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40C9" w:rsidRDefault="009740C9" w:rsidP="000559DB">
      <w:pPr>
        <w:rPr>
          <w:b/>
          <w:bCs/>
          <w:color w:val="000000"/>
          <w:sz w:val="28"/>
          <w:szCs w:val="28"/>
        </w:rPr>
      </w:pPr>
    </w:p>
    <w:p w:rsidR="009740C9" w:rsidRPr="00AE10F5" w:rsidRDefault="009740C9" w:rsidP="009740C9">
      <w:pPr>
        <w:jc w:val="center"/>
        <w:rPr>
          <w:color w:val="000000"/>
          <w:sz w:val="32"/>
          <w:szCs w:val="32"/>
        </w:rPr>
      </w:pPr>
      <w:r w:rsidRPr="00AE10F5">
        <w:rPr>
          <w:color w:val="000000"/>
          <w:sz w:val="32"/>
          <w:szCs w:val="32"/>
        </w:rPr>
        <w:t>UNIVERZITA PALACKÉHO V OLOMOUCI</w:t>
      </w:r>
    </w:p>
    <w:p w:rsidR="009740C9" w:rsidRPr="00150C7F" w:rsidRDefault="009740C9" w:rsidP="009740C9">
      <w:pPr>
        <w:jc w:val="center"/>
        <w:rPr>
          <w:color w:val="000000"/>
          <w:sz w:val="28"/>
          <w:szCs w:val="28"/>
        </w:rPr>
      </w:pPr>
    </w:p>
    <w:p w:rsidR="009740C9" w:rsidRPr="00011D3C" w:rsidRDefault="009740C9" w:rsidP="009740C9">
      <w:pPr>
        <w:jc w:val="center"/>
        <w:rPr>
          <w:color w:val="000000"/>
          <w:sz w:val="32"/>
          <w:szCs w:val="32"/>
        </w:rPr>
      </w:pPr>
      <w:r w:rsidRPr="00011D3C">
        <w:rPr>
          <w:color w:val="000000"/>
          <w:sz w:val="32"/>
          <w:szCs w:val="32"/>
        </w:rPr>
        <w:t>PEDAGOGICKÁ FAKULTA</w:t>
      </w:r>
    </w:p>
    <w:p w:rsidR="009740C9" w:rsidRPr="00150C7F" w:rsidRDefault="009740C9" w:rsidP="009740C9">
      <w:pPr>
        <w:jc w:val="center"/>
        <w:rPr>
          <w:color w:val="000000"/>
          <w:sz w:val="28"/>
          <w:szCs w:val="28"/>
        </w:rPr>
      </w:pPr>
    </w:p>
    <w:p w:rsidR="009740C9" w:rsidRPr="00797719" w:rsidRDefault="009740C9" w:rsidP="009740C9">
      <w:pPr>
        <w:jc w:val="center"/>
        <w:rPr>
          <w:color w:val="000000"/>
          <w:sz w:val="32"/>
          <w:szCs w:val="32"/>
        </w:rPr>
      </w:pPr>
      <w:r w:rsidRPr="00797719">
        <w:rPr>
          <w:color w:val="000000"/>
          <w:sz w:val="32"/>
          <w:szCs w:val="32"/>
        </w:rPr>
        <w:t>Katedra psychologie a patopsychologie</w:t>
      </w:r>
    </w:p>
    <w:p w:rsidR="009740C9" w:rsidRPr="00883CE6" w:rsidRDefault="009740C9" w:rsidP="009740C9">
      <w:pPr>
        <w:jc w:val="center"/>
        <w:rPr>
          <w:b/>
          <w:bCs/>
          <w:color w:val="000000"/>
          <w:sz w:val="28"/>
          <w:szCs w:val="28"/>
        </w:rPr>
      </w:pPr>
    </w:p>
    <w:p w:rsidR="009740C9" w:rsidRPr="00883CE6" w:rsidRDefault="009740C9" w:rsidP="009740C9">
      <w:pPr>
        <w:jc w:val="center"/>
        <w:rPr>
          <w:b/>
          <w:bCs/>
          <w:color w:val="000000"/>
          <w:sz w:val="28"/>
          <w:szCs w:val="28"/>
        </w:rPr>
      </w:pPr>
    </w:p>
    <w:p w:rsidR="009740C9" w:rsidRPr="00883CE6" w:rsidRDefault="009740C9" w:rsidP="009740C9">
      <w:pPr>
        <w:jc w:val="center"/>
        <w:rPr>
          <w:b/>
          <w:bCs/>
          <w:color w:val="000000"/>
          <w:sz w:val="28"/>
          <w:szCs w:val="28"/>
        </w:rPr>
      </w:pPr>
    </w:p>
    <w:p w:rsidR="009740C9" w:rsidRPr="00883CE6" w:rsidRDefault="009740C9" w:rsidP="009740C9">
      <w:pPr>
        <w:jc w:val="center"/>
        <w:rPr>
          <w:b/>
          <w:bCs/>
          <w:color w:val="000000"/>
          <w:sz w:val="28"/>
          <w:szCs w:val="28"/>
        </w:rPr>
      </w:pPr>
    </w:p>
    <w:p w:rsidR="009740C9" w:rsidRPr="00883CE6" w:rsidRDefault="009740C9" w:rsidP="009740C9">
      <w:pPr>
        <w:jc w:val="center"/>
        <w:rPr>
          <w:b/>
          <w:bCs/>
          <w:color w:val="000000"/>
          <w:sz w:val="28"/>
          <w:szCs w:val="28"/>
        </w:rPr>
      </w:pPr>
    </w:p>
    <w:p w:rsidR="009740C9" w:rsidRPr="00883CE6" w:rsidRDefault="009740C9" w:rsidP="009740C9">
      <w:pPr>
        <w:jc w:val="center"/>
        <w:rPr>
          <w:b/>
          <w:bCs/>
          <w:color w:val="000000"/>
          <w:sz w:val="28"/>
          <w:szCs w:val="28"/>
        </w:rPr>
      </w:pPr>
    </w:p>
    <w:p w:rsidR="009740C9" w:rsidRPr="00924486" w:rsidRDefault="009740C9" w:rsidP="009740C9">
      <w:pPr>
        <w:jc w:val="center"/>
        <w:rPr>
          <w:b/>
          <w:bCs/>
          <w:color w:val="000000"/>
          <w:sz w:val="28"/>
          <w:szCs w:val="28"/>
        </w:rPr>
      </w:pPr>
    </w:p>
    <w:p w:rsidR="009740C9" w:rsidRPr="00883CE6" w:rsidRDefault="009740C9" w:rsidP="009740C9">
      <w:pPr>
        <w:jc w:val="center"/>
        <w:rPr>
          <w:b/>
          <w:bCs/>
          <w:color w:val="000000"/>
          <w:sz w:val="28"/>
          <w:szCs w:val="28"/>
        </w:rPr>
      </w:pPr>
    </w:p>
    <w:p w:rsidR="009740C9" w:rsidRPr="00883CE6" w:rsidRDefault="009740C9" w:rsidP="009740C9">
      <w:pPr>
        <w:jc w:val="center"/>
        <w:rPr>
          <w:b/>
          <w:bCs/>
          <w:color w:val="000000"/>
          <w:sz w:val="28"/>
          <w:szCs w:val="28"/>
        </w:rPr>
      </w:pPr>
    </w:p>
    <w:p w:rsidR="009740C9" w:rsidRPr="00883CE6" w:rsidRDefault="009740C9" w:rsidP="009740C9">
      <w:pPr>
        <w:jc w:val="center"/>
        <w:rPr>
          <w:b/>
          <w:bCs/>
          <w:color w:val="000000"/>
          <w:sz w:val="28"/>
          <w:szCs w:val="28"/>
        </w:rPr>
      </w:pPr>
    </w:p>
    <w:p w:rsidR="009740C9" w:rsidRPr="00BE08FE" w:rsidRDefault="009740C9" w:rsidP="009740C9">
      <w:pPr>
        <w:jc w:val="center"/>
        <w:rPr>
          <w:b/>
          <w:bCs/>
          <w:color w:val="000000"/>
          <w:sz w:val="32"/>
          <w:szCs w:val="32"/>
        </w:rPr>
      </w:pPr>
      <w:r w:rsidRPr="00BE08FE">
        <w:rPr>
          <w:b/>
          <w:bCs/>
          <w:color w:val="000000"/>
          <w:sz w:val="32"/>
          <w:szCs w:val="32"/>
        </w:rPr>
        <w:t>Bakalářská práce</w:t>
      </w:r>
    </w:p>
    <w:p w:rsidR="009740C9" w:rsidRPr="00883CE6" w:rsidRDefault="009740C9" w:rsidP="009740C9">
      <w:pPr>
        <w:jc w:val="center"/>
        <w:rPr>
          <w:b/>
          <w:bCs/>
          <w:color w:val="000000"/>
          <w:sz w:val="28"/>
          <w:szCs w:val="28"/>
        </w:rPr>
      </w:pPr>
    </w:p>
    <w:p w:rsidR="009740C9" w:rsidRPr="00883CE6" w:rsidRDefault="009740C9" w:rsidP="009740C9">
      <w:pPr>
        <w:jc w:val="center"/>
        <w:rPr>
          <w:color w:val="000000"/>
          <w:sz w:val="28"/>
          <w:szCs w:val="28"/>
        </w:rPr>
      </w:pPr>
      <w:r w:rsidRPr="00883CE6">
        <w:rPr>
          <w:color w:val="000000"/>
          <w:sz w:val="28"/>
          <w:szCs w:val="28"/>
        </w:rPr>
        <w:t>Lenka Mátychová</w:t>
      </w:r>
    </w:p>
    <w:p w:rsidR="009740C9" w:rsidRPr="00883CE6" w:rsidRDefault="009740C9" w:rsidP="009740C9">
      <w:pPr>
        <w:jc w:val="center"/>
        <w:rPr>
          <w:color w:val="000000"/>
          <w:sz w:val="28"/>
          <w:szCs w:val="28"/>
        </w:rPr>
      </w:pPr>
    </w:p>
    <w:p w:rsidR="009740C9" w:rsidRPr="00883CE6" w:rsidRDefault="009740C9" w:rsidP="009740C9">
      <w:pPr>
        <w:jc w:val="center"/>
        <w:rPr>
          <w:color w:val="000000"/>
          <w:sz w:val="28"/>
          <w:szCs w:val="28"/>
        </w:rPr>
      </w:pPr>
    </w:p>
    <w:p w:rsidR="009740C9" w:rsidRPr="00883CE6" w:rsidRDefault="009740C9" w:rsidP="009740C9">
      <w:pPr>
        <w:rPr>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jc w:val="center"/>
        <w:rPr>
          <w:b/>
          <w:bCs/>
          <w:color w:val="000000"/>
          <w:sz w:val="28"/>
          <w:szCs w:val="28"/>
        </w:rPr>
      </w:pPr>
    </w:p>
    <w:p w:rsidR="009740C9" w:rsidRPr="00883CE6" w:rsidRDefault="009740C9" w:rsidP="009740C9">
      <w:pPr>
        <w:jc w:val="center"/>
        <w:rPr>
          <w:b/>
          <w:bCs/>
          <w:color w:val="000000"/>
          <w:sz w:val="28"/>
          <w:szCs w:val="28"/>
        </w:rPr>
      </w:pPr>
    </w:p>
    <w:p w:rsidR="009740C9" w:rsidRPr="00BE08FE" w:rsidRDefault="009740C9" w:rsidP="009740C9">
      <w:pPr>
        <w:jc w:val="center"/>
        <w:rPr>
          <w:color w:val="000000"/>
          <w:sz w:val="32"/>
          <w:szCs w:val="32"/>
        </w:rPr>
      </w:pPr>
      <w:r w:rsidRPr="00BE08FE">
        <w:rPr>
          <w:color w:val="000000"/>
          <w:sz w:val="32"/>
          <w:szCs w:val="32"/>
        </w:rPr>
        <w:t>Obezita jako rizikový faktor ovlivňující tělesný a psychický vývoj dětí a mládeže</w:t>
      </w:r>
    </w:p>
    <w:p w:rsidR="009740C9" w:rsidRPr="00BE08FE" w:rsidRDefault="009740C9" w:rsidP="009740C9">
      <w:pPr>
        <w:rPr>
          <w:b/>
          <w:bCs/>
          <w:color w:val="000000"/>
          <w:sz w:val="32"/>
          <w:szCs w:val="32"/>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5738A8" w:rsidRDefault="009740C9" w:rsidP="005737FA">
      <w:pPr>
        <w:jc w:val="both"/>
        <w:rPr>
          <w:color w:val="000000"/>
          <w:sz w:val="28"/>
          <w:szCs w:val="28"/>
        </w:rPr>
      </w:pPr>
      <w:r w:rsidRPr="005738A8">
        <w:rPr>
          <w:color w:val="000000"/>
          <w:sz w:val="28"/>
          <w:szCs w:val="28"/>
        </w:rPr>
        <w:t>Olomouc 2020</w:t>
      </w:r>
      <w:r w:rsidRPr="005738A8">
        <w:rPr>
          <w:color w:val="000000"/>
          <w:sz w:val="28"/>
          <w:szCs w:val="28"/>
        </w:rPr>
        <w:tab/>
      </w:r>
      <w:r w:rsidRPr="005738A8">
        <w:rPr>
          <w:color w:val="000000"/>
          <w:sz w:val="28"/>
          <w:szCs w:val="28"/>
        </w:rPr>
        <w:tab/>
      </w:r>
      <w:r w:rsidRPr="005738A8">
        <w:rPr>
          <w:color w:val="000000"/>
          <w:sz w:val="28"/>
          <w:szCs w:val="28"/>
        </w:rPr>
        <w:tab/>
      </w:r>
      <w:r w:rsidR="005737FA">
        <w:rPr>
          <w:color w:val="000000"/>
          <w:sz w:val="28"/>
          <w:szCs w:val="28"/>
        </w:rPr>
        <w:tab/>
      </w:r>
      <w:r w:rsidRPr="005738A8">
        <w:rPr>
          <w:color w:val="000000"/>
          <w:sz w:val="28"/>
          <w:szCs w:val="28"/>
        </w:rPr>
        <w:t>vedoucí práce: PhDr. Soňa Lemrová, Ph.D.</w:t>
      </w:r>
    </w:p>
    <w:p w:rsidR="009740C9" w:rsidRPr="00883CE6" w:rsidRDefault="009740C9" w:rsidP="005737FA">
      <w:pPr>
        <w:jc w:val="both"/>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spacing w:line="360" w:lineRule="auto"/>
        <w:rPr>
          <w:b/>
          <w:bCs/>
          <w:color w:val="000000"/>
          <w:sz w:val="28"/>
          <w:szCs w:val="28"/>
        </w:rPr>
      </w:pPr>
    </w:p>
    <w:p w:rsidR="009740C9" w:rsidRPr="0055494B" w:rsidRDefault="009740C9" w:rsidP="009740C9">
      <w:pPr>
        <w:spacing w:line="360" w:lineRule="auto"/>
        <w:jc w:val="both"/>
        <w:rPr>
          <w:b/>
          <w:bCs/>
          <w:color w:val="000000"/>
          <w:sz w:val="32"/>
          <w:szCs w:val="32"/>
        </w:rPr>
      </w:pPr>
      <w:r w:rsidRPr="0055494B">
        <w:rPr>
          <w:b/>
          <w:bCs/>
          <w:color w:val="000000"/>
          <w:sz w:val="32"/>
          <w:szCs w:val="32"/>
        </w:rPr>
        <w:t>Prohlášení autora</w:t>
      </w:r>
    </w:p>
    <w:p w:rsidR="009740C9" w:rsidRPr="00883CE6" w:rsidRDefault="009740C9" w:rsidP="009740C9">
      <w:pPr>
        <w:spacing w:line="360" w:lineRule="auto"/>
        <w:jc w:val="both"/>
        <w:rPr>
          <w:b/>
          <w:bCs/>
          <w:color w:val="000000"/>
          <w:sz w:val="28"/>
          <w:szCs w:val="28"/>
        </w:rPr>
      </w:pPr>
    </w:p>
    <w:p w:rsidR="009740C9" w:rsidRPr="00883CE6" w:rsidRDefault="009740C9" w:rsidP="009740C9">
      <w:pPr>
        <w:spacing w:line="360" w:lineRule="auto"/>
        <w:jc w:val="both"/>
        <w:rPr>
          <w:color w:val="000000"/>
        </w:rPr>
      </w:pPr>
      <w:r w:rsidRPr="00883CE6">
        <w:rPr>
          <w:color w:val="000000"/>
        </w:rPr>
        <w:t xml:space="preserve">Prohlašuji, že bakalářskou práci </w:t>
      </w:r>
      <w:r w:rsidR="00356B07">
        <w:rPr>
          <w:color w:val="000000"/>
        </w:rPr>
        <w:t xml:space="preserve">na téma Obezita jako rizikový faktor ovlivňující tělesný a psychický vývoj dětí a mládeže </w:t>
      </w:r>
      <w:r>
        <w:rPr>
          <w:color w:val="000000"/>
        </w:rPr>
        <w:t xml:space="preserve">jsem </w:t>
      </w:r>
      <w:r w:rsidRPr="00883CE6">
        <w:rPr>
          <w:color w:val="000000"/>
        </w:rPr>
        <w:t xml:space="preserve">vypracovala samostatně a použila </w:t>
      </w:r>
      <w:r>
        <w:rPr>
          <w:color w:val="000000"/>
        </w:rPr>
        <w:t>pouze</w:t>
      </w:r>
      <w:r w:rsidRPr="00883CE6">
        <w:rPr>
          <w:color w:val="000000"/>
        </w:rPr>
        <w:t xml:space="preserve"> uvedenou literaturu a zdroje.</w:t>
      </w:r>
    </w:p>
    <w:p w:rsidR="009740C9" w:rsidRPr="00883CE6" w:rsidRDefault="009740C9" w:rsidP="009740C9">
      <w:pPr>
        <w:spacing w:line="360" w:lineRule="auto"/>
        <w:jc w:val="both"/>
        <w:rPr>
          <w:color w:val="000000"/>
        </w:rPr>
      </w:pPr>
    </w:p>
    <w:p w:rsidR="009740C9" w:rsidRPr="00883CE6" w:rsidRDefault="009740C9" w:rsidP="009740C9">
      <w:pPr>
        <w:spacing w:line="360" w:lineRule="auto"/>
        <w:jc w:val="both"/>
        <w:rPr>
          <w:color w:val="000000"/>
        </w:rPr>
      </w:pPr>
    </w:p>
    <w:p w:rsidR="009740C9" w:rsidRPr="00883CE6" w:rsidRDefault="009740C9" w:rsidP="009740C9">
      <w:pPr>
        <w:spacing w:line="360" w:lineRule="auto"/>
        <w:jc w:val="both"/>
        <w:rPr>
          <w:color w:val="000000"/>
        </w:rPr>
      </w:pPr>
    </w:p>
    <w:p w:rsidR="00AB6433" w:rsidRDefault="009740C9" w:rsidP="009740C9">
      <w:pPr>
        <w:spacing w:line="360" w:lineRule="auto"/>
        <w:jc w:val="both"/>
        <w:rPr>
          <w:color w:val="000000"/>
        </w:rPr>
      </w:pPr>
      <w:r w:rsidRPr="00883CE6">
        <w:rPr>
          <w:color w:val="000000"/>
        </w:rPr>
        <w:t>V Olomouci dne</w:t>
      </w:r>
      <w:r>
        <w:rPr>
          <w:color w:val="000000"/>
        </w:rPr>
        <w:t xml:space="preserve">    …………</w:t>
      </w:r>
      <w:r w:rsidR="00AB6433">
        <w:rPr>
          <w:color w:val="000000"/>
        </w:rPr>
        <w:t>………</w:t>
      </w:r>
      <w:r w:rsidRPr="00883CE6">
        <w:rPr>
          <w:color w:val="000000"/>
        </w:rPr>
        <w:tab/>
      </w:r>
      <w:r w:rsidRPr="00883CE6">
        <w:rPr>
          <w:color w:val="000000"/>
        </w:rPr>
        <w:tab/>
      </w:r>
      <w:r w:rsidRPr="00883CE6">
        <w:rPr>
          <w:color w:val="000000"/>
        </w:rPr>
        <w:tab/>
      </w:r>
      <w:r>
        <w:rPr>
          <w:color w:val="000000"/>
        </w:rPr>
        <w:tab/>
      </w:r>
      <w:r w:rsidR="00AB6433">
        <w:rPr>
          <w:color w:val="000000"/>
        </w:rPr>
        <w:t>……………………………………</w:t>
      </w:r>
    </w:p>
    <w:p w:rsidR="009740C9" w:rsidRPr="00883CE6" w:rsidRDefault="009740C9" w:rsidP="00AB6433">
      <w:pPr>
        <w:spacing w:line="360" w:lineRule="auto"/>
        <w:ind w:left="4956" w:firstLine="708"/>
        <w:jc w:val="center"/>
        <w:rPr>
          <w:color w:val="000000"/>
        </w:rPr>
      </w:pPr>
      <w:r w:rsidRPr="00883CE6">
        <w:rPr>
          <w:color w:val="000000"/>
        </w:rPr>
        <w:t xml:space="preserve">Lenka Mátychová </w:t>
      </w:r>
    </w:p>
    <w:p w:rsidR="009740C9" w:rsidRPr="00883CE6" w:rsidRDefault="009740C9" w:rsidP="009740C9">
      <w:pPr>
        <w:spacing w:line="360" w:lineRule="auto"/>
        <w:rPr>
          <w:color w:val="000000"/>
          <w:sz w:val="28"/>
          <w:szCs w:val="28"/>
        </w:rPr>
      </w:pPr>
    </w:p>
    <w:p w:rsidR="009740C9" w:rsidRPr="00883CE6" w:rsidRDefault="009740C9" w:rsidP="009740C9">
      <w:pPr>
        <w:spacing w:line="360" w:lineRule="auto"/>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rPr>
          <w:b/>
          <w:bCs/>
          <w:color w:val="000000"/>
          <w:sz w:val="28"/>
          <w:szCs w:val="28"/>
        </w:rPr>
      </w:pPr>
    </w:p>
    <w:p w:rsidR="009740C9" w:rsidRPr="00883CE6" w:rsidRDefault="009740C9" w:rsidP="009740C9">
      <w:pPr>
        <w:jc w:val="both"/>
        <w:rPr>
          <w:b/>
          <w:bCs/>
          <w:color w:val="000000"/>
          <w:sz w:val="28"/>
          <w:szCs w:val="28"/>
        </w:rPr>
      </w:pPr>
    </w:p>
    <w:p w:rsidR="009740C9" w:rsidRPr="0055494B" w:rsidRDefault="009740C9" w:rsidP="009740C9">
      <w:pPr>
        <w:spacing w:line="360" w:lineRule="auto"/>
        <w:jc w:val="both"/>
        <w:rPr>
          <w:b/>
          <w:bCs/>
          <w:color w:val="000000"/>
          <w:sz w:val="32"/>
          <w:szCs w:val="32"/>
        </w:rPr>
      </w:pPr>
      <w:r w:rsidRPr="0055494B">
        <w:rPr>
          <w:b/>
          <w:bCs/>
          <w:color w:val="000000"/>
          <w:sz w:val="32"/>
          <w:szCs w:val="32"/>
        </w:rPr>
        <w:t xml:space="preserve">Poděkování </w:t>
      </w:r>
    </w:p>
    <w:p w:rsidR="009740C9" w:rsidRPr="00883CE6" w:rsidRDefault="009740C9" w:rsidP="009740C9">
      <w:pPr>
        <w:spacing w:line="360" w:lineRule="auto"/>
        <w:jc w:val="both"/>
        <w:rPr>
          <w:b/>
          <w:bCs/>
          <w:color w:val="000000"/>
          <w:sz w:val="28"/>
          <w:szCs w:val="28"/>
        </w:rPr>
      </w:pPr>
    </w:p>
    <w:p w:rsidR="009740C9" w:rsidRPr="00883CE6" w:rsidRDefault="009740C9" w:rsidP="009740C9">
      <w:pPr>
        <w:spacing w:line="360" w:lineRule="auto"/>
        <w:jc w:val="both"/>
        <w:rPr>
          <w:color w:val="000000"/>
        </w:rPr>
      </w:pPr>
      <w:r w:rsidRPr="00883CE6">
        <w:rPr>
          <w:color w:val="000000"/>
        </w:rPr>
        <w:t>Děkuji</w:t>
      </w:r>
      <w:r>
        <w:rPr>
          <w:color w:val="000000"/>
        </w:rPr>
        <w:t xml:space="preserve"> PhDr. </w:t>
      </w:r>
      <w:r w:rsidRPr="00883CE6">
        <w:rPr>
          <w:color w:val="000000"/>
        </w:rPr>
        <w:t>Soně Lemrové</w:t>
      </w:r>
      <w:r>
        <w:rPr>
          <w:color w:val="000000"/>
        </w:rPr>
        <w:t xml:space="preserve">, Ph.D. </w:t>
      </w:r>
      <w:r w:rsidRPr="00883CE6">
        <w:rPr>
          <w:color w:val="000000"/>
        </w:rPr>
        <w:t>za odborné vedení bakalářské práce, velmi ochotný přístup, poskytování cenných rad a materiálových podkladů k práci. Dále bych chtěla poděkovat všem, kteří se podíleli na výzkumu</w:t>
      </w:r>
      <w:r w:rsidR="00AF752F">
        <w:rPr>
          <w:color w:val="000000"/>
        </w:rPr>
        <w:t xml:space="preserve"> </w:t>
      </w:r>
      <w:r w:rsidRPr="00883CE6">
        <w:rPr>
          <w:color w:val="000000"/>
        </w:rPr>
        <w:t>formou vyplňování dotazníků, za jejich ochotu a čas.</w:t>
      </w:r>
    </w:p>
    <w:p w:rsidR="009740C9" w:rsidRPr="00883CE6" w:rsidRDefault="009740C9" w:rsidP="009740C9">
      <w:pPr>
        <w:spacing w:line="360" w:lineRule="auto"/>
        <w:jc w:val="both"/>
        <w:rPr>
          <w:b/>
          <w:bCs/>
          <w:color w:val="000000"/>
          <w:sz w:val="28"/>
          <w:szCs w:val="28"/>
        </w:rPr>
      </w:pPr>
    </w:p>
    <w:p w:rsidR="009740C9" w:rsidRDefault="009740C9" w:rsidP="009740C9">
      <w:pPr>
        <w:rPr>
          <w:b/>
          <w:bCs/>
          <w:color w:val="000000"/>
          <w:sz w:val="28"/>
          <w:szCs w:val="28"/>
        </w:rPr>
      </w:pPr>
    </w:p>
    <w:p w:rsidR="00BF0935" w:rsidRDefault="00BF0935" w:rsidP="00590B36">
      <w:pPr>
        <w:spacing w:line="360" w:lineRule="auto"/>
        <w:rPr>
          <w:b/>
          <w:bCs/>
          <w:color w:val="000000"/>
          <w:sz w:val="32"/>
          <w:szCs w:val="32"/>
        </w:rPr>
      </w:pPr>
    </w:p>
    <w:p w:rsidR="00BF0935" w:rsidRDefault="003046DE" w:rsidP="00450911">
      <w:pPr>
        <w:spacing w:line="360" w:lineRule="auto"/>
        <w:jc w:val="both"/>
        <w:rPr>
          <w:b/>
          <w:bCs/>
          <w:color w:val="000000"/>
          <w:sz w:val="32"/>
          <w:szCs w:val="32"/>
        </w:rPr>
      </w:pPr>
      <w:r>
        <w:rPr>
          <w:b/>
          <w:bCs/>
          <w:color w:val="000000"/>
          <w:sz w:val="32"/>
          <w:szCs w:val="32"/>
        </w:rPr>
        <w:lastRenderedPageBreak/>
        <w:t>Abstrakt</w:t>
      </w:r>
    </w:p>
    <w:p w:rsidR="009740C9" w:rsidRDefault="009740C9" w:rsidP="009740C9">
      <w:pPr>
        <w:rPr>
          <w:b/>
          <w:bCs/>
          <w:color w:val="000000"/>
          <w:sz w:val="28"/>
          <w:szCs w:val="28"/>
        </w:rPr>
      </w:pPr>
    </w:p>
    <w:p w:rsidR="003046DE" w:rsidRDefault="003046DE" w:rsidP="00450911">
      <w:pPr>
        <w:spacing w:line="360" w:lineRule="auto"/>
        <w:ind w:firstLine="708"/>
        <w:jc w:val="both"/>
        <w:rPr>
          <w:color w:val="000000"/>
        </w:rPr>
      </w:pPr>
      <w:r>
        <w:rPr>
          <w:color w:val="000000"/>
        </w:rPr>
        <w:t xml:space="preserve">Bakalářská práce je věnována problematice sebepojetí obézních dětí a dopadu onemocnění obezitou na jejich psychické zdraví. Práce je zaměřena na cílovou skupinu dětí staršího školního věku, tedy 11-15 let. Vedle orientace na psychické pojetí krátce zasahuje i do problematiky vlivu obezity na tělesné zdraví jedince a zmiňuje i sociální problémy s touto diagnózou spojené. </w:t>
      </w:r>
    </w:p>
    <w:p w:rsidR="00EC5BEE" w:rsidRDefault="00EC5BEE" w:rsidP="00450911">
      <w:pPr>
        <w:spacing w:line="360" w:lineRule="auto"/>
        <w:ind w:firstLine="708"/>
        <w:jc w:val="both"/>
        <w:rPr>
          <w:color w:val="000000"/>
        </w:rPr>
      </w:pPr>
    </w:p>
    <w:p w:rsidR="003046DE" w:rsidRDefault="003046DE" w:rsidP="00450911">
      <w:pPr>
        <w:spacing w:line="360" w:lineRule="auto"/>
        <w:ind w:firstLine="708"/>
        <w:jc w:val="both"/>
        <w:rPr>
          <w:color w:val="000000"/>
        </w:rPr>
      </w:pPr>
      <w:r>
        <w:rPr>
          <w:color w:val="000000"/>
        </w:rPr>
        <w:t>Teoretická část popisuje definici obezity, její historický kontext, faktory způsobující otylost a Body Mass Index. V užším pojetí jsou pak tyto poznatky aplikovány na skupinu dětské populace</w:t>
      </w:r>
      <w:r w:rsidR="00831EC6">
        <w:rPr>
          <w:color w:val="000000"/>
        </w:rPr>
        <w:t>. P</w:t>
      </w:r>
      <w:r>
        <w:rPr>
          <w:color w:val="000000"/>
        </w:rPr>
        <w:t xml:space="preserve">ředevším zahrnuje údaje z období staršího školního věku. Nejrozsáhlejší část práce je věnována hlavnímu tématu a sice sebepojetí. Pojem je vymezen jak z obecného hlediska, tak dále informuje </w:t>
      </w:r>
      <w:r w:rsidR="001D0C49">
        <w:rPr>
          <w:color w:val="000000"/>
        </w:rPr>
        <w:t xml:space="preserve">i o </w:t>
      </w:r>
      <w:r>
        <w:rPr>
          <w:color w:val="000000"/>
        </w:rPr>
        <w:t xml:space="preserve">vývoji sebepojetí a jeho formování u cílové věkové skupiny a o rozdílném vnímání sebepojetí u ženského a mužského pohlaví. Text líčí i o sebepojetí obézních dětí v souvislosti s prostředím školy. Blíže je psáno </w:t>
      </w:r>
      <w:r w:rsidR="001D0C49">
        <w:rPr>
          <w:color w:val="000000"/>
        </w:rPr>
        <w:t xml:space="preserve">také </w:t>
      </w:r>
      <w:r>
        <w:rPr>
          <w:color w:val="000000"/>
        </w:rPr>
        <w:t>o sebepojetí tělesném a dalších s tím souvisejících psychologických pojmech</w:t>
      </w:r>
      <w:r w:rsidR="001D0C49">
        <w:rPr>
          <w:color w:val="000000"/>
        </w:rPr>
        <w:t>,</w:t>
      </w:r>
      <w:r>
        <w:rPr>
          <w:color w:val="000000"/>
        </w:rPr>
        <w:t xml:space="preserve"> jako je sebeúcta a sebevědomí. Nechybí ani objasnění vlivu obezity na psychiku a s tím související depresivní stavy.</w:t>
      </w:r>
    </w:p>
    <w:p w:rsidR="00EC5BEE" w:rsidRDefault="00EC5BEE" w:rsidP="00450911">
      <w:pPr>
        <w:spacing w:line="360" w:lineRule="auto"/>
        <w:ind w:firstLine="708"/>
        <w:jc w:val="both"/>
        <w:rPr>
          <w:color w:val="000000"/>
        </w:rPr>
      </w:pPr>
    </w:p>
    <w:p w:rsidR="003046DE" w:rsidRDefault="003046DE" w:rsidP="00450911">
      <w:pPr>
        <w:spacing w:line="360" w:lineRule="auto"/>
        <w:ind w:firstLine="708"/>
        <w:jc w:val="both"/>
        <w:rPr>
          <w:color w:val="000000"/>
        </w:rPr>
      </w:pPr>
      <w:r>
        <w:rPr>
          <w:color w:val="000000"/>
        </w:rPr>
        <w:t>Poslední část teoretických poznatků se zaměřuje na léčbu obezity, zahrnuje roli psychologa v souvislosti s terapií a nejčastěji využívanou kognitivně-behaviorální terapii. Práce dále popisuje komplexní léčbu obezity v rámci lázeňského pobytu a blíže informuje o Státních léčebných lázní Bludov, které se na léčení obézních dětských pacientů zaměřují</w:t>
      </w:r>
      <w:r w:rsidR="001D0C49">
        <w:rPr>
          <w:color w:val="000000"/>
        </w:rPr>
        <w:t xml:space="preserve">. </w:t>
      </w:r>
      <w:r w:rsidR="004C2525">
        <w:rPr>
          <w:color w:val="000000"/>
        </w:rPr>
        <w:t>Právě z</w:t>
      </w:r>
      <w:r w:rsidR="001D0C49">
        <w:rPr>
          <w:color w:val="000000"/>
        </w:rPr>
        <w:t xml:space="preserve">de </w:t>
      </w:r>
      <w:r>
        <w:rPr>
          <w:color w:val="000000"/>
        </w:rPr>
        <w:t>byl prováděn náš výzkum.</w:t>
      </w:r>
    </w:p>
    <w:p w:rsidR="00463F8A" w:rsidRDefault="00463F8A" w:rsidP="00450911">
      <w:pPr>
        <w:spacing w:line="360" w:lineRule="auto"/>
        <w:ind w:firstLine="708"/>
        <w:jc w:val="both"/>
        <w:rPr>
          <w:color w:val="000000"/>
        </w:rPr>
      </w:pPr>
    </w:p>
    <w:p w:rsidR="003046DE" w:rsidRPr="00B600C7" w:rsidRDefault="003046DE" w:rsidP="00450911">
      <w:pPr>
        <w:spacing w:line="360" w:lineRule="auto"/>
        <w:ind w:firstLine="708"/>
        <w:jc w:val="both"/>
      </w:pPr>
      <w:r>
        <w:rPr>
          <w:color w:val="000000"/>
        </w:rPr>
        <w:t xml:space="preserve">Praktická část je zaměřena </w:t>
      </w:r>
      <w:r>
        <w:t>na sebepojetí obézních dívek a chlapců staršího školního věku, kteří podstupují měsíční lázeňský léčebný program ve Státních léčebných lázních Bludov.</w:t>
      </w:r>
    </w:p>
    <w:p w:rsidR="003046DE" w:rsidRDefault="003046DE" w:rsidP="00450911">
      <w:pPr>
        <w:spacing w:line="360" w:lineRule="auto"/>
        <w:jc w:val="both"/>
      </w:pPr>
      <w:r w:rsidRPr="00D35DE5">
        <w:rPr>
          <w:b/>
          <w:bCs/>
          <w:color w:val="000000"/>
          <w:sz w:val="28"/>
          <w:szCs w:val="28"/>
        </w:rPr>
        <w:tab/>
      </w:r>
      <w:r w:rsidR="009B66E6">
        <w:rPr>
          <w:color w:val="000000"/>
        </w:rPr>
        <w:t>Prvním c</w:t>
      </w:r>
      <w:r w:rsidRPr="00D35DE5">
        <w:rPr>
          <w:color w:val="000000"/>
        </w:rPr>
        <w:t>ílem praktické části bylo zjistit, zda léčebný lázeňský program má vliv na změnu sebepojetí obézních dětí ve věku 11-15 let</w:t>
      </w:r>
      <w:r w:rsidRPr="00D35DE5">
        <w:rPr>
          <w:b/>
          <w:bCs/>
          <w:color w:val="000000"/>
        </w:rPr>
        <w:t xml:space="preserve">. </w:t>
      </w:r>
      <w:r w:rsidRPr="00D35DE5">
        <w:rPr>
          <w:color w:val="000000"/>
        </w:rPr>
        <w:t>Druhým cílem bylo</w:t>
      </w:r>
      <w:r w:rsidRPr="00D35DE5">
        <w:rPr>
          <w:b/>
          <w:bCs/>
          <w:color w:val="000000"/>
        </w:rPr>
        <w:t xml:space="preserve"> </w:t>
      </w:r>
      <w:r>
        <w:t>porovnat, zda se případná změna sebepojetí liší u dívek a chlapců.</w:t>
      </w:r>
      <w:r w:rsidR="009B66E6">
        <w:t xml:space="preserve"> Třetím cílem bylo zjistit, zda existuje souvislost mezi Rosenbergovou škálou a škálou zdraví.</w:t>
      </w:r>
    </w:p>
    <w:p w:rsidR="00EC5BEE" w:rsidRPr="00D35DE5" w:rsidRDefault="00EC5BEE" w:rsidP="00450911">
      <w:pPr>
        <w:spacing w:line="360" w:lineRule="auto"/>
        <w:jc w:val="both"/>
      </w:pPr>
    </w:p>
    <w:p w:rsidR="003046DE" w:rsidRPr="00B600C7" w:rsidRDefault="003046DE" w:rsidP="00450911">
      <w:pPr>
        <w:spacing w:line="360" w:lineRule="auto"/>
        <w:jc w:val="both"/>
        <w:rPr>
          <w:color w:val="000000"/>
        </w:rPr>
      </w:pPr>
      <w:r>
        <w:rPr>
          <w:b/>
          <w:bCs/>
          <w:color w:val="000000"/>
        </w:rPr>
        <w:tab/>
      </w:r>
      <w:r w:rsidRPr="00B600C7">
        <w:rPr>
          <w:color w:val="000000"/>
        </w:rPr>
        <w:t>Ke zjištění výsledků bylo využito dotazníkových metod v podobě Rosenbergovy škály sebehodnocení a podpůrného demografického dotazníku.</w:t>
      </w:r>
    </w:p>
    <w:p w:rsidR="003046DE" w:rsidRPr="00BF0935" w:rsidRDefault="003046DE" w:rsidP="00450911">
      <w:pPr>
        <w:spacing w:line="360" w:lineRule="auto"/>
        <w:jc w:val="both"/>
        <w:rPr>
          <w:color w:val="000000"/>
        </w:rPr>
      </w:pPr>
      <w:r>
        <w:rPr>
          <w:b/>
          <w:bCs/>
          <w:color w:val="000000"/>
        </w:rPr>
        <w:lastRenderedPageBreak/>
        <w:tab/>
      </w:r>
      <w:r>
        <w:rPr>
          <w:color w:val="000000"/>
        </w:rPr>
        <w:t>Z výsledků našeho šetření vyplývá, že u celého souboru nebyl zjištěn statisticky významný rozdíl v sebehodnocení po prodělání měsíční léčby v lázních. Dále nebyl zjištěn ani statistický významný rozdíl mezi průměrnou hodnotou dosahovanou na škále sebehodnocení mezi dívkami a chlapci.</w:t>
      </w:r>
      <w:r w:rsidR="009B66E6">
        <w:rPr>
          <w:color w:val="000000"/>
        </w:rPr>
        <w:t xml:space="preserve"> </w:t>
      </w:r>
      <w:r w:rsidR="009B66E6">
        <w:rPr>
          <w:color w:val="000000" w:themeColor="text1"/>
        </w:rPr>
        <w:t>Dále se n</w:t>
      </w:r>
      <w:r w:rsidR="009B66E6" w:rsidRPr="00CB544A">
        <w:rPr>
          <w:color w:val="000000" w:themeColor="text1"/>
        </w:rPr>
        <w:t>eprokázala souvislost mezi mírou vnímaného sebepojetí a vnímaného zdraví.</w:t>
      </w:r>
    </w:p>
    <w:p w:rsidR="009740C9" w:rsidRDefault="009740C9" w:rsidP="009740C9">
      <w:pPr>
        <w:rPr>
          <w:b/>
          <w:bCs/>
          <w:color w:val="000000"/>
          <w:sz w:val="28"/>
          <w:szCs w:val="28"/>
        </w:rPr>
      </w:pPr>
    </w:p>
    <w:p w:rsidR="009740C9" w:rsidRDefault="009740C9" w:rsidP="009740C9">
      <w:pPr>
        <w:rPr>
          <w:b/>
          <w:bCs/>
          <w:color w:val="000000"/>
          <w:sz w:val="28"/>
          <w:szCs w:val="28"/>
        </w:rPr>
      </w:pPr>
    </w:p>
    <w:p w:rsidR="009740C9" w:rsidRDefault="009740C9"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EC5BEE" w:rsidRDefault="00EC5BEE" w:rsidP="009740C9">
      <w:pPr>
        <w:rPr>
          <w:b/>
          <w:bCs/>
          <w:color w:val="000000"/>
          <w:sz w:val="28"/>
          <w:szCs w:val="28"/>
        </w:rPr>
      </w:pPr>
    </w:p>
    <w:p w:rsidR="0081449B" w:rsidRDefault="0081449B" w:rsidP="009740C9">
      <w:pPr>
        <w:rPr>
          <w:b/>
          <w:bCs/>
          <w:color w:val="000000"/>
          <w:sz w:val="28"/>
          <w:szCs w:val="28"/>
        </w:rPr>
      </w:pPr>
    </w:p>
    <w:p w:rsidR="003046DE" w:rsidRDefault="003046DE" w:rsidP="009E5126">
      <w:pPr>
        <w:jc w:val="both"/>
        <w:rPr>
          <w:b/>
          <w:bCs/>
          <w:color w:val="000000"/>
          <w:sz w:val="28"/>
          <w:szCs w:val="28"/>
        </w:rPr>
      </w:pPr>
      <w:r>
        <w:rPr>
          <w:b/>
          <w:bCs/>
          <w:color w:val="000000"/>
          <w:sz w:val="28"/>
          <w:szCs w:val="28"/>
        </w:rPr>
        <w:lastRenderedPageBreak/>
        <w:t>Abstract</w:t>
      </w:r>
    </w:p>
    <w:p w:rsidR="003046DE" w:rsidRDefault="003046DE" w:rsidP="009E5126">
      <w:pPr>
        <w:jc w:val="both"/>
        <w:rPr>
          <w:b/>
          <w:bCs/>
          <w:color w:val="000000"/>
          <w:sz w:val="28"/>
          <w:szCs w:val="28"/>
        </w:rPr>
      </w:pPr>
    </w:p>
    <w:p w:rsidR="003046DE" w:rsidRPr="006B7EA1" w:rsidRDefault="003046DE" w:rsidP="009E5126">
      <w:pPr>
        <w:spacing w:line="360" w:lineRule="auto"/>
        <w:jc w:val="both"/>
      </w:pPr>
    </w:p>
    <w:p w:rsidR="003046DE" w:rsidRDefault="003046DE" w:rsidP="009E5126">
      <w:pPr>
        <w:spacing w:line="360" w:lineRule="auto"/>
        <w:jc w:val="both"/>
      </w:pPr>
      <w:r w:rsidRPr="006B7EA1">
        <w:tab/>
        <w:t>This bachelor thesis is dealing with the problematics of self-reflection amongst obese children and the impact of obesity on their mental health. This thesis focuses on lower secondary students (age 11-15). Besides focusing on mental health, this thesis also gives insight into the impacts of obesity on physical health and social problems related to it.</w:t>
      </w:r>
    </w:p>
    <w:p w:rsidR="00EC5BEE" w:rsidRPr="006B7EA1" w:rsidRDefault="00EC5BEE" w:rsidP="009E5126">
      <w:pPr>
        <w:spacing w:line="360" w:lineRule="auto"/>
        <w:jc w:val="both"/>
      </w:pPr>
    </w:p>
    <w:p w:rsidR="003046DE" w:rsidRDefault="003046DE" w:rsidP="009E5126">
      <w:pPr>
        <w:spacing w:line="360" w:lineRule="auto"/>
        <w:jc w:val="both"/>
      </w:pPr>
      <w:r w:rsidRPr="006B7EA1">
        <w:tab/>
        <w:t xml:space="preserve">Theoretical part defines obesity, its historical context, factors causing obesity, and Body Mass Index. These findings are then applied on a group of children, which predominately consists of data from lower secondary students. The most comprehensive part of this thesis is then dedicated to its main topic, which is self-reflection. This term is investigated both from the general point of view and also further informs about the development of self-reflection and its gradual forming at the target age group and its different perception amongst male and female gender. This text also talks about self-reflection in the school environment. Furthermore, self-reflection of physical health and another related psychological terms, such as self-esteem and self-confidence, are also described. This thesis does not also lack the description of links between obesity and psyche leading to depressive states. </w:t>
      </w:r>
    </w:p>
    <w:p w:rsidR="00EC5BEE" w:rsidRPr="006B7EA1" w:rsidRDefault="00EC5BEE" w:rsidP="009E5126">
      <w:pPr>
        <w:spacing w:line="360" w:lineRule="auto"/>
        <w:jc w:val="both"/>
      </w:pPr>
    </w:p>
    <w:p w:rsidR="003046DE" w:rsidRPr="006B7EA1" w:rsidRDefault="003046DE" w:rsidP="009E5126">
      <w:pPr>
        <w:spacing w:line="360" w:lineRule="auto"/>
        <w:ind w:firstLine="708"/>
        <w:jc w:val="both"/>
      </w:pPr>
      <w:r w:rsidRPr="006B7EA1">
        <w:t>The last part of theoretical findings focuses on treatments of obesity and involves the role of psychologist in commonly used cognitive-behavioral therapy. This thesis further describes complex cure of obesity in spa and further informs about Státní léčebné lázně Bludov, which focuses on curing children obesity, and in which my research was taking place.</w:t>
      </w:r>
    </w:p>
    <w:p w:rsidR="003046DE" w:rsidRDefault="003046DE" w:rsidP="009E5126">
      <w:pPr>
        <w:spacing w:line="360" w:lineRule="auto"/>
        <w:jc w:val="both"/>
      </w:pPr>
      <w:r w:rsidRPr="006B7EA1">
        <w:tab/>
        <w:t>The practical part focuses on self-reflection of obese girls and boys of lower secondary level (age 11-15), which undergo monthly spa healing cure in Státní léčebné lázně Bludov.</w:t>
      </w:r>
    </w:p>
    <w:p w:rsidR="00EC5BEE" w:rsidRPr="006B7EA1" w:rsidRDefault="00EC5BEE" w:rsidP="009E5126">
      <w:pPr>
        <w:spacing w:line="360" w:lineRule="auto"/>
        <w:jc w:val="both"/>
      </w:pPr>
    </w:p>
    <w:p w:rsidR="003046DE" w:rsidRDefault="003046DE" w:rsidP="009E5126">
      <w:pPr>
        <w:spacing w:line="360" w:lineRule="auto"/>
        <w:jc w:val="both"/>
      </w:pPr>
      <w:r w:rsidRPr="006B7EA1">
        <w:tab/>
        <w:t xml:space="preserve">The </w:t>
      </w:r>
      <w:r w:rsidR="009B66E6">
        <w:t xml:space="preserve">first </w:t>
      </w:r>
      <w:r w:rsidRPr="006B7EA1">
        <w:t>aim of practical part was to find out, whether this spa cure has an impact on self-reflection of obese children in the age of 11-15. The second aim was to compare, whether the self-reflection differs amongst boys or girls.</w:t>
      </w:r>
      <w:r w:rsidR="009B66E6">
        <w:t xml:space="preserve"> The third aim was to find out, whether </w:t>
      </w:r>
      <w:r w:rsidR="003749BE">
        <w:t>there is context between Rosenberg scale and scale of health.</w:t>
      </w:r>
    </w:p>
    <w:p w:rsidR="00EC5BEE" w:rsidRPr="006B7EA1" w:rsidRDefault="00EC5BEE" w:rsidP="009E5126">
      <w:pPr>
        <w:spacing w:line="360" w:lineRule="auto"/>
        <w:jc w:val="both"/>
      </w:pPr>
    </w:p>
    <w:p w:rsidR="003046DE" w:rsidRDefault="003046DE" w:rsidP="009E5126">
      <w:pPr>
        <w:spacing w:line="360" w:lineRule="auto"/>
        <w:jc w:val="both"/>
      </w:pPr>
      <w:r w:rsidRPr="006B7EA1">
        <w:tab/>
        <w:t>As a method, Rosenberg self-reflection scale questionnaires and supporting demographical questionnaires were used.</w:t>
      </w:r>
    </w:p>
    <w:p w:rsidR="00463F8A" w:rsidRPr="006B7EA1" w:rsidRDefault="00463F8A" w:rsidP="009E5126">
      <w:pPr>
        <w:spacing w:line="360" w:lineRule="auto"/>
        <w:jc w:val="both"/>
      </w:pPr>
    </w:p>
    <w:p w:rsidR="00D816A3" w:rsidRPr="00D816A3" w:rsidRDefault="003046DE" w:rsidP="009E5126">
      <w:pPr>
        <w:spacing w:line="360" w:lineRule="auto"/>
        <w:jc w:val="both"/>
      </w:pPr>
      <w:r w:rsidRPr="006B7EA1">
        <w:lastRenderedPageBreak/>
        <w:tab/>
        <w:t>Our findings imply, that amongst the whole set has not been found a significant difference in self-reflection after undergoing a one-month cure in the spa. Further, any significant statistical difference between the results of boys and girls on this scale, too.</w:t>
      </w:r>
      <w:r w:rsidR="00D816A3">
        <w:t xml:space="preserve"> Final</w:t>
      </w:r>
      <w:r w:rsidR="00F90E38">
        <w:t>l</w:t>
      </w:r>
      <w:r w:rsidR="00D816A3">
        <w:t xml:space="preserve">y has not been found </w:t>
      </w:r>
      <w:r w:rsidR="00F90E38">
        <w:t>context between Rosenberg scale and scale of health, too.</w:t>
      </w:r>
    </w:p>
    <w:p w:rsidR="009740C9" w:rsidRDefault="009740C9" w:rsidP="009740C9">
      <w:pPr>
        <w:rPr>
          <w:b/>
          <w:bCs/>
          <w:color w:val="000000"/>
          <w:sz w:val="28"/>
          <w:szCs w:val="28"/>
        </w:rPr>
      </w:pPr>
    </w:p>
    <w:p w:rsidR="003046DE" w:rsidRDefault="003046DE" w:rsidP="003046DE"/>
    <w:p w:rsidR="009740C9" w:rsidRDefault="009740C9" w:rsidP="009740C9">
      <w:pPr>
        <w:rPr>
          <w:b/>
          <w:bCs/>
          <w:color w:val="000000"/>
          <w:sz w:val="28"/>
          <w:szCs w:val="28"/>
        </w:rPr>
      </w:pPr>
    </w:p>
    <w:p w:rsidR="009740C9" w:rsidRDefault="009740C9" w:rsidP="009740C9">
      <w:pPr>
        <w:rPr>
          <w:b/>
          <w:bCs/>
          <w:color w:val="000000"/>
          <w:sz w:val="32"/>
          <w:szCs w:val="32"/>
        </w:rPr>
      </w:pPr>
    </w:p>
    <w:p w:rsidR="009F5763" w:rsidRPr="00883CE6" w:rsidRDefault="009F5763" w:rsidP="009740C9">
      <w:pPr>
        <w:rPr>
          <w:b/>
          <w:bCs/>
          <w:color w:val="000000"/>
          <w:sz w:val="32"/>
          <w:szCs w:val="32"/>
        </w:rPr>
      </w:pPr>
    </w:p>
    <w:p w:rsidR="003A0A59" w:rsidRDefault="003A0A59"/>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3046DE" w:rsidRDefault="003046DE"/>
    <w:p w:rsidR="002F7B67" w:rsidRDefault="002F7B67"/>
    <w:p w:rsidR="002F7B67" w:rsidRDefault="002F7B67"/>
    <w:p w:rsidR="009E5126" w:rsidRDefault="009E5126"/>
    <w:p w:rsidR="009E5126" w:rsidRDefault="009E5126"/>
    <w:p w:rsidR="003046DE" w:rsidRDefault="003046DE"/>
    <w:sdt>
      <w:sdtPr>
        <w:rPr>
          <w:rFonts w:ascii="Times New Roman" w:eastAsia="Times New Roman" w:hAnsi="Times New Roman" w:cs="Times New Roman"/>
          <w:b w:val="0"/>
          <w:bCs w:val="0"/>
          <w:color w:val="auto"/>
          <w:sz w:val="24"/>
          <w:szCs w:val="24"/>
        </w:rPr>
        <w:id w:val="-318048450"/>
        <w:docPartObj>
          <w:docPartGallery w:val="Table of Contents"/>
          <w:docPartUnique/>
        </w:docPartObj>
      </w:sdtPr>
      <w:sdtContent>
        <w:p w:rsidR="00FC6BCE" w:rsidRPr="00F1047C" w:rsidRDefault="00FC6BCE">
          <w:pPr>
            <w:pStyle w:val="Nadpisobsahu"/>
            <w:rPr>
              <w:rFonts w:ascii="Times New Roman" w:hAnsi="Times New Roman" w:cs="Times New Roman"/>
              <w:color w:val="000000" w:themeColor="text1"/>
              <w:sz w:val="24"/>
              <w:szCs w:val="24"/>
            </w:rPr>
          </w:pPr>
          <w:r w:rsidRPr="004A274B">
            <w:rPr>
              <w:rFonts w:ascii="Times New Roman" w:hAnsi="Times New Roman" w:cs="Times New Roman"/>
              <w:color w:val="000000" w:themeColor="text1"/>
              <w:sz w:val="32"/>
              <w:szCs w:val="32"/>
            </w:rPr>
            <w:t>Obsah</w:t>
          </w:r>
        </w:p>
        <w:p w:rsidR="00F1047C" w:rsidRPr="00F1047C" w:rsidRDefault="00FC6BCE">
          <w:pPr>
            <w:pStyle w:val="Obsah1"/>
            <w:tabs>
              <w:tab w:val="right" w:leader="dot" w:pos="9055"/>
            </w:tabs>
            <w:rPr>
              <w:rFonts w:ascii="Times New Roman" w:eastAsiaTheme="minorEastAsia" w:hAnsi="Times New Roman" w:cs="Times New Roman"/>
              <w:b w:val="0"/>
              <w:bCs w:val="0"/>
              <w:caps w:val="0"/>
              <w:noProof/>
              <w:sz w:val="24"/>
              <w:szCs w:val="24"/>
            </w:rPr>
          </w:pPr>
          <w:r w:rsidRPr="00F1047C">
            <w:rPr>
              <w:rFonts w:ascii="Times New Roman" w:hAnsi="Times New Roman" w:cs="Times New Roman"/>
              <w:b w:val="0"/>
              <w:bCs w:val="0"/>
              <w:caps w:val="0"/>
              <w:color w:val="000000" w:themeColor="text1"/>
              <w:sz w:val="24"/>
              <w:szCs w:val="24"/>
            </w:rPr>
            <w:fldChar w:fldCharType="begin"/>
          </w:r>
          <w:r w:rsidRPr="00F1047C">
            <w:rPr>
              <w:rFonts w:ascii="Times New Roman" w:hAnsi="Times New Roman" w:cs="Times New Roman"/>
              <w:b w:val="0"/>
              <w:bCs w:val="0"/>
              <w:caps w:val="0"/>
              <w:color w:val="000000" w:themeColor="text1"/>
              <w:sz w:val="24"/>
              <w:szCs w:val="24"/>
            </w:rPr>
            <w:instrText xml:space="preserve"> TOC \o "1-5" \h \z \u </w:instrText>
          </w:r>
          <w:r w:rsidRPr="00F1047C">
            <w:rPr>
              <w:rFonts w:ascii="Times New Roman" w:hAnsi="Times New Roman" w:cs="Times New Roman"/>
              <w:b w:val="0"/>
              <w:bCs w:val="0"/>
              <w:caps w:val="0"/>
              <w:color w:val="000000" w:themeColor="text1"/>
              <w:sz w:val="24"/>
              <w:szCs w:val="24"/>
            </w:rPr>
            <w:fldChar w:fldCharType="separate"/>
          </w:r>
          <w:hyperlink w:anchor="_Toc40259530" w:history="1">
            <w:r w:rsidR="00F1047C" w:rsidRPr="00F1047C">
              <w:rPr>
                <w:rStyle w:val="Hypertextovodkaz"/>
                <w:rFonts w:ascii="Times New Roman" w:eastAsiaTheme="majorEastAsia" w:hAnsi="Times New Roman" w:cs="Times New Roman"/>
                <w:noProof/>
                <w:sz w:val="24"/>
                <w:szCs w:val="24"/>
              </w:rPr>
              <w:t>Úvod</w:t>
            </w:r>
            <w:r w:rsidR="00F1047C" w:rsidRPr="00F1047C">
              <w:rPr>
                <w:rFonts w:ascii="Times New Roman" w:hAnsi="Times New Roman" w:cs="Times New Roman"/>
                <w:noProof/>
                <w:webHidden/>
                <w:sz w:val="24"/>
                <w:szCs w:val="24"/>
              </w:rPr>
              <w:tab/>
            </w:r>
            <w:r w:rsidR="00F1047C" w:rsidRPr="00F1047C">
              <w:rPr>
                <w:rFonts w:ascii="Times New Roman" w:hAnsi="Times New Roman" w:cs="Times New Roman"/>
                <w:noProof/>
                <w:webHidden/>
                <w:sz w:val="24"/>
                <w:szCs w:val="24"/>
              </w:rPr>
              <w:fldChar w:fldCharType="begin"/>
            </w:r>
            <w:r w:rsidR="00F1047C" w:rsidRPr="00F1047C">
              <w:rPr>
                <w:rFonts w:ascii="Times New Roman" w:hAnsi="Times New Roman" w:cs="Times New Roman"/>
                <w:noProof/>
                <w:webHidden/>
                <w:sz w:val="24"/>
                <w:szCs w:val="24"/>
              </w:rPr>
              <w:instrText xml:space="preserve"> PAGEREF _Toc40259530 \h </w:instrText>
            </w:r>
            <w:r w:rsidR="00F1047C" w:rsidRPr="00F1047C">
              <w:rPr>
                <w:rFonts w:ascii="Times New Roman" w:hAnsi="Times New Roman" w:cs="Times New Roman"/>
                <w:noProof/>
                <w:webHidden/>
                <w:sz w:val="24"/>
                <w:szCs w:val="24"/>
              </w:rPr>
            </w:r>
            <w:r w:rsidR="00F1047C" w:rsidRPr="00F1047C">
              <w:rPr>
                <w:rFonts w:ascii="Times New Roman" w:hAnsi="Times New Roman" w:cs="Times New Roman"/>
                <w:noProof/>
                <w:webHidden/>
                <w:sz w:val="24"/>
                <w:szCs w:val="24"/>
              </w:rPr>
              <w:fldChar w:fldCharType="separate"/>
            </w:r>
            <w:r w:rsidR="00F1047C" w:rsidRPr="00F1047C">
              <w:rPr>
                <w:rFonts w:ascii="Times New Roman" w:hAnsi="Times New Roman" w:cs="Times New Roman"/>
                <w:noProof/>
                <w:webHidden/>
                <w:sz w:val="24"/>
                <w:szCs w:val="24"/>
              </w:rPr>
              <w:t>9</w:t>
            </w:r>
            <w:r w:rsidR="00F1047C" w:rsidRPr="00F1047C">
              <w:rPr>
                <w:rFonts w:ascii="Times New Roman" w:hAnsi="Times New Roman" w:cs="Times New Roman"/>
                <w:noProof/>
                <w:webHidden/>
                <w:sz w:val="24"/>
                <w:szCs w:val="24"/>
              </w:rPr>
              <w:fldChar w:fldCharType="end"/>
            </w:r>
          </w:hyperlink>
        </w:p>
        <w:p w:rsidR="00F1047C" w:rsidRPr="00F1047C" w:rsidRDefault="00F1047C">
          <w:pPr>
            <w:pStyle w:val="Obsah1"/>
            <w:tabs>
              <w:tab w:val="left" w:pos="480"/>
              <w:tab w:val="right" w:leader="dot" w:pos="9055"/>
            </w:tabs>
            <w:rPr>
              <w:rFonts w:ascii="Times New Roman" w:eastAsiaTheme="minorEastAsia" w:hAnsi="Times New Roman" w:cs="Times New Roman"/>
              <w:b w:val="0"/>
              <w:bCs w:val="0"/>
              <w:caps w:val="0"/>
              <w:noProof/>
              <w:sz w:val="24"/>
              <w:szCs w:val="24"/>
            </w:rPr>
          </w:pPr>
          <w:hyperlink w:anchor="_Toc40259531" w:history="1">
            <w:r w:rsidRPr="00F1047C">
              <w:rPr>
                <w:rStyle w:val="Hypertextovodkaz"/>
                <w:rFonts w:ascii="Times New Roman" w:eastAsiaTheme="majorEastAsia" w:hAnsi="Times New Roman" w:cs="Times New Roman"/>
                <w:noProof/>
                <w:sz w:val="24"/>
                <w:szCs w:val="24"/>
              </w:rPr>
              <w:t>I</w:t>
            </w:r>
            <w:r w:rsidRPr="00F1047C">
              <w:rPr>
                <w:rFonts w:ascii="Times New Roman" w:eastAsiaTheme="minorEastAsia" w:hAnsi="Times New Roman" w:cs="Times New Roman"/>
                <w:b w:val="0"/>
                <w:bCs w:val="0"/>
                <w:caps w:val="0"/>
                <w:noProof/>
                <w:sz w:val="24"/>
                <w:szCs w:val="24"/>
              </w:rPr>
              <w:tab/>
            </w:r>
            <w:r w:rsidRPr="00F1047C">
              <w:rPr>
                <w:rStyle w:val="Hypertextovodkaz"/>
                <w:rFonts w:ascii="Times New Roman" w:eastAsiaTheme="majorEastAsia" w:hAnsi="Times New Roman" w:cs="Times New Roman"/>
                <w:noProof/>
                <w:sz w:val="24"/>
                <w:szCs w:val="24"/>
              </w:rPr>
              <w:t>Teoretická část</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_Toc40259531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11</w:t>
            </w:r>
            <w:r w:rsidRPr="00F1047C">
              <w:rPr>
                <w:rFonts w:ascii="Times New Roman" w:hAnsi="Times New Roman" w:cs="Times New Roman"/>
                <w:noProof/>
                <w:webHidden/>
                <w:sz w:val="24"/>
                <w:szCs w:val="24"/>
              </w:rPr>
              <w:fldChar w:fldCharType="end"/>
            </w:r>
          </w:hyperlink>
        </w:p>
        <w:p w:rsidR="00F1047C" w:rsidRPr="00F1047C" w:rsidRDefault="00F1047C">
          <w:pPr>
            <w:pStyle w:val="Obsah2"/>
            <w:tabs>
              <w:tab w:val="left" w:pos="720"/>
              <w:tab w:val="right" w:leader="dot" w:pos="9055"/>
            </w:tabs>
            <w:rPr>
              <w:rFonts w:ascii="Times New Roman" w:eastAsiaTheme="minorEastAsia" w:hAnsi="Times New Roman" w:cs="Times New Roman"/>
              <w:smallCaps w:val="0"/>
              <w:noProof/>
              <w:sz w:val="24"/>
              <w:szCs w:val="24"/>
            </w:rPr>
          </w:pPr>
          <w:hyperlink w:anchor="_Toc40259532" w:history="1">
            <w:r w:rsidRPr="00F1047C">
              <w:rPr>
                <w:rStyle w:val="Hypertextovodkaz"/>
                <w:rFonts w:ascii="Times New Roman" w:eastAsiaTheme="majorEastAsia" w:hAnsi="Times New Roman" w:cs="Times New Roman"/>
                <w:noProof/>
                <w:sz w:val="24"/>
                <w:szCs w:val="24"/>
              </w:rPr>
              <w:t>1</w:t>
            </w:r>
            <w:r w:rsidRPr="00F1047C">
              <w:rPr>
                <w:rFonts w:ascii="Times New Roman" w:eastAsiaTheme="minorEastAsia" w:hAnsi="Times New Roman" w:cs="Times New Roman"/>
                <w:smallCaps w:val="0"/>
                <w:noProof/>
                <w:sz w:val="24"/>
                <w:szCs w:val="24"/>
              </w:rPr>
              <w:tab/>
            </w:r>
            <w:r w:rsidRPr="00F1047C">
              <w:rPr>
                <w:rStyle w:val="Hypertextovodkaz"/>
                <w:rFonts w:ascii="Times New Roman" w:eastAsiaTheme="majorEastAsia" w:hAnsi="Times New Roman" w:cs="Times New Roman"/>
                <w:noProof/>
                <w:sz w:val="24"/>
                <w:szCs w:val="24"/>
              </w:rPr>
              <w:t>Obezita</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_Toc40259532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11</w:t>
            </w:r>
            <w:r w:rsidRPr="00F1047C">
              <w:rPr>
                <w:rFonts w:ascii="Times New Roman" w:hAnsi="Times New Roman" w:cs="Times New Roman"/>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33" w:history="1">
            <w:r w:rsidRPr="00F1047C">
              <w:rPr>
                <w:rStyle w:val="Hypertextovodkaz"/>
                <w:rFonts w:ascii="Times New Roman" w:eastAsiaTheme="majorEastAsia" w:hAnsi="Times New Roman" w:cs="Times New Roman"/>
                <w:i w:val="0"/>
                <w:iCs w:val="0"/>
                <w:noProof/>
                <w:sz w:val="24"/>
                <w:szCs w:val="24"/>
              </w:rPr>
              <w:t>1.1</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Body Mass Index</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_Toc40259533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12</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34" w:history="1">
            <w:r w:rsidRPr="00F1047C">
              <w:rPr>
                <w:rStyle w:val="Hypertextovodkaz"/>
                <w:rFonts w:ascii="Times New Roman" w:eastAsiaTheme="majorEastAsia" w:hAnsi="Times New Roman" w:cs="Times New Roman"/>
                <w:i w:val="0"/>
                <w:iCs w:val="0"/>
                <w:noProof/>
                <w:sz w:val="24"/>
                <w:szCs w:val="24"/>
              </w:rPr>
              <w:t>1.2</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Historie Obezity</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_Toc40259534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13</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35" w:history="1">
            <w:r w:rsidRPr="00F1047C">
              <w:rPr>
                <w:rStyle w:val="Hypertextovodkaz"/>
                <w:rFonts w:ascii="Times New Roman" w:eastAsiaTheme="majorEastAsia" w:hAnsi="Times New Roman" w:cs="Times New Roman"/>
                <w:i w:val="0"/>
                <w:iCs w:val="0"/>
                <w:noProof/>
                <w:sz w:val="24"/>
                <w:szCs w:val="24"/>
              </w:rPr>
              <w:t>1.3</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Faktory způsobující obezitu</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_Toc40259535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14</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36" w:history="1">
            <w:r w:rsidRPr="00F1047C">
              <w:rPr>
                <w:rStyle w:val="Hypertextovodkaz"/>
                <w:rFonts w:ascii="Times New Roman" w:eastAsiaTheme="majorEastAsia" w:hAnsi="Times New Roman" w:cs="Times New Roman"/>
                <w:i w:val="0"/>
                <w:iCs w:val="0"/>
                <w:noProof/>
                <w:sz w:val="24"/>
                <w:szCs w:val="24"/>
              </w:rPr>
              <w:t>1.4</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Psychologické aspekty obezity</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_Toc40259536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16</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4"/>
            <w:tabs>
              <w:tab w:val="left" w:pos="1440"/>
              <w:tab w:val="right" w:leader="dot" w:pos="9055"/>
            </w:tabs>
            <w:rPr>
              <w:rFonts w:ascii="Times New Roman" w:eastAsiaTheme="minorEastAsia" w:hAnsi="Times New Roman" w:cs="Times New Roman"/>
              <w:noProof/>
              <w:sz w:val="24"/>
              <w:szCs w:val="24"/>
            </w:rPr>
          </w:pPr>
          <w:hyperlink w:anchor="_Toc40259537" w:history="1">
            <w:r w:rsidRPr="00F1047C">
              <w:rPr>
                <w:rStyle w:val="Hypertextovodkaz"/>
                <w:rFonts w:ascii="Times New Roman" w:eastAsiaTheme="majorEastAsia" w:hAnsi="Times New Roman" w:cs="Times New Roman"/>
                <w:noProof/>
                <w:sz w:val="24"/>
                <w:szCs w:val="24"/>
              </w:rPr>
              <w:t>1.4.1</w:t>
            </w:r>
            <w:r w:rsidRPr="00F1047C">
              <w:rPr>
                <w:rFonts w:ascii="Times New Roman" w:eastAsiaTheme="minorEastAsia" w:hAnsi="Times New Roman" w:cs="Times New Roman"/>
                <w:noProof/>
                <w:sz w:val="24"/>
                <w:szCs w:val="24"/>
              </w:rPr>
              <w:tab/>
            </w:r>
            <w:r w:rsidRPr="00F1047C">
              <w:rPr>
                <w:rStyle w:val="Hypertextovodkaz"/>
                <w:rFonts w:ascii="Times New Roman" w:eastAsiaTheme="majorEastAsia" w:hAnsi="Times New Roman" w:cs="Times New Roman"/>
                <w:noProof/>
                <w:sz w:val="24"/>
                <w:szCs w:val="24"/>
              </w:rPr>
              <w:t>Sebepojetí</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_Toc40259537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17</w:t>
            </w:r>
            <w:r w:rsidRPr="00F1047C">
              <w:rPr>
                <w:rFonts w:ascii="Times New Roman" w:hAnsi="Times New Roman" w:cs="Times New Roman"/>
                <w:noProof/>
                <w:webHidden/>
                <w:sz w:val="24"/>
                <w:szCs w:val="24"/>
              </w:rPr>
              <w:fldChar w:fldCharType="end"/>
            </w:r>
          </w:hyperlink>
        </w:p>
        <w:p w:rsidR="00F1047C" w:rsidRPr="00F1047C" w:rsidRDefault="00F1047C">
          <w:pPr>
            <w:pStyle w:val="Obsah5"/>
            <w:tabs>
              <w:tab w:val="left" w:pos="1920"/>
              <w:tab w:val="right" w:leader="dot" w:pos="9055"/>
            </w:tabs>
            <w:rPr>
              <w:rFonts w:ascii="Times New Roman" w:eastAsiaTheme="minorEastAsia" w:hAnsi="Times New Roman" w:cs="Times New Roman"/>
              <w:noProof/>
              <w:sz w:val="24"/>
              <w:szCs w:val="24"/>
            </w:rPr>
          </w:pPr>
          <w:hyperlink w:anchor="_Toc40259538" w:history="1">
            <w:r w:rsidRPr="00F1047C">
              <w:rPr>
                <w:rStyle w:val="Hypertextovodkaz"/>
                <w:rFonts w:ascii="Times New Roman" w:eastAsiaTheme="majorEastAsia" w:hAnsi="Times New Roman" w:cs="Times New Roman"/>
                <w:noProof/>
                <w:sz w:val="24"/>
                <w:szCs w:val="24"/>
              </w:rPr>
              <w:t>1.4.1.1</w:t>
            </w:r>
            <w:r w:rsidRPr="00F1047C">
              <w:rPr>
                <w:rFonts w:ascii="Times New Roman" w:eastAsiaTheme="minorEastAsia" w:hAnsi="Times New Roman" w:cs="Times New Roman"/>
                <w:noProof/>
                <w:sz w:val="24"/>
                <w:szCs w:val="24"/>
              </w:rPr>
              <w:tab/>
            </w:r>
            <w:r w:rsidRPr="00F1047C">
              <w:rPr>
                <w:rStyle w:val="Hypertextovodkaz"/>
                <w:rFonts w:ascii="Times New Roman" w:eastAsiaTheme="majorEastAsia" w:hAnsi="Times New Roman" w:cs="Times New Roman"/>
                <w:noProof/>
                <w:sz w:val="24"/>
                <w:szCs w:val="24"/>
              </w:rPr>
              <w:t>Tělesné sebepojetí</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_Toc40259538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19</w:t>
            </w:r>
            <w:r w:rsidRPr="00F1047C">
              <w:rPr>
                <w:rFonts w:ascii="Times New Roman" w:hAnsi="Times New Roman" w:cs="Times New Roman"/>
                <w:noProof/>
                <w:webHidden/>
                <w:sz w:val="24"/>
                <w:szCs w:val="24"/>
              </w:rPr>
              <w:fldChar w:fldCharType="end"/>
            </w:r>
          </w:hyperlink>
        </w:p>
        <w:p w:rsidR="00F1047C" w:rsidRPr="00F1047C" w:rsidRDefault="00F1047C">
          <w:pPr>
            <w:pStyle w:val="Obsah2"/>
            <w:tabs>
              <w:tab w:val="left" w:pos="720"/>
              <w:tab w:val="right" w:leader="dot" w:pos="9055"/>
            </w:tabs>
            <w:rPr>
              <w:rFonts w:ascii="Times New Roman" w:eastAsiaTheme="minorEastAsia" w:hAnsi="Times New Roman" w:cs="Times New Roman"/>
              <w:smallCaps w:val="0"/>
              <w:noProof/>
              <w:sz w:val="24"/>
              <w:szCs w:val="24"/>
            </w:rPr>
          </w:pPr>
          <w:hyperlink w:anchor="_Toc40259539" w:history="1">
            <w:r w:rsidRPr="00F1047C">
              <w:rPr>
                <w:rStyle w:val="Hypertextovodkaz"/>
                <w:rFonts w:ascii="Times New Roman" w:eastAsiaTheme="majorEastAsia" w:hAnsi="Times New Roman" w:cs="Times New Roman"/>
                <w:noProof/>
                <w:sz w:val="24"/>
                <w:szCs w:val="24"/>
              </w:rPr>
              <w:t>2</w:t>
            </w:r>
            <w:r w:rsidRPr="00F1047C">
              <w:rPr>
                <w:rFonts w:ascii="Times New Roman" w:eastAsiaTheme="minorEastAsia" w:hAnsi="Times New Roman" w:cs="Times New Roman"/>
                <w:smallCaps w:val="0"/>
                <w:noProof/>
                <w:sz w:val="24"/>
                <w:szCs w:val="24"/>
              </w:rPr>
              <w:tab/>
            </w:r>
            <w:r w:rsidRPr="00F1047C">
              <w:rPr>
                <w:rStyle w:val="Hypertextovodkaz"/>
                <w:rFonts w:ascii="Times New Roman" w:eastAsiaTheme="majorEastAsia" w:hAnsi="Times New Roman" w:cs="Times New Roman"/>
                <w:noProof/>
                <w:sz w:val="24"/>
                <w:szCs w:val="24"/>
              </w:rPr>
              <w:t>Obezita u dětí</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_Toc40259539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21</w:t>
            </w:r>
            <w:r w:rsidRPr="00F1047C">
              <w:rPr>
                <w:rFonts w:ascii="Times New Roman" w:hAnsi="Times New Roman" w:cs="Times New Roman"/>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40" w:history="1">
            <w:r w:rsidRPr="00F1047C">
              <w:rPr>
                <w:rStyle w:val="Hypertextovodkaz"/>
                <w:rFonts w:ascii="Times New Roman" w:eastAsiaTheme="majorEastAsia" w:hAnsi="Times New Roman" w:cs="Times New Roman"/>
                <w:i w:val="0"/>
                <w:iCs w:val="0"/>
                <w:noProof/>
                <w:sz w:val="24"/>
                <w:szCs w:val="24"/>
              </w:rPr>
              <w:t>2.1</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BMI u dětí</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_Toc40259540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21</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41" w:history="1">
            <w:r w:rsidRPr="00F1047C">
              <w:rPr>
                <w:rStyle w:val="Hypertextovodkaz"/>
                <w:rFonts w:ascii="Times New Roman" w:eastAsiaTheme="majorEastAsia" w:hAnsi="Times New Roman" w:cs="Times New Roman"/>
                <w:i w:val="0"/>
                <w:iCs w:val="0"/>
                <w:noProof/>
                <w:sz w:val="24"/>
                <w:szCs w:val="24"/>
              </w:rPr>
              <w:t>2.2</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Obezita u dětí ve věku 11-15 let</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_Toc40259541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22</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42" w:history="1">
            <w:r w:rsidRPr="00F1047C">
              <w:rPr>
                <w:rStyle w:val="Hypertextovodkaz"/>
                <w:rFonts w:ascii="Times New Roman" w:eastAsiaTheme="majorEastAsia" w:hAnsi="Times New Roman" w:cs="Times New Roman"/>
                <w:i w:val="0"/>
                <w:iCs w:val="0"/>
                <w:noProof/>
                <w:sz w:val="24"/>
                <w:szCs w:val="24"/>
              </w:rPr>
              <w:t>2.3</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Obezita a její vliv na psychiku dítěte</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_Toc40259542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23</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4"/>
            <w:tabs>
              <w:tab w:val="left" w:pos="1440"/>
              <w:tab w:val="right" w:leader="dot" w:pos="9055"/>
            </w:tabs>
            <w:rPr>
              <w:rFonts w:ascii="Times New Roman" w:eastAsiaTheme="minorEastAsia" w:hAnsi="Times New Roman" w:cs="Times New Roman"/>
              <w:noProof/>
              <w:sz w:val="24"/>
              <w:szCs w:val="24"/>
            </w:rPr>
          </w:pPr>
          <w:hyperlink w:anchor="_Toc40259543" w:history="1">
            <w:r w:rsidRPr="00F1047C">
              <w:rPr>
                <w:rStyle w:val="Hypertextovodkaz"/>
                <w:rFonts w:ascii="Times New Roman" w:eastAsiaTheme="majorEastAsia" w:hAnsi="Times New Roman" w:cs="Times New Roman"/>
                <w:noProof/>
                <w:sz w:val="24"/>
                <w:szCs w:val="24"/>
              </w:rPr>
              <w:t>2.3.1</w:t>
            </w:r>
            <w:r w:rsidRPr="00F1047C">
              <w:rPr>
                <w:rFonts w:ascii="Times New Roman" w:eastAsiaTheme="minorEastAsia" w:hAnsi="Times New Roman" w:cs="Times New Roman"/>
                <w:noProof/>
                <w:sz w:val="24"/>
                <w:szCs w:val="24"/>
              </w:rPr>
              <w:tab/>
            </w:r>
            <w:r w:rsidRPr="00F1047C">
              <w:rPr>
                <w:rStyle w:val="Hypertextovodkaz"/>
                <w:rFonts w:ascii="Times New Roman" w:eastAsiaTheme="majorEastAsia" w:hAnsi="Times New Roman" w:cs="Times New Roman"/>
                <w:noProof/>
                <w:sz w:val="24"/>
                <w:szCs w:val="24"/>
              </w:rPr>
              <w:t>Sebepojetí u dě</w:t>
            </w:r>
            <w:r w:rsidRPr="00F1047C">
              <w:rPr>
                <w:rStyle w:val="Hypertextovodkaz"/>
                <w:rFonts w:ascii="Times New Roman" w:eastAsiaTheme="majorEastAsia" w:hAnsi="Times New Roman" w:cs="Times New Roman"/>
                <w:noProof/>
                <w:sz w:val="24"/>
                <w:szCs w:val="24"/>
              </w:rPr>
              <w:t>t</w:t>
            </w:r>
            <w:r w:rsidRPr="00F1047C">
              <w:rPr>
                <w:rStyle w:val="Hypertextovodkaz"/>
                <w:rFonts w:ascii="Times New Roman" w:eastAsiaTheme="majorEastAsia" w:hAnsi="Times New Roman" w:cs="Times New Roman"/>
                <w:noProof/>
                <w:sz w:val="24"/>
                <w:szCs w:val="24"/>
              </w:rPr>
              <w:t>í</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_Toc40259543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24</w:t>
            </w:r>
            <w:r w:rsidRPr="00F1047C">
              <w:rPr>
                <w:rFonts w:ascii="Times New Roman" w:hAnsi="Times New Roman" w:cs="Times New Roman"/>
                <w:noProof/>
                <w:webHidden/>
                <w:sz w:val="24"/>
                <w:szCs w:val="24"/>
              </w:rPr>
              <w:fldChar w:fldCharType="end"/>
            </w:r>
          </w:hyperlink>
        </w:p>
        <w:p w:rsidR="00F1047C" w:rsidRPr="00F1047C" w:rsidRDefault="00F1047C">
          <w:pPr>
            <w:pStyle w:val="Obsah5"/>
            <w:tabs>
              <w:tab w:val="left" w:pos="1920"/>
              <w:tab w:val="right" w:leader="dot" w:pos="9055"/>
            </w:tabs>
            <w:rPr>
              <w:rFonts w:ascii="Times New Roman" w:eastAsiaTheme="minorEastAsia" w:hAnsi="Times New Roman" w:cs="Times New Roman"/>
              <w:noProof/>
              <w:sz w:val="24"/>
              <w:szCs w:val="24"/>
            </w:rPr>
          </w:pPr>
          <w:hyperlink w:anchor="_Toc40259544" w:history="1">
            <w:r w:rsidRPr="00F1047C">
              <w:rPr>
                <w:rStyle w:val="Hypertextovodkaz"/>
                <w:rFonts w:ascii="Times New Roman" w:eastAsiaTheme="majorEastAsia" w:hAnsi="Times New Roman" w:cs="Times New Roman"/>
                <w:noProof/>
                <w:sz w:val="24"/>
                <w:szCs w:val="24"/>
              </w:rPr>
              <w:t>2.3.1.1</w:t>
            </w:r>
            <w:r w:rsidRPr="00F1047C">
              <w:rPr>
                <w:rFonts w:ascii="Times New Roman" w:eastAsiaTheme="minorEastAsia" w:hAnsi="Times New Roman" w:cs="Times New Roman"/>
                <w:noProof/>
                <w:sz w:val="24"/>
                <w:szCs w:val="24"/>
              </w:rPr>
              <w:tab/>
            </w:r>
            <w:r w:rsidRPr="00F1047C">
              <w:rPr>
                <w:rStyle w:val="Hypertextovodkaz"/>
                <w:rFonts w:ascii="Times New Roman" w:eastAsiaTheme="majorEastAsia" w:hAnsi="Times New Roman" w:cs="Times New Roman"/>
                <w:noProof/>
                <w:sz w:val="24"/>
                <w:szCs w:val="24"/>
              </w:rPr>
              <w:t>Vývoj sebepojetí ve starším školním věku</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_Toc40259544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25</w:t>
            </w:r>
            <w:r w:rsidRPr="00F1047C">
              <w:rPr>
                <w:rFonts w:ascii="Times New Roman" w:hAnsi="Times New Roman" w:cs="Times New Roman"/>
                <w:noProof/>
                <w:webHidden/>
                <w:sz w:val="24"/>
                <w:szCs w:val="24"/>
              </w:rPr>
              <w:fldChar w:fldCharType="end"/>
            </w:r>
          </w:hyperlink>
        </w:p>
        <w:p w:rsidR="00F1047C" w:rsidRPr="00F1047C" w:rsidRDefault="00F1047C">
          <w:pPr>
            <w:pStyle w:val="Obsah5"/>
            <w:tabs>
              <w:tab w:val="left" w:pos="1920"/>
              <w:tab w:val="right" w:leader="dot" w:pos="9055"/>
            </w:tabs>
            <w:rPr>
              <w:rFonts w:ascii="Times New Roman" w:eastAsiaTheme="minorEastAsia" w:hAnsi="Times New Roman" w:cs="Times New Roman"/>
              <w:noProof/>
              <w:sz w:val="24"/>
              <w:szCs w:val="24"/>
            </w:rPr>
          </w:pPr>
          <w:hyperlink w:anchor="_Toc40259545" w:history="1">
            <w:r w:rsidRPr="00F1047C">
              <w:rPr>
                <w:rStyle w:val="Hypertextovodkaz"/>
                <w:rFonts w:ascii="Times New Roman" w:eastAsiaTheme="majorEastAsia" w:hAnsi="Times New Roman" w:cs="Times New Roman"/>
                <w:noProof/>
                <w:sz w:val="24"/>
                <w:szCs w:val="24"/>
              </w:rPr>
              <w:t>2.3.1.2</w:t>
            </w:r>
            <w:r w:rsidRPr="00F1047C">
              <w:rPr>
                <w:rFonts w:ascii="Times New Roman" w:eastAsiaTheme="minorEastAsia" w:hAnsi="Times New Roman" w:cs="Times New Roman"/>
                <w:noProof/>
                <w:sz w:val="24"/>
                <w:szCs w:val="24"/>
              </w:rPr>
              <w:tab/>
            </w:r>
            <w:r w:rsidRPr="00F1047C">
              <w:rPr>
                <w:rStyle w:val="Hypertextovodkaz"/>
                <w:rFonts w:ascii="Times New Roman" w:eastAsiaTheme="majorEastAsia" w:hAnsi="Times New Roman" w:cs="Times New Roman"/>
                <w:noProof/>
                <w:sz w:val="24"/>
                <w:szCs w:val="24"/>
              </w:rPr>
              <w:t>Odlišnost sebepojetí u dívek a chlapců</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_Toc40259545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26</w:t>
            </w:r>
            <w:r w:rsidRPr="00F1047C">
              <w:rPr>
                <w:rFonts w:ascii="Times New Roman" w:hAnsi="Times New Roman" w:cs="Times New Roman"/>
                <w:noProof/>
                <w:webHidden/>
                <w:sz w:val="24"/>
                <w:szCs w:val="24"/>
              </w:rPr>
              <w:fldChar w:fldCharType="end"/>
            </w:r>
          </w:hyperlink>
        </w:p>
        <w:p w:rsidR="00F1047C" w:rsidRPr="00F1047C" w:rsidRDefault="00F1047C">
          <w:pPr>
            <w:pStyle w:val="Obsah5"/>
            <w:tabs>
              <w:tab w:val="left" w:pos="1920"/>
              <w:tab w:val="right" w:leader="dot" w:pos="9055"/>
            </w:tabs>
            <w:rPr>
              <w:rFonts w:ascii="Times New Roman" w:eastAsiaTheme="minorEastAsia" w:hAnsi="Times New Roman" w:cs="Times New Roman"/>
              <w:noProof/>
              <w:sz w:val="24"/>
              <w:szCs w:val="24"/>
            </w:rPr>
          </w:pPr>
          <w:hyperlink w:anchor="_Toc40259546" w:history="1">
            <w:r w:rsidRPr="00F1047C">
              <w:rPr>
                <w:rStyle w:val="Hypertextovodkaz"/>
                <w:rFonts w:ascii="Times New Roman" w:eastAsiaTheme="majorEastAsia" w:hAnsi="Times New Roman" w:cs="Times New Roman"/>
                <w:noProof/>
                <w:sz w:val="24"/>
                <w:szCs w:val="24"/>
              </w:rPr>
              <w:t>2.3.1.3</w:t>
            </w:r>
            <w:r w:rsidRPr="00F1047C">
              <w:rPr>
                <w:rFonts w:ascii="Times New Roman" w:eastAsiaTheme="minorEastAsia" w:hAnsi="Times New Roman" w:cs="Times New Roman"/>
                <w:noProof/>
                <w:sz w:val="24"/>
                <w:szCs w:val="24"/>
              </w:rPr>
              <w:tab/>
            </w:r>
            <w:r w:rsidRPr="00F1047C">
              <w:rPr>
                <w:rStyle w:val="Hypertextovodkaz"/>
                <w:rFonts w:ascii="Times New Roman" w:eastAsiaTheme="majorEastAsia" w:hAnsi="Times New Roman" w:cs="Times New Roman"/>
                <w:noProof/>
                <w:sz w:val="24"/>
                <w:szCs w:val="24"/>
              </w:rPr>
              <w:t>Sebepojetí obézního dítěte ve školním prostředí</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_Toc40259546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27</w:t>
            </w:r>
            <w:r w:rsidRPr="00F1047C">
              <w:rPr>
                <w:rFonts w:ascii="Times New Roman" w:hAnsi="Times New Roman" w:cs="Times New Roman"/>
                <w:noProof/>
                <w:webHidden/>
                <w:sz w:val="24"/>
                <w:szCs w:val="24"/>
              </w:rPr>
              <w:fldChar w:fldCharType="end"/>
            </w:r>
          </w:hyperlink>
        </w:p>
        <w:p w:rsidR="00F1047C" w:rsidRPr="00F1047C" w:rsidRDefault="00F1047C">
          <w:pPr>
            <w:pStyle w:val="Obsah2"/>
            <w:tabs>
              <w:tab w:val="left" w:pos="720"/>
              <w:tab w:val="right" w:leader="dot" w:pos="9055"/>
            </w:tabs>
            <w:rPr>
              <w:rFonts w:ascii="Times New Roman" w:eastAsiaTheme="minorEastAsia" w:hAnsi="Times New Roman" w:cs="Times New Roman"/>
              <w:smallCaps w:val="0"/>
              <w:noProof/>
              <w:sz w:val="24"/>
              <w:szCs w:val="24"/>
            </w:rPr>
          </w:pPr>
          <w:hyperlink w:anchor="_Toc40259547" w:history="1">
            <w:r w:rsidRPr="00F1047C">
              <w:rPr>
                <w:rStyle w:val="Hypertextovodkaz"/>
                <w:rFonts w:ascii="Times New Roman" w:eastAsiaTheme="majorEastAsia" w:hAnsi="Times New Roman" w:cs="Times New Roman"/>
                <w:noProof/>
                <w:sz w:val="24"/>
                <w:szCs w:val="24"/>
              </w:rPr>
              <w:t>3</w:t>
            </w:r>
            <w:r w:rsidRPr="00F1047C">
              <w:rPr>
                <w:rFonts w:ascii="Times New Roman" w:eastAsiaTheme="minorEastAsia" w:hAnsi="Times New Roman" w:cs="Times New Roman"/>
                <w:smallCaps w:val="0"/>
                <w:noProof/>
                <w:sz w:val="24"/>
                <w:szCs w:val="24"/>
              </w:rPr>
              <w:tab/>
            </w:r>
            <w:r w:rsidRPr="00F1047C">
              <w:rPr>
                <w:rStyle w:val="Hypertextovodkaz"/>
                <w:rFonts w:ascii="Times New Roman" w:eastAsiaTheme="majorEastAsia" w:hAnsi="Times New Roman" w:cs="Times New Roman"/>
                <w:noProof/>
                <w:sz w:val="24"/>
                <w:szCs w:val="24"/>
              </w:rPr>
              <w:t>Léčba obezity</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_Toc40259547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28</w:t>
            </w:r>
            <w:r w:rsidRPr="00F1047C">
              <w:rPr>
                <w:rFonts w:ascii="Times New Roman" w:hAnsi="Times New Roman" w:cs="Times New Roman"/>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48" w:history="1">
            <w:r w:rsidRPr="00F1047C">
              <w:rPr>
                <w:rStyle w:val="Hypertextovodkaz"/>
                <w:rFonts w:ascii="Times New Roman" w:eastAsiaTheme="majorEastAsia" w:hAnsi="Times New Roman" w:cs="Times New Roman"/>
                <w:i w:val="0"/>
                <w:iCs w:val="0"/>
                <w:noProof/>
                <w:sz w:val="24"/>
                <w:szCs w:val="24"/>
              </w:rPr>
              <w:t>3.1</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Lázeňská léčba obezity</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_Toc40259548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30</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4"/>
            <w:tabs>
              <w:tab w:val="left" w:pos="1440"/>
              <w:tab w:val="right" w:leader="dot" w:pos="9055"/>
            </w:tabs>
            <w:rPr>
              <w:rFonts w:ascii="Times New Roman" w:eastAsiaTheme="minorEastAsia" w:hAnsi="Times New Roman" w:cs="Times New Roman"/>
              <w:noProof/>
              <w:sz w:val="24"/>
              <w:szCs w:val="24"/>
            </w:rPr>
          </w:pPr>
          <w:hyperlink w:anchor="_Toc40259549" w:history="1">
            <w:r w:rsidRPr="00F1047C">
              <w:rPr>
                <w:rStyle w:val="Hypertextovodkaz"/>
                <w:rFonts w:ascii="Times New Roman" w:eastAsiaTheme="majorEastAsia" w:hAnsi="Times New Roman" w:cs="Times New Roman"/>
                <w:noProof/>
                <w:sz w:val="24"/>
                <w:szCs w:val="24"/>
              </w:rPr>
              <w:t>3.1.1</w:t>
            </w:r>
            <w:r w:rsidRPr="00F1047C">
              <w:rPr>
                <w:rFonts w:ascii="Times New Roman" w:eastAsiaTheme="minorEastAsia" w:hAnsi="Times New Roman" w:cs="Times New Roman"/>
                <w:noProof/>
                <w:sz w:val="24"/>
                <w:szCs w:val="24"/>
              </w:rPr>
              <w:tab/>
            </w:r>
            <w:r w:rsidRPr="00F1047C">
              <w:rPr>
                <w:rStyle w:val="Hypertextovodkaz"/>
                <w:rFonts w:ascii="Times New Roman" w:eastAsiaTheme="majorEastAsia" w:hAnsi="Times New Roman" w:cs="Times New Roman"/>
                <w:noProof/>
                <w:sz w:val="24"/>
                <w:szCs w:val="24"/>
              </w:rPr>
              <w:t>Státní léčebné lázně Bludov</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_Toc40259549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31</w:t>
            </w:r>
            <w:r w:rsidRPr="00F1047C">
              <w:rPr>
                <w:rFonts w:ascii="Times New Roman" w:hAnsi="Times New Roman" w:cs="Times New Roman"/>
                <w:noProof/>
                <w:webHidden/>
                <w:sz w:val="24"/>
                <w:szCs w:val="24"/>
              </w:rPr>
              <w:fldChar w:fldCharType="end"/>
            </w:r>
          </w:hyperlink>
        </w:p>
        <w:p w:rsidR="00F1047C" w:rsidRPr="00F1047C" w:rsidRDefault="00F1047C">
          <w:pPr>
            <w:pStyle w:val="Obsah1"/>
            <w:tabs>
              <w:tab w:val="left" w:pos="480"/>
              <w:tab w:val="right" w:leader="dot" w:pos="9055"/>
            </w:tabs>
            <w:rPr>
              <w:rFonts w:ascii="Times New Roman" w:eastAsiaTheme="minorEastAsia" w:hAnsi="Times New Roman" w:cs="Times New Roman"/>
              <w:b w:val="0"/>
              <w:bCs w:val="0"/>
              <w:caps w:val="0"/>
              <w:noProof/>
              <w:sz w:val="24"/>
              <w:szCs w:val="24"/>
            </w:rPr>
          </w:pPr>
          <w:hyperlink w:anchor="_Toc40259550" w:history="1">
            <w:r w:rsidRPr="00F1047C">
              <w:rPr>
                <w:rStyle w:val="Hypertextovodkaz"/>
                <w:rFonts w:ascii="Times New Roman" w:eastAsiaTheme="majorEastAsia" w:hAnsi="Times New Roman" w:cs="Times New Roman"/>
                <w:noProof/>
                <w:sz w:val="24"/>
                <w:szCs w:val="24"/>
              </w:rPr>
              <w:t>II</w:t>
            </w:r>
            <w:r w:rsidRPr="00F1047C">
              <w:rPr>
                <w:rFonts w:ascii="Times New Roman" w:eastAsiaTheme="minorEastAsia" w:hAnsi="Times New Roman" w:cs="Times New Roman"/>
                <w:b w:val="0"/>
                <w:bCs w:val="0"/>
                <w:caps w:val="0"/>
                <w:noProof/>
                <w:sz w:val="24"/>
                <w:szCs w:val="24"/>
              </w:rPr>
              <w:tab/>
            </w:r>
            <w:r w:rsidRPr="00F1047C">
              <w:rPr>
                <w:rStyle w:val="Hypertextovodkaz"/>
                <w:rFonts w:ascii="Times New Roman" w:eastAsiaTheme="majorEastAsia" w:hAnsi="Times New Roman" w:cs="Times New Roman"/>
                <w:noProof/>
                <w:sz w:val="24"/>
                <w:szCs w:val="24"/>
              </w:rPr>
              <w:t>Praktická část</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_Toc40259550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32</w:t>
            </w:r>
            <w:r w:rsidRPr="00F1047C">
              <w:rPr>
                <w:rFonts w:ascii="Times New Roman" w:hAnsi="Times New Roman" w:cs="Times New Roman"/>
                <w:noProof/>
                <w:webHidden/>
                <w:sz w:val="24"/>
                <w:szCs w:val="24"/>
              </w:rPr>
              <w:fldChar w:fldCharType="end"/>
            </w:r>
          </w:hyperlink>
        </w:p>
        <w:p w:rsidR="00F1047C" w:rsidRPr="00F1047C" w:rsidRDefault="00F1047C">
          <w:pPr>
            <w:pStyle w:val="Obsah2"/>
            <w:tabs>
              <w:tab w:val="left" w:pos="720"/>
              <w:tab w:val="right" w:leader="dot" w:pos="9055"/>
            </w:tabs>
            <w:rPr>
              <w:rFonts w:ascii="Times New Roman" w:eastAsiaTheme="minorEastAsia" w:hAnsi="Times New Roman" w:cs="Times New Roman"/>
              <w:smallCaps w:val="0"/>
              <w:noProof/>
              <w:sz w:val="24"/>
              <w:szCs w:val="24"/>
            </w:rPr>
          </w:pPr>
          <w:hyperlink w:anchor="_Toc40259551" w:history="1">
            <w:r w:rsidRPr="00F1047C">
              <w:rPr>
                <w:rStyle w:val="Hypertextovodkaz"/>
                <w:rFonts w:ascii="Times New Roman" w:eastAsiaTheme="majorEastAsia" w:hAnsi="Times New Roman" w:cs="Times New Roman"/>
                <w:noProof/>
                <w:sz w:val="24"/>
                <w:szCs w:val="24"/>
              </w:rPr>
              <w:t>4</w:t>
            </w:r>
            <w:r w:rsidRPr="00F1047C">
              <w:rPr>
                <w:rFonts w:ascii="Times New Roman" w:eastAsiaTheme="minorEastAsia" w:hAnsi="Times New Roman" w:cs="Times New Roman"/>
                <w:smallCaps w:val="0"/>
                <w:noProof/>
                <w:sz w:val="24"/>
                <w:szCs w:val="24"/>
              </w:rPr>
              <w:tab/>
            </w:r>
            <w:r w:rsidRPr="00F1047C">
              <w:rPr>
                <w:rStyle w:val="Hypertextovodkaz"/>
                <w:rFonts w:ascii="Times New Roman" w:eastAsiaTheme="majorEastAsia" w:hAnsi="Times New Roman" w:cs="Times New Roman"/>
                <w:noProof/>
                <w:sz w:val="24"/>
                <w:szCs w:val="24"/>
              </w:rPr>
              <w:t>Přehled hlavních teoretických a praktických problémů práce a její cíle</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_Toc40259551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33</w:t>
            </w:r>
            <w:r w:rsidRPr="00F1047C">
              <w:rPr>
                <w:rFonts w:ascii="Times New Roman" w:hAnsi="Times New Roman" w:cs="Times New Roman"/>
                <w:noProof/>
                <w:webHidden/>
                <w:sz w:val="24"/>
                <w:szCs w:val="24"/>
              </w:rPr>
              <w:fldChar w:fldCharType="end"/>
            </w:r>
          </w:hyperlink>
        </w:p>
        <w:p w:rsidR="00F1047C" w:rsidRPr="00F1047C" w:rsidRDefault="00F1047C">
          <w:pPr>
            <w:pStyle w:val="Obsah2"/>
            <w:tabs>
              <w:tab w:val="left" w:pos="720"/>
              <w:tab w:val="right" w:leader="dot" w:pos="9055"/>
            </w:tabs>
            <w:rPr>
              <w:rFonts w:ascii="Times New Roman" w:eastAsiaTheme="minorEastAsia" w:hAnsi="Times New Roman" w:cs="Times New Roman"/>
              <w:smallCaps w:val="0"/>
              <w:noProof/>
              <w:sz w:val="24"/>
              <w:szCs w:val="24"/>
            </w:rPr>
          </w:pPr>
          <w:hyperlink w:anchor="_Toc40259552" w:history="1">
            <w:r w:rsidRPr="00F1047C">
              <w:rPr>
                <w:rStyle w:val="Hypertextovodkaz"/>
                <w:rFonts w:ascii="Times New Roman" w:eastAsiaTheme="majorEastAsia" w:hAnsi="Times New Roman" w:cs="Times New Roman"/>
                <w:noProof/>
                <w:sz w:val="24"/>
                <w:szCs w:val="24"/>
              </w:rPr>
              <w:t>5</w:t>
            </w:r>
            <w:r w:rsidRPr="00F1047C">
              <w:rPr>
                <w:rFonts w:ascii="Times New Roman" w:eastAsiaTheme="minorEastAsia" w:hAnsi="Times New Roman" w:cs="Times New Roman"/>
                <w:smallCaps w:val="0"/>
                <w:noProof/>
                <w:sz w:val="24"/>
                <w:szCs w:val="24"/>
              </w:rPr>
              <w:tab/>
            </w:r>
            <w:r w:rsidRPr="00F1047C">
              <w:rPr>
                <w:rStyle w:val="Hypertextovodkaz"/>
                <w:rFonts w:ascii="Times New Roman" w:eastAsiaTheme="majorEastAsia" w:hAnsi="Times New Roman" w:cs="Times New Roman"/>
                <w:noProof/>
                <w:sz w:val="24"/>
                <w:szCs w:val="24"/>
              </w:rPr>
              <w:t>Popis zkoumaného souboru</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_Toc40259552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36</w:t>
            </w:r>
            <w:r w:rsidRPr="00F1047C">
              <w:rPr>
                <w:rFonts w:ascii="Times New Roman" w:hAnsi="Times New Roman" w:cs="Times New Roman"/>
                <w:noProof/>
                <w:webHidden/>
                <w:sz w:val="24"/>
                <w:szCs w:val="24"/>
              </w:rPr>
              <w:fldChar w:fldCharType="end"/>
            </w:r>
          </w:hyperlink>
        </w:p>
        <w:p w:rsidR="00F1047C" w:rsidRPr="00F1047C" w:rsidRDefault="00F1047C">
          <w:pPr>
            <w:pStyle w:val="Obsah2"/>
            <w:tabs>
              <w:tab w:val="left" w:pos="720"/>
              <w:tab w:val="right" w:leader="dot" w:pos="9055"/>
            </w:tabs>
            <w:rPr>
              <w:rFonts w:ascii="Times New Roman" w:eastAsiaTheme="minorEastAsia" w:hAnsi="Times New Roman" w:cs="Times New Roman"/>
              <w:smallCaps w:val="0"/>
              <w:noProof/>
              <w:sz w:val="24"/>
              <w:szCs w:val="24"/>
            </w:rPr>
          </w:pPr>
          <w:hyperlink w:anchor="_Toc40259553" w:history="1">
            <w:r w:rsidRPr="00F1047C">
              <w:rPr>
                <w:rStyle w:val="Hypertextovodkaz"/>
                <w:rFonts w:ascii="Times New Roman" w:eastAsiaTheme="majorEastAsia" w:hAnsi="Times New Roman" w:cs="Times New Roman"/>
                <w:noProof/>
                <w:sz w:val="24"/>
                <w:szCs w:val="24"/>
              </w:rPr>
              <w:t>6</w:t>
            </w:r>
            <w:r w:rsidRPr="00F1047C">
              <w:rPr>
                <w:rFonts w:ascii="Times New Roman" w:eastAsiaTheme="minorEastAsia" w:hAnsi="Times New Roman" w:cs="Times New Roman"/>
                <w:smallCaps w:val="0"/>
                <w:noProof/>
                <w:sz w:val="24"/>
                <w:szCs w:val="24"/>
              </w:rPr>
              <w:tab/>
            </w:r>
            <w:r w:rsidRPr="00F1047C">
              <w:rPr>
                <w:rStyle w:val="Hypertextovodkaz"/>
                <w:rFonts w:ascii="Times New Roman" w:eastAsiaTheme="majorEastAsia" w:hAnsi="Times New Roman" w:cs="Times New Roman"/>
                <w:noProof/>
                <w:sz w:val="24"/>
                <w:szCs w:val="24"/>
              </w:rPr>
              <w:t>Aplikovaná metodika</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_Toc40259553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37</w:t>
            </w:r>
            <w:r w:rsidRPr="00F1047C">
              <w:rPr>
                <w:rFonts w:ascii="Times New Roman" w:hAnsi="Times New Roman" w:cs="Times New Roman"/>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54" w:history="1">
            <w:r w:rsidRPr="00F1047C">
              <w:rPr>
                <w:rStyle w:val="Hypertextovodkaz"/>
                <w:rFonts w:ascii="Times New Roman" w:eastAsiaTheme="majorEastAsia" w:hAnsi="Times New Roman" w:cs="Times New Roman"/>
                <w:i w:val="0"/>
                <w:iCs w:val="0"/>
                <w:noProof/>
                <w:sz w:val="24"/>
                <w:szCs w:val="24"/>
              </w:rPr>
              <w:t>6.1</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Použité statistické metody</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_Toc40259554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38</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2"/>
            <w:tabs>
              <w:tab w:val="left" w:pos="720"/>
              <w:tab w:val="right" w:leader="dot" w:pos="9055"/>
            </w:tabs>
            <w:rPr>
              <w:rFonts w:ascii="Times New Roman" w:eastAsiaTheme="minorEastAsia" w:hAnsi="Times New Roman" w:cs="Times New Roman"/>
              <w:smallCaps w:val="0"/>
              <w:noProof/>
              <w:sz w:val="24"/>
              <w:szCs w:val="24"/>
            </w:rPr>
          </w:pPr>
          <w:hyperlink w:anchor="_Toc40259555" w:history="1">
            <w:r w:rsidRPr="00F1047C">
              <w:rPr>
                <w:rStyle w:val="Hypertextovodkaz"/>
                <w:rFonts w:ascii="Times New Roman" w:eastAsiaTheme="majorEastAsia" w:hAnsi="Times New Roman" w:cs="Times New Roman"/>
                <w:noProof/>
                <w:sz w:val="24"/>
                <w:szCs w:val="24"/>
              </w:rPr>
              <w:t>7</w:t>
            </w:r>
            <w:r w:rsidRPr="00F1047C">
              <w:rPr>
                <w:rFonts w:ascii="Times New Roman" w:eastAsiaTheme="minorEastAsia" w:hAnsi="Times New Roman" w:cs="Times New Roman"/>
                <w:smallCaps w:val="0"/>
                <w:noProof/>
                <w:sz w:val="24"/>
                <w:szCs w:val="24"/>
              </w:rPr>
              <w:tab/>
            </w:r>
            <w:r w:rsidRPr="00F1047C">
              <w:rPr>
                <w:rStyle w:val="Hypertextovodkaz"/>
                <w:rFonts w:ascii="Times New Roman" w:eastAsiaTheme="majorEastAsia" w:hAnsi="Times New Roman" w:cs="Times New Roman"/>
                <w:noProof/>
                <w:sz w:val="24"/>
                <w:szCs w:val="24"/>
              </w:rPr>
              <w:t>Výsledky práce</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_Toc40259555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40</w:t>
            </w:r>
            <w:r w:rsidRPr="00F1047C">
              <w:rPr>
                <w:rFonts w:ascii="Times New Roman" w:hAnsi="Times New Roman" w:cs="Times New Roman"/>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56" w:history="1">
            <w:r w:rsidRPr="00F1047C">
              <w:rPr>
                <w:rStyle w:val="Hypertextovodkaz"/>
                <w:rFonts w:ascii="Times New Roman" w:eastAsiaTheme="majorEastAsia" w:hAnsi="Times New Roman" w:cs="Times New Roman"/>
                <w:i w:val="0"/>
                <w:iCs w:val="0"/>
                <w:noProof/>
                <w:sz w:val="24"/>
                <w:szCs w:val="24"/>
              </w:rPr>
              <w:t>7.1</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Vyhodnocení míry sebepojetí v prvním a druhém měření</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_Toc40259556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40</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57" w:history="1">
            <w:r w:rsidRPr="00F1047C">
              <w:rPr>
                <w:rStyle w:val="Hypertextovodkaz"/>
                <w:rFonts w:ascii="Times New Roman" w:eastAsiaTheme="majorEastAsia" w:hAnsi="Times New Roman" w:cs="Times New Roman"/>
                <w:i w:val="0"/>
                <w:iCs w:val="0"/>
                <w:noProof/>
                <w:sz w:val="24"/>
                <w:szCs w:val="24"/>
              </w:rPr>
              <w:t>7.2</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Zjišťování rozdílu míry sebepojetí mezi prvním a druhým testováním</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_Toc40259557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42</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58" w:history="1">
            <w:r w:rsidRPr="00F1047C">
              <w:rPr>
                <w:rStyle w:val="Hypertextovodkaz"/>
                <w:rFonts w:ascii="Times New Roman" w:eastAsiaTheme="majorEastAsia" w:hAnsi="Times New Roman" w:cs="Times New Roman"/>
                <w:i w:val="0"/>
                <w:iCs w:val="0"/>
                <w:noProof/>
                <w:sz w:val="24"/>
                <w:szCs w:val="24"/>
              </w:rPr>
              <w:t>7.3</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Zjištění rozdílů míry sebehodnocení mezi chlapci a dívkami v prvním i druhém testování</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_Toc40259558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43</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3"/>
            <w:tabs>
              <w:tab w:val="left" w:pos="1200"/>
              <w:tab w:val="right" w:leader="dot" w:pos="9055"/>
            </w:tabs>
            <w:rPr>
              <w:rFonts w:ascii="Times New Roman" w:eastAsiaTheme="minorEastAsia" w:hAnsi="Times New Roman" w:cs="Times New Roman"/>
              <w:i w:val="0"/>
              <w:iCs w:val="0"/>
              <w:noProof/>
              <w:sz w:val="24"/>
              <w:szCs w:val="24"/>
            </w:rPr>
          </w:pPr>
          <w:hyperlink w:anchor="_Toc40259559" w:history="1">
            <w:r w:rsidRPr="00F1047C">
              <w:rPr>
                <w:rStyle w:val="Hypertextovodkaz"/>
                <w:rFonts w:ascii="Times New Roman" w:eastAsiaTheme="majorEastAsia" w:hAnsi="Times New Roman" w:cs="Times New Roman"/>
                <w:i w:val="0"/>
                <w:iCs w:val="0"/>
                <w:noProof/>
                <w:sz w:val="24"/>
                <w:szCs w:val="24"/>
              </w:rPr>
              <w:t>7.4</w:t>
            </w:r>
            <w:r w:rsidRPr="00F1047C">
              <w:rPr>
                <w:rFonts w:ascii="Times New Roman" w:eastAsiaTheme="minorEastAsia" w:hAnsi="Times New Roman" w:cs="Times New Roman"/>
                <w:i w:val="0"/>
                <w:iCs w:val="0"/>
                <w:noProof/>
                <w:sz w:val="24"/>
                <w:szCs w:val="24"/>
              </w:rPr>
              <w:tab/>
            </w:r>
            <w:r w:rsidRPr="00F1047C">
              <w:rPr>
                <w:rStyle w:val="Hypertextovodkaz"/>
                <w:rFonts w:ascii="Times New Roman" w:eastAsiaTheme="majorEastAsia" w:hAnsi="Times New Roman" w:cs="Times New Roman"/>
                <w:i w:val="0"/>
                <w:iCs w:val="0"/>
                <w:noProof/>
                <w:sz w:val="24"/>
                <w:szCs w:val="24"/>
              </w:rPr>
              <w:t>Zjištění souvislostí mezi mírou sebepojetí a škálou zdraví (při prvním měření)</w:t>
            </w:r>
            <w:r w:rsidRPr="00F1047C">
              <w:rPr>
                <w:rFonts w:ascii="Times New Roman" w:hAnsi="Times New Roman" w:cs="Times New Roman"/>
                <w:i w:val="0"/>
                <w:iCs w:val="0"/>
                <w:noProof/>
                <w:webHidden/>
                <w:sz w:val="24"/>
                <w:szCs w:val="24"/>
              </w:rPr>
              <w:tab/>
            </w:r>
            <w:r w:rsidRPr="00F1047C">
              <w:rPr>
                <w:rFonts w:ascii="Times New Roman" w:hAnsi="Times New Roman" w:cs="Times New Roman"/>
                <w:i w:val="0"/>
                <w:iCs w:val="0"/>
                <w:noProof/>
                <w:webHidden/>
                <w:sz w:val="24"/>
                <w:szCs w:val="24"/>
              </w:rPr>
              <w:fldChar w:fldCharType="begin"/>
            </w:r>
            <w:r w:rsidRPr="00F1047C">
              <w:rPr>
                <w:rFonts w:ascii="Times New Roman" w:hAnsi="Times New Roman" w:cs="Times New Roman"/>
                <w:i w:val="0"/>
                <w:iCs w:val="0"/>
                <w:noProof/>
                <w:webHidden/>
                <w:sz w:val="24"/>
                <w:szCs w:val="24"/>
              </w:rPr>
              <w:instrText xml:space="preserve"> PAGEREF _Toc40259559 \h </w:instrText>
            </w:r>
            <w:r w:rsidRPr="00F1047C">
              <w:rPr>
                <w:rFonts w:ascii="Times New Roman" w:hAnsi="Times New Roman" w:cs="Times New Roman"/>
                <w:i w:val="0"/>
                <w:iCs w:val="0"/>
                <w:noProof/>
                <w:webHidden/>
                <w:sz w:val="24"/>
                <w:szCs w:val="24"/>
              </w:rPr>
            </w:r>
            <w:r w:rsidRPr="00F1047C">
              <w:rPr>
                <w:rFonts w:ascii="Times New Roman" w:hAnsi="Times New Roman" w:cs="Times New Roman"/>
                <w:i w:val="0"/>
                <w:iCs w:val="0"/>
                <w:noProof/>
                <w:webHidden/>
                <w:sz w:val="24"/>
                <w:szCs w:val="24"/>
              </w:rPr>
              <w:fldChar w:fldCharType="separate"/>
            </w:r>
            <w:r w:rsidRPr="00F1047C">
              <w:rPr>
                <w:rFonts w:ascii="Times New Roman" w:hAnsi="Times New Roman" w:cs="Times New Roman"/>
                <w:i w:val="0"/>
                <w:iCs w:val="0"/>
                <w:noProof/>
                <w:webHidden/>
                <w:sz w:val="24"/>
                <w:szCs w:val="24"/>
              </w:rPr>
              <w:t>45</w:t>
            </w:r>
            <w:r w:rsidRPr="00F1047C">
              <w:rPr>
                <w:rFonts w:ascii="Times New Roman" w:hAnsi="Times New Roman" w:cs="Times New Roman"/>
                <w:i w:val="0"/>
                <w:iCs w:val="0"/>
                <w:noProof/>
                <w:webHidden/>
                <w:sz w:val="24"/>
                <w:szCs w:val="24"/>
              </w:rPr>
              <w:fldChar w:fldCharType="end"/>
            </w:r>
          </w:hyperlink>
        </w:p>
        <w:p w:rsidR="00F1047C" w:rsidRPr="00F1047C" w:rsidRDefault="00F1047C">
          <w:pPr>
            <w:pStyle w:val="Obsah2"/>
            <w:tabs>
              <w:tab w:val="left" w:pos="720"/>
              <w:tab w:val="right" w:leader="dot" w:pos="9055"/>
            </w:tabs>
            <w:rPr>
              <w:rFonts w:ascii="Times New Roman" w:eastAsiaTheme="minorEastAsia" w:hAnsi="Times New Roman" w:cs="Times New Roman"/>
              <w:smallCaps w:val="0"/>
              <w:noProof/>
              <w:sz w:val="24"/>
              <w:szCs w:val="24"/>
            </w:rPr>
          </w:pPr>
          <w:hyperlink w:anchor="_Toc40259560" w:history="1">
            <w:r w:rsidRPr="00F1047C">
              <w:rPr>
                <w:rStyle w:val="Hypertextovodkaz"/>
                <w:rFonts w:ascii="Times New Roman" w:eastAsiaTheme="majorEastAsia" w:hAnsi="Times New Roman" w:cs="Times New Roman"/>
                <w:noProof/>
                <w:sz w:val="24"/>
                <w:szCs w:val="24"/>
              </w:rPr>
              <w:t>8</w:t>
            </w:r>
            <w:r w:rsidRPr="00F1047C">
              <w:rPr>
                <w:rFonts w:ascii="Times New Roman" w:eastAsiaTheme="minorEastAsia" w:hAnsi="Times New Roman" w:cs="Times New Roman"/>
                <w:smallCaps w:val="0"/>
                <w:noProof/>
                <w:sz w:val="24"/>
                <w:szCs w:val="24"/>
              </w:rPr>
              <w:tab/>
            </w:r>
            <w:r w:rsidRPr="00F1047C">
              <w:rPr>
                <w:rStyle w:val="Hypertextovodkaz"/>
                <w:rFonts w:ascii="Times New Roman" w:eastAsiaTheme="majorEastAsia" w:hAnsi="Times New Roman" w:cs="Times New Roman"/>
                <w:noProof/>
                <w:sz w:val="24"/>
                <w:szCs w:val="24"/>
              </w:rPr>
              <w:t>Diskuze</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_Toc40259560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47</w:t>
            </w:r>
            <w:r w:rsidRPr="00F1047C">
              <w:rPr>
                <w:rFonts w:ascii="Times New Roman" w:hAnsi="Times New Roman" w:cs="Times New Roman"/>
                <w:noProof/>
                <w:webHidden/>
                <w:sz w:val="24"/>
                <w:szCs w:val="24"/>
              </w:rPr>
              <w:fldChar w:fldCharType="end"/>
            </w:r>
          </w:hyperlink>
        </w:p>
        <w:p w:rsidR="00F1047C" w:rsidRPr="00F1047C" w:rsidRDefault="00F1047C">
          <w:pPr>
            <w:pStyle w:val="Obsah1"/>
            <w:tabs>
              <w:tab w:val="right" w:leader="dot" w:pos="9055"/>
            </w:tabs>
            <w:rPr>
              <w:rFonts w:ascii="Times New Roman" w:eastAsiaTheme="minorEastAsia" w:hAnsi="Times New Roman" w:cs="Times New Roman"/>
              <w:b w:val="0"/>
              <w:bCs w:val="0"/>
              <w:caps w:val="0"/>
              <w:noProof/>
              <w:sz w:val="24"/>
              <w:szCs w:val="24"/>
            </w:rPr>
          </w:pPr>
          <w:hyperlink w:anchor="_Toc40259561" w:history="1">
            <w:r w:rsidRPr="00F1047C">
              <w:rPr>
                <w:rStyle w:val="Hypertextovodkaz"/>
                <w:rFonts w:ascii="Times New Roman" w:eastAsiaTheme="majorEastAsia" w:hAnsi="Times New Roman" w:cs="Times New Roman"/>
                <w:noProof/>
                <w:sz w:val="24"/>
                <w:szCs w:val="24"/>
              </w:rPr>
              <w:t>Závěr</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_Toc40259561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50</w:t>
            </w:r>
            <w:r w:rsidRPr="00F1047C">
              <w:rPr>
                <w:rFonts w:ascii="Times New Roman" w:hAnsi="Times New Roman" w:cs="Times New Roman"/>
                <w:noProof/>
                <w:webHidden/>
                <w:sz w:val="24"/>
                <w:szCs w:val="24"/>
              </w:rPr>
              <w:fldChar w:fldCharType="end"/>
            </w:r>
          </w:hyperlink>
        </w:p>
        <w:p w:rsidR="00F1047C" w:rsidRPr="00F1047C" w:rsidRDefault="00F1047C">
          <w:pPr>
            <w:pStyle w:val="Obsah1"/>
            <w:tabs>
              <w:tab w:val="right" w:leader="dot" w:pos="9055"/>
            </w:tabs>
            <w:rPr>
              <w:rFonts w:ascii="Times New Roman" w:eastAsiaTheme="minorEastAsia" w:hAnsi="Times New Roman" w:cs="Times New Roman"/>
              <w:b w:val="0"/>
              <w:bCs w:val="0"/>
              <w:caps w:val="0"/>
              <w:noProof/>
              <w:sz w:val="24"/>
              <w:szCs w:val="24"/>
            </w:rPr>
          </w:pPr>
          <w:hyperlink w:anchor="_Toc40259562" w:history="1">
            <w:r w:rsidRPr="00F1047C">
              <w:rPr>
                <w:rStyle w:val="Hypertextovodkaz"/>
                <w:rFonts w:ascii="Times New Roman" w:eastAsiaTheme="majorEastAsia" w:hAnsi="Times New Roman" w:cs="Times New Roman"/>
                <w:noProof/>
                <w:sz w:val="24"/>
                <w:szCs w:val="24"/>
              </w:rPr>
              <w:t>Seznam použité literatury a zdrojů</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_Toc40259562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52</w:t>
            </w:r>
            <w:r w:rsidRPr="00F1047C">
              <w:rPr>
                <w:rFonts w:ascii="Times New Roman" w:hAnsi="Times New Roman" w:cs="Times New Roman"/>
                <w:noProof/>
                <w:webHidden/>
                <w:sz w:val="24"/>
                <w:szCs w:val="24"/>
              </w:rPr>
              <w:fldChar w:fldCharType="end"/>
            </w:r>
          </w:hyperlink>
        </w:p>
        <w:p w:rsidR="00F1047C" w:rsidRPr="00F1047C" w:rsidRDefault="00F1047C">
          <w:pPr>
            <w:pStyle w:val="Obsah1"/>
            <w:tabs>
              <w:tab w:val="right" w:leader="dot" w:pos="9055"/>
            </w:tabs>
            <w:rPr>
              <w:rFonts w:ascii="Times New Roman" w:eastAsiaTheme="minorEastAsia" w:hAnsi="Times New Roman" w:cs="Times New Roman"/>
              <w:b w:val="0"/>
              <w:bCs w:val="0"/>
              <w:caps w:val="0"/>
              <w:noProof/>
              <w:sz w:val="24"/>
              <w:szCs w:val="24"/>
            </w:rPr>
          </w:pPr>
          <w:hyperlink w:anchor="_Toc40259563" w:history="1">
            <w:r w:rsidRPr="00F1047C">
              <w:rPr>
                <w:rStyle w:val="Hypertextovodkaz"/>
                <w:rFonts w:ascii="Times New Roman" w:eastAsiaTheme="majorEastAsia" w:hAnsi="Times New Roman" w:cs="Times New Roman"/>
                <w:noProof/>
                <w:sz w:val="24"/>
                <w:szCs w:val="24"/>
              </w:rPr>
              <w:t>Seznam zkratek</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_Toc40259563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55</w:t>
            </w:r>
            <w:r w:rsidRPr="00F1047C">
              <w:rPr>
                <w:rFonts w:ascii="Times New Roman" w:hAnsi="Times New Roman" w:cs="Times New Roman"/>
                <w:noProof/>
                <w:webHidden/>
                <w:sz w:val="24"/>
                <w:szCs w:val="24"/>
              </w:rPr>
              <w:fldChar w:fldCharType="end"/>
            </w:r>
          </w:hyperlink>
        </w:p>
        <w:p w:rsidR="00F1047C" w:rsidRPr="00F1047C" w:rsidRDefault="00F1047C">
          <w:pPr>
            <w:pStyle w:val="Obsah1"/>
            <w:tabs>
              <w:tab w:val="right" w:leader="dot" w:pos="9055"/>
            </w:tabs>
            <w:rPr>
              <w:rFonts w:ascii="Times New Roman" w:eastAsiaTheme="minorEastAsia" w:hAnsi="Times New Roman" w:cs="Times New Roman"/>
              <w:b w:val="0"/>
              <w:bCs w:val="0"/>
              <w:caps w:val="0"/>
              <w:noProof/>
              <w:sz w:val="24"/>
              <w:szCs w:val="24"/>
            </w:rPr>
          </w:pPr>
          <w:hyperlink w:anchor="_Toc40259564" w:history="1">
            <w:r w:rsidRPr="00F1047C">
              <w:rPr>
                <w:rStyle w:val="Hypertextovodkaz"/>
                <w:rFonts w:ascii="Times New Roman" w:eastAsiaTheme="majorEastAsia" w:hAnsi="Times New Roman" w:cs="Times New Roman"/>
                <w:noProof/>
                <w:sz w:val="24"/>
                <w:szCs w:val="24"/>
              </w:rPr>
              <w:t>Seznam tabulek</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_Toc40259564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56</w:t>
            </w:r>
            <w:r w:rsidRPr="00F1047C">
              <w:rPr>
                <w:rFonts w:ascii="Times New Roman" w:hAnsi="Times New Roman" w:cs="Times New Roman"/>
                <w:noProof/>
                <w:webHidden/>
                <w:sz w:val="24"/>
                <w:szCs w:val="24"/>
              </w:rPr>
              <w:fldChar w:fldCharType="end"/>
            </w:r>
          </w:hyperlink>
        </w:p>
        <w:p w:rsidR="00F1047C" w:rsidRPr="00F1047C" w:rsidRDefault="00F1047C">
          <w:pPr>
            <w:pStyle w:val="Obsah1"/>
            <w:tabs>
              <w:tab w:val="right" w:leader="dot" w:pos="9055"/>
            </w:tabs>
            <w:rPr>
              <w:rFonts w:ascii="Times New Roman" w:eastAsiaTheme="minorEastAsia" w:hAnsi="Times New Roman" w:cs="Times New Roman"/>
              <w:b w:val="0"/>
              <w:bCs w:val="0"/>
              <w:caps w:val="0"/>
              <w:noProof/>
              <w:sz w:val="24"/>
              <w:szCs w:val="24"/>
            </w:rPr>
          </w:pPr>
          <w:hyperlink w:anchor="_Toc40259565" w:history="1">
            <w:r w:rsidRPr="00F1047C">
              <w:rPr>
                <w:rStyle w:val="Hypertextovodkaz"/>
                <w:rFonts w:ascii="Times New Roman" w:eastAsiaTheme="majorEastAsia" w:hAnsi="Times New Roman" w:cs="Times New Roman"/>
                <w:noProof/>
                <w:sz w:val="24"/>
                <w:szCs w:val="24"/>
              </w:rPr>
              <w:t>Přílohy</w:t>
            </w:r>
            <w:r w:rsidRPr="00F1047C">
              <w:rPr>
                <w:rFonts w:ascii="Times New Roman" w:hAnsi="Times New Roman" w:cs="Times New Roman"/>
                <w:noProof/>
                <w:webHidden/>
                <w:sz w:val="24"/>
                <w:szCs w:val="24"/>
              </w:rPr>
              <w:tab/>
            </w:r>
            <w:r w:rsidRPr="00F1047C">
              <w:rPr>
                <w:rFonts w:ascii="Times New Roman" w:hAnsi="Times New Roman" w:cs="Times New Roman"/>
                <w:noProof/>
                <w:webHidden/>
                <w:sz w:val="24"/>
                <w:szCs w:val="24"/>
              </w:rPr>
              <w:fldChar w:fldCharType="begin"/>
            </w:r>
            <w:r w:rsidRPr="00F1047C">
              <w:rPr>
                <w:rFonts w:ascii="Times New Roman" w:hAnsi="Times New Roman" w:cs="Times New Roman"/>
                <w:noProof/>
                <w:webHidden/>
                <w:sz w:val="24"/>
                <w:szCs w:val="24"/>
              </w:rPr>
              <w:instrText xml:space="preserve"> PAGEREF _Toc40259565 \h </w:instrText>
            </w:r>
            <w:r w:rsidRPr="00F1047C">
              <w:rPr>
                <w:rFonts w:ascii="Times New Roman" w:hAnsi="Times New Roman" w:cs="Times New Roman"/>
                <w:noProof/>
                <w:webHidden/>
                <w:sz w:val="24"/>
                <w:szCs w:val="24"/>
              </w:rPr>
            </w:r>
            <w:r w:rsidRPr="00F1047C">
              <w:rPr>
                <w:rFonts w:ascii="Times New Roman" w:hAnsi="Times New Roman" w:cs="Times New Roman"/>
                <w:noProof/>
                <w:webHidden/>
                <w:sz w:val="24"/>
                <w:szCs w:val="24"/>
              </w:rPr>
              <w:fldChar w:fldCharType="separate"/>
            </w:r>
            <w:r w:rsidRPr="00F1047C">
              <w:rPr>
                <w:rFonts w:ascii="Times New Roman" w:hAnsi="Times New Roman" w:cs="Times New Roman"/>
                <w:noProof/>
                <w:webHidden/>
                <w:sz w:val="24"/>
                <w:szCs w:val="24"/>
              </w:rPr>
              <w:t>56</w:t>
            </w:r>
            <w:r w:rsidRPr="00F1047C">
              <w:rPr>
                <w:rFonts w:ascii="Times New Roman" w:hAnsi="Times New Roman" w:cs="Times New Roman"/>
                <w:noProof/>
                <w:webHidden/>
                <w:sz w:val="24"/>
                <w:szCs w:val="24"/>
              </w:rPr>
              <w:fldChar w:fldCharType="end"/>
            </w:r>
          </w:hyperlink>
        </w:p>
        <w:p w:rsidR="00C84239" w:rsidRPr="004A274B" w:rsidRDefault="00FC6BCE" w:rsidP="002905CA">
          <w:pPr>
            <w:sectPr w:rsidR="00C84239" w:rsidRPr="004A274B" w:rsidSect="005737FA">
              <w:footerReference w:type="even" r:id="rId8"/>
              <w:footerReference w:type="default" r:id="rId9"/>
              <w:pgSz w:w="11900" w:h="16840"/>
              <w:pgMar w:top="1418" w:right="1134" w:bottom="1418" w:left="1701" w:header="708" w:footer="708" w:gutter="0"/>
              <w:cols w:space="708"/>
              <w:docGrid w:linePitch="360"/>
            </w:sectPr>
          </w:pPr>
          <w:r w:rsidRPr="00F1047C">
            <w:rPr>
              <w:caps/>
              <w:color w:val="000000" w:themeColor="text1"/>
            </w:rPr>
            <w:fldChar w:fldCharType="end"/>
          </w:r>
        </w:p>
      </w:sdtContent>
    </w:sdt>
    <w:p w:rsidR="002905CA" w:rsidRPr="002905CA" w:rsidRDefault="002905CA" w:rsidP="00526200">
      <w:pPr>
        <w:spacing w:line="360" w:lineRule="auto"/>
        <w:jc w:val="both"/>
      </w:pPr>
    </w:p>
    <w:p w:rsidR="009740C9" w:rsidRDefault="009740C9" w:rsidP="00526200">
      <w:pPr>
        <w:pStyle w:val="Nadpis1"/>
        <w:numPr>
          <w:ilvl w:val="0"/>
          <w:numId w:val="0"/>
        </w:numPr>
        <w:spacing w:line="360" w:lineRule="auto"/>
        <w:jc w:val="both"/>
      </w:pPr>
      <w:bookmarkStart w:id="0" w:name="_Toc40259530"/>
      <w:r>
        <w:t>Úvod</w:t>
      </w:r>
      <w:bookmarkEnd w:id="0"/>
      <w:r>
        <w:t xml:space="preserve"> </w:t>
      </w:r>
    </w:p>
    <w:p w:rsidR="009740C9" w:rsidRDefault="009740C9" w:rsidP="00526200">
      <w:pPr>
        <w:spacing w:line="360" w:lineRule="auto"/>
        <w:jc w:val="both"/>
      </w:pPr>
    </w:p>
    <w:p w:rsidR="009740C9" w:rsidRDefault="009740C9" w:rsidP="00526200">
      <w:pPr>
        <w:spacing w:line="360" w:lineRule="auto"/>
        <w:ind w:firstLine="432"/>
        <w:jc w:val="both"/>
        <w:rPr>
          <w:color w:val="000000"/>
        </w:rPr>
      </w:pPr>
      <w:r>
        <w:rPr>
          <w:color w:val="000000"/>
        </w:rPr>
        <w:t>Jak již název bakalářské práce napovídá, je věnována jednomu z dnes velmi aktuálních a ožehavých témat. Většina populace nahlíží na nadváhu a obezitu jako na vzhledový a tělesný problém. Ne tolik je</w:t>
      </w:r>
      <w:r w:rsidR="00F90E38">
        <w:rPr>
          <w:color w:val="000000"/>
        </w:rPr>
        <w:t xml:space="preserve"> </w:t>
      </w:r>
      <w:r>
        <w:rPr>
          <w:color w:val="000000"/>
        </w:rPr>
        <w:t xml:space="preserve">mezi lidmi známo, že toto onemocnění s sebou nese celou řadu vážných psychických problémů. Rozhodla jsem se tedy svou práci věnovat právě psychologické problematice. Navíc jsem obsah zaměřila na sebepojetí obézních dětí a přesněji je zúžen na mnou cílený věk 11-15 let. Obezita u takto starých dětí je velmi často překážkou jak ve vytváření sociálních kontaktů, tak v plnění školních povinností a docházky. To vše většinou úzce souvisí nejen s tím, jak dítě vypadá, ale především s tím, jak se sebehodnotí, jaký má k sobě postoj, jak se ono samo srovnává s ostatními a také s tím, že na sebe nahlíží příliš negativně a kriticky. Obzvláště v takto </w:t>
      </w:r>
      <w:r w:rsidR="00205EB7">
        <w:rPr>
          <w:color w:val="000000"/>
        </w:rPr>
        <w:t>náchylném</w:t>
      </w:r>
      <w:r>
        <w:rPr>
          <w:color w:val="000000"/>
        </w:rPr>
        <w:t xml:space="preserve"> pubescentním věku, který je doprovázen celou řadou dalších aspektů.</w:t>
      </w:r>
    </w:p>
    <w:p w:rsidR="00463F8A" w:rsidRDefault="00463F8A" w:rsidP="00526200">
      <w:pPr>
        <w:spacing w:line="360" w:lineRule="auto"/>
        <w:ind w:firstLine="432"/>
        <w:jc w:val="both"/>
        <w:rPr>
          <w:color w:val="000000"/>
        </w:rPr>
      </w:pPr>
    </w:p>
    <w:p w:rsidR="009740C9" w:rsidRDefault="009740C9" w:rsidP="00526200">
      <w:pPr>
        <w:spacing w:line="360" w:lineRule="auto"/>
        <w:ind w:firstLine="708"/>
        <w:jc w:val="both"/>
        <w:rPr>
          <w:color w:val="000000"/>
        </w:rPr>
      </w:pPr>
      <w:r>
        <w:rPr>
          <w:color w:val="000000"/>
        </w:rPr>
        <w:t>Obezitu u dětí je třeba podchytit včas, aby bylo možn</w:t>
      </w:r>
      <w:r w:rsidR="0021154C">
        <w:rPr>
          <w:color w:val="000000"/>
        </w:rPr>
        <w:t>é</w:t>
      </w:r>
      <w:r>
        <w:rPr>
          <w:color w:val="000000"/>
        </w:rPr>
        <w:t xml:space="preserve"> dosáhnout co největších úspěchů. U vážných případů mnohdy není jiné řešení, než obezitologem nebo praktickým lékařem stanovená léčba v lázních. To proto, že umožňuje komplexní terapii a zahrnuje i psychologickou léčbu. Hlavním cílem bylo zjistit, zda </w:t>
      </w:r>
      <w:r w:rsidR="009454CD">
        <w:rPr>
          <w:color w:val="000000"/>
        </w:rPr>
        <w:t>lázeňská léčba</w:t>
      </w:r>
      <w:r>
        <w:rPr>
          <w:color w:val="000000"/>
        </w:rPr>
        <w:t xml:space="preserve"> </w:t>
      </w:r>
      <w:r w:rsidR="009454CD">
        <w:rPr>
          <w:color w:val="000000"/>
        </w:rPr>
        <w:t xml:space="preserve">ovlivňuje </w:t>
      </w:r>
      <w:r>
        <w:rPr>
          <w:color w:val="000000"/>
        </w:rPr>
        <w:t>sebepojetí obézních dětí ve starším školním věku. Svou praktickou část jsem zaměřila psychologickým směrem a klíčovým stanoviskem pro mě nebylo zjistit, jak se léčba projevila v úbytku tělesné hmotnosti, ve stravovacích zvyklostech či ve vztahu k pohybové aktivitě, nýbrž cílem byla psychika u dět</w:t>
      </w:r>
      <w:r w:rsidR="00BE2CFA">
        <w:rPr>
          <w:color w:val="000000"/>
        </w:rPr>
        <w:t>í. Zjišťovali jsme, z</w:t>
      </w:r>
      <w:r w:rsidR="009454CD">
        <w:rPr>
          <w:color w:val="000000"/>
        </w:rPr>
        <w:t xml:space="preserve">da </w:t>
      </w:r>
      <w:r w:rsidR="00BE2CFA">
        <w:rPr>
          <w:color w:val="000000"/>
        </w:rPr>
        <w:t xml:space="preserve">pobyt v lázních změnil míru jejich </w:t>
      </w:r>
      <w:r w:rsidR="009454CD">
        <w:rPr>
          <w:color w:val="000000"/>
        </w:rPr>
        <w:t>sebehodnocení</w:t>
      </w:r>
      <w:r w:rsidR="00BE2CFA">
        <w:rPr>
          <w:color w:val="000000"/>
        </w:rPr>
        <w:t xml:space="preserve"> a zda je rozdíl v sebepojetí u dívek a chlapců.</w:t>
      </w:r>
      <w:r>
        <w:rPr>
          <w:color w:val="000000"/>
        </w:rPr>
        <w:t xml:space="preserve"> </w:t>
      </w:r>
      <w:r w:rsidR="009454CD">
        <w:rPr>
          <w:color w:val="000000"/>
        </w:rPr>
        <w:t>Takový pobyt</w:t>
      </w:r>
      <w:r>
        <w:rPr>
          <w:color w:val="000000"/>
        </w:rPr>
        <w:t xml:space="preserve"> trvá jeden měsíc a mým úkolem bylo vyhodnotit, zda za tuto dobu došlo u dětí ke zlepšení jejich sebepojetí, ke zhoršení nebo </w:t>
      </w:r>
      <w:r w:rsidR="00F90E38">
        <w:rPr>
          <w:color w:val="000000"/>
        </w:rPr>
        <w:t>jestli</w:t>
      </w:r>
      <w:r>
        <w:rPr>
          <w:color w:val="000000"/>
        </w:rPr>
        <w:t xml:space="preserve"> se u nich terapie neprojevila žádnou změnou.</w:t>
      </w:r>
    </w:p>
    <w:p w:rsidR="00463F8A" w:rsidRDefault="00463F8A" w:rsidP="00526200">
      <w:pPr>
        <w:spacing w:line="360" w:lineRule="auto"/>
        <w:ind w:firstLine="708"/>
        <w:jc w:val="both"/>
        <w:rPr>
          <w:color w:val="000000"/>
        </w:rPr>
      </w:pPr>
    </w:p>
    <w:p w:rsidR="009740C9" w:rsidRDefault="009740C9" w:rsidP="00526200">
      <w:pPr>
        <w:spacing w:line="360" w:lineRule="auto"/>
        <w:ind w:firstLine="708"/>
        <w:jc w:val="both"/>
        <w:rPr>
          <w:color w:val="000000"/>
        </w:rPr>
      </w:pPr>
      <w:r>
        <w:rPr>
          <w:color w:val="000000"/>
        </w:rPr>
        <w:t>K získání těchto výsledků jsem využila dotazníkového šetření v podobě Rosenbergovy škály sebehodnocení. Dotazník byl v papírové formě předán k vyplnění dětem ve věku 11-15, které se léč</w:t>
      </w:r>
      <w:r w:rsidR="00E56979">
        <w:rPr>
          <w:color w:val="000000"/>
        </w:rPr>
        <w:t>ily</w:t>
      </w:r>
      <w:r>
        <w:rPr>
          <w:color w:val="000000"/>
        </w:rPr>
        <w:t xml:space="preserve"> s obezitou ve Státních léčebných lázních v Bludově na Šumpersku. Vyplnily jej celkem dvakrát</w:t>
      </w:r>
      <w:r w:rsidR="009454CD">
        <w:rPr>
          <w:color w:val="000000"/>
        </w:rPr>
        <w:t>. Na</w:t>
      </w:r>
      <w:r>
        <w:rPr>
          <w:color w:val="000000"/>
        </w:rPr>
        <w:t xml:space="preserve"> počátku turnusu a poté ten stejný na konci měsíční léčby. Tento postup byl účelný, aby mohlo dojít k vyhodnocení účinnosti léčby. Navíc je šetření podpořeno ještě dotazníkem demografických údajů pro určení charakteristiky výzkumného </w:t>
      </w:r>
      <w:r w:rsidR="009454CD">
        <w:rPr>
          <w:color w:val="000000"/>
        </w:rPr>
        <w:t>souboru.</w:t>
      </w:r>
    </w:p>
    <w:p w:rsidR="00463F8A" w:rsidRDefault="00463F8A" w:rsidP="00526200">
      <w:pPr>
        <w:spacing w:line="360" w:lineRule="auto"/>
        <w:ind w:firstLine="708"/>
        <w:jc w:val="both"/>
        <w:rPr>
          <w:color w:val="000000"/>
        </w:rPr>
      </w:pPr>
    </w:p>
    <w:p w:rsidR="009740C9" w:rsidRDefault="009740C9" w:rsidP="00526200">
      <w:pPr>
        <w:spacing w:line="360" w:lineRule="auto"/>
        <w:jc w:val="both"/>
        <w:rPr>
          <w:color w:val="000000"/>
        </w:rPr>
      </w:pPr>
      <w:r>
        <w:rPr>
          <w:color w:val="000000"/>
        </w:rPr>
        <w:tab/>
        <w:t xml:space="preserve">Starší školní věk jsem zvolila proto, že v budoucnu se stanu paní učitelkou na druhém stupni základní školy. Má práce může být užitečná právě učitelům. Učitel je v dnešní době denně vystaven řešení problémů šikany u dětí tímto onemocněním postižených. Šikana </w:t>
      </w:r>
      <w:r w:rsidR="00393FAF">
        <w:rPr>
          <w:color w:val="000000"/>
        </w:rPr>
        <w:t>však</w:t>
      </w:r>
      <w:r>
        <w:rPr>
          <w:color w:val="000000"/>
        </w:rPr>
        <w:t xml:space="preserve"> není jediným problémem s obezitou souvisejícím. Ve své práci uvádím mnoho dalších ukazatelů, které mohou učiteli pomoci rozeznat, že s žákem není něco v pořádku a vzhledem k pozorovatelným znakům, o kterých je možno se zde dočíst, může adekvátně dané situace řešit. Bude znát jejich problematiku a dokáže se do psychického rozpoložení otylého žáka lépe vcítit. Navíc učitel je takový druhý rodič, který se má o žáka starat, má jej vést a zajímat se o něj. Úzce také spolupracuje s rodinou dítěte, a tak pokud zmíněné psychické aspekty u žáka pozoruje, je jeho povinností je prokonzultovat s</w:t>
      </w:r>
      <w:r w:rsidR="00393FAF">
        <w:rPr>
          <w:color w:val="000000"/>
        </w:rPr>
        <w:t> </w:t>
      </w:r>
      <w:r>
        <w:rPr>
          <w:color w:val="000000"/>
        </w:rPr>
        <w:t>rodiči</w:t>
      </w:r>
      <w:r w:rsidR="00393FAF">
        <w:rPr>
          <w:color w:val="000000"/>
        </w:rPr>
        <w:t xml:space="preserve">. </w:t>
      </w:r>
      <w:r>
        <w:rPr>
          <w:color w:val="000000"/>
        </w:rPr>
        <w:t>Následně i po léčbě může učitel ve škole pozorovat, jestli se skutečně psychika a sociální postavení u dítěte</w:t>
      </w:r>
      <w:r w:rsidR="00393FAF">
        <w:rPr>
          <w:color w:val="000000"/>
        </w:rPr>
        <w:t xml:space="preserve"> nějak změnilo</w:t>
      </w:r>
      <w:r>
        <w:rPr>
          <w:color w:val="000000"/>
        </w:rPr>
        <w:t xml:space="preserve">. </w:t>
      </w:r>
      <w:r w:rsidR="00393FAF">
        <w:rPr>
          <w:color w:val="000000"/>
        </w:rPr>
        <w:t xml:space="preserve">Může </w:t>
      </w:r>
      <w:r>
        <w:rPr>
          <w:color w:val="000000"/>
        </w:rPr>
        <w:t xml:space="preserve">tak </w:t>
      </w:r>
      <w:r w:rsidR="00393FAF">
        <w:rPr>
          <w:color w:val="000000"/>
        </w:rPr>
        <w:t xml:space="preserve">být </w:t>
      </w:r>
      <w:r>
        <w:rPr>
          <w:color w:val="000000"/>
        </w:rPr>
        <w:t>rodině zpětnou vazbou, protože právě ve škole dítě tráví téměř polovinu svého dne.</w:t>
      </w:r>
    </w:p>
    <w:p w:rsidR="00463F8A" w:rsidRDefault="00463F8A" w:rsidP="00526200">
      <w:pPr>
        <w:spacing w:line="360" w:lineRule="auto"/>
        <w:jc w:val="both"/>
        <w:rPr>
          <w:color w:val="000000"/>
        </w:rPr>
      </w:pPr>
    </w:p>
    <w:p w:rsidR="009740C9" w:rsidRDefault="009740C9" w:rsidP="00526200">
      <w:pPr>
        <w:spacing w:line="360" w:lineRule="auto"/>
        <w:ind w:firstLine="708"/>
        <w:jc w:val="both"/>
        <w:rPr>
          <w:color w:val="000000"/>
        </w:rPr>
      </w:pPr>
      <w:r>
        <w:rPr>
          <w:color w:val="000000"/>
        </w:rPr>
        <w:t xml:space="preserve"> Nejen učitelům ale může být tato práce užitečnou. Přínosem může být i pro zařízení, která tuto léčbu obézním dětem poskytují. V praktické části jsou zahrnuty všechny výsledky výzkumu, které informují o tom, jak je</w:t>
      </w:r>
      <w:r w:rsidR="005464A5">
        <w:rPr>
          <w:color w:val="000000"/>
        </w:rPr>
        <w:t>,</w:t>
      </w:r>
      <w:r>
        <w:rPr>
          <w:color w:val="000000"/>
        </w:rPr>
        <w:t xml:space="preserve"> nebo není léčba úspěšná</w:t>
      </w:r>
      <w:r w:rsidR="00E56979">
        <w:rPr>
          <w:color w:val="000000"/>
        </w:rPr>
        <w:t xml:space="preserve">, </w:t>
      </w:r>
      <w:r w:rsidR="00393FAF">
        <w:rPr>
          <w:color w:val="000000"/>
        </w:rPr>
        <w:t>zda dochází vlivem léčby ke změnám v</w:t>
      </w:r>
      <w:r w:rsidR="00056055">
        <w:rPr>
          <w:color w:val="000000"/>
        </w:rPr>
        <w:t> </w:t>
      </w:r>
      <w:r w:rsidR="00393FAF">
        <w:rPr>
          <w:color w:val="000000"/>
        </w:rPr>
        <w:t>sebepojetí</w:t>
      </w:r>
      <w:r w:rsidR="00056055">
        <w:rPr>
          <w:color w:val="000000"/>
        </w:rPr>
        <w:t>,</w:t>
      </w:r>
      <w:r w:rsidR="00393FAF">
        <w:rPr>
          <w:color w:val="000000"/>
        </w:rPr>
        <w:t xml:space="preserve"> či nikoliv.</w:t>
      </w:r>
      <w:r>
        <w:rPr>
          <w:color w:val="000000"/>
        </w:rPr>
        <w:t xml:space="preserve"> Dále pak může práce posloužit jako studijní materiál. Mimo jiné totiž disponuje i obecnými fakty a aktuálními statistikami týkajícími se nadváhy a obezity a přibližuje také historický pohled na toto onemocnění.</w:t>
      </w:r>
    </w:p>
    <w:p w:rsidR="009740C9" w:rsidRDefault="009740C9"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spacing w:line="360" w:lineRule="auto"/>
        <w:jc w:val="both"/>
      </w:pPr>
    </w:p>
    <w:p w:rsidR="004D3F54" w:rsidRDefault="004D3F54" w:rsidP="00526200">
      <w:pPr>
        <w:pStyle w:val="Nadpis1"/>
        <w:spacing w:line="360" w:lineRule="auto"/>
        <w:jc w:val="both"/>
      </w:pPr>
      <w:bookmarkStart w:id="1" w:name="_Toc40259531"/>
      <w:r w:rsidRPr="00B747F7">
        <w:lastRenderedPageBreak/>
        <w:t>Teoretická část</w:t>
      </w:r>
      <w:bookmarkEnd w:id="1"/>
    </w:p>
    <w:p w:rsidR="00345081" w:rsidRPr="00345081" w:rsidRDefault="00345081" w:rsidP="00345081"/>
    <w:p w:rsidR="00345081" w:rsidRDefault="00345081" w:rsidP="00C641E6">
      <w:pPr>
        <w:spacing w:line="360" w:lineRule="auto"/>
        <w:ind w:firstLine="432"/>
        <w:jc w:val="both"/>
      </w:pPr>
      <w:r>
        <w:t xml:space="preserve">Teoretická část zahrnuje veškeré teoretické poznatky týkající se tématu </w:t>
      </w:r>
      <w:r w:rsidR="00294260">
        <w:t>pr</w:t>
      </w:r>
      <w:r w:rsidR="00C21C36">
        <w:t xml:space="preserve">áce a </w:t>
      </w:r>
      <w:r>
        <w:t>našeho výzkumného šetření.</w:t>
      </w:r>
    </w:p>
    <w:p w:rsidR="004D3F54" w:rsidRDefault="004D3F54" w:rsidP="00C641E6">
      <w:pPr>
        <w:spacing w:line="360" w:lineRule="auto"/>
        <w:jc w:val="both"/>
      </w:pPr>
    </w:p>
    <w:p w:rsidR="004D3F54" w:rsidRDefault="00AB7043" w:rsidP="00526200">
      <w:pPr>
        <w:pStyle w:val="Nadpis2"/>
        <w:spacing w:line="360" w:lineRule="auto"/>
        <w:jc w:val="both"/>
      </w:pPr>
      <w:bookmarkStart w:id="2" w:name="_Toc40259532"/>
      <w:r>
        <w:t>Obezita</w:t>
      </w:r>
      <w:bookmarkEnd w:id="2"/>
    </w:p>
    <w:p w:rsidR="004D3F54" w:rsidRDefault="004D3F54" w:rsidP="00526200">
      <w:pPr>
        <w:spacing w:line="360" w:lineRule="auto"/>
        <w:jc w:val="both"/>
      </w:pPr>
    </w:p>
    <w:p w:rsidR="00A4680F" w:rsidRPr="00056055" w:rsidRDefault="004D3F54" w:rsidP="00056055">
      <w:pPr>
        <w:spacing w:line="360" w:lineRule="auto"/>
        <w:ind w:firstLine="576"/>
        <w:jc w:val="both"/>
      </w:pPr>
      <w:r>
        <w:t>Obezita je chronické onemocnění, řadící se v dnešní době mezi nejčastější a nejzávažnější nemoci. (Svačina, 2002</w:t>
      </w:r>
      <w:r w:rsidR="00056055">
        <w:t xml:space="preserve">) </w:t>
      </w:r>
      <w:r w:rsidR="00F71579">
        <w:t>N</w:t>
      </w:r>
      <w:r w:rsidR="00A4680F">
        <w:t>ese</w:t>
      </w:r>
      <w:r w:rsidR="00F71579">
        <w:t xml:space="preserve"> s sebou</w:t>
      </w:r>
      <w:r w:rsidR="00A4680F">
        <w:t xml:space="preserve"> problémy somatické, psychické i sociální. </w:t>
      </w:r>
      <w:r w:rsidR="00A4680F">
        <w:rPr>
          <w:color w:val="000000"/>
          <w:shd w:val="clear" w:color="auto" w:fill="FFFFFF"/>
        </w:rPr>
        <w:t>(Marinov, Pastucha, 2012)</w:t>
      </w:r>
    </w:p>
    <w:p w:rsidR="009D563C" w:rsidRDefault="009D563C" w:rsidP="00526200">
      <w:pPr>
        <w:spacing w:line="360" w:lineRule="auto"/>
        <w:ind w:firstLine="576"/>
        <w:jc w:val="both"/>
        <w:rPr>
          <w:color w:val="000000"/>
          <w:shd w:val="clear" w:color="auto" w:fill="FFFFFF"/>
        </w:rPr>
      </w:pPr>
    </w:p>
    <w:p w:rsidR="00A4680F" w:rsidRDefault="00A4680F" w:rsidP="00526200">
      <w:pPr>
        <w:spacing w:line="360" w:lineRule="auto"/>
        <w:ind w:firstLine="576"/>
        <w:jc w:val="both"/>
        <w:rPr>
          <w:color w:val="000000"/>
        </w:rPr>
      </w:pPr>
      <w:r>
        <w:rPr>
          <w:color w:val="000000"/>
        </w:rPr>
        <w:t>V současné době populace stojí na úrovni pandemie tohoto onemocnění. Za příčinu je nejčastěji označováno nadměrné konzumování potravin na bázi vysokého obsahu cukru a tuk</w:t>
      </w:r>
      <w:r w:rsidR="00F71579">
        <w:rPr>
          <w:color w:val="000000"/>
        </w:rPr>
        <w:t>u</w:t>
      </w:r>
      <w:r>
        <w:rPr>
          <w:color w:val="000000"/>
        </w:rPr>
        <w:t xml:space="preserve"> a </w:t>
      </w:r>
      <w:r w:rsidR="00F71579">
        <w:rPr>
          <w:color w:val="000000"/>
        </w:rPr>
        <w:t>na druhé straně</w:t>
      </w:r>
      <w:r>
        <w:rPr>
          <w:color w:val="000000"/>
        </w:rPr>
        <w:t xml:space="preserve"> stojí velmi nízká tendence k</w:t>
      </w:r>
      <w:r w:rsidR="00F71579">
        <w:rPr>
          <w:color w:val="000000"/>
        </w:rPr>
        <w:t xml:space="preserve"> pohybové </w:t>
      </w:r>
      <w:r>
        <w:rPr>
          <w:color w:val="000000"/>
        </w:rPr>
        <w:t>aktivitě. Autoři se také shodují, že obezita je onemocněním nejen tělesným, ale i duševním. (Hainerová, 2009; Svačina, 2002)</w:t>
      </w:r>
    </w:p>
    <w:p w:rsidR="009D563C" w:rsidRDefault="009D563C" w:rsidP="00526200">
      <w:pPr>
        <w:spacing w:line="360" w:lineRule="auto"/>
        <w:ind w:firstLine="576"/>
        <w:jc w:val="both"/>
      </w:pPr>
    </w:p>
    <w:p w:rsidR="004D3F54" w:rsidRDefault="004D3F54" w:rsidP="00526200">
      <w:pPr>
        <w:spacing w:line="360" w:lineRule="auto"/>
        <w:ind w:firstLine="576"/>
        <w:jc w:val="both"/>
        <w:rPr>
          <w:color w:val="000000"/>
        </w:rPr>
      </w:pPr>
      <w:r>
        <w:t xml:space="preserve"> </w:t>
      </w:r>
      <w:r w:rsidR="00D36B94">
        <w:rPr>
          <w:color w:val="000000"/>
        </w:rPr>
        <w:t>Pojem obezita</w:t>
      </w:r>
      <w:r w:rsidRPr="00883CE6">
        <w:rPr>
          <w:color w:val="000000"/>
        </w:rPr>
        <w:t xml:space="preserve"> nalezneme již v Ottově slovníku naučném, který pochází z roku 1902. Zde je definována následovně</w:t>
      </w:r>
      <w:r w:rsidRPr="00626587">
        <w:rPr>
          <w:i/>
          <w:iCs/>
          <w:color w:val="000000"/>
        </w:rPr>
        <w:t>: “Otylost je přílišné až chorobné nahromadění tuku v těle, zvláště podkoží, v okruží střevním, v předstěře, kol ledvin, ano i kol srdce. Tělo tím nabývá velmi značného objemu, stává se neforemným, těžkopádným, váhavým a úkony mnohých útrob zvláště trpí.”</w:t>
      </w:r>
      <w:r w:rsidRPr="00883CE6">
        <w:rPr>
          <w:i/>
          <w:iCs/>
          <w:color w:val="000000"/>
        </w:rPr>
        <w:t xml:space="preserve"> </w:t>
      </w:r>
      <w:r w:rsidRPr="00883CE6">
        <w:rPr>
          <w:color w:val="000000"/>
        </w:rPr>
        <w:t>(Hainer</w:t>
      </w:r>
      <w:r w:rsidR="0037213C">
        <w:rPr>
          <w:color w:val="000000"/>
        </w:rPr>
        <w:t xml:space="preserve"> a kolektiv</w:t>
      </w:r>
      <w:r w:rsidRPr="00883CE6">
        <w:rPr>
          <w:color w:val="000000"/>
        </w:rPr>
        <w:t>, 2011, str.3)</w:t>
      </w:r>
    </w:p>
    <w:p w:rsidR="009D563C" w:rsidRDefault="009D563C" w:rsidP="00526200">
      <w:pPr>
        <w:spacing w:line="360" w:lineRule="auto"/>
        <w:ind w:firstLine="576"/>
        <w:jc w:val="both"/>
        <w:rPr>
          <w:color w:val="000000"/>
        </w:rPr>
      </w:pPr>
    </w:p>
    <w:p w:rsidR="00A4680F" w:rsidRDefault="004D3F54" w:rsidP="00526200">
      <w:pPr>
        <w:spacing w:line="360" w:lineRule="auto"/>
        <w:ind w:firstLine="576"/>
        <w:jc w:val="both"/>
        <w:rPr>
          <w:color w:val="000000"/>
        </w:rPr>
      </w:pPr>
      <w:r>
        <w:rPr>
          <w:color w:val="000000"/>
        </w:rPr>
        <w:tab/>
        <w:t xml:space="preserve">Tato nemoc může výrazně snižovat úroveň kvality života a má svůj podíl </w:t>
      </w:r>
      <w:r w:rsidR="00F71579">
        <w:rPr>
          <w:color w:val="000000"/>
        </w:rPr>
        <w:t xml:space="preserve">i </w:t>
      </w:r>
      <w:r>
        <w:rPr>
          <w:color w:val="000000"/>
        </w:rPr>
        <w:t xml:space="preserve">na zkracování jeho délky. Na vině jsou většinou choroby, které obezita predikuje. Mezi ty nejzávažnější a nejčastější se řadí diabetes 2. stupně nebo kardiovaskulární onemocnění. (Owen, 2012) </w:t>
      </w:r>
    </w:p>
    <w:p w:rsidR="009D563C" w:rsidRDefault="009D563C" w:rsidP="00526200">
      <w:pPr>
        <w:spacing w:line="360" w:lineRule="auto"/>
        <w:ind w:firstLine="576"/>
        <w:jc w:val="both"/>
        <w:rPr>
          <w:color w:val="000000"/>
        </w:rPr>
      </w:pPr>
    </w:p>
    <w:p w:rsidR="004D3F54" w:rsidRDefault="00A4680F" w:rsidP="00526200">
      <w:pPr>
        <w:spacing w:line="360" w:lineRule="auto"/>
        <w:ind w:firstLine="576"/>
        <w:jc w:val="both"/>
        <w:rPr>
          <w:color w:val="000000"/>
          <w:shd w:val="clear" w:color="auto" w:fill="FFFFFF"/>
        </w:rPr>
      </w:pPr>
      <w:r>
        <w:rPr>
          <w:color w:val="000000"/>
        </w:rPr>
        <w:t>Dále může způsobovat také hypertenzi, poruchu lipidového metabolismu</w:t>
      </w:r>
      <w:r w:rsidR="00D36B94">
        <w:rPr>
          <w:color w:val="000000"/>
        </w:rPr>
        <w:t xml:space="preserve"> a </w:t>
      </w:r>
      <w:r>
        <w:rPr>
          <w:color w:val="000000"/>
        </w:rPr>
        <w:t>ateroskler</w:t>
      </w:r>
      <w:r w:rsidR="002F7B67">
        <w:rPr>
          <w:color w:val="000000"/>
        </w:rPr>
        <w:t>ó</w:t>
      </w:r>
      <w:r>
        <w:rPr>
          <w:color w:val="000000"/>
        </w:rPr>
        <w:t xml:space="preserve">zu. </w:t>
      </w:r>
      <w:r w:rsidR="00074F6F">
        <w:rPr>
          <w:color w:val="000000"/>
        </w:rPr>
        <w:t>Tato s</w:t>
      </w:r>
      <w:r>
        <w:rPr>
          <w:color w:val="000000"/>
        </w:rPr>
        <w:t>omatická onemocnění vznikají na základě metabolických změn</w:t>
      </w:r>
      <w:r w:rsidR="00D36B94">
        <w:rPr>
          <w:color w:val="000000"/>
        </w:rPr>
        <w:t xml:space="preserve"> v těle. </w:t>
      </w:r>
      <w:r>
        <w:rPr>
          <w:color w:val="000000"/>
          <w:shd w:val="clear" w:color="auto" w:fill="FFFFFF"/>
        </w:rPr>
        <w:t>(Marinov, Pastucha, 2012</w:t>
      </w:r>
      <w:r w:rsidR="00551C72">
        <w:rPr>
          <w:color w:val="000000"/>
          <w:shd w:val="clear" w:color="auto" w:fill="FFFFFF"/>
        </w:rPr>
        <w:t>; Hainer</w:t>
      </w:r>
      <w:r w:rsidR="0003372F">
        <w:rPr>
          <w:color w:val="000000"/>
          <w:shd w:val="clear" w:color="auto" w:fill="FFFFFF"/>
        </w:rPr>
        <w:t xml:space="preserve"> a kolektiv</w:t>
      </w:r>
      <w:r w:rsidR="00551C72">
        <w:rPr>
          <w:color w:val="000000"/>
          <w:shd w:val="clear" w:color="auto" w:fill="FFFFFF"/>
        </w:rPr>
        <w:t>, 2011</w:t>
      </w:r>
      <w:r>
        <w:rPr>
          <w:color w:val="000000"/>
          <w:shd w:val="clear" w:color="auto" w:fill="FFFFFF"/>
        </w:rPr>
        <w:t>)</w:t>
      </w:r>
    </w:p>
    <w:p w:rsidR="009D563C" w:rsidRPr="00A4680F" w:rsidRDefault="009D563C" w:rsidP="00526200">
      <w:pPr>
        <w:spacing w:line="360" w:lineRule="auto"/>
        <w:ind w:firstLine="576"/>
        <w:jc w:val="both"/>
      </w:pPr>
    </w:p>
    <w:p w:rsidR="00074F6F" w:rsidRDefault="004D3F54" w:rsidP="00526200">
      <w:pPr>
        <w:spacing w:line="360" w:lineRule="auto"/>
        <w:ind w:firstLine="576"/>
        <w:jc w:val="both"/>
        <w:rPr>
          <w:color w:val="000000" w:themeColor="text1"/>
          <w:shd w:val="clear" w:color="auto" w:fill="FFFFFF"/>
        </w:rPr>
      </w:pPr>
      <w:r w:rsidRPr="0031755E">
        <w:rPr>
          <w:rFonts w:ascii="Open Sans" w:hAnsi="Open Sans"/>
          <w:color w:val="000000" w:themeColor="text1"/>
          <w:shd w:val="clear" w:color="auto" w:fill="FFFFFF"/>
        </w:rPr>
        <w:t>Vzhledem k tomu, že nemoc velmi ovlivňuje psychiku člověka</w:t>
      </w:r>
      <w:r w:rsidR="007029A5">
        <w:rPr>
          <w:rFonts w:ascii="Open Sans" w:hAnsi="Open Sans"/>
          <w:color w:val="000000" w:themeColor="text1"/>
          <w:shd w:val="clear" w:color="auto" w:fill="FFFFFF"/>
        </w:rPr>
        <w:t>,</w:t>
      </w:r>
      <w:r w:rsidRPr="0031755E">
        <w:rPr>
          <w:rFonts w:ascii="Open Sans" w:hAnsi="Open Sans"/>
          <w:color w:val="000000" w:themeColor="text1"/>
          <w:shd w:val="clear" w:color="auto" w:fill="FFFFFF"/>
        </w:rPr>
        <w:t xml:space="preserve"> je možné ji </w:t>
      </w:r>
      <w:r>
        <w:rPr>
          <w:rFonts w:ascii="Open Sans" w:hAnsi="Open Sans"/>
          <w:color w:val="000000" w:themeColor="text1"/>
          <w:shd w:val="clear" w:color="auto" w:fill="FFFFFF"/>
        </w:rPr>
        <w:t xml:space="preserve">určit </w:t>
      </w:r>
      <w:r w:rsidRPr="0031755E">
        <w:rPr>
          <w:rFonts w:ascii="Open Sans" w:hAnsi="Open Sans"/>
          <w:color w:val="000000" w:themeColor="text1"/>
          <w:shd w:val="clear" w:color="auto" w:fill="FFFFFF"/>
        </w:rPr>
        <w:t xml:space="preserve">také </w:t>
      </w:r>
      <w:r>
        <w:rPr>
          <w:rFonts w:ascii="Open Sans" w:hAnsi="Open Sans"/>
          <w:color w:val="000000" w:themeColor="text1"/>
          <w:shd w:val="clear" w:color="auto" w:fill="FFFFFF"/>
        </w:rPr>
        <w:t>za</w:t>
      </w:r>
      <w:r w:rsidRPr="0031755E">
        <w:rPr>
          <w:rFonts w:ascii="Open Sans" w:hAnsi="Open Sans"/>
          <w:color w:val="000000" w:themeColor="text1"/>
          <w:shd w:val="clear" w:color="auto" w:fill="FFFFFF"/>
        </w:rPr>
        <w:t xml:space="preserve"> </w:t>
      </w:r>
      <w:r w:rsidRPr="00D954FE">
        <w:rPr>
          <w:i/>
          <w:iCs/>
          <w:color w:val="000000" w:themeColor="text1"/>
          <w:shd w:val="clear" w:color="auto" w:fill="FFFFFF"/>
        </w:rPr>
        <w:t>„poruchu v myšlení a emocích, které vedou k nevhodnému chování.“</w:t>
      </w:r>
      <w:r w:rsidRPr="0031755E">
        <w:rPr>
          <w:rFonts w:ascii="Open Sans" w:hAnsi="Open Sans"/>
          <w:color w:val="000000" w:themeColor="text1"/>
          <w:shd w:val="clear" w:color="auto" w:fill="FFFFFF"/>
        </w:rPr>
        <w:t xml:space="preserve"> </w:t>
      </w:r>
      <w:r w:rsidRPr="002A314D">
        <w:rPr>
          <w:color w:val="000000" w:themeColor="text1"/>
          <w:shd w:val="clear" w:color="auto" w:fill="FFFFFF"/>
        </w:rPr>
        <w:t>(Málková, 2014, str.12)</w:t>
      </w:r>
      <w:r w:rsidR="00074F6F">
        <w:rPr>
          <w:color w:val="000000" w:themeColor="text1"/>
          <w:shd w:val="clear" w:color="auto" w:fill="FFFFFF"/>
        </w:rPr>
        <w:t xml:space="preserve"> </w:t>
      </w:r>
    </w:p>
    <w:p w:rsidR="00074F6F" w:rsidRDefault="00074F6F" w:rsidP="00526200">
      <w:pPr>
        <w:spacing w:line="360" w:lineRule="auto"/>
        <w:ind w:firstLine="576"/>
        <w:jc w:val="both"/>
        <w:rPr>
          <w:color w:val="000000"/>
          <w:shd w:val="clear" w:color="auto" w:fill="FFFFFF"/>
        </w:rPr>
      </w:pPr>
      <w:r>
        <w:rPr>
          <w:color w:val="000000" w:themeColor="text1"/>
          <w:shd w:val="clear" w:color="auto" w:fill="FFFFFF"/>
        </w:rPr>
        <w:lastRenderedPageBreak/>
        <w:t xml:space="preserve">Psychické problémy se nejčastěji projevují depresemi a nízkým sebevědomím. </w:t>
      </w:r>
      <w:r w:rsidR="00D36B94">
        <w:rPr>
          <w:color w:val="000000" w:themeColor="text1"/>
          <w:shd w:val="clear" w:color="auto" w:fill="FFFFFF"/>
        </w:rPr>
        <w:t xml:space="preserve">Často dochází také k narušení sociální stránky života. Většinou jde o odmítání druhými lidmi, sociální izolaci, šikanu, posměšky a narážky. </w:t>
      </w:r>
      <w:r w:rsidR="00CB7668">
        <w:rPr>
          <w:color w:val="000000" w:themeColor="text1"/>
          <w:shd w:val="clear" w:color="auto" w:fill="FFFFFF"/>
        </w:rPr>
        <w:t>Vzhledem k tomu, že se obezita řadí mezi poruchy příjmu potravy, mohou se u jedinců s</w:t>
      </w:r>
      <w:r w:rsidR="007029A5">
        <w:rPr>
          <w:color w:val="000000" w:themeColor="text1"/>
          <w:shd w:val="clear" w:color="auto" w:fill="FFFFFF"/>
        </w:rPr>
        <w:t> </w:t>
      </w:r>
      <w:r w:rsidR="00CB7668">
        <w:rPr>
          <w:color w:val="000000" w:themeColor="text1"/>
          <w:shd w:val="clear" w:color="auto" w:fill="FFFFFF"/>
        </w:rPr>
        <w:t>nadváhou</w:t>
      </w:r>
      <w:r w:rsidR="007029A5">
        <w:rPr>
          <w:color w:val="000000" w:themeColor="text1"/>
          <w:shd w:val="clear" w:color="auto" w:fill="FFFFFF"/>
        </w:rPr>
        <w:t xml:space="preserve"> a</w:t>
      </w:r>
      <w:r w:rsidR="00CB7668">
        <w:rPr>
          <w:color w:val="000000" w:themeColor="text1"/>
          <w:shd w:val="clear" w:color="auto" w:fill="FFFFFF"/>
        </w:rPr>
        <w:t xml:space="preserve"> obezitou projevit </w:t>
      </w:r>
      <w:r w:rsidR="00C31801">
        <w:rPr>
          <w:color w:val="000000" w:themeColor="text1"/>
          <w:shd w:val="clear" w:color="auto" w:fill="FFFFFF"/>
        </w:rPr>
        <w:t xml:space="preserve">také </w:t>
      </w:r>
      <w:r w:rsidR="00CB7668">
        <w:rPr>
          <w:color w:val="000000" w:themeColor="text1"/>
          <w:shd w:val="clear" w:color="auto" w:fill="FFFFFF"/>
        </w:rPr>
        <w:t xml:space="preserve">stavy nočního přejídání </w:t>
      </w:r>
      <w:r w:rsidR="007029A5">
        <w:rPr>
          <w:color w:val="000000" w:themeColor="text1"/>
          <w:shd w:val="clear" w:color="auto" w:fill="FFFFFF"/>
        </w:rPr>
        <w:t>a</w:t>
      </w:r>
      <w:r w:rsidR="00CB7668">
        <w:rPr>
          <w:color w:val="000000" w:themeColor="text1"/>
          <w:shd w:val="clear" w:color="auto" w:fill="FFFFFF"/>
        </w:rPr>
        <w:t xml:space="preserve"> bažení. </w:t>
      </w:r>
      <w:r>
        <w:rPr>
          <w:color w:val="000000"/>
          <w:shd w:val="clear" w:color="auto" w:fill="FFFFFF"/>
        </w:rPr>
        <w:t>(Marinov, Pastucha, 2012)</w:t>
      </w:r>
    </w:p>
    <w:p w:rsidR="009D563C" w:rsidRPr="00CB7668" w:rsidRDefault="009D563C" w:rsidP="00526200">
      <w:pPr>
        <w:spacing w:line="360" w:lineRule="auto"/>
        <w:ind w:firstLine="576"/>
        <w:jc w:val="both"/>
        <w:rPr>
          <w:color w:val="000000" w:themeColor="text1"/>
          <w:shd w:val="clear" w:color="auto" w:fill="FFFFFF"/>
        </w:rPr>
      </w:pPr>
    </w:p>
    <w:p w:rsidR="00987EA3" w:rsidRPr="007029A5" w:rsidRDefault="004144BC" w:rsidP="007029A5">
      <w:pPr>
        <w:spacing w:line="360" w:lineRule="auto"/>
        <w:ind w:firstLine="576"/>
        <w:jc w:val="both"/>
        <w:rPr>
          <w:color w:val="000000"/>
          <w:shd w:val="clear" w:color="auto" w:fill="FFFFFF"/>
        </w:rPr>
      </w:pPr>
      <w:r w:rsidRPr="00D954FE">
        <w:rPr>
          <w:i/>
          <w:iCs/>
          <w:color w:val="000000"/>
          <w:shd w:val="clear" w:color="auto" w:fill="FFFFFF"/>
        </w:rPr>
        <w:t>„V posledních 20 letech stoupla prevalence obezity v České republice především u mužů, u žen je vzestup nevelký, prevalence nadváhy se mírně snižuje u obou pohlaví. Dochází k přesunu z nižších stupňů nadváhy a obezity do vyšších stupňů.</w:t>
      </w:r>
      <w:r w:rsidR="00EE0F0B" w:rsidRPr="00D954FE">
        <w:rPr>
          <w:i/>
          <w:iCs/>
          <w:color w:val="000000"/>
          <w:shd w:val="clear" w:color="auto" w:fill="FFFFFF"/>
        </w:rPr>
        <w:t xml:space="preserve"> Podobný trend je patrný i u dětí.</w:t>
      </w:r>
      <w:r w:rsidRPr="00D954FE">
        <w:rPr>
          <w:i/>
          <w:iCs/>
          <w:color w:val="000000"/>
          <w:shd w:val="clear" w:color="auto" w:fill="FFFFFF"/>
        </w:rPr>
        <w:t>“</w:t>
      </w:r>
      <w:r>
        <w:rPr>
          <w:color w:val="000000"/>
          <w:shd w:val="clear" w:color="auto" w:fill="FFFFFF"/>
        </w:rPr>
        <w:t xml:space="preserve"> </w:t>
      </w:r>
      <w:r w:rsidR="00D025AE">
        <w:rPr>
          <w:color w:val="000000"/>
          <w:shd w:val="clear" w:color="auto" w:fill="FFFFFF"/>
        </w:rPr>
        <w:t>(Hainer</w:t>
      </w:r>
      <w:r w:rsidR="00CA3F39">
        <w:rPr>
          <w:color w:val="000000"/>
          <w:shd w:val="clear" w:color="auto" w:fill="FFFFFF"/>
        </w:rPr>
        <w:t xml:space="preserve"> a kolektiv,</w:t>
      </w:r>
      <w:r w:rsidR="00D025AE">
        <w:rPr>
          <w:color w:val="000000"/>
          <w:shd w:val="clear" w:color="auto" w:fill="FFFFFF"/>
        </w:rPr>
        <w:t xml:space="preserve"> 2011, str.32)</w:t>
      </w:r>
      <w:r w:rsidR="007029A5">
        <w:rPr>
          <w:color w:val="000000"/>
          <w:shd w:val="clear" w:color="auto" w:fill="FFFFFF"/>
        </w:rPr>
        <w:t xml:space="preserve"> </w:t>
      </w:r>
      <w:r w:rsidR="00987EA3">
        <w:rPr>
          <w:color w:val="000000"/>
          <w:shd w:val="clear" w:color="auto" w:fill="FFFFFF"/>
        </w:rPr>
        <w:t>V současné době trpí v České republice nadváhou 47 % mužů a 33 % žen a obezitou téměř 20 % mužů a 18 % žen.</w:t>
      </w:r>
      <w:r w:rsidR="00987EA3" w:rsidRPr="00633C44">
        <w:rPr>
          <w:rFonts w:ascii="Helvetica Neue" w:hAnsi="Helvetica Neue"/>
          <w:color w:val="000000"/>
          <w:sz w:val="26"/>
          <w:szCs w:val="26"/>
          <w:shd w:val="clear" w:color="auto" w:fill="FFFFFF" w:themeFill="background1"/>
        </w:rPr>
        <w:t xml:space="preserve"> </w:t>
      </w:r>
      <w:r w:rsidR="00633C44">
        <w:rPr>
          <w:rFonts w:ascii="Helvetica Neue" w:hAnsi="Helvetica Neue"/>
          <w:color w:val="000000"/>
          <w:sz w:val="26"/>
          <w:szCs w:val="26"/>
          <w:shd w:val="clear" w:color="auto" w:fill="FFFFFF" w:themeFill="background1"/>
        </w:rPr>
        <w:t>(</w:t>
      </w:r>
      <w:r w:rsidR="00AF0226">
        <w:rPr>
          <w:color w:val="000000"/>
          <w:shd w:val="clear" w:color="auto" w:fill="FFFFFF" w:themeFill="background1"/>
        </w:rPr>
        <w:t>ČSÚ, 2018)</w:t>
      </w:r>
    </w:p>
    <w:p w:rsidR="009D563C" w:rsidRPr="00633C44" w:rsidRDefault="009D563C" w:rsidP="009D563C">
      <w:pPr>
        <w:spacing w:line="360" w:lineRule="auto"/>
        <w:ind w:firstLine="576"/>
        <w:jc w:val="both"/>
      </w:pPr>
    </w:p>
    <w:p w:rsidR="003300CA" w:rsidRDefault="003300CA" w:rsidP="00526200">
      <w:pPr>
        <w:spacing w:line="360" w:lineRule="auto"/>
        <w:ind w:firstLine="708"/>
        <w:jc w:val="both"/>
        <w:rPr>
          <w:color w:val="000000"/>
        </w:rPr>
      </w:pPr>
      <w:r w:rsidRPr="000D1FD4">
        <w:t xml:space="preserve">Bylo zjištěno, že obezita je výsledkem nepoměru přirozených a podmíněných fyziologických potřeb. Vzniká tedy na základě vlivu obezitogenního prostředí kolem nás, které se vyznačuje hlavně obrovským výběrem energeticky náročných produktů, které umožňuje rozrůstající se potravinářský průmysl. Negativními vlivy jsou také stres a hektický způsob života. </w:t>
      </w:r>
      <w:r w:rsidRPr="000D1FD4">
        <w:rPr>
          <w:color w:val="000000"/>
        </w:rPr>
        <w:t>(Lewis, Leitch, 2017)</w:t>
      </w:r>
    </w:p>
    <w:p w:rsidR="009D563C" w:rsidRPr="00A4680F" w:rsidRDefault="009D563C" w:rsidP="00526200">
      <w:pPr>
        <w:spacing w:line="360" w:lineRule="auto"/>
        <w:ind w:firstLine="708"/>
        <w:jc w:val="both"/>
      </w:pPr>
    </w:p>
    <w:p w:rsidR="00EE0F0B" w:rsidRDefault="00EE0F0B" w:rsidP="00526200">
      <w:pPr>
        <w:spacing w:line="360" w:lineRule="auto"/>
        <w:jc w:val="both"/>
        <w:rPr>
          <w:color w:val="000000"/>
          <w:shd w:val="clear" w:color="auto" w:fill="FFFFFF"/>
        </w:rPr>
      </w:pPr>
      <w:r>
        <w:rPr>
          <w:color w:val="000000"/>
          <w:shd w:val="clear" w:color="auto" w:fill="FFFFFF"/>
        </w:rPr>
        <w:tab/>
        <w:t xml:space="preserve">Obezitu </w:t>
      </w:r>
      <w:r w:rsidR="003300CA">
        <w:rPr>
          <w:color w:val="000000"/>
          <w:shd w:val="clear" w:color="auto" w:fill="FFFFFF"/>
        </w:rPr>
        <w:t xml:space="preserve">tedy </w:t>
      </w:r>
      <w:r>
        <w:rPr>
          <w:color w:val="000000"/>
          <w:shd w:val="clear" w:color="auto" w:fill="FFFFFF"/>
        </w:rPr>
        <w:t>dělíme na prostou</w:t>
      </w:r>
      <w:r w:rsidR="007029A5">
        <w:rPr>
          <w:color w:val="000000"/>
          <w:shd w:val="clear" w:color="auto" w:fill="FFFFFF"/>
        </w:rPr>
        <w:t>-</w:t>
      </w:r>
      <w:r>
        <w:rPr>
          <w:color w:val="000000"/>
          <w:shd w:val="clear" w:color="auto" w:fill="FFFFFF"/>
        </w:rPr>
        <w:t>alimentární a obezitu sekundární. Prostá obezita se nejčastěji vyskytuje u dětí</w:t>
      </w:r>
      <w:r w:rsidR="007029A5">
        <w:rPr>
          <w:color w:val="000000"/>
          <w:shd w:val="clear" w:color="auto" w:fill="FFFFFF"/>
        </w:rPr>
        <w:t>,</w:t>
      </w:r>
      <w:r>
        <w:rPr>
          <w:color w:val="000000"/>
          <w:shd w:val="clear" w:color="auto" w:fill="FFFFFF"/>
        </w:rPr>
        <w:t xml:space="preserve"> a to u 90-95 %</w:t>
      </w:r>
      <w:r w:rsidR="000A0D56">
        <w:rPr>
          <w:color w:val="000000"/>
          <w:shd w:val="clear" w:color="auto" w:fill="FFFFFF"/>
        </w:rPr>
        <w:t xml:space="preserve"> na polygenním základě</w:t>
      </w:r>
      <w:r>
        <w:rPr>
          <w:color w:val="000000"/>
          <w:shd w:val="clear" w:color="auto" w:fill="FFFFFF"/>
        </w:rPr>
        <w:t xml:space="preserve">. Vzniká </w:t>
      </w:r>
      <w:r w:rsidR="000A0D56">
        <w:rPr>
          <w:color w:val="000000"/>
          <w:shd w:val="clear" w:color="auto" w:fill="FFFFFF"/>
        </w:rPr>
        <w:t xml:space="preserve">v důsledku </w:t>
      </w:r>
      <w:r w:rsidR="003300CA">
        <w:rPr>
          <w:color w:val="000000"/>
          <w:shd w:val="clear" w:color="auto" w:fill="FFFFFF"/>
        </w:rPr>
        <w:t xml:space="preserve">již zmíněných </w:t>
      </w:r>
      <w:r>
        <w:rPr>
          <w:color w:val="000000"/>
          <w:shd w:val="clear" w:color="auto" w:fill="FFFFFF"/>
        </w:rPr>
        <w:t>vnějších vlivů</w:t>
      </w:r>
      <w:r w:rsidR="000A0D56">
        <w:rPr>
          <w:color w:val="000000"/>
          <w:shd w:val="clear" w:color="auto" w:fill="FFFFFF"/>
        </w:rPr>
        <w:t>, obezitoge</w:t>
      </w:r>
      <w:r w:rsidR="002F7B67">
        <w:rPr>
          <w:color w:val="000000"/>
          <w:shd w:val="clear" w:color="auto" w:fill="FFFFFF"/>
        </w:rPr>
        <w:t>n</w:t>
      </w:r>
      <w:r w:rsidR="000A0D56">
        <w:rPr>
          <w:color w:val="000000"/>
          <w:shd w:val="clear" w:color="auto" w:fill="FFFFFF"/>
        </w:rPr>
        <w:t>ního prostředí. Sekundární obezita se liší od prosté tím, že se vyskytuje současně s jiným vnitřním onemocněním. (Marinov, Pastucha, 2012)</w:t>
      </w:r>
    </w:p>
    <w:p w:rsidR="009D563C" w:rsidRDefault="009D563C" w:rsidP="00526200">
      <w:pPr>
        <w:spacing w:line="360" w:lineRule="auto"/>
        <w:jc w:val="both"/>
        <w:rPr>
          <w:color w:val="000000"/>
          <w:shd w:val="clear" w:color="auto" w:fill="FFFFFF"/>
        </w:rPr>
      </w:pPr>
    </w:p>
    <w:p w:rsidR="00750F15" w:rsidRPr="004A348D" w:rsidRDefault="00750F15" w:rsidP="00526200">
      <w:pPr>
        <w:spacing w:line="360" w:lineRule="auto"/>
        <w:jc w:val="both"/>
      </w:pPr>
      <w:r>
        <w:rPr>
          <w:color w:val="000000"/>
          <w:shd w:val="clear" w:color="auto" w:fill="FFFFFF"/>
        </w:rPr>
        <w:tab/>
        <w:t>Rozlišujeme také pojmy nadváha a obezita. Nadváha je předstupeň obezity. Pokud je dosaženo B</w:t>
      </w:r>
      <w:r w:rsidR="00E2570E">
        <w:rPr>
          <w:color w:val="000000"/>
          <w:shd w:val="clear" w:color="auto" w:fill="FFFFFF"/>
        </w:rPr>
        <w:t xml:space="preserve">ody </w:t>
      </w:r>
      <w:r>
        <w:rPr>
          <w:color w:val="000000"/>
          <w:shd w:val="clear" w:color="auto" w:fill="FFFFFF"/>
        </w:rPr>
        <w:t>M</w:t>
      </w:r>
      <w:r w:rsidR="00E2570E">
        <w:rPr>
          <w:color w:val="000000"/>
          <w:shd w:val="clear" w:color="auto" w:fill="FFFFFF"/>
        </w:rPr>
        <w:t xml:space="preserve">ass </w:t>
      </w:r>
      <w:r>
        <w:rPr>
          <w:color w:val="000000"/>
          <w:shd w:val="clear" w:color="auto" w:fill="FFFFFF"/>
        </w:rPr>
        <w:t>I</w:t>
      </w:r>
      <w:r w:rsidR="00E2570E">
        <w:rPr>
          <w:color w:val="000000"/>
          <w:shd w:val="clear" w:color="auto" w:fill="FFFFFF"/>
        </w:rPr>
        <w:t>ndex (BMI)</w:t>
      </w:r>
      <w:r>
        <w:rPr>
          <w:color w:val="000000"/>
          <w:shd w:val="clear" w:color="auto" w:fill="FFFFFF"/>
        </w:rPr>
        <w:t xml:space="preserve"> vyššího jak 30 mluvíme již o obezitě, u které se dále podle indexu rozlišuje její závažnost. </w:t>
      </w:r>
      <w:r w:rsidRPr="00215DA3">
        <w:rPr>
          <w:color w:val="000000" w:themeColor="text1"/>
          <w:shd w:val="clear" w:color="auto" w:fill="FFFFFF"/>
        </w:rPr>
        <w:t>(Svačina, 2002</w:t>
      </w:r>
      <w:r>
        <w:rPr>
          <w:color w:val="000000" w:themeColor="text1"/>
          <w:shd w:val="clear" w:color="auto" w:fill="FFFFFF"/>
        </w:rPr>
        <w:t>; Owen 2012)</w:t>
      </w:r>
    </w:p>
    <w:p w:rsidR="00C00BEE" w:rsidRDefault="00C00BEE" w:rsidP="00526200">
      <w:pPr>
        <w:spacing w:line="360" w:lineRule="auto"/>
        <w:jc w:val="both"/>
      </w:pPr>
    </w:p>
    <w:p w:rsidR="00C934A4" w:rsidRDefault="00C934A4" w:rsidP="00526200">
      <w:pPr>
        <w:pStyle w:val="Nadpis3"/>
        <w:spacing w:line="360" w:lineRule="auto"/>
        <w:jc w:val="both"/>
      </w:pPr>
      <w:bookmarkStart w:id="3" w:name="_Toc40259533"/>
      <w:r>
        <w:t>Body Mass Index</w:t>
      </w:r>
      <w:bookmarkEnd w:id="3"/>
    </w:p>
    <w:p w:rsidR="00C934A4" w:rsidRPr="00D32E89" w:rsidRDefault="00C934A4" w:rsidP="00526200">
      <w:pPr>
        <w:spacing w:line="360" w:lineRule="auto"/>
        <w:jc w:val="both"/>
      </w:pPr>
    </w:p>
    <w:p w:rsidR="00C934A4" w:rsidRDefault="00C934A4" w:rsidP="00526200">
      <w:pPr>
        <w:spacing w:line="360" w:lineRule="auto"/>
        <w:jc w:val="both"/>
        <w:rPr>
          <w:color w:val="000000"/>
        </w:rPr>
      </w:pPr>
      <w:r w:rsidRPr="00883CE6">
        <w:rPr>
          <w:b/>
          <w:bCs/>
          <w:color w:val="000000"/>
        </w:rPr>
        <w:tab/>
      </w:r>
      <w:r w:rsidRPr="00883CE6">
        <w:rPr>
          <w:color w:val="000000"/>
        </w:rPr>
        <w:t>BMI</w:t>
      </w:r>
      <w:r>
        <w:rPr>
          <w:color w:val="000000"/>
        </w:rPr>
        <w:t xml:space="preserve"> se využívá celosvětově jako kritérium</w:t>
      </w:r>
      <w:r w:rsidR="007029A5">
        <w:rPr>
          <w:color w:val="000000"/>
        </w:rPr>
        <w:t xml:space="preserve"> </w:t>
      </w:r>
      <w:r>
        <w:rPr>
          <w:color w:val="000000"/>
        </w:rPr>
        <w:t>určující, zda jedinec spadá do sféry hodnot pro normální váhu, nadváhu</w:t>
      </w:r>
      <w:r w:rsidR="005464A5">
        <w:rPr>
          <w:color w:val="000000"/>
        </w:rPr>
        <w:t xml:space="preserve"> </w:t>
      </w:r>
      <w:r>
        <w:rPr>
          <w:color w:val="000000"/>
        </w:rPr>
        <w:t xml:space="preserve">nebo do sekce obezity. </w:t>
      </w:r>
      <w:r w:rsidR="00C31801">
        <w:rPr>
          <w:color w:val="000000"/>
        </w:rPr>
        <w:t>Obezit</w:t>
      </w:r>
      <w:r w:rsidR="007029A5">
        <w:rPr>
          <w:color w:val="000000"/>
        </w:rPr>
        <w:t>a</w:t>
      </w:r>
      <w:r w:rsidR="00C31801">
        <w:rPr>
          <w:color w:val="000000"/>
        </w:rPr>
        <w:t xml:space="preserve"> se </w:t>
      </w:r>
      <w:r>
        <w:rPr>
          <w:color w:val="000000"/>
        </w:rPr>
        <w:t>dále dělí do 3 stupňů podle své závažnosti. Pokud výsledek BMI ukáže číslo menší 18,4</w:t>
      </w:r>
      <w:r w:rsidR="007029A5">
        <w:rPr>
          <w:color w:val="000000"/>
        </w:rPr>
        <w:t>,</w:t>
      </w:r>
      <w:r>
        <w:rPr>
          <w:color w:val="000000"/>
        </w:rPr>
        <w:t xml:space="preserve"> jedná se o podvýživu</w:t>
      </w:r>
      <w:r w:rsidR="007029A5">
        <w:rPr>
          <w:color w:val="000000"/>
        </w:rPr>
        <w:t>. H</w:t>
      </w:r>
      <w:r>
        <w:rPr>
          <w:color w:val="000000"/>
        </w:rPr>
        <w:t xml:space="preserve">odnoty mezi 18,5-24,9 nám říkají, že jedinec má běžnou normální hmotnost. Jakmile se objeví číslo </w:t>
      </w:r>
      <w:r>
        <w:rPr>
          <w:color w:val="000000"/>
        </w:rPr>
        <w:lastRenderedPageBreak/>
        <w:t>z rozmezí 25-29,9</w:t>
      </w:r>
      <w:r w:rsidR="00BA4855">
        <w:rPr>
          <w:color w:val="000000"/>
        </w:rPr>
        <w:t>,</w:t>
      </w:r>
      <w:r>
        <w:rPr>
          <w:color w:val="000000"/>
        </w:rPr>
        <w:t xml:space="preserve"> je třeba zbystřit, neboť se jedná o nadváhu. Některé zdroje nadváhu rozlišují ještě na mírnou, která se vyznačuje hodnotami mezi 25-27 a těžší, která je mezi 27,1- 29,9 BMI. </w:t>
      </w:r>
      <w:r w:rsidR="00C31801">
        <w:rPr>
          <w:color w:val="000000"/>
        </w:rPr>
        <w:t xml:space="preserve">U </w:t>
      </w:r>
      <w:r w:rsidR="007029A5">
        <w:rPr>
          <w:color w:val="000000"/>
        </w:rPr>
        <w:t>BMI</w:t>
      </w:r>
      <w:r w:rsidR="00C31801">
        <w:rPr>
          <w:color w:val="000000"/>
        </w:rPr>
        <w:t xml:space="preserve"> hodnot </w:t>
      </w:r>
      <w:r>
        <w:rPr>
          <w:color w:val="000000"/>
        </w:rPr>
        <w:t>vyšší</w:t>
      </w:r>
      <w:r w:rsidR="00C31801">
        <w:rPr>
          <w:color w:val="000000"/>
        </w:rPr>
        <w:t xml:space="preserve">ch jak </w:t>
      </w:r>
      <w:r>
        <w:rPr>
          <w:color w:val="000000"/>
        </w:rPr>
        <w:t>30 již mluvíme o obezitě</w:t>
      </w:r>
      <w:r w:rsidR="00C31801">
        <w:rPr>
          <w:color w:val="000000"/>
        </w:rPr>
        <w:t>. Z</w:t>
      </w:r>
      <w:r>
        <w:rPr>
          <w:color w:val="000000"/>
        </w:rPr>
        <w:t xml:space="preserve">de je ještě důležité rozlišení její kritičnosti dle 3 stupňů. 30-34,9 je rozmezí pro obezitu 1. stupně a </w:t>
      </w:r>
      <w:r w:rsidR="00C31801">
        <w:rPr>
          <w:color w:val="000000"/>
        </w:rPr>
        <w:t>nazýváme ji</w:t>
      </w:r>
      <w:r>
        <w:rPr>
          <w:color w:val="000000"/>
        </w:rPr>
        <w:t xml:space="preserve"> mírnou, 35-39,9 je index pro střední obezitu 2. stupně a nejvážnější situace nastává ve chvíli, kdy se hodnota vyšplhá nad 40. I zde je možné ještě vyšší hodnoty pro lékařské účely dělit na ty v intervalu 40-49,9 což je obezita monstrózní a ty</w:t>
      </w:r>
      <w:r w:rsidR="00C31801">
        <w:rPr>
          <w:color w:val="000000"/>
        </w:rPr>
        <w:t>,</w:t>
      </w:r>
      <w:r>
        <w:rPr>
          <w:color w:val="000000"/>
        </w:rPr>
        <w:t xml:space="preserve"> které jsou nad 50 nazýváme superobezitou. K výpočtu BMI využíváme vzorce </w:t>
      </w:r>
    </w:p>
    <w:p w:rsidR="00C934A4" w:rsidRDefault="00C934A4" w:rsidP="00526200">
      <w:pPr>
        <w:spacing w:line="360" w:lineRule="auto"/>
        <w:jc w:val="both"/>
        <w:rPr>
          <w:color w:val="000000"/>
        </w:rPr>
      </w:pPr>
      <w:r>
        <w:rPr>
          <w:color w:val="000000"/>
        </w:rPr>
        <w:tab/>
      </w:r>
      <w:r>
        <w:rPr>
          <w:color w:val="000000"/>
        </w:rPr>
        <w:tab/>
      </w:r>
      <w:r>
        <w:rPr>
          <w:color w:val="000000"/>
        </w:rPr>
        <w:tab/>
      </w:r>
      <w:r>
        <w:rPr>
          <w:color w:val="000000"/>
        </w:rPr>
        <w:tab/>
      </w:r>
      <w:r>
        <w:rPr>
          <w:color w:val="000000"/>
        </w:rPr>
        <w:tab/>
        <w:t>hmotnost v kg/ (výška v m)</w:t>
      </w:r>
      <w:r w:rsidRPr="00AD5405">
        <w:rPr>
          <w:color w:val="000000"/>
          <w:vertAlign w:val="superscript"/>
        </w:rPr>
        <w:t>2</w:t>
      </w:r>
    </w:p>
    <w:p w:rsidR="009D563C" w:rsidRDefault="00C934A4" w:rsidP="00526200">
      <w:pPr>
        <w:spacing w:line="360" w:lineRule="auto"/>
        <w:jc w:val="both"/>
        <w:rPr>
          <w:color w:val="000000" w:themeColor="text1"/>
          <w:shd w:val="clear" w:color="auto" w:fill="FFFFFF"/>
        </w:rPr>
      </w:pPr>
      <w:r w:rsidRPr="00215DA3">
        <w:rPr>
          <w:color w:val="000000" w:themeColor="text1"/>
          <w:shd w:val="clear" w:color="auto" w:fill="FFFFFF"/>
        </w:rPr>
        <w:t>(Svačina, 2002</w:t>
      </w:r>
      <w:r>
        <w:rPr>
          <w:color w:val="000000" w:themeColor="text1"/>
          <w:shd w:val="clear" w:color="auto" w:fill="FFFFFF"/>
        </w:rPr>
        <w:t>; Owen 2012</w:t>
      </w:r>
      <w:r w:rsidR="00501A33">
        <w:rPr>
          <w:color w:val="000000" w:themeColor="text1"/>
          <w:shd w:val="clear" w:color="auto" w:fill="FFFFFF"/>
        </w:rPr>
        <w:t>; Hils, King, Byrne, 2007</w:t>
      </w:r>
      <w:r>
        <w:rPr>
          <w:color w:val="000000" w:themeColor="text1"/>
          <w:shd w:val="clear" w:color="auto" w:fill="FFFFFF"/>
        </w:rPr>
        <w:t>)</w:t>
      </w:r>
    </w:p>
    <w:p w:rsidR="00186226" w:rsidRPr="00186226" w:rsidRDefault="00186226" w:rsidP="00526200">
      <w:pPr>
        <w:spacing w:line="360" w:lineRule="auto"/>
        <w:jc w:val="both"/>
        <w:rPr>
          <w:color w:val="000000" w:themeColor="text1"/>
          <w:shd w:val="clear" w:color="auto" w:fill="FFFFFF"/>
        </w:rPr>
      </w:pPr>
    </w:p>
    <w:p w:rsidR="00C934A4" w:rsidRPr="004A348D" w:rsidRDefault="00C934A4" w:rsidP="00526200">
      <w:pPr>
        <w:spacing w:line="360" w:lineRule="auto"/>
        <w:jc w:val="both"/>
      </w:pPr>
      <w:r w:rsidRPr="00883CE6">
        <w:rPr>
          <w:color w:val="000000"/>
        </w:rPr>
        <w:tab/>
        <w:t xml:space="preserve">Počátky měření kotví již v práci belgického vědce Adolphe Queteleta. Za hlavního představitele je považován </w:t>
      </w:r>
      <w:r>
        <w:rPr>
          <w:color w:val="000000"/>
        </w:rPr>
        <w:t>A</w:t>
      </w:r>
      <w:r w:rsidRPr="00883CE6">
        <w:rPr>
          <w:color w:val="000000"/>
        </w:rPr>
        <w:t xml:space="preserve">meričan Ancrl Benjamin Keys, podle něhož se začalo využívat označení BMI, tedy Body Mass Index. Už při vzniku samotného BMI bylo stanoveno, že není vhodné k zjišťování údajů u jednotlivců, ale u skupin. </w:t>
      </w:r>
      <w:r w:rsidR="00AC3AD4" w:rsidRPr="00883CE6">
        <w:rPr>
          <w:color w:val="000000"/>
        </w:rPr>
        <w:t xml:space="preserve">Bylo </w:t>
      </w:r>
      <w:r w:rsidR="00AC3AD4">
        <w:rPr>
          <w:color w:val="000000"/>
        </w:rPr>
        <w:t xml:space="preserve">také </w:t>
      </w:r>
      <w:r w:rsidR="00AC3AD4" w:rsidRPr="00883CE6">
        <w:rPr>
          <w:color w:val="000000"/>
        </w:rPr>
        <w:t>dokázáno, že pokud je změřeno vrcholovému sportovci či kulturistovi, výsledné číslo BMI jednotlivce jednoduše zařadí v tabulkových hodnotách mezi obézní. Důvodem však není množství tuku v těle, nýbrž vysoká hmotnost kosterního svalstva.</w:t>
      </w:r>
      <w:r w:rsidR="00AC3AD4">
        <w:rPr>
          <w:color w:val="000000"/>
        </w:rPr>
        <w:t xml:space="preserve"> </w:t>
      </w:r>
      <w:r w:rsidRPr="00883CE6">
        <w:rPr>
          <w:color w:val="000000"/>
        </w:rPr>
        <w:t xml:space="preserve">Dalším důležitým hlediskem je odlišnost tabulkových hodnot v různých částech světa. Například v Asii je považován za obézního jedinec, který má hodnotu vyšší jak 24 BMI, u nás je to však až BMI nad 30. Pravděpodobnějšího výsledku je možné dosáhnout například z obvodu pasu. </w:t>
      </w:r>
      <w:r>
        <w:rPr>
          <w:color w:val="000000"/>
        </w:rPr>
        <w:t>(Lewis, Leitch 2017; Svačina, 2002)</w:t>
      </w:r>
    </w:p>
    <w:p w:rsidR="00AC3AD4" w:rsidRDefault="00AC3AD4" w:rsidP="00526200">
      <w:pPr>
        <w:spacing w:line="360" w:lineRule="auto"/>
        <w:jc w:val="both"/>
      </w:pPr>
    </w:p>
    <w:p w:rsidR="00AC3AD4" w:rsidRDefault="00AC3AD4" w:rsidP="00526200">
      <w:pPr>
        <w:spacing w:line="360" w:lineRule="auto"/>
        <w:jc w:val="both"/>
      </w:pPr>
    </w:p>
    <w:p w:rsidR="004D3F54" w:rsidRDefault="004D3F54" w:rsidP="00526200">
      <w:pPr>
        <w:pStyle w:val="Nadpis3"/>
        <w:spacing w:line="360" w:lineRule="auto"/>
        <w:jc w:val="both"/>
      </w:pPr>
      <w:bookmarkStart w:id="4" w:name="_Toc40259534"/>
      <w:r>
        <w:t>Historie Obezity</w:t>
      </w:r>
      <w:bookmarkEnd w:id="4"/>
    </w:p>
    <w:p w:rsidR="00C934A4" w:rsidRDefault="00C934A4" w:rsidP="00526200">
      <w:pPr>
        <w:spacing w:line="360" w:lineRule="auto"/>
        <w:jc w:val="both"/>
      </w:pPr>
    </w:p>
    <w:p w:rsidR="00C934A4" w:rsidRDefault="00C31801" w:rsidP="00526200">
      <w:pPr>
        <w:spacing w:line="360" w:lineRule="auto"/>
        <w:ind w:firstLine="708"/>
        <w:jc w:val="both"/>
        <w:rPr>
          <w:color w:val="000000"/>
        </w:rPr>
      </w:pPr>
      <w:r>
        <w:t>Ohlédnutím se do historie obezity zjistíme, že z</w:t>
      </w:r>
      <w:r w:rsidR="00C934A4">
        <w:t xml:space="preserve">a pozitivní pohled na </w:t>
      </w:r>
      <w:r>
        <w:t>ni</w:t>
      </w:r>
      <w:r w:rsidR="00C934A4">
        <w:t xml:space="preserve"> je považována soška Venuše</w:t>
      </w:r>
      <w:r w:rsidR="006F4C3F">
        <w:t>, která</w:t>
      </w:r>
      <w:r w:rsidR="00C934A4">
        <w:t xml:space="preserve"> představuj</w:t>
      </w:r>
      <w:r w:rsidR="006F4C3F">
        <w:t xml:space="preserve">e </w:t>
      </w:r>
      <w:r w:rsidR="00C934A4">
        <w:t xml:space="preserve">ideál krásy a síly. </w:t>
      </w:r>
      <w:r w:rsidR="00C934A4" w:rsidRPr="00883CE6">
        <w:rPr>
          <w:color w:val="000000"/>
        </w:rPr>
        <w:t>Naproti tomu se v průběhu vývoje začínají formovat negativní názory lékařů na otylost</w:t>
      </w:r>
      <w:r w:rsidR="00C934A4">
        <w:rPr>
          <w:color w:val="000000"/>
        </w:rPr>
        <w:t>. P</w:t>
      </w:r>
      <w:r w:rsidR="00C934A4" w:rsidRPr="00883CE6">
        <w:rPr>
          <w:color w:val="000000"/>
        </w:rPr>
        <w:t>ředevším ve starověkém Řecku či Římě. Vznikají i první léčebné postupy s původem v Číně a Indii. (Hainer a kolektiv, 2011</w:t>
      </w:r>
      <w:r w:rsidR="00C934A4">
        <w:rPr>
          <w:color w:val="000000"/>
        </w:rPr>
        <w:t>; Svačina, 2008</w:t>
      </w:r>
      <w:r w:rsidR="00C934A4" w:rsidRPr="00883CE6">
        <w:rPr>
          <w:color w:val="000000"/>
        </w:rPr>
        <w:t>)</w:t>
      </w:r>
    </w:p>
    <w:p w:rsidR="009D563C" w:rsidRPr="00951C57" w:rsidRDefault="009D563C" w:rsidP="00526200">
      <w:pPr>
        <w:spacing w:line="360" w:lineRule="auto"/>
        <w:ind w:firstLine="708"/>
        <w:jc w:val="both"/>
      </w:pPr>
    </w:p>
    <w:p w:rsidR="00C934A4" w:rsidRDefault="00C934A4" w:rsidP="00526200">
      <w:pPr>
        <w:spacing w:line="360" w:lineRule="auto"/>
        <w:jc w:val="both"/>
        <w:rPr>
          <w:color w:val="000000"/>
        </w:rPr>
      </w:pPr>
      <w:r w:rsidRPr="00883CE6">
        <w:rPr>
          <w:color w:val="000000"/>
        </w:rPr>
        <w:tab/>
        <w:t>Naši předci neměli možnost takového stravování, jako máme my a ani obezita nebyla tak častým jevem. Období středověku procházelo mnoha různými epidemiemi</w:t>
      </w:r>
      <w:r w:rsidR="006F4C3F">
        <w:rPr>
          <w:color w:val="000000"/>
        </w:rPr>
        <w:t xml:space="preserve">. Velmi vážné </w:t>
      </w:r>
      <w:r w:rsidR="006F4C3F">
        <w:rPr>
          <w:color w:val="000000"/>
        </w:rPr>
        <w:lastRenderedPageBreak/>
        <w:t>bylo období hladomoru.</w:t>
      </w:r>
      <w:r>
        <w:rPr>
          <w:color w:val="000000"/>
        </w:rPr>
        <w:t xml:space="preserve"> Vhodné</w:t>
      </w:r>
      <w:r w:rsidRPr="00883CE6">
        <w:rPr>
          <w:color w:val="000000"/>
        </w:rPr>
        <w:t xml:space="preserve"> podmínky k rozvoji obezity </w:t>
      </w:r>
      <w:r>
        <w:rPr>
          <w:color w:val="000000"/>
        </w:rPr>
        <w:t xml:space="preserve">tedy ani </w:t>
      </w:r>
      <w:r w:rsidRPr="00883CE6">
        <w:rPr>
          <w:color w:val="000000"/>
        </w:rPr>
        <w:t>nebyly. (Pařízková, Lisá, 2007) </w:t>
      </w:r>
    </w:p>
    <w:p w:rsidR="009D563C" w:rsidRPr="00883CE6" w:rsidRDefault="009D563C" w:rsidP="00526200">
      <w:pPr>
        <w:spacing w:line="360" w:lineRule="auto"/>
        <w:jc w:val="both"/>
        <w:rPr>
          <w:color w:val="000000"/>
        </w:rPr>
      </w:pPr>
    </w:p>
    <w:p w:rsidR="00C934A4" w:rsidRDefault="00C934A4" w:rsidP="00526200">
      <w:pPr>
        <w:spacing w:line="360" w:lineRule="auto"/>
        <w:ind w:firstLine="720"/>
        <w:jc w:val="both"/>
        <w:rPr>
          <w:color w:val="000000"/>
        </w:rPr>
      </w:pPr>
      <w:r w:rsidRPr="00883CE6">
        <w:rPr>
          <w:color w:val="000000"/>
        </w:rPr>
        <w:t>U koho se často nadváha vyskytovala</w:t>
      </w:r>
      <w:r w:rsidR="0008778C">
        <w:rPr>
          <w:color w:val="000000"/>
        </w:rPr>
        <w:t>,</w:t>
      </w:r>
      <w:r w:rsidRPr="00883CE6">
        <w:rPr>
          <w:color w:val="000000"/>
        </w:rPr>
        <w:t xml:space="preserve"> byla feudální vrstva společnosti. Na rozdíl od poddaných, kteří konzumovali spíše ovoce, zeleninu a spousta potravin pro ně byla drahá či nedostupná, panovníci a vysoce postavení pánové se těmto potravinám pro chudé vyhýbali a jejich stoly praskaly spíše pod tíhou tučných jídel, sladkých </w:t>
      </w:r>
      <w:r w:rsidR="0008778C">
        <w:rPr>
          <w:color w:val="000000"/>
        </w:rPr>
        <w:t xml:space="preserve">a </w:t>
      </w:r>
      <w:r w:rsidRPr="00883CE6">
        <w:rPr>
          <w:color w:val="000000"/>
        </w:rPr>
        <w:t>vydatných pokrmů</w:t>
      </w:r>
      <w:r>
        <w:rPr>
          <w:color w:val="000000"/>
        </w:rPr>
        <w:t>. M</w:t>
      </w:r>
      <w:r w:rsidRPr="00883CE6">
        <w:rPr>
          <w:color w:val="000000"/>
        </w:rPr>
        <w:t>ohli si dovolit vše</w:t>
      </w:r>
      <w:r w:rsidR="00C31801">
        <w:rPr>
          <w:color w:val="000000"/>
        </w:rPr>
        <w:t>,</w:t>
      </w:r>
      <w:r w:rsidRPr="00883CE6">
        <w:rPr>
          <w:color w:val="000000"/>
        </w:rPr>
        <w:t xml:space="preserve"> na co byla chuť. I přesto se vědělo, že obezita je zdravotně nebezpečným rizikem, a tak se lékaři těchto vysoce postavených pánů snažili o vytvoření jim vhodného jídelníčku</w:t>
      </w:r>
      <w:r w:rsidR="0008778C">
        <w:rPr>
          <w:color w:val="000000"/>
        </w:rPr>
        <w:t xml:space="preserve"> a </w:t>
      </w:r>
      <w:r w:rsidRPr="00883CE6">
        <w:rPr>
          <w:color w:val="000000"/>
        </w:rPr>
        <w:t>programu sportovních aktivit. Tak tomu bylo například i u Karla IV. (Hainer a kolektiv, 2011)</w:t>
      </w:r>
    </w:p>
    <w:p w:rsidR="009D563C" w:rsidRPr="00883CE6" w:rsidRDefault="009D563C" w:rsidP="00526200">
      <w:pPr>
        <w:spacing w:line="360" w:lineRule="auto"/>
        <w:ind w:firstLine="720"/>
        <w:jc w:val="both"/>
        <w:rPr>
          <w:color w:val="000000"/>
        </w:rPr>
      </w:pPr>
    </w:p>
    <w:p w:rsidR="00C934A4" w:rsidRDefault="00C31801" w:rsidP="00526200">
      <w:pPr>
        <w:spacing w:line="360" w:lineRule="auto"/>
        <w:ind w:firstLine="720"/>
        <w:jc w:val="both"/>
        <w:rPr>
          <w:color w:val="000000"/>
        </w:rPr>
      </w:pPr>
      <w:r>
        <w:rPr>
          <w:color w:val="000000"/>
        </w:rPr>
        <w:t>Při pohledu</w:t>
      </w:r>
      <w:r w:rsidR="00C934A4" w:rsidRPr="00883CE6">
        <w:rPr>
          <w:color w:val="000000"/>
        </w:rPr>
        <w:t xml:space="preserve"> do období baroka je možné spatřit i v dnešních kostelech historicky dochované obrazy </w:t>
      </w:r>
      <w:r>
        <w:rPr>
          <w:color w:val="000000"/>
        </w:rPr>
        <w:t>a</w:t>
      </w:r>
      <w:r w:rsidR="00C934A4" w:rsidRPr="00883CE6">
        <w:rPr>
          <w:color w:val="000000"/>
        </w:rPr>
        <w:t xml:space="preserve"> sochy</w:t>
      </w:r>
      <w:r>
        <w:rPr>
          <w:color w:val="000000"/>
        </w:rPr>
        <w:t>,</w:t>
      </w:r>
      <w:r w:rsidR="00C934A4" w:rsidRPr="00883CE6">
        <w:rPr>
          <w:color w:val="000000"/>
        </w:rPr>
        <w:t xml:space="preserve"> </w:t>
      </w:r>
      <w:r w:rsidR="0008778C">
        <w:rPr>
          <w:color w:val="000000"/>
        </w:rPr>
        <w:t>které ukazují</w:t>
      </w:r>
      <w:r w:rsidR="00C934A4" w:rsidRPr="00883CE6">
        <w:rPr>
          <w:color w:val="000000"/>
        </w:rPr>
        <w:t>, že pokud se obezita u někoho vyskytla</w:t>
      </w:r>
      <w:r w:rsidR="00C934A4">
        <w:rPr>
          <w:color w:val="000000"/>
        </w:rPr>
        <w:t xml:space="preserve">, </w:t>
      </w:r>
      <w:r w:rsidR="00C934A4" w:rsidRPr="00883CE6">
        <w:rPr>
          <w:color w:val="000000"/>
        </w:rPr>
        <w:t>měla velice pozitivní ohlas. I rodiče tehdy považovali své obézní ratolesti za krásnější</w:t>
      </w:r>
      <w:r w:rsidR="00C934A4">
        <w:rPr>
          <w:color w:val="000000"/>
        </w:rPr>
        <w:t>. P</w:t>
      </w:r>
      <w:r w:rsidR="00C934A4" w:rsidRPr="00883CE6">
        <w:rPr>
          <w:color w:val="000000"/>
        </w:rPr>
        <w:t>řirovnávali je k barokním baculatým andělíčkům. V nadváze viděli pozitivum také v období nemocí, kdy bylo dítě odolnější a mělo více síly. (Pařízková, Lisá, 2007; Hainer</w:t>
      </w:r>
      <w:r w:rsidR="00000261">
        <w:rPr>
          <w:color w:val="000000"/>
        </w:rPr>
        <w:t xml:space="preserve"> a kolektiv, </w:t>
      </w:r>
      <w:r w:rsidR="00C934A4" w:rsidRPr="00883CE6">
        <w:rPr>
          <w:color w:val="000000"/>
        </w:rPr>
        <w:t>2011)</w:t>
      </w:r>
    </w:p>
    <w:p w:rsidR="009D563C" w:rsidRPr="00883CE6" w:rsidRDefault="009D563C" w:rsidP="00526200">
      <w:pPr>
        <w:spacing w:line="360" w:lineRule="auto"/>
        <w:ind w:firstLine="720"/>
        <w:jc w:val="both"/>
        <w:rPr>
          <w:color w:val="000000"/>
        </w:rPr>
      </w:pPr>
    </w:p>
    <w:p w:rsidR="00C934A4" w:rsidRDefault="00C934A4" w:rsidP="00526200">
      <w:pPr>
        <w:spacing w:line="360" w:lineRule="auto"/>
        <w:ind w:firstLine="720"/>
        <w:jc w:val="both"/>
        <w:rPr>
          <w:color w:val="000000"/>
        </w:rPr>
      </w:pPr>
      <w:r w:rsidRPr="00883CE6">
        <w:rPr>
          <w:color w:val="000000"/>
        </w:rPr>
        <w:t>Další historicky dochované poznatky uvádí,</w:t>
      </w:r>
      <w:r>
        <w:rPr>
          <w:color w:val="000000"/>
        </w:rPr>
        <w:t xml:space="preserve"> </w:t>
      </w:r>
      <w:r w:rsidRPr="00883CE6">
        <w:rPr>
          <w:color w:val="000000"/>
        </w:rPr>
        <w:t>že obezita nebyla v minulosti považována za opovrhovanou</w:t>
      </w:r>
      <w:r w:rsidR="00F576E6">
        <w:rPr>
          <w:color w:val="000000"/>
        </w:rPr>
        <w:t xml:space="preserve"> a </w:t>
      </w:r>
      <w:r w:rsidRPr="00883CE6">
        <w:rPr>
          <w:color w:val="000000"/>
        </w:rPr>
        <w:t>nepřitažlivou, ale naopak byla symbolem dominance, moci a lidé s nadváhou se cítili spíše hrd</w:t>
      </w:r>
      <w:r w:rsidR="00F576E6">
        <w:rPr>
          <w:color w:val="000000"/>
        </w:rPr>
        <w:t>í</w:t>
      </w:r>
      <w:r w:rsidRPr="00883CE6">
        <w:rPr>
          <w:color w:val="000000"/>
        </w:rPr>
        <w:t xml:space="preserve"> </w:t>
      </w:r>
      <w:r w:rsidR="00F576E6">
        <w:rPr>
          <w:color w:val="000000"/>
        </w:rPr>
        <w:t xml:space="preserve">a cenní. </w:t>
      </w:r>
      <w:r w:rsidRPr="00883CE6">
        <w:rPr>
          <w:color w:val="000000"/>
        </w:rPr>
        <w:t>Důkazem je zmínka dochov</w:t>
      </w:r>
      <w:r>
        <w:rPr>
          <w:color w:val="000000"/>
        </w:rPr>
        <w:t>a</w:t>
      </w:r>
      <w:r w:rsidRPr="00883CE6">
        <w:rPr>
          <w:color w:val="000000"/>
        </w:rPr>
        <w:t>n</w:t>
      </w:r>
      <w:r>
        <w:rPr>
          <w:color w:val="000000"/>
        </w:rPr>
        <w:t>á</w:t>
      </w:r>
      <w:r w:rsidRPr="00883CE6">
        <w:rPr>
          <w:color w:val="000000"/>
        </w:rPr>
        <w:t xml:space="preserve"> z 19. století pocházející z</w:t>
      </w:r>
      <w:r>
        <w:rPr>
          <w:color w:val="000000"/>
        </w:rPr>
        <w:t> </w:t>
      </w:r>
      <w:r w:rsidRPr="00883CE6">
        <w:rPr>
          <w:color w:val="000000"/>
        </w:rPr>
        <w:t>Londýna</w:t>
      </w:r>
      <w:r>
        <w:rPr>
          <w:color w:val="000000"/>
        </w:rPr>
        <w:t>. Ta</w:t>
      </w:r>
      <w:r w:rsidRPr="00883CE6">
        <w:rPr>
          <w:color w:val="000000"/>
        </w:rPr>
        <w:t xml:space="preserve"> hovoří o nejtlustším muži Británie</w:t>
      </w:r>
      <w:r w:rsidR="00F576E6">
        <w:rPr>
          <w:color w:val="000000"/>
        </w:rPr>
        <w:t xml:space="preserve">, který vážil </w:t>
      </w:r>
      <w:r w:rsidRPr="00883CE6">
        <w:rPr>
          <w:color w:val="000000"/>
        </w:rPr>
        <w:t xml:space="preserve">335 kilogramů. Muž byl považován za atraktivního a za zázrak přírody. Lidé jej dokonce za vstupné navštěvovali, aby se na tento údiv mohli na vlastní oči podívat. Muž byl ostatními za svůj vzhled obdivován a uznáván. Obezita byla módou a na otylé bylo nahlíženo jako na bohaté, kteří mají úžasný a pohodlný život. Tento postoj </w:t>
      </w:r>
      <w:r>
        <w:rPr>
          <w:color w:val="000000"/>
        </w:rPr>
        <w:t>je</w:t>
      </w:r>
      <w:r w:rsidRPr="00883CE6">
        <w:rPr>
          <w:color w:val="000000"/>
        </w:rPr>
        <w:t xml:space="preserve"> možné pozorovat i v dnešní době, a to například v Jižní Africe.</w:t>
      </w:r>
      <w:r>
        <w:rPr>
          <w:color w:val="000000"/>
        </w:rPr>
        <w:t xml:space="preserve"> (Lewis, Leitch, 2017) </w:t>
      </w:r>
    </w:p>
    <w:p w:rsidR="00DD330E" w:rsidRDefault="00DD330E" w:rsidP="00526200">
      <w:pPr>
        <w:spacing w:line="360" w:lineRule="auto"/>
        <w:jc w:val="both"/>
      </w:pPr>
    </w:p>
    <w:p w:rsidR="00DD330E" w:rsidRDefault="00DD330E" w:rsidP="00526200">
      <w:pPr>
        <w:spacing w:line="360" w:lineRule="auto"/>
        <w:jc w:val="both"/>
      </w:pPr>
    </w:p>
    <w:p w:rsidR="00DD330E" w:rsidRDefault="00DD330E" w:rsidP="00526200">
      <w:pPr>
        <w:pStyle w:val="Nadpis3"/>
        <w:spacing w:line="360" w:lineRule="auto"/>
        <w:jc w:val="both"/>
      </w:pPr>
      <w:bookmarkStart w:id="5" w:name="_Toc40259535"/>
      <w:r>
        <w:t>Faktory způsobující obezitu</w:t>
      </w:r>
      <w:bookmarkEnd w:id="5"/>
    </w:p>
    <w:p w:rsidR="00DD330E" w:rsidRDefault="00DD330E" w:rsidP="00526200">
      <w:pPr>
        <w:spacing w:line="360" w:lineRule="auto"/>
        <w:jc w:val="both"/>
      </w:pPr>
    </w:p>
    <w:p w:rsidR="00DD330E" w:rsidRDefault="006B7855" w:rsidP="00526200">
      <w:pPr>
        <w:spacing w:line="360" w:lineRule="auto"/>
        <w:ind w:firstLine="708"/>
        <w:jc w:val="both"/>
        <w:rPr>
          <w:color w:val="454545"/>
          <w:shd w:val="clear" w:color="auto" w:fill="FFFFFF"/>
        </w:rPr>
      </w:pPr>
      <w:r>
        <w:rPr>
          <w:color w:val="000000"/>
          <w:shd w:val="clear" w:color="auto" w:fill="FFFFFF"/>
        </w:rPr>
        <w:t>Existuje celá řada faktorů, které mohou stát za vznikem obezity. Jedním ze zásadních faktorů je g</w:t>
      </w:r>
      <w:r w:rsidR="00DD330E" w:rsidRPr="00883CE6">
        <w:rPr>
          <w:color w:val="000000"/>
          <w:shd w:val="clear" w:color="auto" w:fill="FFFFFF"/>
        </w:rPr>
        <w:t>enetika, kter</w:t>
      </w:r>
      <w:r>
        <w:rPr>
          <w:color w:val="000000"/>
          <w:shd w:val="clear" w:color="auto" w:fill="FFFFFF"/>
        </w:rPr>
        <w:t>á</w:t>
      </w:r>
      <w:r w:rsidR="00DD330E" w:rsidRPr="00883CE6">
        <w:rPr>
          <w:color w:val="000000"/>
          <w:shd w:val="clear" w:color="auto" w:fill="FFFFFF"/>
        </w:rPr>
        <w:t xml:space="preserve"> u dětí predikuje nadváhu a obezitu. 40-60</w:t>
      </w:r>
      <w:r w:rsidR="00DD330E">
        <w:rPr>
          <w:color w:val="000000"/>
          <w:shd w:val="clear" w:color="auto" w:fill="FFFFFF"/>
        </w:rPr>
        <w:t xml:space="preserve"> </w:t>
      </w:r>
      <w:r w:rsidR="00DD330E" w:rsidRPr="00883CE6">
        <w:rPr>
          <w:color w:val="000000"/>
          <w:shd w:val="clear" w:color="auto" w:fill="FFFFFF"/>
        </w:rPr>
        <w:t>%</w:t>
      </w:r>
      <w:r>
        <w:rPr>
          <w:color w:val="000000"/>
          <w:shd w:val="clear" w:color="auto" w:fill="FFFFFF"/>
        </w:rPr>
        <w:t xml:space="preserve"> </w:t>
      </w:r>
      <w:r w:rsidR="00DD330E" w:rsidRPr="00883CE6">
        <w:rPr>
          <w:color w:val="000000"/>
          <w:shd w:val="clear" w:color="auto" w:fill="FFFFFF"/>
        </w:rPr>
        <w:t xml:space="preserve">je procentuální vyčíslení podílu genetického zázemí na vzniku obezity u dětí. Závažnost se vždy odvíjí od míry výskytu </w:t>
      </w:r>
      <w:r w:rsidR="00DD330E" w:rsidRPr="00883CE6">
        <w:rPr>
          <w:color w:val="000000"/>
          <w:shd w:val="clear" w:color="auto" w:fill="FFFFFF"/>
        </w:rPr>
        <w:lastRenderedPageBreak/>
        <w:t>nadváhy</w:t>
      </w:r>
      <w:r w:rsidR="00604486">
        <w:rPr>
          <w:color w:val="000000"/>
          <w:shd w:val="clear" w:color="auto" w:fill="FFFFFF"/>
        </w:rPr>
        <w:t xml:space="preserve"> a </w:t>
      </w:r>
      <w:r w:rsidR="00DD330E" w:rsidRPr="00883CE6">
        <w:rPr>
          <w:color w:val="000000"/>
          <w:shd w:val="clear" w:color="auto" w:fill="FFFFFF"/>
        </w:rPr>
        <w:t>obezity u rodičů a prarodičů. Jsou-li obézní oba rodiče, je až 46% pravděpodobnost, že mají</w:t>
      </w:r>
      <w:r w:rsidR="00604486">
        <w:rPr>
          <w:color w:val="000000"/>
          <w:shd w:val="clear" w:color="auto" w:fill="FFFFFF"/>
        </w:rPr>
        <w:t>,</w:t>
      </w:r>
      <w:r w:rsidR="00DD330E" w:rsidRPr="00883CE6">
        <w:rPr>
          <w:color w:val="000000"/>
          <w:shd w:val="clear" w:color="auto" w:fill="FFFFFF"/>
        </w:rPr>
        <w:t xml:space="preserve"> nebo budou mít obézní dítě.</w:t>
      </w:r>
      <w:r w:rsidR="00DD330E">
        <w:rPr>
          <w:color w:val="000000"/>
          <w:shd w:val="clear" w:color="auto" w:fill="FFFFFF"/>
        </w:rPr>
        <w:t xml:space="preserve"> (Marinov, Pastucha, 2012)</w:t>
      </w:r>
    </w:p>
    <w:p w:rsidR="009D563C" w:rsidRDefault="009D563C" w:rsidP="00526200">
      <w:pPr>
        <w:spacing w:line="360" w:lineRule="auto"/>
        <w:ind w:firstLine="708"/>
        <w:jc w:val="both"/>
        <w:rPr>
          <w:color w:val="000000"/>
          <w:shd w:val="clear" w:color="auto" w:fill="FFFFFF"/>
        </w:rPr>
      </w:pPr>
    </w:p>
    <w:p w:rsidR="00DD330E" w:rsidRDefault="00DD330E" w:rsidP="00526200">
      <w:pPr>
        <w:spacing w:line="360" w:lineRule="auto"/>
        <w:ind w:firstLine="708"/>
        <w:jc w:val="both"/>
        <w:rPr>
          <w:color w:val="454545"/>
          <w:shd w:val="clear" w:color="auto" w:fill="FFFFFF"/>
        </w:rPr>
      </w:pPr>
      <w:r>
        <w:rPr>
          <w:color w:val="000000"/>
          <w:shd w:val="clear" w:color="auto" w:fill="FFFFFF"/>
        </w:rPr>
        <w:t>Fakt, ž</w:t>
      </w:r>
      <w:r w:rsidRPr="00883CE6">
        <w:rPr>
          <w:color w:val="000000"/>
          <w:shd w:val="clear" w:color="auto" w:fill="FFFFFF"/>
        </w:rPr>
        <w:t>e dítě bude v budoucnu obézní může ovlivnit dokonce už prenatální a postnatální období</w:t>
      </w:r>
      <w:r>
        <w:rPr>
          <w:color w:val="000000"/>
          <w:shd w:val="clear" w:color="auto" w:fill="FFFFFF"/>
        </w:rPr>
        <w:t>. Zde je</w:t>
      </w:r>
      <w:r w:rsidRPr="00883CE6">
        <w:rPr>
          <w:color w:val="000000"/>
          <w:shd w:val="clear" w:color="auto" w:fill="FFFFFF"/>
        </w:rPr>
        <w:t xml:space="preserve"> podstatným faktorem druh výživy gravidní matky, její věk, prudký nár</w:t>
      </w:r>
      <w:r w:rsidR="00604486">
        <w:rPr>
          <w:color w:val="000000"/>
          <w:shd w:val="clear" w:color="auto" w:fill="FFFFFF"/>
        </w:rPr>
        <w:t>ů</w:t>
      </w:r>
      <w:r w:rsidRPr="00883CE6">
        <w:rPr>
          <w:color w:val="000000"/>
          <w:shd w:val="clear" w:color="auto" w:fill="FFFFFF"/>
        </w:rPr>
        <w:t xml:space="preserve">st její hmotnosti v průběhu těhotenství </w:t>
      </w:r>
      <w:r w:rsidR="00604486">
        <w:rPr>
          <w:color w:val="000000"/>
          <w:shd w:val="clear" w:color="auto" w:fill="FFFFFF"/>
        </w:rPr>
        <w:t>a</w:t>
      </w:r>
      <w:r w:rsidRPr="00883CE6">
        <w:rPr>
          <w:color w:val="000000"/>
          <w:shd w:val="clear" w:color="auto" w:fill="FFFFFF"/>
        </w:rPr>
        <w:t xml:space="preserve"> obezita již před početím</w:t>
      </w:r>
      <w:r>
        <w:rPr>
          <w:color w:val="000000"/>
          <w:shd w:val="clear" w:color="auto" w:fill="FFFFFF"/>
        </w:rPr>
        <w:t>. Také</w:t>
      </w:r>
      <w:r w:rsidRPr="00883CE6">
        <w:rPr>
          <w:color w:val="000000"/>
          <w:shd w:val="clear" w:color="auto" w:fill="FFFFFF"/>
        </w:rPr>
        <w:t xml:space="preserve"> kouření matky může mít zásadní vliv. Podstatná je </w:t>
      </w:r>
      <w:r>
        <w:rPr>
          <w:color w:val="000000"/>
          <w:shd w:val="clear" w:color="auto" w:fill="FFFFFF"/>
        </w:rPr>
        <w:t>s</w:t>
      </w:r>
      <w:r w:rsidRPr="00883CE6">
        <w:rPr>
          <w:color w:val="000000"/>
          <w:shd w:val="clear" w:color="auto" w:fill="FFFFFF"/>
        </w:rPr>
        <w:t xml:space="preserve">právná výživa dítěte v raném postnatálním období. </w:t>
      </w:r>
      <w:r>
        <w:rPr>
          <w:color w:val="000000"/>
          <w:shd w:val="clear" w:color="auto" w:fill="FFFFFF"/>
        </w:rPr>
        <w:t>(Kunešová, 2016)</w:t>
      </w:r>
      <w:r>
        <w:rPr>
          <w:color w:val="454545"/>
          <w:shd w:val="clear" w:color="auto" w:fill="FFFFFF"/>
        </w:rPr>
        <w:t xml:space="preserve"> </w:t>
      </w:r>
    </w:p>
    <w:p w:rsidR="009D563C" w:rsidRDefault="009D563C" w:rsidP="00526200">
      <w:pPr>
        <w:spacing w:line="360" w:lineRule="auto"/>
        <w:ind w:firstLine="708"/>
        <w:jc w:val="both"/>
        <w:rPr>
          <w:color w:val="454545"/>
          <w:shd w:val="clear" w:color="auto" w:fill="FFFFFF"/>
        </w:rPr>
      </w:pPr>
    </w:p>
    <w:p w:rsidR="00DD330E" w:rsidRDefault="00DD330E" w:rsidP="00526200">
      <w:pPr>
        <w:spacing w:line="360" w:lineRule="auto"/>
        <w:ind w:firstLine="708"/>
        <w:jc w:val="both"/>
        <w:rPr>
          <w:color w:val="000000"/>
          <w:shd w:val="clear" w:color="auto" w:fill="FFFFFF"/>
        </w:rPr>
      </w:pPr>
      <w:r w:rsidRPr="00883CE6">
        <w:rPr>
          <w:color w:val="000000"/>
          <w:shd w:val="clear" w:color="auto" w:fill="FFFFFF"/>
        </w:rPr>
        <w:t>Pokud je dítě kojeno méně než měsíc nebo vůbec</w:t>
      </w:r>
      <w:r>
        <w:rPr>
          <w:color w:val="000000"/>
          <w:shd w:val="clear" w:color="auto" w:fill="FFFFFF"/>
        </w:rPr>
        <w:t xml:space="preserve"> v počátku svého života</w:t>
      </w:r>
      <w:r w:rsidRPr="00883CE6">
        <w:rPr>
          <w:color w:val="000000"/>
          <w:shd w:val="clear" w:color="auto" w:fill="FFFFFF"/>
        </w:rPr>
        <w:t>, očekává se, že se u něj dříve</w:t>
      </w:r>
      <w:r w:rsidR="00007E91">
        <w:rPr>
          <w:color w:val="000000"/>
          <w:shd w:val="clear" w:color="auto" w:fill="FFFFFF"/>
        </w:rPr>
        <w:t>,</w:t>
      </w:r>
      <w:r w:rsidRPr="00883CE6">
        <w:rPr>
          <w:color w:val="000000"/>
          <w:shd w:val="clear" w:color="auto" w:fill="FFFFFF"/>
        </w:rPr>
        <w:t xml:space="preserve"> či později objeví na</w:t>
      </w:r>
      <w:r w:rsidR="006B7855">
        <w:rPr>
          <w:color w:val="000000"/>
          <w:shd w:val="clear" w:color="auto" w:fill="FFFFFF"/>
        </w:rPr>
        <w:t>dváha nebo obezita</w:t>
      </w:r>
      <w:r w:rsidRPr="00883CE6">
        <w:rPr>
          <w:color w:val="000000"/>
          <w:shd w:val="clear" w:color="auto" w:fill="FFFFFF"/>
        </w:rPr>
        <w:t>.</w:t>
      </w:r>
      <w:r>
        <w:rPr>
          <w:color w:val="000000"/>
          <w:shd w:val="clear" w:color="auto" w:fill="FFFFFF"/>
        </w:rPr>
        <w:t xml:space="preserve"> V batolecím věku, kdy dítě nemá tolik pohybu, je důležité nenutit jej jíst, pokud to odmítá. Mohlo by se u něj později projevit bezmyšlenkovité přejídání. (Pařízková, Lisá, 2007)</w:t>
      </w:r>
      <w:r w:rsidRPr="00883CE6">
        <w:rPr>
          <w:color w:val="000000"/>
          <w:shd w:val="clear" w:color="auto" w:fill="FFFFFF"/>
        </w:rPr>
        <w:t xml:space="preserve"> </w:t>
      </w:r>
    </w:p>
    <w:p w:rsidR="009D563C" w:rsidRPr="0092243D" w:rsidRDefault="009D563C" w:rsidP="00526200">
      <w:pPr>
        <w:spacing w:line="360" w:lineRule="auto"/>
        <w:ind w:firstLine="708"/>
        <w:jc w:val="both"/>
        <w:rPr>
          <w:color w:val="000000"/>
          <w:shd w:val="clear" w:color="auto" w:fill="FFFFFF"/>
        </w:rPr>
      </w:pPr>
    </w:p>
    <w:p w:rsidR="00DD330E" w:rsidRDefault="00DD330E" w:rsidP="00526200">
      <w:pPr>
        <w:spacing w:line="360" w:lineRule="auto"/>
        <w:ind w:firstLine="708"/>
        <w:jc w:val="both"/>
        <w:rPr>
          <w:color w:val="454545"/>
          <w:shd w:val="clear" w:color="auto" w:fill="FFFFFF"/>
        </w:rPr>
      </w:pPr>
      <w:r>
        <w:rPr>
          <w:color w:val="000000"/>
          <w:shd w:val="clear" w:color="auto" w:fill="FFFFFF"/>
        </w:rPr>
        <w:t>Ž</w:t>
      </w:r>
      <w:r w:rsidRPr="00883CE6">
        <w:rPr>
          <w:color w:val="000000"/>
          <w:shd w:val="clear" w:color="auto" w:fill="FFFFFF"/>
        </w:rPr>
        <w:t xml:space="preserve">ivotní styl rodiny je hlavním zdrojem výskytu obezity u dětí. Toto prostředí dává dítěti veškeré podněty do budoucího života. To, jaké jsou doma nastavené stravovací zvyklosti, trávení volného času a jiné aktivity, to vše ovlivňují rodiče. </w:t>
      </w:r>
      <w:r w:rsidRPr="00883CE6">
        <w:rPr>
          <w:color w:val="000000"/>
        </w:rPr>
        <w:t>Jedním z nejčastějších vlivů vzniku a dalšího rozvoje obezity je výchova, kladný přístup obézních rodičů k vysoké hmotnosti a předávání těchto návyků způsobuje, že si je dítě plně zafixuje jako normální a dobré</w:t>
      </w:r>
      <w:r>
        <w:rPr>
          <w:color w:val="000000"/>
        </w:rPr>
        <w:t>. T</w:t>
      </w:r>
      <w:r w:rsidRPr="00883CE6">
        <w:rPr>
          <w:color w:val="000000"/>
        </w:rPr>
        <w:t>ento postoj si pak zachová i v</w:t>
      </w:r>
      <w:r w:rsidR="006B7855">
        <w:rPr>
          <w:color w:val="000000"/>
        </w:rPr>
        <w:t> </w:t>
      </w:r>
      <w:r w:rsidRPr="00883CE6">
        <w:rPr>
          <w:color w:val="000000"/>
        </w:rPr>
        <w:t>budoucnu</w:t>
      </w:r>
      <w:r w:rsidR="006B7855">
        <w:rPr>
          <w:color w:val="000000"/>
        </w:rPr>
        <w:t>. Tedy</w:t>
      </w:r>
      <w:r w:rsidRPr="00883CE6">
        <w:rPr>
          <w:color w:val="000000"/>
        </w:rPr>
        <w:t xml:space="preserve"> i v dospělém věku dokáže váhu dostat pod kontrolu jen velice obtížně</w:t>
      </w:r>
      <w:r>
        <w:rPr>
          <w:color w:val="000000"/>
        </w:rPr>
        <w:t>. Ne</w:t>
      </w:r>
      <w:r w:rsidRPr="00883CE6">
        <w:rPr>
          <w:color w:val="000000"/>
        </w:rPr>
        <w:t>má vůli</w:t>
      </w:r>
      <w:r>
        <w:rPr>
          <w:color w:val="000000"/>
        </w:rPr>
        <w:t xml:space="preserve"> a </w:t>
      </w:r>
      <w:r w:rsidRPr="00883CE6">
        <w:rPr>
          <w:color w:val="000000"/>
        </w:rPr>
        <w:t xml:space="preserve">tendenci něco měnit </w:t>
      </w:r>
      <w:r>
        <w:rPr>
          <w:color w:val="000000"/>
        </w:rPr>
        <w:t>a n</w:t>
      </w:r>
      <w:r w:rsidRPr="00883CE6">
        <w:rPr>
          <w:color w:val="000000"/>
        </w:rPr>
        <w:t xml:space="preserve">emá touhu zlepšit svou postavu a zdraví. </w:t>
      </w:r>
      <w:r>
        <w:rPr>
          <w:color w:val="000000"/>
          <w:shd w:val="clear" w:color="auto" w:fill="FFFFFF"/>
        </w:rPr>
        <w:t>(Marinov, Pastucha, 2012)</w:t>
      </w:r>
      <w:r>
        <w:rPr>
          <w:color w:val="454545"/>
          <w:shd w:val="clear" w:color="auto" w:fill="FFFFFF"/>
        </w:rPr>
        <w:t xml:space="preserve"> </w:t>
      </w:r>
    </w:p>
    <w:p w:rsidR="004122D1" w:rsidRPr="00215DA3" w:rsidRDefault="004122D1" w:rsidP="00526200">
      <w:pPr>
        <w:spacing w:line="360" w:lineRule="auto"/>
        <w:ind w:firstLine="708"/>
        <w:jc w:val="both"/>
        <w:rPr>
          <w:color w:val="454545"/>
          <w:shd w:val="clear" w:color="auto" w:fill="FFFFFF"/>
        </w:rPr>
      </w:pPr>
    </w:p>
    <w:p w:rsidR="00DD330E" w:rsidRDefault="00DD330E" w:rsidP="00526200">
      <w:pPr>
        <w:spacing w:line="360" w:lineRule="auto"/>
        <w:jc w:val="both"/>
        <w:rPr>
          <w:color w:val="454545"/>
          <w:shd w:val="clear" w:color="auto" w:fill="FFFFFF"/>
        </w:rPr>
      </w:pPr>
      <w:r w:rsidRPr="00883CE6">
        <w:rPr>
          <w:color w:val="454545"/>
          <w:shd w:val="clear" w:color="auto" w:fill="FFFFFF"/>
        </w:rPr>
        <w:tab/>
      </w:r>
      <w:r w:rsidRPr="00883CE6">
        <w:rPr>
          <w:color w:val="000000"/>
          <w:shd w:val="clear" w:color="auto" w:fill="FFFFFF"/>
        </w:rPr>
        <w:t>Délka spánku je další faktor, na kterém se dokonce shoduje více autorů. Jak u dospělých, tak u dětí dochází s měnící se dobou ke zkracování doby spánku. Dokonce bylo vědci zjištěno, že v posledních 50</w:t>
      </w:r>
      <w:r>
        <w:rPr>
          <w:color w:val="000000"/>
          <w:shd w:val="clear" w:color="auto" w:fill="FFFFFF"/>
        </w:rPr>
        <w:t xml:space="preserve"> </w:t>
      </w:r>
      <w:r w:rsidRPr="00883CE6">
        <w:rPr>
          <w:color w:val="000000"/>
          <w:shd w:val="clear" w:color="auto" w:fill="FFFFFF"/>
        </w:rPr>
        <w:t>ti letech došlo ke zkrácení o cca 2 hodiny. Výsledkem je pak zvyšování BMI. Trvalý nepřerušovaný spánek o průměrné délce 8 hodin odpovídá ve výsledku přiměřenému BMI. Pokud je doba delší</w:t>
      </w:r>
      <w:r w:rsidR="003F2F1F">
        <w:rPr>
          <w:color w:val="000000"/>
          <w:shd w:val="clear" w:color="auto" w:fill="FFFFFF"/>
        </w:rPr>
        <w:t>,</w:t>
      </w:r>
      <w:r w:rsidRPr="00883CE6">
        <w:rPr>
          <w:color w:val="000000"/>
          <w:shd w:val="clear" w:color="auto" w:fill="FFFFFF"/>
        </w:rPr>
        <w:t xml:space="preserve"> nebo</w:t>
      </w:r>
      <w:r w:rsidR="0021124C">
        <w:rPr>
          <w:color w:val="000000"/>
          <w:shd w:val="clear" w:color="auto" w:fill="FFFFFF"/>
        </w:rPr>
        <w:t xml:space="preserve"> naopak</w:t>
      </w:r>
      <w:r w:rsidRPr="00883CE6">
        <w:rPr>
          <w:color w:val="000000"/>
          <w:shd w:val="clear" w:color="auto" w:fill="FFFFFF"/>
        </w:rPr>
        <w:t xml:space="preserve"> kratší BMI se zvyšuje. Příliš krátký spánek totiž způsobuje únavu a sníženou tendenci k pohybové aktivitě. Čím déle je člověk vzhůru, tím více konzumuje potravu. </w:t>
      </w:r>
      <w:r>
        <w:rPr>
          <w:color w:val="000000"/>
          <w:shd w:val="clear" w:color="auto" w:fill="FFFFFF"/>
        </w:rPr>
        <w:t>(Kunešová, 2016; Marinov, Pastucha, 2012)</w:t>
      </w:r>
      <w:r w:rsidRPr="00883CE6">
        <w:rPr>
          <w:color w:val="454545"/>
          <w:shd w:val="clear" w:color="auto" w:fill="FFFFFF"/>
        </w:rPr>
        <w:tab/>
      </w:r>
    </w:p>
    <w:p w:rsidR="004122D1" w:rsidRDefault="004122D1" w:rsidP="00526200">
      <w:pPr>
        <w:spacing w:line="360" w:lineRule="auto"/>
        <w:jc w:val="both"/>
        <w:rPr>
          <w:color w:val="454545"/>
          <w:shd w:val="clear" w:color="auto" w:fill="FFFFFF"/>
        </w:rPr>
      </w:pPr>
    </w:p>
    <w:p w:rsidR="00DD330E" w:rsidRDefault="00DD330E" w:rsidP="00526200">
      <w:pPr>
        <w:spacing w:line="360" w:lineRule="auto"/>
        <w:ind w:firstLine="708"/>
        <w:jc w:val="both"/>
        <w:rPr>
          <w:color w:val="000000"/>
          <w:shd w:val="clear" w:color="auto" w:fill="FFFFFF"/>
        </w:rPr>
      </w:pPr>
      <w:r w:rsidRPr="00883CE6">
        <w:rPr>
          <w:color w:val="000000"/>
          <w:shd w:val="clear" w:color="auto" w:fill="FFFFFF"/>
        </w:rPr>
        <w:t>Obezitu nemusí způsobovat jen rodinné nebo genetické prostředí, ale spousta dalších okolností, mezi kterými lze zmínit například rozdíl u jedinců žijících ve městech nebo na venkově. Vyskytnou</w:t>
      </w:r>
      <w:r>
        <w:rPr>
          <w:color w:val="000000"/>
          <w:shd w:val="clear" w:color="auto" w:fill="FFFFFF"/>
        </w:rPr>
        <w:t>t</w:t>
      </w:r>
      <w:r w:rsidRPr="00883CE6">
        <w:rPr>
          <w:color w:val="000000"/>
          <w:shd w:val="clear" w:color="auto" w:fill="FFFFFF"/>
        </w:rPr>
        <w:t xml:space="preserve"> se může i u osob, které často trpí úzkostmi nebo depresemi. Dále pak u lidí</w:t>
      </w:r>
      <w:r>
        <w:rPr>
          <w:color w:val="000000"/>
          <w:shd w:val="clear" w:color="auto" w:fill="FFFFFF"/>
        </w:rPr>
        <w:t>,</w:t>
      </w:r>
      <w:r w:rsidRPr="00883CE6">
        <w:rPr>
          <w:color w:val="000000"/>
          <w:shd w:val="clear" w:color="auto" w:fill="FFFFFF"/>
        </w:rPr>
        <w:t xml:space="preserve"> u kterých pozorujeme nestálou tělesnou hmotnost, </w:t>
      </w:r>
      <w:r w:rsidR="003F2F1F">
        <w:rPr>
          <w:color w:val="000000"/>
          <w:shd w:val="clear" w:color="auto" w:fill="FFFFFF"/>
        </w:rPr>
        <w:t xml:space="preserve">která se projevuje </w:t>
      </w:r>
      <w:r w:rsidRPr="00883CE6">
        <w:rPr>
          <w:color w:val="000000"/>
          <w:shd w:val="clear" w:color="auto" w:fill="FFFFFF"/>
        </w:rPr>
        <w:t xml:space="preserve">kolísáním </w:t>
      </w:r>
      <w:r w:rsidRPr="00883CE6">
        <w:rPr>
          <w:color w:val="000000"/>
          <w:shd w:val="clear" w:color="auto" w:fill="FFFFFF"/>
        </w:rPr>
        <w:lastRenderedPageBreak/>
        <w:t>váhy. </w:t>
      </w:r>
      <w:r w:rsidR="006B7855">
        <w:rPr>
          <w:color w:val="000000"/>
          <w:shd w:val="clear" w:color="auto" w:fill="FFFFFF"/>
        </w:rPr>
        <w:t>Často je také větší sklon k</w:t>
      </w:r>
      <w:r w:rsidR="005A00EC">
        <w:rPr>
          <w:color w:val="000000"/>
          <w:shd w:val="clear" w:color="auto" w:fill="FFFFFF"/>
        </w:rPr>
        <w:t> </w:t>
      </w:r>
      <w:r w:rsidR="006B7855">
        <w:rPr>
          <w:color w:val="000000"/>
          <w:shd w:val="clear" w:color="auto" w:fill="FFFFFF"/>
        </w:rPr>
        <w:t>nadváze</w:t>
      </w:r>
      <w:r w:rsidR="005A00EC">
        <w:rPr>
          <w:color w:val="000000"/>
          <w:shd w:val="clear" w:color="auto" w:fill="FFFFFF"/>
        </w:rPr>
        <w:t xml:space="preserve"> </w:t>
      </w:r>
      <w:r w:rsidR="006B7855">
        <w:rPr>
          <w:color w:val="000000"/>
          <w:shd w:val="clear" w:color="auto" w:fill="FFFFFF"/>
        </w:rPr>
        <w:t xml:space="preserve">nebo obezitě pozorován u rodin chudších s nižšími příjmy. </w:t>
      </w:r>
      <w:r>
        <w:rPr>
          <w:color w:val="000000"/>
          <w:shd w:val="clear" w:color="auto" w:fill="FFFFFF"/>
        </w:rPr>
        <w:t>(Kunešová, 2016)</w:t>
      </w:r>
    </w:p>
    <w:p w:rsidR="00C1199D" w:rsidRDefault="00C1199D" w:rsidP="00526200">
      <w:pPr>
        <w:spacing w:line="360" w:lineRule="auto"/>
        <w:ind w:firstLine="708"/>
        <w:jc w:val="both"/>
        <w:rPr>
          <w:color w:val="000000"/>
        </w:rPr>
      </w:pPr>
    </w:p>
    <w:p w:rsidR="00C00BEE" w:rsidRPr="00883CE6" w:rsidRDefault="00C00BEE" w:rsidP="00526200">
      <w:pPr>
        <w:spacing w:line="360" w:lineRule="auto"/>
        <w:ind w:firstLine="708"/>
        <w:jc w:val="both"/>
        <w:rPr>
          <w:color w:val="000000"/>
        </w:rPr>
      </w:pPr>
    </w:p>
    <w:p w:rsidR="00A4680F" w:rsidRPr="00A4680F" w:rsidRDefault="00861CEF" w:rsidP="00526200">
      <w:pPr>
        <w:pStyle w:val="Nadpis3"/>
        <w:spacing w:line="360" w:lineRule="auto"/>
        <w:jc w:val="both"/>
      </w:pPr>
      <w:bookmarkStart w:id="6" w:name="_Toc40259536"/>
      <w:r>
        <w:t>Psychologické aspekty obezity</w:t>
      </w:r>
      <w:bookmarkEnd w:id="6"/>
    </w:p>
    <w:p w:rsidR="00861CEF" w:rsidRDefault="00861CEF" w:rsidP="00526200">
      <w:pPr>
        <w:pStyle w:val="Nadpis2"/>
        <w:numPr>
          <w:ilvl w:val="0"/>
          <w:numId w:val="0"/>
        </w:numPr>
        <w:spacing w:line="360" w:lineRule="auto"/>
        <w:ind w:left="576"/>
        <w:jc w:val="both"/>
      </w:pPr>
    </w:p>
    <w:p w:rsidR="005921DC" w:rsidRDefault="00861CEF" w:rsidP="00526200">
      <w:pPr>
        <w:shd w:val="clear" w:color="auto" w:fill="FFFFFF" w:themeFill="background1"/>
        <w:spacing w:line="360" w:lineRule="auto"/>
        <w:ind w:firstLine="708"/>
        <w:jc w:val="both"/>
        <w:rPr>
          <w:color w:val="000000"/>
          <w:shd w:val="clear" w:color="auto" w:fill="FFFFFF" w:themeFill="background1"/>
        </w:rPr>
      </w:pPr>
      <w:r>
        <w:t>Obezita s sebou nenese jen problémy fyzické, ale i psychické. Velká část obézních lidí se často setkává s diskriminací kvůli jejich vzhledu. Populace si myslí, že mají malou vůli a nahlíží tak na obézní jako na nehezké a líné. Vlivem častých narážek a posměšků se tito lidé začnou považovat za méněcenné, nedostatečné, neschopné a vyvíjí se značný tlak na jejich psychiku.</w:t>
      </w:r>
      <w:r w:rsidR="005921DC" w:rsidRPr="005921DC">
        <w:rPr>
          <w:color w:val="000000"/>
          <w:shd w:val="clear" w:color="auto" w:fill="FFFFFF" w:themeFill="background1"/>
        </w:rPr>
        <w:t xml:space="preserve"> </w:t>
      </w:r>
      <w:r w:rsidR="005921DC">
        <w:rPr>
          <w:color w:val="000000"/>
          <w:shd w:val="clear" w:color="auto" w:fill="FFFFFF" w:themeFill="background1"/>
        </w:rPr>
        <w:t>(</w:t>
      </w:r>
      <w:r w:rsidR="005921DC" w:rsidRPr="005921DC">
        <w:rPr>
          <w:color w:val="000000"/>
          <w:shd w:val="clear" w:color="auto" w:fill="FFFFFF" w:themeFill="background1"/>
        </w:rPr>
        <w:t>WikiSkripta</w:t>
      </w:r>
      <w:r w:rsidR="00DC2F77">
        <w:rPr>
          <w:color w:val="000000"/>
          <w:shd w:val="clear" w:color="auto" w:fill="FFFFFF" w:themeFill="background1"/>
        </w:rPr>
        <w:t>, 2015)</w:t>
      </w:r>
    </w:p>
    <w:p w:rsidR="004122D1" w:rsidRPr="0018006F" w:rsidRDefault="004122D1" w:rsidP="00526200">
      <w:pPr>
        <w:shd w:val="clear" w:color="auto" w:fill="FFFFFF" w:themeFill="background1"/>
        <w:spacing w:line="360" w:lineRule="auto"/>
        <w:ind w:firstLine="708"/>
        <w:jc w:val="both"/>
      </w:pPr>
    </w:p>
    <w:p w:rsidR="005921DC" w:rsidRDefault="00861CEF" w:rsidP="00526200">
      <w:pPr>
        <w:spacing w:line="360" w:lineRule="auto"/>
        <w:ind w:firstLine="708"/>
        <w:jc w:val="both"/>
      </w:pPr>
      <w:r>
        <w:t>Spoustu jedinců v životě potkají náročné situace, se kterými se složitě vyrovnávají. Může to být ztráta partnera, blízkého člověka, zaměstnání</w:t>
      </w:r>
      <w:r w:rsidR="006B7855">
        <w:t xml:space="preserve"> a další</w:t>
      </w:r>
      <w:r>
        <w:t>. Nejen to</w:t>
      </w:r>
      <w:r w:rsidR="006B7855">
        <w:t>,</w:t>
      </w:r>
      <w:r>
        <w:t xml:space="preserve"> ale také rodina, sebepojetí </w:t>
      </w:r>
      <w:r w:rsidR="00D4138F">
        <w:t>a</w:t>
      </w:r>
      <w:r>
        <w:t xml:space="preserve"> fáze vývoje mohou být aspekty ke vzniku obezity. Existencí těchto událostí se s tím potřebuje dotyčný vyrovnat a často volí k uspokojení vysoký příjem jídla, který vede k přejídání. (Owen, 2012) </w:t>
      </w:r>
    </w:p>
    <w:p w:rsidR="004122D1" w:rsidRDefault="004122D1" w:rsidP="00526200">
      <w:pPr>
        <w:spacing w:line="360" w:lineRule="auto"/>
        <w:ind w:firstLine="708"/>
        <w:jc w:val="both"/>
      </w:pPr>
    </w:p>
    <w:p w:rsidR="00000261" w:rsidRDefault="00861CEF" w:rsidP="00526200">
      <w:pPr>
        <w:spacing w:line="360" w:lineRule="auto"/>
        <w:ind w:firstLine="708"/>
        <w:jc w:val="both"/>
      </w:pPr>
      <w:r>
        <w:t>Obezita pak může vyvolat u jedince celou řadu psychických problémů projev</w:t>
      </w:r>
      <w:r w:rsidR="00D4138F">
        <w:t>, které</w:t>
      </w:r>
      <w:r>
        <w:t xml:space="preserve"> se</w:t>
      </w:r>
      <w:r w:rsidR="00D4138F">
        <w:t xml:space="preserve"> projevují</w:t>
      </w:r>
      <w:r>
        <w:t xml:space="preserve"> pocity diskriminace, izolace</w:t>
      </w:r>
      <w:r w:rsidR="00D4138F">
        <w:t xml:space="preserve"> a</w:t>
      </w:r>
      <w:r>
        <w:t xml:space="preserve"> neužitečnosti. Tyto pocity mohou nastat také</w:t>
      </w:r>
      <w:r w:rsidR="006B7855">
        <w:t>,</w:t>
      </w:r>
      <w:r>
        <w:t xml:space="preserve"> pokud u jedince není úspěšná léčba. </w:t>
      </w:r>
      <w:r w:rsidR="00000261">
        <w:t>(Hlúbik,</w:t>
      </w:r>
      <w:r w:rsidR="002F7B67">
        <w:t xml:space="preserve"> </w:t>
      </w:r>
      <w:r w:rsidR="00000261">
        <w:t>Vosečková, 2002)</w:t>
      </w:r>
    </w:p>
    <w:p w:rsidR="004122D1" w:rsidRDefault="004122D1" w:rsidP="00526200">
      <w:pPr>
        <w:spacing w:line="360" w:lineRule="auto"/>
        <w:ind w:firstLine="708"/>
        <w:jc w:val="both"/>
      </w:pPr>
    </w:p>
    <w:p w:rsidR="00AB7043" w:rsidRDefault="009044A6" w:rsidP="00526200">
      <w:pPr>
        <w:spacing w:line="360" w:lineRule="auto"/>
        <w:ind w:firstLine="708"/>
        <w:jc w:val="both"/>
        <w:rPr>
          <w:color w:val="000000"/>
        </w:rPr>
      </w:pPr>
      <w:r>
        <w:t>V případě, že se pocity izolace a méněcennosti projevují delší dobu</w:t>
      </w:r>
      <w:r w:rsidR="006B7855">
        <w:t>,</w:t>
      </w:r>
      <w:r>
        <w:t xml:space="preserve"> mohou ve spojení s nízkým sebevědomím vyústit v nechuť k sobě samému a svému tělu. To vše pak může vést k sociální fobii, kdy se člověk nestydí jen sám před sebou, ale bojí se vycházet na veřejnost a prezentovat se před ostatními. Častou reakcí je tedy uzavřenost před okolím a omezení aktivit. V důsledku toho se objevují potíže s navazováním sociálních kontaktů.</w:t>
      </w:r>
      <w:r>
        <w:rPr>
          <w:color w:val="000000"/>
        </w:rPr>
        <w:t xml:space="preserve"> (Marinov, Pastucha, 2012)</w:t>
      </w:r>
    </w:p>
    <w:p w:rsidR="004122D1" w:rsidRPr="009044A6" w:rsidRDefault="004122D1" w:rsidP="00526200">
      <w:pPr>
        <w:spacing w:line="360" w:lineRule="auto"/>
        <w:ind w:firstLine="708"/>
        <w:jc w:val="both"/>
        <w:rPr>
          <w:color w:val="000000"/>
        </w:rPr>
      </w:pPr>
    </w:p>
    <w:p w:rsidR="00C00BEE" w:rsidRDefault="00861CEF" w:rsidP="00D4138F">
      <w:pPr>
        <w:spacing w:line="360" w:lineRule="auto"/>
        <w:ind w:firstLine="708"/>
        <w:jc w:val="both"/>
        <w:rPr>
          <w:color w:val="000000"/>
        </w:rPr>
      </w:pPr>
      <w:r>
        <w:rPr>
          <w:color w:val="000000"/>
        </w:rPr>
        <w:t xml:space="preserve">Mezi nejčastější doprovodný jev tohoto onemocnění považujeme deprese. V souvislosti s tímto psychologickým problémem se hovoří i o </w:t>
      </w:r>
      <w:r w:rsidRPr="00883CE6">
        <w:rPr>
          <w:color w:val="000000"/>
        </w:rPr>
        <w:t>vzájemném působení obezity na depres</w:t>
      </w:r>
      <w:r>
        <w:rPr>
          <w:color w:val="000000"/>
        </w:rPr>
        <w:t>i</w:t>
      </w:r>
      <w:r w:rsidRPr="00883CE6">
        <w:rPr>
          <w:color w:val="000000"/>
        </w:rPr>
        <w:t xml:space="preserve"> a naopak. U někoho vznikají depresivní stavy kvůli obezitě</w:t>
      </w:r>
      <w:r w:rsidR="00D4138F">
        <w:rPr>
          <w:color w:val="000000"/>
        </w:rPr>
        <w:t>,</w:t>
      </w:r>
      <w:r w:rsidRPr="00883CE6">
        <w:rPr>
          <w:color w:val="000000"/>
        </w:rPr>
        <w:t xml:space="preserve"> u jiných je proces opačný, tedy deprese vedou k</w:t>
      </w:r>
      <w:r>
        <w:rPr>
          <w:color w:val="000000"/>
        </w:rPr>
        <w:t> </w:t>
      </w:r>
      <w:r w:rsidRPr="00883CE6">
        <w:rPr>
          <w:color w:val="000000"/>
        </w:rPr>
        <w:t>přejídání</w:t>
      </w:r>
      <w:r>
        <w:rPr>
          <w:color w:val="000000"/>
        </w:rPr>
        <w:t xml:space="preserve"> a</w:t>
      </w:r>
      <w:r w:rsidRPr="00883CE6">
        <w:rPr>
          <w:color w:val="000000"/>
        </w:rPr>
        <w:t xml:space="preserve"> ke vzniku obezity.</w:t>
      </w:r>
      <w:r>
        <w:rPr>
          <w:color w:val="000000"/>
        </w:rPr>
        <w:t xml:space="preserve"> (Marinov, Pastucha, 2012)</w:t>
      </w:r>
    </w:p>
    <w:p w:rsidR="00861CEF" w:rsidRDefault="00861CEF" w:rsidP="00526200">
      <w:pPr>
        <w:pStyle w:val="Nadpis4"/>
        <w:spacing w:line="360" w:lineRule="auto"/>
        <w:jc w:val="both"/>
      </w:pPr>
      <w:bookmarkStart w:id="7" w:name="_Toc40259537"/>
      <w:r w:rsidRPr="000445C8">
        <w:lastRenderedPageBreak/>
        <w:t>Sebepojetí</w:t>
      </w:r>
      <w:bookmarkEnd w:id="7"/>
    </w:p>
    <w:p w:rsidR="005921DC" w:rsidRPr="005921DC" w:rsidRDefault="005921DC" w:rsidP="00526200">
      <w:pPr>
        <w:spacing w:line="360" w:lineRule="auto"/>
        <w:jc w:val="both"/>
      </w:pPr>
    </w:p>
    <w:p w:rsidR="000F2813" w:rsidRDefault="006753DF" w:rsidP="00526200">
      <w:pPr>
        <w:spacing w:line="360" w:lineRule="auto"/>
        <w:ind w:firstLine="708"/>
        <w:jc w:val="both"/>
      </w:pPr>
      <w:r w:rsidRPr="00D954FE">
        <w:rPr>
          <w:i/>
          <w:iCs/>
        </w:rPr>
        <w:t>„</w:t>
      </w:r>
      <w:r w:rsidR="00861CEF" w:rsidRPr="00D954FE">
        <w:rPr>
          <w:i/>
          <w:iCs/>
        </w:rPr>
        <w:t>Sebesystém (sebepojetí) je základním činitelem psychické regulace chování jedince. Uplatňuje se prostřednictvím složek, jako jsou sebeúcta, sebehodnocení, sebevědomí a sebedůvěra, reálné či ideální já (ego), vědomí osobní účinnosti (self-efficacy) apod.</w:t>
      </w:r>
      <w:r w:rsidRPr="00D954FE">
        <w:rPr>
          <w:i/>
          <w:iCs/>
        </w:rPr>
        <w:t>“</w:t>
      </w:r>
      <w:r>
        <w:t xml:space="preserve"> </w:t>
      </w:r>
      <w:r w:rsidR="00861CEF">
        <w:t xml:space="preserve">(Pugnerová, 2009, str.126) </w:t>
      </w:r>
    </w:p>
    <w:p w:rsidR="004122D1" w:rsidRDefault="004122D1" w:rsidP="00526200">
      <w:pPr>
        <w:spacing w:line="360" w:lineRule="auto"/>
        <w:ind w:firstLine="708"/>
        <w:jc w:val="both"/>
      </w:pPr>
    </w:p>
    <w:p w:rsidR="00925B46" w:rsidRDefault="00925B46" w:rsidP="00526200">
      <w:pPr>
        <w:spacing w:line="360" w:lineRule="auto"/>
        <w:ind w:firstLine="708"/>
        <w:jc w:val="both"/>
        <w:rPr>
          <w:color w:val="000000"/>
        </w:rPr>
      </w:pPr>
      <w:r>
        <w:rPr>
          <w:color w:val="000000"/>
        </w:rPr>
        <w:t xml:space="preserve">Sebesystém zahrnuje </w:t>
      </w:r>
      <w:r w:rsidR="00DC1154">
        <w:rPr>
          <w:color w:val="000000"/>
        </w:rPr>
        <w:t xml:space="preserve">také specifickou </w:t>
      </w:r>
      <w:r>
        <w:rPr>
          <w:color w:val="000000"/>
        </w:rPr>
        <w:t>oblast tělesného sebepojetí, které se orientuje na vztah ke svému tělu. (Fialová, 2001)</w:t>
      </w:r>
    </w:p>
    <w:p w:rsidR="004122D1" w:rsidRPr="00925B46" w:rsidRDefault="004122D1" w:rsidP="00526200">
      <w:pPr>
        <w:spacing w:line="360" w:lineRule="auto"/>
        <w:ind w:firstLine="708"/>
        <w:jc w:val="both"/>
        <w:rPr>
          <w:color w:val="000000"/>
        </w:rPr>
      </w:pPr>
    </w:p>
    <w:p w:rsidR="00861CEF" w:rsidRDefault="00925B46" w:rsidP="00526200">
      <w:pPr>
        <w:spacing w:line="360" w:lineRule="auto"/>
        <w:ind w:firstLine="708"/>
        <w:jc w:val="both"/>
        <w:rPr>
          <w:color w:val="000000"/>
        </w:rPr>
      </w:pPr>
      <w:r>
        <w:rPr>
          <w:color w:val="000000"/>
        </w:rPr>
        <w:t xml:space="preserve">Obecně </w:t>
      </w:r>
      <w:r w:rsidR="00D4138F">
        <w:rPr>
          <w:color w:val="000000"/>
        </w:rPr>
        <w:t>s</w:t>
      </w:r>
      <w:r w:rsidR="00861CEF" w:rsidRPr="00883CE6">
        <w:rPr>
          <w:color w:val="000000"/>
        </w:rPr>
        <w:t>e</w:t>
      </w:r>
      <w:r w:rsidR="00861CEF">
        <w:rPr>
          <w:color w:val="000000"/>
        </w:rPr>
        <w:t>lf-concept</w:t>
      </w:r>
      <w:r w:rsidR="00861CEF" w:rsidRPr="00883CE6">
        <w:rPr>
          <w:color w:val="000000"/>
        </w:rPr>
        <w:t xml:space="preserve"> vyjadřuje, jak se určitý jedinec vnímá z celkového hlediska.</w:t>
      </w:r>
      <w:r w:rsidR="00861CEF">
        <w:rPr>
          <w:color w:val="000000"/>
        </w:rPr>
        <w:t xml:space="preserve"> (Fialová, 2001)</w:t>
      </w:r>
    </w:p>
    <w:p w:rsidR="007F1EDF" w:rsidRPr="00E46BEB" w:rsidRDefault="007F1EDF" w:rsidP="00E46BEB">
      <w:pPr>
        <w:spacing w:line="360" w:lineRule="auto"/>
        <w:jc w:val="both"/>
      </w:pPr>
      <w:r>
        <w:rPr>
          <w:color w:val="000000"/>
        </w:rPr>
        <w:tab/>
        <w:t xml:space="preserve">Sebepojetí tedy tvoří několik následujících složek. Velmi důležitou roli má sebehodnocení. To </w:t>
      </w:r>
      <w:r>
        <w:t xml:space="preserve">je </w:t>
      </w:r>
      <w:r w:rsidRPr="00F81EEE">
        <w:rPr>
          <w:i/>
          <w:iCs/>
        </w:rPr>
        <w:t>„jádrem sebesystému (sebepojetí) a je charakteristické dvěma póly: spokojeností a nespokojeností se sebou samým.“</w:t>
      </w:r>
      <w:r>
        <w:t xml:space="preserve"> (Pugnerová, 2009, str.126)</w:t>
      </w:r>
      <w:r w:rsidR="00E46BEB">
        <w:t xml:space="preserve"> </w:t>
      </w:r>
      <w:r>
        <w:t xml:space="preserve">Jde o to, jak jedinec prožívá vědomě vlastní sociální pozici. </w:t>
      </w:r>
      <w:r>
        <w:rPr>
          <w:color w:val="000000"/>
        </w:rPr>
        <w:t xml:space="preserve">(Hartl, 1993) </w:t>
      </w:r>
    </w:p>
    <w:p w:rsidR="004122D1" w:rsidRDefault="004122D1" w:rsidP="00526200">
      <w:pPr>
        <w:spacing w:line="360" w:lineRule="auto"/>
        <w:ind w:firstLine="708"/>
        <w:jc w:val="both"/>
        <w:rPr>
          <w:color w:val="000000"/>
        </w:rPr>
      </w:pPr>
    </w:p>
    <w:p w:rsidR="00C10617" w:rsidRDefault="007F1EDF" w:rsidP="00E46BEB">
      <w:pPr>
        <w:spacing w:line="360" w:lineRule="auto"/>
        <w:ind w:firstLine="708"/>
        <w:jc w:val="both"/>
      </w:pPr>
      <w:r>
        <w:rPr>
          <w:color w:val="000000"/>
        </w:rPr>
        <w:t>Hodnotící soudy, které jsou součástí sebehodnocení, jakožto postojové složky sebepojetí, se projevují emocemi hrdosti, spokojenosti, štěstí, ale i strachu, studu a nespokojenosti. (</w:t>
      </w:r>
      <w:r>
        <w:t>Pugnerová, 2009)</w:t>
      </w:r>
      <w:r w:rsidR="00A75D0D">
        <w:t xml:space="preserve"> </w:t>
      </w:r>
      <w:r w:rsidR="00C10617">
        <w:t>Pokud je míra sebehodnocení adekvátní, dokáže člověk důvěřovat sám sobě a svým schopnostem.</w:t>
      </w:r>
      <w:r w:rsidR="00AF32E4">
        <w:t xml:space="preserve"> (Obereignerů, 2017)</w:t>
      </w:r>
      <w:r w:rsidR="00C10617">
        <w:t xml:space="preserve"> </w:t>
      </w:r>
    </w:p>
    <w:p w:rsidR="004122D1" w:rsidRDefault="004122D1" w:rsidP="00526200">
      <w:pPr>
        <w:spacing w:line="360" w:lineRule="auto"/>
        <w:ind w:firstLine="708"/>
        <w:jc w:val="both"/>
      </w:pPr>
    </w:p>
    <w:p w:rsidR="00A75D0D" w:rsidRDefault="00A75D0D" w:rsidP="00526200">
      <w:pPr>
        <w:spacing w:line="360" w:lineRule="auto"/>
        <w:ind w:firstLine="708"/>
        <w:jc w:val="both"/>
        <w:rPr>
          <w:color w:val="000000"/>
        </w:rPr>
      </w:pPr>
      <w:r>
        <w:t xml:space="preserve">Dalším prvkem sebepojetí </w:t>
      </w:r>
      <w:r w:rsidR="00E46BEB">
        <w:t>j</w:t>
      </w:r>
      <w:r>
        <w:t>e sebevědomí, což je dle psychologického slovníku</w:t>
      </w:r>
      <w:r>
        <w:rPr>
          <w:color w:val="000000" w:themeColor="text1"/>
        </w:rPr>
        <w:t xml:space="preserve"> </w:t>
      </w:r>
      <w:r w:rsidRPr="002808F3">
        <w:rPr>
          <w:i/>
          <w:iCs/>
          <w:color w:val="000000" w:themeColor="text1"/>
        </w:rPr>
        <w:t>„vědomí vlastní ceny, kvalit a schopností a víra v ně a v budoucí výkony</w:t>
      </w:r>
      <w:r w:rsidR="00E46BEB">
        <w:rPr>
          <w:i/>
          <w:iCs/>
          <w:color w:val="000000" w:themeColor="text1"/>
        </w:rPr>
        <w:t>.</w:t>
      </w:r>
      <w:r w:rsidRPr="002808F3">
        <w:rPr>
          <w:i/>
          <w:iCs/>
          <w:color w:val="000000" w:themeColor="text1"/>
        </w:rPr>
        <w:t>“</w:t>
      </w:r>
      <w:r>
        <w:rPr>
          <w:color w:val="000000" w:themeColor="text1"/>
        </w:rPr>
        <w:t xml:space="preserve"> </w:t>
      </w:r>
      <w:r w:rsidRPr="009B3127">
        <w:rPr>
          <w:color w:val="000000" w:themeColor="text1"/>
          <w:shd w:val="clear" w:color="auto" w:fill="FFFFFF"/>
        </w:rPr>
        <w:t>Slovník také informuje o hraničních formách, kterými je na jedné straně nízké a na straně druhé příliš vysoké sebevědomí.</w:t>
      </w:r>
      <w:r>
        <w:rPr>
          <w:color w:val="000000" w:themeColor="text1"/>
          <w:shd w:val="clear" w:color="auto" w:fill="FFFFFF"/>
        </w:rPr>
        <w:t xml:space="preserve"> </w:t>
      </w:r>
      <w:r w:rsidR="0017109B">
        <w:rPr>
          <w:color w:val="000000"/>
        </w:rPr>
        <w:t>(Hartl, 1993, str. 185)</w:t>
      </w:r>
    </w:p>
    <w:p w:rsidR="00E46BEB" w:rsidRPr="00A75D0D" w:rsidRDefault="00E46BEB" w:rsidP="00526200">
      <w:pPr>
        <w:spacing w:line="360" w:lineRule="auto"/>
        <w:ind w:firstLine="708"/>
        <w:jc w:val="both"/>
      </w:pPr>
    </w:p>
    <w:p w:rsidR="00E67F3C" w:rsidRDefault="00A75D0D" w:rsidP="00E67F3C">
      <w:pPr>
        <w:spacing w:line="360" w:lineRule="auto"/>
        <w:jc w:val="both"/>
        <w:rPr>
          <w:color w:val="000000" w:themeColor="text1"/>
          <w:shd w:val="clear" w:color="auto" w:fill="FFFFFF"/>
        </w:rPr>
      </w:pPr>
      <w:r>
        <w:rPr>
          <w:color w:val="000000" w:themeColor="text1"/>
          <w:shd w:val="clear" w:color="auto" w:fill="FFFFFF"/>
        </w:rPr>
        <w:tab/>
        <w:t>V rámci této problematiky se často hovoří také o komplexu méněcennosti. K němu dochází vlivem poruch sebevědomí. Touto ideou se blíže zabýval celosvětově známý psycholog Alfred Adler. Lidé, u kterých se tento komplex vyskytuje</w:t>
      </w:r>
      <w:r w:rsidR="00CA5091">
        <w:rPr>
          <w:color w:val="000000" w:themeColor="text1"/>
          <w:shd w:val="clear" w:color="auto" w:fill="FFFFFF"/>
        </w:rPr>
        <w:t>,</w:t>
      </w:r>
      <w:r>
        <w:rPr>
          <w:color w:val="000000" w:themeColor="text1"/>
          <w:shd w:val="clear" w:color="auto" w:fill="FFFFFF"/>
        </w:rPr>
        <w:t xml:space="preserve"> většinou vykazují jisté znaky, mezi kterými je především negativní vztah k vlastní osobě. Takoví jedinci se velmi často podceňují, myslí si, že nejsou tak schopní a šikovní</w:t>
      </w:r>
      <w:r w:rsidR="00CA5091">
        <w:rPr>
          <w:color w:val="000000" w:themeColor="text1"/>
          <w:shd w:val="clear" w:color="auto" w:fill="FFFFFF"/>
        </w:rPr>
        <w:t>.</w:t>
      </w:r>
      <w:r>
        <w:rPr>
          <w:color w:val="000000" w:themeColor="text1"/>
          <w:shd w:val="clear" w:color="auto" w:fill="FFFFFF"/>
        </w:rPr>
        <w:t xml:space="preserve"> Připadají si neúspěšní, nejsou na sebe hrdí a neustále vidí absenci ve svých dobrých kvalitách a vlastnostech. (</w:t>
      </w:r>
      <w:r w:rsidR="00E67F3C">
        <w:rPr>
          <w:color w:val="000000" w:themeColor="text1"/>
          <w:shd w:val="clear" w:color="auto" w:fill="FFFFFF"/>
        </w:rPr>
        <w:t xml:space="preserve">Kohoutek, 2009) </w:t>
      </w:r>
    </w:p>
    <w:p w:rsidR="004122D1" w:rsidRDefault="004122D1" w:rsidP="00E67F3C">
      <w:pPr>
        <w:spacing w:line="360" w:lineRule="auto"/>
        <w:jc w:val="both"/>
        <w:rPr>
          <w:color w:val="000000"/>
          <w:shd w:val="clear" w:color="auto" w:fill="FFFFFF" w:themeFill="background1"/>
        </w:rPr>
      </w:pPr>
    </w:p>
    <w:p w:rsidR="0017109B" w:rsidRDefault="00A75D0D" w:rsidP="00E67F3C">
      <w:pPr>
        <w:spacing w:line="360" w:lineRule="auto"/>
        <w:ind w:firstLine="576"/>
        <w:jc w:val="both"/>
      </w:pPr>
      <w:r>
        <w:t xml:space="preserve">Součástí </w:t>
      </w:r>
      <w:r w:rsidR="00213605">
        <w:t xml:space="preserve">sebepojetí je i sebeúcta, která </w:t>
      </w:r>
      <w:r w:rsidR="00213605" w:rsidRPr="003456F6">
        <w:rPr>
          <w:i/>
          <w:iCs/>
        </w:rPr>
        <w:t>„vyjadřuje vědomí, že je jedinec dobrý, zná svou cenu a že ji znají i ostatní.“</w:t>
      </w:r>
      <w:r w:rsidR="00213605" w:rsidRPr="00277CB2">
        <w:t xml:space="preserve"> </w:t>
      </w:r>
      <w:r w:rsidR="00213605">
        <w:t xml:space="preserve">Sebeúcta bývá nestabilní především v období dospívání v důsledku toho, zda jedinec prožívá úspěch či neúspěch. </w:t>
      </w:r>
      <w:r w:rsidR="0017109B">
        <w:t>(Pugnerová, 2009, str.126)</w:t>
      </w:r>
    </w:p>
    <w:p w:rsidR="004122D1" w:rsidRDefault="004122D1" w:rsidP="00E67F3C">
      <w:pPr>
        <w:spacing w:line="360" w:lineRule="auto"/>
        <w:ind w:firstLine="576"/>
        <w:jc w:val="both"/>
      </w:pPr>
    </w:p>
    <w:p w:rsidR="00213605" w:rsidRDefault="00FA05B3" w:rsidP="00526200">
      <w:pPr>
        <w:spacing w:line="360" w:lineRule="auto"/>
        <w:ind w:firstLine="576"/>
        <w:jc w:val="both"/>
        <w:rPr>
          <w:color w:val="000000"/>
        </w:rPr>
      </w:pPr>
      <w:r w:rsidRPr="00883CE6">
        <w:rPr>
          <w:color w:val="000000" w:themeColor="text1"/>
          <w:shd w:val="clear" w:color="auto" w:fill="FFFFFF"/>
        </w:rPr>
        <w:t>Psychologie v souvislosti se sebeúctou zavádí pojem sebeláska. Ta je dle odborníků vstupní branou ke šťastnému životu, ke kladnému vztahu ke své osobě, otevřenost</w:t>
      </w:r>
      <w:r w:rsidR="0017109B">
        <w:rPr>
          <w:color w:val="000000" w:themeColor="text1"/>
          <w:shd w:val="clear" w:color="auto" w:fill="FFFFFF"/>
        </w:rPr>
        <w:t>i</w:t>
      </w:r>
      <w:r w:rsidRPr="00883CE6">
        <w:rPr>
          <w:color w:val="000000" w:themeColor="text1"/>
          <w:shd w:val="clear" w:color="auto" w:fill="FFFFFF"/>
        </w:rPr>
        <w:t xml:space="preserve"> ve vztahu k ostatním a celkově je podstatou zdravé psychiky. </w:t>
      </w:r>
      <w:r>
        <w:rPr>
          <w:color w:val="000000"/>
        </w:rPr>
        <w:t>(Röhr, 2018)</w:t>
      </w:r>
    </w:p>
    <w:p w:rsidR="004122D1" w:rsidRPr="00FA05B3" w:rsidRDefault="004122D1" w:rsidP="00526200">
      <w:pPr>
        <w:spacing w:line="360" w:lineRule="auto"/>
        <w:ind w:firstLine="576"/>
        <w:jc w:val="both"/>
        <w:rPr>
          <w:color w:val="000000"/>
        </w:rPr>
      </w:pPr>
    </w:p>
    <w:p w:rsidR="007F1EDF" w:rsidRDefault="00213605" w:rsidP="00526200">
      <w:pPr>
        <w:spacing w:line="360" w:lineRule="auto"/>
        <w:ind w:firstLine="576"/>
        <w:jc w:val="both"/>
      </w:pPr>
      <w:r>
        <w:t>Svou úlohu má v sebesystému také sebedůvěra. Ta se projevuje při běžných životních činnostech. Vyjadřuje, jak moc jedinec věří, že bude v dané aktivitě úspěšný. (Pugnerová, 2009)</w:t>
      </w:r>
    </w:p>
    <w:p w:rsidR="004122D1" w:rsidRPr="00213605" w:rsidRDefault="004122D1" w:rsidP="00526200">
      <w:pPr>
        <w:spacing w:line="360" w:lineRule="auto"/>
        <w:ind w:firstLine="576"/>
        <w:jc w:val="both"/>
      </w:pPr>
    </w:p>
    <w:p w:rsidR="00861CEF" w:rsidRDefault="00941742" w:rsidP="00526200">
      <w:pPr>
        <w:spacing w:line="360" w:lineRule="auto"/>
        <w:ind w:firstLine="708"/>
        <w:jc w:val="both"/>
        <w:rPr>
          <w:color w:val="000000"/>
        </w:rPr>
      </w:pPr>
      <w:r>
        <w:rPr>
          <w:color w:val="000000"/>
        </w:rPr>
        <w:t>Sebepojetí v</w:t>
      </w:r>
      <w:r w:rsidR="00861CEF" w:rsidRPr="00883CE6">
        <w:rPr>
          <w:color w:val="000000"/>
        </w:rPr>
        <w:t>zniká na základě mnoha faktorů, které na jedince působí a neustále se může přetvářet, měnit a formovat vlivem prostředí a vývojem osobnosti, a to po celý život člověka. Také má u každého jedince jinou podobu.</w:t>
      </w:r>
      <w:r w:rsidR="00861CEF">
        <w:rPr>
          <w:color w:val="000000"/>
        </w:rPr>
        <w:t xml:space="preserve"> Člověk si vytváří vlastní názor a postoj ke svému tělu</w:t>
      </w:r>
      <w:r w:rsidR="00861CEF" w:rsidRPr="00883CE6">
        <w:rPr>
          <w:color w:val="000000"/>
        </w:rPr>
        <w:t xml:space="preserve"> </w:t>
      </w:r>
      <w:r w:rsidR="00861CEF">
        <w:rPr>
          <w:color w:val="000000"/>
        </w:rPr>
        <w:t xml:space="preserve">podle toho, </w:t>
      </w:r>
      <w:r w:rsidR="00861CEF" w:rsidRPr="00883CE6">
        <w:rPr>
          <w:color w:val="000000"/>
        </w:rPr>
        <w:t>jak je přijímán</w:t>
      </w:r>
      <w:r w:rsidR="00CA5091">
        <w:rPr>
          <w:color w:val="000000"/>
        </w:rPr>
        <w:t>,</w:t>
      </w:r>
      <w:r w:rsidR="00861CEF" w:rsidRPr="00883CE6">
        <w:rPr>
          <w:color w:val="000000"/>
        </w:rPr>
        <w:t xml:space="preserve"> či odmítán ostatními</w:t>
      </w:r>
      <w:r w:rsidR="00861CEF">
        <w:rPr>
          <w:color w:val="000000"/>
        </w:rPr>
        <w:t xml:space="preserve">. </w:t>
      </w:r>
      <w:r w:rsidR="00861CEF" w:rsidRPr="00883CE6">
        <w:rPr>
          <w:color w:val="000000"/>
        </w:rPr>
        <w:t>Dokáže chápat</w:t>
      </w:r>
      <w:r w:rsidR="00CA5091">
        <w:rPr>
          <w:color w:val="000000"/>
        </w:rPr>
        <w:t>,</w:t>
      </w:r>
      <w:r w:rsidR="00861CEF" w:rsidRPr="00883CE6">
        <w:rPr>
          <w:color w:val="000000"/>
        </w:rPr>
        <w:t xml:space="preserve"> jaké je jeho postavení ve společnosti a jaké má na tomto světě místo. Vyhodnocuje, zda je</w:t>
      </w:r>
      <w:r w:rsidR="0017109B">
        <w:rPr>
          <w:color w:val="000000"/>
        </w:rPr>
        <w:t>,</w:t>
      </w:r>
      <w:r w:rsidR="00861CEF" w:rsidRPr="00883CE6">
        <w:rPr>
          <w:color w:val="000000"/>
        </w:rPr>
        <w:t xml:space="preserve"> či není se sebou spokojený</w:t>
      </w:r>
      <w:r w:rsidR="00861CEF">
        <w:rPr>
          <w:color w:val="000000"/>
        </w:rPr>
        <w:t xml:space="preserve"> </w:t>
      </w:r>
      <w:r w:rsidR="00861CEF" w:rsidRPr="00883CE6">
        <w:rPr>
          <w:color w:val="000000"/>
        </w:rPr>
        <w:t xml:space="preserve">na základě pocitů, které u něj převládají. </w:t>
      </w:r>
      <w:r w:rsidR="00861CEF">
        <w:rPr>
          <w:color w:val="000000"/>
        </w:rPr>
        <w:t xml:space="preserve">(Obereignerů, 2017) </w:t>
      </w:r>
    </w:p>
    <w:p w:rsidR="004122D1" w:rsidRDefault="004122D1" w:rsidP="00526200">
      <w:pPr>
        <w:spacing w:line="360" w:lineRule="auto"/>
        <w:ind w:firstLine="708"/>
        <w:jc w:val="both"/>
        <w:rPr>
          <w:color w:val="000000"/>
        </w:rPr>
      </w:pPr>
    </w:p>
    <w:p w:rsidR="00861CEF" w:rsidRDefault="00861CEF" w:rsidP="00526200">
      <w:pPr>
        <w:spacing w:line="360" w:lineRule="auto"/>
        <w:ind w:firstLine="708"/>
        <w:jc w:val="both"/>
        <w:rPr>
          <w:color w:val="000000"/>
        </w:rPr>
      </w:pPr>
      <w:r w:rsidRPr="00883CE6">
        <w:rPr>
          <w:color w:val="000000"/>
        </w:rPr>
        <w:t>Sociální okolí stanovuje mantinely. To, jak je jedinec schopný dosáhnout určitého výkonu</w:t>
      </w:r>
      <w:r w:rsidR="0017109B">
        <w:rPr>
          <w:color w:val="000000"/>
        </w:rPr>
        <w:t>,</w:t>
      </w:r>
      <w:r w:rsidRPr="00883CE6">
        <w:rPr>
          <w:color w:val="000000"/>
        </w:rPr>
        <w:t xml:space="preserve"> neovlivňuje jen on sám, ale i to</w:t>
      </w:r>
      <w:r w:rsidR="0017109B">
        <w:rPr>
          <w:color w:val="000000"/>
        </w:rPr>
        <w:t>,</w:t>
      </w:r>
      <w:r w:rsidRPr="00883CE6">
        <w:rPr>
          <w:color w:val="000000"/>
        </w:rPr>
        <w:t xml:space="preserve"> jaké výsledky mají ostatní a on se musí s nimi porovnávat. </w:t>
      </w:r>
      <w:r>
        <w:rPr>
          <w:color w:val="000000"/>
        </w:rPr>
        <w:t>(Fialová, 2007)</w:t>
      </w:r>
    </w:p>
    <w:p w:rsidR="004122D1" w:rsidRDefault="004122D1" w:rsidP="00526200">
      <w:pPr>
        <w:spacing w:line="360" w:lineRule="auto"/>
        <w:ind w:firstLine="708"/>
        <w:jc w:val="both"/>
        <w:rPr>
          <w:color w:val="000000"/>
        </w:rPr>
      </w:pPr>
    </w:p>
    <w:p w:rsidR="00FD6FF9" w:rsidRDefault="00FD6FF9" w:rsidP="00526200">
      <w:pPr>
        <w:spacing w:line="360" w:lineRule="auto"/>
        <w:ind w:firstLine="708"/>
        <w:jc w:val="both"/>
        <w:rPr>
          <w:color w:val="000000"/>
        </w:rPr>
      </w:pPr>
      <w:r w:rsidRPr="00883CE6">
        <w:rPr>
          <w:color w:val="000000"/>
        </w:rPr>
        <w:t xml:space="preserve">K velmi zajímavým poznatkům došel výzkum, který je popisován v knize Obézní planeta. Autoři studie </w:t>
      </w:r>
      <w:r>
        <w:rPr>
          <w:color w:val="000000"/>
        </w:rPr>
        <w:t xml:space="preserve">se rozhodli </w:t>
      </w:r>
      <w:r w:rsidRPr="00883CE6">
        <w:rPr>
          <w:color w:val="000000"/>
        </w:rPr>
        <w:t>zjistit</w:t>
      </w:r>
      <w:r>
        <w:rPr>
          <w:color w:val="000000"/>
        </w:rPr>
        <w:t xml:space="preserve">, </w:t>
      </w:r>
      <w:r w:rsidRPr="00883CE6">
        <w:rPr>
          <w:color w:val="000000"/>
        </w:rPr>
        <w:t xml:space="preserve">jaký je to pocit </w:t>
      </w:r>
      <w:r>
        <w:rPr>
          <w:color w:val="000000"/>
        </w:rPr>
        <w:t xml:space="preserve">být </w:t>
      </w:r>
      <w:r w:rsidRPr="00883CE6">
        <w:rPr>
          <w:color w:val="000000"/>
        </w:rPr>
        <w:t>ob</w:t>
      </w:r>
      <w:r>
        <w:rPr>
          <w:color w:val="000000"/>
        </w:rPr>
        <w:t>é</w:t>
      </w:r>
      <w:r w:rsidRPr="00883CE6">
        <w:rPr>
          <w:color w:val="000000"/>
        </w:rPr>
        <w:t>z</w:t>
      </w:r>
      <w:r>
        <w:rPr>
          <w:color w:val="000000"/>
        </w:rPr>
        <w:t>ní a jaký to může mít dopad na osobnost a psychiku jedince</w:t>
      </w:r>
      <w:r w:rsidRPr="00883CE6">
        <w:rPr>
          <w:color w:val="000000"/>
        </w:rPr>
        <w:t xml:space="preserve">. </w:t>
      </w:r>
      <w:r>
        <w:rPr>
          <w:color w:val="000000"/>
        </w:rPr>
        <w:t>J</w:t>
      </w:r>
      <w:r w:rsidRPr="00883CE6">
        <w:rPr>
          <w:color w:val="000000"/>
        </w:rPr>
        <w:t>ednu ze svých</w:t>
      </w:r>
      <w:r>
        <w:rPr>
          <w:color w:val="000000"/>
        </w:rPr>
        <w:t xml:space="preserve"> </w:t>
      </w:r>
      <w:r w:rsidRPr="00883CE6">
        <w:rPr>
          <w:color w:val="000000"/>
        </w:rPr>
        <w:t>hubených kolegyň převlé</w:t>
      </w:r>
      <w:r>
        <w:rPr>
          <w:color w:val="000000"/>
        </w:rPr>
        <w:t>kli</w:t>
      </w:r>
      <w:r w:rsidRPr="00883CE6">
        <w:rPr>
          <w:color w:val="000000"/>
        </w:rPr>
        <w:t xml:space="preserve"> do obleku, který </w:t>
      </w:r>
      <w:r>
        <w:rPr>
          <w:color w:val="000000"/>
        </w:rPr>
        <w:t xml:space="preserve">vytvořil dojem, že má žena </w:t>
      </w:r>
      <w:r w:rsidR="0017109B">
        <w:rPr>
          <w:color w:val="000000"/>
        </w:rPr>
        <w:t>vysoký</w:t>
      </w:r>
      <w:r>
        <w:rPr>
          <w:color w:val="000000"/>
        </w:rPr>
        <w:t xml:space="preserve"> stupeň obezity. </w:t>
      </w:r>
      <w:r w:rsidRPr="00883CE6">
        <w:rPr>
          <w:color w:val="000000"/>
        </w:rPr>
        <w:t>Největším překvapením pro herečku bylo to, že hůře se chovali staří lid</w:t>
      </w:r>
      <w:r w:rsidR="0099777D">
        <w:rPr>
          <w:color w:val="000000"/>
        </w:rPr>
        <w:t>é</w:t>
      </w:r>
      <w:r w:rsidRPr="00883CE6">
        <w:rPr>
          <w:color w:val="000000"/>
        </w:rPr>
        <w:t xml:space="preserve">, oproti mladým dospívajícím, od kterých pohledy a narážky očekávala především. </w:t>
      </w:r>
      <w:r w:rsidR="0099777D">
        <w:rPr>
          <w:color w:val="000000"/>
        </w:rPr>
        <w:t xml:space="preserve">Celé toto své působení shrnula do výstižné věty: </w:t>
      </w:r>
      <w:r w:rsidRPr="00AD0226">
        <w:rPr>
          <w:i/>
          <w:iCs/>
          <w:color w:val="000000"/>
        </w:rPr>
        <w:t xml:space="preserve">„Jaké psychologické bariéry potřebují obézní lidé, aby přežili v takovém nepřátelském prostředí?“ </w:t>
      </w:r>
      <w:r>
        <w:rPr>
          <w:color w:val="000000"/>
        </w:rPr>
        <w:t xml:space="preserve">(Lewis, Leitch, 2017, str. 30) </w:t>
      </w:r>
    </w:p>
    <w:p w:rsidR="004122D1" w:rsidRPr="00883CE6" w:rsidRDefault="004122D1" w:rsidP="00526200">
      <w:pPr>
        <w:spacing w:line="360" w:lineRule="auto"/>
        <w:ind w:firstLine="708"/>
        <w:jc w:val="both"/>
        <w:rPr>
          <w:color w:val="000000"/>
        </w:rPr>
      </w:pPr>
    </w:p>
    <w:p w:rsidR="00FD6FF9" w:rsidRDefault="0099777D" w:rsidP="00526200">
      <w:pPr>
        <w:spacing w:line="360" w:lineRule="auto"/>
        <w:jc w:val="both"/>
        <w:rPr>
          <w:color w:val="000000"/>
        </w:rPr>
      </w:pPr>
      <w:r>
        <w:rPr>
          <w:color w:val="000000"/>
        </w:rPr>
        <w:lastRenderedPageBreak/>
        <w:t>Svou zkušenost ve výsledku popisuje slovy:</w:t>
      </w:r>
      <w:r w:rsidRPr="00883CE6">
        <w:rPr>
          <w:color w:val="000000"/>
        </w:rPr>
        <w:t xml:space="preserve"> </w:t>
      </w:r>
      <w:r w:rsidR="00FD6FF9" w:rsidRPr="005C5865">
        <w:rPr>
          <w:i/>
          <w:iCs/>
          <w:color w:val="000000"/>
        </w:rPr>
        <w:t>„Být obézní je pro mne lekcí zranitelnosti, kterou jsem nikdy před tím nezažila.</w:t>
      </w:r>
      <w:r w:rsidR="005C5865">
        <w:rPr>
          <w:i/>
          <w:iCs/>
          <w:color w:val="000000"/>
        </w:rPr>
        <w:t>“</w:t>
      </w:r>
      <w:r w:rsidR="00FD6FF9" w:rsidRPr="00883CE6">
        <w:rPr>
          <w:color w:val="000000"/>
        </w:rPr>
        <w:t xml:space="preserve"> dod</w:t>
      </w:r>
      <w:r w:rsidR="00FD6FF9">
        <w:rPr>
          <w:color w:val="000000"/>
        </w:rPr>
        <w:t>á</w:t>
      </w:r>
      <w:r w:rsidR="00FD6FF9" w:rsidRPr="00883CE6">
        <w:rPr>
          <w:color w:val="000000"/>
        </w:rPr>
        <w:t>v</w:t>
      </w:r>
      <w:r w:rsidR="00FD6FF9">
        <w:rPr>
          <w:color w:val="000000"/>
        </w:rPr>
        <w:t>á</w:t>
      </w:r>
      <w:r w:rsidR="00FD6FF9" w:rsidRPr="00883CE6">
        <w:rPr>
          <w:color w:val="000000"/>
        </w:rPr>
        <w:t xml:space="preserve"> Margaret</w:t>
      </w:r>
      <w:r w:rsidR="00FD6FF9">
        <w:rPr>
          <w:color w:val="000000"/>
        </w:rPr>
        <w:t>, reprezentantka výzkumu. (Lewis, Leitch, 2017, str. 31)</w:t>
      </w:r>
    </w:p>
    <w:p w:rsidR="004122D1" w:rsidRDefault="004122D1" w:rsidP="00526200">
      <w:pPr>
        <w:spacing w:line="360" w:lineRule="auto"/>
        <w:jc w:val="both"/>
        <w:rPr>
          <w:color w:val="000000"/>
        </w:rPr>
      </w:pPr>
    </w:p>
    <w:p w:rsidR="00FD6FF9" w:rsidRPr="00883CE6" w:rsidRDefault="00FD6FF9" w:rsidP="00526200">
      <w:pPr>
        <w:spacing w:line="360" w:lineRule="auto"/>
        <w:ind w:firstLine="720"/>
        <w:jc w:val="both"/>
        <w:rPr>
          <w:color w:val="000000"/>
        </w:rPr>
      </w:pPr>
      <w:r w:rsidRPr="00883CE6">
        <w:rPr>
          <w:color w:val="000000"/>
        </w:rPr>
        <w:t>Na z</w:t>
      </w:r>
      <w:r>
        <w:rPr>
          <w:color w:val="000000"/>
        </w:rPr>
        <w:t>á</w:t>
      </w:r>
      <w:r w:rsidRPr="00883CE6">
        <w:rPr>
          <w:color w:val="000000"/>
        </w:rPr>
        <w:t>klad</w:t>
      </w:r>
      <w:r>
        <w:rPr>
          <w:color w:val="000000"/>
        </w:rPr>
        <w:t>ě</w:t>
      </w:r>
      <w:r w:rsidRPr="00883CE6">
        <w:rPr>
          <w:color w:val="000000"/>
        </w:rPr>
        <w:t xml:space="preserve"> v</w:t>
      </w:r>
      <w:r>
        <w:rPr>
          <w:color w:val="000000"/>
        </w:rPr>
        <w:t>ý</w:t>
      </w:r>
      <w:r w:rsidRPr="00883CE6">
        <w:rPr>
          <w:color w:val="000000"/>
        </w:rPr>
        <w:t>zkumu Dr. Collen Randove</w:t>
      </w:r>
      <w:r>
        <w:rPr>
          <w:color w:val="000000"/>
        </w:rPr>
        <w:t>, který se věnoval tomu, jak se obézní dokážou se svým onemocněním vyrovnat a jaký mají postoj ke svému já,</w:t>
      </w:r>
      <w:r w:rsidRPr="00883CE6">
        <w:rPr>
          <w:color w:val="000000"/>
        </w:rPr>
        <w:t xml:space="preserve"> bylo zji</w:t>
      </w:r>
      <w:r>
        <w:rPr>
          <w:color w:val="000000"/>
        </w:rPr>
        <w:t>š</w:t>
      </w:r>
      <w:r w:rsidRPr="00883CE6">
        <w:rPr>
          <w:color w:val="000000"/>
        </w:rPr>
        <w:t>t</w:t>
      </w:r>
      <w:r>
        <w:rPr>
          <w:color w:val="000000"/>
        </w:rPr>
        <w:t>ě</w:t>
      </w:r>
      <w:r w:rsidRPr="00883CE6">
        <w:rPr>
          <w:color w:val="000000"/>
        </w:rPr>
        <w:t xml:space="preserve">no, </w:t>
      </w:r>
      <w:r>
        <w:rPr>
          <w:color w:val="000000"/>
        </w:rPr>
        <w:t>ž</w:t>
      </w:r>
      <w:r w:rsidRPr="00883CE6">
        <w:rPr>
          <w:color w:val="000000"/>
        </w:rPr>
        <w:t>e lid</w:t>
      </w:r>
      <w:r>
        <w:rPr>
          <w:color w:val="000000"/>
        </w:rPr>
        <w:t>é,</w:t>
      </w:r>
      <w:r w:rsidRPr="00883CE6">
        <w:rPr>
          <w:color w:val="000000"/>
        </w:rPr>
        <w:t xml:space="preserve"> kte</w:t>
      </w:r>
      <w:r>
        <w:rPr>
          <w:color w:val="000000"/>
        </w:rPr>
        <w:t>ří</w:t>
      </w:r>
      <w:r w:rsidRPr="00883CE6">
        <w:rPr>
          <w:color w:val="000000"/>
        </w:rPr>
        <w:t xml:space="preserve"> d</w:t>
      </w:r>
      <w:r>
        <w:rPr>
          <w:color w:val="000000"/>
        </w:rPr>
        <w:t>ří</w:t>
      </w:r>
      <w:r w:rsidRPr="00883CE6">
        <w:rPr>
          <w:color w:val="000000"/>
        </w:rPr>
        <w:t>ve byli ob</w:t>
      </w:r>
      <w:r>
        <w:rPr>
          <w:color w:val="000000"/>
        </w:rPr>
        <w:t>é</w:t>
      </w:r>
      <w:r w:rsidRPr="00883CE6">
        <w:rPr>
          <w:color w:val="000000"/>
        </w:rPr>
        <w:t>zn</w:t>
      </w:r>
      <w:r>
        <w:rPr>
          <w:color w:val="000000"/>
        </w:rPr>
        <w:t>í</w:t>
      </w:r>
      <w:r w:rsidRPr="00883CE6">
        <w:rPr>
          <w:color w:val="000000"/>
        </w:rPr>
        <w:t xml:space="preserve"> a m</w:t>
      </w:r>
      <w:r>
        <w:rPr>
          <w:color w:val="000000"/>
        </w:rPr>
        <w:t>ě</w:t>
      </w:r>
      <w:r w:rsidRPr="00883CE6">
        <w:rPr>
          <w:color w:val="000000"/>
        </w:rPr>
        <w:t xml:space="preserve">li by </w:t>
      </w:r>
      <w:r>
        <w:rPr>
          <w:color w:val="000000"/>
        </w:rPr>
        <w:t>obezitou trpět</w:t>
      </w:r>
      <w:r w:rsidRPr="00883CE6">
        <w:rPr>
          <w:color w:val="000000"/>
        </w:rPr>
        <w:t xml:space="preserve"> znova</w:t>
      </w:r>
      <w:r w:rsidR="0045567C">
        <w:rPr>
          <w:color w:val="000000"/>
        </w:rPr>
        <w:t>,</w:t>
      </w:r>
      <w:r w:rsidRPr="00883CE6">
        <w:rPr>
          <w:color w:val="000000"/>
        </w:rPr>
        <w:t xml:space="preserve"> ji</w:t>
      </w:r>
      <w:r>
        <w:rPr>
          <w:color w:val="000000"/>
        </w:rPr>
        <w:t>ž</w:t>
      </w:r>
      <w:r w:rsidRPr="00883CE6">
        <w:rPr>
          <w:color w:val="000000"/>
        </w:rPr>
        <w:t xml:space="preserve"> takovou nemoc necht</w:t>
      </w:r>
      <w:r>
        <w:rPr>
          <w:color w:val="000000"/>
        </w:rPr>
        <w:t>ě</w:t>
      </w:r>
      <w:r w:rsidRPr="00883CE6">
        <w:rPr>
          <w:color w:val="000000"/>
        </w:rPr>
        <w:t>j</w:t>
      </w:r>
      <w:r>
        <w:rPr>
          <w:color w:val="000000"/>
        </w:rPr>
        <w:t xml:space="preserve">í </w:t>
      </w:r>
      <w:r w:rsidR="0045567C">
        <w:rPr>
          <w:color w:val="000000"/>
        </w:rPr>
        <w:t xml:space="preserve">nikdy </w:t>
      </w:r>
      <w:r>
        <w:rPr>
          <w:color w:val="000000"/>
        </w:rPr>
        <w:t>zažít. Dle svých výpovědí</w:t>
      </w:r>
      <w:r w:rsidRPr="00883CE6">
        <w:rPr>
          <w:color w:val="000000"/>
        </w:rPr>
        <w:t xml:space="preserve"> by si rad</w:t>
      </w:r>
      <w:r>
        <w:rPr>
          <w:color w:val="000000"/>
        </w:rPr>
        <w:t>ě</w:t>
      </w:r>
      <w:r w:rsidRPr="00883CE6">
        <w:rPr>
          <w:color w:val="000000"/>
        </w:rPr>
        <w:t>ji vybrali jinou nemoc</w:t>
      </w:r>
      <w:r>
        <w:rPr>
          <w:color w:val="000000"/>
        </w:rPr>
        <w:t xml:space="preserve">. Například </w:t>
      </w:r>
      <w:r w:rsidRPr="00883CE6">
        <w:rPr>
          <w:color w:val="000000"/>
        </w:rPr>
        <w:t>sluchov</w:t>
      </w:r>
      <w:r>
        <w:rPr>
          <w:color w:val="000000"/>
        </w:rPr>
        <w:t>é</w:t>
      </w:r>
      <w:r w:rsidRPr="00883CE6">
        <w:rPr>
          <w:color w:val="000000"/>
        </w:rPr>
        <w:t>, zrakov</w:t>
      </w:r>
      <w:r>
        <w:rPr>
          <w:color w:val="000000"/>
        </w:rPr>
        <w:t>é</w:t>
      </w:r>
      <w:r w:rsidR="00CA5091">
        <w:rPr>
          <w:color w:val="000000"/>
        </w:rPr>
        <w:t xml:space="preserve"> nebo</w:t>
      </w:r>
      <w:r w:rsidR="0045567C">
        <w:rPr>
          <w:color w:val="000000"/>
        </w:rPr>
        <w:t xml:space="preserve"> </w:t>
      </w:r>
      <w:r w:rsidRPr="00883CE6">
        <w:rPr>
          <w:color w:val="000000"/>
        </w:rPr>
        <w:t>t</w:t>
      </w:r>
      <w:r>
        <w:rPr>
          <w:color w:val="000000"/>
        </w:rPr>
        <w:t>ě</w:t>
      </w:r>
      <w:r w:rsidRPr="00883CE6">
        <w:rPr>
          <w:color w:val="000000"/>
        </w:rPr>
        <w:t>lesn</w:t>
      </w:r>
      <w:r>
        <w:rPr>
          <w:color w:val="000000"/>
        </w:rPr>
        <w:t>é postižení.</w:t>
      </w:r>
      <w:r w:rsidRPr="00883CE6">
        <w:rPr>
          <w:color w:val="000000"/>
        </w:rPr>
        <w:t xml:space="preserve"> </w:t>
      </w:r>
      <w:r>
        <w:rPr>
          <w:color w:val="000000"/>
        </w:rPr>
        <w:t>Z</w:t>
      </w:r>
      <w:r w:rsidRPr="00883CE6">
        <w:rPr>
          <w:color w:val="000000"/>
        </w:rPr>
        <w:t xml:space="preserve"> t</w:t>
      </w:r>
      <w:r>
        <w:rPr>
          <w:color w:val="000000"/>
        </w:rPr>
        <w:t>ě</w:t>
      </w:r>
      <w:r w:rsidRPr="00883CE6">
        <w:rPr>
          <w:color w:val="000000"/>
        </w:rPr>
        <w:t>chto v</w:t>
      </w:r>
      <w:r>
        <w:rPr>
          <w:color w:val="000000"/>
        </w:rPr>
        <w:t>ýs</w:t>
      </w:r>
      <w:r w:rsidRPr="00883CE6">
        <w:rPr>
          <w:color w:val="000000"/>
        </w:rPr>
        <w:t>led</w:t>
      </w:r>
      <w:r>
        <w:rPr>
          <w:color w:val="000000"/>
        </w:rPr>
        <w:t>ků vyplynulo,</w:t>
      </w:r>
      <w:r w:rsidRPr="00883CE6">
        <w:rPr>
          <w:color w:val="000000"/>
        </w:rPr>
        <w:t xml:space="preserve"> </w:t>
      </w:r>
      <w:r>
        <w:rPr>
          <w:color w:val="000000"/>
        </w:rPr>
        <w:t>že</w:t>
      </w:r>
      <w:r w:rsidRPr="00883CE6">
        <w:rPr>
          <w:color w:val="000000"/>
        </w:rPr>
        <w:t xml:space="preserve"> se </w:t>
      </w:r>
      <w:r>
        <w:rPr>
          <w:color w:val="000000"/>
        </w:rPr>
        <w:t>na tomto tvrzení</w:t>
      </w:r>
      <w:r w:rsidRPr="00883CE6">
        <w:rPr>
          <w:color w:val="000000"/>
        </w:rPr>
        <w:t xml:space="preserve"> shodlo </w:t>
      </w:r>
      <w:r>
        <w:rPr>
          <w:color w:val="000000"/>
        </w:rPr>
        <w:t>cca</w:t>
      </w:r>
      <w:r w:rsidRPr="00883CE6">
        <w:rPr>
          <w:color w:val="000000"/>
        </w:rPr>
        <w:t xml:space="preserve"> 90</w:t>
      </w:r>
      <w:r>
        <w:rPr>
          <w:color w:val="000000"/>
        </w:rPr>
        <w:t xml:space="preserve"> </w:t>
      </w:r>
      <w:r w:rsidRPr="00883CE6">
        <w:rPr>
          <w:color w:val="000000"/>
        </w:rPr>
        <w:t>% dotazovan</w:t>
      </w:r>
      <w:r>
        <w:rPr>
          <w:color w:val="000000"/>
        </w:rPr>
        <w:t>ý</w:t>
      </w:r>
      <w:r w:rsidRPr="00883CE6">
        <w:rPr>
          <w:color w:val="000000"/>
        </w:rPr>
        <w:t>ch. Takov</w:t>
      </w:r>
      <w:r>
        <w:rPr>
          <w:color w:val="000000"/>
        </w:rPr>
        <w:t>é</w:t>
      </w:r>
      <w:r w:rsidRPr="00883CE6">
        <w:rPr>
          <w:color w:val="000000"/>
        </w:rPr>
        <w:t xml:space="preserve"> </w:t>
      </w:r>
      <w:r>
        <w:rPr>
          <w:color w:val="000000"/>
        </w:rPr>
        <w:t>čí</w:t>
      </w:r>
      <w:r w:rsidRPr="00883CE6">
        <w:rPr>
          <w:color w:val="000000"/>
        </w:rPr>
        <w:t>slo je enormn</w:t>
      </w:r>
      <w:r>
        <w:rPr>
          <w:color w:val="000000"/>
        </w:rPr>
        <w:t>í. Tito lidé mají pocit, že jim nikdo nepomůže, tak jako postiženým, u kterých je to běžný standard. (Lewis, Leitch, 2017)</w:t>
      </w:r>
    </w:p>
    <w:p w:rsidR="00FD6FF9" w:rsidRDefault="00FD6FF9" w:rsidP="00526200">
      <w:pPr>
        <w:spacing w:line="360" w:lineRule="auto"/>
        <w:ind w:firstLine="708"/>
        <w:jc w:val="both"/>
        <w:rPr>
          <w:color w:val="000000"/>
        </w:rPr>
      </w:pPr>
    </w:p>
    <w:p w:rsidR="00C00BEE" w:rsidRDefault="00C00BEE" w:rsidP="00526200">
      <w:pPr>
        <w:spacing w:line="360" w:lineRule="auto"/>
        <w:ind w:firstLine="708"/>
        <w:jc w:val="both"/>
        <w:rPr>
          <w:color w:val="000000"/>
        </w:rPr>
      </w:pPr>
    </w:p>
    <w:p w:rsidR="00861CEF" w:rsidRPr="00630175" w:rsidRDefault="00861CEF" w:rsidP="00526200">
      <w:pPr>
        <w:pStyle w:val="Nadpis5"/>
        <w:spacing w:line="360" w:lineRule="auto"/>
        <w:jc w:val="both"/>
      </w:pPr>
      <w:bookmarkStart w:id="8" w:name="_Toc40259538"/>
      <w:r w:rsidRPr="00630175">
        <w:t>Tělesné sebepojetí</w:t>
      </w:r>
      <w:bookmarkEnd w:id="8"/>
    </w:p>
    <w:p w:rsidR="00A86D09" w:rsidRPr="00A86D09" w:rsidRDefault="00A86D09" w:rsidP="00526200">
      <w:pPr>
        <w:pStyle w:val="Nadpis4"/>
        <w:numPr>
          <w:ilvl w:val="0"/>
          <w:numId w:val="0"/>
        </w:numPr>
        <w:spacing w:line="360" w:lineRule="auto"/>
        <w:ind w:left="864"/>
        <w:jc w:val="both"/>
      </w:pPr>
    </w:p>
    <w:p w:rsidR="00F2107D" w:rsidRDefault="00861CEF" w:rsidP="00526200">
      <w:pPr>
        <w:spacing w:line="360" w:lineRule="auto"/>
        <w:ind w:firstLine="708"/>
        <w:jc w:val="both"/>
        <w:rPr>
          <w:color w:val="000000"/>
        </w:rPr>
      </w:pPr>
      <w:r w:rsidRPr="00883CE6">
        <w:rPr>
          <w:color w:val="000000"/>
        </w:rPr>
        <w:t xml:space="preserve">Tělesné sebepojetí je klíčovým pojmem, který hraje v této práci důležitou roli. Pojem spadá pod obecné sebepojetí, ale je blíže specifikován na oblast: </w:t>
      </w:r>
      <w:r w:rsidRPr="00833625">
        <w:rPr>
          <w:i/>
          <w:iCs/>
          <w:color w:val="000000"/>
        </w:rPr>
        <w:t>“všech představ jedince, které mají vztah k jeho vlastnímu tělu”</w:t>
      </w:r>
      <w:r w:rsidRPr="00883CE6">
        <w:rPr>
          <w:color w:val="000000"/>
        </w:rPr>
        <w:t>, jak uvádí autorka</w:t>
      </w:r>
      <w:r w:rsidR="00701EE3">
        <w:rPr>
          <w:color w:val="000000"/>
        </w:rPr>
        <w:t xml:space="preserve"> Fialová</w:t>
      </w:r>
      <w:r w:rsidRPr="00883CE6">
        <w:rPr>
          <w:color w:val="000000"/>
        </w:rPr>
        <w:t xml:space="preserve">. Hlavní složkou je tělesná hmotnost. </w:t>
      </w:r>
      <w:r>
        <w:rPr>
          <w:color w:val="000000"/>
        </w:rPr>
        <w:t xml:space="preserve">(Fialová, 2001, str. 37) </w:t>
      </w:r>
    </w:p>
    <w:p w:rsidR="004122D1" w:rsidRDefault="004122D1" w:rsidP="00526200">
      <w:pPr>
        <w:spacing w:line="360" w:lineRule="auto"/>
        <w:ind w:firstLine="708"/>
        <w:jc w:val="both"/>
        <w:rPr>
          <w:color w:val="000000"/>
        </w:rPr>
      </w:pPr>
    </w:p>
    <w:p w:rsidR="00861CEF" w:rsidRDefault="00861CEF" w:rsidP="00526200">
      <w:pPr>
        <w:spacing w:line="360" w:lineRule="auto"/>
        <w:ind w:firstLine="708"/>
        <w:jc w:val="both"/>
        <w:rPr>
          <w:color w:val="000000"/>
        </w:rPr>
      </w:pPr>
      <w:r w:rsidRPr="00883CE6">
        <w:rPr>
          <w:color w:val="000000"/>
        </w:rPr>
        <w:t xml:space="preserve">Zahrnuje pocity a názory, které člověk chová ke svému tělesnému vzhledu, zdatnosti, výkonnosti a zdraví. Obzvláště v dnešní </w:t>
      </w:r>
      <w:r w:rsidR="00AC1C66">
        <w:rPr>
          <w:color w:val="000000"/>
        </w:rPr>
        <w:t xml:space="preserve">době </w:t>
      </w:r>
      <w:r w:rsidRPr="00883CE6">
        <w:rPr>
          <w:color w:val="000000"/>
        </w:rPr>
        <w:t>je nazírání na tělo podrobováno těžké zkoušce sociálního okolí, neboť prudce narůstá náročnost populace na tělesné proporce</w:t>
      </w:r>
      <w:r w:rsidR="00BE5730">
        <w:rPr>
          <w:color w:val="000000"/>
        </w:rPr>
        <w:t>. Ž</w:t>
      </w:r>
      <w:r w:rsidRPr="00883CE6">
        <w:rPr>
          <w:color w:val="000000"/>
        </w:rPr>
        <w:t>ijeme v prostředí nadměrné kritičnosti a neustále jsou vyzdvihovány dokonalé tělesné proporce</w:t>
      </w:r>
      <w:r w:rsidR="00BE5730">
        <w:rPr>
          <w:color w:val="000000"/>
        </w:rPr>
        <w:t>,</w:t>
      </w:r>
      <w:r w:rsidRPr="00883CE6">
        <w:rPr>
          <w:color w:val="000000"/>
        </w:rPr>
        <w:t xml:space="preserve"> jako je štíhlost, zdravý vzhled a celková dokonalost. </w:t>
      </w:r>
      <w:r>
        <w:rPr>
          <w:color w:val="000000"/>
        </w:rPr>
        <w:t xml:space="preserve">(Fialová, 2001) </w:t>
      </w:r>
    </w:p>
    <w:p w:rsidR="004122D1" w:rsidRDefault="004122D1" w:rsidP="00526200">
      <w:pPr>
        <w:spacing w:line="360" w:lineRule="auto"/>
        <w:ind w:firstLine="708"/>
        <w:jc w:val="both"/>
        <w:rPr>
          <w:color w:val="000000"/>
        </w:rPr>
      </w:pPr>
    </w:p>
    <w:p w:rsidR="00861CEF" w:rsidRDefault="00861CEF" w:rsidP="00526200">
      <w:pPr>
        <w:spacing w:line="360" w:lineRule="auto"/>
        <w:ind w:firstLine="708"/>
        <w:jc w:val="both"/>
        <w:rPr>
          <w:color w:val="000000"/>
        </w:rPr>
      </w:pPr>
      <w:r w:rsidRPr="00883CE6">
        <w:rPr>
          <w:color w:val="000000"/>
        </w:rPr>
        <w:t xml:space="preserve">Tělo je symbol úspěchu a je hlavním ukazatelem, který o nás ledacos vypoví. Jaká je naše osobnost </w:t>
      </w:r>
      <w:r w:rsidR="005C5B6C">
        <w:rPr>
          <w:color w:val="000000"/>
        </w:rPr>
        <w:t>a</w:t>
      </w:r>
      <w:r w:rsidRPr="00883CE6">
        <w:rPr>
          <w:color w:val="000000"/>
        </w:rPr>
        <w:t xml:space="preserve"> chování si ostatní vydedukují právě z našeho vnějšího vyzařování. Naše tělo o nás totiž informuje až z</w:t>
      </w:r>
      <w:r>
        <w:rPr>
          <w:color w:val="000000"/>
        </w:rPr>
        <w:t> </w:t>
      </w:r>
      <w:r w:rsidRPr="00883CE6">
        <w:rPr>
          <w:color w:val="000000"/>
        </w:rPr>
        <w:t>55</w:t>
      </w:r>
      <w:r>
        <w:rPr>
          <w:color w:val="000000"/>
        </w:rPr>
        <w:t xml:space="preserve"> </w:t>
      </w:r>
      <w:r w:rsidRPr="00883CE6">
        <w:rPr>
          <w:color w:val="000000"/>
        </w:rPr>
        <w:t>%</w:t>
      </w:r>
      <w:r w:rsidR="00BE5730">
        <w:rPr>
          <w:color w:val="000000"/>
        </w:rPr>
        <w:t>. Z</w:t>
      </w:r>
      <w:r w:rsidRPr="00883CE6">
        <w:rPr>
          <w:color w:val="000000"/>
        </w:rPr>
        <w:t xml:space="preserve">bytek o nás řekne to, jak se slovně prezentujeme. Již do 4 minut si o nás druhý dokáže vytvořit vlastní názor. </w:t>
      </w:r>
      <w:r>
        <w:rPr>
          <w:color w:val="000000"/>
        </w:rPr>
        <w:t xml:space="preserve">(Fialová, 2007) </w:t>
      </w:r>
    </w:p>
    <w:p w:rsidR="004122D1" w:rsidRPr="00883CE6" w:rsidRDefault="004122D1" w:rsidP="00526200">
      <w:pPr>
        <w:spacing w:line="360" w:lineRule="auto"/>
        <w:ind w:firstLine="708"/>
        <w:jc w:val="both"/>
      </w:pPr>
    </w:p>
    <w:p w:rsidR="00861CEF" w:rsidRDefault="00861CEF" w:rsidP="00526200">
      <w:pPr>
        <w:spacing w:line="360" w:lineRule="auto"/>
        <w:ind w:firstLine="708"/>
        <w:jc w:val="both"/>
        <w:rPr>
          <w:color w:val="000000"/>
        </w:rPr>
      </w:pPr>
      <w:r w:rsidRPr="00883CE6">
        <w:rPr>
          <w:color w:val="000000"/>
        </w:rPr>
        <w:lastRenderedPageBreak/>
        <w:t xml:space="preserve">Tělesný vzhled spousta lidí považuje za vyjádření úspěšnosti, povahy a osobnosti člověka. Bylo i vědecky dokázáno, že tělo je obrazem, který umožňuje posoudit postavení člověka ve společnosti, jeho věk a pohlaví, vztah k okolí a jiné charakteristiky. </w:t>
      </w:r>
      <w:r>
        <w:rPr>
          <w:color w:val="000000"/>
        </w:rPr>
        <w:t xml:space="preserve">(Fialová, 2001) </w:t>
      </w:r>
    </w:p>
    <w:p w:rsidR="004122D1" w:rsidRDefault="004122D1" w:rsidP="00526200">
      <w:pPr>
        <w:spacing w:line="360" w:lineRule="auto"/>
        <w:ind w:firstLine="708"/>
        <w:jc w:val="both"/>
        <w:rPr>
          <w:color w:val="000000"/>
        </w:rPr>
      </w:pPr>
    </w:p>
    <w:p w:rsidR="00861CEF" w:rsidRDefault="00861CEF" w:rsidP="00526200">
      <w:pPr>
        <w:spacing w:line="360" w:lineRule="auto"/>
        <w:ind w:firstLine="708"/>
        <w:jc w:val="both"/>
        <w:rPr>
          <w:color w:val="000000"/>
        </w:rPr>
      </w:pPr>
      <w:r w:rsidRPr="00883CE6">
        <w:rPr>
          <w:color w:val="000000"/>
        </w:rPr>
        <w:t>Rozdíl mezi muži a ženami v dosažení postavy snů představuje hlavně odlišný postoj k této situaci. Zatímco ženy lpí na diet</w:t>
      </w:r>
      <w:r w:rsidR="00F4026F">
        <w:rPr>
          <w:color w:val="000000"/>
        </w:rPr>
        <w:t>ách</w:t>
      </w:r>
      <w:r w:rsidRPr="00883CE6">
        <w:rPr>
          <w:color w:val="000000"/>
        </w:rPr>
        <w:t xml:space="preserve"> a radikální</w:t>
      </w:r>
      <w:r w:rsidR="001D2694">
        <w:rPr>
          <w:color w:val="000000"/>
        </w:rPr>
        <w:t>m</w:t>
      </w:r>
      <w:r w:rsidRPr="00883CE6">
        <w:rPr>
          <w:color w:val="000000"/>
        </w:rPr>
        <w:t xml:space="preserve"> hubnutí, muži upřednostňují nabírání svalové hmoty a chtějí dosáhnout síly a vypracovaného svalnatého těla. I u mužského pohlaví se dnes již běžně setkáváme s plastikami.</w:t>
      </w:r>
      <w:r>
        <w:rPr>
          <w:color w:val="000000"/>
        </w:rPr>
        <w:t xml:space="preserve"> (Fialová, 2007)</w:t>
      </w:r>
    </w:p>
    <w:p w:rsidR="00861CEF" w:rsidRPr="00AB549F" w:rsidRDefault="00861CEF" w:rsidP="00526200">
      <w:pPr>
        <w:spacing w:line="360" w:lineRule="auto"/>
        <w:jc w:val="both"/>
        <w:rPr>
          <w:b/>
          <w:bCs/>
          <w:color w:val="000000"/>
        </w:rPr>
      </w:pPr>
    </w:p>
    <w:p w:rsidR="00861CEF" w:rsidRDefault="00861CEF"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D62985" w:rsidRDefault="00D62985" w:rsidP="00526200">
      <w:pPr>
        <w:spacing w:line="360" w:lineRule="auto"/>
        <w:jc w:val="both"/>
      </w:pPr>
    </w:p>
    <w:p w:rsidR="00861CEF" w:rsidRDefault="00861CEF" w:rsidP="00526200">
      <w:pPr>
        <w:pStyle w:val="Nadpis2"/>
        <w:spacing w:line="360" w:lineRule="auto"/>
        <w:jc w:val="both"/>
      </w:pPr>
      <w:bookmarkStart w:id="9" w:name="_Toc40259539"/>
      <w:r>
        <w:lastRenderedPageBreak/>
        <w:t>Obezita u dětí</w:t>
      </w:r>
      <w:bookmarkEnd w:id="9"/>
    </w:p>
    <w:p w:rsidR="005A70AA" w:rsidRPr="00D32E89" w:rsidRDefault="005A70AA" w:rsidP="00526200">
      <w:pPr>
        <w:pStyle w:val="Nadpis2"/>
        <w:numPr>
          <w:ilvl w:val="0"/>
          <w:numId w:val="0"/>
        </w:numPr>
        <w:spacing w:line="360" w:lineRule="auto"/>
        <w:jc w:val="both"/>
      </w:pPr>
    </w:p>
    <w:p w:rsidR="005A70AA" w:rsidRDefault="005A70AA" w:rsidP="00526200">
      <w:pPr>
        <w:spacing w:line="360" w:lineRule="auto"/>
        <w:ind w:firstLine="576"/>
        <w:jc w:val="both"/>
        <w:rPr>
          <w:color w:val="000000"/>
          <w:shd w:val="clear" w:color="auto" w:fill="FFFFFF"/>
        </w:rPr>
      </w:pPr>
      <w:r w:rsidRPr="00883CE6">
        <w:rPr>
          <w:color w:val="000000"/>
          <w:shd w:val="clear" w:color="auto" w:fill="FFFFFF"/>
        </w:rPr>
        <w:t>V dětském věku se nejčastěji setkáváme s prostou obezitou. Ta se vyznačuje nepoměrem mezi tím</w:t>
      </w:r>
      <w:r>
        <w:rPr>
          <w:color w:val="000000"/>
          <w:shd w:val="clear" w:color="auto" w:fill="FFFFFF"/>
        </w:rPr>
        <w:t>,</w:t>
      </w:r>
      <w:r w:rsidRPr="00883CE6">
        <w:rPr>
          <w:color w:val="000000"/>
          <w:shd w:val="clear" w:color="auto" w:fill="FFFFFF"/>
        </w:rPr>
        <w:t xml:space="preserve"> jaké množství energie dítě přijme a tím</w:t>
      </w:r>
      <w:r>
        <w:rPr>
          <w:color w:val="000000"/>
          <w:shd w:val="clear" w:color="auto" w:fill="FFFFFF"/>
        </w:rPr>
        <w:t>,</w:t>
      </w:r>
      <w:r w:rsidRPr="00883CE6">
        <w:rPr>
          <w:color w:val="000000"/>
          <w:shd w:val="clear" w:color="auto" w:fill="FFFFFF"/>
        </w:rPr>
        <w:t xml:space="preserve"> jaké vydá. </w:t>
      </w:r>
      <w:r>
        <w:rPr>
          <w:color w:val="000000"/>
          <w:shd w:val="clear" w:color="auto" w:fill="FFFFFF"/>
        </w:rPr>
        <w:t>(Kunešová, 2016)</w:t>
      </w:r>
    </w:p>
    <w:p w:rsidR="000714D9" w:rsidRDefault="000714D9" w:rsidP="00526200">
      <w:pPr>
        <w:spacing w:line="360" w:lineRule="auto"/>
        <w:ind w:firstLine="576"/>
        <w:jc w:val="both"/>
        <w:rPr>
          <w:color w:val="000000"/>
          <w:shd w:val="clear" w:color="auto" w:fill="FFFFFF"/>
        </w:rPr>
      </w:pPr>
    </w:p>
    <w:p w:rsidR="00EE0F0B" w:rsidRDefault="00EE0F0B" w:rsidP="00526200">
      <w:pPr>
        <w:spacing w:line="360" w:lineRule="auto"/>
        <w:jc w:val="both"/>
        <w:rPr>
          <w:color w:val="000000"/>
          <w:shd w:val="clear" w:color="auto" w:fill="FFFFFF"/>
        </w:rPr>
      </w:pPr>
      <w:r>
        <w:rPr>
          <w:color w:val="000000"/>
          <w:shd w:val="clear" w:color="auto" w:fill="FFFFFF"/>
        </w:rPr>
        <w:tab/>
        <w:t>Čím vyšší je v dětství stupeň obezity, tím větší je pravděpodobnost, že se obezita projeví i v dospělosti.</w:t>
      </w:r>
      <w:r w:rsidRPr="00EE0F0B">
        <w:rPr>
          <w:color w:val="000000"/>
          <w:shd w:val="clear" w:color="auto" w:fill="FFFFFF"/>
        </w:rPr>
        <w:t xml:space="preserve"> </w:t>
      </w:r>
      <w:r w:rsidR="00417202">
        <w:rPr>
          <w:color w:val="000000"/>
          <w:shd w:val="clear" w:color="auto" w:fill="FFFFFF"/>
        </w:rPr>
        <w:t xml:space="preserve">Dalším faktorem je, že </w:t>
      </w:r>
      <w:r w:rsidR="00417202">
        <w:t>čím vyšší je věk, ve kterém se obezita dostaví, tím větší je pravděpodobnost, že se objeví i v</w:t>
      </w:r>
      <w:r w:rsidR="002C6EC8">
        <w:t> </w:t>
      </w:r>
      <w:r w:rsidR="00417202">
        <w:t>pozdější</w:t>
      </w:r>
      <w:r w:rsidR="002C6EC8">
        <w:t>ch letech</w:t>
      </w:r>
      <w:r w:rsidR="00417202">
        <w:t>. U dětí školního věku se tato pravděpodobnost pohybuje mezi 42-63</w:t>
      </w:r>
      <w:r w:rsidR="00485C7C">
        <w:t xml:space="preserve"> </w:t>
      </w:r>
      <w:r w:rsidR="00417202">
        <w:t>%.</w:t>
      </w:r>
      <w:r w:rsidR="00A900CE">
        <w:t xml:space="preserve"> </w:t>
      </w:r>
      <w:r w:rsidR="00417202">
        <w:t>Celosvětově se také liší procento dětí s nadváhou a obezitou. Zatímco v Africe a Asii je hranice pod 5</w:t>
      </w:r>
      <w:r w:rsidR="00A900CE">
        <w:t xml:space="preserve"> </w:t>
      </w:r>
      <w:r w:rsidR="00417202">
        <w:t xml:space="preserve">%, v Evropě je situace vážnější. Zde je dětí s nadváhou </w:t>
      </w:r>
      <w:r w:rsidR="004B4A03">
        <w:t>a</w:t>
      </w:r>
      <w:r w:rsidR="00417202">
        <w:t xml:space="preserve"> obezitou přibližně 20</w:t>
      </w:r>
      <w:r w:rsidR="00A900CE">
        <w:t xml:space="preserve"> </w:t>
      </w:r>
      <w:r w:rsidR="00417202">
        <w:t>% a v Americe dokonce 30</w:t>
      </w:r>
      <w:r w:rsidR="00485C7C">
        <w:t xml:space="preserve"> </w:t>
      </w:r>
      <w:r w:rsidR="00417202">
        <w:t>%. Ve věku 13-17 let mají v Evropě zhruba 4 %</w:t>
      </w:r>
      <w:r w:rsidR="00A900CE">
        <w:t xml:space="preserve"> dětí</w:t>
      </w:r>
      <w:r w:rsidR="00417202">
        <w:t xml:space="preserve"> obezitu a 16 % nadváhu.</w:t>
      </w:r>
      <w:r w:rsidR="00746284">
        <w:t xml:space="preserve"> </w:t>
      </w:r>
      <w:r w:rsidR="00E634DA">
        <w:t>International Obesity Task Force (</w:t>
      </w:r>
      <w:r w:rsidR="00746284">
        <w:t>IOTF</w:t>
      </w:r>
      <w:r w:rsidR="00E634DA">
        <w:t xml:space="preserve">) </w:t>
      </w:r>
      <w:r w:rsidR="00746284">
        <w:t xml:space="preserve">zveřejnila výsledky výzkumu, které říkají, že nadváhu nebo obezitu má zhruba 155 milionů dětí po celém světě a obezitu má dokonce 30-45 milionů z nich. </w:t>
      </w:r>
      <w:r>
        <w:rPr>
          <w:color w:val="000000"/>
          <w:shd w:val="clear" w:color="auto" w:fill="FFFFFF"/>
        </w:rPr>
        <w:t>(Hainer</w:t>
      </w:r>
      <w:r w:rsidR="00000261">
        <w:rPr>
          <w:color w:val="000000"/>
          <w:shd w:val="clear" w:color="auto" w:fill="FFFFFF"/>
        </w:rPr>
        <w:t xml:space="preserve"> a kolektiv</w:t>
      </w:r>
      <w:r>
        <w:rPr>
          <w:color w:val="000000"/>
          <w:shd w:val="clear" w:color="auto" w:fill="FFFFFF"/>
        </w:rPr>
        <w:t>, 2011)</w:t>
      </w:r>
    </w:p>
    <w:p w:rsidR="000714D9" w:rsidRPr="00A900CE" w:rsidRDefault="000714D9" w:rsidP="00526200">
      <w:pPr>
        <w:spacing w:line="360" w:lineRule="auto"/>
        <w:jc w:val="both"/>
      </w:pPr>
    </w:p>
    <w:p w:rsidR="00EC45D5" w:rsidRDefault="00C1199D" w:rsidP="004F4835">
      <w:pPr>
        <w:spacing w:line="360" w:lineRule="auto"/>
        <w:ind w:firstLine="708"/>
        <w:jc w:val="both"/>
        <w:rPr>
          <w:color w:val="000000"/>
        </w:rPr>
      </w:pPr>
      <w:r>
        <w:rPr>
          <w:color w:val="000000"/>
          <w:shd w:val="clear" w:color="auto" w:fill="FFFFFF"/>
        </w:rPr>
        <w:t xml:space="preserve">I u dětí se v souvislosti s nadváhou a obezitou </w:t>
      </w:r>
      <w:r w:rsidR="00792B47">
        <w:rPr>
          <w:color w:val="000000"/>
          <w:shd w:val="clear" w:color="auto" w:fill="FFFFFF"/>
        </w:rPr>
        <w:t>objevují</w:t>
      </w:r>
      <w:r>
        <w:rPr>
          <w:color w:val="000000"/>
          <w:shd w:val="clear" w:color="auto" w:fill="FFFFFF"/>
        </w:rPr>
        <w:t xml:space="preserve"> problémy jak somatick</w:t>
      </w:r>
      <w:r w:rsidR="00792B47">
        <w:rPr>
          <w:color w:val="000000"/>
          <w:shd w:val="clear" w:color="auto" w:fill="FFFFFF"/>
        </w:rPr>
        <w:t>é,</w:t>
      </w:r>
      <w:r>
        <w:rPr>
          <w:color w:val="000000"/>
          <w:shd w:val="clear" w:color="auto" w:fill="FFFFFF"/>
        </w:rPr>
        <w:t xml:space="preserve"> tak také psychick</w:t>
      </w:r>
      <w:r w:rsidR="00792B47">
        <w:rPr>
          <w:color w:val="000000"/>
          <w:shd w:val="clear" w:color="auto" w:fill="FFFFFF"/>
        </w:rPr>
        <w:t xml:space="preserve">é </w:t>
      </w:r>
      <w:r>
        <w:rPr>
          <w:color w:val="000000"/>
          <w:shd w:val="clear" w:color="auto" w:fill="FFFFFF"/>
        </w:rPr>
        <w:t>a sociální. Mezi somatická onemocnění se nejčastěji řadí hypertenze, kardiovaskulární onemocnění</w:t>
      </w:r>
      <w:r w:rsidR="002C6EC8">
        <w:rPr>
          <w:color w:val="000000"/>
          <w:shd w:val="clear" w:color="auto" w:fill="FFFFFF"/>
        </w:rPr>
        <w:t xml:space="preserve"> nebo </w:t>
      </w:r>
      <w:r>
        <w:rPr>
          <w:color w:val="000000"/>
          <w:shd w:val="clear" w:color="auto" w:fill="FFFFFF"/>
        </w:rPr>
        <w:t>ateroskler</w:t>
      </w:r>
      <w:r w:rsidR="004C3CF9">
        <w:rPr>
          <w:color w:val="000000"/>
          <w:shd w:val="clear" w:color="auto" w:fill="FFFFFF"/>
        </w:rPr>
        <w:t>ó</w:t>
      </w:r>
      <w:r>
        <w:rPr>
          <w:color w:val="000000"/>
          <w:shd w:val="clear" w:color="auto" w:fill="FFFFFF"/>
        </w:rPr>
        <w:t>za. Dále se často vyskytují potíže respirační, které je možné pozorovat při cvičení v podobě zkráceného dechu. Objevovat se může také spánková apnoe. Nejčastěji však obezita dětem brání v obratnosti a pohybu. Narušena bývá stabilita</w:t>
      </w:r>
      <w:r w:rsidR="002C6EC8">
        <w:rPr>
          <w:color w:val="000000"/>
          <w:shd w:val="clear" w:color="auto" w:fill="FFFFFF"/>
        </w:rPr>
        <w:t xml:space="preserve"> a</w:t>
      </w:r>
      <w:r>
        <w:rPr>
          <w:color w:val="000000"/>
          <w:shd w:val="clear" w:color="auto" w:fill="FFFFFF"/>
        </w:rPr>
        <w:t xml:space="preserve"> rovnováha a děti pak působí těžkopádně. </w:t>
      </w:r>
      <w:r w:rsidR="00EC45D5">
        <w:t>Na vzniku obezity u dětí se mohou výrazně podílet také rodiče svou výchovou. Nevedou dítě ke správné stravě a k pohybu. Takto špatně nastavené návyky si dítě přebere jako normu</w:t>
      </w:r>
      <w:r w:rsidR="004B4A03">
        <w:t xml:space="preserve">, </w:t>
      </w:r>
      <w:r w:rsidR="00EC45D5">
        <w:t xml:space="preserve">a i v dospělosti má problém ji změnit. </w:t>
      </w:r>
      <w:r w:rsidR="00EC45D5">
        <w:rPr>
          <w:color w:val="000000"/>
        </w:rPr>
        <w:t>(Marinov, Pastucha, 2012)</w:t>
      </w:r>
    </w:p>
    <w:p w:rsidR="00EF5D30" w:rsidRDefault="00EF5D30" w:rsidP="00EF5D30">
      <w:pPr>
        <w:spacing w:line="360" w:lineRule="auto"/>
        <w:jc w:val="both"/>
        <w:rPr>
          <w:color w:val="000000"/>
        </w:rPr>
      </w:pPr>
    </w:p>
    <w:p w:rsidR="00EF5D30" w:rsidRDefault="00EF5D30" w:rsidP="00EF5D30">
      <w:pPr>
        <w:spacing w:line="360" w:lineRule="auto"/>
        <w:jc w:val="both"/>
        <w:rPr>
          <w:color w:val="000000"/>
        </w:rPr>
      </w:pPr>
    </w:p>
    <w:p w:rsidR="00EF5D30" w:rsidRDefault="00EF5D30" w:rsidP="00EF5D30">
      <w:pPr>
        <w:pStyle w:val="Nadpis3"/>
        <w:spacing w:line="360" w:lineRule="auto"/>
        <w:jc w:val="both"/>
      </w:pPr>
      <w:bookmarkStart w:id="10" w:name="_Toc40259540"/>
      <w:r>
        <w:t>BMI u dětí</w:t>
      </w:r>
      <w:bookmarkEnd w:id="10"/>
    </w:p>
    <w:p w:rsidR="00EF5D30" w:rsidRDefault="00EF5D30" w:rsidP="00EF5D30">
      <w:pPr>
        <w:spacing w:line="360" w:lineRule="auto"/>
        <w:jc w:val="both"/>
      </w:pPr>
    </w:p>
    <w:p w:rsidR="00EF5D30" w:rsidRDefault="00EF5D30" w:rsidP="00EF5D30">
      <w:pPr>
        <w:spacing w:line="360" w:lineRule="auto"/>
        <w:ind w:firstLine="708"/>
        <w:jc w:val="both"/>
        <w:rPr>
          <w:color w:val="000000" w:themeColor="text1"/>
          <w:shd w:val="clear" w:color="auto" w:fill="FFFFFF"/>
        </w:rPr>
      </w:pPr>
      <w:r>
        <w:rPr>
          <w:color w:val="000000"/>
          <w:shd w:val="clear" w:color="auto" w:fill="FFFFFF"/>
        </w:rPr>
        <w:t>BMI je možné měřit již u pětiletých dětí. V USA tuto metodu využívají dokonce i pro děti okolo 2.roku života. (</w:t>
      </w:r>
      <w:r>
        <w:rPr>
          <w:color w:val="000000" w:themeColor="text1"/>
          <w:shd w:val="clear" w:color="auto" w:fill="FFFFFF"/>
        </w:rPr>
        <w:t xml:space="preserve">Owen, 2012) </w:t>
      </w:r>
    </w:p>
    <w:p w:rsidR="000714D9" w:rsidRDefault="000714D9" w:rsidP="00EF5D30">
      <w:pPr>
        <w:spacing w:line="360" w:lineRule="auto"/>
        <w:ind w:firstLine="708"/>
        <w:jc w:val="both"/>
        <w:rPr>
          <w:color w:val="000000" w:themeColor="text1"/>
          <w:shd w:val="clear" w:color="auto" w:fill="FFFFFF"/>
        </w:rPr>
      </w:pPr>
    </w:p>
    <w:p w:rsidR="00EF5D30" w:rsidRDefault="00EF5D30" w:rsidP="00EF5D30">
      <w:pPr>
        <w:spacing w:line="360" w:lineRule="auto"/>
        <w:ind w:firstLine="708"/>
        <w:jc w:val="both"/>
        <w:rPr>
          <w:color w:val="454545"/>
          <w:shd w:val="clear" w:color="auto" w:fill="FFFFFF"/>
        </w:rPr>
      </w:pPr>
      <w:r w:rsidRPr="00883CE6">
        <w:rPr>
          <w:color w:val="000000"/>
          <w:shd w:val="clear" w:color="auto" w:fill="FFFFFF"/>
        </w:rPr>
        <w:lastRenderedPageBreak/>
        <w:t xml:space="preserve">Vysoká hodnota BMI je často pozorována u </w:t>
      </w:r>
      <w:r>
        <w:rPr>
          <w:color w:val="000000"/>
          <w:shd w:val="clear" w:color="auto" w:fill="FFFFFF"/>
        </w:rPr>
        <w:t>těch</w:t>
      </w:r>
      <w:r w:rsidRPr="00883CE6">
        <w:rPr>
          <w:color w:val="000000"/>
          <w:shd w:val="clear" w:color="auto" w:fill="FFFFFF"/>
        </w:rPr>
        <w:t xml:space="preserve">, jejichž rodiče sami trpí obezitou či nadváhou a jejich BMI dosahuje taktéž nadměrných </w:t>
      </w:r>
      <w:r>
        <w:rPr>
          <w:color w:val="000000"/>
          <w:shd w:val="clear" w:color="auto" w:fill="FFFFFF"/>
        </w:rPr>
        <w:t>hodnot.</w:t>
      </w:r>
      <w:r w:rsidRPr="00883CE6">
        <w:rPr>
          <w:color w:val="000000"/>
          <w:shd w:val="clear" w:color="auto" w:fill="FFFFFF"/>
        </w:rPr>
        <w:t xml:space="preserve"> Je tedy dobře </w:t>
      </w:r>
      <w:r>
        <w:rPr>
          <w:color w:val="000000"/>
          <w:shd w:val="clear" w:color="auto" w:fill="FFFFFF"/>
        </w:rPr>
        <w:t xml:space="preserve">odvoditelné, </w:t>
      </w:r>
      <w:r w:rsidRPr="00883CE6">
        <w:rPr>
          <w:color w:val="000000"/>
          <w:shd w:val="clear" w:color="auto" w:fill="FFFFFF"/>
        </w:rPr>
        <w:t xml:space="preserve">že genetika v tomto případě hraje významnou roli. </w:t>
      </w:r>
      <w:r>
        <w:rPr>
          <w:color w:val="000000"/>
          <w:shd w:val="clear" w:color="auto" w:fill="FFFFFF"/>
        </w:rPr>
        <w:t>(Pařízková, Lisá, 2007)</w:t>
      </w:r>
      <w:r>
        <w:rPr>
          <w:color w:val="454545"/>
          <w:shd w:val="clear" w:color="auto" w:fill="FFFFFF"/>
        </w:rPr>
        <w:t xml:space="preserve"> </w:t>
      </w:r>
    </w:p>
    <w:p w:rsidR="000714D9" w:rsidRDefault="000714D9" w:rsidP="00EF5D30">
      <w:pPr>
        <w:spacing w:line="360" w:lineRule="auto"/>
        <w:ind w:firstLine="708"/>
        <w:jc w:val="both"/>
        <w:rPr>
          <w:color w:val="454545"/>
          <w:shd w:val="clear" w:color="auto" w:fill="FFFFFF"/>
        </w:rPr>
      </w:pPr>
    </w:p>
    <w:p w:rsidR="00EF5D30" w:rsidRDefault="00EF5D30" w:rsidP="00EF5D30">
      <w:pPr>
        <w:spacing w:line="360" w:lineRule="auto"/>
        <w:ind w:firstLine="708"/>
        <w:jc w:val="both"/>
        <w:rPr>
          <w:color w:val="000000" w:themeColor="text1"/>
          <w:shd w:val="clear" w:color="auto" w:fill="FFFFFF"/>
        </w:rPr>
      </w:pPr>
      <w:r w:rsidRPr="001D33A1">
        <w:rPr>
          <w:color w:val="000000" w:themeColor="text1"/>
          <w:shd w:val="clear" w:color="auto" w:fill="FFFFFF"/>
        </w:rPr>
        <w:t xml:space="preserve">Na rozdíl od často uváděných hodnot pro dospělé se výpočet u dětí liší. Využívá se u všech dětí a dospívajících až do dovršení 19 let věku. </w:t>
      </w:r>
      <w:r>
        <w:rPr>
          <w:color w:val="000000" w:themeColor="text1"/>
          <w:shd w:val="clear" w:color="auto" w:fill="FFFFFF"/>
        </w:rPr>
        <w:t xml:space="preserve">Vychází se z </w:t>
      </w:r>
      <w:r w:rsidRPr="00883CE6">
        <w:rPr>
          <w:color w:val="000000" w:themeColor="text1"/>
          <w:shd w:val="clear" w:color="auto" w:fill="FFFFFF"/>
        </w:rPr>
        <w:t>percentilových grafů a výsledky se odvíjí od věku. Dle grafů Celostátního antropologického výzkumu se rozlišuje nadváha u dětí, která je považována za hodnotu vyšší 90 percentil</w:t>
      </w:r>
      <w:r>
        <w:rPr>
          <w:color w:val="000000" w:themeColor="text1"/>
          <w:shd w:val="clear" w:color="auto" w:fill="FFFFFF"/>
        </w:rPr>
        <w:t>, přesněji hodnoty v rozmezí 85-95 percentil</w:t>
      </w:r>
      <w:r w:rsidR="004B4A03">
        <w:rPr>
          <w:color w:val="000000" w:themeColor="text1"/>
          <w:shd w:val="clear" w:color="auto" w:fill="FFFFFF"/>
        </w:rPr>
        <w:t xml:space="preserve"> </w:t>
      </w:r>
      <w:r w:rsidRPr="00883CE6">
        <w:rPr>
          <w:color w:val="000000" w:themeColor="text1"/>
          <w:shd w:val="clear" w:color="auto" w:fill="FFFFFF"/>
        </w:rPr>
        <w:t>a obezita je klasifikována od 97 percentil a výše</w:t>
      </w:r>
      <w:r>
        <w:rPr>
          <w:color w:val="000000" w:themeColor="text1"/>
          <w:shd w:val="clear" w:color="auto" w:fill="FFFFFF"/>
        </w:rPr>
        <w:t>. Některé zdroje uvádí i hodnoty nad 95 percentil.</w:t>
      </w:r>
      <w:r w:rsidRPr="00883CE6">
        <w:rPr>
          <w:color w:val="000000" w:themeColor="text1"/>
          <w:shd w:val="clear" w:color="auto" w:fill="FFFFFF"/>
        </w:rPr>
        <w:t xml:space="preserve"> </w:t>
      </w:r>
      <w:r>
        <w:rPr>
          <w:color w:val="000000" w:themeColor="text1"/>
          <w:shd w:val="clear" w:color="auto" w:fill="FFFFFF"/>
        </w:rPr>
        <w:t>(Kunešová, 2016; Owen 2012)</w:t>
      </w:r>
    </w:p>
    <w:p w:rsidR="00EF5D30" w:rsidRDefault="00EF5D30" w:rsidP="00EF5D30">
      <w:pPr>
        <w:spacing w:line="360" w:lineRule="auto"/>
        <w:jc w:val="both"/>
        <w:rPr>
          <w:color w:val="000000"/>
        </w:rPr>
      </w:pPr>
    </w:p>
    <w:p w:rsidR="005A70AA" w:rsidRDefault="005A70AA" w:rsidP="00526200">
      <w:pPr>
        <w:spacing w:line="360" w:lineRule="auto"/>
        <w:jc w:val="both"/>
        <w:rPr>
          <w:color w:val="000000" w:themeColor="text1"/>
        </w:rPr>
      </w:pPr>
    </w:p>
    <w:p w:rsidR="005A70AA" w:rsidRDefault="005A70AA" w:rsidP="00526200">
      <w:pPr>
        <w:pStyle w:val="Nadpis3"/>
        <w:spacing w:line="360" w:lineRule="auto"/>
        <w:jc w:val="both"/>
      </w:pPr>
      <w:bookmarkStart w:id="11" w:name="_Toc40259541"/>
      <w:r>
        <w:t>Obezita u dětí ve věku 11-15 let</w:t>
      </w:r>
      <w:bookmarkEnd w:id="11"/>
      <w:r>
        <w:t xml:space="preserve"> </w:t>
      </w:r>
    </w:p>
    <w:p w:rsidR="00746284" w:rsidRDefault="00746284" w:rsidP="00526200">
      <w:pPr>
        <w:spacing w:line="360" w:lineRule="auto"/>
        <w:ind w:left="708"/>
        <w:jc w:val="both"/>
      </w:pPr>
    </w:p>
    <w:p w:rsidR="00746284" w:rsidRDefault="00746284" w:rsidP="00526200">
      <w:pPr>
        <w:spacing w:line="360" w:lineRule="auto"/>
        <w:ind w:firstLine="708"/>
        <w:jc w:val="both"/>
      </w:pPr>
      <w:r>
        <w:t>V tomto životním období chce dítě jít po vzoru vrstevníků a začlenit se do sociální skupiny, proto i jídelní zvyklosti často odezírá z reklam nebo od kamarádů. Děti začínají s jídlem experimentovat</w:t>
      </w:r>
      <w:r w:rsidR="002653C4">
        <w:t>. Č</w:t>
      </w:r>
      <w:r>
        <w:t>asto jako ostatní vrstevníci nakupují v automatech a bufetech nezdravá jídla. Nemají v tomto věku ani stanoven pevný jídelní řád. Jedí méně často, než je zdravé. To může vést k poruchám příjmu potravy</w:t>
      </w:r>
      <w:r w:rsidR="000D2B9A">
        <w:t xml:space="preserve">. </w:t>
      </w:r>
      <w:r>
        <w:t>Důležité je v tomto věku i dodržování sportovního režimu. Optimálně by mělo dítě provozovat aktivní pohyb alespoň 30 minut denně. Tak se zabrání tomu, aby mělo příliš hodně času na sezení u televize, počítače nebo mobilu. U dětí okolo 15.roku věku, kdy se blíží nástup na střední školu, je již pozorovatelné, že jsou si vědomy fyzického a psychického zdraví, dokáží vyhodnotit kvalitu života, posuzují a uvědomují si, jaké efekty má pohybová aktivita na jejich tělo. Lépe se orientují ve vztazích a sociálních příležitostech. (Marinov, Pastucha, 2012)</w:t>
      </w:r>
    </w:p>
    <w:p w:rsidR="000714D9" w:rsidRDefault="000714D9" w:rsidP="00526200">
      <w:pPr>
        <w:spacing w:line="360" w:lineRule="auto"/>
        <w:ind w:firstLine="708"/>
        <w:jc w:val="both"/>
      </w:pPr>
    </w:p>
    <w:p w:rsidR="00D3653F" w:rsidRPr="00D3653F" w:rsidRDefault="005A70AA" w:rsidP="00526200">
      <w:pPr>
        <w:spacing w:line="360" w:lineRule="auto"/>
        <w:ind w:firstLine="708"/>
        <w:jc w:val="both"/>
        <w:rPr>
          <w:color w:val="000000"/>
          <w:shd w:val="clear" w:color="auto" w:fill="FFFFFF"/>
        </w:rPr>
      </w:pPr>
      <w:r w:rsidRPr="00883CE6">
        <w:rPr>
          <w:color w:val="000000"/>
          <w:shd w:val="clear" w:color="auto" w:fill="FFFFFF"/>
        </w:rPr>
        <w:t xml:space="preserve">Ministerstvo zdravotnictví v roce 2019 </w:t>
      </w:r>
      <w:r>
        <w:rPr>
          <w:color w:val="000000"/>
          <w:shd w:val="clear" w:color="auto" w:fill="FFFFFF"/>
        </w:rPr>
        <w:t xml:space="preserve">informovalo </w:t>
      </w:r>
      <w:r w:rsidRPr="00883CE6">
        <w:rPr>
          <w:color w:val="000000"/>
          <w:shd w:val="clear" w:color="auto" w:fill="FFFFFF"/>
        </w:rPr>
        <w:t>o výsledcích výzkumu olomouckých vědců, kteří se zaměřili na téma obezity u dětí ve věku 11-15 let. Bylo potvrzeno, že počet obézních dětí nebo dětí s nadváhou neustále pozvolna roste. Uvád</w:t>
      </w:r>
      <w:r>
        <w:rPr>
          <w:color w:val="000000"/>
          <w:shd w:val="clear" w:color="auto" w:fill="FFFFFF"/>
        </w:rPr>
        <w:t xml:space="preserve">ělo </w:t>
      </w:r>
      <w:r w:rsidRPr="00883CE6">
        <w:rPr>
          <w:color w:val="000000"/>
          <w:shd w:val="clear" w:color="auto" w:fill="FFFFFF"/>
        </w:rPr>
        <w:t xml:space="preserve">se, že v tomto věku </w:t>
      </w:r>
      <w:r w:rsidR="002653C4">
        <w:rPr>
          <w:color w:val="000000"/>
          <w:shd w:val="clear" w:color="auto" w:fill="FFFFFF"/>
        </w:rPr>
        <w:t>má nadváhu nebo obezitu</w:t>
      </w:r>
      <w:r w:rsidRPr="00883CE6">
        <w:rPr>
          <w:color w:val="000000"/>
          <w:shd w:val="clear" w:color="auto" w:fill="FFFFFF"/>
        </w:rPr>
        <w:t xml:space="preserve"> již více jak pětina všech dětí. V České </w:t>
      </w:r>
      <w:r>
        <w:rPr>
          <w:color w:val="000000"/>
          <w:shd w:val="clear" w:color="auto" w:fill="FFFFFF"/>
        </w:rPr>
        <w:t>r</w:t>
      </w:r>
      <w:r w:rsidRPr="00883CE6">
        <w:rPr>
          <w:color w:val="000000"/>
          <w:shd w:val="clear" w:color="auto" w:fill="FFFFFF"/>
        </w:rPr>
        <w:t xml:space="preserve">epublice žije v současnosti 100 000 dětí, které </w:t>
      </w:r>
      <w:r w:rsidR="002653C4">
        <w:rPr>
          <w:color w:val="000000"/>
          <w:shd w:val="clear" w:color="auto" w:fill="FFFFFF"/>
        </w:rPr>
        <w:t>trpí</w:t>
      </w:r>
      <w:r w:rsidRPr="00883CE6">
        <w:rPr>
          <w:color w:val="000000"/>
          <w:shd w:val="clear" w:color="auto" w:fill="FFFFFF"/>
        </w:rPr>
        <w:t xml:space="preserve"> nadváh</w:t>
      </w:r>
      <w:r w:rsidR="002653C4">
        <w:rPr>
          <w:color w:val="000000"/>
          <w:shd w:val="clear" w:color="auto" w:fill="FFFFFF"/>
        </w:rPr>
        <w:t>o</w:t>
      </w:r>
      <w:r w:rsidRPr="00883CE6">
        <w:rPr>
          <w:color w:val="000000"/>
          <w:shd w:val="clear" w:color="auto" w:fill="FFFFFF"/>
        </w:rPr>
        <w:t>u a 30 000 dětí s obezitou.</w:t>
      </w:r>
      <w:r>
        <w:rPr>
          <w:color w:val="000000"/>
          <w:shd w:val="clear" w:color="auto" w:fill="FFFFFF"/>
        </w:rPr>
        <w:t xml:space="preserve"> </w:t>
      </w:r>
      <w:r w:rsidRPr="00883CE6">
        <w:rPr>
          <w:color w:val="000000"/>
          <w:shd w:val="clear" w:color="auto" w:fill="FFFFFF"/>
        </w:rPr>
        <w:t xml:space="preserve">V </w:t>
      </w:r>
      <w:r w:rsidR="002653C4">
        <w:rPr>
          <w:color w:val="000000"/>
          <w:shd w:val="clear" w:color="auto" w:fill="FFFFFF"/>
        </w:rPr>
        <w:t>procentech</w:t>
      </w:r>
      <w:r w:rsidRPr="00883CE6">
        <w:rPr>
          <w:color w:val="000000"/>
          <w:shd w:val="clear" w:color="auto" w:fill="FFFFFF"/>
        </w:rPr>
        <w:t xml:space="preserve"> se dostáváme na hodnotu 6</w:t>
      </w:r>
      <w:r>
        <w:rPr>
          <w:color w:val="000000"/>
          <w:shd w:val="clear" w:color="auto" w:fill="FFFFFF"/>
        </w:rPr>
        <w:t xml:space="preserve"> </w:t>
      </w:r>
      <w:r w:rsidRPr="00883CE6">
        <w:rPr>
          <w:color w:val="000000"/>
          <w:shd w:val="clear" w:color="auto" w:fill="FFFFFF"/>
        </w:rPr>
        <w:t xml:space="preserve">% </w:t>
      </w:r>
      <w:r>
        <w:rPr>
          <w:color w:val="000000"/>
          <w:shd w:val="clear" w:color="auto" w:fill="FFFFFF"/>
        </w:rPr>
        <w:t>těch</w:t>
      </w:r>
      <w:r w:rsidRPr="00883CE6">
        <w:rPr>
          <w:color w:val="000000"/>
          <w:shd w:val="clear" w:color="auto" w:fill="FFFFFF"/>
        </w:rPr>
        <w:t xml:space="preserve">, které trpí obezitou a 15% dětské populace prokazuje nadváhu. K aktuálnímu stavu se vyjádřil také člen týmu výzkumníků z Univerzity Palackého v Olomouci </w:t>
      </w:r>
      <w:r w:rsidRPr="00883CE6">
        <w:rPr>
          <w:color w:val="000000"/>
          <w:shd w:val="clear" w:color="auto" w:fill="FFFFFF"/>
        </w:rPr>
        <w:lastRenderedPageBreak/>
        <w:t>a konstatoval především fakt, že na obezitu trpí více chlapců, a to především ve věku 15 let</w:t>
      </w:r>
      <w:r w:rsidR="00E435E3">
        <w:rPr>
          <w:color w:val="000000"/>
          <w:shd w:val="clear" w:color="auto" w:fill="FFFFFF"/>
        </w:rPr>
        <w:t>.</w:t>
      </w:r>
      <w:r w:rsidRPr="00883CE6">
        <w:rPr>
          <w:color w:val="000000"/>
          <w:shd w:val="clear" w:color="auto" w:fill="FFFFFF"/>
        </w:rPr>
        <w:t xml:space="preserve"> Celkově pochází děti s vysokou hmotností především z chudších rodin. U nich se objevuje tento problém až s 3x větší pravděpodobností.</w:t>
      </w:r>
      <w:r>
        <w:rPr>
          <w:color w:val="000000"/>
          <w:shd w:val="clear" w:color="auto" w:fill="FFFFFF"/>
        </w:rPr>
        <w:t xml:space="preserve"> </w:t>
      </w:r>
      <w:r w:rsidR="00E435E3">
        <w:rPr>
          <w:color w:val="000000"/>
          <w:shd w:val="clear" w:color="auto" w:fill="FFFFFF"/>
        </w:rPr>
        <w:t>(</w:t>
      </w:r>
      <w:r w:rsidR="00236382">
        <w:rPr>
          <w:color w:val="000000"/>
          <w:shd w:val="clear" w:color="auto" w:fill="FFFFFF"/>
        </w:rPr>
        <w:t>MZ</w:t>
      </w:r>
      <w:r w:rsidR="002B53A1">
        <w:rPr>
          <w:color w:val="000000"/>
          <w:shd w:val="clear" w:color="auto" w:fill="FFFFFF"/>
        </w:rPr>
        <w:t>Č</w:t>
      </w:r>
      <w:r w:rsidR="00236382">
        <w:rPr>
          <w:color w:val="000000"/>
          <w:shd w:val="clear" w:color="auto" w:fill="FFFFFF"/>
        </w:rPr>
        <w:t>R, 2019)</w:t>
      </w:r>
    </w:p>
    <w:p w:rsidR="004C46FE" w:rsidRDefault="004C46FE" w:rsidP="00EF5D30">
      <w:pPr>
        <w:spacing w:line="360" w:lineRule="auto"/>
        <w:jc w:val="both"/>
        <w:rPr>
          <w:color w:val="000000" w:themeColor="text1"/>
          <w:shd w:val="clear" w:color="auto" w:fill="FFFFFF"/>
        </w:rPr>
      </w:pPr>
    </w:p>
    <w:p w:rsidR="004C46FE" w:rsidRDefault="004C46FE" w:rsidP="00526200">
      <w:pPr>
        <w:pStyle w:val="Nadpis3"/>
        <w:spacing w:line="360" w:lineRule="auto"/>
        <w:jc w:val="both"/>
      </w:pPr>
      <w:bookmarkStart w:id="12" w:name="_Toc40259542"/>
      <w:r>
        <w:t>Obezita a její vliv na psychiku dítěte</w:t>
      </w:r>
      <w:bookmarkEnd w:id="12"/>
    </w:p>
    <w:p w:rsidR="00C13ED1" w:rsidRDefault="00C13ED1" w:rsidP="00526200">
      <w:pPr>
        <w:spacing w:line="360" w:lineRule="auto"/>
        <w:jc w:val="both"/>
      </w:pPr>
    </w:p>
    <w:p w:rsidR="00AB7043" w:rsidRDefault="00C13ED1" w:rsidP="00526200">
      <w:pPr>
        <w:spacing w:line="360" w:lineRule="auto"/>
        <w:ind w:firstLine="708"/>
        <w:jc w:val="both"/>
        <w:rPr>
          <w:color w:val="000000"/>
        </w:rPr>
      </w:pPr>
      <w:r>
        <w:t xml:space="preserve">Psychosociální problémy </w:t>
      </w:r>
      <w:r w:rsidR="002653C4">
        <w:t xml:space="preserve">obezity </w:t>
      </w:r>
      <w:r>
        <w:t>u dětí nejčastěji doprovází deprese a nízké sebevědomí. Jedinci se často setkávají se šikanou, což může vést k nechuti plnit školní docházku</w:t>
      </w:r>
      <w:r w:rsidR="00510986">
        <w:t xml:space="preserve"> a </w:t>
      </w:r>
      <w:r>
        <w:t>účastnit se sociálních a školních aktivit. Často tak dochází i ke zhoršení výsledků ve škole. Psychické problémy bývají spojené i s přijímání</w:t>
      </w:r>
      <w:r w:rsidR="00633C44">
        <w:t>m</w:t>
      </w:r>
      <w:r>
        <w:t xml:space="preserve"> potravy v podobě přejídání a bažení. </w:t>
      </w:r>
      <w:r>
        <w:rPr>
          <w:color w:val="000000"/>
        </w:rPr>
        <w:t>(Marinov, Pastucha, 2012)</w:t>
      </w:r>
    </w:p>
    <w:p w:rsidR="000714D9" w:rsidRPr="00AB7043" w:rsidRDefault="000714D9" w:rsidP="00526200">
      <w:pPr>
        <w:spacing w:line="360" w:lineRule="auto"/>
        <w:ind w:firstLine="708"/>
        <w:jc w:val="both"/>
      </w:pPr>
    </w:p>
    <w:p w:rsidR="00205885" w:rsidRDefault="004C46FE" w:rsidP="00526200">
      <w:pPr>
        <w:spacing w:line="360" w:lineRule="auto"/>
        <w:ind w:firstLine="708"/>
        <w:jc w:val="both"/>
        <w:rPr>
          <w:color w:val="000000"/>
          <w:shd w:val="clear" w:color="auto" w:fill="FFFFFF" w:themeFill="background1"/>
        </w:rPr>
      </w:pPr>
      <w:r w:rsidRPr="00883CE6">
        <w:rPr>
          <w:color w:val="000000"/>
        </w:rPr>
        <w:t>Již v </w:t>
      </w:r>
      <w:r w:rsidR="002653C4">
        <w:rPr>
          <w:color w:val="000000"/>
        </w:rPr>
        <w:t>pěti</w:t>
      </w:r>
      <w:r w:rsidRPr="00883CE6">
        <w:rPr>
          <w:color w:val="000000"/>
        </w:rPr>
        <w:t xml:space="preserve"> letech dokáže dítě samo posoudit nejen to, jak vypadá ono samo a porovnává se s ostatními, ale začíná hodnotit také ostatní okolo sebe. Využívá slov jako je tlustý, nehezký, líný. A už v tak útlém věku umí diskriminovat </w:t>
      </w:r>
      <w:r>
        <w:rPr>
          <w:color w:val="000000"/>
        </w:rPr>
        <w:t xml:space="preserve">otylé </w:t>
      </w:r>
      <w:r w:rsidRPr="00883CE6">
        <w:rPr>
          <w:color w:val="000000"/>
        </w:rPr>
        <w:t>osoby</w:t>
      </w:r>
      <w:r>
        <w:rPr>
          <w:color w:val="000000"/>
        </w:rPr>
        <w:t>. N</w:t>
      </w:r>
      <w:r w:rsidRPr="00883CE6">
        <w:rPr>
          <w:color w:val="000000"/>
        </w:rPr>
        <w:t>apříklad</w:t>
      </w:r>
      <w:r>
        <w:rPr>
          <w:color w:val="000000"/>
        </w:rPr>
        <w:t xml:space="preserve"> </w:t>
      </w:r>
      <w:r w:rsidRPr="00883CE6">
        <w:rPr>
          <w:color w:val="000000"/>
        </w:rPr>
        <w:t>tak</w:t>
      </w:r>
      <w:r>
        <w:rPr>
          <w:color w:val="000000"/>
        </w:rPr>
        <w:t>,</w:t>
      </w:r>
      <w:r w:rsidRPr="00883CE6">
        <w:rPr>
          <w:color w:val="000000"/>
        </w:rPr>
        <w:t xml:space="preserve"> že jim nerad</w:t>
      </w:r>
      <w:r w:rsidR="002653C4">
        <w:rPr>
          <w:color w:val="000000"/>
        </w:rPr>
        <w:t>o</w:t>
      </w:r>
      <w:r w:rsidRPr="00883CE6">
        <w:rPr>
          <w:color w:val="000000"/>
        </w:rPr>
        <w:t xml:space="preserve"> pomůže, pokud to potřebují.</w:t>
      </w:r>
      <w:r w:rsidRPr="002D2714">
        <w:rPr>
          <w:color w:val="000000"/>
        </w:rPr>
        <w:t xml:space="preserve"> </w:t>
      </w:r>
      <w:r w:rsidRPr="00883CE6">
        <w:rPr>
          <w:color w:val="000000"/>
        </w:rPr>
        <w:t>Psychika prochází velmi zatěžkávající zkouškou, a to nejen v tom, že se dítě pere s tím, jaký přístup k němu má okolí, ale současně také ono samo se sebou není spokojené. Cítí vnitřní neklid</w:t>
      </w:r>
      <w:r>
        <w:rPr>
          <w:color w:val="000000"/>
        </w:rPr>
        <w:t>. Z</w:t>
      </w:r>
      <w:r w:rsidRPr="00883CE6">
        <w:rPr>
          <w:color w:val="000000"/>
        </w:rPr>
        <w:t>lobí se na sebe, připadá si neatraktivní a neschopné.</w:t>
      </w:r>
      <w:r w:rsidR="00D3653F">
        <w:rPr>
          <w:color w:val="000000"/>
        </w:rPr>
        <w:t xml:space="preserve"> </w:t>
      </w:r>
      <w:r w:rsidRPr="00883CE6">
        <w:rPr>
          <w:color w:val="000000"/>
        </w:rPr>
        <w:t>Netuší, jak se k daným situacím postavit</w:t>
      </w:r>
      <w:r>
        <w:rPr>
          <w:color w:val="000000"/>
        </w:rPr>
        <w:t xml:space="preserve"> a j</w:t>
      </w:r>
      <w:r w:rsidRPr="00883CE6">
        <w:rPr>
          <w:color w:val="000000"/>
        </w:rPr>
        <w:t>e rozčarované</w:t>
      </w:r>
      <w:r>
        <w:rPr>
          <w:color w:val="000000"/>
        </w:rPr>
        <w:t>. Rodiče se také nenachází v nejlehčí situaci.</w:t>
      </w:r>
      <w:r w:rsidRPr="00883CE6">
        <w:rPr>
          <w:color w:val="000000"/>
        </w:rPr>
        <w:t xml:space="preserve"> Ne vždy mají tušení, jak se jejich ratolest cítí</w:t>
      </w:r>
      <w:r>
        <w:rPr>
          <w:color w:val="000000"/>
        </w:rPr>
        <w:t>. Neví, j</w:t>
      </w:r>
      <w:r w:rsidRPr="00883CE6">
        <w:rPr>
          <w:color w:val="000000"/>
        </w:rPr>
        <w:t xml:space="preserve">ak mu vyznávat oporu a co nejvíce ho podporovat. Velmi často se tak stává, že dítě tíhne spíše k věkově stejně starým vrstevníkům. Má pocit, že rodičům nerozumí </w:t>
      </w:r>
      <w:r w:rsidR="00174F40">
        <w:rPr>
          <w:color w:val="000000"/>
        </w:rPr>
        <w:t>a</w:t>
      </w:r>
      <w:r w:rsidRPr="00883CE6">
        <w:rPr>
          <w:color w:val="000000"/>
        </w:rPr>
        <w:t xml:space="preserve"> nechce přijmout jejich dospělé názory a postoje. </w:t>
      </w:r>
      <w:r w:rsidRPr="00D80A95">
        <w:rPr>
          <w:color w:val="000000"/>
          <w:shd w:val="clear" w:color="auto" w:fill="FFFFFF" w:themeFill="background1"/>
        </w:rPr>
        <w:t>(</w:t>
      </w:r>
      <w:r w:rsidR="00205885">
        <w:rPr>
          <w:color w:val="000000"/>
          <w:shd w:val="clear" w:color="auto" w:fill="FFFFFF" w:themeFill="background1"/>
        </w:rPr>
        <w:t>Celostní medicína, 2012)</w:t>
      </w:r>
    </w:p>
    <w:p w:rsidR="000714D9" w:rsidRDefault="000714D9" w:rsidP="00526200">
      <w:pPr>
        <w:spacing w:line="360" w:lineRule="auto"/>
        <w:ind w:firstLine="708"/>
        <w:jc w:val="both"/>
        <w:rPr>
          <w:color w:val="000000"/>
          <w:shd w:val="clear" w:color="auto" w:fill="FFFFFF" w:themeFill="background1"/>
        </w:rPr>
      </w:pPr>
    </w:p>
    <w:p w:rsidR="004C46FE" w:rsidRDefault="00205885" w:rsidP="00526200">
      <w:pPr>
        <w:spacing w:line="360" w:lineRule="auto"/>
        <w:ind w:firstLine="708"/>
        <w:jc w:val="both"/>
        <w:rPr>
          <w:color w:val="000000"/>
        </w:rPr>
      </w:pPr>
      <w:r>
        <w:rPr>
          <w:color w:val="000000"/>
          <w:shd w:val="clear" w:color="auto" w:fill="FFFFFF" w:themeFill="background1"/>
        </w:rPr>
        <w:t xml:space="preserve"> </w:t>
      </w:r>
      <w:r w:rsidR="004C46FE">
        <w:rPr>
          <w:color w:val="000000"/>
        </w:rPr>
        <w:t>Důležité je uvědomit si,</w:t>
      </w:r>
      <w:r w:rsidR="004C46FE" w:rsidRPr="00883CE6">
        <w:rPr>
          <w:color w:val="000000"/>
        </w:rPr>
        <w:t xml:space="preserve"> že děti jsou velice rizikovou skupinou a je třeba u nich obezitu či nadváhu rozpoznat co nejdříve.</w:t>
      </w:r>
      <w:r w:rsidR="00E93D50">
        <w:rPr>
          <w:color w:val="000000"/>
        </w:rPr>
        <w:t xml:space="preserve"> I u dětí se často vyskytují deprese v souvislosti s onemocněním obezitou.</w:t>
      </w:r>
      <w:r w:rsidR="004C46FE" w:rsidRPr="00883CE6">
        <w:rPr>
          <w:color w:val="000000"/>
        </w:rPr>
        <w:t xml:space="preserve"> </w:t>
      </w:r>
      <w:r w:rsidR="004C46FE">
        <w:rPr>
          <w:color w:val="000000"/>
        </w:rPr>
        <w:t xml:space="preserve">V </w:t>
      </w:r>
      <w:r w:rsidR="004C46FE" w:rsidRPr="00883CE6">
        <w:rPr>
          <w:color w:val="000000"/>
        </w:rPr>
        <w:t xml:space="preserve">mnoha případech </w:t>
      </w:r>
      <w:r w:rsidR="004C46FE">
        <w:rPr>
          <w:color w:val="000000"/>
        </w:rPr>
        <w:t xml:space="preserve">je nutné </w:t>
      </w:r>
      <w:r w:rsidR="004C46FE" w:rsidRPr="00883CE6">
        <w:rPr>
          <w:color w:val="000000"/>
        </w:rPr>
        <w:t>nasadit</w:t>
      </w:r>
      <w:r w:rsidR="00E93D50">
        <w:rPr>
          <w:color w:val="000000"/>
        </w:rPr>
        <w:t xml:space="preserve"> </w:t>
      </w:r>
      <w:r w:rsidR="004C46FE" w:rsidRPr="00883CE6">
        <w:rPr>
          <w:color w:val="000000"/>
        </w:rPr>
        <w:t xml:space="preserve">antidepresivní léčbu. Není však </w:t>
      </w:r>
      <w:r w:rsidR="004C46FE">
        <w:rPr>
          <w:color w:val="000000"/>
        </w:rPr>
        <w:t xml:space="preserve">nikdy </w:t>
      </w:r>
      <w:r w:rsidR="004C46FE" w:rsidRPr="00883CE6">
        <w:rPr>
          <w:color w:val="000000"/>
        </w:rPr>
        <w:t>úpln</w:t>
      </w:r>
      <w:r w:rsidR="004C46FE">
        <w:rPr>
          <w:color w:val="000000"/>
        </w:rPr>
        <w:t>ě jisté</w:t>
      </w:r>
      <w:r w:rsidR="004C46FE" w:rsidRPr="00883CE6">
        <w:rPr>
          <w:color w:val="000000"/>
        </w:rPr>
        <w:t xml:space="preserve">, </w:t>
      </w:r>
      <w:r w:rsidR="002653C4">
        <w:rPr>
          <w:color w:val="000000"/>
        </w:rPr>
        <w:t>zda</w:t>
      </w:r>
      <w:r w:rsidR="004C46FE" w:rsidRPr="00883CE6">
        <w:rPr>
          <w:color w:val="000000"/>
        </w:rPr>
        <w:t xml:space="preserve"> </w:t>
      </w:r>
      <w:r w:rsidR="002653C4">
        <w:rPr>
          <w:color w:val="000000"/>
        </w:rPr>
        <w:t>bude léčba</w:t>
      </w:r>
      <w:r w:rsidR="004C46FE" w:rsidRPr="00883CE6">
        <w:rPr>
          <w:color w:val="000000"/>
        </w:rPr>
        <w:t xml:space="preserve"> účinná</w:t>
      </w:r>
      <w:r w:rsidR="004C46FE">
        <w:rPr>
          <w:color w:val="000000"/>
        </w:rPr>
        <w:t>. M</w:t>
      </w:r>
      <w:r w:rsidR="004C46FE" w:rsidRPr="00883CE6">
        <w:rPr>
          <w:color w:val="000000"/>
        </w:rPr>
        <w:t xml:space="preserve">ůže působit i negativně a ke zlepšení stavu nepomůže. I přesto je psychologické vyšetření </w:t>
      </w:r>
      <w:r w:rsidR="004C46FE">
        <w:rPr>
          <w:color w:val="000000"/>
        </w:rPr>
        <w:t>prioritou, pokud možno</w:t>
      </w:r>
      <w:r w:rsidR="004C46FE" w:rsidRPr="00883CE6">
        <w:rPr>
          <w:color w:val="000000"/>
        </w:rPr>
        <w:t xml:space="preserve"> v co nejútlejším stádiu, aby byly stresové stavy včas eliminovány a léčba byla co nejúčinnější. </w:t>
      </w:r>
      <w:r w:rsidR="004C46FE">
        <w:rPr>
          <w:color w:val="000000"/>
        </w:rPr>
        <w:t>(Marinov, Pastucha, 2012)</w:t>
      </w:r>
    </w:p>
    <w:p w:rsidR="004C46FE" w:rsidRPr="00883CE6" w:rsidRDefault="004C46FE" w:rsidP="00526200">
      <w:pPr>
        <w:spacing w:line="360" w:lineRule="auto"/>
        <w:jc w:val="both"/>
        <w:rPr>
          <w:color w:val="000000"/>
        </w:rPr>
      </w:pPr>
    </w:p>
    <w:p w:rsidR="00AF32E4" w:rsidRDefault="008C017A" w:rsidP="00526200">
      <w:pPr>
        <w:pStyle w:val="Nadpis4"/>
        <w:spacing w:line="360" w:lineRule="auto"/>
        <w:jc w:val="both"/>
      </w:pPr>
      <w:bookmarkStart w:id="13" w:name="_Toc40259543"/>
      <w:r w:rsidRPr="00F47B16">
        <w:lastRenderedPageBreak/>
        <w:t>Sebepojetí u dětí</w:t>
      </w:r>
      <w:bookmarkEnd w:id="13"/>
    </w:p>
    <w:p w:rsidR="00630175" w:rsidRPr="00630175" w:rsidRDefault="00630175" w:rsidP="00526200">
      <w:pPr>
        <w:spacing w:line="360" w:lineRule="auto"/>
        <w:jc w:val="both"/>
      </w:pPr>
    </w:p>
    <w:p w:rsidR="008C017A" w:rsidRDefault="008C017A" w:rsidP="00526200">
      <w:pPr>
        <w:spacing w:line="360" w:lineRule="auto"/>
        <w:ind w:firstLine="708"/>
        <w:jc w:val="both"/>
        <w:rPr>
          <w:color w:val="000000"/>
        </w:rPr>
      </w:pPr>
      <w:r w:rsidRPr="00883CE6">
        <w:rPr>
          <w:color w:val="000000"/>
        </w:rPr>
        <w:t>Počátky sebepojetí je možné pozorovat již okolo třetího roku. Dítě začne chápat rozdíl mezi svou osobou a osobou matky, což se projevuje obdobím vzdoru. Tím se tak utváří jeho vlastní osobnost. Přesto však je rodina úplně prvotním prostředkem, který dítěti zprostředkovává informace z okolního světa. Je také nejdůležitějším základem toho</w:t>
      </w:r>
      <w:r>
        <w:rPr>
          <w:color w:val="000000"/>
        </w:rPr>
        <w:t>,</w:t>
      </w:r>
      <w:r w:rsidRPr="00883CE6">
        <w:rPr>
          <w:color w:val="000000"/>
        </w:rPr>
        <w:t xml:space="preserve"> jaké osobnostní vlastnosti dítě má a jaký je jeho psychický stav na základě toho, jaké výchovné metody a prostředky rodiče užívají a jaké panují v rodině vztahy. </w:t>
      </w:r>
      <w:r>
        <w:rPr>
          <w:color w:val="000000"/>
        </w:rPr>
        <w:t>(Obereignerů, 2017)</w:t>
      </w:r>
    </w:p>
    <w:p w:rsidR="000714D9" w:rsidRPr="00883CE6" w:rsidRDefault="000714D9" w:rsidP="00526200">
      <w:pPr>
        <w:spacing w:line="360" w:lineRule="auto"/>
        <w:ind w:firstLine="708"/>
        <w:jc w:val="both"/>
        <w:rPr>
          <w:color w:val="000000"/>
        </w:rPr>
      </w:pPr>
    </w:p>
    <w:p w:rsidR="008C017A" w:rsidRDefault="008C017A" w:rsidP="00526200">
      <w:pPr>
        <w:spacing w:line="360" w:lineRule="auto"/>
        <w:jc w:val="both"/>
        <w:rPr>
          <w:color w:val="000000"/>
        </w:rPr>
      </w:pPr>
      <w:r w:rsidRPr="00883CE6">
        <w:rPr>
          <w:color w:val="000000"/>
        </w:rPr>
        <w:t> </w:t>
      </w:r>
      <w:r w:rsidRPr="00883CE6">
        <w:rPr>
          <w:color w:val="000000"/>
        </w:rPr>
        <w:tab/>
        <w:t>Samozřejmě poznatků přibývá s narůstajícím věkem, dítě začne navštěvovat školku a školu a získává podněty nejen od příbuzných a od dospělých jako je učitel, ale i od spolužáků a vrstevníků. Začíná se s nimi srovnávat. (Ludmila Fialová,</w:t>
      </w:r>
      <w:r>
        <w:rPr>
          <w:color w:val="000000"/>
        </w:rPr>
        <w:t xml:space="preserve"> 2001</w:t>
      </w:r>
      <w:r w:rsidRPr="00883CE6">
        <w:rPr>
          <w:color w:val="000000"/>
        </w:rPr>
        <w:t>)</w:t>
      </w:r>
    </w:p>
    <w:p w:rsidR="000714D9" w:rsidRDefault="000714D9" w:rsidP="00526200">
      <w:pPr>
        <w:spacing w:line="360" w:lineRule="auto"/>
        <w:jc w:val="both"/>
        <w:rPr>
          <w:color w:val="000000"/>
        </w:rPr>
      </w:pPr>
    </w:p>
    <w:p w:rsidR="008C017A" w:rsidRDefault="008C017A" w:rsidP="00526200">
      <w:pPr>
        <w:spacing w:line="360" w:lineRule="auto"/>
        <w:ind w:firstLine="708"/>
        <w:jc w:val="both"/>
        <w:rPr>
          <w:color w:val="000000"/>
        </w:rPr>
      </w:pPr>
      <w:r w:rsidRPr="00883CE6">
        <w:rPr>
          <w:color w:val="000000"/>
        </w:rPr>
        <w:t xml:space="preserve">Sebeúcta se začíná utvářet u dětí už od narození a následně především během prvních šesti let. Podstatou je vážení si sebe sama, kladný vztah ke své osobě a schopnost se mít rád. </w:t>
      </w:r>
      <w:r>
        <w:rPr>
          <w:color w:val="000000"/>
        </w:rPr>
        <w:t>(Röhr, 2018)</w:t>
      </w:r>
    </w:p>
    <w:p w:rsidR="000714D9" w:rsidRDefault="000714D9" w:rsidP="00526200">
      <w:pPr>
        <w:spacing w:line="360" w:lineRule="auto"/>
        <w:ind w:firstLine="708"/>
        <w:jc w:val="both"/>
        <w:rPr>
          <w:color w:val="000000"/>
        </w:rPr>
      </w:pPr>
    </w:p>
    <w:p w:rsidR="00AF32E4" w:rsidRPr="00883CE6" w:rsidRDefault="00AF32E4" w:rsidP="00526200">
      <w:pPr>
        <w:spacing w:line="360" w:lineRule="auto"/>
        <w:ind w:firstLine="708"/>
        <w:jc w:val="both"/>
        <w:rPr>
          <w:color w:val="000000"/>
        </w:rPr>
      </w:pPr>
      <w:r w:rsidRPr="00883CE6">
        <w:rPr>
          <w:color w:val="000000"/>
        </w:rPr>
        <w:t xml:space="preserve">Velmi výstižné je motto, které uvádí autor knihy Sebeúcta u dětí, které říká, že </w:t>
      </w:r>
    </w:p>
    <w:p w:rsidR="00AF32E4" w:rsidRDefault="00AF32E4" w:rsidP="00526200">
      <w:pPr>
        <w:spacing w:line="360" w:lineRule="auto"/>
        <w:jc w:val="both"/>
        <w:rPr>
          <w:color w:val="000000"/>
        </w:rPr>
      </w:pPr>
      <w:r w:rsidRPr="0020643C">
        <w:rPr>
          <w:i/>
          <w:iCs/>
          <w:color w:val="000000"/>
        </w:rPr>
        <w:t>„Člověk může být dobrý, jen když věří, že dobrý je.“</w:t>
      </w:r>
      <w:r>
        <w:rPr>
          <w:color w:val="000000"/>
        </w:rPr>
        <w:t xml:space="preserve"> (Röhr, 2018, str. 72)</w:t>
      </w:r>
    </w:p>
    <w:p w:rsidR="000714D9" w:rsidRDefault="000714D9" w:rsidP="00526200">
      <w:pPr>
        <w:spacing w:line="360" w:lineRule="auto"/>
        <w:jc w:val="both"/>
        <w:rPr>
          <w:color w:val="000000"/>
        </w:rPr>
      </w:pPr>
    </w:p>
    <w:p w:rsidR="008C017A" w:rsidRDefault="008C017A" w:rsidP="00526200">
      <w:pPr>
        <w:shd w:val="clear" w:color="auto" w:fill="FFFFFF" w:themeFill="background1"/>
        <w:spacing w:line="360" w:lineRule="auto"/>
        <w:ind w:firstLine="708"/>
        <w:jc w:val="both"/>
        <w:rPr>
          <w:color w:val="000000"/>
        </w:rPr>
      </w:pPr>
      <w:r w:rsidRPr="00883CE6">
        <w:rPr>
          <w:color w:val="000000"/>
        </w:rPr>
        <w:t>Děti s nízkou sebeúctou často vykazují známky pocitů nedostatečnosti. Lze to u nich pozorovat na základě několika určitých znaků, kterými se prezentují navenek. Obvykle se zdržují sam</w:t>
      </w:r>
      <w:r w:rsidR="007741F7">
        <w:rPr>
          <w:color w:val="000000"/>
        </w:rPr>
        <w:t>y</w:t>
      </w:r>
      <w:r w:rsidRPr="00883CE6">
        <w:rPr>
          <w:color w:val="000000"/>
        </w:rPr>
        <w:t xml:space="preserve"> v pozadí od ostatních spolužáků nebo vrstevníků. Z jejich mluveného projevu jsou zjevné známky pochyb o sobě samých, nemají k sobě pozitivní vztah, hodnotí se povětšinou negativně větami typu, že nejsou hezcí</w:t>
      </w:r>
      <w:r w:rsidR="00E651DE">
        <w:rPr>
          <w:color w:val="000000"/>
        </w:rPr>
        <w:t>,</w:t>
      </w:r>
      <w:r w:rsidRPr="00883CE6">
        <w:rPr>
          <w:color w:val="000000"/>
        </w:rPr>
        <w:t xml:space="preserve"> že nemají dostatečnou výkonnost. Neustále mají pocit, jestli nemohly udělat něco lépe</w:t>
      </w:r>
      <w:r>
        <w:rPr>
          <w:shd w:val="clear" w:color="auto" w:fill="FFFFFF" w:themeFill="background1"/>
        </w:rPr>
        <w:t>. (</w:t>
      </w:r>
      <w:r>
        <w:rPr>
          <w:color w:val="000000"/>
        </w:rPr>
        <w:t>Röhr, 2018)</w:t>
      </w:r>
    </w:p>
    <w:p w:rsidR="000714D9" w:rsidRPr="00D622CD" w:rsidRDefault="000714D9" w:rsidP="00526200">
      <w:pPr>
        <w:shd w:val="clear" w:color="auto" w:fill="FFFFFF" w:themeFill="background1"/>
        <w:spacing w:line="360" w:lineRule="auto"/>
        <w:ind w:firstLine="708"/>
        <w:jc w:val="both"/>
      </w:pPr>
    </w:p>
    <w:p w:rsidR="00AF32E4" w:rsidRDefault="00AF32E4" w:rsidP="003A0BD1">
      <w:pPr>
        <w:shd w:val="clear" w:color="auto" w:fill="FFFFFF" w:themeFill="background1"/>
        <w:spacing w:line="360" w:lineRule="auto"/>
        <w:ind w:firstLine="708"/>
        <w:jc w:val="both"/>
      </w:pPr>
      <w:r w:rsidRPr="00BC6291">
        <w:rPr>
          <w:i/>
          <w:iCs/>
        </w:rPr>
        <w:t>„Za nejsilnější prediktor úrovně sebehodnocení v období od dětství do rané adolescence je považována rodičovská opora.“</w:t>
      </w:r>
      <w:r>
        <w:t xml:space="preserve"> Má-li dítě nízkou míru sebehodnocení, projevují se u něj pocity obav, že něco nedokáže, nemyslí optimisticky a nevěří, že se mu podaří nějaký úspěch. V případě, že se objevuje příliš nízké sebehodnocení, dochází často k pocitům tzv. naučené bezmoci. S tím dochází ke snížení motivace, k podceňování se a velmi silně se projevují negativní pocity a úzkost. (Obereignerů, 2017</w:t>
      </w:r>
      <w:r w:rsidR="003A0BD1">
        <w:t>, str. 67</w:t>
      </w:r>
      <w:r>
        <w:t>)</w:t>
      </w:r>
    </w:p>
    <w:p w:rsidR="000714D9" w:rsidRPr="00883CE6" w:rsidRDefault="000714D9" w:rsidP="003A0BD1">
      <w:pPr>
        <w:shd w:val="clear" w:color="auto" w:fill="FFFFFF" w:themeFill="background1"/>
        <w:spacing w:line="360" w:lineRule="auto"/>
        <w:ind w:firstLine="708"/>
        <w:jc w:val="both"/>
      </w:pPr>
    </w:p>
    <w:p w:rsidR="008C017A" w:rsidRDefault="008C017A" w:rsidP="00526200">
      <w:pPr>
        <w:spacing w:line="360" w:lineRule="auto"/>
        <w:ind w:firstLine="708"/>
        <w:jc w:val="both"/>
        <w:rPr>
          <w:color w:val="000000"/>
        </w:rPr>
      </w:pPr>
      <w:r>
        <w:rPr>
          <w:color w:val="000000"/>
        </w:rPr>
        <w:t>Dle obezitologů Pastuchy a Marinova se u obézních děti velmi často setkáváme se ztrátou sebevědomí. Z</w:t>
      </w:r>
      <w:r w:rsidRPr="00883CE6">
        <w:rPr>
          <w:color w:val="000000"/>
        </w:rPr>
        <w:t xml:space="preserve">ačíná </w:t>
      </w:r>
      <w:r>
        <w:rPr>
          <w:color w:val="000000"/>
        </w:rPr>
        <w:t xml:space="preserve">se u nich </w:t>
      </w:r>
      <w:r w:rsidRPr="00883CE6">
        <w:rPr>
          <w:color w:val="000000"/>
        </w:rPr>
        <w:t xml:space="preserve">měnit přístup k okolnímu světu. Vzhledem k neustálým narážkám a výsměchům se </w:t>
      </w:r>
      <w:r w:rsidR="00874926">
        <w:rPr>
          <w:color w:val="000000"/>
        </w:rPr>
        <w:t xml:space="preserve">dítě </w:t>
      </w:r>
      <w:r w:rsidRPr="00883CE6">
        <w:rPr>
          <w:color w:val="000000"/>
        </w:rPr>
        <w:t xml:space="preserve">začíná stahovat do ústraní, nechce tolik vystupovat mezi vrstevníky jako ostatní a často se do sebe uzavírá. To však opět negativně ovlivňuje to, aby u </w:t>
      </w:r>
      <w:r w:rsidR="00874926">
        <w:rPr>
          <w:color w:val="000000"/>
        </w:rPr>
        <w:t>něj</w:t>
      </w:r>
      <w:r w:rsidRPr="00883CE6">
        <w:rPr>
          <w:color w:val="000000"/>
        </w:rPr>
        <w:t xml:space="preserve"> docházelo k úbytku hmotnosti, protože je raději zavřené doma a věnuje se spíše sedavým činnostem a pomalu ztrácí tendenci vykonávat nějaký sport a pohybovou aktivitu. U některých jedinců, kteří se izolují od svých vrstevníků s normální váhou a vyrůstají doma mezi obézními příbuznými</w:t>
      </w:r>
      <w:r w:rsidR="007741F7">
        <w:rPr>
          <w:color w:val="000000"/>
        </w:rPr>
        <w:t>,</w:t>
      </w:r>
      <w:r w:rsidRPr="00883CE6">
        <w:rPr>
          <w:color w:val="000000"/>
        </w:rPr>
        <w:t xml:space="preserve"> vlastně v nadváze nevidí nic špatného, právě naopak jsou veden</w:t>
      </w:r>
      <w:r>
        <w:rPr>
          <w:color w:val="000000"/>
        </w:rPr>
        <w:t>i</w:t>
      </w:r>
      <w:r w:rsidRPr="00883CE6">
        <w:rPr>
          <w:color w:val="000000"/>
        </w:rPr>
        <w:t xml:space="preserve"> tak, že je to v pořádku, tudíž dítě ani po změně netíhne.</w:t>
      </w:r>
      <w:r w:rsidR="00E13E0E">
        <w:rPr>
          <w:color w:val="000000"/>
        </w:rPr>
        <w:t xml:space="preserve"> (Marinov, Pastucha, 2012)</w:t>
      </w:r>
    </w:p>
    <w:p w:rsidR="00C00BEE" w:rsidRDefault="00C00BEE" w:rsidP="001B672A">
      <w:pPr>
        <w:spacing w:line="360" w:lineRule="auto"/>
        <w:jc w:val="both"/>
        <w:rPr>
          <w:color w:val="000000"/>
        </w:rPr>
      </w:pPr>
    </w:p>
    <w:p w:rsidR="001B672A" w:rsidRDefault="001B672A" w:rsidP="001B672A">
      <w:pPr>
        <w:spacing w:line="360" w:lineRule="auto"/>
        <w:jc w:val="both"/>
        <w:rPr>
          <w:color w:val="000000"/>
        </w:rPr>
      </w:pPr>
    </w:p>
    <w:p w:rsidR="008C017A" w:rsidRDefault="008C017A" w:rsidP="001B672A">
      <w:pPr>
        <w:pStyle w:val="Nadpis5"/>
        <w:spacing w:line="360" w:lineRule="auto"/>
        <w:jc w:val="both"/>
      </w:pPr>
      <w:bookmarkStart w:id="14" w:name="_Toc40259544"/>
      <w:r>
        <w:t>Vývoj s</w:t>
      </w:r>
      <w:r w:rsidRPr="007809D9">
        <w:t>ebepojetí ve starším školním věku</w:t>
      </w:r>
      <w:bookmarkEnd w:id="14"/>
    </w:p>
    <w:p w:rsidR="001B672A" w:rsidRDefault="001B672A" w:rsidP="001B672A">
      <w:pPr>
        <w:spacing w:line="360" w:lineRule="auto"/>
        <w:ind w:firstLine="708"/>
        <w:jc w:val="both"/>
        <w:rPr>
          <w:b/>
          <w:bCs/>
          <w:color w:val="000000"/>
        </w:rPr>
      </w:pPr>
    </w:p>
    <w:p w:rsidR="008C017A" w:rsidRDefault="008C017A" w:rsidP="001B672A">
      <w:pPr>
        <w:spacing w:line="360" w:lineRule="auto"/>
        <w:ind w:firstLine="708"/>
        <w:jc w:val="both"/>
        <w:rPr>
          <w:color w:val="000000"/>
        </w:rPr>
      </w:pPr>
      <w:r w:rsidRPr="00883CE6">
        <w:rPr>
          <w:color w:val="000000"/>
        </w:rPr>
        <w:t>Období staršího školního věku je odborníky označováno také jako fáze pubescence a je vymezeno přibližnou věkovou hranicí 11-15 let. Je to úsek v životě dítěte, kdy ono samo nalézá osobní identitu, pod n</w:t>
      </w:r>
      <w:r w:rsidR="0054570C">
        <w:rPr>
          <w:color w:val="000000"/>
        </w:rPr>
        <w:t>i</w:t>
      </w:r>
      <w:r w:rsidRPr="00883CE6">
        <w:rPr>
          <w:color w:val="000000"/>
        </w:rPr>
        <w:t>ž řadíme i sebepojetí. Střetávají se v tomto věku jak změny tělesné a sociální, tak především i ty emoční. Typické jsou neustálé náhlé změny chování. Spousta odborníků se domnívá, že k poklesu sebehodnocení dochází okolo 12. roku a zhruba v 15. roce se situace začíná dostávat opět do normálu a sebehodnocení se zvyšuje. Největší změny v sebepojetí jsou vnímatelné právě v období staršího školního věku. Tuto etapu popisuje také známý psycholog Erikson, který ji hodnotí jako měnící se postoj dospívajícího k sebeoceňování a sebevědomí, neboť významnou roli představuje hledání vlastní identity</w:t>
      </w:r>
      <w:r w:rsidR="0054570C">
        <w:rPr>
          <w:color w:val="000000"/>
        </w:rPr>
        <w:t>.</w:t>
      </w:r>
      <w:r w:rsidRPr="00883CE6">
        <w:rPr>
          <w:color w:val="000000"/>
        </w:rPr>
        <w:t xml:space="preserve"> </w:t>
      </w:r>
      <w:r>
        <w:t xml:space="preserve">Sebeúcta je především v období pubescence velmi náchylná a zranitelná. Sebepojetí se odvíjí od sociálních faktorů, postavení ve skupině a přijetí vrstevníky. </w:t>
      </w:r>
      <w:r w:rsidRPr="00883CE6">
        <w:rPr>
          <w:color w:val="000000"/>
        </w:rPr>
        <w:t>Významným pojmem se stává sebekritičnost. Dítě je emočně labilní, je velmi přecitlivělé a celkově nejisté.</w:t>
      </w:r>
      <w:r>
        <w:rPr>
          <w:color w:val="000000"/>
        </w:rPr>
        <w:t xml:space="preserve"> </w:t>
      </w:r>
      <w:r w:rsidRPr="00BC6291">
        <w:rPr>
          <w:i/>
          <w:iCs/>
        </w:rPr>
        <w:t>„Fyzický vzhled a tělové schéma (body image) mají vliv na vývoj identity. Jsou součástí sebeprezentace. Tělesné schéma zahrnuje mentální představu o svém těle, ale také pocity a myšlenky i vztah s tělem související.“</w:t>
      </w:r>
      <w:r>
        <w:t xml:space="preserve"> </w:t>
      </w:r>
      <w:r>
        <w:rPr>
          <w:color w:val="000000"/>
        </w:rPr>
        <w:t>(Obereignerů, 2017, str.56</w:t>
      </w:r>
      <w:r w:rsidR="00553BF4">
        <w:rPr>
          <w:color w:val="000000"/>
        </w:rPr>
        <w:t>, Vágnerová, 2014</w:t>
      </w:r>
      <w:r>
        <w:rPr>
          <w:color w:val="000000"/>
        </w:rPr>
        <w:t>)</w:t>
      </w:r>
    </w:p>
    <w:p w:rsidR="000714D9" w:rsidRPr="002F2DFC" w:rsidRDefault="000714D9" w:rsidP="001B672A">
      <w:pPr>
        <w:spacing w:line="360" w:lineRule="auto"/>
        <w:ind w:firstLine="708"/>
        <w:jc w:val="both"/>
      </w:pPr>
    </w:p>
    <w:p w:rsidR="008C017A" w:rsidRDefault="008C017A" w:rsidP="00526200">
      <w:pPr>
        <w:spacing w:line="360" w:lineRule="auto"/>
        <w:ind w:firstLine="720"/>
        <w:jc w:val="both"/>
        <w:rPr>
          <w:color w:val="000000"/>
        </w:rPr>
      </w:pPr>
      <w:r w:rsidRPr="00883CE6">
        <w:rPr>
          <w:color w:val="000000"/>
        </w:rPr>
        <w:t> Nejvíce si v tomto věku připouští posuzování a názory druhých (především vrstevníků) na svou osobu. Je na to velice náchylné</w:t>
      </w:r>
      <w:r>
        <w:rPr>
          <w:color w:val="000000"/>
        </w:rPr>
        <w:t>,</w:t>
      </w:r>
      <w:r w:rsidRPr="00883CE6">
        <w:rPr>
          <w:color w:val="000000"/>
        </w:rPr>
        <w:t xml:space="preserve"> a to jak na verbální</w:t>
      </w:r>
      <w:r>
        <w:rPr>
          <w:color w:val="000000"/>
        </w:rPr>
        <w:t xml:space="preserve">, </w:t>
      </w:r>
      <w:r w:rsidRPr="00883CE6">
        <w:rPr>
          <w:color w:val="000000"/>
        </w:rPr>
        <w:t xml:space="preserve">tak i neverbální projevy od okolí. Zde je využíváno dokonce speciálního psychologického pojmu, který se nazývá fenomén </w:t>
      </w:r>
      <w:r w:rsidRPr="00883CE6">
        <w:rPr>
          <w:color w:val="000000"/>
        </w:rPr>
        <w:lastRenderedPageBreak/>
        <w:t xml:space="preserve">zrcadlového Já. Uvnitř každého dochází ke zpracování poznatků a názorů, které mají ostatní na naše chování, vystupování, vzhled a poté dochází k tvorbě vlastního úsudku o sobě. </w:t>
      </w:r>
      <w:r>
        <w:rPr>
          <w:color w:val="000000"/>
        </w:rPr>
        <w:t>(Obereignerů, 2017)</w:t>
      </w:r>
    </w:p>
    <w:p w:rsidR="000714D9" w:rsidRPr="00883CE6" w:rsidRDefault="000714D9" w:rsidP="00526200">
      <w:pPr>
        <w:spacing w:line="360" w:lineRule="auto"/>
        <w:ind w:firstLine="720"/>
        <w:jc w:val="both"/>
        <w:rPr>
          <w:color w:val="000000"/>
        </w:rPr>
      </w:pPr>
    </w:p>
    <w:p w:rsidR="008C017A" w:rsidRDefault="008C017A" w:rsidP="00526200">
      <w:pPr>
        <w:spacing w:line="360" w:lineRule="auto"/>
        <w:jc w:val="both"/>
        <w:rPr>
          <w:color w:val="000000"/>
        </w:rPr>
      </w:pPr>
      <w:r w:rsidRPr="00883CE6">
        <w:rPr>
          <w:color w:val="000000"/>
        </w:rPr>
        <w:tab/>
        <w:t>Velmi často si dítě pokládá otázku, zda je dostatečné. Trápí ho, jestli je přijímáno sociální skupinou. Dospívající řeší, jak vypadají, jsou kritičtí ke svému vzhledu a považují se za nedokonalé a méněcenné. Velmi zajímavým poznatkem je, že více kritizované a šikanované bývají ty děti, které samy o sobě pochybují, nemají silnou vůli a tím, že takové signály vydávají do světa, okolí je vycítí a snadno jich zneužije. Pokud na sebe obézní jedinec nahlíží pozitivně a vyzařuje silnou osobnost, málokdy se vrstevníci pustí s někým takovým do konfliktu</w:t>
      </w:r>
      <w:r w:rsidR="0054570C">
        <w:rPr>
          <w:color w:val="000000"/>
        </w:rPr>
        <w:t>. C</w:t>
      </w:r>
      <w:r w:rsidRPr="00883CE6">
        <w:rPr>
          <w:color w:val="000000"/>
        </w:rPr>
        <w:t xml:space="preserve">ílí totiž především na slabé povahy. </w:t>
      </w:r>
      <w:r>
        <w:rPr>
          <w:color w:val="000000"/>
        </w:rPr>
        <w:t xml:space="preserve">(Röhr, 2018) </w:t>
      </w:r>
    </w:p>
    <w:p w:rsidR="008C017A" w:rsidRDefault="008C017A" w:rsidP="00526200">
      <w:pPr>
        <w:spacing w:line="360" w:lineRule="auto"/>
        <w:jc w:val="both"/>
      </w:pPr>
    </w:p>
    <w:p w:rsidR="001B672A" w:rsidRDefault="001B672A" w:rsidP="00526200">
      <w:pPr>
        <w:spacing w:line="360" w:lineRule="auto"/>
        <w:jc w:val="both"/>
      </w:pPr>
    </w:p>
    <w:p w:rsidR="008C017A" w:rsidRDefault="008C017A" w:rsidP="00526200">
      <w:pPr>
        <w:pStyle w:val="Nadpis5"/>
        <w:spacing w:line="360" w:lineRule="auto"/>
        <w:jc w:val="both"/>
      </w:pPr>
      <w:bookmarkStart w:id="15" w:name="_Toc40259545"/>
      <w:r w:rsidRPr="006C71F4">
        <w:t>Odlišnost sebepojetí u dívek a chlapců</w:t>
      </w:r>
      <w:bookmarkEnd w:id="15"/>
    </w:p>
    <w:p w:rsidR="00630175" w:rsidRPr="00630175" w:rsidRDefault="00630175" w:rsidP="00526200">
      <w:pPr>
        <w:spacing w:line="360" w:lineRule="auto"/>
        <w:jc w:val="both"/>
      </w:pPr>
    </w:p>
    <w:p w:rsidR="008C017A" w:rsidRDefault="008C017A" w:rsidP="00526200">
      <w:pPr>
        <w:spacing w:line="360" w:lineRule="auto"/>
        <w:ind w:firstLine="708"/>
        <w:jc w:val="both"/>
        <w:rPr>
          <w:color w:val="000000"/>
        </w:rPr>
      </w:pPr>
      <w:r>
        <w:rPr>
          <w:color w:val="000000"/>
        </w:rPr>
        <w:t>V rámci tělesného sebepojetí je n</w:t>
      </w:r>
      <w:r w:rsidRPr="00883CE6">
        <w:rPr>
          <w:color w:val="000000"/>
        </w:rPr>
        <w:t>espokojenost spojená se vzhledem dle odborníků pozorovatelná u dívek zpravidla už kolem 8. roku. Velmi zásadní je období dospívání. Vyznačuje se výraznými změnami v proporcích těla a celkovou proměnou v dospělého člověka. O to více se dívky o svou postavu bojí. Navíc vzhled je v tomto období pro dívky prioritou. 13-16 let je věk, ve kterém je většina dívek se sebou nespokojená. Že je nátlak na ženy opravdu velký</w:t>
      </w:r>
      <w:r w:rsidR="00553BF4">
        <w:rPr>
          <w:color w:val="000000"/>
        </w:rPr>
        <w:t>,</w:t>
      </w:r>
      <w:r w:rsidRPr="00883CE6">
        <w:rPr>
          <w:color w:val="000000"/>
        </w:rPr>
        <w:t xml:space="preserve"> dokazuje i stále zvyšující se počet plastických operací.</w:t>
      </w:r>
      <w:r>
        <w:rPr>
          <w:color w:val="000000"/>
        </w:rPr>
        <w:t xml:space="preserve"> </w:t>
      </w:r>
      <w:r w:rsidRPr="00883CE6">
        <w:rPr>
          <w:color w:val="000000"/>
        </w:rPr>
        <w:t>I přesto, že u mužů jsou vizuální změny více akceptovatelné, i u nich se začíná v poslední době klást důraz na vzhled, a to především v poměru svalů na těle. U chlapců je pozorovatelné vnímání tělesných odchylek už kolem 5.roku. U mužů je nespokojenost sice méně častá jako u žen, i přesto v hojné míře především v pubescenci.</w:t>
      </w:r>
      <w:r>
        <w:rPr>
          <w:color w:val="000000"/>
        </w:rPr>
        <w:t xml:space="preserve"> (Fialová, 2007)</w:t>
      </w:r>
    </w:p>
    <w:p w:rsidR="003C3B32" w:rsidRPr="00883CE6" w:rsidRDefault="003C3B32" w:rsidP="00526200">
      <w:pPr>
        <w:spacing w:line="360" w:lineRule="auto"/>
        <w:ind w:firstLine="708"/>
        <w:jc w:val="both"/>
        <w:rPr>
          <w:color w:val="000000"/>
        </w:rPr>
      </w:pPr>
    </w:p>
    <w:p w:rsidR="008C017A" w:rsidRDefault="008C017A" w:rsidP="00526200">
      <w:pPr>
        <w:spacing w:line="360" w:lineRule="auto"/>
        <w:ind w:firstLine="708"/>
        <w:jc w:val="both"/>
        <w:rPr>
          <w:color w:val="000000"/>
        </w:rPr>
      </w:pPr>
      <w:r w:rsidRPr="00883CE6">
        <w:rPr>
          <w:color w:val="000000"/>
        </w:rPr>
        <w:t>Dle poznatků Davisona a Birche</w:t>
      </w:r>
      <w:r>
        <w:rPr>
          <w:color w:val="000000"/>
        </w:rPr>
        <w:t>ho</w:t>
      </w:r>
      <w:r w:rsidRPr="00883CE6">
        <w:rPr>
          <w:color w:val="000000"/>
        </w:rPr>
        <w:t>, lze pozorovat odlišnost v sebehodnocení u dívek normální váhy a dívek plnoštíhlých dokonce již v 5.roce života. Dále bylo zjištěno, že s vlastními tělesnými proporcemi jsou nespokojené častěji dívky než chlapci. U chlapců je totiž postoj k nadváze naopak chápán pozitivně, jako výhoda ve větší fyzické síle.</w:t>
      </w:r>
      <w:r w:rsidR="007D4B2F">
        <w:rPr>
          <w:color w:val="000000"/>
        </w:rPr>
        <w:t xml:space="preserve"> </w:t>
      </w:r>
      <w:r w:rsidRPr="00883CE6">
        <w:rPr>
          <w:color w:val="000000"/>
        </w:rPr>
        <w:t xml:space="preserve">Byla vypozorována </w:t>
      </w:r>
      <w:r w:rsidR="007D4B2F">
        <w:rPr>
          <w:color w:val="000000"/>
        </w:rPr>
        <w:t xml:space="preserve">i </w:t>
      </w:r>
      <w:r w:rsidRPr="00883CE6">
        <w:rPr>
          <w:color w:val="000000"/>
        </w:rPr>
        <w:t>odlišná fakta o obezitě u dívek a u chlapců. U chlapců je zaznamenána mnohem větší přístupnost ke sportu a k pohybové aktivitě než u dívek</w:t>
      </w:r>
      <w:r>
        <w:rPr>
          <w:color w:val="000000"/>
        </w:rPr>
        <w:t>,</w:t>
      </w:r>
      <w:r w:rsidRPr="00883CE6">
        <w:rPr>
          <w:color w:val="000000"/>
        </w:rPr>
        <w:t xml:space="preserve"> a to také napomáhá při jejich léčbě, kdy jsou schopni docílit lepších výsledků než dívky. </w:t>
      </w:r>
      <w:r>
        <w:rPr>
          <w:color w:val="000000"/>
        </w:rPr>
        <w:t xml:space="preserve">(Fořt, 2004) </w:t>
      </w:r>
    </w:p>
    <w:p w:rsidR="003C3B32" w:rsidRDefault="003C3B32" w:rsidP="00526200">
      <w:pPr>
        <w:spacing w:line="360" w:lineRule="auto"/>
        <w:ind w:firstLine="708"/>
        <w:jc w:val="both"/>
        <w:rPr>
          <w:color w:val="000000"/>
        </w:rPr>
      </w:pPr>
    </w:p>
    <w:p w:rsidR="008C017A" w:rsidRDefault="008C017A" w:rsidP="00526200">
      <w:pPr>
        <w:spacing w:line="360" w:lineRule="auto"/>
        <w:ind w:firstLine="708"/>
        <w:jc w:val="both"/>
      </w:pPr>
      <w:r w:rsidRPr="00D80A95">
        <w:rPr>
          <w:color w:val="000000"/>
        </w:rPr>
        <w:t>Jak se sebehodnotí obézní dívky a chlapci, bylo předmětem zkoumání olomouckých vědců. Cílem bylo zaměřit se na body image u dětí. Ze statistik vyplynulo, že 41 % chlapců se vůbec nepovažuje za o</w:t>
      </w:r>
      <w:r w:rsidR="0072195E">
        <w:rPr>
          <w:color w:val="000000"/>
        </w:rPr>
        <w:t>bézní</w:t>
      </w:r>
      <w:r w:rsidRPr="00D80A95">
        <w:rPr>
          <w:color w:val="000000"/>
        </w:rPr>
        <w:t xml:space="preserve"> a 29 % dívek nevidí na své vysoké hmotnosti žádný problém. (</w:t>
      </w:r>
      <w:r w:rsidR="00537C9E">
        <w:rPr>
          <w:color w:val="000000"/>
        </w:rPr>
        <w:t xml:space="preserve">MZČR, 2019) </w:t>
      </w:r>
    </w:p>
    <w:p w:rsidR="008C017A" w:rsidRDefault="008C017A" w:rsidP="00526200">
      <w:pPr>
        <w:spacing w:line="360" w:lineRule="auto"/>
        <w:jc w:val="both"/>
        <w:rPr>
          <w:color w:val="000000"/>
        </w:rPr>
      </w:pPr>
    </w:p>
    <w:p w:rsidR="00AB7043" w:rsidRPr="00883CE6" w:rsidRDefault="00AB7043" w:rsidP="00526200">
      <w:pPr>
        <w:spacing w:line="360" w:lineRule="auto"/>
        <w:jc w:val="both"/>
        <w:rPr>
          <w:color w:val="000000"/>
        </w:rPr>
      </w:pPr>
    </w:p>
    <w:p w:rsidR="004C46FE" w:rsidRDefault="004C46FE" w:rsidP="00526200">
      <w:pPr>
        <w:pStyle w:val="Nadpis5"/>
        <w:spacing w:line="360" w:lineRule="auto"/>
        <w:jc w:val="both"/>
      </w:pPr>
      <w:bookmarkStart w:id="16" w:name="_Toc40259546"/>
      <w:r>
        <w:t>Sebepojetí obézního dítěte ve školním prostředí</w:t>
      </w:r>
      <w:bookmarkEnd w:id="16"/>
    </w:p>
    <w:p w:rsidR="00AB7043" w:rsidRPr="00AB7043" w:rsidRDefault="00AB7043" w:rsidP="00526200">
      <w:pPr>
        <w:spacing w:line="360" w:lineRule="auto"/>
        <w:jc w:val="both"/>
      </w:pPr>
    </w:p>
    <w:p w:rsidR="004C46FE" w:rsidRDefault="004C46FE" w:rsidP="00526200">
      <w:pPr>
        <w:spacing w:line="360" w:lineRule="auto"/>
        <w:ind w:firstLine="708"/>
        <w:jc w:val="both"/>
        <w:rPr>
          <w:color w:val="000000"/>
        </w:rPr>
      </w:pPr>
      <w:r w:rsidRPr="00883CE6">
        <w:rPr>
          <w:color w:val="000000"/>
        </w:rPr>
        <w:t xml:space="preserve">Z mnoha provedených statistik je možné vyvodit zásadní závěr a sice, že nadváha nebo obezita mají obrovský vliv na dítě, jeho výkon ve škole a také na prospěch. Velmi často se u takových dětí učitelé setkávají se zvýšenou absencí ve vyučování. </w:t>
      </w:r>
      <w:r>
        <w:rPr>
          <w:color w:val="000000"/>
        </w:rPr>
        <w:t>(Pařízková, Lisá, 2007)</w:t>
      </w:r>
    </w:p>
    <w:p w:rsidR="003C3B32" w:rsidRDefault="003C3B32" w:rsidP="00526200">
      <w:pPr>
        <w:spacing w:line="360" w:lineRule="auto"/>
        <w:ind w:firstLine="708"/>
        <w:jc w:val="both"/>
        <w:rPr>
          <w:color w:val="000000"/>
        </w:rPr>
      </w:pPr>
    </w:p>
    <w:p w:rsidR="004C46FE" w:rsidRDefault="004C46FE" w:rsidP="00526200">
      <w:pPr>
        <w:spacing w:line="360" w:lineRule="auto"/>
        <w:ind w:firstLine="708"/>
        <w:jc w:val="both"/>
        <w:rPr>
          <w:color w:val="000000"/>
        </w:rPr>
      </w:pPr>
      <w:r w:rsidRPr="00883CE6">
        <w:rPr>
          <w:color w:val="000000"/>
        </w:rPr>
        <w:t>To</w:t>
      </w:r>
      <w:r>
        <w:rPr>
          <w:color w:val="000000"/>
        </w:rPr>
        <w:t>,</w:t>
      </w:r>
      <w:r w:rsidRPr="00883CE6">
        <w:rPr>
          <w:color w:val="000000"/>
        </w:rPr>
        <w:t xml:space="preserve"> jak žák vnímá sám sebe a své postavení ve třídě</w:t>
      </w:r>
      <w:r w:rsidR="003D0BF7">
        <w:rPr>
          <w:color w:val="000000"/>
        </w:rPr>
        <w:t>,</w:t>
      </w:r>
      <w:r w:rsidRPr="00883CE6">
        <w:rPr>
          <w:color w:val="000000"/>
        </w:rPr>
        <w:t xml:space="preserve"> velmi ovlivňuje také jeho chování na půdě školy. Vzhledem k tomu, že obézní děti jsou velmi často terčem posměchu a šikany ze strany spolužáků, klesá jejich sebevědomí natolik, že je možné u nich pozorovat dokonce fobie z některých činností. V souvislosti s obezitou hovoříme například o dysmorfofobii, kdy je dítě v neustálém stresu a trpí obavami z reakcí vrstevníků. To způsobuje nepříjemné stavy úzkosti a méněcennosti. Nastane-li situace, že má tento žák absolvovat výstup u tabule před ostatními, dostaví se obrovská tréma a odpor k přednášení před davem lidí, který mu neustále nějak ubližuje. Tento, ve školním prostředí častý, problém označujeme jako kakotechnofobii.</w:t>
      </w:r>
      <w:r w:rsidR="007D4B2F">
        <w:rPr>
          <w:color w:val="000000"/>
        </w:rPr>
        <w:t xml:space="preserve"> </w:t>
      </w:r>
      <w:r w:rsidRPr="00883CE6">
        <w:rPr>
          <w:color w:val="000000"/>
        </w:rPr>
        <w:t>Neustálé napětí a nátlak ve třídě vede až k neurotickým reakcím. Ty jsou spojeny s omezování</w:t>
      </w:r>
      <w:r w:rsidR="003D0BF7">
        <w:rPr>
          <w:color w:val="000000"/>
        </w:rPr>
        <w:t>m</w:t>
      </w:r>
      <w:r w:rsidRPr="00883CE6">
        <w:rPr>
          <w:color w:val="000000"/>
        </w:rPr>
        <w:t xml:space="preserve"> školní docházky. Jedná se o tzv. školní fobii.</w:t>
      </w:r>
      <w:r w:rsidR="007D4B2F">
        <w:rPr>
          <w:color w:val="000000"/>
        </w:rPr>
        <w:t xml:space="preserve"> </w:t>
      </w:r>
      <w:r w:rsidRPr="00883CE6">
        <w:rPr>
          <w:color w:val="000000"/>
        </w:rPr>
        <w:t>Všechn</w:t>
      </w:r>
      <w:r w:rsidR="003D0BF7">
        <w:rPr>
          <w:color w:val="000000"/>
        </w:rPr>
        <w:t>y</w:t>
      </w:r>
      <w:r w:rsidRPr="00883CE6">
        <w:rPr>
          <w:color w:val="000000"/>
        </w:rPr>
        <w:t xml:space="preserve"> tyto projevy je třeba brát s rezervou, protože ne u všech obézních dětí se vyskytují. Důležitým faktorem je především osobnost dítěte, jeho vnitřní vůle, motivace, postoj k životu i ke svému tělesnému schématu a to, jak dokáže tyto překážky překonávat. </w:t>
      </w:r>
      <w:r>
        <w:rPr>
          <w:color w:val="000000"/>
        </w:rPr>
        <w:t xml:space="preserve">(Pařízková, Lisá, 2007) </w:t>
      </w:r>
    </w:p>
    <w:p w:rsidR="003C3B32" w:rsidRDefault="003C3B32" w:rsidP="00526200">
      <w:pPr>
        <w:spacing w:line="360" w:lineRule="auto"/>
        <w:ind w:firstLine="708"/>
        <w:jc w:val="both"/>
        <w:rPr>
          <w:color w:val="000000"/>
        </w:rPr>
      </w:pPr>
    </w:p>
    <w:p w:rsidR="004C46FE" w:rsidRDefault="004C46FE" w:rsidP="00526200">
      <w:pPr>
        <w:spacing w:line="360" w:lineRule="auto"/>
        <w:ind w:firstLine="708"/>
        <w:jc w:val="both"/>
        <w:rPr>
          <w:color w:val="000000"/>
        </w:rPr>
      </w:pPr>
      <w:r>
        <w:rPr>
          <w:color w:val="000000"/>
        </w:rPr>
        <w:t xml:space="preserve">Hodina </w:t>
      </w:r>
      <w:r w:rsidRPr="00883CE6">
        <w:rPr>
          <w:color w:val="000000"/>
        </w:rPr>
        <w:t xml:space="preserve">tělesné výchovy </w:t>
      </w:r>
      <w:r>
        <w:rPr>
          <w:color w:val="000000"/>
        </w:rPr>
        <w:t xml:space="preserve">je </w:t>
      </w:r>
      <w:r w:rsidRPr="00883CE6">
        <w:rPr>
          <w:color w:val="000000"/>
        </w:rPr>
        <w:t>pro děti s nadváhou jednou z</w:t>
      </w:r>
      <w:r>
        <w:rPr>
          <w:color w:val="000000"/>
        </w:rPr>
        <w:t> </w:t>
      </w:r>
      <w:r w:rsidRPr="00883CE6">
        <w:rPr>
          <w:color w:val="000000"/>
        </w:rPr>
        <w:t>nejobtížnějších</w:t>
      </w:r>
      <w:r>
        <w:rPr>
          <w:color w:val="000000"/>
        </w:rPr>
        <w:t xml:space="preserve"> vůbec. </w:t>
      </w:r>
      <w:r w:rsidRPr="00883CE6">
        <w:rPr>
          <w:color w:val="000000"/>
        </w:rPr>
        <w:t>Obézní žák má většinou velmi nízké sebevědomí, je kritický ke svému tělu a svým pohybovým či jiným výkonům. Začíná to již v šatnách, kde se bojí narážek při převlékání a pokračuje to v samotné tělocvičně, kdy má dítě problém zvládat stejné úkony jako spolužáci.</w:t>
      </w:r>
      <w:r>
        <w:rPr>
          <w:color w:val="000000"/>
        </w:rPr>
        <w:t xml:space="preserve"> Učitel hodin tělesné výchovy by měl poskytnout takový přístup, aby každé dítě mohlo být úspěšné. To v něm probudí motivaci a pozitivní přístup k pohybu. Marinov uvádí, že </w:t>
      </w:r>
      <w:r w:rsidRPr="00F55B14">
        <w:rPr>
          <w:i/>
          <w:iCs/>
          <w:color w:val="000000"/>
        </w:rPr>
        <w:t xml:space="preserve">„je nutný citlivý přístup </w:t>
      </w:r>
      <w:r w:rsidRPr="00F55B14">
        <w:rPr>
          <w:i/>
          <w:iCs/>
          <w:color w:val="000000"/>
        </w:rPr>
        <w:lastRenderedPageBreak/>
        <w:t>k jednotlivým žákům podle jejich tělesné zdatnosti, umožňující každému dítěti těšit se z pohybu a získat sebevědomí bez ohledu na úroveň svých pohybových dovedností nebo talentu.“</w:t>
      </w:r>
      <w:r>
        <w:rPr>
          <w:color w:val="000000"/>
        </w:rPr>
        <w:t xml:space="preserve"> (Marinov, 2011, str.66) </w:t>
      </w:r>
    </w:p>
    <w:p w:rsidR="00552A37" w:rsidRDefault="00552A37" w:rsidP="00526200">
      <w:pPr>
        <w:spacing w:line="360" w:lineRule="auto"/>
        <w:jc w:val="both"/>
        <w:rPr>
          <w:rFonts w:ascii="Open Sans" w:hAnsi="Open Sans"/>
          <w:color w:val="454545"/>
          <w:shd w:val="clear" w:color="auto" w:fill="FFFFFF"/>
        </w:rPr>
      </w:pPr>
    </w:p>
    <w:p w:rsidR="00520B6A" w:rsidRDefault="00520B6A" w:rsidP="00526200">
      <w:pPr>
        <w:spacing w:line="360" w:lineRule="auto"/>
        <w:jc w:val="both"/>
        <w:rPr>
          <w:color w:val="000000"/>
        </w:rPr>
      </w:pPr>
    </w:p>
    <w:p w:rsidR="001B672A" w:rsidRDefault="001B672A" w:rsidP="00526200">
      <w:pPr>
        <w:spacing w:line="360" w:lineRule="auto"/>
        <w:jc w:val="both"/>
        <w:rPr>
          <w:color w:val="000000"/>
        </w:rPr>
      </w:pPr>
    </w:p>
    <w:p w:rsidR="001B672A" w:rsidRDefault="001B672A" w:rsidP="00526200">
      <w:pPr>
        <w:spacing w:line="360" w:lineRule="auto"/>
        <w:jc w:val="both"/>
        <w:rPr>
          <w:color w:val="000000"/>
        </w:rPr>
      </w:pPr>
    </w:p>
    <w:p w:rsidR="001B672A" w:rsidRDefault="001B672A" w:rsidP="00526200">
      <w:pPr>
        <w:spacing w:line="360" w:lineRule="auto"/>
        <w:jc w:val="both"/>
        <w:rPr>
          <w:color w:val="000000"/>
        </w:rPr>
      </w:pPr>
    </w:p>
    <w:p w:rsidR="001B672A" w:rsidRDefault="001B672A" w:rsidP="00526200">
      <w:pPr>
        <w:spacing w:line="360" w:lineRule="auto"/>
        <w:jc w:val="both"/>
        <w:rPr>
          <w:color w:val="000000"/>
        </w:rPr>
      </w:pPr>
    </w:p>
    <w:p w:rsidR="001B672A" w:rsidRDefault="001B672A" w:rsidP="00526200">
      <w:pPr>
        <w:spacing w:line="360" w:lineRule="auto"/>
        <w:jc w:val="both"/>
        <w:rPr>
          <w:color w:val="000000"/>
        </w:rPr>
      </w:pPr>
    </w:p>
    <w:p w:rsidR="001B672A" w:rsidRDefault="001B672A" w:rsidP="00526200">
      <w:pPr>
        <w:spacing w:line="360" w:lineRule="auto"/>
        <w:jc w:val="both"/>
        <w:rPr>
          <w:color w:val="000000"/>
        </w:rPr>
      </w:pPr>
    </w:p>
    <w:p w:rsidR="001B672A" w:rsidRDefault="001B672A" w:rsidP="00526200">
      <w:pPr>
        <w:spacing w:line="360" w:lineRule="auto"/>
        <w:jc w:val="both"/>
        <w:rPr>
          <w:color w:val="000000"/>
        </w:rPr>
      </w:pPr>
    </w:p>
    <w:p w:rsidR="001B672A" w:rsidRDefault="001B672A" w:rsidP="00526200">
      <w:pPr>
        <w:spacing w:line="360" w:lineRule="auto"/>
        <w:jc w:val="both"/>
        <w:rPr>
          <w:color w:val="000000"/>
        </w:rPr>
      </w:pPr>
    </w:p>
    <w:p w:rsidR="001B672A" w:rsidRDefault="001B672A" w:rsidP="00526200">
      <w:pPr>
        <w:spacing w:line="360" w:lineRule="auto"/>
        <w:jc w:val="both"/>
        <w:rPr>
          <w:color w:val="000000"/>
        </w:rPr>
      </w:pPr>
    </w:p>
    <w:p w:rsidR="001B672A" w:rsidRDefault="001B672A"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3C3B32" w:rsidRDefault="003C3B32" w:rsidP="00526200">
      <w:pPr>
        <w:spacing w:line="360" w:lineRule="auto"/>
        <w:jc w:val="both"/>
        <w:rPr>
          <w:color w:val="000000"/>
        </w:rPr>
      </w:pPr>
    </w:p>
    <w:p w:rsidR="00A44B90" w:rsidRDefault="00A44B90" w:rsidP="00526200">
      <w:pPr>
        <w:spacing w:line="360" w:lineRule="auto"/>
        <w:jc w:val="both"/>
        <w:rPr>
          <w:color w:val="000000"/>
        </w:rPr>
      </w:pPr>
    </w:p>
    <w:p w:rsidR="00A44B90" w:rsidRDefault="00A44B90" w:rsidP="00526200">
      <w:pPr>
        <w:spacing w:line="360" w:lineRule="auto"/>
        <w:jc w:val="both"/>
        <w:rPr>
          <w:color w:val="000000"/>
        </w:rPr>
      </w:pPr>
    </w:p>
    <w:p w:rsidR="001B672A" w:rsidRDefault="001B672A" w:rsidP="00526200">
      <w:pPr>
        <w:spacing w:line="360" w:lineRule="auto"/>
        <w:jc w:val="both"/>
        <w:rPr>
          <w:color w:val="000000"/>
        </w:rPr>
      </w:pPr>
    </w:p>
    <w:p w:rsidR="00552A37" w:rsidRDefault="00552A37" w:rsidP="00526200">
      <w:pPr>
        <w:pStyle w:val="Nadpis2"/>
        <w:spacing w:line="360" w:lineRule="auto"/>
        <w:jc w:val="both"/>
      </w:pPr>
      <w:bookmarkStart w:id="17" w:name="_Toc40259547"/>
      <w:r>
        <w:lastRenderedPageBreak/>
        <w:t>Léčba obezity</w:t>
      </w:r>
      <w:bookmarkEnd w:id="17"/>
    </w:p>
    <w:p w:rsidR="004C46FE" w:rsidRDefault="004C46FE" w:rsidP="00526200">
      <w:pPr>
        <w:spacing w:line="360" w:lineRule="auto"/>
        <w:jc w:val="both"/>
        <w:rPr>
          <w:b/>
          <w:bCs/>
          <w:color w:val="000000"/>
        </w:rPr>
      </w:pPr>
    </w:p>
    <w:p w:rsidR="00FA33BD" w:rsidRDefault="008C26CF" w:rsidP="00526200">
      <w:pPr>
        <w:spacing w:line="360" w:lineRule="auto"/>
        <w:ind w:firstLine="576"/>
        <w:jc w:val="both"/>
      </w:pPr>
      <w:r w:rsidRPr="00883CE6">
        <w:t>Léčba obezity je komplexní přístup zaměřující se na zmírnění nebo odstranění o</w:t>
      </w:r>
      <w:r w:rsidR="000D4522">
        <w:t>bezity</w:t>
      </w:r>
      <w:r w:rsidRPr="00883CE6">
        <w:t xml:space="preserve"> a je tvořena celou řadou oblastí, na které je potřeba se zaměřit. </w:t>
      </w:r>
      <w:r w:rsidR="00FA33BD">
        <w:t>Léčba probíhá ambulantně, kdy děti spolu s rodiči navštěvují pediatra či obezitologa a k terapii dochází formou konzultací. U vážných stavů, kdy obezita dosahuje dle BMI nejvyšších stupňů</w:t>
      </w:r>
      <w:r w:rsidR="003D0BF7">
        <w:t>,</w:t>
      </w:r>
      <w:r w:rsidR="00FA33BD">
        <w:t xml:space="preserve"> bývají pacienti lékařem posíláni na léčebný pobyt do lázní. Ten může být nasazen u daného jed</w:t>
      </w:r>
      <w:r w:rsidR="003D0BF7">
        <w:t>in</w:t>
      </w:r>
      <w:r w:rsidR="00FA33BD">
        <w:t>ce i několikrát. (Marinov, Pastucha, 2012)</w:t>
      </w:r>
    </w:p>
    <w:p w:rsidR="003C3B32" w:rsidRDefault="003C3B32" w:rsidP="00526200">
      <w:pPr>
        <w:spacing w:line="360" w:lineRule="auto"/>
        <w:ind w:firstLine="576"/>
        <w:jc w:val="both"/>
      </w:pPr>
    </w:p>
    <w:p w:rsidR="008C26CF" w:rsidRDefault="008C26CF" w:rsidP="00526200">
      <w:pPr>
        <w:spacing w:line="360" w:lineRule="auto"/>
        <w:ind w:firstLine="576"/>
        <w:jc w:val="both"/>
      </w:pPr>
      <w:r w:rsidRPr="00883CE6">
        <w:t xml:space="preserve">Z lékařského hlediska se řeší </w:t>
      </w:r>
      <w:r>
        <w:t>problematika</w:t>
      </w:r>
      <w:r w:rsidRPr="00883CE6">
        <w:t xml:space="preserve"> jídelních zvyklostí nebo potřeba zvýšení tělesné aktivity. Vedle toho je velmi důležitou součástí léčby také psychologická terapie.</w:t>
      </w:r>
      <w:r>
        <w:t xml:space="preserve"> Úspěšnost léčby se odvíjí především od její délky. Terapie by měla být dlouhodobá a musí se jí účastnit také rodina. Pokud tomu tak není, je léčba neefektivní. </w:t>
      </w:r>
      <w:r w:rsidR="0045236E" w:rsidRPr="00883CE6">
        <w:t>Celkově je proces léčby velmi zdlouhavý a náročný. To jak pro dítě, tak i pro rodiče. Všichni mus</w:t>
      </w:r>
      <w:r w:rsidR="003526AE">
        <w:t xml:space="preserve">í </w:t>
      </w:r>
      <w:r w:rsidR="0045236E" w:rsidRPr="00883CE6">
        <w:t>být informováni, že změny bývají pozvolné a nenastanou hned. Rodina musí být dítěti příkladem</w:t>
      </w:r>
      <w:r w:rsidR="0045236E">
        <w:t xml:space="preserve">. </w:t>
      </w:r>
      <w:r>
        <w:t>(Marinov, Pastucha, 2012)</w:t>
      </w:r>
    </w:p>
    <w:p w:rsidR="003C3B32" w:rsidRDefault="003C3B32" w:rsidP="00526200">
      <w:pPr>
        <w:spacing w:line="360" w:lineRule="auto"/>
        <w:ind w:firstLine="576"/>
        <w:jc w:val="both"/>
      </w:pPr>
    </w:p>
    <w:p w:rsidR="0045236E" w:rsidRDefault="0045236E" w:rsidP="00526200">
      <w:pPr>
        <w:spacing w:line="360" w:lineRule="auto"/>
        <w:ind w:firstLine="576"/>
        <w:jc w:val="both"/>
      </w:pPr>
      <w:r>
        <w:t>Kromě</w:t>
      </w:r>
      <w:r w:rsidRPr="00883CE6">
        <w:t xml:space="preserve"> motivace je důležité stanovit cíle, kterých je potřeba dosáhnout. Ty musí být reálné</w:t>
      </w:r>
      <w:r w:rsidR="000D4522">
        <w:t xml:space="preserve"> a</w:t>
      </w:r>
      <w:r w:rsidRPr="00883CE6">
        <w:t xml:space="preserve"> adekvátní danému jednotlivci. Pokud jsou nepřiměřené a přeceněné, jedinec začne pociťovat obrovský tlak a efekt se stává opačným. U pacienta se začne projevovat negativní postoj k léčbě, cítí se být neschopný, nedokáže plnit požadavky léčení a vlivem toho se u něj dostaví depresivní stavy a následně to opět negativně ovlivní jeho chování a pod vlivem stresu začne konzumovat velké množství jídla. </w:t>
      </w:r>
      <w:r>
        <w:t>(Hainer</w:t>
      </w:r>
      <w:r w:rsidR="00520B6A">
        <w:t xml:space="preserve"> a kolektiv</w:t>
      </w:r>
      <w:r>
        <w:t>, 2011)</w:t>
      </w:r>
    </w:p>
    <w:p w:rsidR="003C3B32" w:rsidRDefault="003C3B32" w:rsidP="00526200">
      <w:pPr>
        <w:spacing w:line="360" w:lineRule="auto"/>
        <w:ind w:firstLine="576"/>
        <w:jc w:val="both"/>
      </w:pPr>
    </w:p>
    <w:p w:rsidR="00220916" w:rsidRDefault="00220916" w:rsidP="00526200">
      <w:pPr>
        <w:spacing w:line="360" w:lineRule="auto"/>
        <w:ind w:firstLine="576"/>
        <w:jc w:val="both"/>
      </w:pPr>
      <w:r>
        <w:t xml:space="preserve">Důležitá je při léčbě obezity také role psychologa, který s pacientem úzce spolupracuje, a to buď již při ambulantní léčbě, tak především při pobytu v lázních. V rámci terapie je nutné zaměřit se na podněty, které vedly ke vniku onemocnění. </w:t>
      </w:r>
      <w:r>
        <w:rPr>
          <w:color w:val="000000"/>
        </w:rPr>
        <w:t>Základní úloha psychologa v problematice dětské obezity spočívá ve zkoumání životních, rodinných nebo sociálních faktorů, které za vznikem stály. Zjišťuje, jaké je postavení dítěte mezi spolužáky ve škole, zda jedinec musí často čelit stresovým situacím, jestli je náchylný</w:t>
      </w:r>
      <w:r w:rsidR="003526AE">
        <w:rPr>
          <w:color w:val="000000"/>
        </w:rPr>
        <w:t xml:space="preserve"> </w:t>
      </w:r>
      <w:r>
        <w:rPr>
          <w:color w:val="000000"/>
        </w:rPr>
        <w:t>nebo vykazuje známky náchylnosti k depresivním stavům či jiné patologii. Zajímá ho nevhodné stravování a přejídání.</w:t>
      </w:r>
      <w:r w:rsidRPr="005C01B5">
        <w:rPr>
          <w:color w:val="454545"/>
          <w:shd w:val="clear" w:color="auto" w:fill="FFFFFF"/>
        </w:rPr>
        <w:t xml:space="preserve"> </w:t>
      </w:r>
      <w:r>
        <w:t xml:space="preserve">O všech těchto věcech musí být psycholog obeznámen, aby mohl nastavit nejúčinnější typ léčby. Musí také zanalyzovat míru motivace pacienta ke změně životního stylu. Dalším </w:t>
      </w:r>
      <w:r>
        <w:lastRenderedPageBreak/>
        <w:t>důležitým aspektem je na základě osobnosti pacienta zvolit</w:t>
      </w:r>
      <w:r w:rsidR="00DC4692">
        <w:t xml:space="preserve"> </w:t>
      </w:r>
      <w:r>
        <w:t>individuální</w:t>
      </w:r>
      <w:r w:rsidR="000D4522">
        <w:t xml:space="preserve"> </w:t>
      </w:r>
      <w:r>
        <w:t>nebo skupinovou psychologickou léčbu. Vždy je samozřejmě lepší, pokud jedinec pracuje ve skupině, kde má větší podporu a motivaci od ostatních. (Hainer</w:t>
      </w:r>
      <w:r w:rsidR="00433520">
        <w:t xml:space="preserve"> a kolektiv</w:t>
      </w:r>
      <w:r>
        <w:t>, 2011; Svačina, Bretšnajdrová, 2008)</w:t>
      </w:r>
    </w:p>
    <w:p w:rsidR="008C26CF" w:rsidRDefault="008C26CF" w:rsidP="00526200">
      <w:pPr>
        <w:spacing w:line="360" w:lineRule="auto"/>
        <w:ind w:firstLine="576"/>
        <w:jc w:val="both"/>
      </w:pPr>
      <w:r>
        <w:t xml:space="preserve">Na somatickou a dietologickou stránku se nahlíží jako na podpůrný prostředek. Za hlavní metodu využívanou při léčbě obezity především u dětí je </w:t>
      </w:r>
      <w:r w:rsidR="003526AE">
        <w:t xml:space="preserve">považována </w:t>
      </w:r>
      <w:r>
        <w:t xml:space="preserve">kognitivně-behaviorální terapie. </w:t>
      </w:r>
      <w:r w:rsidR="00DA5438">
        <w:t>(Marinov, Pastucha, 2012)</w:t>
      </w:r>
    </w:p>
    <w:p w:rsidR="003C3B32" w:rsidRDefault="003C3B32" w:rsidP="00526200">
      <w:pPr>
        <w:spacing w:line="360" w:lineRule="auto"/>
        <w:ind w:firstLine="576"/>
        <w:jc w:val="both"/>
      </w:pPr>
    </w:p>
    <w:p w:rsidR="00AD57B9" w:rsidRPr="003526AE" w:rsidRDefault="00AD57B9" w:rsidP="003526AE">
      <w:pPr>
        <w:spacing w:line="360" w:lineRule="auto"/>
        <w:ind w:firstLine="576"/>
        <w:jc w:val="both"/>
      </w:pPr>
      <w:r w:rsidRPr="00C032A9">
        <w:rPr>
          <w:b/>
          <w:bCs/>
          <w:i/>
          <w:iCs/>
          <w:color w:val="000000"/>
        </w:rPr>
        <w:t>„</w:t>
      </w:r>
      <w:r w:rsidRPr="00C032A9">
        <w:rPr>
          <w:i/>
          <w:iCs/>
          <w:color w:val="000000"/>
        </w:rPr>
        <w:t>Kognitivně behaviorální teorie vychází z teorie, že příčinou obezity je nevhodné chování (chybné stravovací a pohybové návyky) a myšlení, které je naučené a udržované vnějšími a vnitřními faktory</w:t>
      </w:r>
      <w:r w:rsidR="00C032A9">
        <w:rPr>
          <w:i/>
          <w:iCs/>
          <w:color w:val="000000"/>
        </w:rPr>
        <w:t>.</w:t>
      </w:r>
      <w:r w:rsidRPr="00C032A9">
        <w:rPr>
          <w:i/>
          <w:iCs/>
          <w:color w:val="000000"/>
        </w:rPr>
        <w:t xml:space="preserve">“ </w:t>
      </w:r>
      <w:r w:rsidR="003526AE">
        <w:t xml:space="preserve"> </w:t>
      </w:r>
      <w:r>
        <w:rPr>
          <w:color w:val="000000" w:themeColor="text1"/>
          <w:shd w:val="clear" w:color="auto" w:fill="FFFFFF"/>
        </w:rPr>
        <w:t>Tato tera</w:t>
      </w:r>
      <w:r w:rsidR="00AC0CA7">
        <w:rPr>
          <w:color w:val="000000" w:themeColor="text1"/>
          <w:shd w:val="clear" w:color="auto" w:fill="FFFFFF"/>
        </w:rPr>
        <w:t>p</w:t>
      </w:r>
      <w:r>
        <w:rPr>
          <w:color w:val="000000" w:themeColor="text1"/>
          <w:shd w:val="clear" w:color="auto" w:fill="FFFFFF"/>
        </w:rPr>
        <w:t>ie</w:t>
      </w:r>
      <w:r w:rsidRPr="00883CE6">
        <w:rPr>
          <w:color w:val="000000" w:themeColor="text1"/>
          <w:shd w:val="clear" w:color="auto" w:fill="FFFFFF"/>
        </w:rPr>
        <w:t xml:space="preserve"> se</w:t>
      </w:r>
      <w:r w:rsidR="00AC0CA7">
        <w:rPr>
          <w:color w:val="000000" w:themeColor="text1"/>
          <w:shd w:val="clear" w:color="auto" w:fill="FFFFFF"/>
        </w:rPr>
        <w:t xml:space="preserve"> tedy</w:t>
      </w:r>
      <w:r w:rsidRPr="00883CE6">
        <w:rPr>
          <w:color w:val="000000" w:themeColor="text1"/>
          <w:shd w:val="clear" w:color="auto" w:fill="FFFFFF"/>
        </w:rPr>
        <w:t xml:space="preserve"> zaměřuje především na chování jedince. Klade si za cíl patologické projevy chování u jedince změnit, nejlépe pak úplně odstranit.</w:t>
      </w:r>
      <w:r>
        <w:rPr>
          <w:color w:val="000000" w:themeColor="text1"/>
          <w:shd w:val="clear" w:color="auto" w:fill="FFFFFF"/>
        </w:rPr>
        <w:t xml:space="preserve"> (</w:t>
      </w:r>
      <w:r>
        <w:rPr>
          <w:color w:val="000000"/>
        </w:rPr>
        <w:t>Hainer</w:t>
      </w:r>
      <w:r w:rsidR="000D4E58">
        <w:rPr>
          <w:color w:val="000000"/>
        </w:rPr>
        <w:t xml:space="preserve"> a kolektiv</w:t>
      </w:r>
      <w:r>
        <w:rPr>
          <w:color w:val="000000"/>
        </w:rPr>
        <w:t>, 2011</w:t>
      </w:r>
      <w:r w:rsidR="003526AE">
        <w:rPr>
          <w:color w:val="000000"/>
        </w:rPr>
        <w:t>, str.231</w:t>
      </w:r>
      <w:r>
        <w:rPr>
          <w:color w:val="000000"/>
        </w:rPr>
        <w:t>)</w:t>
      </w:r>
    </w:p>
    <w:p w:rsidR="003C3B32" w:rsidRDefault="003C3B32" w:rsidP="00526200">
      <w:pPr>
        <w:spacing w:line="360" w:lineRule="auto"/>
        <w:ind w:firstLine="576"/>
        <w:jc w:val="both"/>
      </w:pPr>
    </w:p>
    <w:p w:rsidR="00AD57B9" w:rsidRDefault="00AD57B9" w:rsidP="00526200">
      <w:pPr>
        <w:spacing w:line="360" w:lineRule="auto"/>
        <w:ind w:firstLine="576"/>
        <w:jc w:val="both"/>
        <w:rPr>
          <w:color w:val="000000"/>
        </w:rPr>
      </w:pPr>
      <w:r w:rsidRPr="00883CE6">
        <w:rPr>
          <w:color w:val="000000"/>
        </w:rPr>
        <w:t>Součástí terapie je</w:t>
      </w:r>
      <w:r>
        <w:rPr>
          <w:color w:val="000000"/>
        </w:rPr>
        <w:t xml:space="preserve"> </w:t>
      </w:r>
      <w:r w:rsidRPr="00883CE6">
        <w:rPr>
          <w:color w:val="000000"/>
        </w:rPr>
        <w:t xml:space="preserve">usměrňování sebekontroly </w:t>
      </w:r>
      <w:r w:rsidR="00AC0CA7">
        <w:rPr>
          <w:color w:val="000000"/>
        </w:rPr>
        <w:t>pacienta.</w:t>
      </w:r>
      <w:r w:rsidRPr="00883CE6">
        <w:rPr>
          <w:color w:val="000000"/>
        </w:rPr>
        <w:t xml:space="preserve"> Docílit, aby jeho postoj k životnímu stylu nabyl správného směru. Spolupráce není jen s obézním, ale zaměřuje se i na členy jeho rodiny. </w:t>
      </w:r>
      <w:r>
        <w:rPr>
          <w:color w:val="000000"/>
        </w:rPr>
        <w:t>(Marinov, Pastucha, 2012)</w:t>
      </w:r>
    </w:p>
    <w:p w:rsidR="00FA33BD" w:rsidRDefault="00FA33BD" w:rsidP="00526200">
      <w:pPr>
        <w:spacing w:line="360" w:lineRule="auto"/>
        <w:jc w:val="both"/>
      </w:pPr>
    </w:p>
    <w:p w:rsidR="00FA33BD" w:rsidRDefault="00FA33BD" w:rsidP="00526200">
      <w:pPr>
        <w:spacing w:line="360" w:lineRule="auto"/>
        <w:jc w:val="both"/>
      </w:pPr>
    </w:p>
    <w:p w:rsidR="00FA33BD" w:rsidRPr="00883CE6" w:rsidRDefault="00FA33BD" w:rsidP="00526200">
      <w:pPr>
        <w:pStyle w:val="Nadpis3"/>
        <w:spacing w:line="360" w:lineRule="auto"/>
        <w:jc w:val="both"/>
      </w:pPr>
      <w:bookmarkStart w:id="18" w:name="_Toc40259548"/>
      <w:r>
        <w:t>Lázeňská léčba obezity</w:t>
      </w:r>
      <w:bookmarkEnd w:id="18"/>
    </w:p>
    <w:p w:rsidR="00AD57B9" w:rsidRPr="008C26CF" w:rsidRDefault="00AD57B9" w:rsidP="00526200">
      <w:pPr>
        <w:pStyle w:val="Nadpis3"/>
        <w:numPr>
          <w:ilvl w:val="0"/>
          <w:numId w:val="0"/>
        </w:numPr>
        <w:spacing w:line="360" w:lineRule="auto"/>
        <w:jc w:val="both"/>
        <w:rPr>
          <w:color w:val="auto"/>
        </w:rPr>
      </w:pPr>
    </w:p>
    <w:p w:rsidR="004C46FE" w:rsidRDefault="009856B5" w:rsidP="008E4180">
      <w:pPr>
        <w:spacing w:line="360" w:lineRule="auto"/>
        <w:ind w:firstLine="708"/>
        <w:jc w:val="both"/>
        <w:rPr>
          <w:color w:val="000000"/>
        </w:rPr>
      </w:pPr>
      <w:r>
        <w:rPr>
          <w:color w:val="000000"/>
        </w:rPr>
        <w:t>Lázeňská léčba dětské obezity se u nás poprvé objevila v 60. letech 20.století. Jako úplně první lázně zaměřené na toto onemocnění byly otevřeny v Bludově a Sadské v letech 1968-1969. Na léčbu mohou nastoupit děti ve věkovém rozmezí 3-18 let. Velmi zásadní je především u dětí s touto diagnózou začít je léčit včas, aby dopad na tělesné a psychické funkce byl co nejmenší. Spousta malých dětí</w:t>
      </w:r>
      <w:r w:rsidR="006D561F">
        <w:rPr>
          <w:color w:val="000000"/>
        </w:rPr>
        <w:t xml:space="preserve"> </w:t>
      </w:r>
      <w:r>
        <w:rPr>
          <w:color w:val="000000"/>
        </w:rPr>
        <w:t>považuje nástup na takový pobyt jako trest a myslí si, že nemají žádné pochopení</w:t>
      </w:r>
      <w:r w:rsidR="000D4522">
        <w:rPr>
          <w:color w:val="000000"/>
        </w:rPr>
        <w:t xml:space="preserve">, </w:t>
      </w:r>
      <w:r>
        <w:rPr>
          <w:color w:val="000000"/>
        </w:rPr>
        <w:t>a že rodiče a lékaři je nutí. To je třeba jim zavčas vymluvit</w:t>
      </w:r>
      <w:r w:rsidR="000D4522">
        <w:rPr>
          <w:color w:val="000000"/>
        </w:rPr>
        <w:t>. M</w:t>
      </w:r>
      <w:r>
        <w:rPr>
          <w:color w:val="000000"/>
        </w:rPr>
        <w:t xml:space="preserve">usí vědět, že je to konáno pro jejich dobro a pomůže jim to. Proces léčby má pak větší šanci být účinný a spolupráce s dětmi je snazší. Lepší postoj k léčení projevují starší děti, obzvláště pak v období dospívání. Mají mnohem větší motivaci a snahu pro změnu. Zásadní funkci má absolvování léčebného kurzu ve skupině většího počtu dětí, které jím společně prochází po celou dobu. </w:t>
      </w:r>
      <w:r w:rsidR="006B3077">
        <w:rPr>
          <w:color w:val="000000"/>
        </w:rPr>
        <w:t>Lázně jsou dokonce vybavené také třídami plnícími funkci základní školy. Žáci tak nepřichází o poznatky z učiva. (Marinov, Pastucha, 2012)</w:t>
      </w:r>
    </w:p>
    <w:p w:rsidR="003C3B32" w:rsidRDefault="003C3B32" w:rsidP="008E4180">
      <w:pPr>
        <w:spacing w:line="360" w:lineRule="auto"/>
        <w:ind w:firstLine="708"/>
        <w:jc w:val="both"/>
        <w:rPr>
          <w:color w:val="000000"/>
        </w:rPr>
      </w:pPr>
    </w:p>
    <w:p w:rsidR="006B3077" w:rsidRDefault="006B3077" w:rsidP="00526200">
      <w:pPr>
        <w:spacing w:line="360" w:lineRule="auto"/>
        <w:ind w:firstLine="708"/>
        <w:jc w:val="both"/>
      </w:pPr>
      <w:r w:rsidRPr="00566762">
        <w:rPr>
          <w:color w:val="000000" w:themeColor="text1"/>
          <w:shd w:val="clear" w:color="auto" w:fill="FFFFFF"/>
        </w:rPr>
        <w:lastRenderedPageBreak/>
        <w:t xml:space="preserve">Program se snaží cílit spíše na dlouhodobé postupné změny, které nejsou ihned viditelné, dostaví se časem, ale mají mít trvalejší výsledky. Komplexnost umožňuje soustředit se během procesu nejen na redukci váhy formou upravené stravy a konáním </w:t>
      </w:r>
      <w:r>
        <w:rPr>
          <w:color w:val="000000" w:themeColor="text1"/>
          <w:shd w:val="clear" w:color="auto" w:fill="FFFFFF"/>
        </w:rPr>
        <w:t>p</w:t>
      </w:r>
      <w:r w:rsidRPr="00566762">
        <w:rPr>
          <w:color w:val="000000" w:themeColor="text1"/>
          <w:shd w:val="clear" w:color="auto" w:fill="FFFFFF"/>
        </w:rPr>
        <w:t>ohybových aktivit, ale důraz je kladen i na psychoterapii. Ta může být jak individuální u závažnějších případů, tak i skupinová.</w:t>
      </w:r>
      <w:r w:rsidRPr="00035A44">
        <w:t xml:space="preserve"> </w:t>
      </w:r>
      <w:r>
        <w:t>(</w:t>
      </w:r>
      <w:r w:rsidR="003A1392">
        <w:t>Zdraví</w:t>
      </w:r>
      <w:r w:rsidR="003C3B32">
        <w:t xml:space="preserve"> e</w:t>
      </w:r>
      <w:r w:rsidR="003A1392">
        <w:t>uro, 2002)</w:t>
      </w:r>
    </w:p>
    <w:p w:rsidR="003C3B32" w:rsidRDefault="003C3B32" w:rsidP="00526200">
      <w:pPr>
        <w:spacing w:line="360" w:lineRule="auto"/>
        <w:ind w:firstLine="708"/>
        <w:jc w:val="both"/>
        <w:rPr>
          <w:color w:val="000000" w:themeColor="text1"/>
          <w:shd w:val="clear" w:color="auto" w:fill="FFFFFF" w:themeFill="background1"/>
        </w:rPr>
      </w:pPr>
    </w:p>
    <w:p w:rsidR="006B3077" w:rsidRDefault="008E4180" w:rsidP="00A409CD">
      <w:pPr>
        <w:spacing w:line="360" w:lineRule="auto"/>
        <w:ind w:firstLine="708"/>
        <w:jc w:val="both"/>
        <w:rPr>
          <w:color w:val="000000"/>
        </w:rPr>
      </w:pPr>
      <w:r>
        <w:rPr>
          <w:color w:val="000000"/>
        </w:rPr>
        <w:t xml:space="preserve">Za nejúčinnější jsou považovány léčebné programy o minimální délce 6 týdnů. </w:t>
      </w:r>
      <w:r w:rsidR="00A409CD">
        <w:rPr>
          <w:color w:val="000000"/>
        </w:rPr>
        <w:t xml:space="preserve">Takto dlouhé turnusy jsou ideální k tomu, aby si dítě dokázalo osvojit nový režim a přijmout správné stravovací návyky a pravidelnost pohybových aktivit. Už samotný režim těchto aktivit si děti osvojují minimálně 14 dnů. Celkový proces je tedy poměrně dlouhý. </w:t>
      </w:r>
      <w:r w:rsidR="006B3077" w:rsidRPr="0018006F">
        <w:rPr>
          <w:color w:val="000000"/>
        </w:rPr>
        <w:t>Za úspěch se</w:t>
      </w:r>
      <w:r w:rsidR="00A409CD">
        <w:rPr>
          <w:color w:val="000000"/>
        </w:rPr>
        <w:t xml:space="preserve"> ale</w:t>
      </w:r>
      <w:r w:rsidR="006B3077" w:rsidRPr="0018006F">
        <w:rPr>
          <w:color w:val="000000"/>
        </w:rPr>
        <w:t xml:space="preserve"> při léčbě považují i malé pokroky. I dítě pochopí, že se z něj za pár dní nestane hubený člověk</w:t>
      </w:r>
      <w:r>
        <w:rPr>
          <w:color w:val="000000"/>
        </w:rPr>
        <w:t>.</w:t>
      </w:r>
      <w:r w:rsidR="006B3077" w:rsidRPr="0018006F">
        <w:rPr>
          <w:color w:val="000000"/>
          <w:shd w:val="clear" w:color="auto" w:fill="FFFFFF" w:themeFill="background1"/>
        </w:rPr>
        <w:t xml:space="preserve"> </w:t>
      </w:r>
      <w:r w:rsidR="006B3077" w:rsidRPr="0018006F">
        <w:rPr>
          <w:color w:val="000000"/>
        </w:rPr>
        <w:t>Snížení hmotnosti už jen o 10 % je lékaři považováno za výborný výsledek. Je potřeba ale dítě vést k dlouhodobému záměru ve změně kvality života. Pouhý pobyt v lázních nemusí</w:t>
      </w:r>
      <w:r>
        <w:rPr>
          <w:color w:val="000000"/>
        </w:rPr>
        <w:t xml:space="preserve"> </w:t>
      </w:r>
      <w:r w:rsidR="006B3077" w:rsidRPr="0018006F">
        <w:rPr>
          <w:color w:val="000000"/>
        </w:rPr>
        <w:t>predikovat trvalé změny.</w:t>
      </w:r>
      <w:r w:rsidR="006B3077">
        <w:rPr>
          <w:color w:val="000000"/>
        </w:rPr>
        <w:t xml:space="preserve"> </w:t>
      </w:r>
      <w:r>
        <w:rPr>
          <w:color w:val="000000"/>
        </w:rPr>
        <w:t>Je důležité, aby dítě i nadále docházelo na ambulantní konzultace, a především je třeba, aby jej rodiče vedli v dodržování nového režimu. (Marinov, Pastucha, 2012)</w:t>
      </w:r>
    </w:p>
    <w:p w:rsidR="009C7AE3" w:rsidRDefault="009C7AE3" w:rsidP="00A409CD">
      <w:pPr>
        <w:spacing w:line="360" w:lineRule="auto"/>
        <w:ind w:firstLine="708"/>
        <w:jc w:val="both"/>
        <w:rPr>
          <w:color w:val="000000"/>
        </w:rPr>
      </w:pPr>
    </w:p>
    <w:p w:rsidR="009C7AE3" w:rsidRPr="00A409CD" w:rsidRDefault="009C7AE3" w:rsidP="00902A54">
      <w:pPr>
        <w:pStyle w:val="Nadpis4"/>
        <w:jc w:val="both"/>
      </w:pPr>
      <w:bookmarkStart w:id="19" w:name="_Toc40259549"/>
      <w:r>
        <w:t>Státní léčebné lázně Bludov</w:t>
      </w:r>
      <w:bookmarkEnd w:id="19"/>
    </w:p>
    <w:p w:rsidR="006B3077" w:rsidRDefault="006B3077" w:rsidP="00526200">
      <w:pPr>
        <w:spacing w:line="360" w:lineRule="auto"/>
        <w:ind w:firstLine="708"/>
        <w:jc w:val="both"/>
        <w:rPr>
          <w:color w:val="000000" w:themeColor="text1"/>
          <w:shd w:val="clear" w:color="auto" w:fill="FFFFFF" w:themeFill="background1"/>
        </w:rPr>
      </w:pPr>
    </w:p>
    <w:p w:rsidR="00005ED0" w:rsidRDefault="009C7AE3" w:rsidP="00005ED0">
      <w:pPr>
        <w:spacing w:line="360" w:lineRule="auto"/>
        <w:ind w:firstLine="708"/>
        <w:jc w:val="both"/>
      </w:pPr>
      <w:r>
        <w:t>Lázně Bludov jsou jedny z mála v České republice, které jsou zaměřeny na léčbu dětské obezity.</w:t>
      </w:r>
      <w:r w:rsidR="00005ED0">
        <w:t xml:space="preserve"> Patří taky mezi ty nejstarší, které se na tuto oblast zaměřují.</w:t>
      </w:r>
      <w:r>
        <w:t xml:space="preserve"> Díky tomu, a hlavně díky vysoké míře úspěšnosti léčby se staly velmi známými. </w:t>
      </w:r>
      <w:r w:rsidR="00005ED0">
        <w:t>(Marinov, Pastucha, 2012)</w:t>
      </w:r>
    </w:p>
    <w:p w:rsidR="003C3B32" w:rsidRDefault="003C3B32" w:rsidP="00005ED0">
      <w:pPr>
        <w:spacing w:line="360" w:lineRule="auto"/>
        <w:ind w:firstLine="708"/>
        <w:jc w:val="both"/>
      </w:pPr>
    </w:p>
    <w:p w:rsidR="009C7AE3" w:rsidRDefault="00005ED0" w:rsidP="00902A54">
      <w:pPr>
        <w:spacing w:line="360" w:lineRule="auto"/>
        <w:ind w:firstLine="708"/>
        <w:jc w:val="both"/>
        <w:rPr>
          <w:shd w:val="clear" w:color="auto" w:fill="FFFFFF" w:themeFill="background1"/>
        </w:rPr>
      </w:pPr>
      <w:r w:rsidRPr="00005ED0">
        <w:t xml:space="preserve"> </w:t>
      </w:r>
      <w:r>
        <w:t>Komplexnost léčby je orientována jak na dietologii a zvýšenou pohybovou aktivitu, tak také na psychoterapii. Do léčby začleňují také spolupráci s rodiči dětí, která je velmi důležitá. Rodičům jsou tak nabízena sezení, která pojednávají o zdravém stravování a možnostech, jak vést děti ke zdravému stylu.</w:t>
      </w:r>
      <w:r w:rsidR="009C7AE3">
        <w:t xml:space="preserve"> </w:t>
      </w:r>
      <w:r>
        <w:t>Lázně se s</w:t>
      </w:r>
      <w:r w:rsidR="009C7AE3">
        <w:t xml:space="preserve">naží </w:t>
      </w:r>
      <w:r>
        <w:t>především docílit</w:t>
      </w:r>
      <w:r w:rsidR="009C7AE3">
        <w:t xml:space="preserve"> dlouhodob</w:t>
      </w:r>
      <w:r>
        <w:t>ých</w:t>
      </w:r>
      <w:r w:rsidR="009C7AE3">
        <w:t xml:space="preserve"> výsledk</w:t>
      </w:r>
      <w:r>
        <w:t>ů</w:t>
      </w:r>
      <w:r w:rsidR="009C7AE3">
        <w:t>.</w:t>
      </w:r>
      <w:r w:rsidR="00A17013">
        <w:t xml:space="preserve"> Cílem nejsou jen okamžité viditelné změny, ale především ukázat dětem, jaký postoj k sobě mají mít do budoucna.</w:t>
      </w:r>
      <w:r w:rsidR="009C7AE3">
        <w:t xml:space="preserve"> </w:t>
      </w:r>
      <w:r>
        <w:t>Z</w:t>
      </w:r>
      <w:r w:rsidR="009C7AE3">
        <w:t xml:space="preserve">aměřují </w:t>
      </w:r>
      <w:r>
        <w:t xml:space="preserve">se </w:t>
      </w:r>
      <w:r w:rsidR="009C7AE3">
        <w:t>na 3 zásady, jak naučit děti i rodiče zbavit se původních špatných zlozvyků, a to formou psychické podpory, dostatku pohybu a vyvážené stravy.</w:t>
      </w:r>
      <w:r w:rsidR="00631438">
        <w:t xml:space="preserve"> </w:t>
      </w:r>
      <w:r w:rsidR="00631438" w:rsidRPr="00631438">
        <w:rPr>
          <w:shd w:val="clear" w:color="auto" w:fill="FFFFFF" w:themeFill="background1"/>
        </w:rPr>
        <w:t>(</w:t>
      </w:r>
      <w:r w:rsidR="00FE7E2A">
        <w:rPr>
          <w:shd w:val="clear" w:color="auto" w:fill="FFFFFF" w:themeFill="background1"/>
        </w:rPr>
        <w:t>Lázně Bludov, 2016)</w:t>
      </w:r>
    </w:p>
    <w:p w:rsidR="003C3B32" w:rsidRDefault="003C3B32" w:rsidP="00631438">
      <w:pPr>
        <w:spacing w:line="360" w:lineRule="auto"/>
        <w:ind w:firstLine="708"/>
      </w:pPr>
    </w:p>
    <w:p w:rsidR="009C7AE3" w:rsidRDefault="009C7AE3" w:rsidP="00902A54">
      <w:pPr>
        <w:spacing w:line="360" w:lineRule="auto"/>
        <w:jc w:val="both"/>
        <w:rPr>
          <w:color w:val="000000"/>
          <w:shd w:val="clear" w:color="auto" w:fill="FFFFFF" w:themeFill="background1"/>
        </w:rPr>
      </w:pPr>
      <w:r>
        <w:tab/>
        <w:t xml:space="preserve">Léčba je určena pro děti ve věku 3-18 let Její délka je 28 dnů, ale je možné ji na žádost lékaře prodloužit o týden. Jednotlivé oblasti terapie se uskutečňují individuálně ke každému jedinci. </w:t>
      </w:r>
      <w:r w:rsidR="00B25328">
        <w:t xml:space="preserve">(Marinov, Pastucha, 2012; </w:t>
      </w:r>
      <w:r w:rsidR="00FE7E2A">
        <w:rPr>
          <w:color w:val="000000"/>
          <w:shd w:val="clear" w:color="auto" w:fill="FFFFFF" w:themeFill="background1"/>
        </w:rPr>
        <w:t>Lázně Bludov, 2016)</w:t>
      </w:r>
    </w:p>
    <w:p w:rsidR="003C3B32" w:rsidRDefault="003C3B32" w:rsidP="00902A54">
      <w:pPr>
        <w:spacing w:line="360" w:lineRule="auto"/>
        <w:jc w:val="both"/>
      </w:pPr>
    </w:p>
    <w:p w:rsidR="00A17013" w:rsidRDefault="00A17013" w:rsidP="00902A54">
      <w:pPr>
        <w:spacing w:line="360" w:lineRule="auto"/>
        <w:jc w:val="both"/>
      </w:pPr>
      <w:r>
        <w:tab/>
        <w:t>Turnus probíhá tak, že děti přijedou do lázní a nejprve musí projít vstupním měřením pomocí In-Body přístroje, který poskytne informace o složení jejich těla. Stejně tak i na konci měsíčního pobytu podstupují děti toto měření, aby bylo možné porovnat výsledky a stanovit, zda proběhla změna. Na začátku pobytu je vytvořen také optimální jídelníček a plán, jak často</w:t>
      </w:r>
      <w:r w:rsidR="006D561F">
        <w:t xml:space="preserve"> </w:t>
      </w:r>
      <w:r>
        <w:t xml:space="preserve">a jaké pohybové aktivity děti čekají. </w:t>
      </w:r>
      <w:r w:rsidR="00280C4F">
        <w:t>V rámci pohybových aktivit se účastní plavání, skupinových lekcí cvičení v bazénu, jízdě na koloběžkách v letních měsících, spinningu, pravidelně každý den také terénní chůze a další</w:t>
      </w:r>
      <w:r w:rsidR="00B90277">
        <w:t>ch.</w:t>
      </w:r>
      <w:r w:rsidR="00280C4F">
        <w:t xml:space="preserve"> </w:t>
      </w:r>
    </w:p>
    <w:p w:rsidR="003C3B32" w:rsidRDefault="003C3B32" w:rsidP="00902A54">
      <w:pPr>
        <w:spacing w:line="360" w:lineRule="auto"/>
        <w:jc w:val="both"/>
      </w:pPr>
    </w:p>
    <w:p w:rsidR="00280C4F" w:rsidRDefault="00A17013" w:rsidP="00902A54">
      <w:pPr>
        <w:spacing w:line="360" w:lineRule="auto"/>
        <w:jc w:val="both"/>
      </w:pPr>
      <w:r>
        <w:tab/>
        <w:t>Kromě pohybových aktivit se děti</w:t>
      </w:r>
      <w:r w:rsidR="00B90277">
        <w:t xml:space="preserve"> účastní </w:t>
      </w:r>
      <w:r>
        <w:t>také besed a přednášek pod vedením psychologa, které jsou buď skupinové</w:t>
      </w:r>
      <w:r w:rsidR="00B90277">
        <w:t xml:space="preserve"> nebo individuální. Individuální většinou u jedinců, kteří již v průběhu ambulantní léčby dlouhodobě využívají psychoterapii.</w:t>
      </w:r>
    </w:p>
    <w:p w:rsidR="003C3B32" w:rsidRDefault="003C3B32" w:rsidP="00902A54">
      <w:pPr>
        <w:spacing w:line="360" w:lineRule="auto"/>
        <w:jc w:val="both"/>
      </w:pPr>
    </w:p>
    <w:p w:rsidR="00280C4F" w:rsidRDefault="00A17013" w:rsidP="00902A54">
      <w:pPr>
        <w:spacing w:line="360" w:lineRule="auto"/>
        <w:ind w:firstLine="708"/>
        <w:jc w:val="both"/>
      </w:pPr>
      <w:r>
        <w:t>Dále s nimi pořádá přednášky také nutriční poradce</w:t>
      </w:r>
      <w:r w:rsidR="00681981">
        <w:t>, který radí</w:t>
      </w:r>
      <w:r w:rsidR="00280C4F">
        <w:t>, jaké zásadní chyby děti v jídelníčku dělají a pomáhá jim sestavit nový, popřípadě radí v oblasti fyzických aktivit. (Owen, 2012)</w:t>
      </w:r>
    </w:p>
    <w:p w:rsidR="003C3B32" w:rsidRDefault="003C3B32" w:rsidP="00902A54">
      <w:pPr>
        <w:spacing w:line="360" w:lineRule="auto"/>
        <w:ind w:firstLine="708"/>
        <w:jc w:val="both"/>
      </w:pPr>
    </w:p>
    <w:p w:rsidR="00A17013" w:rsidRDefault="00A17013" w:rsidP="00902A54">
      <w:pPr>
        <w:spacing w:line="360" w:lineRule="auto"/>
        <w:ind w:firstLine="708"/>
        <w:jc w:val="both"/>
      </w:pPr>
      <w:r>
        <w:t xml:space="preserve"> Je důležité dětem představit nové stravovací plány, motivovat je k pozitivnímu pohledu na pohybové aktivity a probudit v nich pocity, že si sebe váží, a že se mají mít rádi. </w:t>
      </w:r>
      <w:r w:rsidR="00681981">
        <w:t>Podstatou je zvýšení sebevědomí a nalezení duševní rovnováhy.</w:t>
      </w:r>
    </w:p>
    <w:p w:rsidR="003C3B32" w:rsidRDefault="003C3B32" w:rsidP="00902A54">
      <w:pPr>
        <w:spacing w:line="360" w:lineRule="auto"/>
        <w:ind w:firstLine="708"/>
        <w:jc w:val="both"/>
      </w:pPr>
    </w:p>
    <w:p w:rsidR="00A17013" w:rsidRDefault="00A17013" w:rsidP="00902A54">
      <w:pPr>
        <w:spacing w:line="360" w:lineRule="auto"/>
        <w:jc w:val="both"/>
      </w:pPr>
      <w:r>
        <w:tab/>
        <w:t>Během pobytu se také děti pravidelně váží a vedou si poznámky, které pak mohou využít i doma po skončení terapie. Komplexní léčby se v lázních účastní psycholog, nutriční terapeut, doktor, lidé zaměřující se na pohybovou aktivitu, ale také učitelé.</w:t>
      </w:r>
      <w:r w:rsidR="00280C4F">
        <w:t xml:space="preserve"> I Lázně Bludov totiž disponují třídami, kde se děti v průběhu pobytu vzdělávají, aby nepřišli o školní docházku.</w:t>
      </w:r>
    </w:p>
    <w:p w:rsidR="003C3B32" w:rsidRDefault="003C3B32" w:rsidP="00902A54">
      <w:pPr>
        <w:spacing w:line="360" w:lineRule="auto"/>
        <w:jc w:val="both"/>
      </w:pPr>
    </w:p>
    <w:p w:rsidR="002D052B" w:rsidRDefault="002D052B" w:rsidP="00902A54">
      <w:pPr>
        <w:spacing w:line="360" w:lineRule="auto"/>
        <w:jc w:val="both"/>
      </w:pPr>
      <w:r>
        <w:tab/>
        <w:t>Tyto léčebné lázně navštěvuji často v rámci různých kulturních akcí, které pořádají. Proto se také staly místem mého výzkumu, kde jsem oslovila během dvou turnusů celkem 31 dětí, kte</w:t>
      </w:r>
      <w:r w:rsidR="007E2CD6">
        <w:t>ré</w:t>
      </w:r>
      <w:r>
        <w:t xml:space="preserve"> se podílely na mém výzkumném šetření k této práci.</w:t>
      </w:r>
    </w:p>
    <w:p w:rsidR="00A17013" w:rsidRDefault="00A17013" w:rsidP="00902A54">
      <w:pPr>
        <w:spacing w:line="360" w:lineRule="auto"/>
        <w:jc w:val="both"/>
      </w:pPr>
    </w:p>
    <w:p w:rsidR="009C7AE3" w:rsidRDefault="009C7AE3" w:rsidP="009C7AE3">
      <w:pPr>
        <w:spacing w:line="360" w:lineRule="auto"/>
        <w:jc w:val="both"/>
      </w:pPr>
    </w:p>
    <w:p w:rsidR="00055C97" w:rsidRDefault="00055C97" w:rsidP="004D3F54"/>
    <w:p w:rsidR="00EF5D30" w:rsidRDefault="00EF5D30" w:rsidP="004D3F54"/>
    <w:p w:rsidR="00EF5D30" w:rsidRDefault="00EF5D30" w:rsidP="004D3F54"/>
    <w:p w:rsidR="003C3B32" w:rsidRDefault="003C3B32" w:rsidP="004D3F54"/>
    <w:p w:rsidR="00C46C77" w:rsidRDefault="00C46C77" w:rsidP="00902A54">
      <w:pPr>
        <w:pStyle w:val="Nadpis1"/>
        <w:jc w:val="both"/>
      </w:pPr>
      <w:bookmarkStart w:id="20" w:name="_Toc40259550"/>
      <w:r w:rsidRPr="00630175">
        <w:lastRenderedPageBreak/>
        <w:t>Praktická část</w:t>
      </w:r>
      <w:bookmarkEnd w:id="20"/>
    </w:p>
    <w:p w:rsidR="001042F9" w:rsidRDefault="001042F9" w:rsidP="00902A54">
      <w:pPr>
        <w:jc w:val="both"/>
      </w:pPr>
    </w:p>
    <w:p w:rsidR="001042F9" w:rsidRPr="001042F9" w:rsidRDefault="001042F9" w:rsidP="00902A54">
      <w:pPr>
        <w:spacing w:line="360" w:lineRule="auto"/>
        <w:ind w:firstLine="432"/>
        <w:jc w:val="both"/>
      </w:pPr>
      <w:r>
        <w:t>V praktické části této práce jsou shrnuty veškeré poznatky získané během výzkumného šetření.</w:t>
      </w:r>
    </w:p>
    <w:p w:rsidR="0023483E" w:rsidRDefault="0023483E" w:rsidP="0023483E"/>
    <w:p w:rsidR="0023483E" w:rsidRPr="00FC6BCE" w:rsidRDefault="0023483E" w:rsidP="00902A54">
      <w:pPr>
        <w:pStyle w:val="Nadpis2"/>
        <w:numPr>
          <w:ilvl w:val="1"/>
          <w:numId w:val="15"/>
        </w:numPr>
        <w:jc w:val="both"/>
      </w:pPr>
      <w:bookmarkStart w:id="21" w:name="_Toc40259551"/>
      <w:r w:rsidRPr="00FC6BCE">
        <w:t>Přehled hlavních teoretických a praktických problémů práce a její cíle</w:t>
      </w:r>
      <w:bookmarkEnd w:id="21"/>
    </w:p>
    <w:p w:rsidR="00BF73C5" w:rsidRDefault="00BF73C5" w:rsidP="00902A54">
      <w:pPr>
        <w:jc w:val="both"/>
      </w:pPr>
    </w:p>
    <w:p w:rsidR="00BF73C5" w:rsidRDefault="00BF73C5" w:rsidP="00902A54">
      <w:pPr>
        <w:spacing w:line="360" w:lineRule="auto"/>
        <w:ind w:firstLine="708"/>
        <w:jc w:val="both"/>
      </w:pPr>
      <w:r>
        <w:t>Obezita je chronické onemocnění, které s sebou nese problémy somatické, sociální a psychické. (Svačina, 2002)</w:t>
      </w:r>
    </w:p>
    <w:p w:rsidR="003C3B32" w:rsidRDefault="003C3B32" w:rsidP="00902A54">
      <w:pPr>
        <w:spacing w:line="360" w:lineRule="auto"/>
        <w:ind w:firstLine="708"/>
        <w:jc w:val="both"/>
      </w:pPr>
    </w:p>
    <w:p w:rsidR="009B5BC8" w:rsidRDefault="00BF73C5" w:rsidP="00902A54">
      <w:pPr>
        <w:spacing w:line="360" w:lineRule="auto"/>
        <w:ind w:firstLine="708"/>
        <w:jc w:val="both"/>
        <w:rPr>
          <w:color w:val="000000" w:themeColor="text1"/>
          <w:shd w:val="clear" w:color="auto" w:fill="FFFFFF"/>
        </w:rPr>
      </w:pPr>
      <w:r>
        <w:t xml:space="preserve"> V současnosti trpí v České republice obezitou 20 % mužů, 18 % žen a 6 % dětí a dospívajících. Vzhledem k tomu, že je obezita onemocněním nejen tělesným, ale i duševním </w:t>
      </w:r>
      <w:r>
        <w:rPr>
          <w:color w:val="000000"/>
        </w:rPr>
        <w:t xml:space="preserve">výrazně </w:t>
      </w:r>
      <w:r w:rsidR="00C04428">
        <w:rPr>
          <w:color w:val="000000"/>
        </w:rPr>
        <w:t xml:space="preserve">tak </w:t>
      </w:r>
      <w:r>
        <w:rPr>
          <w:color w:val="000000"/>
        </w:rPr>
        <w:t xml:space="preserve">ovlivňuje </w:t>
      </w:r>
      <w:r w:rsidR="00C04428">
        <w:rPr>
          <w:color w:val="000000"/>
        </w:rPr>
        <w:t xml:space="preserve">nejen zdravotní, ale i </w:t>
      </w:r>
      <w:r>
        <w:rPr>
          <w:color w:val="000000"/>
        </w:rPr>
        <w:t>psychi</w:t>
      </w:r>
      <w:r w:rsidR="00C04428">
        <w:rPr>
          <w:color w:val="000000"/>
        </w:rPr>
        <w:t>cký stav jak dospělých, tak dětí.</w:t>
      </w:r>
      <w:r>
        <w:rPr>
          <w:color w:val="000000"/>
        </w:rPr>
        <w:t xml:space="preserve"> (Hainerová, 2009; Svačina, 2002; </w:t>
      </w:r>
      <w:r w:rsidRPr="002A314D">
        <w:rPr>
          <w:color w:val="000000" w:themeColor="text1"/>
          <w:shd w:val="clear" w:color="auto" w:fill="FFFFFF"/>
        </w:rPr>
        <w:t>Málková, 2014)</w:t>
      </w:r>
      <w:r>
        <w:rPr>
          <w:color w:val="000000" w:themeColor="text1"/>
          <w:shd w:val="clear" w:color="auto" w:fill="FFFFFF"/>
        </w:rPr>
        <w:t xml:space="preserve"> </w:t>
      </w:r>
    </w:p>
    <w:p w:rsidR="003C3B32" w:rsidRDefault="003C3B32" w:rsidP="00902A54">
      <w:pPr>
        <w:spacing w:line="360" w:lineRule="auto"/>
        <w:ind w:firstLine="708"/>
        <w:jc w:val="both"/>
        <w:rPr>
          <w:color w:val="000000" w:themeColor="text1"/>
          <w:shd w:val="clear" w:color="auto" w:fill="FFFFFF"/>
        </w:rPr>
      </w:pPr>
    </w:p>
    <w:p w:rsidR="00BF73C5" w:rsidRDefault="00BF73C5" w:rsidP="00902A54">
      <w:pPr>
        <w:spacing w:line="360" w:lineRule="auto"/>
        <w:ind w:firstLine="708"/>
        <w:jc w:val="both"/>
        <w:rPr>
          <w:color w:val="000000" w:themeColor="text1"/>
          <w:shd w:val="clear" w:color="auto" w:fill="FFFFFF"/>
        </w:rPr>
      </w:pPr>
      <w:r>
        <w:rPr>
          <w:color w:val="000000" w:themeColor="text1"/>
          <w:shd w:val="clear" w:color="auto" w:fill="FFFFFF"/>
        </w:rPr>
        <w:t xml:space="preserve">Obézní lidé často trpí psychickými problémy, projevujícími se pocity neschopnosti, izolace, diskriminace a neužitečnosti. (Hlúbik, Vosečková, 2002) </w:t>
      </w:r>
    </w:p>
    <w:p w:rsidR="003C3B32" w:rsidRDefault="003C3B32" w:rsidP="00902A54">
      <w:pPr>
        <w:spacing w:line="360" w:lineRule="auto"/>
        <w:ind w:firstLine="708"/>
        <w:jc w:val="both"/>
        <w:rPr>
          <w:color w:val="000000" w:themeColor="text1"/>
          <w:shd w:val="clear" w:color="auto" w:fill="FFFFFF"/>
        </w:rPr>
      </w:pPr>
    </w:p>
    <w:p w:rsidR="00BF73C5" w:rsidRPr="00EE208D" w:rsidRDefault="00BF73C5" w:rsidP="00902A54">
      <w:pPr>
        <w:spacing w:line="360" w:lineRule="auto"/>
        <w:ind w:firstLine="708"/>
        <w:jc w:val="both"/>
      </w:pPr>
      <w:r>
        <w:rPr>
          <w:color w:val="000000" w:themeColor="text1"/>
          <w:shd w:val="clear" w:color="auto" w:fill="FFFFFF"/>
        </w:rPr>
        <w:t>Toto onemocnění</w:t>
      </w:r>
      <w:r w:rsidR="00C04428">
        <w:rPr>
          <w:color w:val="000000" w:themeColor="text1"/>
          <w:shd w:val="clear" w:color="auto" w:fill="FFFFFF"/>
        </w:rPr>
        <w:t xml:space="preserve"> má významný dopad na</w:t>
      </w:r>
      <w:r>
        <w:rPr>
          <w:color w:val="000000" w:themeColor="text1"/>
          <w:shd w:val="clear" w:color="auto" w:fill="FFFFFF"/>
        </w:rPr>
        <w:t xml:space="preserve"> sebepojetí jedince. Sebesystém je totiž </w:t>
      </w:r>
      <w:r w:rsidRPr="007446A6">
        <w:rPr>
          <w:i/>
          <w:iCs/>
          <w:color w:val="000000" w:themeColor="text1"/>
          <w:shd w:val="clear" w:color="auto" w:fill="FFFFFF"/>
        </w:rPr>
        <w:t>„</w:t>
      </w:r>
      <w:r w:rsidRPr="007446A6">
        <w:rPr>
          <w:i/>
          <w:iCs/>
        </w:rPr>
        <w:t>základním činitelem psychické regulace chování jedince.“</w:t>
      </w:r>
      <w:r>
        <w:t xml:space="preserve"> (Pugnerová, 2009, str.126) Vyjadřuje, jak se jedinec vnímá jako celek. </w:t>
      </w:r>
      <w:r>
        <w:rPr>
          <w:color w:val="000000"/>
        </w:rPr>
        <w:t xml:space="preserve">(Fialová, 2001) </w:t>
      </w:r>
    </w:p>
    <w:p w:rsidR="003C3B32" w:rsidRDefault="003C3B32" w:rsidP="00902A54">
      <w:pPr>
        <w:spacing w:line="360" w:lineRule="auto"/>
        <w:ind w:firstLine="708"/>
        <w:jc w:val="both"/>
        <w:rPr>
          <w:color w:val="000000"/>
        </w:rPr>
      </w:pPr>
    </w:p>
    <w:p w:rsidR="00BF73C5" w:rsidRDefault="00BF73C5" w:rsidP="00902A54">
      <w:pPr>
        <w:spacing w:line="360" w:lineRule="auto"/>
        <w:ind w:firstLine="708"/>
        <w:jc w:val="both"/>
        <w:rPr>
          <w:color w:val="000000"/>
        </w:rPr>
      </w:pPr>
      <w:r>
        <w:t xml:space="preserve">Vyvíjí se již od 3.roku života. </w:t>
      </w:r>
      <w:r>
        <w:rPr>
          <w:color w:val="000000"/>
        </w:rPr>
        <w:t xml:space="preserve">Formuje se na základě mnoha faktorů, vlivem prostředí a vývojem osobnosti po celý život. </w:t>
      </w:r>
      <w:r w:rsidRPr="00883CE6">
        <w:rPr>
          <w:color w:val="000000"/>
        </w:rPr>
        <w:t>Největší změny v sebepojetí jsou vnímatelné v období staršího školního věku</w:t>
      </w:r>
      <w:r w:rsidR="009B5BC8">
        <w:rPr>
          <w:color w:val="000000"/>
        </w:rPr>
        <w:t xml:space="preserve"> 11-15 let</w:t>
      </w:r>
      <w:r w:rsidRPr="00883CE6">
        <w:rPr>
          <w:color w:val="000000"/>
        </w:rPr>
        <w:t>.</w:t>
      </w:r>
      <w:r w:rsidRPr="00C70D85">
        <w:rPr>
          <w:color w:val="000000"/>
        </w:rPr>
        <w:t xml:space="preserve"> </w:t>
      </w:r>
      <w:r w:rsidRPr="00883CE6">
        <w:rPr>
          <w:color w:val="000000"/>
        </w:rPr>
        <w:t xml:space="preserve">Nejvíce si v tomto věku </w:t>
      </w:r>
      <w:r>
        <w:rPr>
          <w:color w:val="000000"/>
        </w:rPr>
        <w:t xml:space="preserve">dítě </w:t>
      </w:r>
      <w:r w:rsidRPr="00883CE6">
        <w:rPr>
          <w:color w:val="000000"/>
        </w:rPr>
        <w:t>připouští posuzování a názory druhých</w:t>
      </w:r>
      <w:r>
        <w:rPr>
          <w:color w:val="000000"/>
        </w:rPr>
        <w:t xml:space="preserve"> a také je to období hledání vlastní identity. Jedinci jsou v tomto věku obzvláště kritičtí ke svému vzhledu a tělesným proporcím. </w:t>
      </w:r>
      <w:r>
        <w:t>(</w:t>
      </w:r>
      <w:r>
        <w:rPr>
          <w:color w:val="000000"/>
        </w:rPr>
        <w:t>Obereignerů, 2017; Röhr, 2018)</w:t>
      </w:r>
    </w:p>
    <w:p w:rsidR="003C3B32" w:rsidRPr="00883CE6" w:rsidRDefault="003C3B32" w:rsidP="00902A54">
      <w:pPr>
        <w:spacing w:line="360" w:lineRule="auto"/>
        <w:ind w:firstLine="708"/>
        <w:jc w:val="both"/>
        <w:rPr>
          <w:color w:val="000000"/>
        </w:rPr>
      </w:pPr>
    </w:p>
    <w:p w:rsidR="00BF73C5" w:rsidRDefault="00BF73C5" w:rsidP="00902A54">
      <w:pPr>
        <w:spacing w:line="360" w:lineRule="auto"/>
        <w:ind w:firstLine="708"/>
        <w:jc w:val="both"/>
      </w:pPr>
      <w:r>
        <w:t>Zda je se sebou člověk spokojený</w:t>
      </w:r>
      <w:r w:rsidR="00EE208D">
        <w:t>,</w:t>
      </w:r>
      <w:r>
        <w:t xml:space="preserve"> či nespokojený je projevem sebehodnocení. </w:t>
      </w:r>
      <w:r>
        <w:rPr>
          <w:color w:val="000000"/>
        </w:rPr>
        <w:t>(</w:t>
      </w:r>
      <w:r>
        <w:t>Pugnerová, 2009</w:t>
      </w:r>
      <w:r w:rsidR="009F4F07">
        <w:t>;</w:t>
      </w:r>
      <w:r w:rsidRPr="00064852">
        <w:rPr>
          <w:color w:val="000000"/>
        </w:rPr>
        <w:t xml:space="preserve"> </w:t>
      </w:r>
      <w:r>
        <w:rPr>
          <w:color w:val="000000"/>
        </w:rPr>
        <w:t>Obereignerů, 2017)</w:t>
      </w:r>
      <w:r>
        <w:t xml:space="preserve"> </w:t>
      </w:r>
    </w:p>
    <w:p w:rsidR="003C3B32" w:rsidRDefault="003C3B32" w:rsidP="00902A54">
      <w:pPr>
        <w:spacing w:line="360" w:lineRule="auto"/>
        <w:ind w:firstLine="708"/>
        <w:jc w:val="both"/>
      </w:pPr>
    </w:p>
    <w:p w:rsidR="003C3B32" w:rsidRDefault="00BF73C5" w:rsidP="00902A54">
      <w:pPr>
        <w:spacing w:line="360" w:lineRule="auto"/>
        <w:ind w:firstLine="708"/>
        <w:jc w:val="both"/>
        <w:rPr>
          <w:color w:val="000000"/>
        </w:rPr>
      </w:pPr>
      <w:r>
        <w:t xml:space="preserve">Míra sebevědomí je projevem toho, jak jedinec hodnotí vlastní cenu, zda dokáže ocenit své kvality a zda věří, že je schopný a dokáže dělat určité úkony stejně dobře jako ostatní. </w:t>
      </w:r>
      <w:r>
        <w:rPr>
          <w:color w:val="000000"/>
        </w:rPr>
        <w:t xml:space="preserve">(Hartl, 1993) </w:t>
      </w:r>
    </w:p>
    <w:p w:rsidR="00BF73C5" w:rsidRDefault="00BF73C5" w:rsidP="00902A54">
      <w:pPr>
        <w:spacing w:line="360" w:lineRule="auto"/>
        <w:ind w:firstLine="708"/>
        <w:jc w:val="both"/>
        <w:rPr>
          <w:color w:val="000000"/>
        </w:rPr>
      </w:pPr>
      <w:r>
        <w:rPr>
          <w:color w:val="000000"/>
        </w:rPr>
        <w:lastRenderedPageBreak/>
        <w:t xml:space="preserve">Sebepojetí obsahuje také specifickou oblast tělesného sebepojetí. </w:t>
      </w:r>
      <w:r w:rsidRPr="00883CE6">
        <w:rPr>
          <w:color w:val="000000"/>
        </w:rPr>
        <w:t>Zahrnuje pocity a názory, které člověk chová ke svému tělesnému vzhledu, zdatnosti, výkonnosti a zdraví.</w:t>
      </w:r>
      <w:r>
        <w:rPr>
          <w:color w:val="000000"/>
        </w:rPr>
        <w:t xml:space="preserve"> (Fialová, 2001)</w:t>
      </w:r>
    </w:p>
    <w:p w:rsidR="003C3B32" w:rsidRDefault="003C3B32" w:rsidP="00902A54">
      <w:pPr>
        <w:spacing w:line="360" w:lineRule="auto"/>
        <w:ind w:firstLine="708"/>
        <w:jc w:val="both"/>
        <w:rPr>
          <w:color w:val="000000"/>
        </w:rPr>
      </w:pPr>
    </w:p>
    <w:p w:rsidR="00BF73C5" w:rsidRDefault="00BF73C5" w:rsidP="00902A54">
      <w:pPr>
        <w:spacing w:line="360" w:lineRule="auto"/>
        <w:ind w:firstLine="708"/>
        <w:jc w:val="both"/>
        <w:rPr>
          <w:color w:val="000000"/>
        </w:rPr>
      </w:pPr>
      <w:r>
        <w:rPr>
          <w:color w:val="000000"/>
        </w:rPr>
        <w:t>B</w:t>
      </w:r>
      <w:r w:rsidRPr="00883CE6">
        <w:rPr>
          <w:color w:val="000000"/>
        </w:rPr>
        <w:t>ylo zjištěno, že s vlastními tělesnými proporcemi jsou nespokojené častěji dívky než chlapci. U chlapců je totiž postoj k nadváze naopak chápán pozitivně, jako výhoda ve větší fyzické síle.</w:t>
      </w:r>
      <w:r>
        <w:rPr>
          <w:color w:val="000000"/>
        </w:rPr>
        <w:t xml:space="preserve"> Naopak u</w:t>
      </w:r>
      <w:r w:rsidRPr="00883CE6">
        <w:rPr>
          <w:color w:val="000000"/>
        </w:rPr>
        <w:t xml:space="preserve"> chlapců je zaznamenána mnohem větší přístupnost ke sportu a k pohybové aktivitě než u dívek</w:t>
      </w:r>
      <w:r>
        <w:rPr>
          <w:color w:val="000000"/>
        </w:rPr>
        <w:t>,</w:t>
      </w:r>
      <w:r w:rsidRPr="00883CE6">
        <w:rPr>
          <w:color w:val="000000"/>
        </w:rPr>
        <w:t xml:space="preserve"> a to také napomáhá při jejich léčbě, kdy jsou schopni docílit lepších výsledků než dívky. </w:t>
      </w:r>
      <w:r>
        <w:rPr>
          <w:color w:val="000000"/>
        </w:rPr>
        <w:t xml:space="preserve">(Fořt, 2004) </w:t>
      </w:r>
    </w:p>
    <w:p w:rsidR="003C3B32" w:rsidRDefault="003C3B32" w:rsidP="00902A54">
      <w:pPr>
        <w:spacing w:line="360" w:lineRule="auto"/>
        <w:ind w:firstLine="708"/>
        <w:jc w:val="both"/>
        <w:rPr>
          <w:color w:val="000000"/>
        </w:rPr>
      </w:pPr>
    </w:p>
    <w:p w:rsidR="00BF73C5" w:rsidRDefault="00136306" w:rsidP="00902A54">
      <w:pPr>
        <w:spacing w:line="360" w:lineRule="auto"/>
        <w:ind w:firstLine="708"/>
        <w:jc w:val="both"/>
      </w:pPr>
      <w:r>
        <w:t xml:space="preserve">Řešením </w:t>
      </w:r>
      <w:r w:rsidR="00BF73C5" w:rsidRPr="00883CE6">
        <w:t>obezity je</w:t>
      </w:r>
      <w:r>
        <w:t xml:space="preserve"> léčba, jakožto</w:t>
      </w:r>
      <w:r w:rsidR="00BF73C5" w:rsidRPr="00883CE6">
        <w:t xml:space="preserve"> komplexní přístup zaměřující se na zmírnění nebo odstranění otylosti</w:t>
      </w:r>
      <w:r w:rsidR="000E5140">
        <w:t>. P</w:t>
      </w:r>
      <w:r w:rsidR="00BF73C5">
        <w:t>robíhá nejčastěji ambulantně, konzultacemi s pediatrem nebo obezitologem. Léčba se neorientuje jen na somatickou a dietologickou oblast, ale především na psychoterapii.</w:t>
      </w:r>
      <w:r w:rsidR="00BF73C5" w:rsidRPr="00AD1B49">
        <w:t xml:space="preserve"> </w:t>
      </w:r>
      <w:r w:rsidR="00BF73C5">
        <w:t>(Marinov, Pastucha, 2012)</w:t>
      </w:r>
    </w:p>
    <w:p w:rsidR="003C3B32" w:rsidRPr="00AD1B49" w:rsidRDefault="003C3B32" w:rsidP="00902A54">
      <w:pPr>
        <w:spacing w:line="360" w:lineRule="auto"/>
        <w:ind w:firstLine="708"/>
        <w:jc w:val="both"/>
      </w:pPr>
    </w:p>
    <w:p w:rsidR="00BF73C5" w:rsidRDefault="00BF73C5" w:rsidP="00902A54">
      <w:pPr>
        <w:spacing w:line="360" w:lineRule="auto"/>
        <w:ind w:firstLine="708"/>
        <w:jc w:val="both"/>
        <w:rPr>
          <w:color w:val="000000"/>
          <w:shd w:val="clear" w:color="auto" w:fill="FFFFFF"/>
        </w:rPr>
      </w:pPr>
      <w:r>
        <w:t xml:space="preserve">Prevalence nadváhy se v současné době sice mírně snižuje, naopak stále více se u dospělých i u dětí vyskytují vyšší stupně obezity. </w:t>
      </w:r>
      <w:r>
        <w:rPr>
          <w:color w:val="000000"/>
          <w:shd w:val="clear" w:color="auto" w:fill="FFFFFF"/>
        </w:rPr>
        <w:t xml:space="preserve">(Hainer, 2011) </w:t>
      </w:r>
    </w:p>
    <w:p w:rsidR="003C3B32" w:rsidRDefault="003C3B32" w:rsidP="00902A54">
      <w:pPr>
        <w:spacing w:line="360" w:lineRule="auto"/>
        <w:ind w:firstLine="708"/>
        <w:jc w:val="both"/>
        <w:rPr>
          <w:color w:val="000000"/>
          <w:shd w:val="clear" w:color="auto" w:fill="FFFFFF"/>
        </w:rPr>
      </w:pPr>
    </w:p>
    <w:p w:rsidR="00BF73C5" w:rsidRDefault="00BF73C5" w:rsidP="00902A54">
      <w:pPr>
        <w:spacing w:line="360" w:lineRule="auto"/>
        <w:ind w:firstLine="708"/>
        <w:jc w:val="both"/>
      </w:pPr>
      <w:r>
        <w:t xml:space="preserve">V těchto závažných případech je nutné nasadit kromě ambulantní léčby také terapii v lázních. Takový pobyt trvá zpravidla měsíc, avšak za nejúčinnější jsou považovány turnusy o minimální délce 6 měsíců. Pobyty bývají ve skupinách a je cíleno na dlouhodobé postupné změny. (Marinov, Pastucha, 2012) </w:t>
      </w:r>
    </w:p>
    <w:p w:rsidR="00B7495D" w:rsidRDefault="00B7495D" w:rsidP="00902A54">
      <w:pPr>
        <w:spacing w:line="360" w:lineRule="auto"/>
        <w:ind w:firstLine="708"/>
        <w:jc w:val="both"/>
      </w:pPr>
    </w:p>
    <w:p w:rsidR="00B7495D" w:rsidRDefault="00B7495D" w:rsidP="00902A54">
      <w:pPr>
        <w:spacing w:line="360" w:lineRule="auto"/>
        <w:ind w:firstLine="708"/>
        <w:jc w:val="both"/>
      </w:pPr>
      <w:r>
        <w:t xml:space="preserve">Záměrem mé práce proto bylo, zaměřit se na sebepojetí obézních dívek a chlapců staršího školního věku, kteří podstupují </w:t>
      </w:r>
      <w:r w:rsidR="006823F5">
        <w:t xml:space="preserve">měsíční </w:t>
      </w:r>
      <w:r>
        <w:t>lázeňský léčebný program</w:t>
      </w:r>
      <w:r w:rsidR="00877B9D">
        <w:t xml:space="preserve"> ve Státních léčebných lázních Bludov.</w:t>
      </w:r>
    </w:p>
    <w:p w:rsidR="00B7495D" w:rsidRDefault="00B7495D" w:rsidP="00902A54">
      <w:pPr>
        <w:spacing w:line="360" w:lineRule="auto"/>
        <w:ind w:firstLine="708"/>
        <w:jc w:val="both"/>
      </w:pPr>
    </w:p>
    <w:p w:rsidR="00BF73C5" w:rsidRDefault="00B7495D" w:rsidP="00902A54">
      <w:pPr>
        <w:spacing w:line="360" w:lineRule="auto"/>
        <w:jc w:val="both"/>
      </w:pPr>
      <w:r>
        <w:t xml:space="preserve">V práci byly stanoveny tyto cíle: </w:t>
      </w:r>
    </w:p>
    <w:p w:rsidR="00B7495D" w:rsidRDefault="00B7495D" w:rsidP="00902A54">
      <w:pPr>
        <w:pStyle w:val="Odstavecseseznamem"/>
        <w:numPr>
          <w:ilvl w:val="0"/>
          <w:numId w:val="11"/>
        </w:numPr>
        <w:spacing w:line="360" w:lineRule="auto"/>
        <w:jc w:val="both"/>
      </w:pPr>
      <w:r>
        <w:t>Zjistit, zda léčebný pobyt v Lázních Bludov ovlivnil sebepojetí dětí.</w:t>
      </w:r>
    </w:p>
    <w:p w:rsidR="00B7495D" w:rsidRDefault="00B7495D" w:rsidP="00902A54">
      <w:pPr>
        <w:pStyle w:val="Odstavecseseznamem"/>
        <w:numPr>
          <w:ilvl w:val="0"/>
          <w:numId w:val="11"/>
        </w:numPr>
        <w:spacing w:line="360" w:lineRule="auto"/>
        <w:jc w:val="both"/>
      </w:pPr>
      <w:r>
        <w:t>Porovnat, zda se případná změna sebepojetí liší u dívek a chlapců.</w:t>
      </w:r>
    </w:p>
    <w:p w:rsidR="00C33EB1" w:rsidRDefault="00C33EB1" w:rsidP="00902A54">
      <w:pPr>
        <w:pStyle w:val="Odstavecseseznamem"/>
        <w:numPr>
          <w:ilvl w:val="0"/>
          <w:numId w:val="11"/>
        </w:numPr>
        <w:spacing w:line="360" w:lineRule="auto"/>
        <w:jc w:val="both"/>
      </w:pPr>
      <w:r>
        <w:t>Zda existuje souvislost mezi Rosenbergovou škálou a škálou zdraví</w:t>
      </w:r>
      <w:r w:rsidR="006A3C6F">
        <w:t>.</w:t>
      </w:r>
    </w:p>
    <w:p w:rsidR="00273B9E" w:rsidRDefault="00273B9E" w:rsidP="00902A54">
      <w:pPr>
        <w:pStyle w:val="Normlnweb"/>
        <w:spacing w:line="360" w:lineRule="auto"/>
        <w:jc w:val="both"/>
        <w:rPr>
          <w:rFonts w:ascii="TimesNewRomanPSMT" w:hAnsi="TimesNewRomanPSMT"/>
        </w:rPr>
      </w:pPr>
    </w:p>
    <w:p w:rsidR="006A3C6F" w:rsidRDefault="00ED265D" w:rsidP="00902A54">
      <w:pPr>
        <w:pStyle w:val="Normlnweb"/>
        <w:spacing w:line="360" w:lineRule="auto"/>
        <w:jc w:val="both"/>
        <w:rPr>
          <w:rFonts w:ascii="TimesNewRomanPSMT" w:hAnsi="TimesNewRomanPSMT"/>
        </w:rPr>
      </w:pPr>
      <w:r>
        <w:rPr>
          <w:rFonts w:ascii="TimesNewRomanPSMT" w:hAnsi="TimesNewRomanPSMT"/>
        </w:rPr>
        <w:lastRenderedPageBreak/>
        <w:t>Na základě získaných informací o dané problematice byl</w:t>
      </w:r>
      <w:r w:rsidR="00F33AFC">
        <w:rPr>
          <w:rFonts w:ascii="TimesNewRomanPSMT" w:hAnsi="TimesNewRomanPSMT"/>
        </w:rPr>
        <w:t>a</w:t>
      </w:r>
      <w:r>
        <w:rPr>
          <w:rFonts w:ascii="TimesNewRomanPSMT" w:hAnsi="TimesNewRomanPSMT"/>
        </w:rPr>
        <w:t xml:space="preserve"> stanoven</w:t>
      </w:r>
      <w:r w:rsidR="00B47A69">
        <w:rPr>
          <w:rFonts w:ascii="TimesNewRomanPSMT" w:hAnsi="TimesNewRomanPSMT"/>
        </w:rPr>
        <w:t>a</w:t>
      </w:r>
      <w:r>
        <w:rPr>
          <w:rFonts w:ascii="TimesNewRomanPSMT" w:hAnsi="TimesNewRomanPSMT"/>
        </w:rPr>
        <w:t xml:space="preserve"> následující hypotéz</w:t>
      </w:r>
      <w:r w:rsidR="00B47A69">
        <w:rPr>
          <w:rFonts w:ascii="TimesNewRomanPSMT" w:hAnsi="TimesNewRomanPSMT"/>
        </w:rPr>
        <w:t>a</w:t>
      </w:r>
      <w:r>
        <w:rPr>
          <w:rFonts w:ascii="TimesNewRomanPSMT" w:hAnsi="TimesNewRomanPSMT"/>
        </w:rPr>
        <w:t>:</w:t>
      </w:r>
    </w:p>
    <w:p w:rsidR="00ED265D" w:rsidRPr="006A3C6F" w:rsidRDefault="00ED265D" w:rsidP="00F20351">
      <w:pPr>
        <w:pStyle w:val="Normlnweb"/>
        <w:spacing w:line="360" w:lineRule="auto"/>
        <w:jc w:val="both"/>
        <w:rPr>
          <w:rFonts w:ascii="TimesNewRomanPSMT" w:hAnsi="TimesNewRomanPSMT"/>
        </w:rPr>
      </w:pPr>
      <w:r>
        <w:t>H</w:t>
      </w:r>
      <w:r w:rsidR="00F33AFC">
        <w:t>0</w:t>
      </w:r>
      <w:r>
        <w:t>: Čtyřtýdenní lázeňský pobyt není dostatečně dlouhý pro získání změn v sebepojetí u obézních dětí.</w:t>
      </w:r>
    </w:p>
    <w:p w:rsidR="007203FF" w:rsidRDefault="007203FF" w:rsidP="00F20351">
      <w:pPr>
        <w:jc w:val="both"/>
      </w:pPr>
    </w:p>
    <w:p w:rsidR="00EC79BC" w:rsidRDefault="00EC79BC" w:rsidP="0023483E"/>
    <w:p w:rsidR="00DE7E45" w:rsidRDefault="00DE7E45" w:rsidP="0023483E"/>
    <w:p w:rsidR="00DE7E45" w:rsidRDefault="00DE7E45" w:rsidP="0023483E"/>
    <w:p w:rsidR="00DE7E45" w:rsidRDefault="00DE7E45" w:rsidP="0023483E"/>
    <w:p w:rsidR="00DE7E45" w:rsidRDefault="00DE7E45" w:rsidP="0023483E"/>
    <w:p w:rsidR="00DE7E45" w:rsidRDefault="00DE7E45" w:rsidP="0023483E"/>
    <w:p w:rsidR="00DE7E45" w:rsidRDefault="00DE7E45" w:rsidP="0023483E"/>
    <w:p w:rsidR="00DE7E45" w:rsidRDefault="00DE7E45" w:rsidP="0023483E"/>
    <w:p w:rsidR="00DE7E45" w:rsidRDefault="00DE7E45"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3C3B32" w:rsidRDefault="003C3B32" w:rsidP="0023483E"/>
    <w:p w:rsidR="0023483E" w:rsidRDefault="0023483E" w:rsidP="00F20351">
      <w:pPr>
        <w:pStyle w:val="Nadpis2"/>
        <w:numPr>
          <w:ilvl w:val="1"/>
          <w:numId w:val="15"/>
        </w:numPr>
        <w:jc w:val="both"/>
      </w:pPr>
      <w:bookmarkStart w:id="22" w:name="_Toc40259552"/>
      <w:r>
        <w:t>Popis zkoumaného souboru</w:t>
      </w:r>
      <w:bookmarkEnd w:id="22"/>
    </w:p>
    <w:p w:rsidR="00217029" w:rsidRDefault="00217029" w:rsidP="00F20351">
      <w:pPr>
        <w:jc w:val="both"/>
      </w:pPr>
    </w:p>
    <w:p w:rsidR="00217029" w:rsidRDefault="00E346D1" w:rsidP="00F20351">
      <w:pPr>
        <w:spacing w:after="240" w:line="360" w:lineRule="auto"/>
        <w:ind w:firstLine="708"/>
        <w:jc w:val="both"/>
        <w:rPr>
          <w:color w:val="000000"/>
        </w:rPr>
      </w:pPr>
      <w:r>
        <w:rPr>
          <w:color w:val="000000"/>
        </w:rPr>
        <w:t>Pro účely výzkumu bylo osloveno celkem</w:t>
      </w:r>
      <w:r w:rsidR="00217029">
        <w:rPr>
          <w:color w:val="000000"/>
        </w:rPr>
        <w:t xml:space="preserve"> 31 respondentů. V prvním turnusu </w:t>
      </w:r>
      <w:r>
        <w:rPr>
          <w:color w:val="000000"/>
        </w:rPr>
        <w:t>dotazníky vyplnilo</w:t>
      </w:r>
      <w:r w:rsidR="00217029">
        <w:rPr>
          <w:color w:val="000000"/>
        </w:rPr>
        <w:t xml:space="preserve"> 20 respondentů, ve druhém turnusu </w:t>
      </w:r>
      <w:r>
        <w:rPr>
          <w:color w:val="000000"/>
        </w:rPr>
        <w:t xml:space="preserve">bylo dotazováno </w:t>
      </w:r>
      <w:r w:rsidR="00217029">
        <w:rPr>
          <w:color w:val="000000"/>
        </w:rPr>
        <w:t>11 respondentů. Návratnost dotazníku byla 100 %. Dotazníky byly vyplňovány dětmi, které podstupovaly měsíční lázeňský léčebný program proti obezitě ve Státních léčebných lázních Bludov.</w:t>
      </w:r>
    </w:p>
    <w:p w:rsidR="00161F83" w:rsidRPr="00362DC3" w:rsidRDefault="00217029" w:rsidP="00F20351">
      <w:pPr>
        <w:spacing w:after="240" w:line="360" w:lineRule="auto"/>
        <w:ind w:firstLine="708"/>
        <w:jc w:val="both"/>
        <w:rPr>
          <w:color w:val="000000"/>
        </w:rPr>
      </w:pPr>
      <w:r>
        <w:rPr>
          <w:color w:val="000000"/>
        </w:rPr>
        <w:t xml:space="preserve"> Výzkumný soubor tvořili respondenti staršího školního věku. Většina splňovala věkovou hranici 11-15 let, tedy požadovaný věk korespondující s cílem práce. Výjimkou byl jeden respondent desetiletý a jeden sedmnáctiletý. Průměrný věk dotazovaných je 12,7 let. Nadpoloviční většina respondentů jsou chlapci.</w:t>
      </w:r>
      <w:r w:rsidR="00AC2DBA">
        <w:rPr>
          <w:color w:val="000000"/>
        </w:rPr>
        <w:t xml:space="preserve"> Nadpoloviční většina dotazovaných bydlí na venkově.</w:t>
      </w:r>
    </w:p>
    <w:p w:rsidR="0016512E" w:rsidRPr="0016512E" w:rsidRDefault="0016512E" w:rsidP="0016512E">
      <w:pPr>
        <w:pStyle w:val="Titulek"/>
        <w:keepNext/>
        <w:rPr>
          <w:i w:val="0"/>
          <w:iCs w:val="0"/>
          <w:color w:val="000000" w:themeColor="text1"/>
          <w:sz w:val="20"/>
          <w:szCs w:val="20"/>
        </w:rPr>
      </w:pPr>
      <w:r w:rsidRPr="0016512E">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1</w:t>
      </w:r>
      <w:r w:rsidR="008458F4">
        <w:rPr>
          <w:b/>
          <w:bCs/>
          <w:i w:val="0"/>
          <w:iCs w:val="0"/>
          <w:color w:val="000000" w:themeColor="text1"/>
          <w:sz w:val="20"/>
          <w:szCs w:val="20"/>
        </w:rPr>
        <w:fldChar w:fldCharType="end"/>
      </w:r>
      <w:r w:rsidR="00196473">
        <w:rPr>
          <w:b/>
          <w:bCs/>
          <w:i w:val="0"/>
          <w:iCs w:val="0"/>
          <w:color w:val="000000" w:themeColor="text1"/>
          <w:sz w:val="20"/>
          <w:szCs w:val="20"/>
        </w:rPr>
        <w:t xml:space="preserve"> </w:t>
      </w:r>
      <w:r w:rsidRPr="0016512E">
        <w:rPr>
          <w:i w:val="0"/>
          <w:iCs w:val="0"/>
          <w:color w:val="000000" w:themeColor="text1"/>
          <w:sz w:val="20"/>
          <w:szCs w:val="20"/>
        </w:rPr>
        <w:t>-</w:t>
      </w:r>
      <w:r w:rsidR="00C86C7E" w:rsidRPr="00C86C7E">
        <w:rPr>
          <w:i w:val="0"/>
          <w:iCs w:val="0"/>
          <w:color w:val="000000" w:themeColor="text1"/>
          <w:sz w:val="20"/>
          <w:szCs w:val="20"/>
        </w:rPr>
        <w:t xml:space="preserve"> </w:t>
      </w:r>
      <w:r w:rsidR="00C86C7E">
        <w:rPr>
          <w:i w:val="0"/>
          <w:iCs w:val="0"/>
          <w:color w:val="000000" w:themeColor="text1"/>
          <w:sz w:val="20"/>
          <w:szCs w:val="20"/>
        </w:rPr>
        <w:t>Pohlaví respondentů a</w:t>
      </w:r>
      <w:r w:rsidR="00F94189">
        <w:rPr>
          <w:i w:val="0"/>
          <w:iCs w:val="0"/>
          <w:color w:val="000000" w:themeColor="text1"/>
          <w:sz w:val="20"/>
          <w:szCs w:val="20"/>
        </w:rPr>
        <w:t>bsolutní a relativní četnost pro celý soubor (N=31)</w:t>
      </w:r>
    </w:p>
    <w:tbl>
      <w:tblPr>
        <w:tblW w:w="5331" w:type="dxa"/>
        <w:jc w:val="center"/>
        <w:tblCellMar>
          <w:left w:w="70" w:type="dxa"/>
          <w:right w:w="70" w:type="dxa"/>
        </w:tblCellMar>
        <w:tblLook w:val="04A0" w:firstRow="1" w:lastRow="0" w:firstColumn="1" w:lastColumn="0" w:noHBand="0" w:noVBand="1"/>
      </w:tblPr>
      <w:tblGrid>
        <w:gridCol w:w="1777"/>
        <w:gridCol w:w="1777"/>
        <w:gridCol w:w="1777"/>
      </w:tblGrid>
      <w:tr w:rsidR="0016512E" w:rsidRPr="0016512E" w:rsidTr="0016512E">
        <w:trPr>
          <w:trHeight w:val="367"/>
          <w:jc w:val="center"/>
        </w:trPr>
        <w:tc>
          <w:tcPr>
            <w:tcW w:w="1777" w:type="dxa"/>
            <w:tcBorders>
              <w:top w:val="single" w:sz="4" w:space="0" w:color="auto"/>
              <w:left w:val="single" w:sz="4" w:space="0" w:color="auto"/>
              <w:bottom w:val="nil"/>
              <w:right w:val="single" w:sz="4" w:space="0" w:color="auto"/>
            </w:tcBorders>
            <w:shd w:val="clear" w:color="000000" w:fill="D9D9D9"/>
            <w:noWrap/>
            <w:vAlign w:val="bottom"/>
            <w:hideMark/>
          </w:tcPr>
          <w:p w:rsidR="0016512E" w:rsidRPr="002A77D1" w:rsidRDefault="0016512E" w:rsidP="0016512E">
            <w:pPr>
              <w:jc w:val="center"/>
              <w:rPr>
                <w:color w:val="000000"/>
                <w:sz w:val="20"/>
                <w:szCs w:val="20"/>
              </w:rPr>
            </w:pPr>
            <w:r w:rsidRPr="002A77D1">
              <w:rPr>
                <w:color w:val="000000"/>
                <w:sz w:val="20"/>
                <w:szCs w:val="20"/>
              </w:rPr>
              <w:t>Pohlaví</w:t>
            </w:r>
          </w:p>
        </w:tc>
        <w:tc>
          <w:tcPr>
            <w:tcW w:w="1777" w:type="dxa"/>
            <w:tcBorders>
              <w:top w:val="single" w:sz="4" w:space="0" w:color="auto"/>
              <w:left w:val="nil"/>
              <w:bottom w:val="nil"/>
              <w:right w:val="single" w:sz="4" w:space="0" w:color="auto"/>
            </w:tcBorders>
            <w:shd w:val="clear" w:color="000000" w:fill="D9D9D9"/>
            <w:noWrap/>
            <w:vAlign w:val="bottom"/>
            <w:hideMark/>
          </w:tcPr>
          <w:p w:rsidR="0016512E" w:rsidRPr="002A77D1" w:rsidRDefault="0016512E" w:rsidP="0016512E">
            <w:pPr>
              <w:jc w:val="center"/>
              <w:rPr>
                <w:color w:val="000000"/>
                <w:sz w:val="20"/>
                <w:szCs w:val="20"/>
              </w:rPr>
            </w:pPr>
            <w:r w:rsidRPr="002A77D1">
              <w:rPr>
                <w:color w:val="000000"/>
                <w:sz w:val="20"/>
                <w:szCs w:val="20"/>
              </w:rPr>
              <w:t>absolutní</w:t>
            </w:r>
          </w:p>
        </w:tc>
        <w:tc>
          <w:tcPr>
            <w:tcW w:w="1777" w:type="dxa"/>
            <w:tcBorders>
              <w:top w:val="single" w:sz="4" w:space="0" w:color="auto"/>
              <w:left w:val="nil"/>
              <w:bottom w:val="nil"/>
              <w:right w:val="single" w:sz="4" w:space="0" w:color="auto"/>
            </w:tcBorders>
            <w:shd w:val="clear" w:color="000000" w:fill="D9D9D9"/>
            <w:noWrap/>
            <w:vAlign w:val="bottom"/>
            <w:hideMark/>
          </w:tcPr>
          <w:p w:rsidR="0016512E" w:rsidRPr="002A77D1" w:rsidRDefault="0016512E" w:rsidP="0016512E">
            <w:pPr>
              <w:jc w:val="center"/>
              <w:rPr>
                <w:color w:val="000000"/>
                <w:sz w:val="20"/>
                <w:szCs w:val="20"/>
              </w:rPr>
            </w:pPr>
            <w:r w:rsidRPr="002A77D1">
              <w:rPr>
                <w:color w:val="000000"/>
                <w:sz w:val="20"/>
                <w:szCs w:val="20"/>
              </w:rPr>
              <w:t xml:space="preserve">relativní </w:t>
            </w:r>
          </w:p>
        </w:tc>
      </w:tr>
      <w:tr w:rsidR="0016512E" w:rsidRPr="0016512E" w:rsidTr="0016512E">
        <w:trPr>
          <w:trHeight w:val="367"/>
          <w:jc w:val="center"/>
        </w:trPr>
        <w:tc>
          <w:tcPr>
            <w:tcW w:w="1777" w:type="dxa"/>
            <w:tcBorders>
              <w:top w:val="nil"/>
              <w:left w:val="single" w:sz="4" w:space="0" w:color="auto"/>
              <w:bottom w:val="single" w:sz="4" w:space="0" w:color="auto"/>
              <w:right w:val="single" w:sz="4" w:space="0" w:color="auto"/>
            </w:tcBorders>
            <w:shd w:val="clear" w:color="000000" w:fill="D9D9D9"/>
            <w:noWrap/>
            <w:vAlign w:val="bottom"/>
            <w:hideMark/>
          </w:tcPr>
          <w:p w:rsidR="0016512E" w:rsidRPr="002A77D1" w:rsidRDefault="0016512E" w:rsidP="0016512E">
            <w:pPr>
              <w:jc w:val="center"/>
              <w:rPr>
                <w:color w:val="000000"/>
                <w:sz w:val="20"/>
                <w:szCs w:val="20"/>
              </w:rPr>
            </w:pPr>
            <w:r w:rsidRPr="002A77D1">
              <w:rPr>
                <w:color w:val="000000"/>
                <w:sz w:val="20"/>
                <w:szCs w:val="20"/>
              </w:rPr>
              <w:t> </w:t>
            </w:r>
          </w:p>
        </w:tc>
        <w:tc>
          <w:tcPr>
            <w:tcW w:w="1777" w:type="dxa"/>
            <w:tcBorders>
              <w:top w:val="nil"/>
              <w:left w:val="nil"/>
              <w:bottom w:val="single" w:sz="4" w:space="0" w:color="auto"/>
              <w:right w:val="single" w:sz="4" w:space="0" w:color="auto"/>
            </w:tcBorders>
            <w:shd w:val="clear" w:color="000000" w:fill="D9D9D9"/>
            <w:noWrap/>
            <w:vAlign w:val="bottom"/>
            <w:hideMark/>
          </w:tcPr>
          <w:p w:rsidR="0016512E" w:rsidRPr="002A77D1" w:rsidRDefault="0016512E" w:rsidP="0016512E">
            <w:pPr>
              <w:jc w:val="center"/>
              <w:rPr>
                <w:color w:val="000000"/>
                <w:sz w:val="20"/>
                <w:szCs w:val="20"/>
              </w:rPr>
            </w:pPr>
            <w:r w:rsidRPr="002A77D1">
              <w:rPr>
                <w:color w:val="000000"/>
                <w:sz w:val="20"/>
                <w:szCs w:val="20"/>
              </w:rPr>
              <w:t>četnost</w:t>
            </w:r>
          </w:p>
        </w:tc>
        <w:tc>
          <w:tcPr>
            <w:tcW w:w="1777" w:type="dxa"/>
            <w:tcBorders>
              <w:top w:val="nil"/>
              <w:left w:val="nil"/>
              <w:bottom w:val="single" w:sz="4" w:space="0" w:color="auto"/>
              <w:right w:val="single" w:sz="4" w:space="0" w:color="auto"/>
            </w:tcBorders>
            <w:shd w:val="clear" w:color="000000" w:fill="D9D9D9"/>
            <w:noWrap/>
            <w:vAlign w:val="bottom"/>
            <w:hideMark/>
          </w:tcPr>
          <w:p w:rsidR="0016512E" w:rsidRPr="002A77D1" w:rsidRDefault="0016512E" w:rsidP="0016512E">
            <w:pPr>
              <w:jc w:val="center"/>
              <w:rPr>
                <w:color w:val="000000"/>
                <w:sz w:val="20"/>
                <w:szCs w:val="20"/>
              </w:rPr>
            </w:pPr>
            <w:r w:rsidRPr="002A77D1">
              <w:rPr>
                <w:color w:val="000000"/>
                <w:sz w:val="20"/>
                <w:szCs w:val="20"/>
              </w:rPr>
              <w:t>četnost</w:t>
            </w:r>
          </w:p>
        </w:tc>
      </w:tr>
      <w:tr w:rsidR="0016512E" w:rsidRPr="0016512E" w:rsidTr="0016512E">
        <w:trPr>
          <w:trHeight w:val="367"/>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rsidR="0016512E" w:rsidRPr="002A77D1" w:rsidRDefault="0016512E" w:rsidP="0016512E">
            <w:pPr>
              <w:jc w:val="center"/>
              <w:rPr>
                <w:color w:val="000000"/>
                <w:sz w:val="20"/>
                <w:szCs w:val="20"/>
              </w:rPr>
            </w:pPr>
            <w:r w:rsidRPr="002A77D1">
              <w:rPr>
                <w:color w:val="000000"/>
                <w:sz w:val="20"/>
                <w:szCs w:val="20"/>
              </w:rPr>
              <w:t>dívky</w:t>
            </w:r>
          </w:p>
        </w:tc>
        <w:tc>
          <w:tcPr>
            <w:tcW w:w="1777" w:type="dxa"/>
            <w:tcBorders>
              <w:top w:val="nil"/>
              <w:left w:val="nil"/>
              <w:bottom w:val="single" w:sz="4" w:space="0" w:color="auto"/>
              <w:right w:val="single" w:sz="4" w:space="0" w:color="auto"/>
            </w:tcBorders>
            <w:shd w:val="clear" w:color="auto" w:fill="auto"/>
            <w:noWrap/>
            <w:vAlign w:val="bottom"/>
            <w:hideMark/>
          </w:tcPr>
          <w:p w:rsidR="0016512E" w:rsidRPr="002A77D1" w:rsidRDefault="0016512E" w:rsidP="0016512E">
            <w:pPr>
              <w:jc w:val="center"/>
              <w:rPr>
                <w:color w:val="000000"/>
                <w:sz w:val="20"/>
                <w:szCs w:val="20"/>
              </w:rPr>
            </w:pPr>
            <w:r w:rsidRPr="002A77D1">
              <w:rPr>
                <w:color w:val="000000"/>
                <w:sz w:val="20"/>
                <w:szCs w:val="20"/>
              </w:rPr>
              <w:t>12</w:t>
            </w:r>
          </w:p>
        </w:tc>
        <w:tc>
          <w:tcPr>
            <w:tcW w:w="1777" w:type="dxa"/>
            <w:tcBorders>
              <w:top w:val="nil"/>
              <w:left w:val="nil"/>
              <w:bottom w:val="single" w:sz="4" w:space="0" w:color="auto"/>
              <w:right w:val="single" w:sz="4" w:space="0" w:color="auto"/>
            </w:tcBorders>
            <w:shd w:val="clear" w:color="auto" w:fill="auto"/>
            <w:noWrap/>
            <w:vAlign w:val="bottom"/>
            <w:hideMark/>
          </w:tcPr>
          <w:p w:rsidR="0016512E" w:rsidRPr="002A77D1" w:rsidRDefault="0016512E" w:rsidP="0016512E">
            <w:pPr>
              <w:jc w:val="center"/>
              <w:rPr>
                <w:color w:val="000000"/>
                <w:sz w:val="20"/>
                <w:szCs w:val="20"/>
              </w:rPr>
            </w:pPr>
            <w:r w:rsidRPr="002A77D1">
              <w:rPr>
                <w:color w:val="000000"/>
                <w:sz w:val="20"/>
                <w:szCs w:val="20"/>
              </w:rPr>
              <w:t>39 %</w:t>
            </w:r>
          </w:p>
        </w:tc>
      </w:tr>
      <w:tr w:rsidR="0016512E" w:rsidRPr="0016512E" w:rsidTr="0016512E">
        <w:trPr>
          <w:trHeight w:val="367"/>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rsidR="0016512E" w:rsidRPr="002A77D1" w:rsidRDefault="0016512E" w:rsidP="0016512E">
            <w:pPr>
              <w:jc w:val="center"/>
              <w:rPr>
                <w:color w:val="000000"/>
                <w:sz w:val="20"/>
                <w:szCs w:val="20"/>
              </w:rPr>
            </w:pPr>
            <w:r w:rsidRPr="002A77D1">
              <w:rPr>
                <w:color w:val="000000"/>
                <w:sz w:val="20"/>
                <w:szCs w:val="20"/>
              </w:rPr>
              <w:t>chlapci</w:t>
            </w:r>
          </w:p>
        </w:tc>
        <w:tc>
          <w:tcPr>
            <w:tcW w:w="1777" w:type="dxa"/>
            <w:tcBorders>
              <w:top w:val="nil"/>
              <w:left w:val="nil"/>
              <w:bottom w:val="single" w:sz="4" w:space="0" w:color="auto"/>
              <w:right w:val="single" w:sz="4" w:space="0" w:color="auto"/>
            </w:tcBorders>
            <w:shd w:val="clear" w:color="auto" w:fill="auto"/>
            <w:noWrap/>
            <w:vAlign w:val="bottom"/>
            <w:hideMark/>
          </w:tcPr>
          <w:p w:rsidR="0016512E" w:rsidRPr="002A77D1" w:rsidRDefault="0016512E" w:rsidP="0016512E">
            <w:pPr>
              <w:jc w:val="center"/>
              <w:rPr>
                <w:color w:val="000000"/>
                <w:sz w:val="20"/>
                <w:szCs w:val="20"/>
              </w:rPr>
            </w:pPr>
            <w:r w:rsidRPr="002A77D1">
              <w:rPr>
                <w:color w:val="000000"/>
                <w:sz w:val="20"/>
                <w:szCs w:val="20"/>
              </w:rPr>
              <w:t>19</w:t>
            </w:r>
          </w:p>
        </w:tc>
        <w:tc>
          <w:tcPr>
            <w:tcW w:w="1777" w:type="dxa"/>
            <w:tcBorders>
              <w:top w:val="nil"/>
              <w:left w:val="nil"/>
              <w:bottom w:val="single" w:sz="4" w:space="0" w:color="auto"/>
              <w:right w:val="single" w:sz="4" w:space="0" w:color="auto"/>
            </w:tcBorders>
            <w:shd w:val="clear" w:color="auto" w:fill="auto"/>
            <w:noWrap/>
            <w:vAlign w:val="bottom"/>
            <w:hideMark/>
          </w:tcPr>
          <w:p w:rsidR="0016512E" w:rsidRPr="002A77D1" w:rsidRDefault="0016512E" w:rsidP="0016512E">
            <w:pPr>
              <w:jc w:val="center"/>
              <w:rPr>
                <w:color w:val="000000"/>
                <w:sz w:val="20"/>
                <w:szCs w:val="20"/>
              </w:rPr>
            </w:pPr>
            <w:r w:rsidRPr="002A77D1">
              <w:rPr>
                <w:color w:val="000000"/>
                <w:sz w:val="20"/>
                <w:szCs w:val="20"/>
              </w:rPr>
              <w:t>61 %</w:t>
            </w:r>
          </w:p>
        </w:tc>
      </w:tr>
    </w:tbl>
    <w:p w:rsidR="0016512E" w:rsidRDefault="009D5B21" w:rsidP="009D5B21">
      <w:pPr>
        <w:spacing w:after="240" w:line="360" w:lineRule="auto"/>
        <w:jc w:val="both"/>
        <w:rPr>
          <w:color w:val="000000"/>
        </w:rPr>
      </w:pPr>
      <w:r>
        <w:rPr>
          <w:color w:val="000000"/>
        </w:rPr>
        <w:tab/>
      </w:r>
    </w:p>
    <w:p w:rsidR="00381153" w:rsidRPr="00381153" w:rsidRDefault="00381153" w:rsidP="00381153">
      <w:pPr>
        <w:pStyle w:val="Titulek"/>
        <w:keepNext/>
        <w:rPr>
          <w:b/>
          <w:bCs/>
          <w:i w:val="0"/>
          <w:iCs w:val="0"/>
          <w:color w:val="000000" w:themeColor="text1"/>
          <w:sz w:val="20"/>
          <w:szCs w:val="20"/>
        </w:rPr>
      </w:pPr>
      <w:r w:rsidRPr="00381153">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2</w:t>
      </w:r>
      <w:r w:rsidR="008458F4">
        <w:rPr>
          <w:b/>
          <w:bCs/>
          <w:i w:val="0"/>
          <w:iCs w:val="0"/>
          <w:color w:val="000000" w:themeColor="text1"/>
          <w:sz w:val="20"/>
          <w:szCs w:val="20"/>
        </w:rPr>
        <w:fldChar w:fldCharType="end"/>
      </w:r>
      <w:r w:rsidR="00196473">
        <w:rPr>
          <w:b/>
          <w:bCs/>
          <w:i w:val="0"/>
          <w:iCs w:val="0"/>
          <w:color w:val="000000" w:themeColor="text1"/>
          <w:sz w:val="20"/>
          <w:szCs w:val="20"/>
        </w:rPr>
        <w:t xml:space="preserve"> </w:t>
      </w:r>
      <w:r w:rsidRPr="00381153">
        <w:rPr>
          <w:b/>
          <w:bCs/>
          <w:i w:val="0"/>
          <w:iCs w:val="0"/>
          <w:color w:val="000000" w:themeColor="text1"/>
          <w:sz w:val="20"/>
          <w:szCs w:val="20"/>
        </w:rPr>
        <w:t>-</w:t>
      </w:r>
      <w:r w:rsidR="00C86C7E" w:rsidRPr="00C86C7E">
        <w:rPr>
          <w:i w:val="0"/>
          <w:iCs w:val="0"/>
          <w:color w:val="000000" w:themeColor="text1"/>
          <w:sz w:val="20"/>
          <w:szCs w:val="20"/>
        </w:rPr>
        <w:t xml:space="preserve"> </w:t>
      </w:r>
      <w:r w:rsidR="00C86C7E">
        <w:rPr>
          <w:i w:val="0"/>
          <w:iCs w:val="0"/>
          <w:color w:val="000000" w:themeColor="text1"/>
          <w:sz w:val="20"/>
          <w:szCs w:val="20"/>
        </w:rPr>
        <w:t>Věk respondentů a</w:t>
      </w:r>
      <w:r w:rsidR="00F94189">
        <w:rPr>
          <w:i w:val="0"/>
          <w:iCs w:val="0"/>
          <w:color w:val="000000" w:themeColor="text1"/>
          <w:sz w:val="20"/>
          <w:szCs w:val="20"/>
        </w:rPr>
        <w:t>bsolutní a relativní četnost pro celý soubor (N=31)</w:t>
      </w:r>
    </w:p>
    <w:tbl>
      <w:tblPr>
        <w:tblW w:w="5949" w:type="dxa"/>
        <w:jc w:val="center"/>
        <w:tblCellMar>
          <w:left w:w="70" w:type="dxa"/>
          <w:right w:w="70" w:type="dxa"/>
        </w:tblCellMar>
        <w:tblLook w:val="04A0" w:firstRow="1" w:lastRow="0" w:firstColumn="1" w:lastColumn="0" w:noHBand="0" w:noVBand="1"/>
      </w:tblPr>
      <w:tblGrid>
        <w:gridCol w:w="1983"/>
        <w:gridCol w:w="1983"/>
        <w:gridCol w:w="1983"/>
      </w:tblGrid>
      <w:tr w:rsidR="00381153" w:rsidRPr="00381153" w:rsidTr="00381153">
        <w:trPr>
          <w:trHeight w:val="264"/>
          <w:jc w:val="center"/>
        </w:trPr>
        <w:tc>
          <w:tcPr>
            <w:tcW w:w="1983" w:type="dxa"/>
            <w:tcBorders>
              <w:top w:val="single" w:sz="4" w:space="0" w:color="auto"/>
              <w:left w:val="single" w:sz="4" w:space="0" w:color="auto"/>
              <w:bottom w:val="nil"/>
              <w:right w:val="single" w:sz="4" w:space="0" w:color="auto"/>
            </w:tcBorders>
            <w:shd w:val="clear" w:color="000000" w:fill="D9D9D9"/>
            <w:noWrap/>
            <w:vAlign w:val="bottom"/>
            <w:hideMark/>
          </w:tcPr>
          <w:p w:rsidR="00381153" w:rsidRPr="002A77D1" w:rsidRDefault="00381153" w:rsidP="00381153">
            <w:pPr>
              <w:jc w:val="center"/>
              <w:rPr>
                <w:color w:val="000000"/>
                <w:sz w:val="20"/>
                <w:szCs w:val="20"/>
              </w:rPr>
            </w:pPr>
            <w:r w:rsidRPr="002A77D1">
              <w:rPr>
                <w:color w:val="000000"/>
                <w:sz w:val="20"/>
                <w:szCs w:val="20"/>
              </w:rPr>
              <w:t>Věk</w:t>
            </w:r>
          </w:p>
        </w:tc>
        <w:tc>
          <w:tcPr>
            <w:tcW w:w="1983" w:type="dxa"/>
            <w:tcBorders>
              <w:top w:val="single" w:sz="4" w:space="0" w:color="auto"/>
              <w:left w:val="nil"/>
              <w:bottom w:val="nil"/>
              <w:right w:val="single" w:sz="4" w:space="0" w:color="auto"/>
            </w:tcBorders>
            <w:shd w:val="clear" w:color="000000" w:fill="D9D9D9"/>
            <w:noWrap/>
            <w:vAlign w:val="bottom"/>
            <w:hideMark/>
          </w:tcPr>
          <w:p w:rsidR="00381153" w:rsidRPr="002A77D1" w:rsidRDefault="00381153" w:rsidP="00381153">
            <w:pPr>
              <w:jc w:val="center"/>
              <w:rPr>
                <w:color w:val="000000"/>
                <w:sz w:val="20"/>
                <w:szCs w:val="20"/>
              </w:rPr>
            </w:pPr>
            <w:r w:rsidRPr="002A77D1">
              <w:rPr>
                <w:color w:val="000000"/>
                <w:sz w:val="20"/>
                <w:szCs w:val="20"/>
              </w:rPr>
              <w:t>absolutní</w:t>
            </w:r>
          </w:p>
        </w:tc>
        <w:tc>
          <w:tcPr>
            <w:tcW w:w="1983" w:type="dxa"/>
            <w:tcBorders>
              <w:top w:val="single" w:sz="4" w:space="0" w:color="auto"/>
              <w:left w:val="nil"/>
              <w:bottom w:val="nil"/>
              <w:right w:val="single" w:sz="4" w:space="0" w:color="auto"/>
            </w:tcBorders>
            <w:shd w:val="clear" w:color="000000" w:fill="D9D9D9"/>
            <w:noWrap/>
            <w:vAlign w:val="bottom"/>
            <w:hideMark/>
          </w:tcPr>
          <w:p w:rsidR="00381153" w:rsidRPr="002A77D1" w:rsidRDefault="00381153" w:rsidP="00381153">
            <w:pPr>
              <w:jc w:val="center"/>
              <w:rPr>
                <w:color w:val="000000"/>
                <w:sz w:val="20"/>
                <w:szCs w:val="20"/>
              </w:rPr>
            </w:pPr>
            <w:r w:rsidRPr="002A77D1">
              <w:rPr>
                <w:color w:val="000000"/>
                <w:sz w:val="20"/>
                <w:szCs w:val="20"/>
              </w:rPr>
              <w:t>relativní</w:t>
            </w:r>
          </w:p>
        </w:tc>
      </w:tr>
      <w:tr w:rsidR="00381153" w:rsidRPr="00381153" w:rsidTr="00381153">
        <w:trPr>
          <w:trHeight w:val="264"/>
          <w:jc w:val="center"/>
        </w:trPr>
        <w:tc>
          <w:tcPr>
            <w:tcW w:w="1983" w:type="dxa"/>
            <w:tcBorders>
              <w:top w:val="nil"/>
              <w:left w:val="single" w:sz="4" w:space="0" w:color="auto"/>
              <w:bottom w:val="single" w:sz="4" w:space="0" w:color="auto"/>
              <w:right w:val="single" w:sz="4" w:space="0" w:color="auto"/>
            </w:tcBorders>
            <w:shd w:val="clear" w:color="000000" w:fill="D9D9D9"/>
            <w:noWrap/>
            <w:vAlign w:val="bottom"/>
            <w:hideMark/>
          </w:tcPr>
          <w:p w:rsidR="00381153" w:rsidRPr="002A77D1" w:rsidRDefault="00381153" w:rsidP="00381153">
            <w:pPr>
              <w:jc w:val="center"/>
              <w:rPr>
                <w:color w:val="000000"/>
                <w:sz w:val="20"/>
                <w:szCs w:val="20"/>
              </w:rPr>
            </w:pPr>
            <w:r w:rsidRPr="002A77D1">
              <w:rPr>
                <w:color w:val="000000"/>
                <w:sz w:val="20"/>
                <w:szCs w:val="20"/>
              </w:rPr>
              <w:t> </w:t>
            </w:r>
          </w:p>
        </w:tc>
        <w:tc>
          <w:tcPr>
            <w:tcW w:w="1983" w:type="dxa"/>
            <w:tcBorders>
              <w:top w:val="nil"/>
              <w:left w:val="nil"/>
              <w:bottom w:val="single" w:sz="4" w:space="0" w:color="auto"/>
              <w:right w:val="single" w:sz="4" w:space="0" w:color="auto"/>
            </w:tcBorders>
            <w:shd w:val="clear" w:color="000000" w:fill="D9D9D9"/>
            <w:noWrap/>
            <w:vAlign w:val="bottom"/>
            <w:hideMark/>
          </w:tcPr>
          <w:p w:rsidR="00381153" w:rsidRPr="002A77D1" w:rsidRDefault="00381153" w:rsidP="00381153">
            <w:pPr>
              <w:jc w:val="center"/>
              <w:rPr>
                <w:color w:val="000000"/>
                <w:sz w:val="20"/>
                <w:szCs w:val="20"/>
              </w:rPr>
            </w:pPr>
            <w:r w:rsidRPr="002A77D1">
              <w:rPr>
                <w:color w:val="000000"/>
                <w:sz w:val="20"/>
                <w:szCs w:val="20"/>
              </w:rPr>
              <w:t>četnost</w:t>
            </w:r>
          </w:p>
        </w:tc>
        <w:tc>
          <w:tcPr>
            <w:tcW w:w="1983" w:type="dxa"/>
            <w:tcBorders>
              <w:top w:val="nil"/>
              <w:left w:val="nil"/>
              <w:bottom w:val="single" w:sz="4" w:space="0" w:color="auto"/>
              <w:right w:val="single" w:sz="4" w:space="0" w:color="auto"/>
            </w:tcBorders>
            <w:shd w:val="clear" w:color="000000" w:fill="D9D9D9"/>
            <w:noWrap/>
            <w:vAlign w:val="bottom"/>
            <w:hideMark/>
          </w:tcPr>
          <w:p w:rsidR="00381153" w:rsidRPr="002A77D1" w:rsidRDefault="00381153" w:rsidP="00381153">
            <w:pPr>
              <w:jc w:val="center"/>
              <w:rPr>
                <w:color w:val="000000"/>
                <w:sz w:val="20"/>
                <w:szCs w:val="20"/>
              </w:rPr>
            </w:pPr>
            <w:r w:rsidRPr="002A77D1">
              <w:rPr>
                <w:color w:val="000000"/>
                <w:sz w:val="20"/>
                <w:szCs w:val="20"/>
              </w:rPr>
              <w:t>četnost</w:t>
            </w:r>
          </w:p>
        </w:tc>
      </w:tr>
      <w:tr w:rsidR="00381153" w:rsidRPr="00381153" w:rsidTr="00381153">
        <w:trPr>
          <w:trHeight w:val="264"/>
          <w:jc w:val="center"/>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10 let</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3 %</w:t>
            </w:r>
          </w:p>
        </w:tc>
      </w:tr>
      <w:tr w:rsidR="00381153" w:rsidRPr="00381153" w:rsidTr="00381153">
        <w:trPr>
          <w:trHeight w:val="264"/>
          <w:jc w:val="center"/>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11 let</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5</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16 %</w:t>
            </w:r>
          </w:p>
        </w:tc>
      </w:tr>
      <w:tr w:rsidR="00381153" w:rsidRPr="00381153" w:rsidTr="00381153">
        <w:trPr>
          <w:trHeight w:val="264"/>
          <w:jc w:val="center"/>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12 let</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8</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26 %</w:t>
            </w:r>
          </w:p>
        </w:tc>
      </w:tr>
      <w:tr w:rsidR="00381153" w:rsidRPr="00381153" w:rsidTr="00381153">
        <w:trPr>
          <w:trHeight w:val="264"/>
          <w:jc w:val="center"/>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13 let</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9</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29 %</w:t>
            </w:r>
          </w:p>
        </w:tc>
      </w:tr>
      <w:tr w:rsidR="00381153" w:rsidRPr="00381153" w:rsidTr="00381153">
        <w:trPr>
          <w:trHeight w:val="264"/>
          <w:jc w:val="center"/>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14 let</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5</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16 %</w:t>
            </w:r>
          </w:p>
        </w:tc>
      </w:tr>
      <w:tr w:rsidR="00381153" w:rsidRPr="00381153" w:rsidTr="00381153">
        <w:trPr>
          <w:trHeight w:val="264"/>
          <w:jc w:val="center"/>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15 let</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2</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7 %</w:t>
            </w:r>
          </w:p>
        </w:tc>
      </w:tr>
      <w:tr w:rsidR="00381153" w:rsidRPr="00381153" w:rsidTr="00381153">
        <w:trPr>
          <w:trHeight w:val="264"/>
          <w:jc w:val="center"/>
        </w:trPr>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17 let</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1</w:t>
            </w:r>
          </w:p>
        </w:tc>
        <w:tc>
          <w:tcPr>
            <w:tcW w:w="1983" w:type="dxa"/>
            <w:tcBorders>
              <w:top w:val="nil"/>
              <w:left w:val="nil"/>
              <w:bottom w:val="single" w:sz="4" w:space="0" w:color="auto"/>
              <w:right w:val="single" w:sz="4" w:space="0" w:color="auto"/>
            </w:tcBorders>
            <w:shd w:val="clear" w:color="auto" w:fill="auto"/>
            <w:noWrap/>
            <w:vAlign w:val="bottom"/>
            <w:hideMark/>
          </w:tcPr>
          <w:p w:rsidR="00381153" w:rsidRPr="002A77D1" w:rsidRDefault="00381153" w:rsidP="00381153">
            <w:pPr>
              <w:jc w:val="center"/>
              <w:rPr>
                <w:color w:val="000000"/>
                <w:sz w:val="20"/>
                <w:szCs w:val="20"/>
              </w:rPr>
            </w:pPr>
            <w:r w:rsidRPr="002A77D1">
              <w:rPr>
                <w:color w:val="000000"/>
                <w:sz w:val="20"/>
                <w:szCs w:val="20"/>
              </w:rPr>
              <w:t>3 %</w:t>
            </w:r>
          </w:p>
        </w:tc>
      </w:tr>
    </w:tbl>
    <w:p w:rsidR="009D5B21" w:rsidRDefault="009D5B21" w:rsidP="009D5B21"/>
    <w:p w:rsidR="00196473" w:rsidRPr="00196473" w:rsidRDefault="00196473" w:rsidP="00196473">
      <w:pPr>
        <w:pStyle w:val="Titulek"/>
        <w:keepNext/>
        <w:rPr>
          <w:i w:val="0"/>
          <w:iCs w:val="0"/>
          <w:color w:val="000000" w:themeColor="text1"/>
          <w:sz w:val="20"/>
          <w:szCs w:val="20"/>
        </w:rPr>
      </w:pPr>
      <w:r w:rsidRPr="00196473">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3</w:t>
      </w:r>
      <w:r w:rsidR="008458F4">
        <w:rPr>
          <w:b/>
          <w:bCs/>
          <w:i w:val="0"/>
          <w:iCs w:val="0"/>
          <w:color w:val="000000" w:themeColor="text1"/>
          <w:sz w:val="20"/>
          <w:szCs w:val="20"/>
        </w:rPr>
        <w:fldChar w:fldCharType="end"/>
      </w:r>
      <w:r w:rsidRPr="00196473">
        <w:rPr>
          <w:b/>
          <w:bCs/>
          <w:i w:val="0"/>
          <w:iCs w:val="0"/>
          <w:color w:val="000000" w:themeColor="text1"/>
          <w:sz w:val="20"/>
          <w:szCs w:val="20"/>
        </w:rPr>
        <w:t xml:space="preserve"> </w:t>
      </w:r>
      <w:r w:rsidRPr="00196473">
        <w:rPr>
          <w:i w:val="0"/>
          <w:iCs w:val="0"/>
          <w:color w:val="000000" w:themeColor="text1"/>
          <w:sz w:val="20"/>
          <w:szCs w:val="20"/>
        </w:rPr>
        <w:t>- Bydliště respondentů absolutní a relativní četnost pro celý soubor (N=31)</w:t>
      </w:r>
    </w:p>
    <w:tbl>
      <w:tblPr>
        <w:tblW w:w="4923" w:type="dxa"/>
        <w:jc w:val="center"/>
        <w:tblCellMar>
          <w:left w:w="70" w:type="dxa"/>
          <w:right w:w="70" w:type="dxa"/>
        </w:tblCellMar>
        <w:tblLook w:val="04A0" w:firstRow="1" w:lastRow="0" w:firstColumn="1" w:lastColumn="0" w:noHBand="0" w:noVBand="1"/>
      </w:tblPr>
      <w:tblGrid>
        <w:gridCol w:w="1641"/>
        <w:gridCol w:w="1641"/>
        <w:gridCol w:w="1641"/>
      </w:tblGrid>
      <w:tr w:rsidR="002B20FF" w:rsidRPr="002B20FF" w:rsidTr="002B20FF">
        <w:trPr>
          <w:trHeight w:val="756"/>
          <w:jc w:val="center"/>
        </w:trPr>
        <w:tc>
          <w:tcPr>
            <w:tcW w:w="164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B20FF" w:rsidRPr="002A77D1" w:rsidRDefault="002B20FF" w:rsidP="002B20FF">
            <w:pPr>
              <w:jc w:val="center"/>
              <w:rPr>
                <w:color w:val="000000"/>
                <w:sz w:val="20"/>
                <w:szCs w:val="20"/>
              </w:rPr>
            </w:pPr>
            <w:r w:rsidRPr="002A77D1">
              <w:rPr>
                <w:color w:val="000000"/>
                <w:sz w:val="20"/>
                <w:szCs w:val="20"/>
              </w:rPr>
              <w:t>Bydliště</w:t>
            </w:r>
          </w:p>
        </w:tc>
        <w:tc>
          <w:tcPr>
            <w:tcW w:w="1641" w:type="dxa"/>
            <w:tcBorders>
              <w:top w:val="single" w:sz="4" w:space="0" w:color="auto"/>
              <w:left w:val="nil"/>
              <w:bottom w:val="single" w:sz="4" w:space="0" w:color="auto"/>
              <w:right w:val="single" w:sz="4" w:space="0" w:color="auto"/>
            </w:tcBorders>
            <w:shd w:val="clear" w:color="000000" w:fill="D9D9D9"/>
            <w:vAlign w:val="bottom"/>
            <w:hideMark/>
          </w:tcPr>
          <w:p w:rsidR="002B20FF" w:rsidRPr="002A77D1" w:rsidRDefault="002B20FF" w:rsidP="002B20FF">
            <w:pPr>
              <w:jc w:val="center"/>
              <w:rPr>
                <w:color w:val="000000"/>
                <w:sz w:val="20"/>
                <w:szCs w:val="20"/>
              </w:rPr>
            </w:pPr>
            <w:r w:rsidRPr="002A77D1">
              <w:rPr>
                <w:color w:val="000000"/>
                <w:sz w:val="20"/>
                <w:szCs w:val="20"/>
              </w:rPr>
              <w:t>absolutní četnost</w:t>
            </w:r>
          </w:p>
        </w:tc>
        <w:tc>
          <w:tcPr>
            <w:tcW w:w="1641" w:type="dxa"/>
            <w:tcBorders>
              <w:top w:val="single" w:sz="4" w:space="0" w:color="auto"/>
              <w:left w:val="nil"/>
              <w:bottom w:val="single" w:sz="4" w:space="0" w:color="auto"/>
              <w:right w:val="single" w:sz="4" w:space="0" w:color="auto"/>
            </w:tcBorders>
            <w:shd w:val="clear" w:color="000000" w:fill="D9D9D9"/>
            <w:vAlign w:val="bottom"/>
            <w:hideMark/>
          </w:tcPr>
          <w:p w:rsidR="00641AFC" w:rsidRPr="002A77D1" w:rsidRDefault="00641AFC" w:rsidP="002B20FF">
            <w:pPr>
              <w:jc w:val="center"/>
              <w:rPr>
                <w:color w:val="000000"/>
                <w:sz w:val="20"/>
                <w:szCs w:val="20"/>
              </w:rPr>
            </w:pPr>
            <w:r w:rsidRPr="002A77D1">
              <w:rPr>
                <w:color w:val="000000"/>
                <w:sz w:val="20"/>
                <w:szCs w:val="20"/>
              </w:rPr>
              <w:t>r</w:t>
            </w:r>
            <w:r w:rsidR="002B20FF" w:rsidRPr="002A77D1">
              <w:rPr>
                <w:color w:val="000000"/>
                <w:sz w:val="20"/>
                <w:szCs w:val="20"/>
              </w:rPr>
              <w:t>elativní</w:t>
            </w:r>
          </w:p>
          <w:p w:rsidR="002B20FF" w:rsidRPr="002A77D1" w:rsidRDefault="002B20FF" w:rsidP="002B20FF">
            <w:pPr>
              <w:jc w:val="center"/>
              <w:rPr>
                <w:color w:val="000000"/>
                <w:sz w:val="20"/>
                <w:szCs w:val="20"/>
              </w:rPr>
            </w:pPr>
            <w:r w:rsidRPr="002A77D1">
              <w:rPr>
                <w:color w:val="000000"/>
                <w:sz w:val="20"/>
                <w:szCs w:val="20"/>
              </w:rPr>
              <w:t xml:space="preserve"> četnost</w:t>
            </w:r>
          </w:p>
        </w:tc>
      </w:tr>
      <w:tr w:rsidR="002B20FF" w:rsidRPr="002B20FF" w:rsidTr="002B20FF">
        <w:trPr>
          <w:trHeight w:val="354"/>
          <w:jc w:val="center"/>
        </w:trPr>
        <w:tc>
          <w:tcPr>
            <w:tcW w:w="1641" w:type="dxa"/>
            <w:tcBorders>
              <w:top w:val="nil"/>
              <w:left w:val="single" w:sz="4" w:space="0" w:color="auto"/>
              <w:bottom w:val="single" w:sz="4" w:space="0" w:color="auto"/>
              <w:right w:val="single" w:sz="4" w:space="0" w:color="auto"/>
            </w:tcBorders>
            <w:shd w:val="clear" w:color="auto" w:fill="auto"/>
            <w:noWrap/>
            <w:vAlign w:val="bottom"/>
            <w:hideMark/>
          </w:tcPr>
          <w:p w:rsidR="002B20FF" w:rsidRPr="002A77D1" w:rsidRDefault="002B20FF" w:rsidP="002B20FF">
            <w:pPr>
              <w:jc w:val="center"/>
              <w:rPr>
                <w:color w:val="000000"/>
                <w:sz w:val="20"/>
                <w:szCs w:val="20"/>
              </w:rPr>
            </w:pPr>
            <w:r w:rsidRPr="002A77D1">
              <w:rPr>
                <w:color w:val="000000"/>
                <w:sz w:val="20"/>
                <w:szCs w:val="20"/>
              </w:rPr>
              <w:t>město</w:t>
            </w:r>
          </w:p>
        </w:tc>
        <w:tc>
          <w:tcPr>
            <w:tcW w:w="1641" w:type="dxa"/>
            <w:tcBorders>
              <w:top w:val="nil"/>
              <w:left w:val="nil"/>
              <w:bottom w:val="single" w:sz="4" w:space="0" w:color="auto"/>
              <w:right w:val="single" w:sz="4" w:space="0" w:color="auto"/>
            </w:tcBorders>
            <w:shd w:val="clear" w:color="auto" w:fill="auto"/>
            <w:noWrap/>
            <w:vAlign w:val="bottom"/>
            <w:hideMark/>
          </w:tcPr>
          <w:p w:rsidR="002B20FF" w:rsidRPr="002A77D1" w:rsidRDefault="002B20FF" w:rsidP="002B20FF">
            <w:pPr>
              <w:jc w:val="center"/>
              <w:rPr>
                <w:color w:val="000000"/>
                <w:sz w:val="20"/>
                <w:szCs w:val="20"/>
              </w:rPr>
            </w:pPr>
            <w:r w:rsidRPr="002A77D1">
              <w:rPr>
                <w:color w:val="000000"/>
                <w:sz w:val="20"/>
                <w:szCs w:val="20"/>
              </w:rPr>
              <w:t>14</w:t>
            </w:r>
          </w:p>
        </w:tc>
        <w:tc>
          <w:tcPr>
            <w:tcW w:w="1641" w:type="dxa"/>
            <w:tcBorders>
              <w:top w:val="nil"/>
              <w:left w:val="nil"/>
              <w:bottom w:val="single" w:sz="4" w:space="0" w:color="auto"/>
              <w:right w:val="single" w:sz="4" w:space="0" w:color="auto"/>
            </w:tcBorders>
            <w:shd w:val="clear" w:color="auto" w:fill="auto"/>
            <w:noWrap/>
            <w:vAlign w:val="bottom"/>
            <w:hideMark/>
          </w:tcPr>
          <w:p w:rsidR="002B20FF" w:rsidRPr="002A77D1" w:rsidRDefault="002B20FF" w:rsidP="002B20FF">
            <w:pPr>
              <w:jc w:val="center"/>
              <w:rPr>
                <w:color w:val="000000"/>
                <w:sz w:val="20"/>
                <w:szCs w:val="20"/>
              </w:rPr>
            </w:pPr>
            <w:r w:rsidRPr="002A77D1">
              <w:rPr>
                <w:color w:val="000000"/>
                <w:sz w:val="20"/>
                <w:szCs w:val="20"/>
              </w:rPr>
              <w:t>45 %</w:t>
            </w:r>
          </w:p>
        </w:tc>
      </w:tr>
      <w:tr w:rsidR="002B20FF" w:rsidRPr="002B20FF" w:rsidTr="002B20FF">
        <w:trPr>
          <w:trHeight w:val="354"/>
          <w:jc w:val="center"/>
        </w:trPr>
        <w:tc>
          <w:tcPr>
            <w:tcW w:w="1641" w:type="dxa"/>
            <w:tcBorders>
              <w:top w:val="nil"/>
              <w:left w:val="single" w:sz="4" w:space="0" w:color="auto"/>
              <w:bottom w:val="single" w:sz="4" w:space="0" w:color="auto"/>
              <w:right w:val="single" w:sz="4" w:space="0" w:color="auto"/>
            </w:tcBorders>
            <w:shd w:val="clear" w:color="auto" w:fill="auto"/>
            <w:noWrap/>
            <w:vAlign w:val="bottom"/>
            <w:hideMark/>
          </w:tcPr>
          <w:p w:rsidR="002B20FF" w:rsidRPr="002A77D1" w:rsidRDefault="002B20FF" w:rsidP="002B20FF">
            <w:pPr>
              <w:jc w:val="center"/>
              <w:rPr>
                <w:color w:val="000000"/>
                <w:sz w:val="20"/>
                <w:szCs w:val="20"/>
              </w:rPr>
            </w:pPr>
            <w:r w:rsidRPr="002A77D1">
              <w:rPr>
                <w:color w:val="000000"/>
                <w:sz w:val="20"/>
                <w:szCs w:val="20"/>
              </w:rPr>
              <w:t>venkov</w:t>
            </w:r>
          </w:p>
        </w:tc>
        <w:tc>
          <w:tcPr>
            <w:tcW w:w="1641" w:type="dxa"/>
            <w:tcBorders>
              <w:top w:val="nil"/>
              <w:left w:val="nil"/>
              <w:bottom w:val="single" w:sz="4" w:space="0" w:color="auto"/>
              <w:right w:val="single" w:sz="4" w:space="0" w:color="auto"/>
            </w:tcBorders>
            <w:shd w:val="clear" w:color="auto" w:fill="auto"/>
            <w:noWrap/>
            <w:vAlign w:val="bottom"/>
            <w:hideMark/>
          </w:tcPr>
          <w:p w:rsidR="002B20FF" w:rsidRPr="002A77D1" w:rsidRDefault="002B20FF" w:rsidP="002B20FF">
            <w:pPr>
              <w:jc w:val="center"/>
              <w:rPr>
                <w:color w:val="000000"/>
                <w:sz w:val="20"/>
                <w:szCs w:val="20"/>
              </w:rPr>
            </w:pPr>
            <w:r w:rsidRPr="002A77D1">
              <w:rPr>
                <w:color w:val="000000"/>
                <w:sz w:val="20"/>
                <w:szCs w:val="20"/>
              </w:rPr>
              <w:t>17</w:t>
            </w:r>
          </w:p>
        </w:tc>
        <w:tc>
          <w:tcPr>
            <w:tcW w:w="1641" w:type="dxa"/>
            <w:tcBorders>
              <w:top w:val="nil"/>
              <w:left w:val="nil"/>
              <w:bottom w:val="single" w:sz="4" w:space="0" w:color="auto"/>
              <w:right w:val="single" w:sz="4" w:space="0" w:color="auto"/>
            </w:tcBorders>
            <w:shd w:val="clear" w:color="auto" w:fill="auto"/>
            <w:noWrap/>
            <w:vAlign w:val="bottom"/>
            <w:hideMark/>
          </w:tcPr>
          <w:p w:rsidR="002B20FF" w:rsidRPr="002A77D1" w:rsidRDefault="002B20FF" w:rsidP="002B20FF">
            <w:pPr>
              <w:jc w:val="center"/>
              <w:rPr>
                <w:color w:val="000000"/>
                <w:sz w:val="20"/>
                <w:szCs w:val="20"/>
              </w:rPr>
            </w:pPr>
            <w:r w:rsidRPr="002A77D1">
              <w:rPr>
                <w:color w:val="000000"/>
                <w:sz w:val="20"/>
                <w:szCs w:val="20"/>
              </w:rPr>
              <w:t>55 %</w:t>
            </w:r>
          </w:p>
        </w:tc>
      </w:tr>
    </w:tbl>
    <w:p w:rsidR="002B20FF" w:rsidRPr="009D5B21" w:rsidRDefault="002B20FF" w:rsidP="009D5B21"/>
    <w:p w:rsidR="0023483E" w:rsidRDefault="0023483E" w:rsidP="0023483E"/>
    <w:p w:rsidR="00DE7E45" w:rsidRDefault="00DE7E45" w:rsidP="0023483E"/>
    <w:p w:rsidR="0023483E" w:rsidRDefault="0023483E" w:rsidP="00F20351">
      <w:pPr>
        <w:pStyle w:val="Nadpis2"/>
        <w:jc w:val="both"/>
      </w:pPr>
      <w:bookmarkStart w:id="23" w:name="_Toc40259553"/>
      <w:r>
        <w:lastRenderedPageBreak/>
        <w:t>Aplikovaná metodika</w:t>
      </w:r>
      <w:bookmarkEnd w:id="23"/>
    </w:p>
    <w:p w:rsidR="008F3D5B" w:rsidRDefault="008F3D5B" w:rsidP="00F20351">
      <w:pPr>
        <w:jc w:val="both"/>
      </w:pPr>
    </w:p>
    <w:p w:rsidR="008F3D5B" w:rsidRDefault="008F3D5B" w:rsidP="00D60D07">
      <w:pPr>
        <w:spacing w:line="360" w:lineRule="auto"/>
        <w:jc w:val="both"/>
      </w:pPr>
      <w:r>
        <w:t xml:space="preserve">Pro získání potřebných údajů </w:t>
      </w:r>
      <w:r w:rsidR="002C4AA5">
        <w:t xml:space="preserve">byly </w:t>
      </w:r>
      <w:r>
        <w:t>použi</w:t>
      </w:r>
      <w:r w:rsidR="002C4AA5">
        <w:t>ty</w:t>
      </w:r>
      <w:r>
        <w:t xml:space="preserve"> </w:t>
      </w:r>
      <w:r w:rsidR="006C21E1">
        <w:t xml:space="preserve">dvě </w:t>
      </w:r>
      <w:r>
        <w:t>dotazníkové metody</w:t>
      </w:r>
    </w:p>
    <w:p w:rsidR="008F3D5B" w:rsidRDefault="008F3D5B" w:rsidP="00D60D07">
      <w:pPr>
        <w:spacing w:line="360" w:lineRule="auto"/>
        <w:jc w:val="both"/>
      </w:pPr>
    </w:p>
    <w:p w:rsidR="008F3D5B" w:rsidRDefault="008F3D5B" w:rsidP="00D60D07">
      <w:pPr>
        <w:pStyle w:val="Odstavecseseznamem"/>
        <w:numPr>
          <w:ilvl w:val="0"/>
          <w:numId w:val="6"/>
        </w:numPr>
        <w:spacing w:line="360" w:lineRule="auto"/>
        <w:jc w:val="both"/>
      </w:pPr>
      <w:r>
        <w:t>Rosenbergova škála sebehodnocení</w:t>
      </w:r>
    </w:p>
    <w:p w:rsidR="008F3D5B" w:rsidRDefault="008F3D5B" w:rsidP="00D60D07">
      <w:pPr>
        <w:pStyle w:val="Odstavecseseznamem"/>
        <w:numPr>
          <w:ilvl w:val="0"/>
          <w:numId w:val="6"/>
        </w:numPr>
        <w:spacing w:line="360" w:lineRule="auto"/>
        <w:jc w:val="both"/>
      </w:pPr>
      <w:r>
        <w:t xml:space="preserve">Dotazník demografických údajů </w:t>
      </w:r>
      <w:r w:rsidR="006A3C6F">
        <w:t>se škálou zdraví</w:t>
      </w:r>
    </w:p>
    <w:p w:rsidR="008F3D5B" w:rsidRDefault="008F3D5B" w:rsidP="00D60D07">
      <w:pPr>
        <w:spacing w:line="360" w:lineRule="auto"/>
        <w:jc w:val="both"/>
      </w:pPr>
    </w:p>
    <w:p w:rsidR="006C21E1" w:rsidRDefault="008F3D5B" w:rsidP="006C21E1">
      <w:pPr>
        <w:spacing w:line="360" w:lineRule="auto"/>
        <w:ind w:firstLine="360"/>
        <w:jc w:val="both"/>
      </w:pPr>
      <w:r>
        <w:t>Dotazník demografických údajů slouží k mapování demografických dat o zkoumaném souboru, jako je pohlaví, věk, místo bydliště (město, venkov</w:t>
      </w:r>
      <w:r w:rsidR="002F4542">
        <w:t xml:space="preserve">) a </w:t>
      </w:r>
      <w:r>
        <w:t xml:space="preserve">posouzení </w:t>
      </w:r>
      <w:r w:rsidR="002F4542">
        <w:t xml:space="preserve">svého </w:t>
      </w:r>
      <w:r>
        <w:t>zdraví respondentem.</w:t>
      </w:r>
      <w:r w:rsidR="006C21E1">
        <w:t xml:space="preserve"> Součástí něj byla také škála zdraví.</w:t>
      </w:r>
    </w:p>
    <w:p w:rsidR="00002569" w:rsidRDefault="00002569" w:rsidP="006C21E1">
      <w:pPr>
        <w:spacing w:line="360" w:lineRule="auto"/>
        <w:ind w:firstLine="360"/>
        <w:jc w:val="both"/>
      </w:pPr>
    </w:p>
    <w:p w:rsidR="009C59F9" w:rsidRDefault="008F3D5B" w:rsidP="00055C97">
      <w:pPr>
        <w:spacing w:line="360" w:lineRule="auto"/>
        <w:ind w:firstLine="360"/>
        <w:jc w:val="both"/>
      </w:pPr>
      <w:r>
        <w:t>Tento dotazník sloužil jako podpůrný prostředek k hlavní dotazníkové metodě, kterou je Rosenbergova škála sebehodnocení, aby mohlo dojít k následnému propojení získaných dat.</w:t>
      </w:r>
    </w:p>
    <w:p w:rsidR="00002569" w:rsidRPr="00055C97" w:rsidRDefault="00002569" w:rsidP="00055C97">
      <w:pPr>
        <w:spacing w:line="360" w:lineRule="auto"/>
        <w:ind w:firstLine="360"/>
        <w:jc w:val="both"/>
      </w:pPr>
    </w:p>
    <w:p w:rsidR="00D33120" w:rsidRPr="00D33120" w:rsidRDefault="00D33120" w:rsidP="00D60D07">
      <w:pPr>
        <w:jc w:val="both"/>
        <w:rPr>
          <w:b/>
          <w:bCs/>
        </w:rPr>
      </w:pPr>
      <w:r w:rsidRPr="00D33120">
        <w:rPr>
          <w:b/>
          <w:bCs/>
        </w:rPr>
        <w:t>Rosenbergova škála sebehodnocení</w:t>
      </w:r>
    </w:p>
    <w:p w:rsidR="00D33120" w:rsidRDefault="00D33120" w:rsidP="00D60D07">
      <w:pPr>
        <w:jc w:val="both"/>
      </w:pPr>
    </w:p>
    <w:p w:rsidR="00D33120" w:rsidRDefault="00D33120" w:rsidP="00D60D07">
      <w:pPr>
        <w:spacing w:after="240" w:line="360" w:lineRule="auto"/>
        <w:ind w:firstLine="708"/>
        <w:jc w:val="both"/>
        <w:rPr>
          <w:color w:val="000000"/>
        </w:rPr>
      </w:pPr>
      <w:r>
        <w:rPr>
          <w:color w:val="000000"/>
        </w:rPr>
        <w:t xml:space="preserve">Hlavní formu celého šetření zaujal dotazník Rosenbergovy škály sebehodnocení, na jehož základě jsou stavěny výsledky výzkumu. Je tedy nejdůležitějším článkem této práce. </w:t>
      </w:r>
    </w:p>
    <w:p w:rsidR="00362DC3" w:rsidRDefault="00D33120" w:rsidP="00D60D07">
      <w:pPr>
        <w:spacing w:after="240" w:line="360" w:lineRule="auto"/>
        <w:ind w:firstLine="708"/>
        <w:jc w:val="both"/>
        <w:rPr>
          <w:color w:val="000000"/>
        </w:rPr>
      </w:pPr>
      <w:r>
        <w:rPr>
          <w:color w:val="000000"/>
        </w:rPr>
        <w:t xml:space="preserve">Skórování je v podobě Likertovy škály. Ta bývá využívána k hodnocení názorů a postojů dotazovaných a je složena z několika výroků (otázek). Rosenbergova škála je tvořena 10 otázkami, zaměřujícími se na to, jaký postoj má respondent k sobě samému. </w:t>
      </w:r>
      <w:r w:rsidR="00A81484">
        <w:rPr>
          <w:color w:val="000000"/>
        </w:rPr>
        <w:t>Tvrzení</w:t>
      </w:r>
      <w:r>
        <w:rPr>
          <w:color w:val="000000"/>
        </w:rPr>
        <w:t xml:space="preserve"> jsou úmyslně rozděle</w:t>
      </w:r>
      <w:r w:rsidR="003B793E">
        <w:rPr>
          <w:color w:val="000000"/>
        </w:rPr>
        <w:t xml:space="preserve">na </w:t>
      </w:r>
      <w:r>
        <w:rPr>
          <w:color w:val="000000"/>
        </w:rPr>
        <w:t xml:space="preserve">do dvou skupin. Pět z nich je položeno pozitivně. Mezi ně patří </w:t>
      </w:r>
      <w:r w:rsidR="00A81484">
        <w:rPr>
          <w:color w:val="000000"/>
        </w:rPr>
        <w:t xml:space="preserve">tvrzení </w:t>
      </w:r>
      <w:r>
        <w:rPr>
          <w:color w:val="000000"/>
        </w:rPr>
        <w:t xml:space="preserve">číslo 1, 3, 4, 6, 8. Dalších pět má negativní ráz a jsou to následující: </w:t>
      </w:r>
      <w:r w:rsidR="00A81484">
        <w:rPr>
          <w:color w:val="000000"/>
        </w:rPr>
        <w:t>tvrzení</w:t>
      </w:r>
      <w:r>
        <w:rPr>
          <w:color w:val="000000"/>
        </w:rPr>
        <w:t xml:space="preserve"> číslo 2, 5, 7, 9 a 10. Odpovědi jsou uspořádány v podobě stupnice, která je určena stupněm souhlasu či nesouhlasu. Na výběr měli respondenti z možností: úplně souhlasím, částečně souhlasím, částečně nesouhlasím, nesouhlasím.</w:t>
      </w:r>
      <w:r w:rsidR="00362DC3">
        <w:rPr>
          <w:color w:val="000000"/>
        </w:rPr>
        <w:tab/>
      </w:r>
    </w:p>
    <w:p w:rsidR="00D33120" w:rsidRDefault="00D33120" w:rsidP="00D60D07">
      <w:pPr>
        <w:spacing w:after="240" w:line="360" w:lineRule="auto"/>
        <w:jc w:val="both"/>
        <w:rPr>
          <w:color w:val="000000"/>
        </w:rPr>
      </w:pPr>
      <w:r>
        <w:rPr>
          <w:color w:val="000000"/>
        </w:rPr>
        <w:t>Každ</w:t>
      </w:r>
      <w:r w:rsidR="008101F0">
        <w:rPr>
          <w:color w:val="000000"/>
        </w:rPr>
        <w:t>é tvrzení</w:t>
      </w:r>
      <w:r>
        <w:rPr>
          <w:color w:val="000000"/>
        </w:rPr>
        <w:t xml:space="preserve"> je možné ohodnotit body 0-3 v závislosti na odpovědi respondenta zvolené ze 4 nabízených možností. Celkově může respondent po vyhodnocení celého dotazníku obdržet 0-30 bodů. Přičemž výsledek 0 bodů</w:t>
      </w:r>
      <w:r w:rsidR="006A3C6F">
        <w:rPr>
          <w:color w:val="000000"/>
        </w:rPr>
        <w:t xml:space="preserve"> </w:t>
      </w:r>
      <w:r>
        <w:rPr>
          <w:color w:val="000000"/>
        </w:rPr>
        <w:t>říká</w:t>
      </w:r>
      <w:r w:rsidR="006A3C6F">
        <w:rPr>
          <w:color w:val="000000"/>
        </w:rPr>
        <w:t>,</w:t>
      </w:r>
      <w:r>
        <w:rPr>
          <w:color w:val="000000"/>
        </w:rPr>
        <w:t xml:space="preserve"> že jeho sebehodnocení je na nejnižší, tedy nejhorší možné úrovni. Dosažení 30 bodů je naopak výsledkem nejvíce pozitivním a informuje nás o skvělém psychickém stavu jedince, jeho nejvyšší kladné míře sebehodnocení a celkově o výborném stavu sebepojetí u dotazovaného.</w:t>
      </w:r>
    </w:p>
    <w:p w:rsidR="00362DC3" w:rsidRPr="00362DC3" w:rsidRDefault="00362DC3" w:rsidP="00D60D07">
      <w:pPr>
        <w:spacing w:after="240" w:line="360" w:lineRule="auto"/>
        <w:ind w:firstLine="708"/>
        <w:jc w:val="both"/>
        <w:rPr>
          <w:color w:val="000000"/>
        </w:rPr>
      </w:pPr>
      <w:r>
        <w:rPr>
          <w:color w:val="000000"/>
        </w:rPr>
        <w:t>Podoba Rosenbergovy škály:</w:t>
      </w:r>
    </w:p>
    <w:p w:rsidR="00362DC3" w:rsidRPr="00362DC3" w:rsidRDefault="00362DC3" w:rsidP="00D60D07">
      <w:pPr>
        <w:pStyle w:val="Odstavecseseznamem"/>
        <w:numPr>
          <w:ilvl w:val="1"/>
          <w:numId w:val="8"/>
        </w:numPr>
        <w:spacing w:line="360" w:lineRule="auto"/>
        <w:jc w:val="both"/>
        <w:rPr>
          <w:color w:val="000000"/>
        </w:rPr>
      </w:pPr>
      <w:r w:rsidRPr="00362DC3">
        <w:rPr>
          <w:color w:val="000000"/>
        </w:rPr>
        <w:lastRenderedPageBreak/>
        <w:t>Mám pocit, že si uchovávám svoji osobní důstojnost nejméně v takové míře jako většina ostatních lidí.</w:t>
      </w:r>
    </w:p>
    <w:p w:rsidR="00362DC3" w:rsidRPr="00362DC3" w:rsidRDefault="00362DC3" w:rsidP="00D60D07">
      <w:pPr>
        <w:pStyle w:val="Odstavecseseznamem"/>
        <w:numPr>
          <w:ilvl w:val="1"/>
          <w:numId w:val="8"/>
        </w:numPr>
        <w:spacing w:line="360" w:lineRule="auto"/>
        <w:jc w:val="both"/>
        <w:rPr>
          <w:color w:val="000000"/>
        </w:rPr>
      </w:pPr>
      <w:r w:rsidRPr="00362DC3">
        <w:rPr>
          <w:color w:val="000000"/>
        </w:rPr>
        <w:t>Jsem vždy náchylný(á) považovat se za neúspěšného člověka.</w:t>
      </w:r>
    </w:p>
    <w:p w:rsidR="00362DC3" w:rsidRPr="00362DC3" w:rsidRDefault="00362DC3" w:rsidP="00D60D07">
      <w:pPr>
        <w:pStyle w:val="Odstavecseseznamem"/>
        <w:numPr>
          <w:ilvl w:val="1"/>
          <w:numId w:val="8"/>
        </w:numPr>
        <w:spacing w:line="360" w:lineRule="auto"/>
        <w:jc w:val="both"/>
        <w:rPr>
          <w:color w:val="000000"/>
        </w:rPr>
      </w:pPr>
      <w:r w:rsidRPr="00362DC3">
        <w:rPr>
          <w:color w:val="000000"/>
        </w:rPr>
        <w:t>Myslím si, že mám řadu dobrých vlastností.</w:t>
      </w:r>
    </w:p>
    <w:p w:rsidR="00362DC3" w:rsidRPr="00362DC3" w:rsidRDefault="00362DC3" w:rsidP="00D60D07">
      <w:pPr>
        <w:pStyle w:val="Odstavecseseznamem"/>
        <w:numPr>
          <w:ilvl w:val="1"/>
          <w:numId w:val="8"/>
        </w:numPr>
        <w:spacing w:line="360" w:lineRule="auto"/>
        <w:jc w:val="both"/>
        <w:rPr>
          <w:color w:val="000000"/>
        </w:rPr>
      </w:pPr>
      <w:r w:rsidRPr="00362DC3">
        <w:rPr>
          <w:color w:val="000000"/>
        </w:rPr>
        <w:t>Jsem schopný(á) dělat mnoho věcí stejně dobře jako ostatní.</w:t>
      </w:r>
    </w:p>
    <w:p w:rsidR="00362DC3" w:rsidRPr="00362DC3" w:rsidRDefault="00362DC3" w:rsidP="00D60D07">
      <w:pPr>
        <w:pStyle w:val="Odstavecseseznamem"/>
        <w:numPr>
          <w:ilvl w:val="1"/>
          <w:numId w:val="8"/>
        </w:numPr>
        <w:spacing w:line="360" w:lineRule="auto"/>
        <w:jc w:val="both"/>
        <w:rPr>
          <w:color w:val="000000"/>
        </w:rPr>
      </w:pPr>
      <w:r w:rsidRPr="00362DC3">
        <w:rPr>
          <w:color w:val="000000"/>
        </w:rPr>
        <w:t>Zdá se mi, že nemohu být u sebe na nic zvláštního hrdý(á).</w:t>
      </w:r>
    </w:p>
    <w:p w:rsidR="00362DC3" w:rsidRPr="00362DC3" w:rsidRDefault="00362DC3" w:rsidP="00D60D07">
      <w:pPr>
        <w:pStyle w:val="Odstavecseseznamem"/>
        <w:numPr>
          <w:ilvl w:val="1"/>
          <w:numId w:val="8"/>
        </w:numPr>
        <w:spacing w:line="360" w:lineRule="auto"/>
        <w:jc w:val="both"/>
        <w:rPr>
          <w:color w:val="000000"/>
        </w:rPr>
      </w:pPr>
      <w:r w:rsidRPr="00362DC3">
        <w:rPr>
          <w:color w:val="000000"/>
        </w:rPr>
        <w:t>Mám k sobě dobrý vztah.</w:t>
      </w:r>
    </w:p>
    <w:p w:rsidR="00362DC3" w:rsidRPr="00362DC3" w:rsidRDefault="00362DC3" w:rsidP="00D60D07">
      <w:pPr>
        <w:pStyle w:val="Odstavecseseznamem"/>
        <w:numPr>
          <w:ilvl w:val="1"/>
          <w:numId w:val="8"/>
        </w:numPr>
        <w:spacing w:line="360" w:lineRule="auto"/>
        <w:jc w:val="both"/>
        <w:rPr>
          <w:color w:val="000000"/>
        </w:rPr>
      </w:pPr>
      <w:r w:rsidRPr="00362DC3">
        <w:rPr>
          <w:color w:val="000000"/>
        </w:rPr>
        <w:t>Chtěl(a) bych si sám(sama) sebe více vážit.</w:t>
      </w:r>
    </w:p>
    <w:p w:rsidR="00362DC3" w:rsidRPr="00362DC3" w:rsidRDefault="00362DC3" w:rsidP="00D60D07">
      <w:pPr>
        <w:pStyle w:val="Odstavecseseznamem"/>
        <w:numPr>
          <w:ilvl w:val="1"/>
          <w:numId w:val="8"/>
        </w:numPr>
        <w:spacing w:line="360" w:lineRule="auto"/>
        <w:jc w:val="both"/>
        <w:rPr>
          <w:color w:val="000000"/>
        </w:rPr>
      </w:pPr>
      <w:r w:rsidRPr="00362DC3">
        <w:rPr>
          <w:color w:val="000000"/>
        </w:rPr>
        <w:t>Jsem se sebou vcelku spokojený(á).</w:t>
      </w:r>
    </w:p>
    <w:p w:rsidR="00362DC3" w:rsidRPr="00362DC3" w:rsidRDefault="00362DC3" w:rsidP="00D60D07">
      <w:pPr>
        <w:pStyle w:val="Odstavecseseznamem"/>
        <w:numPr>
          <w:ilvl w:val="1"/>
          <w:numId w:val="8"/>
        </w:numPr>
        <w:spacing w:line="360" w:lineRule="auto"/>
        <w:jc w:val="both"/>
        <w:rPr>
          <w:color w:val="000000"/>
        </w:rPr>
      </w:pPr>
      <w:r w:rsidRPr="00362DC3">
        <w:rPr>
          <w:color w:val="000000"/>
        </w:rPr>
        <w:t>Občas jasně pociťuji svoji neužitečnost.</w:t>
      </w:r>
    </w:p>
    <w:p w:rsidR="00362DC3" w:rsidRDefault="00362DC3" w:rsidP="00D60D07">
      <w:pPr>
        <w:pStyle w:val="Odstavecseseznamem"/>
        <w:numPr>
          <w:ilvl w:val="1"/>
          <w:numId w:val="8"/>
        </w:numPr>
        <w:spacing w:line="360" w:lineRule="auto"/>
        <w:jc w:val="both"/>
        <w:rPr>
          <w:color w:val="000000"/>
        </w:rPr>
      </w:pPr>
      <w:r w:rsidRPr="00362DC3">
        <w:rPr>
          <w:color w:val="000000"/>
        </w:rPr>
        <w:t>Někdy si myslím, že jsem naprosto neschopný(á).</w:t>
      </w:r>
    </w:p>
    <w:p w:rsidR="009C59F9" w:rsidRPr="00362DC3" w:rsidRDefault="009C59F9" w:rsidP="00D60D07">
      <w:pPr>
        <w:pStyle w:val="Odstavecseseznamem"/>
        <w:spacing w:line="360" w:lineRule="auto"/>
        <w:ind w:left="1440"/>
        <w:jc w:val="both"/>
        <w:rPr>
          <w:color w:val="000000"/>
        </w:rPr>
      </w:pPr>
    </w:p>
    <w:p w:rsidR="00E070C9" w:rsidRDefault="009C59F9" w:rsidP="00D60D07">
      <w:pPr>
        <w:spacing w:after="240" w:line="360" w:lineRule="auto"/>
        <w:ind w:firstLine="708"/>
        <w:jc w:val="both"/>
        <w:rPr>
          <w:color w:val="000000"/>
        </w:rPr>
      </w:pPr>
      <w:r w:rsidRPr="009C59F9">
        <w:rPr>
          <w:color w:val="000000"/>
        </w:rPr>
        <w:t>Dotazníkové šetření proběhlo v rámci léčebného programu ve Státních léčebných lázních Bludov v průběhu od 25.10.2019 do 11.2.2020. Výzkum se uskutečnil ve dvou turnusech a vždy ve dvou fázích. Při nástupu nového turnusu dětí na terapii, která trvá jeden měsíc, jim byl hned druhý den předložen dotazník Rosenbergovy škály a současně s ním také dotazník demografických údajů pro budoucí účely doplnění informací v rámci vyhodnocování. V poslední den turnusu při odjezdu</w:t>
      </w:r>
      <w:r w:rsidR="006A3C6F">
        <w:rPr>
          <w:color w:val="000000"/>
        </w:rPr>
        <w:t xml:space="preserve"> </w:t>
      </w:r>
      <w:r w:rsidRPr="009C59F9">
        <w:rPr>
          <w:color w:val="000000"/>
        </w:rPr>
        <w:t xml:space="preserve">byl stejným respondentům dán k vyplnění Rosenbergův dotazník za účelem zjištění odlišnosti odpovědí u stejných osob na počátku a na konci léčby, a tedy k následnému posouzení efektivnosti měsíční terapie. </w:t>
      </w:r>
    </w:p>
    <w:p w:rsidR="009C59F9" w:rsidRPr="009C59F9" w:rsidRDefault="009C59F9" w:rsidP="00D60D07">
      <w:pPr>
        <w:spacing w:after="240" w:line="360" w:lineRule="auto"/>
        <w:ind w:firstLine="708"/>
        <w:jc w:val="both"/>
        <w:rPr>
          <w:color w:val="000000"/>
        </w:rPr>
      </w:pPr>
      <w:r w:rsidRPr="009C59F9">
        <w:rPr>
          <w:color w:val="000000"/>
        </w:rPr>
        <w:t xml:space="preserve"> Všechny výzkumné metody byly respondentům předány k vyplnění osobně v tištěné formě. Vyplňovány byly anonymně, formou přidělení identifikačního čísla každému respondentovi. Stejné číslo tak použili při vyplňování nástupního dotazníku a koncového dotazníku. Na základě identifikačního čísla bylo při vyhodnocování dotazníků možné přiřadit k sobě ty dva dotazníky od každého respondenta, které k sobě náleží a porovnat tak jeho odpovědi. Všechny úkony byly prováděny pod vedením zdravotní sestry.</w:t>
      </w:r>
    </w:p>
    <w:p w:rsidR="0023483E" w:rsidRDefault="0023483E" w:rsidP="007E43FE"/>
    <w:p w:rsidR="0023483E" w:rsidRDefault="0023483E" w:rsidP="0023483E"/>
    <w:p w:rsidR="0023483E" w:rsidRDefault="0023483E" w:rsidP="00EF5630">
      <w:pPr>
        <w:pStyle w:val="Nadpis3"/>
        <w:jc w:val="both"/>
      </w:pPr>
      <w:r>
        <w:tab/>
      </w:r>
      <w:bookmarkStart w:id="24" w:name="_Toc40259554"/>
      <w:r>
        <w:t>Použité statistické metody</w:t>
      </w:r>
      <w:bookmarkEnd w:id="24"/>
    </w:p>
    <w:p w:rsidR="0023483E" w:rsidRDefault="0023483E" w:rsidP="00EF5630">
      <w:pPr>
        <w:spacing w:line="360" w:lineRule="auto"/>
        <w:jc w:val="both"/>
      </w:pPr>
    </w:p>
    <w:p w:rsidR="002C14FD" w:rsidRDefault="00584702" w:rsidP="00D60D07">
      <w:pPr>
        <w:spacing w:line="360" w:lineRule="auto"/>
        <w:ind w:firstLine="708"/>
        <w:jc w:val="both"/>
      </w:pPr>
      <w:r>
        <w:t>Pro zjištění cílů a ověření hypotéz</w:t>
      </w:r>
      <w:r w:rsidR="008C60AB">
        <w:t>y</w:t>
      </w:r>
      <w:r>
        <w:t xml:space="preserve"> byl použit dvouvýběrový párový t-test</w:t>
      </w:r>
      <w:r w:rsidR="008C60AB">
        <w:t>. T</w:t>
      </w:r>
      <w:r w:rsidR="00BB676B">
        <w:t xml:space="preserve">en </w:t>
      </w:r>
      <w:r w:rsidR="002C14FD">
        <w:t xml:space="preserve">se </w:t>
      </w:r>
      <w:r w:rsidR="008C60AB">
        <w:t>vy</w:t>
      </w:r>
      <w:r w:rsidR="002C14FD">
        <w:t>užívá k porovnání výsledků</w:t>
      </w:r>
      <w:r w:rsidR="006677C3">
        <w:t xml:space="preserve"> na začátku a na konci nějaké aktivity. V našem případě, zda se něco změnilo vlivem léčby.</w:t>
      </w:r>
      <w:r w:rsidR="002C14FD">
        <w:t xml:space="preserve"> Dále byl použit také</w:t>
      </w:r>
      <w:r>
        <w:t xml:space="preserve"> Pearsonův korelační koeficient. </w:t>
      </w:r>
    </w:p>
    <w:p w:rsidR="00E57897" w:rsidRDefault="00584702" w:rsidP="001C520F">
      <w:pPr>
        <w:spacing w:line="360" w:lineRule="auto"/>
        <w:ind w:firstLine="708"/>
        <w:jc w:val="both"/>
      </w:pPr>
      <w:r>
        <w:lastRenderedPageBreak/>
        <w:t xml:space="preserve">Dvouvýběrový párový t-test byl využit pro zjištění rozdílu mezi sebehodnocením v prvním měření a ve druhém měření. </w:t>
      </w:r>
      <w:r w:rsidR="00E57897">
        <w:t>Pro zjištění rozdílu mezi mírou sebehodnocení chlapců a dívek byl použit t-test pro rozdíl výběrových průměrů.</w:t>
      </w:r>
    </w:p>
    <w:p w:rsidR="007272E7" w:rsidRDefault="007272E7" w:rsidP="00D60D07">
      <w:pPr>
        <w:spacing w:line="360" w:lineRule="auto"/>
        <w:ind w:firstLine="576"/>
        <w:jc w:val="both"/>
      </w:pPr>
    </w:p>
    <w:p w:rsidR="006C21E1" w:rsidRDefault="006C21E1" w:rsidP="00D60D07">
      <w:pPr>
        <w:spacing w:line="360" w:lineRule="auto"/>
        <w:ind w:firstLine="576"/>
        <w:jc w:val="both"/>
        <w:rPr>
          <w:color w:val="000000"/>
        </w:rPr>
      </w:pPr>
      <w:r>
        <w:t xml:space="preserve">Součástí demografického dotazníku byla také škála zdraví obsahující 10 bodů. </w:t>
      </w:r>
      <w:r>
        <w:rPr>
          <w:color w:val="000000"/>
        </w:rPr>
        <w:t>Na ní měli respondenti zvolit polohu-číselnou odpověď na základě toho, ke kterému tvrzení se více přiklánějí. Zda si myslí, že je jejich zdraví vynikající nebo špatné. Krajní pozice jsou určeny protikladnými pojmy v podobě těchto přídavných jmen. Z výsledků vyplývá, že největší část respondentů se přiklání k tomu, že jejich zdraví je spíše špatné.</w:t>
      </w:r>
    </w:p>
    <w:p w:rsidR="007272E7" w:rsidRDefault="007272E7" w:rsidP="00D60D07">
      <w:pPr>
        <w:spacing w:line="360" w:lineRule="auto"/>
        <w:ind w:firstLine="576"/>
        <w:jc w:val="both"/>
      </w:pPr>
    </w:p>
    <w:p w:rsidR="00D01976" w:rsidRDefault="006C21E1" w:rsidP="001C520F">
      <w:pPr>
        <w:spacing w:line="360" w:lineRule="auto"/>
        <w:ind w:firstLine="708"/>
        <w:jc w:val="both"/>
      </w:pPr>
      <w:r>
        <w:t>Pearsonův korelační koeficient posloužil pro prokázání statistické souvislosti mezi mírou posouzení zdraví a sebehodnocením.</w:t>
      </w:r>
      <w:r w:rsidR="00B649D7">
        <w:t xml:space="preserve"> Všechna </w:t>
      </w:r>
      <w:r w:rsidR="00D01976">
        <w:t>zjištěná data byla</w:t>
      </w:r>
      <w:r w:rsidR="008C60AB">
        <w:t xml:space="preserve"> následně</w:t>
      </w:r>
      <w:r w:rsidR="00D01976">
        <w:t xml:space="preserve"> zpracovávána v programu Excel a </w:t>
      </w:r>
      <w:r w:rsidR="008C60AB">
        <w:t>zanesena do tabulek.</w:t>
      </w:r>
    </w:p>
    <w:p w:rsidR="00B747F7" w:rsidRDefault="00B747F7" w:rsidP="00D60D07">
      <w:pPr>
        <w:jc w:val="both"/>
      </w:pPr>
    </w:p>
    <w:p w:rsidR="00D60D07" w:rsidRDefault="00D60D07"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DE7E45" w:rsidRDefault="00DE7E45" w:rsidP="00D60D07">
      <w:pPr>
        <w:jc w:val="both"/>
      </w:pPr>
    </w:p>
    <w:p w:rsidR="001C520F" w:rsidRDefault="001C520F" w:rsidP="00D60D07">
      <w:pPr>
        <w:jc w:val="both"/>
      </w:pPr>
    </w:p>
    <w:p w:rsidR="001C520F" w:rsidRDefault="001C520F" w:rsidP="00D60D07">
      <w:pPr>
        <w:jc w:val="both"/>
      </w:pPr>
    </w:p>
    <w:p w:rsidR="001C520F" w:rsidRDefault="001C520F" w:rsidP="00D60D07">
      <w:pPr>
        <w:jc w:val="both"/>
      </w:pPr>
    </w:p>
    <w:p w:rsidR="001C520F" w:rsidRDefault="001C520F" w:rsidP="00D60D07">
      <w:pPr>
        <w:jc w:val="both"/>
      </w:pPr>
    </w:p>
    <w:p w:rsidR="00D60D07" w:rsidRDefault="00D60D07" w:rsidP="00D60D07">
      <w:pPr>
        <w:jc w:val="both"/>
      </w:pPr>
    </w:p>
    <w:p w:rsidR="0023483E" w:rsidRDefault="0023483E" w:rsidP="00EF5630">
      <w:pPr>
        <w:pStyle w:val="Nadpis2"/>
        <w:jc w:val="both"/>
      </w:pPr>
      <w:bookmarkStart w:id="25" w:name="_Toc40259555"/>
      <w:r>
        <w:lastRenderedPageBreak/>
        <w:t>Výsledky práce</w:t>
      </w:r>
      <w:bookmarkEnd w:id="25"/>
    </w:p>
    <w:p w:rsidR="00454D90" w:rsidRDefault="00454D90" w:rsidP="00454D90"/>
    <w:p w:rsidR="00AB4C7D" w:rsidRDefault="00AB4C7D" w:rsidP="00D60D07">
      <w:pPr>
        <w:spacing w:line="360" w:lineRule="auto"/>
        <w:ind w:firstLine="576"/>
        <w:jc w:val="both"/>
      </w:pPr>
      <w:r>
        <w:t xml:space="preserve">Všechny výpočty a výsledky </w:t>
      </w:r>
      <w:r w:rsidR="006909E5">
        <w:t xml:space="preserve">dotazníkových metod </w:t>
      </w:r>
      <w:r>
        <w:t>jsou znázorněny ve formě tabulek</w:t>
      </w:r>
      <w:r w:rsidR="006909E5">
        <w:t>, ve kterých je zaznamenána absolutní četnost, tedy počet respondentů, kteří zvolili danou odpověď a relativní četnost znázorňuje v %, jaká část z celkového souboru N=31 respondentů odpovídá dané kategorii.</w:t>
      </w:r>
    </w:p>
    <w:p w:rsidR="003D5BC6" w:rsidRDefault="003D5BC6" w:rsidP="003D5BC6">
      <w:pPr>
        <w:spacing w:line="360" w:lineRule="auto"/>
        <w:jc w:val="both"/>
      </w:pPr>
    </w:p>
    <w:p w:rsidR="003D5BC6" w:rsidRDefault="003D5BC6" w:rsidP="00BB5C45">
      <w:pPr>
        <w:pStyle w:val="Nadpis3"/>
        <w:jc w:val="both"/>
      </w:pPr>
      <w:bookmarkStart w:id="26" w:name="_Toc40259556"/>
      <w:r>
        <w:t>Vyhodnocení míry sebepojetí v prvním a druhém měření</w:t>
      </w:r>
      <w:bookmarkEnd w:id="26"/>
    </w:p>
    <w:p w:rsidR="007D1BBC" w:rsidRPr="007D1BBC" w:rsidRDefault="007D1BBC" w:rsidP="007D1BBC"/>
    <w:p w:rsidR="00A53E6A" w:rsidRPr="00454D90" w:rsidRDefault="00A53E6A" w:rsidP="00E857B9">
      <w:pPr>
        <w:spacing w:line="360" w:lineRule="auto"/>
        <w:jc w:val="both"/>
      </w:pPr>
      <w:r>
        <w:tab/>
        <w:t xml:space="preserve">Ke zjištění bodového rozdílu míry sebehodnocení mezi 1. a 2. měřením byla vyhodnocena Rosenbergova škála tvořena 10 výroky u každého dotazovaného z celého souboru 31 respondentů nejdříve v 1.měření a následně ve 2.měření. Výsledky znázorňují následující dvě tabulky. </w:t>
      </w:r>
    </w:p>
    <w:p w:rsidR="00454D90" w:rsidRPr="00454D90" w:rsidRDefault="00454D90" w:rsidP="00454D90">
      <w:pPr>
        <w:pStyle w:val="Titulek"/>
        <w:keepNext/>
        <w:rPr>
          <w:i w:val="0"/>
          <w:iCs w:val="0"/>
          <w:color w:val="000000" w:themeColor="text1"/>
          <w:sz w:val="20"/>
          <w:szCs w:val="20"/>
        </w:rPr>
      </w:pPr>
      <w:r w:rsidRPr="00454D90">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4</w:t>
      </w:r>
      <w:r w:rsidR="008458F4">
        <w:rPr>
          <w:b/>
          <w:bCs/>
          <w:i w:val="0"/>
          <w:iCs w:val="0"/>
          <w:color w:val="000000" w:themeColor="text1"/>
          <w:sz w:val="20"/>
          <w:szCs w:val="20"/>
        </w:rPr>
        <w:fldChar w:fldCharType="end"/>
      </w:r>
      <w:r w:rsidRPr="00454D90">
        <w:rPr>
          <w:i w:val="0"/>
          <w:iCs w:val="0"/>
          <w:color w:val="000000" w:themeColor="text1"/>
          <w:sz w:val="20"/>
          <w:szCs w:val="20"/>
        </w:rPr>
        <w:t xml:space="preserve"> - Vyhodnocení Rosenbergovy škály pro 1.měření pro celý soubor (N=31)</w:t>
      </w:r>
    </w:p>
    <w:tbl>
      <w:tblPr>
        <w:tblpPr w:leftFromText="141" w:rightFromText="141" w:vertAnchor="text" w:horzAnchor="margin" w:tblpXSpec="center" w:tblpY="185"/>
        <w:tblW w:w="9634" w:type="dxa"/>
        <w:tblCellMar>
          <w:left w:w="70" w:type="dxa"/>
          <w:right w:w="70" w:type="dxa"/>
        </w:tblCellMar>
        <w:tblLook w:val="04A0" w:firstRow="1" w:lastRow="0" w:firstColumn="1" w:lastColumn="0" w:noHBand="0" w:noVBand="1"/>
      </w:tblPr>
      <w:tblGrid>
        <w:gridCol w:w="505"/>
        <w:gridCol w:w="838"/>
        <w:gridCol w:w="838"/>
        <w:gridCol w:w="838"/>
        <w:gridCol w:w="838"/>
        <w:gridCol w:w="838"/>
        <w:gridCol w:w="838"/>
        <w:gridCol w:w="838"/>
        <w:gridCol w:w="838"/>
        <w:gridCol w:w="838"/>
        <w:gridCol w:w="838"/>
        <w:gridCol w:w="749"/>
      </w:tblGrid>
      <w:tr w:rsidR="00D6485E" w:rsidRPr="00DB521A" w:rsidTr="001C520F">
        <w:trPr>
          <w:trHeight w:val="479"/>
        </w:trPr>
        <w:tc>
          <w:tcPr>
            <w:tcW w:w="505"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poř.č. dítěte</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1</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2</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3</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4</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5</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6</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7</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8</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9</w:t>
            </w:r>
          </w:p>
        </w:tc>
        <w:tc>
          <w:tcPr>
            <w:tcW w:w="838"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1.testování Výrok 10</w:t>
            </w:r>
          </w:p>
        </w:tc>
        <w:tc>
          <w:tcPr>
            <w:tcW w:w="749" w:type="dxa"/>
            <w:tcBorders>
              <w:top w:val="single" w:sz="4" w:space="0" w:color="auto"/>
              <w:left w:val="nil"/>
              <w:bottom w:val="single" w:sz="4" w:space="0" w:color="auto"/>
              <w:right w:val="single" w:sz="4" w:space="0" w:color="auto"/>
            </w:tcBorders>
            <w:shd w:val="clear" w:color="000000" w:fill="D9D9D9"/>
            <w:vAlign w:val="bottom"/>
            <w:hideMark/>
          </w:tcPr>
          <w:p w:rsidR="00DB521A" w:rsidRPr="001C520F" w:rsidRDefault="00DB521A" w:rsidP="00DB521A">
            <w:pPr>
              <w:jc w:val="center"/>
              <w:rPr>
                <w:color w:val="000000"/>
                <w:sz w:val="16"/>
                <w:szCs w:val="16"/>
              </w:rPr>
            </w:pPr>
            <w:r w:rsidRPr="001C520F">
              <w:rPr>
                <w:color w:val="000000"/>
                <w:sz w:val="16"/>
                <w:szCs w:val="16"/>
              </w:rPr>
              <w:t>SUMA         1. testování</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18</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20</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23</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4</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13</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5</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24</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6</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9</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7</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7</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8</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17</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9</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12</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10</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22</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18</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17</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23</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14</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14</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15</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10</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16</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18</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17</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11</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18</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15</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19</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13</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20</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18</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21</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16</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14</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14</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24</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16</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25</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20</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26</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20</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27</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0</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15</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28</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20</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29</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14</w:t>
            </w:r>
          </w:p>
        </w:tc>
      </w:tr>
      <w:tr w:rsidR="00DB521A" w:rsidRPr="00DB521A" w:rsidTr="001C520F">
        <w:trPr>
          <w:trHeight w:val="239"/>
        </w:trPr>
        <w:tc>
          <w:tcPr>
            <w:tcW w:w="505" w:type="dxa"/>
            <w:tcBorders>
              <w:top w:val="nil"/>
              <w:left w:val="single" w:sz="4" w:space="0" w:color="auto"/>
              <w:bottom w:val="single" w:sz="4"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30</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4"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749" w:type="dxa"/>
            <w:tcBorders>
              <w:top w:val="nil"/>
              <w:left w:val="nil"/>
              <w:bottom w:val="single" w:sz="4"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17</w:t>
            </w:r>
          </w:p>
        </w:tc>
      </w:tr>
      <w:tr w:rsidR="00DB521A" w:rsidRPr="00DB521A" w:rsidTr="001C520F">
        <w:trPr>
          <w:trHeight w:val="255"/>
        </w:trPr>
        <w:tc>
          <w:tcPr>
            <w:tcW w:w="505" w:type="dxa"/>
            <w:tcBorders>
              <w:top w:val="nil"/>
              <w:left w:val="single" w:sz="4" w:space="0" w:color="auto"/>
              <w:bottom w:val="single" w:sz="8" w:space="0" w:color="auto"/>
              <w:right w:val="single" w:sz="4" w:space="0" w:color="auto"/>
            </w:tcBorders>
            <w:shd w:val="clear" w:color="000000" w:fill="D9D9D9"/>
            <w:noWrap/>
            <w:vAlign w:val="bottom"/>
            <w:hideMark/>
          </w:tcPr>
          <w:p w:rsidR="00DB521A" w:rsidRPr="00195101" w:rsidRDefault="00DB521A" w:rsidP="00DB521A">
            <w:pPr>
              <w:jc w:val="center"/>
              <w:rPr>
                <w:color w:val="000000"/>
                <w:sz w:val="20"/>
                <w:szCs w:val="20"/>
              </w:rPr>
            </w:pPr>
            <w:r w:rsidRPr="00195101">
              <w:rPr>
                <w:color w:val="000000"/>
                <w:sz w:val="20"/>
                <w:szCs w:val="20"/>
              </w:rPr>
              <w:t>31</w:t>
            </w:r>
          </w:p>
        </w:tc>
        <w:tc>
          <w:tcPr>
            <w:tcW w:w="838" w:type="dxa"/>
            <w:tcBorders>
              <w:top w:val="nil"/>
              <w:left w:val="nil"/>
              <w:bottom w:val="single" w:sz="8"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8" w:space="0" w:color="auto"/>
              <w:right w:val="single" w:sz="4" w:space="0" w:color="auto"/>
            </w:tcBorders>
            <w:shd w:val="clear" w:color="auto" w:fill="auto"/>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8"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8"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8"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3</w:t>
            </w:r>
          </w:p>
        </w:tc>
        <w:tc>
          <w:tcPr>
            <w:tcW w:w="838" w:type="dxa"/>
            <w:tcBorders>
              <w:top w:val="nil"/>
              <w:left w:val="nil"/>
              <w:bottom w:val="single" w:sz="8"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8"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8"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2</w:t>
            </w:r>
          </w:p>
        </w:tc>
        <w:tc>
          <w:tcPr>
            <w:tcW w:w="838" w:type="dxa"/>
            <w:tcBorders>
              <w:top w:val="nil"/>
              <w:left w:val="nil"/>
              <w:bottom w:val="single" w:sz="8"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838" w:type="dxa"/>
            <w:tcBorders>
              <w:top w:val="nil"/>
              <w:left w:val="nil"/>
              <w:bottom w:val="single" w:sz="8" w:space="0" w:color="auto"/>
              <w:right w:val="single" w:sz="4" w:space="0" w:color="auto"/>
            </w:tcBorders>
            <w:shd w:val="clear" w:color="000000" w:fill="FFFFFF"/>
            <w:noWrap/>
            <w:vAlign w:val="bottom"/>
            <w:hideMark/>
          </w:tcPr>
          <w:p w:rsidR="00DB521A" w:rsidRPr="00195101" w:rsidRDefault="00DB521A" w:rsidP="00DB521A">
            <w:pPr>
              <w:jc w:val="center"/>
              <w:rPr>
                <w:color w:val="000000"/>
                <w:sz w:val="20"/>
                <w:szCs w:val="20"/>
              </w:rPr>
            </w:pPr>
            <w:r w:rsidRPr="00195101">
              <w:rPr>
                <w:color w:val="000000"/>
                <w:sz w:val="20"/>
                <w:szCs w:val="20"/>
              </w:rPr>
              <w:t>1</w:t>
            </w:r>
          </w:p>
        </w:tc>
        <w:tc>
          <w:tcPr>
            <w:tcW w:w="749" w:type="dxa"/>
            <w:tcBorders>
              <w:top w:val="nil"/>
              <w:left w:val="nil"/>
              <w:bottom w:val="single" w:sz="8" w:space="0" w:color="auto"/>
              <w:right w:val="single" w:sz="4" w:space="0" w:color="auto"/>
            </w:tcBorders>
            <w:shd w:val="clear" w:color="000000" w:fill="E6B8B7"/>
            <w:noWrap/>
            <w:vAlign w:val="bottom"/>
            <w:hideMark/>
          </w:tcPr>
          <w:p w:rsidR="00DB521A" w:rsidRPr="00195101" w:rsidRDefault="00DB521A" w:rsidP="00DB521A">
            <w:pPr>
              <w:jc w:val="center"/>
              <w:rPr>
                <w:color w:val="000000"/>
                <w:sz w:val="20"/>
                <w:szCs w:val="20"/>
              </w:rPr>
            </w:pPr>
            <w:r w:rsidRPr="00195101">
              <w:rPr>
                <w:color w:val="000000"/>
                <w:sz w:val="20"/>
                <w:szCs w:val="20"/>
              </w:rPr>
              <w:t>18</w:t>
            </w:r>
          </w:p>
        </w:tc>
      </w:tr>
    </w:tbl>
    <w:p w:rsidR="000807C0" w:rsidRDefault="000807C0" w:rsidP="00926C9B">
      <w:pPr>
        <w:spacing w:line="360" w:lineRule="auto"/>
      </w:pPr>
    </w:p>
    <w:p w:rsidR="00D6485E" w:rsidRPr="004E79B5" w:rsidRDefault="006909E5" w:rsidP="00D60D07">
      <w:pPr>
        <w:spacing w:line="360" w:lineRule="auto"/>
        <w:ind w:firstLine="708"/>
        <w:jc w:val="both"/>
        <w:rPr>
          <w:color w:val="000000"/>
        </w:rPr>
      </w:pPr>
      <w:r>
        <w:t xml:space="preserve">Z prvního měření sebehodnocení metodou Rosenbergovy škály vyplývá, že střední hodnota </w:t>
      </w:r>
      <w:r w:rsidR="00926C9B">
        <w:t xml:space="preserve">vypočtena ze sumy prvního testování pro celý soubor N=31 respondentů je </w:t>
      </w:r>
      <w:r w:rsidR="00926C9B" w:rsidRPr="00926C9B">
        <w:rPr>
          <w:color w:val="000000"/>
        </w:rPr>
        <w:t>16,32</w:t>
      </w:r>
      <w:r w:rsidR="0078088E">
        <w:rPr>
          <w:color w:val="000000"/>
        </w:rPr>
        <w:t>.</w:t>
      </w:r>
    </w:p>
    <w:p w:rsidR="0004181B" w:rsidRDefault="0004181B" w:rsidP="00F4149E"/>
    <w:p w:rsidR="00454D90" w:rsidRPr="00454D90" w:rsidRDefault="00454D90" w:rsidP="00454D90">
      <w:pPr>
        <w:pStyle w:val="Titulek"/>
        <w:keepNext/>
        <w:rPr>
          <w:i w:val="0"/>
          <w:iCs w:val="0"/>
          <w:sz w:val="20"/>
          <w:szCs w:val="20"/>
        </w:rPr>
      </w:pPr>
      <w:r w:rsidRPr="00454D90">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5</w:t>
      </w:r>
      <w:r w:rsidR="008458F4">
        <w:rPr>
          <w:b/>
          <w:bCs/>
          <w:i w:val="0"/>
          <w:iCs w:val="0"/>
          <w:color w:val="000000" w:themeColor="text1"/>
          <w:sz w:val="20"/>
          <w:szCs w:val="20"/>
        </w:rPr>
        <w:fldChar w:fldCharType="end"/>
      </w:r>
      <w:r w:rsidRPr="00454D90">
        <w:rPr>
          <w:i w:val="0"/>
          <w:iCs w:val="0"/>
          <w:color w:val="000000" w:themeColor="text1"/>
          <w:sz w:val="20"/>
          <w:szCs w:val="20"/>
        </w:rPr>
        <w:t xml:space="preserve"> - Vyhodnocení Rosenbergovy škály pro 2.měření pro celý soubor (N=31)</w:t>
      </w:r>
    </w:p>
    <w:tbl>
      <w:tblPr>
        <w:tblW w:w="9786" w:type="dxa"/>
        <w:jc w:val="center"/>
        <w:tblCellMar>
          <w:left w:w="70" w:type="dxa"/>
          <w:right w:w="70" w:type="dxa"/>
        </w:tblCellMar>
        <w:tblLook w:val="04A0" w:firstRow="1" w:lastRow="0" w:firstColumn="1" w:lastColumn="0" w:noHBand="0" w:noVBand="1"/>
      </w:tblPr>
      <w:tblGrid>
        <w:gridCol w:w="597"/>
        <w:gridCol w:w="845"/>
        <w:gridCol w:w="846"/>
        <w:gridCol w:w="846"/>
        <w:gridCol w:w="846"/>
        <w:gridCol w:w="846"/>
        <w:gridCol w:w="846"/>
        <w:gridCol w:w="846"/>
        <w:gridCol w:w="846"/>
        <w:gridCol w:w="846"/>
        <w:gridCol w:w="846"/>
        <w:gridCol w:w="730"/>
      </w:tblGrid>
      <w:tr w:rsidR="005711B6" w:rsidRPr="005711B6" w:rsidTr="00D6485E">
        <w:trPr>
          <w:trHeight w:val="348"/>
          <w:jc w:val="center"/>
        </w:trPr>
        <w:tc>
          <w:tcPr>
            <w:tcW w:w="59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poř.č. dítěte</w:t>
            </w:r>
          </w:p>
        </w:tc>
        <w:tc>
          <w:tcPr>
            <w:tcW w:w="845"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1</w:t>
            </w:r>
          </w:p>
        </w:tc>
        <w:tc>
          <w:tcPr>
            <w:tcW w:w="846"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2</w:t>
            </w:r>
          </w:p>
        </w:tc>
        <w:tc>
          <w:tcPr>
            <w:tcW w:w="846"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3</w:t>
            </w:r>
          </w:p>
        </w:tc>
        <w:tc>
          <w:tcPr>
            <w:tcW w:w="846"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4</w:t>
            </w:r>
          </w:p>
        </w:tc>
        <w:tc>
          <w:tcPr>
            <w:tcW w:w="846"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5</w:t>
            </w:r>
          </w:p>
        </w:tc>
        <w:tc>
          <w:tcPr>
            <w:tcW w:w="846"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6</w:t>
            </w:r>
          </w:p>
        </w:tc>
        <w:tc>
          <w:tcPr>
            <w:tcW w:w="846"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7</w:t>
            </w:r>
          </w:p>
        </w:tc>
        <w:tc>
          <w:tcPr>
            <w:tcW w:w="846"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8</w:t>
            </w:r>
          </w:p>
        </w:tc>
        <w:tc>
          <w:tcPr>
            <w:tcW w:w="846"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9</w:t>
            </w:r>
          </w:p>
        </w:tc>
        <w:tc>
          <w:tcPr>
            <w:tcW w:w="846"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16"/>
                <w:szCs w:val="16"/>
              </w:rPr>
            </w:pPr>
            <w:r w:rsidRPr="001C520F">
              <w:rPr>
                <w:color w:val="000000"/>
                <w:sz w:val="16"/>
                <w:szCs w:val="16"/>
              </w:rPr>
              <w:t>2.testování Výrok 10</w:t>
            </w:r>
          </w:p>
        </w:tc>
        <w:tc>
          <w:tcPr>
            <w:tcW w:w="730" w:type="dxa"/>
            <w:tcBorders>
              <w:top w:val="single" w:sz="4" w:space="0" w:color="auto"/>
              <w:left w:val="nil"/>
              <w:bottom w:val="single" w:sz="4" w:space="0" w:color="auto"/>
              <w:right w:val="single" w:sz="4" w:space="0" w:color="auto"/>
            </w:tcBorders>
            <w:shd w:val="clear" w:color="000000" w:fill="D9D9D9"/>
            <w:vAlign w:val="bottom"/>
            <w:hideMark/>
          </w:tcPr>
          <w:p w:rsidR="005711B6" w:rsidRPr="001C520F" w:rsidRDefault="005711B6" w:rsidP="005711B6">
            <w:pPr>
              <w:jc w:val="center"/>
              <w:rPr>
                <w:color w:val="000000"/>
                <w:sz w:val="20"/>
                <w:szCs w:val="20"/>
              </w:rPr>
            </w:pPr>
            <w:r w:rsidRPr="001C520F">
              <w:rPr>
                <w:color w:val="000000"/>
                <w:sz w:val="20"/>
                <w:szCs w:val="20"/>
              </w:rPr>
              <w:t>SUMA         2</w:t>
            </w:r>
            <w:r w:rsidRPr="001C520F">
              <w:rPr>
                <w:color w:val="000000"/>
                <w:sz w:val="16"/>
                <w:szCs w:val="16"/>
              </w:rPr>
              <w:t>. testování</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18</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20</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26</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4</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12</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5</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22</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6</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7</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6</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8</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17</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9</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17</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27</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11</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26</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12</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15</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13</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16</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14</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14</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15</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7</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16</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23</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17</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8</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18</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18</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19</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13</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20</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26</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21</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24</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22</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18</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23</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7</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24</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16</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25</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28</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26</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19</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27</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13</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28</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19</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29</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15</w:t>
            </w:r>
          </w:p>
        </w:tc>
      </w:tr>
      <w:tr w:rsidR="005711B6" w:rsidRPr="005711B6" w:rsidTr="00D6485E">
        <w:trPr>
          <w:trHeight w:val="186"/>
          <w:jc w:val="center"/>
        </w:trPr>
        <w:tc>
          <w:tcPr>
            <w:tcW w:w="597" w:type="dxa"/>
            <w:tcBorders>
              <w:top w:val="nil"/>
              <w:left w:val="single" w:sz="4" w:space="0" w:color="auto"/>
              <w:bottom w:val="single" w:sz="4"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30</w:t>
            </w:r>
          </w:p>
        </w:tc>
        <w:tc>
          <w:tcPr>
            <w:tcW w:w="845"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0</w:t>
            </w:r>
          </w:p>
        </w:tc>
        <w:tc>
          <w:tcPr>
            <w:tcW w:w="846" w:type="dxa"/>
            <w:tcBorders>
              <w:top w:val="nil"/>
              <w:left w:val="nil"/>
              <w:bottom w:val="single" w:sz="4"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730" w:type="dxa"/>
            <w:tcBorders>
              <w:top w:val="nil"/>
              <w:left w:val="nil"/>
              <w:bottom w:val="single" w:sz="4"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21</w:t>
            </w:r>
          </w:p>
        </w:tc>
      </w:tr>
      <w:tr w:rsidR="005711B6" w:rsidRPr="005711B6" w:rsidTr="00D6485E">
        <w:trPr>
          <w:trHeight w:val="199"/>
          <w:jc w:val="center"/>
        </w:trPr>
        <w:tc>
          <w:tcPr>
            <w:tcW w:w="597" w:type="dxa"/>
            <w:tcBorders>
              <w:top w:val="nil"/>
              <w:left w:val="single" w:sz="4" w:space="0" w:color="auto"/>
              <w:bottom w:val="single" w:sz="8" w:space="0" w:color="auto"/>
              <w:right w:val="single" w:sz="4" w:space="0" w:color="auto"/>
            </w:tcBorders>
            <w:shd w:val="clear" w:color="000000" w:fill="D9D9D9"/>
            <w:noWrap/>
            <w:vAlign w:val="bottom"/>
            <w:hideMark/>
          </w:tcPr>
          <w:p w:rsidR="005711B6" w:rsidRPr="00195101" w:rsidRDefault="005711B6" w:rsidP="005711B6">
            <w:pPr>
              <w:jc w:val="center"/>
              <w:rPr>
                <w:color w:val="000000"/>
                <w:sz w:val="20"/>
                <w:szCs w:val="20"/>
              </w:rPr>
            </w:pPr>
            <w:r w:rsidRPr="00195101">
              <w:rPr>
                <w:color w:val="000000"/>
                <w:sz w:val="20"/>
                <w:szCs w:val="20"/>
              </w:rPr>
              <w:t>31</w:t>
            </w:r>
          </w:p>
        </w:tc>
        <w:tc>
          <w:tcPr>
            <w:tcW w:w="845"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3</w:t>
            </w:r>
          </w:p>
        </w:tc>
        <w:tc>
          <w:tcPr>
            <w:tcW w:w="846"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846"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1</w:t>
            </w:r>
          </w:p>
        </w:tc>
        <w:tc>
          <w:tcPr>
            <w:tcW w:w="846" w:type="dxa"/>
            <w:tcBorders>
              <w:top w:val="nil"/>
              <w:left w:val="nil"/>
              <w:bottom w:val="single" w:sz="8" w:space="0" w:color="auto"/>
              <w:right w:val="single" w:sz="4" w:space="0" w:color="auto"/>
            </w:tcBorders>
            <w:shd w:val="clear" w:color="000000" w:fill="FFFFFF"/>
            <w:noWrap/>
            <w:vAlign w:val="bottom"/>
            <w:hideMark/>
          </w:tcPr>
          <w:p w:rsidR="005711B6" w:rsidRPr="00195101" w:rsidRDefault="005711B6" w:rsidP="005711B6">
            <w:pPr>
              <w:jc w:val="center"/>
              <w:rPr>
                <w:color w:val="000000"/>
                <w:sz w:val="20"/>
                <w:szCs w:val="20"/>
              </w:rPr>
            </w:pPr>
            <w:r w:rsidRPr="00195101">
              <w:rPr>
                <w:color w:val="000000"/>
                <w:sz w:val="20"/>
                <w:szCs w:val="20"/>
              </w:rPr>
              <w:t>2</w:t>
            </w:r>
          </w:p>
        </w:tc>
        <w:tc>
          <w:tcPr>
            <w:tcW w:w="730" w:type="dxa"/>
            <w:tcBorders>
              <w:top w:val="nil"/>
              <w:left w:val="nil"/>
              <w:bottom w:val="single" w:sz="8" w:space="0" w:color="auto"/>
              <w:right w:val="single" w:sz="4" w:space="0" w:color="auto"/>
            </w:tcBorders>
            <w:shd w:val="clear" w:color="000000" w:fill="E6B8B7"/>
            <w:noWrap/>
            <w:vAlign w:val="bottom"/>
            <w:hideMark/>
          </w:tcPr>
          <w:p w:rsidR="005711B6" w:rsidRPr="00195101" w:rsidRDefault="005711B6" w:rsidP="005711B6">
            <w:pPr>
              <w:jc w:val="center"/>
              <w:rPr>
                <w:color w:val="000000"/>
                <w:sz w:val="20"/>
                <w:szCs w:val="20"/>
              </w:rPr>
            </w:pPr>
            <w:r w:rsidRPr="00195101">
              <w:rPr>
                <w:color w:val="000000"/>
                <w:sz w:val="20"/>
                <w:szCs w:val="20"/>
              </w:rPr>
              <w:t>19</w:t>
            </w:r>
          </w:p>
        </w:tc>
      </w:tr>
    </w:tbl>
    <w:p w:rsidR="00DB521A" w:rsidRDefault="00DB521A" w:rsidP="00F4149E"/>
    <w:p w:rsidR="002C41C0" w:rsidRDefault="002C41C0" w:rsidP="00F4149E"/>
    <w:p w:rsidR="00926C9B" w:rsidRDefault="00926C9B" w:rsidP="00D60D07">
      <w:pPr>
        <w:spacing w:line="360" w:lineRule="auto"/>
        <w:ind w:firstLine="708"/>
        <w:jc w:val="both"/>
        <w:rPr>
          <w:color w:val="000000"/>
        </w:rPr>
      </w:pPr>
      <w:r>
        <w:t xml:space="preserve">Z druhého měření sebehodnocení metodou Rosenbergovy škály vyplývá, že střední hodnota vypočtena ze sumy druhého testování pro celý soubor N=31 je </w:t>
      </w:r>
      <w:r w:rsidRPr="00926C9B">
        <w:rPr>
          <w:color w:val="000000"/>
        </w:rPr>
        <w:t>17,19</w:t>
      </w:r>
      <w:r w:rsidR="008A5F0D">
        <w:rPr>
          <w:color w:val="000000"/>
        </w:rPr>
        <w:t>.</w:t>
      </w:r>
    </w:p>
    <w:p w:rsidR="0043309E" w:rsidRDefault="0043309E" w:rsidP="00D60D07">
      <w:pPr>
        <w:spacing w:line="360" w:lineRule="auto"/>
        <w:ind w:firstLine="708"/>
        <w:jc w:val="both"/>
        <w:rPr>
          <w:color w:val="000000"/>
        </w:rPr>
      </w:pPr>
    </w:p>
    <w:p w:rsidR="0043309E" w:rsidRDefault="0043309E" w:rsidP="00D60D07">
      <w:pPr>
        <w:spacing w:line="360" w:lineRule="auto"/>
        <w:ind w:firstLine="708"/>
        <w:jc w:val="both"/>
        <w:rPr>
          <w:color w:val="000000"/>
        </w:rPr>
      </w:pPr>
      <w:r>
        <w:rPr>
          <w:color w:val="000000"/>
        </w:rPr>
        <w:t xml:space="preserve">Následně bylo možné porovnat sumy 1. a 2.měření u každého dotazovaného z celého souboru 31 respondentů. </w:t>
      </w:r>
      <w:r w:rsidR="00834545">
        <w:rPr>
          <w:color w:val="000000"/>
        </w:rPr>
        <w:t>V případě, že došlo k bodovému nárůstu sumy mezi 1. a 2. měřením jsou hodnoty kladné, při poklesu jsou hodnoty záporné a žádná změna je znázorněna nulou.</w:t>
      </w:r>
    </w:p>
    <w:p w:rsidR="00834545" w:rsidRDefault="00834545" w:rsidP="00D60D07">
      <w:pPr>
        <w:spacing w:line="360" w:lineRule="auto"/>
        <w:ind w:firstLine="708"/>
        <w:jc w:val="both"/>
        <w:rPr>
          <w:color w:val="000000"/>
        </w:rPr>
      </w:pPr>
    </w:p>
    <w:p w:rsidR="0004181B" w:rsidRDefault="00861831" w:rsidP="00BB5C45">
      <w:pPr>
        <w:pStyle w:val="Nadpis3"/>
        <w:jc w:val="both"/>
      </w:pPr>
      <w:bookmarkStart w:id="27" w:name="_Toc40259557"/>
      <w:r>
        <w:lastRenderedPageBreak/>
        <w:t>Zjišťování rozdílu míry sebepojetí mezi prvním a druhým testováním</w:t>
      </w:r>
      <w:bookmarkEnd w:id="27"/>
    </w:p>
    <w:p w:rsidR="00051612" w:rsidRPr="00051612" w:rsidRDefault="00051612" w:rsidP="00BB5C45">
      <w:pPr>
        <w:jc w:val="both"/>
      </w:pPr>
    </w:p>
    <w:p w:rsidR="008458F4" w:rsidRPr="008458F4" w:rsidRDefault="008458F4" w:rsidP="008458F4">
      <w:pPr>
        <w:pStyle w:val="Titulek"/>
        <w:keepNext/>
        <w:rPr>
          <w:i w:val="0"/>
          <w:iCs w:val="0"/>
          <w:color w:val="000000" w:themeColor="text1"/>
          <w:sz w:val="20"/>
          <w:szCs w:val="20"/>
        </w:rPr>
      </w:pPr>
      <w:r w:rsidRPr="008458F4">
        <w:rPr>
          <w:b/>
          <w:bCs/>
          <w:i w:val="0"/>
          <w:iCs w:val="0"/>
          <w:color w:val="000000" w:themeColor="text1"/>
          <w:sz w:val="20"/>
          <w:szCs w:val="20"/>
        </w:rPr>
        <w:t xml:space="preserve">Tabulka </w:t>
      </w:r>
      <w:r w:rsidRPr="008458F4">
        <w:rPr>
          <w:b/>
          <w:bCs/>
          <w:i w:val="0"/>
          <w:iCs w:val="0"/>
          <w:color w:val="000000" w:themeColor="text1"/>
          <w:sz w:val="20"/>
          <w:szCs w:val="20"/>
        </w:rPr>
        <w:fldChar w:fldCharType="begin"/>
      </w:r>
      <w:r w:rsidRPr="008458F4">
        <w:rPr>
          <w:b/>
          <w:bCs/>
          <w:i w:val="0"/>
          <w:iCs w:val="0"/>
          <w:color w:val="000000" w:themeColor="text1"/>
          <w:sz w:val="20"/>
          <w:szCs w:val="20"/>
        </w:rPr>
        <w:instrText xml:space="preserve"> SEQ Tabulka \* ARABIC </w:instrText>
      </w:r>
      <w:r w:rsidRPr="008458F4">
        <w:rPr>
          <w:b/>
          <w:bCs/>
          <w:i w:val="0"/>
          <w:iCs w:val="0"/>
          <w:color w:val="000000" w:themeColor="text1"/>
          <w:sz w:val="20"/>
          <w:szCs w:val="20"/>
        </w:rPr>
        <w:fldChar w:fldCharType="separate"/>
      </w:r>
      <w:r w:rsidR="000B3F19">
        <w:rPr>
          <w:b/>
          <w:bCs/>
          <w:i w:val="0"/>
          <w:iCs w:val="0"/>
          <w:noProof/>
          <w:color w:val="000000" w:themeColor="text1"/>
          <w:sz w:val="20"/>
          <w:szCs w:val="20"/>
        </w:rPr>
        <w:t>6</w:t>
      </w:r>
      <w:r w:rsidRPr="008458F4">
        <w:rPr>
          <w:b/>
          <w:bCs/>
          <w:i w:val="0"/>
          <w:iCs w:val="0"/>
          <w:color w:val="000000" w:themeColor="text1"/>
          <w:sz w:val="20"/>
          <w:szCs w:val="20"/>
        </w:rPr>
        <w:fldChar w:fldCharType="end"/>
      </w:r>
      <w:r>
        <w:t xml:space="preserve"> </w:t>
      </w:r>
      <w:r w:rsidRPr="008458F4">
        <w:rPr>
          <w:i w:val="0"/>
          <w:iCs w:val="0"/>
          <w:color w:val="000000" w:themeColor="text1"/>
          <w:sz w:val="20"/>
          <w:szCs w:val="20"/>
        </w:rPr>
        <w:t>- Rozdíl mezi 1. a 2. testováním pro celý soubor (N=31)</w:t>
      </w:r>
    </w:p>
    <w:tbl>
      <w:tblPr>
        <w:tblW w:w="3034" w:type="dxa"/>
        <w:tblCellMar>
          <w:left w:w="70" w:type="dxa"/>
          <w:right w:w="70" w:type="dxa"/>
        </w:tblCellMar>
        <w:tblLook w:val="04A0" w:firstRow="1" w:lastRow="0" w:firstColumn="1" w:lastColumn="0" w:noHBand="0" w:noVBand="1"/>
      </w:tblPr>
      <w:tblGrid>
        <w:gridCol w:w="532"/>
        <w:gridCol w:w="874"/>
        <w:gridCol w:w="874"/>
        <w:gridCol w:w="754"/>
      </w:tblGrid>
      <w:tr w:rsidR="0004181B" w:rsidRPr="002C41C0" w:rsidTr="008458F4">
        <w:trPr>
          <w:trHeight w:val="589"/>
        </w:trPr>
        <w:tc>
          <w:tcPr>
            <w:tcW w:w="532"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2C41C0" w:rsidRPr="001C520F" w:rsidRDefault="002C41C0" w:rsidP="002C41C0">
            <w:pPr>
              <w:jc w:val="center"/>
              <w:rPr>
                <w:color w:val="000000"/>
                <w:sz w:val="16"/>
                <w:szCs w:val="16"/>
              </w:rPr>
            </w:pPr>
            <w:r w:rsidRPr="001C520F">
              <w:rPr>
                <w:color w:val="000000"/>
                <w:sz w:val="16"/>
                <w:szCs w:val="16"/>
              </w:rPr>
              <w:t>poř.č. dítěte</w:t>
            </w:r>
          </w:p>
        </w:tc>
        <w:tc>
          <w:tcPr>
            <w:tcW w:w="874" w:type="dxa"/>
            <w:tcBorders>
              <w:top w:val="single" w:sz="4" w:space="0" w:color="auto"/>
              <w:left w:val="nil"/>
              <w:bottom w:val="single" w:sz="4" w:space="0" w:color="auto"/>
              <w:right w:val="single" w:sz="4" w:space="0" w:color="auto"/>
            </w:tcBorders>
            <w:shd w:val="clear" w:color="000000" w:fill="D9D9D9"/>
            <w:vAlign w:val="bottom"/>
            <w:hideMark/>
          </w:tcPr>
          <w:p w:rsidR="002C41C0" w:rsidRPr="001C520F" w:rsidRDefault="002C41C0" w:rsidP="002C41C0">
            <w:pPr>
              <w:jc w:val="center"/>
              <w:rPr>
                <w:color w:val="000000"/>
                <w:sz w:val="16"/>
                <w:szCs w:val="16"/>
              </w:rPr>
            </w:pPr>
            <w:r w:rsidRPr="001C520F">
              <w:rPr>
                <w:color w:val="000000"/>
                <w:sz w:val="16"/>
                <w:szCs w:val="16"/>
              </w:rPr>
              <w:t>SUMA 1.testování</w:t>
            </w:r>
          </w:p>
        </w:tc>
        <w:tc>
          <w:tcPr>
            <w:tcW w:w="874" w:type="dxa"/>
            <w:tcBorders>
              <w:top w:val="single" w:sz="4" w:space="0" w:color="auto"/>
              <w:left w:val="nil"/>
              <w:bottom w:val="single" w:sz="4" w:space="0" w:color="auto"/>
              <w:right w:val="single" w:sz="4" w:space="0" w:color="auto"/>
            </w:tcBorders>
            <w:shd w:val="clear" w:color="000000" w:fill="D9D9D9"/>
            <w:vAlign w:val="bottom"/>
            <w:hideMark/>
          </w:tcPr>
          <w:p w:rsidR="002C41C0" w:rsidRPr="001C520F" w:rsidRDefault="002C41C0" w:rsidP="002C41C0">
            <w:pPr>
              <w:jc w:val="center"/>
              <w:rPr>
                <w:color w:val="000000"/>
                <w:sz w:val="16"/>
                <w:szCs w:val="16"/>
              </w:rPr>
            </w:pPr>
            <w:r w:rsidRPr="001C520F">
              <w:rPr>
                <w:color w:val="000000"/>
                <w:sz w:val="16"/>
                <w:szCs w:val="16"/>
              </w:rPr>
              <w:t>SUMA 2.testování</w:t>
            </w:r>
          </w:p>
        </w:tc>
        <w:tc>
          <w:tcPr>
            <w:tcW w:w="754" w:type="dxa"/>
            <w:tcBorders>
              <w:top w:val="single" w:sz="4" w:space="0" w:color="auto"/>
              <w:left w:val="nil"/>
              <w:bottom w:val="single" w:sz="4" w:space="0" w:color="auto"/>
              <w:right w:val="single" w:sz="4" w:space="0" w:color="auto"/>
            </w:tcBorders>
            <w:shd w:val="clear" w:color="000000" w:fill="D9D9D9"/>
            <w:vAlign w:val="bottom"/>
            <w:hideMark/>
          </w:tcPr>
          <w:p w:rsidR="002C41C0" w:rsidRPr="001C520F" w:rsidRDefault="002C41C0" w:rsidP="002C41C0">
            <w:pPr>
              <w:jc w:val="center"/>
              <w:rPr>
                <w:color w:val="000000"/>
                <w:sz w:val="16"/>
                <w:szCs w:val="16"/>
              </w:rPr>
            </w:pPr>
            <w:r w:rsidRPr="001C520F">
              <w:rPr>
                <w:color w:val="000000"/>
                <w:sz w:val="16"/>
                <w:szCs w:val="16"/>
              </w:rPr>
              <w:t xml:space="preserve">Rozdíl          1. a 2. testování </w:t>
            </w:r>
          </w:p>
        </w:tc>
      </w:tr>
      <w:tr w:rsidR="0004181B" w:rsidRPr="002C41C0" w:rsidTr="008458F4">
        <w:trPr>
          <w:trHeight w:val="248"/>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173C2C" w:rsidP="00EF5D30">
            <w:pPr>
              <w:rPr>
                <w:color w:val="000000"/>
                <w:sz w:val="20"/>
                <w:szCs w:val="20"/>
              </w:rPr>
            </w:pPr>
            <w:r w:rsidRPr="00195101">
              <w:rPr>
                <w:color w:val="000000"/>
                <w:sz w:val="20"/>
                <w:szCs w:val="20"/>
              </w:rPr>
              <w:t xml:space="preserve"> </w:t>
            </w:r>
            <w:r w:rsidR="002C41C0" w:rsidRPr="00195101">
              <w:rPr>
                <w:color w:val="000000"/>
                <w:sz w:val="20"/>
                <w:szCs w:val="20"/>
              </w:rPr>
              <w:t xml:space="preserve"> </w:t>
            </w:r>
            <w:r w:rsidR="00EF5D30">
              <w:rPr>
                <w:color w:val="000000"/>
                <w:sz w:val="20"/>
                <w:szCs w:val="20"/>
              </w:rPr>
              <w:t xml:space="preserve"> </w:t>
            </w:r>
            <w:r w:rsidR="002C41C0" w:rsidRPr="00195101">
              <w:rPr>
                <w:color w:val="000000"/>
                <w:sz w:val="20"/>
                <w:szCs w:val="20"/>
              </w:rPr>
              <w:t>1</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18</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18</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0</w:t>
            </w:r>
          </w:p>
        </w:tc>
      </w:tr>
      <w:tr w:rsidR="0004181B" w:rsidRPr="002C41C0" w:rsidTr="008458F4">
        <w:trPr>
          <w:trHeight w:val="266"/>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20</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20</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0</w:t>
            </w:r>
          </w:p>
        </w:tc>
      </w:tr>
      <w:tr w:rsidR="0004181B" w:rsidRPr="002C41C0" w:rsidTr="008458F4">
        <w:trPr>
          <w:trHeight w:val="284"/>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3</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23</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26</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3</w:t>
            </w:r>
          </w:p>
        </w:tc>
      </w:tr>
      <w:tr w:rsidR="0004181B" w:rsidRPr="002C41C0" w:rsidTr="008458F4">
        <w:trPr>
          <w:trHeight w:val="284"/>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4</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13</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12</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-1</w:t>
            </w:r>
          </w:p>
        </w:tc>
      </w:tr>
      <w:tr w:rsidR="0004181B" w:rsidRPr="002C41C0" w:rsidTr="008458F4">
        <w:trPr>
          <w:trHeight w:val="284"/>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5</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24</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22</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-2</w:t>
            </w:r>
          </w:p>
        </w:tc>
      </w:tr>
      <w:tr w:rsidR="0004181B" w:rsidRPr="002C41C0" w:rsidTr="008458F4">
        <w:trPr>
          <w:trHeight w:val="266"/>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6</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9</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3</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-6</w:t>
            </w:r>
          </w:p>
        </w:tc>
      </w:tr>
      <w:tr w:rsidR="0004181B" w:rsidRPr="002C41C0" w:rsidTr="008458F4">
        <w:trPr>
          <w:trHeight w:val="266"/>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7</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7</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6</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-1</w:t>
            </w:r>
          </w:p>
        </w:tc>
      </w:tr>
      <w:tr w:rsidR="0004181B" w:rsidRPr="002C41C0" w:rsidTr="008458F4">
        <w:trPr>
          <w:trHeight w:val="266"/>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8</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17</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17</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0</w:t>
            </w:r>
          </w:p>
        </w:tc>
      </w:tr>
      <w:tr w:rsidR="0004181B" w:rsidRPr="002C41C0" w:rsidTr="008458F4">
        <w:trPr>
          <w:trHeight w:val="266"/>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9</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12</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17</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5</w:t>
            </w:r>
          </w:p>
        </w:tc>
      </w:tr>
      <w:tr w:rsidR="0004181B" w:rsidRPr="002C41C0" w:rsidTr="008458F4">
        <w:trPr>
          <w:trHeight w:val="266"/>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10</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22</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27</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5</w:t>
            </w:r>
          </w:p>
        </w:tc>
      </w:tr>
      <w:tr w:rsidR="0004181B" w:rsidRPr="002C41C0" w:rsidTr="008458F4">
        <w:trPr>
          <w:trHeight w:val="266"/>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11</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18</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26</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8</w:t>
            </w:r>
          </w:p>
        </w:tc>
      </w:tr>
      <w:tr w:rsidR="0004181B" w:rsidRPr="002C41C0" w:rsidTr="008458F4">
        <w:trPr>
          <w:trHeight w:val="284"/>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12</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17</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15</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-2</w:t>
            </w:r>
          </w:p>
        </w:tc>
      </w:tr>
      <w:tr w:rsidR="0004181B" w:rsidRPr="002C41C0" w:rsidTr="008458F4">
        <w:trPr>
          <w:trHeight w:val="284"/>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13</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23</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16</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-7</w:t>
            </w:r>
          </w:p>
        </w:tc>
      </w:tr>
      <w:tr w:rsidR="0004181B" w:rsidRPr="002C41C0" w:rsidTr="008458F4">
        <w:trPr>
          <w:trHeight w:val="266"/>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14</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14</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14</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0</w:t>
            </w:r>
          </w:p>
        </w:tc>
      </w:tr>
      <w:tr w:rsidR="0004181B" w:rsidRPr="002C41C0" w:rsidTr="008458F4">
        <w:trPr>
          <w:trHeight w:val="284"/>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15</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10</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7</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-3</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16</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18</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23</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-5</w:t>
            </w:r>
          </w:p>
        </w:tc>
      </w:tr>
      <w:tr w:rsidR="0004181B" w:rsidRPr="002C41C0" w:rsidTr="008458F4">
        <w:trPr>
          <w:trHeight w:val="248"/>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17</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11</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8</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-3</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18</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15</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18</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3</w:t>
            </w:r>
          </w:p>
        </w:tc>
      </w:tr>
      <w:tr w:rsidR="0004181B" w:rsidRPr="002C41C0" w:rsidTr="008458F4">
        <w:trPr>
          <w:trHeight w:val="248"/>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19</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13</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13</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0</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20</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18</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26</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8</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21</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16</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24</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8</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22</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14</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18</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4</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23</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14</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7</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-7</w:t>
            </w:r>
          </w:p>
        </w:tc>
      </w:tr>
      <w:tr w:rsidR="0004181B" w:rsidRPr="002C41C0" w:rsidTr="008458F4">
        <w:trPr>
          <w:trHeight w:val="248"/>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24</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16</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16</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0</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25</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20</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28</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8</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26</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20</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19</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-1</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27</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15</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13</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-2</w:t>
            </w:r>
          </w:p>
        </w:tc>
      </w:tr>
      <w:tr w:rsidR="0004181B" w:rsidRPr="002C41C0" w:rsidTr="008458F4">
        <w:trPr>
          <w:trHeight w:val="248"/>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28</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20</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19</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-1</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29</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14</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15</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1</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30</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17</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21</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4</w:t>
            </w:r>
          </w:p>
        </w:tc>
      </w:tr>
      <w:tr w:rsidR="0004181B" w:rsidRPr="002C41C0" w:rsidTr="008458F4">
        <w:trPr>
          <w:trHeight w:val="231"/>
        </w:trPr>
        <w:tc>
          <w:tcPr>
            <w:tcW w:w="532" w:type="dxa"/>
            <w:tcBorders>
              <w:top w:val="nil"/>
              <w:left w:val="single" w:sz="4" w:space="0" w:color="auto"/>
              <w:bottom w:val="single" w:sz="4" w:space="0" w:color="auto"/>
              <w:right w:val="single" w:sz="4" w:space="0" w:color="auto"/>
            </w:tcBorders>
            <w:shd w:val="clear" w:color="000000" w:fill="D9D9D9"/>
            <w:noWrap/>
            <w:vAlign w:val="bottom"/>
            <w:hideMark/>
          </w:tcPr>
          <w:p w:rsidR="002C41C0" w:rsidRPr="00195101" w:rsidRDefault="002C41C0" w:rsidP="002C41C0">
            <w:pPr>
              <w:jc w:val="center"/>
              <w:rPr>
                <w:color w:val="000000"/>
                <w:sz w:val="20"/>
                <w:szCs w:val="20"/>
              </w:rPr>
            </w:pPr>
            <w:r w:rsidRPr="00195101">
              <w:rPr>
                <w:color w:val="000000"/>
                <w:sz w:val="20"/>
                <w:szCs w:val="20"/>
              </w:rPr>
              <w:t>31</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18</w:t>
            </w:r>
          </w:p>
        </w:tc>
        <w:tc>
          <w:tcPr>
            <w:tcW w:w="874" w:type="dxa"/>
            <w:tcBorders>
              <w:top w:val="nil"/>
              <w:left w:val="nil"/>
              <w:bottom w:val="single" w:sz="4" w:space="0" w:color="auto"/>
              <w:right w:val="single" w:sz="4" w:space="0" w:color="auto"/>
            </w:tcBorders>
            <w:shd w:val="clear" w:color="000000" w:fill="FFFFFF"/>
            <w:noWrap/>
            <w:vAlign w:val="bottom"/>
            <w:hideMark/>
          </w:tcPr>
          <w:p w:rsidR="002C41C0" w:rsidRPr="00195101" w:rsidRDefault="002C41C0" w:rsidP="002C41C0">
            <w:pPr>
              <w:jc w:val="center"/>
              <w:rPr>
                <w:color w:val="000000"/>
                <w:sz w:val="20"/>
                <w:szCs w:val="20"/>
              </w:rPr>
            </w:pPr>
            <w:r w:rsidRPr="00195101">
              <w:rPr>
                <w:color w:val="000000"/>
                <w:sz w:val="20"/>
                <w:szCs w:val="20"/>
              </w:rPr>
              <w:t>19</w:t>
            </w:r>
          </w:p>
        </w:tc>
        <w:tc>
          <w:tcPr>
            <w:tcW w:w="754" w:type="dxa"/>
            <w:tcBorders>
              <w:top w:val="nil"/>
              <w:left w:val="nil"/>
              <w:bottom w:val="single" w:sz="4" w:space="0" w:color="auto"/>
              <w:right w:val="single" w:sz="4" w:space="0" w:color="auto"/>
            </w:tcBorders>
            <w:shd w:val="clear" w:color="000000" w:fill="F2DCDB"/>
            <w:noWrap/>
            <w:vAlign w:val="bottom"/>
            <w:hideMark/>
          </w:tcPr>
          <w:p w:rsidR="002C41C0" w:rsidRPr="001C520F" w:rsidRDefault="002C41C0" w:rsidP="002C41C0">
            <w:pPr>
              <w:jc w:val="center"/>
              <w:rPr>
                <w:color w:val="000000"/>
                <w:sz w:val="20"/>
                <w:szCs w:val="20"/>
              </w:rPr>
            </w:pPr>
            <w:r w:rsidRPr="001C520F">
              <w:rPr>
                <w:color w:val="000000"/>
                <w:sz w:val="20"/>
                <w:szCs w:val="20"/>
              </w:rPr>
              <w:t>1</w:t>
            </w:r>
          </w:p>
        </w:tc>
      </w:tr>
    </w:tbl>
    <w:p w:rsidR="00173C2C" w:rsidRDefault="00173C2C" w:rsidP="00F4149E"/>
    <w:p w:rsidR="00996697" w:rsidRDefault="00996697" w:rsidP="00F4149E"/>
    <w:p w:rsidR="00996697" w:rsidRPr="00996697" w:rsidRDefault="00996697" w:rsidP="00996697">
      <w:pPr>
        <w:spacing w:line="360" w:lineRule="auto"/>
        <w:jc w:val="both"/>
        <w:rPr>
          <w:b/>
          <w:bCs/>
        </w:rPr>
      </w:pPr>
      <w:r w:rsidRPr="00996697">
        <w:rPr>
          <w:b/>
          <w:bCs/>
        </w:rPr>
        <w:t>Pro zjištění rozdílu mezi prvním a druhým měřením byl využit párový t-test</w:t>
      </w:r>
    </w:p>
    <w:p w:rsidR="00996697" w:rsidRDefault="00996697" w:rsidP="00996697">
      <w:pPr>
        <w:spacing w:line="360" w:lineRule="auto"/>
        <w:jc w:val="both"/>
      </w:pPr>
    </w:p>
    <w:p w:rsidR="00996697" w:rsidRDefault="00996697" w:rsidP="00996697">
      <w:pPr>
        <w:spacing w:line="360" w:lineRule="auto"/>
        <w:jc w:val="both"/>
        <w:rPr>
          <w:sz w:val="20"/>
          <w:szCs w:val="20"/>
        </w:rPr>
      </w:pPr>
      <w:r>
        <w:tab/>
        <w:t xml:space="preserve">Na základě výsledků dvouvýběrového párového t-testu je možné konstatovat, že nebyl zjištěn statisticky významný rozdíl mezi prvním a druhým měřením sebehodnocení, což ukazuje na skutečnost, že míra sebepojetí se u sledovaných dětí v průběhu léčby výrazně nezměnila. </w:t>
      </w:r>
      <w:r w:rsidRPr="001C520F">
        <w:t>(viz. tab. č. 7)</w:t>
      </w:r>
    </w:p>
    <w:p w:rsidR="00996697" w:rsidRDefault="00426BB8" w:rsidP="00EA48C7">
      <w:pPr>
        <w:pStyle w:val="Normlnweb"/>
        <w:spacing w:line="360" w:lineRule="auto"/>
        <w:ind w:firstLine="360"/>
        <w:jc w:val="both"/>
      </w:pPr>
      <w:r>
        <w:rPr>
          <w:sz w:val="20"/>
          <w:szCs w:val="20"/>
        </w:rPr>
        <w:lastRenderedPageBreak/>
        <w:tab/>
      </w:r>
      <w:r>
        <w:t>Na základě výsledků párového t-testu přijímáme H0: Čtyřtýdenní lázeňský pobyt není dostatečně dlouhý pro získání změn v sebepojetí u obézních dětí.</w:t>
      </w:r>
    </w:p>
    <w:p w:rsidR="003A07EA" w:rsidRPr="003A07EA" w:rsidRDefault="003A07EA" w:rsidP="003A07EA">
      <w:pPr>
        <w:pStyle w:val="Titulek"/>
        <w:keepNext/>
        <w:rPr>
          <w:i w:val="0"/>
          <w:iCs w:val="0"/>
          <w:color w:val="000000" w:themeColor="text1"/>
          <w:sz w:val="20"/>
          <w:szCs w:val="20"/>
        </w:rPr>
      </w:pPr>
      <w:r w:rsidRPr="003A07EA">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7</w:t>
      </w:r>
      <w:r w:rsidR="008458F4">
        <w:rPr>
          <w:b/>
          <w:bCs/>
          <w:i w:val="0"/>
          <w:iCs w:val="0"/>
          <w:color w:val="000000" w:themeColor="text1"/>
          <w:sz w:val="20"/>
          <w:szCs w:val="20"/>
        </w:rPr>
        <w:fldChar w:fldCharType="end"/>
      </w:r>
      <w:r w:rsidRPr="003A07EA">
        <w:rPr>
          <w:i w:val="0"/>
          <w:iCs w:val="0"/>
          <w:color w:val="000000" w:themeColor="text1"/>
          <w:sz w:val="20"/>
          <w:szCs w:val="20"/>
        </w:rPr>
        <w:t xml:space="preserve"> - Dvouvýběrový párový t-test na střední hodnotu</w:t>
      </w:r>
    </w:p>
    <w:tbl>
      <w:tblPr>
        <w:tblW w:w="6408" w:type="dxa"/>
        <w:tblCellMar>
          <w:left w:w="70" w:type="dxa"/>
          <w:right w:w="70" w:type="dxa"/>
        </w:tblCellMar>
        <w:tblLook w:val="04A0" w:firstRow="1" w:lastRow="0" w:firstColumn="1" w:lastColumn="0" w:noHBand="0" w:noVBand="1"/>
      </w:tblPr>
      <w:tblGrid>
        <w:gridCol w:w="2028"/>
        <w:gridCol w:w="2240"/>
        <w:gridCol w:w="2140"/>
      </w:tblGrid>
      <w:tr w:rsidR="00173C2C" w:rsidRPr="00173C2C" w:rsidTr="00173C2C">
        <w:trPr>
          <w:trHeight w:val="320"/>
        </w:trPr>
        <w:tc>
          <w:tcPr>
            <w:tcW w:w="202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jc w:val="center"/>
              <w:rPr>
                <w:color w:val="000000"/>
                <w:sz w:val="20"/>
                <w:szCs w:val="20"/>
              </w:rPr>
            </w:pPr>
            <w:r w:rsidRPr="00195101">
              <w:rPr>
                <w:color w:val="000000"/>
                <w:sz w:val="20"/>
                <w:szCs w:val="20"/>
              </w:rPr>
              <w:t> </w:t>
            </w:r>
          </w:p>
        </w:tc>
        <w:tc>
          <w:tcPr>
            <w:tcW w:w="2240" w:type="dxa"/>
            <w:tcBorders>
              <w:top w:val="single" w:sz="4" w:space="0" w:color="auto"/>
              <w:left w:val="nil"/>
              <w:bottom w:val="single" w:sz="4" w:space="0" w:color="auto"/>
              <w:right w:val="single" w:sz="4" w:space="0" w:color="auto"/>
            </w:tcBorders>
            <w:shd w:val="clear" w:color="000000" w:fill="D9D9D9"/>
            <w:noWrap/>
            <w:vAlign w:val="bottom"/>
            <w:hideMark/>
          </w:tcPr>
          <w:p w:rsidR="00173C2C" w:rsidRPr="00195101" w:rsidRDefault="00173C2C" w:rsidP="00173C2C">
            <w:pPr>
              <w:jc w:val="center"/>
              <w:rPr>
                <w:color w:val="000000"/>
                <w:sz w:val="20"/>
                <w:szCs w:val="20"/>
              </w:rPr>
            </w:pPr>
            <w:r w:rsidRPr="00195101">
              <w:rPr>
                <w:color w:val="000000"/>
                <w:sz w:val="20"/>
                <w:szCs w:val="20"/>
              </w:rPr>
              <w:t>SUMA 1. testování</w:t>
            </w:r>
          </w:p>
        </w:tc>
        <w:tc>
          <w:tcPr>
            <w:tcW w:w="2140" w:type="dxa"/>
            <w:tcBorders>
              <w:top w:val="single" w:sz="4" w:space="0" w:color="auto"/>
              <w:left w:val="nil"/>
              <w:bottom w:val="single" w:sz="4" w:space="0" w:color="auto"/>
              <w:right w:val="single" w:sz="4" w:space="0" w:color="auto"/>
            </w:tcBorders>
            <w:shd w:val="clear" w:color="000000" w:fill="D9D9D9"/>
            <w:noWrap/>
            <w:vAlign w:val="bottom"/>
            <w:hideMark/>
          </w:tcPr>
          <w:p w:rsidR="00173C2C" w:rsidRPr="00195101" w:rsidRDefault="00173C2C" w:rsidP="00173C2C">
            <w:pPr>
              <w:jc w:val="center"/>
              <w:rPr>
                <w:color w:val="000000"/>
                <w:sz w:val="20"/>
                <w:szCs w:val="20"/>
              </w:rPr>
            </w:pPr>
            <w:r w:rsidRPr="00195101">
              <w:rPr>
                <w:color w:val="000000"/>
                <w:sz w:val="20"/>
                <w:szCs w:val="20"/>
              </w:rPr>
              <w:t>SUMA 2. testování</w:t>
            </w:r>
          </w:p>
        </w:tc>
      </w:tr>
      <w:tr w:rsidR="00173C2C" w:rsidRPr="00173C2C" w:rsidTr="00173C2C">
        <w:trPr>
          <w:trHeight w:val="32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color w:val="000000"/>
                <w:sz w:val="20"/>
                <w:szCs w:val="20"/>
              </w:rPr>
            </w:pPr>
            <w:r w:rsidRPr="00195101">
              <w:rPr>
                <w:color w:val="000000"/>
                <w:sz w:val="20"/>
                <w:szCs w:val="20"/>
              </w:rPr>
              <w:t>Stř. hodnota</w:t>
            </w:r>
          </w:p>
        </w:tc>
        <w:tc>
          <w:tcPr>
            <w:tcW w:w="22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16,32258065</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17,19354839</w:t>
            </w:r>
          </w:p>
        </w:tc>
      </w:tr>
      <w:tr w:rsidR="00173C2C" w:rsidRPr="00173C2C" w:rsidTr="00173C2C">
        <w:trPr>
          <w:trHeight w:val="30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color w:val="000000"/>
                <w:sz w:val="20"/>
                <w:szCs w:val="20"/>
              </w:rPr>
            </w:pPr>
            <w:r w:rsidRPr="00195101">
              <w:rPr>
                <w:color w:val="000000"/>
                <w:sz w:val="20"/>
                <w:szCs w:val="20"/>
              </w:rPr>
              <w:t>Rozptyl</w:t>
            </w:r>
          </w:p>
        </w:tc>
        <w:tc>
          <w:tcPr>
            <w:tcW w:w="22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17,49247312</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42,89462366</w:t>
            </w:r>
          </w:p>
        </w:tc>
      </w:tr>
      <w:tr w:rsidR="00173C2C" w:rsidRPr="00173C2C" w:rsidTr="00173C2C">
        <w:trPr>
          <w:trHeight w:val="30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color w:val="000000"/>
                <w:sz w:val="20"/>
                <w:szCs w:val="20"/>
              </w:rPr>
            </w:pPr>
            <w:r w:rsidRPr="00195101">
              <w:rPr>
                <w:color w:val="000000"/>
                <w:sz w:val="20"/>
                <w:szCs w:val="20"/>
              </w:rPr>
              <w:t>Pozorování</w:t>
            </w:r>
          </w:p>
        </w:tc>
        <w:tc>
          <w:tcPr>
            <w:tcW w:w="22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31</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31</w:t>
            </w:r>
          </w:p>
        </w:tc>
      </w:tr>
      <w:tr w:rsidR="00173C2C" w:rsidRPr="00173C2C" w:rsidTr="00173C2C">
        <w:trPr>
          <w:trHeight w:val="30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color w:val="000000"/>
                <w:sz w:val="20"/>
                <w:szCs w:val="20"/>
              </w:rPr>
            </w:pPr>
            <w:r w:rsidRPr="00195101">
              <w:rPr>
                <w:color w:val="000000"/>
                <w:sz w:val="20"/>
                <w:szCs w:val="20"/>
              </w:rPr>
              <w:t>Pears. korelace</w:t>
            </w:r>
          </w:p>
        </w:tc>
        <w:tc>
          <w:tcPr>
            <w:tcW w:w="22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0,781322581</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rPr>
                <w:color w:val="000000"/>
                <w:sz w:val="20"/>
                <w:szCs w:val="20"/>
              </w:rPr>
            </w:pPr>
            <w:r w:rsidRPr="00195101">
              <w:rPr>
                <w:color w:val="000000"/>
                <w:sz w:val="20"/>
                <w:szCs w:val="20"/>
              </w:rPr>
              <w:t> </w:t>
            </w:r>
          </w:p>
        </w:tc>
      </w:tr>
      <w:tr w:rsidR="00173C2C" w:rsidRPr="00173C2C" w:rsidTr="00173C2C">
        <w:trPr>
          <w:trHeight w:val="30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color w:val="000000"/>
                <w:sz w:val="20"/>
                <w:szCs w:val="20"/>
              </w:rPr>
            </w:pPr>
            <w:r w:rsidRPr="00195101">
              <w:rPr>
                <w:color w:val="000000"/>
                <w:sz w:val="20"/>
                <w:szCs w:val="20"/>
              </w:rPr>
              <w:t>Hyp. rozdíl stř. hodnot</w:t>
            </w:r>
          </w:p>
        </w:tc>
        <w:tc>
          <w:tcPr>
            <w:tcW w:w="22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0</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rPr>
                <w:color w:val="000000"/>
                <w:sz w:val="20"/>
                <w:szCs w:val="20"/>
              </w:rPr>
            </w:pPr>
            <w:r w:rsidRPr="00195101">
              <w:rPr>
                <w:color w:val="000000"/>
                <w:sz w:val="20"/>
                <w:szCs w:val="20"/>
              </w:rPr>
              <w:t> </w:t>
            </w:r>
          </w:p>
        </w:tc>
      </w:tr>
      <w:tr w:rsidR="00173C2C" w:rsidRPr="00173C2C" w:rsidTr="00173C2C">
        <w:trPr>
          <w:trHeight w:val="30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color w:val="000000"/>
                <w:sz w:val="20"/>
                <w:szCs w:val="20"/>
              </w:rPr>
            </w:pPr>
            <w:r w:rsidRPr="00195101">
              <w:rPr>
                <w:color w:val="000000"/>
                <w:sz w:val="20"/>
                <w:szCs w:val="20"/>
              </w:rPr>
              <w:t>Rozdíl</w:t>
            </w:r>
          </w:p>
        </w:tc>
        <w:tc>
          <w:tcPr>
            <w:tcW w:w="22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30</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rPr>
                <w:color w:val="000000"/>
                <w:sz w:val="20"/>
                <w:szCs w:val="20"/>
              </w:rPr>
            </w:pPr>
            <w:r w:rsidRPr="00195101">
              <w:rPr>
                <w:color w:val="000000"/>
                <w:sz w:val="20"/>
                <w:szCs w:val="20"/>
              </w:rPr>
              <w:t> </w:t>
            </w:r>
          </w:p>
        </w:tc>
      </w:tr>
      <w:tr w:rsidR="00173C2C" w:rsidRPr="00173C2C" w:rsidTr="00173C2C">
        <w:trPr>
          <w:trHeight w:val="30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b/>
                <w:bCs/>
                <w:color w:val="538DD5"/>
                <w:sz w:val="20"/>
                <w:szCs w:val="20"/>
              </w:rPr>
            </w:pPr>
            <w:r w:rsidRPr="00195101">
              <w:rPr>
                <w:b/>
                <w:bCs/>
                <w:color w:val="538DD5"/>
                <w:sz w:val="20"/>
                <w:szCs w:val="20"/>
              </w:rPr>
              <w:t>t Stat</w:t>
            </w:r>
          </w:p>
        </w:tc>
        <w:tc>
          <w:tcPr>
            <w:tcW w:w="2240" w:type="dxa"/>
            <w:tcBorders>
              <w:top w:val="nil"/>
              <w:left w:val="nil"/>
              <w:bottom w:val="single" w:sz="4" w:space="0" w:color="auto"/>
              <w:right w:val="single" w:sz="4" w:space="0" w:color="auto"/>
            </w:tcBorders>
            <w:shd w:val="clear" w:color="000000" w:fill="FFFFFF"/>
            <w:noWrap/>
            <w:vAlign w:val="bottom"/>
            <w:hideMark/>
          </w:tcPr>
          <w:p w:rsidR="00173C2C" w:rsidRPr="00195101" w:rsidRDefault="00173C2C" w:rsidP="00173C2C">
            <w:pPr>
              <w:jc w:val="right"/>
              <w:rPr>
                <w:b/>
                <w:bCs/>
                <w:color w:val="538DD5"/>
                <w:sz w:val="20"/>
                <w:szCs w:val="20"/>
              </w:rPr>
            </w:pPr>
            <w:r w:rsidRPr="00195101">
              <w:rPr>
                <w:b/>
                <w:bCs/>
                <w:color w:val="538DD5"/>
                <w:sz w:val="20"/>
                <w:szCs w:val="20"/>
              </w:rPr>
              <w:t>-1,156482199</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rPr>
                <w:color w:val="000000"/>
                <w:sz w:val="20"/>
                <w:szCs w:val="20"/>
              </w:rPr>
            </w:pPr>
            <w:r w:rsidRPr="00195101">
              <w:rPr>
                <w:color w:val="000000"/>
                <w:sz w:val="20"/>
                <w:szCs w:val="20"/>
              </w:rPr>
              <w:t> </w:t>
            </w:r>
          </w:p>
        </w:tc>
      </w:tr>
      <w:tr w:rsidR="00173C2C" w:rsidRPr="00173C2C" w:rsidTr="00173C2C">
        <w:trPr>
          <w:trHeight w:val="32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color w:val="000000"/>
                <w:sz w:val="20"/>
                <w:szCs w:val="20"/>
              </w:rPr>
            </w:pPr>
            <w:r w:rsidRPr="00195101">
              <w:rPr>
                <w:color w:val="000000"/>
                <w:sz w:val="20"/>
                <w:szCs w:val="20"/>
              </w:rPr>
              <w:t>P(T&lt;=t) (1)</w:t>
            </w:r>
          </w:p>
        </w:tc>
        <w:tc>
          <w:tcPr>
            <w:tcW w:w="2240" w:type="dxa"/>
            <w:tcBorders>
              <w:top w:val="nil"/>
              <w:left w:val="nil"/>
              <w:bottom w:val="single" w:sz="4" w:space="0" w:color="auto"/>
              <w:right w:val="single" w:sz="4" w:space="0" w:color="auto"/>
            </w:tcBorders>
            <w:shd w:val="clear" w:color="000000" w:fill="FFFFFF"/>
            <w:noWrap/>
            <w:vAlign w:val="bottom"/>
            <w:hideMark/>
          </w:tcPr>
          <w:p w:rsidR="00173C2C" w:rsidRPr="00195101" w:rsidRDefault="00173C2C" w:rsidP="00173C2C">
            <w:pPr>
              <w:jc w:val="right"/>
              <w:rPr>
                <w:color w:val="000000"/>
                <w:sz w:val="20"/>
                <w:szCs w:val="20"/>
              </w:rPr>
            </w:pPr>
            <w:r w:rsidRPr="00195101">
              <w:rPr>
                <w:color w:val="000000"/>
                <w:sz w:val="20"/>
                <w:szCs w:val="20"/>
              </w:rPr>
              <w:t>0,128305277</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rPr>
                <w:color w:val="000000"/>
                <w:sz w:val="20"/>
                <w:szCs w:val="20"/>
              </w:rPr>
            </w:pPr>
            <w:r w:rsidRPr="00195101">
              <w:rPr>
                <w:color w:val="000000"/>
                <w:sz w:val="20"/>
                <w:szCs w:val="20"/>
              </w:rPr>
              <w:t> </w:t>
            </w:r>
          </w:p>
        </w:tc>
      </w:tr>
      <w:tr w:rsidR="00173C2C" w:rsidRPr="00173C2C" w:rsidTr="00173C2C">
        <w:trPr>
          <w:trHeight w:val="32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color w:val="000000"/>
                <w:sz w:val="20"/>
                <w:szCs w:val="20"/>
              </w:rPr>
            </w:pPr>
            <w:r w:rsidRPr="00195101">
              <w:rPr>
                <w:color w:val="000000"/>
                <w:sz w:val="20"/>
                <w:szCs w:val="20"/>
              </w:rPr>
              <w:t>t krit (1)</w:t>
            </w:r>
          </w:p>
        </w:tc>
        <w:tc>
          <w:tcPr>
            <w:tcW w:w="2240" w:type="dxa"/>
            <w:tcBorders>
              <w:top w:val="nil"/>
              <w:left w:val="nil"/>
              <w:bottom w:val="single" w:sz="4" w:space="0" w:color="auto"/>
              <w:right w:val="single" w:sz="4" w:space="0" w:color="auto"/>
            </w:tcBorders>
            <w:shd w:val="clear" w:color="000000" w:fill="FFFFFF"/>
            <w:noWrap/>
            <w:vAlign w:val="bottom"/>
            <w:hideMark/>
          </w:tcPr>
          <w:p w:rsidR="00173C2C" w:rsidRPr="00195101" w:rsidRDefault="00173C2C" w:rsidP="00173C2C">
            <w:pPr>
              <w:jc w:val="right"/>
              <w:rPr>
                <w:color w:val="000000"/>
                <w:sz w:val="20"/>
                <w:szCs w:val="20"/>
              </w:rPr>
            </w:pPr>
            <w:r w:rsidRPr="00195101">
              <w:rPr>
                <w:color w:val="000000"/>
                <w:sz w:val="20"/>
                <w:szCs w:val="20"/>
              </w:rPr>
              <w:t>1,697260887</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rPr>
                <w:color w:val="000000"/>
                <w:sz w:val="20"/>
                <w:szCs w:val="20"/>
              </w:rPr>
            </w:pPr>
            <w:r w:rsidRPr="00195101">
              <w:rPr>
                <w:color w:val="000000"/>
                <w:sz w:val="20"/>
                <w:szCs w:val="20"/>
              </w:rPr>
              <w:t> </w:t>
            </w:r>
          </w:p>
        </w:tc>
      </w:tr>
      <w:tr w:rsidR="00173C2C" w:rsidRPr="00173C2C" w:rsidTr="00173C2C">
        <w:trPr>
          <w:trHeight w:val="30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color w:val="000000"/>
                <w:sz w:val="20"/>
                <w:szCs w:val="20"/>
              </w:rPr>
            </w:pPr>
            <w:r w:rsidRPr="00195101">
              <w:rPr>
                <w:color w:val="000000"/>
                <w:sz w:val="20"/>
                <w:szCs w:val="20"/>
              </w:rPr>
              <w:t>P(T&lt;=t) (2)</w:t>
            </w:r>
          </w:p>
        </w:tc>
        <w:tc>
          <w:tcPr>
            <w:tcW w:w="22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color w:val="000000"/>
                <w:sz w:val="20"/>
                <w:szCs w:val="20"/>
              </w:rPr>
            </w:pPr>
            <w:r w:rsidRPr="00195101">
              <w:rPr>
                <w:color w:val="000000"/>
                <w:sz w:val="20"/>
                <w:szCs w:val="20"/>
              </w:rPr>
              <w:t>0,256610553</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rPr>
                <w:color w:val="000000"/>
                <w:sz w:val="20"/>
                <w:szCs w:val="20"/>
              </w:rPr>
            </w:pPr>
            <w:r w:rsidRPr="00195101">
              <w:rPr>
                <w:color w:val="000000"/>
                <w:sz w:val="20"/>
                <w:szCs w:val="20"/>
              </w:rPr>
              <w:t> </w:t>
            </w:r>
          </w:p>
        </w:tc>
      </w:tr>
      <w:tr w:rsidR="00173C2C" w:rsidRPr="00173C2C" w:rsidTr="00173C2C">
        <w:trPr>
          <w:trHeight w:val="300"/>
        </w:trPr>
        <w:tc>
          <w:tcPr>
            <w:tcW w:w="2028" w:type="dxa"/>
            <w:tcBorders>
              <w:top w:val="nil"/>
              <w:left w:val="single" w:sz="4" w:space="0" w:color="auto"/>
              <w:bottom w:val="single" w:sz="4" w:space="0" w:color="auto"/>
              <w:right w:val="single" w:sz="4" w:space="0" w:color="auto"/>
            </w:tcBorders>
            <w:shd w:val="clear" w:color="000000" w:fill="D9D9D9"/>
            <w:noWrap/>
            <w:vAlign w:val="bottom"/>
            <w:hideMark/>
          </w:tcPr>
          <w:p w:rsidR="00173C2C" w:rsidRPr="00195101" w:rsidRDefault="00173C2C" w:rsidP="00173C2C">
            <w:pPr>
              <w:rPr>
                <w:b/>
                <w:bCs/>
                <w:color w:val="538DD5"/>
                <w:sz w:val="20"/>
                <w:szCs w:val="20"/>
              </w:rPr>
            </w:pPr>
            <w:r w:rsidRPr="00195101">
              <w:rPr>
                <w:b/>
                <w:bCs/>
                <w:color w:val="538DD5"/>
                <w:sz w:val="20"/>
                <w:szCs w:val="20"/>
              </w:rPr>
              <w:t>t krit (2)</w:t>
            </w:r>
          </w:p>
        </w:tc>
        <w:tc>
          <w:tcPr>
            <w:tcW w:w="22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jc w:val="right"/>
              <w:rPr>
                <w:b/>
                <w:bCs/>
                <w:color w:val="538DD5"/>
                <w:sz w:val="20"/>
                <w:szCs w:val="20"/>
              </w:rPr>
            </w:pPr>
            <w:r w:rsidRPr="00195101">
              <w:rPr>
                <w:b/>
                <w:bCs/>
                <w:color w:val="538DD5"/>
                <w:sz w:val="20"/>
                <w:szCs w:val="20"/>
              </w:rPr>
              <w:t>2,042272456</w:t>
            </w:r>
          </w:p>
        </w:tc>
        <w:tc>
          <w:tcPr>
            <w:tcW w:w="2140" w:type="dxa"/>
            <w:tcBorders>
              <w:top w:val="nil"/>
              <w:left w:val="nil"/>
              <w:bottom w:val="single" w:sz="4" w:space="0" w:color="auto"/>
              <w:right w:val="single" w:sz="4" w:space="0" w:color="auto"/>
            </w:tcBorders>
            <w:shd w:val="clear" w:color="auto" w:fill="auto"/>
            <w:noWrap/>
            <w:vAlign w:val="bottom"/>
            <w:hideMark/>
          </w:tcPr>
          <w:p w:rsidR="00173C2C" w:rsidRPr="00195101" w:rsidRDefault="00173C2C" w:rsidP="00173C2C">
            <w:pPr>
              <w:rPr>
                <w:color w:val="000000"/>
                <w:sz w:val="20"/>
                <w:szCs w:val="20"/>
              </w:rPr>
            </w:pPr>
            <w:r w:rsidRPr="00195101">
              <w:rPr>
                <w:color w:val="000000"/>
                <w:sz w:val="20"/>
                <w:szCs w:val="20"/>
              </w:rPr>
              <w:t> </w:t>
            </w:r>
          </w:p>
        </w:tc>
      </w:tr>
    </w:tbl>
    <w:p w:rsidR="005B5B58" w:rsidRDefault="005B5B58" w:rsidP="00F4149E"/>
    <w:p w:rsidR="00EA48C7" w:rsidRPr="001C520F" w:rsidRDefault="00EA48C7" w:rsidP="00EA48C7">
      <w:pPr>
        <w:spacing w:line="360" w:lineRule="auto"/>
        <w:ind w:firstLine="708"/>
        <w:jc w:val="both"/>
      </w:pPr>
      <w:r>
        <w:t>Z relativní četnosti změny sebehodnocení mezi prvním a druhým měřením vyplývá, že u více jak 40 % respondentů je pozorovatelný posun sebehodnocení k lepšímu. I přesto však u nadpoloviční většiny se naopak sebehodnocení mírně horší</w:t>
      </w:r>
      <w:r w:rsidR="001C520F">
        <w:t>,</w:t>
      </w:r>
      <w:r>
        <w:t xml:space="preserve"> nebo se vlivem léčby nezměnilo vůbec. </w:t>
      </w:r>
      <w:r w:rsidRPr="001C520F">
        <w:t>(viz. tab. č. 8)</w:t>
      </w:r>
    </w:p>
    <w:p w:rsidR="00EA48C7" w:rsidRDefault="00EA48C7" w:rsidP="00F4149E"/>
    <w:p w:rsidR="00DC4215" w:rsidRPr="00DC4215" w:rsidRDefault="00DC4215" w:rsidP="00DC4215">
      <w:pPr>
        <w:pStyle w:val="Titulek"/>
        <w:keepNext/>
        <w:rPr>
          <w:i w:val="0"/>
          <w:iCs w:val="0"/>
          <w:color w:val="000000" w:themeColor="text1"/>
          <w:sz w:val="20"/>
          <w:szCs w:val="20"/>
        </w:rPr>
      </w:pPr>
      <w:r w:rsidRPr="00DC4215">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8</w:t>
      </w:r>
      <w:r w:rsidR="008458F4">
        <w:rPr>
          <w:b/>
          <w:bCs/>
          <w:i w:val="0"/>
          <w:iCs w:val="0"/>
          <w:color w:val="000000" w:themeColor="text1"/>
          <w:sz w:val="20"/>
          <w:szCs w:val="20"/>
        </w:rPr>
        <w:fldChar w:fldCharType="end"/>
      </w:r>
      <w:r w:rsidRPr="00DC4215">
        <w:rPr>
          <w:i w:val="0"/>
          <w:iCs w:val="0"/>
          <w:color w:val="000000" w:themeColor="text1"/>
          <w:sz w:val="20"/>
          <w:szCs w:val="20"/>
        </w:rPr>
        <w:t xml:space="preserve"> - Absolutní a relativní četnost změny sebehodnocení po léčbě pro celý soubor (N=31)</w:t>
      </w:r>
    </w:p>
    <w:tbl>
      <w:tblPr>
        <w:tblW w:w="6255" w:type="dxa"/>
        <w:tblCellMar>
          <w:left w:w="70" w:type="dxa"/>
          <w:right w:w="70" w:type="dxa"/>
        </w:tblCellMar>
        <w:tblLook w:val="04A0" w:firstRow="1" w:lastRow="0" w:firstColumn="1" w:lastColumn="0" w:noHBand="0" w:noVBand="1"/>
      </w:tblPr>
      <w:tblGrid>
        <w:gridCol w:w="2085"/>
        <w:gridCol w:w="2085"/>
        <w:gridCol w:w="2085"/>
      </w:tblGrid>
      <w:tr w:rsidR="00C05A00" w:rsidRPr="00C05A00" w:rsidTr="00625E8B">
        <w:trPr>
          <w:trHeight w:val="276"/>
        </w:trPr>
        <w:tc>
          <w:tcPr>
            <w:tcW w:w="20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05A00" w:rsidRPr="00195101" w:rsidRDefault="00C05A00" w:rsidP="00C05A00">
            <w:pPr>
              <w:jc w:val="center"/>
              <w:rPr>
                <w:color w:val="000000"/>
                <w:sz w:val="20"/>
                <w:szCs w:val="20"/>
              </w:rPr>
            </w:pPr>
            <w:r w:rsidRPr="00195101">
              <w:rPr>
                <w:color w:val="000000"/>
                <w:sz w:val="20"/>
                <w:szCs w:val="20"/>
              </w:rPr>
              <w:t> </w:t>
            </w:r>
          </w:p>
        </w:tc>
        <w:tc>
          <w:tcPr>
            <w:tcW w:w="2085" w:type="dxa"/>
            <w:tcBorders>
              <w:top w:val="single" w:sz="4" w:space="0" w:color="auto"/>
              <w:left w:val="nil"/>
              <w:bottom w:val="single" w:sz="4" w:space="0" w:color="auto"/>
              <w:right w:val="single" w:sz="4" w:space="0" w:color="auto"/>
            </w:tcBorders>
            <w:shd w:val="clear" w:color="000000" w:fill="D9D9D9"/>
            <w:vAlign w:val="bottom"/>
            <w:hideMark/>
          </w:tcPr>
          <w:p w:rsidR="00C05A00" w:rsidRPr="00195101" w:rsidRDefault="00C05A00" w:rsidP="00C05A00">
            <w:pPr>
              <w:jc w:val="center"/>
              <w:rPr>
                <w:color w:val="000000"/>
                <w:sz w:val="20"/>
                <w:szCs w:val="20"/>
              </w:rPr>
            </w:pPr>
            <w:r w:rsidRPr="00195101">
              <w:rPr>
                <w:color w:val="000000"/>
                <w:sz w:val="20"/>
                <w:szCs w:val="20"/>
              </w:rPr>
              <w:t>absolutní četnost</w:t>
            </w:r>
          </w:p>
        </w:tc>
        <w:tc>
          <w:tcPr>
            <w:tcW w:w="2085" w:type="dxa"/>
            <w:tcBorders>
              <w:top w:val="single" w:sz="4" w:space="0" w:color="auto"/>
              <w:left w:val="nil"/>
              <w:bottom w:val="single" w:sz="4" w:space="0" w:color="auto"/>
              <w:right w:val="single" w:sz="4" w:space="0" w:color="auto"/>
            </w:tcBorders>
            <w:shd w:val="clear" w:color="000000" w:fill="D9D9D9"/>
            <w:vAlign w:val="bottom"/>
            <w:hideMark/>
          </w:tcPr>
          <w:p w:rsidR="00C05A00" w:rsidRPr="00195101" w:rsidRDefault="00C05A00" w:rsidP="00C05A00">
            <w:pPr>
              <w:jc w:val="center"/>
              <w:rPr>
                <w:color w:val="000000"/>
                <w:sz w:val="20"/>
                <w:szCs w:val="20"/>
              </w:rPr>
            </w:pPr>
            <w:r w:rsidRPr="00195101">
              <w:rPr>
                <w:color w:val="000000"/>
                <w:sz w:val="20"/>
                <w:szCs w:val="20"/>
              </w:rPr>
              <w:t>relativní četnost</w:t>
            </w:r>
          </w:p>
        </w:tc>
      </w:tr>
      <w:tr w:rsidR="00C05A00" w:rsidRPr="00C05A00" w:rsidTr="00625E8B">
        <w:trPr>
          <w:trHeight w:val="284"/>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C05A00" w:rsidRPr="00195101" w:rsidRDefault="00C05A00" w:rsidP="00C05A00">
            <w:pPr>
              <w:jc w:val="both"/>
              <w:rPr>
                <w:color w:val="000000"/>
                <w:sz w:val="20"/>
                <w:szCs w:val="20"/>
              </w:rPr>
            </w:pPr>
            <w:r w:rsidRPr="00195101">
              <w:rPr>
                <w:color w:val="000000"/>
                <w:sz w:val="20"/>
                <w:szCs w:val="20"/>
              </w:rPr>
              <w:t>nedošlo ke změně (0)</w:t>
            </w:r>
          </w:p>
        </w:tc>
        <w:tc>
          <w:tcPr>
            <w:tcW w:w="2085" w:type="dxa"/>
            <w:tcBorders>
              <w:top w:val="nil"/>
              <w:left w:val="nil"/>
              <w:bottom w:val="single" w:sz="4" w:space="0" w:color="auto"/>
              <w:right w:val="single" w:sz="4" w:space="0" w:color="auto"/>
            </w:tcBorders>
            <w:shd w:val="clear" w:color="auto" w:fill="auto"/>
            <w:noWrap/>
            <w:vAlign w:val="bottom"/>
            <w:hideMark/>
          </w:tcPr>
          <w:p w:rsidR="00C05A00" w:rsidRPr="00195101" w:rsidRDefault="00C05A00" w:rsidP="00C05A00">
            <w:pPr>
              <w:jc w:val="center"/>
              <w:rPr>
                <w:color w:val="000000"/>
                <w:sz w:val="20"/>
                <w:szCs w:val="20"/>
              </w:rPr>
            </w:pPr>
            <w:r w:rsidRPr="00195101">
              <w:rPr>
                <w:color w:val="000000"/>
                <w:sz w:val="20"/>
                <w:szCs w:val="20"/>
              </w:rPr>
              <w:t>6</w:t>
            </w:r>
          </w:p>
        </w:tc>
        <w:tc>
          <w:tcPr>
            <w:tcW w:w="2085" w:type="dxa"/>
            <w:tcBorders>
              <w:top w:val="nil"/>
              <w:left w:val="nil"/>
              <w:bottom w:val="single" w:sz="4" w:space="0" w:color="auto"/>
              <w:right w:val="single" w:sz="4" w:space="0" w:color="auto"/>
            </w:tcBorders>
            <w:shd w:val="clear" w:color="auto" w:fill="auto"/>
            <w:noWrap/>
            <w:vAlign w:val="bottom"/>
            <w:hideMark/>
          </w:tcPr>
          <w:p w:rsidR="00C05A00" w:rsidRPr="00195101" w:rsidRDefault="00C05A00" w:rsidP="00C05A00">
            <w:pPr>
              <w:jc w:val="center"/>
              <w:rPr>
                <w:color w:val="000000"/>
                <w:sz w:val="20"/>
                <w:szCs w:val="20"/>
              </w:rPr>
            </w:pPr>
            <w:r w:rsidRPr="00195101">
              <w:rPr>
                <w:color w:val="000000"/>
                <w:sz w:val="20"/>
                <w:szCs w:val="20"/>
              </w:rPr>
              <w:t>19 %</w:t>
            </w:r>
          </w:p>
        </w:tc>
      </w:tr>
      <w:tr w:rsidR="00C05A00" w:rsidRPr="00C05A00" w:rsidTr="00625E8B">
        <w:trPr>
          <w:trHeight w:val="276"/>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C05A00" w:rsidRPr="00195101" w:rsidRDefault="00C05A00" w:rsidP="00C05A00">
            <w:pPr>
              <w:jc w:val="both"/>
              <w:rPr>
                <w:color w:val="000000"/>
                <w:sz w:val="20"/>
                <w:szCs w:val="20"/>
              </w:rPr>
            </w:pPr>
            <w:r w:rsidRPr="00195101">
              <w:rPr>
                <w:color w:val="000000"/>
                <w:sz w:val="20"/>
                <w:szCs w:val="20"/>
              </w:rPr>
              <w:t>negativní změna (+)</w:t>
            </w:r>
          </w:p>
        </w:tc>
        <w:tc>
          <w:tcPr>
            <w:tcW w:w="2085" w:type="dxa"/>
            <w:tcBorders>
              <w:top w:val="nil"/>
              <w:left w:val="nil"/>
              <w:bottom w:val="single" w:sz="4" w:space="0" w:color="auto"/>
              <w:right w:val="single" w:sz="4" w:space="0" w:color="auto"/>
            </w:tcBorders>
            <w:shd w:val="clear" w:color="auto" w:fill="auto"/>
            <w:noWrap/>
            <w:vAlign w:val="bottom"/>
            <w:hideMark/>
          </w:tcPr>
          <w:p w:rsidR="00C05A00" w:rsidRPr="00195101" w:rsidRDefault="00C05A00" w:rsidP="00C05A00">
            <w:pPr>
              <w:jc w:val="center"/>
              <w:rPr>
                <w:color w:val="000000"/>
                <w:sz w:val="20"/>
                <w:szCs w:val="20"/>
              </w:rPr>
            </w:pPr>
            <w:r w:rsidRPr="00195101">
              <w:rPr>
                <w:color w:val="000000"/>
                <w:sz w:val="20"/>
                <w:szCs w:val="20"/>
              </w:rPr>
              <w:t>12</w:t>
            </w:r>
          </w:p>
        </w:tc>
        <w:tc>
          <w:tcPr>
            <w:tcW w:w="2085" w:type="dxa"/>
            <w:tcBorders>
              <w:top w:val="nil"/>
              <w:left w:val="nil"/>
              <w:bottom w:val="single" w:sz="4" w:space="0" w:color="auto"/>
              <w:right w:val="single" w:sz="4" w:space="0" w:color="auto"/>
            </w:tcBorders>
            <w:shd w:val="clear" w:color="auto" w:fill="auto"/>
            <w:noWrap/>
            <w:vAlign w:val="bottom"/>
            <w:hideMark/>
          </w:tcPr>
          <w:p w:rsidR="00C05A00" w:rsidRPr="00195101" w:rsidRDefault="00C05A00" w:rsidP="00C05A00">
            <w:pPr>
              <w:jc w:val="center"/>
              <w:rPr>
                <w:color w:val="000000"/>
                <w:sz w:val="20"/>
                <w:szCs w:val="20"/>
              </w:rPr>
            </w:pPr>
            <w:r w:rsidRPr="00195101">
              <w:rPr>
                <w:color w:val="000000"/>
                <w:sz w:val="20"/>
                <w:szCs w:val="20"/>
              </w:rPr>
              <w:t>39 %</w:t>
            </w:r>
          </w:p>
        </w:tc>
      </w:tr>
      <w:tr w:rsidR="00C05A00" w:rsidRPr="00C05A00" w:rsidTr="00625E8B">
        <w:trPr>
          <w:trHeight w:val="259"/>
        </w:trPr>
        <w:tc>
          <w:tcPr>
            <w:tcW w:w="2085" w:type="dxa"/>
            <w:tcBorders>
              <w:top w:val="nil"/>
              <w:left w:val="single" w:sz="4" w:space="0" w:color="auto"/>
              <w:bottom w:val="single" w:sz="4" w:space="0" w:color="auto"/>
              <w:right w:val="single" w:sz="4" w:space="0" w:color="auto"/>
            </w:tcBorders>
            <w:shd w:val="clear" w:color="auto" w:fill="auto"/>
            <w:vAlign w:val="bottom"/>
            <w:hideMark/>
          </w:tcPr>
          <w:p w:rsidR="00C05A00" w:rsidRPr="00195101" w:rsidRDefault="00C05A00" w:rsidP="00C05A00">
            <w:pPr>
              <w:jc w:val="both"/>
              <w:rPr>
                <w:color w:val="000000"/>
                <w:sz w:val="20"/>
                <w:szCs w:val="20"/>
              </w:rPr>
            </w:pPr>
            <w:r w:rsidRPr="00195101">
              <w:rPr>
                <w:color w:val="000000"/>
                <w:sz w:val="20"/>
                <w:szCs w:val="20"/>
              </w:rPr>
              <w:t>pozitivní změna (-)</w:t>
            </w:r>
          </w:p>
        </w:tc>
        <w:tc>
          <w:tcPr>
            <w:tcW w:w="2085" w:type="dxa"/>
            <w:tcBorders>
              <w:top w:val="nil"/>
              <w:left w:val="nil"/>
              <w:bottom w:val="single" w:sz="4" w:space="0" w:color="auto"/>
              <w:right w:val="single" w:sz="4" w:space="0" w:color="auto"/>
            </w:tcBorders>
            <w:shd w:val="clear" w:color="auto" w:fill="auto"/>
            <w:noWrap/>
            <w:vAlign w:val="bottom"/>
            <w:hideMark/>
          </w:tcPr>
          <w:p w:rsidR="00C05A00" w:rsidRPr="00195101" w:rsidRDefault="00C05A00" w:rsidP="00C05A00">
            <w:pPr>
              <w:jc w:val="center"/>
              <w:rPr>
                <w:color w:val="000000"/>
                <w:sz w:val="20"/>
                <w:szCs w:val="20"/>
              </w:rPr>
            </w:pPr>
            <w:r w:rsidRPr="00195101">
              <w:rPr>
                <w:color w:val="000000"/>
                <w:sz w:val="20"/>
                <w:szCs w:val="20"/>
              </w:rPr>
              <w:t>13</w:t>
            </w:r>
          </w:p>
        </w:tc>
        <w:tc>
          <w:tcPr>
            <w:tcW w:w="2085" w:type="dxa"/>
            <w:tcBorders>
              <w:top w:val="nil"/>
              <w:left w:val="nil"/>
              <w:bottom w:val="single" w:sz="4" w:space="0" w:color="auto"/>
              <w:right w:val="single" w:sz="4" w:space="0" w:color="auto"/>
            </w:tcBorders>
            <w:shd w:val="clear" w:color="auto" w:fill="auto"/>
            <w:noWrap/>
            <w:vAlign w:val="bottom"/>
            <w:hideMark/>
          </w:tcPr>
          <w:p w:rsidR="00C05A00" w:rsidRPr="00195101" w:rsidRDefault="00C05A00" w:rsidP="00C05A00">
            <w:pPr>
              <w:jc w:val="center"/>
              <w:rPr>
                <w:color w:val="000000"/>
                <w:sz w:val="20"/>
                <w:szCs w:val="20"/>
              </w:rPr>
            </w:pPr>
            <w:r w:rsidRPr="00195101">
              <w:rPr>
                <w:color w:val="000000"/>
                <w:sz w:val="20"/>
                <w:szCs w:val="20"/>
              </w:rPr>
              <w:t>42 %</w:t>
            </w:r>
          </w:p>
        </w:tc>
      </w:tr>
    </w:tbl>
    <w:p w:rsidR="00C05A00" w:rsidRDefault="00C05A00" w:rsidP="00F4149E"/>
    <w:p w:rsidR="00A41B73" w:rsidRDefault="00A41B73" w:rsidP="00F4149E"/>
    <w:p w:rsidR="00A41B73" w:rsidRDefault="00D07213" w:rsidP="00435C8B">
      <w:pPr>
        <w:spacing w:line="360" w:lineRule="auto"/>
        <w:ind w:firstLine="708"/>
        <w:jc w:val="both"/>
      </w:pPr>
      <w:r>
        <w:t>Následně byli respondenti rozděleni na dívky a chlapce. Pomocí dvouvýběrového t-testu byl zjišťován také rozdíl sebehodnocení u dívek a chlapců</w:t>
      </w:r>
      <w:r w:rsidR="00852FD4">
        <w:t>,</w:t>
      </w:r>
      <w:r w:rsidR="009B751C">
        <w:t xml:space="preserve"> a to jak v prvním, tak i ve druhém měření.</w:t>
      </w:r>
    </w:p>
    <w:p w:rsidR="007D1BBC" w:rsidRDefault="007D1BBC" w:rsidP="00435C8B">
      <w:pPr>
        <w:spacing w:line="360" w:lineRule="auto"/>
        <w:ind w:firstLine="708"/>
        <w:jc w:val="both"/>
      </w:pPr>
    </w:p>
    <w:p w:rsidR="00BB5ED5" w:rsidRDefault="00A41B73" w:rsidP="00BB5C45">
      <w:pPr>
        <w:pStyle w:val="Nadpis3"/>
        <w:jc w:val="both"/>
      </w:pPr>
      <w:bookmarkStart w:id="28" w:name="_Toc40259558"/>
      <w:r>
        <w:t>Zjištění rozdílů míry sebehodnocení mezi chlapci a dívkami v prvním i druhém testování</w:t>
      </w:r>
      <w:bookmarkEnd w:id="28"/>
    </w:p>
    <w:p w:rsidR="00A41B73" w:rsidRPr="00A41B73" w:rsidRDefault="00A41B73" w:rsidP="00A41B73"/>
    <w:p w:rsidR="000B3F19" w:rsidRPr="000B3F19" w:rsidRDefault="000B3F19" w:rsidP="000B3F19">
      <w:pPr>
        <w:pStyle w:val="Titulek"/>
        <w:keepNext/>
        <w:rPr>
          <w:i w:val="0"/>
          <w:iCs w:val="0"/>
          <w:color w:val="000000" w:themeColor="text1"/>
          <w:sz w:val="20"/>
          <w:szCs w:val="20"/>
        </w:rPr>
      </w:pPr>
      <w:r w:rsidRPr="000B3F19">
        <w:rPr>
          <w:b/>
          <w:bCs/>
          <w:i w:val="0"/>
          <w:iCs w:val="0"/>
          <w:color w:val="000000" w:themeColor="text1"/>
          <w:sz w:val="20"/>
          <w:szCs w:val="20"/>
        </w:rPr>
        <w:t xml:space="preserve">Tabulka </w:t>
      </w:r>
      <w:r w:rsidRPr="000B3F19">
        <w:rPr>
          <w:b/>
          <w:bCs/>
          <w:i w:val="0"/>
          <w:iCs w:val="0"/>
          <w:color w:val="000000" w:themeColor="text1"/>
          <w:sz w:val="20"/>
          <w:szCs w:val="20"/>
        </w:rPr>
        <w:fldChar w:fldCharType="begin"/>
      </w:r>
      <w:r w:rsidRPr="000B3F19">
        <w:rPr>
          <w:b/>
          <w:bCs/>
          <w:i w:val="0"/>
          <w:iCs w:val="0"/>
          <w:color w:val="000000" w:themeColor="text1"/>
          <w:sz w:val="20"/>
          <w:szCs w:val="20"/>
        </w:rPr>
        <w:instrText xml:space="preserve"> SEQ Tabulka \* ARABIC </w:instrText>
      </w:r>
      <w:r w:rsidRPr="000B3F19">
        <w:rPr>
          <w:b/>
          <w:bCs/>
          <w:i w:val="0"/>
          <w:iCs w:val="0"/>
          <w:color w:val="000000" w:themeColor="text1"/>
          <w:sz w:val="20"/>
          <w:szCs w:val="20"/>
        </w:rPr>
        <w:fldChar w:fldCharType="separate"/>
      </w:r>
      <w:r w:rsidRPr="000B3F19">
        <w:rPr>
          <w:b/>
          <w:bCs/>
          <w:i w:val="0"/>
          <w:iCs w:val="0"/>
          <w:noProof/>
          <w:color w:val="000000" w:themeColor="text1"/>
          <w:sz w:val="20"/>
          <w:szCs w:val="20"/>
        </w:rPr>
        <w:t>9</w:t>
      </w:r>
      <w:r w:rsidRPr="000B3F19">
        <w:rPr>
          <w:b/>
          <w:bCs/>
          <w:i w:val="0"/>
          <w:iCs w:val="0"/>
          <w:color w:val="000000" w:themeColor="text1"/>
          <w:sz w:val="20"/>
          <w:szCs w:val="20"/>
        </w:rPr>
        <w:fldChar w:fldCharType="end"/>
      </w:r>
      <w:r w:rsidRPr="000B3F19">
        <w:rPr>
          <w:i w:val="0"/>
          <w:iCs w:val="0"/>
          <w:color w:val="000000" w:themeColor="text1"/>
          <w:sz w:val="20"/>
          <w:szCs w:val="20"/>
        </w:rPr>
        <w:t xml:space="preserve"> - Rozdělení celého souboru (N=31) podle pohlaví, škála zdraví,</w:t>
      </w:r>
      <w:r>
        <w:rPr>
          <w:i w:val="0"/>
          <w:iCs w:val="0"/>
          <w:color w:val="000000" w:themeColor="text1"/>
          <w:sz w:val="20"/>
          <w:szCs w:val="20"/>
        </w:rPr>
        <w:t xml:space="preserve"> </w:t>
      </w:r>
      <w:r w:rsidRPr="000B3F19">
        <w:rPr>
          <w:i w:val="0"/>
          <w:iCs w:val="0"/>
          <w:color w:val="000000" w:themeColor="text1"/>
          <w:sz w:val="20"/>
          <w:szCs w:val="20"/>
        </w:rPr>
        <w:t>výsledky 1.a 2.měření</w:t>
      </w:r>
    </w:p>
    <w:tbl>
      <w:tblPr>
        <w:tblW w:w="4531" w:type="dxa"/>
        <w:tblLayout w:type="fixed"/>
        <w:tblCellMar>
          <w:left w:w="70" w:type="dxa"/>
          <w:right w:w="70" w:type="dxa"/>
        </w:tblCellMar>
        <w:tblLook w:val="04A0" w:firstRow="1" w:lastRow="0" w:firstColumn="1" w:lastColumn="0" w:noHBand="0" w:noVBand="1"/>
      </w:tblPr>
      <w:tblGrid>
        <w:gridCol w:w="704"/>
        <w:gridCol w:w="851"/>
        <w:gridCol w:w="953"/>
        <w:gridCol w:w="1031"/>
        <w:gridCol w:w="992"/>
      </w:tblGrid>
      <w:tr w:rsidR="00625E8B" w:rsidRPr="00625E8B" w:rsidTr="00195101">
        <w:trPr>
          <w:trHeight w:val="422"/>
        </w:trPr>
        <w:tc>
          <w:tcPr>
            <w:tcW w:w="70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25E8B" w:rsidRPr="00195101" w:rsidRDefault="00625E8B" w:rsidP="00625E8B">
            <w:pPr>
              <w:jc w:val="center"/>
              <w:rPr>
                <w:color w:val="000000"/>
                <w:sz w:val="20"/>
                <w:szCs w:val="20"/>
              </w:rPr>
            </w:pPr>
            <w:r w:rsidRPr="00195101">
              <w:rPr>
                <w:color w:val="000000"/>
                <w:sz w:val="20"/>
                <w:szCs w:val="20"/>
              </w:rPr>
              <w:t>poř.č.</w:t>
            </w:r>
            <w:r w:rsidR="00E05960">
              <w:rPr>
                <w:color w:val="000000"/>
                <w:sz w:val="20"/>
                <w:szCs w:val="20"/>
              </w:rPr>
              <w:t xml:space="preserve"> </w:t>
            </w:r>
            <w:r w:rsidRPr="00195101">
              <w:rPr>
                <w:color w:val="000000"/>
                <w:sz w:val="20"/>
                <w:szCs w:val="20"/>
              </w:rPr>
              <w:t>dítěte</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rsidR="00625E8B" w:rsidRPr="00195101" w:rsidRDefault="00625E8B" w:rsidP="00625E8B">
            <w:pPr>
              <w:jc w:val="center"/>
              <w:rPr>
                <w:color w:val="000000"/>
                <w:sz w:val="20"/>
                <w:szCs w:val="20"/>
              </w:rPr>
            </w:pPr>
            <w:r w:rsidRPr="00195101">
              <w:rPr>
                <w:color w:val="000000"/>
                <w:sz w:val="20"/>
                <w:szCs w:val="20"/>
              </w:rPr>
              <w:t>pohlaví</w:t>
            </w:r>
          </w:p>
        </w:tc>
        <w:tc>
          <w:tcPr>
            <w:tcW w:w="953" w:type="dxa"/>
            <w:tcBorders>
              <w:top w:val="single" w:sz="4" w:space="0" w:color="auto"/>
              <w:left w:val="nil"/>
              <w:bottom w:val="single" w:sz="4" w:space="0" w:color="auto"/>
              <w:right w:val="single" w:sz="4" w:space="0" w:color="auto"/>
            </w:tcBorders>
            <w:shd w:val="clear" w:color="000000" w:fill="D9D9D9"/>
            <w:vAlign w:val="bottom"/>
            <w:hideMark/>
          </w:tcPr>
          <w:p w:rsidR="00625E8B" w:rsidRPr="00195101" w:rsidRDefault="00625E8B" w:rsidP="00625E8B">
            <w:pPr>
              <w:jc w:val="center"/>
              <w:rPr>
                <w:color w:val="000000"/>
                <w:sz w:val="20"/>
                <w:szCs w:val="20"/>
              </w:rPr>
            </w:pPr>
            <w:r w:rsidRPr="00195101">
              <w:rPr>
                <w:color w:val="000000"/>
                <w:sz w:val="20"/>
                <w:szCs w:val="20"/>
              </w:rPr>
              <w:t>škála zdraví</w:t>
            </w:r>
          </w:p>
        </w:tc>
        <w:tc>
          <w:tcPr>
            <w:tcW w:w="1031" w:type="dxa"/>
            <w:tcBorders>
              <w:top w:val="single" w:sz="4" w:space="0" w:color="auto"/>
              <w:left w:val="nil"/>
              <w:bottom w:val="single" w:sz="4" w:space="0" w:color="auto"/>
              <w:right w:val="single" w:sz="4" w:space="0" w:color="auto"/>
            </w:tcBorders>
            <w:shd w:val="clear" w:color="000000" w:fill="D9D9D9"/>
            <w:vAlign w:val="bottom"/>
            <w:hideMark/>
          </w:tcPr>
          <w:p w:rsidR="00625E8B" w:rsidRPr="00195101" w:rsidRDefault="00625E8B" w:rsidP="00625E8B">
            <w:pPr>
              <w:jc w:val="center"/>
              <w:rPr>
                <w:color w:val="000000"/>
                <w:sz w:val="20"/>
                <w:szCs w:val="20"/>
              </w:rPr>
            </w:pPr>
            <w:r w:rsidRPr="00195101">
              <w:rPr>
                <w:color w:val="000000"/>
                <w:sz w:val="20"/>
                <w:szCs w:val="20"/>
              </w:rPr>
              <w:t>Dívky 1.měření</w:t>
            </w:r>
          </w:p>
        </w:tc>
        <w:tc>
          <w:tcPr>
            <w:tcW w:w="992" w:type="dxa"/>
            <w:tcBorders>
              <w:top w:val="single" w:sz="4" w:space="0" w:color="auto"/>
              <w:left w:val="nil"/>
              <w:bottom w:val="single" w:sz="4" w:space="0" w:color="auto"/>
              <w:right w:val="single" w:sz="4" w:space="0" w:color="auto"/>
            </w:tcBorders>
            <w:shd w:val="clear" w:color="000000" w:fill="D9D9D9"/>
            <w:vAlign w:val="bottom"/>
            <w:hideMark/>
          </w:tcPr>
          <w:p w:rsidR="00625E8B" w:rsidRPr="00195101" w:rsidRDefault="00625E8B" w:rsidP="00625E8B">
            <w:pPr>
              <w:jc w:val="center"/>
              <w:rPr>
                <w:color w:val="000000"/>
                <w:sz w:val="20"/>
                <w:szCs w:val="20"/>
              </w:rPr>
            </w:pPr>
            <w:r w:rsidRPr="00195101">
              <w:rPr>
                <w:color w:val="000000"/>
                <w:sz w:val="20"/>
                <w:szCs w:val="20"/>
              </w:rPr>
              <w:t>Dívky 2.měření</w:t>
            </w:r>
          </w:p>
        </w:tc>
      </w:tr>
      <w:tr w:rsidR="00625E8B" w:rsidRPr="00625E8B" w:rsidTr="00195101">
        <w:trPr>
          <w:trHeight w:val="225"/>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7</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23</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26</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6</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9</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3</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9</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8</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12</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17</w:t>
            </w:r>
          </w:p>
        </w:tc>
      </w:tr>
      <w:tr w:rsidR="00625E8B" w:rsidRPr="00625E8B" w:rsidTr="00195101">
        <w:trPr>
          <w:trHeight w:val="225"/>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lastRenderedPageBreak/>
              <w:t>14</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6</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14</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14</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6</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11</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8</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19</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13</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13</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20</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18</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26</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21</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16</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24</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24</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4</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16</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16</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29</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14</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15</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30</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10</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17</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21</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31</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D</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4</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18</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19</w:t>
            </w:r>
          </w:p>
        </w:tc>
      </w:tr>
      <w:tr w:rsidR="00625E8B" w:rsidRPr="00625E8B" w:rsidTr="00195101">
        <w:trPr>
          <w:trHeight w:val="422"/>
        </w:trPr>
        <w:tc>
          <w:tcPr>
            <w:tcW w:w="704" w:type="dxa"/>
            <w:tcBorders>
              <w:top w:val="nil"/>
              <w:left w:val="single" w:sz="4" w:space="0" w:color="auto"/>
              <w:bottom w:val="single" w:sz="4" w:space="0" w:color="auto"/>
              <w:right w:val="single" w:sz="4" w:space="0" w:color="auto"/>
            </w:tcBorders>
            <w:shd w:val="clear" w:color="000000" w:fill="D9D9D9"/>
            <w:noWrap/>
            <w:vAlign w:val="bottom"/>
            <w:hideMark/>
          </w:tcPr>
          <w:p w:rsidR="00625E8B" w:rsidRPr="00195101" w:rsidRDefault="00625E8B" w:rsidP="00625E8B">
            <w:pPr>
              <w:jc w:val="center"/>
              <w:rPr>
                <w:color w:val="000000"/>
                <w:sz w:val="20"/>
                <w:szCs w:val="20"/>
              </w:rPr>
            </w:pPr>
            <w:r w:rsidRPr="00195101">
              <w:rPr>
                <w:color w:val="000000"/>
                <w:sz w:val="20"/>
                <w:szCs w:val="20"/>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625E8B" w:rsidRPr="00195101" w:rsidRDefault="00625E8B" w:rsidP="00625E8B">
            <w:pPr>
              <w:jc w:val="center"/>
              <w:rPr>
                <w:color w:val="000000"/>
                <w:sz w:val="20"/>
                <w:szCs w:val="20"/>
              </w:rPr>
            </w:pPr>
            <w:r w:rsidRPr="00195101">
              <w:rPr>
                <w:color w:val="000000"/>
                <w:sz w:val="20"/>
                <w:szCs w:val="20"/>
              </w:rPr>
              <w:t> </w:t>
            </w:r>
          </w:p>
        </w:tc>
        <w:tc>
          <w:tcPr>
            <w:tcW w:w="953" w:type="dxa"/>
            <w:tcBorders>
              <w:top w:val="nil"/>
              <w:left w:val="nil"/>
              <w:bottom w:val="single" w:sz="4" w:space="0" w:color="auto"/>
              <w:right w:val="single" w:sz="4" w:space="0" w:color="auto"/>
            </w:tcBorders>
            <w:shd w:val="clear" w:color="000000" w:fill="D9D9D9"/>
            <w:noWrap/>
            <w:vAlign w:val="bottom"/>
            <w:hideMark/>
          </w:tcPr>
          <w:p w:rsidR="00625E8B" w:rsidRPr="00195101" w:rsidRDefault="00625E8B" w:rsidP="00625E8B">
            <w:pPr>
              <w:jc w:val="center"/>
              <w:rPr>
                <w:color w:val="000000"/>
                <w:sz w:val="20"/>
                <w:szCs w:val="20"/>
              </w:rPr>
            </w:pPr>
            <w:r w:rsidRPr="00195101">
              <w:rPr>
                <w:color w:val="000000"/>
                <w:sz w:val="20"/>
                <w:szCs w:val="20"/>
              </w:rPr>
              <w:t> </w:t>
            </w:r>
          </w:p>
        </w:tc>
        <w:tc>
          <w:tcPr>
            <w:tcW w:w="1031" w:type="dxa"/>
            <w:tcBorders>
              <w:top w:val="nil"/>
              <w:left w:val="nil"/>
              <w:bottom w:val="single" w:sz="4" w:space="0" w:color="auto"/>
              <w:right w:val="single" w:sz="4" w:space="0" w:color="auto"/>
            </w:tcBorders>
            <w:shd w:val="clear" w:color="000000" w:fill="D9D9D9"/>
            <w:vAlign w:val="bottom"/>
            <w:hideMark/>
          </w:tcPr>
          <w:p w:rsidR="00625E8B" w:rsidRPr="00195101" w:rsidRDefault="00625E8B" w:rsidP="00625E8B">
            <w:pPr>
              <w:jc w:val="center"/>
              <w:rPr>
                <w:color w:val="000000"/>
                <w:sz w:val="20"/>
                <w:szCs w:val="20"/>
              </w:rPr>
            </w:pPr>
            <w:r w:rsidRPr="00195101">
              <w:rPr>
                <w:color w:val="000000"/>
                <w:sz w:val="20"/>
                <w:szCs w:val="20"/>
              </w:rPr>
              <w:t>Chlapci 1.měření</w:t>
            </w:r>
          </w:p>
        </w:tc>
        <w:tc>
          <w:tcPr>
            <w:tcW w:w="992" w:type="dxa"/>
            <w:tcBorders>
              <w:top w:val="nil"/>
              <w:left w:val="nil"/>
              <w:bottom w:val="single" w:sz="4" w:space="0" w:color="auto"/>
              <w:right w:val="single" w:sz="4" w:space="0" w:color="auto"/>
            </w:tcBorders>
            <w:shd w:val="clear" w:color="000000" w:fill="D9D9D9"/>
            <w:vAlign w:val="bottom"/>
            <w:hideMark/>
          </w:tcPr>
          <w:p w:rsidR="00625E8B" w:rsidRPr="00195101" w:rsidRDefault="00625E8B" w:rsidP="00625E8B">
            <w:pPr>
              <w:jc w:val="center"/>
              <w:rPr>
                <w:color w:val="000000"/>
                <w:sz w:val="20"/>
                <w:szCs w:val="20"/>
              </w:rPr>
            </w:pPr>
            <w:r w:rsidRPr="00195101">
              <w:rPr>
                <w:color w:val="000000"/>
                <w:sz w:val="20"/>
                <w:szCs w:val="20"/>
              </w:rPr>
              <w:t>Chlapci 2.měření</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18</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18</w:t>
            </w:r>
          </w:p>
        </w:tc>
      </w:tr>
      <w:tr w:rsidR="00625E8B" w:rsidRPr="00625E8B" w:rsidTr="00195101">
        <w:trPr>
          <w:trHeight w:val="225"/>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7</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20</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20</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13</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12</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4</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24</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22</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7</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6</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8</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7</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17</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17</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6</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22</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27</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11</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6</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18</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26</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12</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17</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15</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13</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23</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16</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15</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4</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10</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7</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16</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6</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18</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23</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18</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6</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15</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18</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22</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14</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18</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23</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9</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14</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7</w:t>
            </w:r>
          </w:p>
        </w:tc>
      </w:tr>
      <w:tr w:rsidR="00625E8B" w:rsidRPr="00625E8B" w:rsidTr="00195101">
        <w:trPr>
          <w:trHeight w:val="225"/>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25</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4</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20</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28</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26</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4</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20</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19</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27</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5</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15</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13</w:t>
            </w:r>
          </w:p>
        </w:tc>
      </w:tr>
      <w:tr w:rsidR="00625E8B" w:rsidRPr="00625E8B" w:rsidTr="00195101">
        <w:trPr>
          <w:trHeight w:val="211"/>
        </w:trPr>
        <w:tc>
          <w:tcPr>
            <w:tcW w:w="704" w:type="dxa"/>
            <w:tcBorders>
              <w:top w:val="nil"/>
              <w:left w:val="single" w:sz="4" w:space="0" w:color="auto"/>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28</w:t>
            </w:r>
          </w:p>
        </w:tc>
        <w:tc>
          <w:tcPr>
            <w:tcW w:w="851" w:type="dxa"/>
            <w:tcBorders>
              <w:top w:val="nil"/>
              <w:left w:val="nil"/>
              <w:bottom w:val="single" w:sz="4" w:space="0" w:color="auto"/>
              <w:right w:val="single" w:sz="4" w:space="0" w:color="auto"/>
            </w:tcBorders>
            <w:shd w:val="clear" w:color="auto" w:fill="auto"/>
            <w:noWrap/>
            <w:vAlign w:val="bottom"/>
            <w:hideMark/>
          </w:tcPr>
          <w:p w:rsidR="00625E8B" w:rsidRPr="00195101" w:rsidRDefault="00625E8B" w:rsidP="00625E8B">
            <w:pPr>
              <w:jc w:val="center"/>
              <w:rPr>
                <w:color w:val="000000"/>
                <w:sz w:val="20"/>
                <w:szCs w:val="20"/>
              </w:rPr>
            </w:pPr>
            <w:r w:rsidRPr="00195101">
              <w:rPr>
                <w:color w:val="000000"/>
                <w:sz w:val="20"/>
                <w:szCs w:val="20"/>
              </w:rPr>
              <w:t>CH</w:t>
            </w:r>
          </w:p>
        </w:tc>
        <w:tc>
          <w:tcPr>
            <w:tcW w:w="953" w:type="dxa"/>
            <w:tcBorders>
              <w:top w:val="nil"/>
              <w:left w:val="nil"/>
              <w:bottom w:val="single" w:sz="4" w:space="0" w:color="auto"/>
              <w:right w:val="single" w:sz="4" w:space="0" w:color="auto"/>
            </w:tcBorders>
            <w:shd w:val="clear" w:color="000000" w:fill="FFFFFF"/>
            <w:noWrap/>
            <w:vAlign w:val="bottom"/>
            <w:hideMark/>
          </w:tcPr>
          <w:p w:rsidR="00625E8B" w:rsidRPr="00195101" w:rsidRDefault="00625E8B" w:rsidP="00625E8B">
            <w:pPr>
              <w:jc w:val="center"/>
              <w:rPr>
                <w:color w:val="000000"/>
                <w:sz w:val="20"/>
                <w:szCs w:val="20"/>
              </w:rPr>
            </w:pPr>
            <w:r w:rsidRPr="00195101">
              <w:rPr>
                <w:color w:val="000000"/>
                <w:sz w:val="20"/>
                <w:szCs w:val="20"/>
              </w:rPr>
              <w:t>7</w:t>
            </w:r>
          </w:p>
        </w:tc>
        <w:tc>
          <w:tcPr>
            <w:tcW w:w="1031" w:type="dxa"/>
            <w:tcBorders>
              <w:top w:val="nil"/>
              <w:left w:val="nil"/>
              <w:bottom w:val="single" w:sz="4" w:space="0" w:color="auto"/>
              <w:right w:val="single" w:sz="4" w:space="0" w:color="auto"/>
            </w:tcBorders>
            <w:shd w:val="clear" w:color="000000" w:fill="F2DCDB"/>
            <w:noWrap/>
            <w:vAlign w:val="bottom"/>
            <w:hideMark/>
          </w:tcPr>
          <w:p w:rsidR="00625E8B" w:rsidRPr="00195101" w:rsidRDefault="00625E8B" w:rsidP="00625E8B">
            <w:pPr>
              <w:jc w:val="center"/>
              <w:rPr>
                <w:color w:val="000000"/>
                <w:sz w:val="20"/>
                <w:szCs w:val="20"/>
              </w:rPr>
            </w:pPr>
            <w:r w:rsidRPr="00195101">
              <w:rPr>
                <w:color w:val="000000"/>
                <w:sz w:val="20"/>
                <w:szCs w:val="20"/>
              </w:rPr>
              <w:t>20</w:t>
            </w:r>
          </w:p>
        </w:tc>
        <w:tc>
          <w:tcPr>
            <w:tcW w:w="992" w:type="dxa"/>
            <w:tcBorders>
              <w:top w:val="nil"/>
              <w:left w:val="nil"/>
              <w:bottom w:val="single" w:sz="4" w:space="0" w:color="auto"/>
              <w:right w:val="single" w:sz="4" w:space="0" w:color="auto"/>
            </w:tcBorders>
            <w:shd w:val="clear" w:color="000000" w:fill="DCE6F1"/>
            <w:noWrap/>
            <w:vAlign w:val="bottom"/>
            <w:hideMark/>
          </w:tcPr>
          <w:p w:rsidR="00625E8B" w:rsidRPr="00195101" w:rsidRDefault="00625E8B" w:rsidP="00625E8B">
            <w:pPr>
              <w:jc w:val="center"/>
              <w:rPr>
                <w:color w:val="000000"/>
                <w:sz w:val="20"/>
                <w:szCs w:val="20"/>
              </w:rPr>
            </w:pPr>
            <w:r w:rsidRPr="00195101">
              <w:rPr>
                <w:color w:val="000000"/>
                <w:sz w:val="20"/>
                <w:szCs w:val="20"/>
              </w:rPr>
              <w:t>19</w:t>
            </w:r>
          </w:p>
        </w:tc>
      </w:tr>
    </w:tbl>
    <w:p w:rsidR="00625E8B" w:rsidRDefault="00625E8B" w:rsidP="00B13EA4">
      <w:pPr>
        <w:spacing w:line="360" w:lineRule="auto"/>
      </w:pPr>
    </w:p>
    <w:p w:rsidR="0053156C" w:rsidRPr="0053156C" w:rsidRDefault="0053156C" w:rsidP="0053156C">
      <w:pPr>
        <w:pStyle w:val="Titulek"/>
        <w:keepNext/>
        <w:rPr>
          <w:i w:val="0"/>
          <w:iCs w:val="0"/>
          <w:color w:val="000000" w:themeColor="text1"/>
          <w:sz w:val="20"/>
          <w:szCs w:val="20"/>
        </w:rPr>
      </w:pPr>
      <w:r w:rsidRPr="0053156C">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10</w:t>
      </w:r>
      <w:r w:rsidR="008458F4">
        <w:rPr>
          <w:b/>
          <w:bCs/>
          <w:i w:val="0"/>
          <w:iCs w:val="0"/>
          <w:color w:val="000000" w:themeColor="text1"/>
          <w:sz w:val="20"/>
          <w:szCs w:val="20"/>
        </w:rPr>
        <w:fldChar w:fldCharType="end"/>
      </w:r>
      <w:r w:rsidRPr="0053156C">
        <w:rPr>
          <w:i w:val="0"/>
          <w:iCs w:val="0"/>
          <w:color w:val="000000" w:themeColor="text1"/>
          <w:sz w:val="20"/>
          <w:szCs w:val="20"/>
        </w:rPr>
        <w:t xml:space="preserve"> - Dvouvýběrový F-test pro rozptyl</w:t>
      </w:r>
      <w:r>
        <w:rPr>
          <w:i w:val="0"/>
          <w:iCs w:val="0"/>
          <w:color w:val="000000" w:themeColor="text1"/>
          <w:sz w:val="20"/>
          <w:szCs w:val="20"/>
        </w:rPr>
        <w:t xml:space="preserve"> u dívek a chlapců pro 1.měření</w:t>
      </w:r>
    </w:p>
    <w:tbl>
      <w:tblPr>
        <w:tblW w:w="5560" w:type="dxa"/>
        <w:tblCellMar>
          <w:left w:w="70" w:type="dxa"/>
          <w:right w:w="70" w:type="dxa"/>
        </w:tblCellMar>
        <w:tblLook w:val="04A0" w:firstRow="1" w:lastRow="0" w:firstColumn="1" w:lastColumn="0" w:noHBand="0" w:noVBand="1"/>
      </w:tblPr>
      <w:tblGrid>
        <w:gridCol w:w="1952"/>
        <w:gridCol w:w="1804"/>
        <w:gridCol w:w="1804"/>
      </w:tblGrid>
      <w:tr w:rsidR="00BB5ED5" w:rsidRPr="00BB5ED5" w:rsidTr="00BB5ED5">
        <w:trPr>
          <w:trHeight w:val="184"/>
        </w:trPr>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B5ED5" w:rsidRPr="00195101" w:rsidRDefault="00BB5ED5" w:rsidP="00BB5ED5">
            <w:pPr>
              <w:jc w:val="center"/>
              <w:rPr>
                <w:i/>
                <w:iCs/>
                <w:color w:val="000000"/>
                <w:sz w:val="20"/>
                <w:szCs w:val="20"/>
              </w:rPr>
            </w:pPr>
            <w:r w:rsidRPr="00195101">
              <w:rPr>
                <w:i/>
                <w:iCs/>
                <w:color w:val="000000"/>
                <w:sz w:val="20"/>
                <w:szCs w:val="20"/>
              </w:rPr>
              <w:t> </w:t>
            </w:r>
          </w:p>
        </w:tc>
        <w:tc>
          <w:tcPr>
            <w:tcW w:w="180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5ED5" w:rsidRPr="00195101" w:rsidRDefault="00BB5ED5" w:rsidP="00BB5ED5">
            <w:pPr>
              <w:jc w:val="center"/>
              <w:rPr>
                <w:color w:val="000000"/>
                <w:sz w:val="20"/>
                <w:szCs w:val="20"/>
              </w:rPr>
            </w:pPr>
            <w:r w:rsidRPr="00195101">
              <w:rPr>
                <w:color w:val="000000"/>
                <w:sz w:val="20"/>
                <w:szCs w:val="20"/>
              </w:rPr>
              <w:t>Dívky 1.měření</w:t>
            </w:r>
          </w:p>
        </w:tc>
        <w:tc>
          <w:tcPr>
            <w:tcW w:w="180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5ED5" w:rsidRPr="00195101" w:rsidRDefault="00BB5ED5" w:rsidP="00BB5ED5">
            <w:pPr>
              <w:jc w:val="center"/>
              <w:rPr>
                <w:color w:val="000000"/>
                <w:sz w:val="20"/>
                <w:szCs w:val="20"/>
              </w:rPr>
            </w:pPr>
            <w:r w:rsidRPr="00195101">
              <w:rPr>
                <w:color w:val="000000"/>
                <w:sz w:val="20"/>
                <w:szCs w:val="20"/>
              </w:rPr>
              <w:t>Chlapci 1.měření</w:t>
            </w:r>
          </w:p>
        </w:tc>
      </w:tr>
      <w:tr w:rsidR="00BB5ED5" w:rsidRPr="00BB5ED5" w:rsidTr="00BB5ED5">
        <w:trPr>
          <w:trHeight w:val="196"/>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Stř. hodnota</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15,08333</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17,10526</w:t>
            </w:r>
          </w:p>
        </w:tc>
      </w:tr>
      <w:tr w:rsidR="00BB5ED5" w:rsidRPr="00BB5ED5" w:rsidTr="00BB5ED5">
        <w:trPr>
          <w:trHeight w:val="184"/>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Rozptyl</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14,08333</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18,87719</w:t>
            </w:r>
          </w:p>
        </w:tc>
      </w:tr>
      <w:tr w:rsidR="00BB5ED5" w:rsidRPr="00BB5ED5" w:rsidTr="00BB5ED5">
        <w:trPr>
          <w:trHeight w:val="184"/>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Pozorování</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12</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19</w:t>
            </w:r>
          </w:p>
        </w:tc>
      </w:tr>
      <w:tr w:rsidR="00BB5ED5" w:rsidRPr="00BB5ED5" w:rsidTr="00BB5ED5">
        <w:trPr>
          <w:trHeight w:val="196"/>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Rozdíl</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11</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18</w:t>
            </w:r>
          </w:p>
        </w:tc>
      </w:tr>
      <w:tr w:rsidR="00BB5ED5" w:rsidRPr="00BB5ED5" w:rsidTr="00BB5ED5">
        <w:trPr>
          <w:trHeight w:val="184"/>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F</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0,74605</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 </w:t>
            </w:r>
          </w:p>
        </w:tc>
      </w:tr>
      <w:tr w:rsidR="00BB5ED5" w:rsidRPr="00BB5ED5" w:rsidTr="00BB5ED5">
        <w:trPr>
          <w:trHeight w:val="184"/>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P(F&lt;=f) (1)</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0,31531</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 </w:t>
            </w:r>
          </w:p>
        </w:tc>
      </w:tr>
      <w:tr w:rsidR="00BB5ED5" w:rsidRPr="00BB5ED5" w:rsidTr="00BB5ED5">
        <w:trPr>
          <w:trHeight w:val="184"/>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F krit (1)</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jc w:val="right"/>
              <w:rPr>
                <w:color w:val="000000"/>
                <w:sz w:val="20"/>
                <w:szCs w:val="20"/>
              </w:rPr>
            </w:pPr>
            <w:r w:rsidRPr="00195101">
              <w:rPr>
                <w:color w:val="000000"/>
                <w:sz w:val="20"/>
                <w:szCs w:val="20"/>
              </w:rPr>
              <w:t>0,374406</w:t>
            </w:r>
          </w:p>
        </w:tc>
        <w:tc>
          <w:tcPr>
            <w:tcW w:w="1804" w:type="dxa"/>
            <w:tcBorders>
              <w:top w:val="nil"/>
              <w:left w:val="nil"/>
              <w:bottom w:val="single" w:sz="4" w:space="0" w:color="auto"/>
              <w:right w:val="single" w:sz="4" w:space="0" w:color="auto"/>
            </w:tcBorders>
            <w:shd w:val="clear" w:color="auto" w:fill="auto"/>
            <w:noWrap/>
            <w:vAlign w:val="bottom"/>
            <w:hideMark/>
          </w:tcPr>
          <w:p w:rsidR="00BB5ED5" w:rsidRPr="00195101" w:rsidRDefault="00BB5ED5" w:rsidP="00BB5ED5">
            <w:pPr>
              <w:rPr>
                <w:color w:val="000000"/>
                <w:sz w:val="20"/>
                <w:szCs w:val="20"/>
              </w:rPr>
            </w:pPr>
            <w:r w:rsidRPr="00195101">
              <w:rPr>
                <w:color w:val="000000"/>
                <w:sz w:val="20"/>
                <w:szCs w:val="20"/>
              </w:rPr>
              <w:t> </w:t>
            </w:r>
          </w:p>
        </w:tc>
      </w:tr>
    </w:tbl>
    <w:p w:rsidR="00BB5ED5" w:rsidRDefault="00BB5ED5" w:rsidP="00195101">
      <w:pPr>
        <w:spacing w:line="360" w:lineRule="auto"/>
      </w:pPr>
    </w:p>
    <w:p w:rsidR="0053156C" w:rsidRPr="0053156C" w:rsidRDefault="0053156C" w:rsidP="0053156C">
      <w:pPr>
        <w:pStyle w:val="Titulek"/>
        <w:keepNext/>
        <w:rPr>
          <w:i w:val="0"/>
          <w:iCs w:val="0"/>
          <w:color w:val="000000" w:themeColor="text1"/>
          <w:sz w:val="20"/>
          <w:szCs w:val="20"/>
        </w:rPr>
      </w:pPr>
      <w:r w:rsidRPr="0053156C">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11</w:t>
      </w:r>
      <w:r w:rsidR="008458F4">
        <w:rPr>
          <w:b/>
          <w:bCs/>
          <w:i w:val="0"/>
          <w:iCs w:val="0"/>
          <w:color w:val="000000" w:themeColor="text1"/>
          <w:sz w:val="20"/>
          <w:szCs w:val="20"/>
        </w:rPr>
        <w:fldChar w:fldCharType="end"/>
      </w:r>
      <w:r w:rsidRPr="0053156C">
        <w:rPr>
          <w:i w:val="0"/>
          <w:iCs w:val="0"/>
          <w:color w:val="000000" w:themeColor="text1"/>
          <w:sz w:val="20"/>
          <w:szCs w:val="20"/>
        </w:rPr>
        <w:t xml:space="preserve"> - Dvouvýběrový t-test s rovností rozptylů</w:t>
      </w:r>
      <w:r>
        <w:rPr>
          <w:i w:val="0"/>
          <w:iCs w:val="0"/>
          <w:color w:val="000000" w:themeColor="text1"/>
          <w:sz w:val="20"/>
          <w:szCs w:val="20"/>
        </w:rPr>
        <w:t xml:space="preserve"> u dívek a chlapců pro 1.měření</w:t>
      </w:r>
    </w:p>
    <w:tbl>
      <w:tblPr>
        <w:tblW w:w="5524" w:type="dxa"/>
        <w:tblCellMar>
          <w:left w:w="70" w:type="dxa"/>
          <w:right w:w="70" w:type="dxa"/>
        </w:tblCellMar>
        <w:tblLook w:val="04A0" w:firstRow="1" w:lastRow="0" w:firstColumn="1" w:lastColumn="0" w:noHBand="0" w:noVBand="1"/>
      </w:tblPr>
      <w:tblGrid>
        <w:gridCol w:w="2339"/>
        <w:gridCol w:w="1484"/>
        <w:gridCol w:w="1701"/>
      </w:tblGrid>
      <w:tr w:rsidR="00BB5ED5" w:rsidRPr="00BB5ED5" w:rsidTr="00BB5ED5">
        <w:trPr>
          <w:trHeight w:val="245"/>
        </w:trPr>
        <w:tc>
          <w:tcPr>
            <w:tcW w:w="2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B5ED5" w:rsidRPr="00C93E31" w:rsidRDefault="00BB5ED5" w:rsidP="00BB5ED5">
            <w:pPr>
              <w:jc w:val="center"/>
              <w:rPr>
                <w:i/>
                <w:iCs/>
                <w:color w:val="000000"/>
                <w:sz w:val="20"/>
                <w:szCs w:val="20"/>
              </w:rPr>
            </w:pPr>
            <w:r w:rsidRPr="00C93E31">
              <w:rPr>
                <w:i/>
                <w:iCs/>
                <w:color w:val="000000"/>
                <w:sz w:val="20"/>
                <w:szCs w:val="20"/>
              </w:rPr>
              <w:t> </w:t>
            </w:r>
          </w:p>
        </w:tc>
        <w:tc>
          <w:tcPr>
            <w:tcW w:w="148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5ED5" w:rsidRPr="00C93E31" w:rsidRDefault="00BB5ED5" w:rsidP="00BB5ED5">
            <w:pPr>
              <w:jc w:val="center"/>
              <w:rPr>
                <w:color w:val="000000"/>
                <w:sz w:val="20"/>
                <w:szCs w:val="20"/>
              </w:rPr>
            </w:pPr>
            <w:r w:rsidRPr="00C93E31">
              <w:rPr>
                <w:color w:val="000000"/>
                <w:sz w:val="20"/>
                <w:szCs w:val="20"/>
              </w:rPr>
              <w:t>Dívky 1.měření</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5ED5" w:rsidRPr="00C93E31" w:rsidRDefault="00BB5ED5" w:rsidP="00BB5ED5">
            <w:pPr>
              <w:jc w:val="center"/>
              <w:rPr>
                <w:color w:val="000000"/>
                <w:sz w:val="20"/>
                <w:szCs w:val="20"/>
              </w:rPr>
            </w:pPr>
            <w:r w:rsidRPr="00C93E31">
              <w:rPr>
                <w:color w:val="000000"/>
                <w:sz w:val="20"/>
                <w:szCs w:val="20"/>
              </w:rPr>
              <w:t>Chlapci 1.měření</w:t>
            </w:r>
          </w:p>
        </w:tc>
      </w:tr>
      <w:tr w:rsidR="00BB5ED5" w:rsidRPr="00BB5ED5" w:rsidTr="00BB5ED5">
        <w:trPr>
          <w:trHeight w:val="261"/>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Stř. hodnota</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15,08333</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17,10526316</w:t>
            </w:r>
          </w:p>
        </w:tc>
      </w:tr>
      <w:tr w:rsidR="00BB5ED5" w:rsidRPr="00BB5ED5" w:rsidTr="00BB5ED5">
        <w:trPr>
          <w:trHeight w:val="245"/>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Rozptyl</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14,08333</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18,87719298</w:t>
            </w:r>
          </w:p>
        </w:tc>
      </w:tr>
      <w:tr w:rsidR="00BB5ED5" w:rsidRPr="00BB5ED5" w:rsidTr="00BB5ED5">
        <w:trPr>
          <w:trHeight w:val="245"/>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Pozorování</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12</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19</w:t>
            </w:r>
          </w:p>
        </w:tc>
      </w:tr>
      <w:tr w:rsidR="00BB5ED5" w:rsidRPr="00BB5ED5" w:rsidTr="00BB5ED5">
        <w:trPr>
          <w:trHeight w:val="261"/>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Společný rozptyl</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17,05883</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r w:rsidR="00BB5ED5" w:rsidRPr="00BB5ED5" w:rsidTr="00BB5ED5">
        <w:trPr>
          <w:trHeight w:val="245"/>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Hyp. rozdíl stř. hodnot</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0</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r w:rsidR="00BB5ED5" w:rsidRPr="00BB5ED5" w:rsidTr="00BB5ED5">
        <w:trPr>
          <w:trHeight w:val="245"/>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Rozdíl</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29</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r w:rsidR="00BB5ED5" w:rsidRPr="00BB5ED5" w:rsidTr="00BB5ED5">
        <w:trPr>
          <w:trHeight w:val="245"/>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t Stat</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-1,32763</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r w:rsidR="00BB5ED5" w:rsidRPr="00BB5ED5" w:rsidTr="00BB5ED5">
        <w:trPr>
          <w:trHeight w:val="245"/>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P(T&lt;=t) (1)</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0,097328</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r w:rsidR="00BB5ED5" w:rsidRPr="00BB5ED5" w:rsidTr="00BB5ED5">
        <w:trPr>
          <w:trHeight w:val="245"/>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t krit (1)</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1,699127</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r w:rsidR="00BB5ED5" w:rsidRPr="00BB5ED5" w:rsidTr="00BB5ED5">
        <w:trPr>
          <w:trHeight w:val="245"/>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b/>
                <w:bCs/>
                <w:color w:val="000000"/>
                <w:sz w:val="20"/>
                <w:szCs w:val="20"/>
              </w:rPr>
            </w:pPr>
            <w:r w:rsidRPr="00C93E31">
              <w:rPr>
                <w:b/>
                <w:bCs/>
                <w:color w:val="000000"/>
                <w:sz w:val="20"/>
                <w:szCs w:val="20"/>
              </w:rPr>
              <w:t>P(T&lt;=t) (2)</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b/>
                <w:bCs/>
                <w:color w:val="000000"/>
                <w:sz w:val="20"/>
                <w:szCs w:val="20"/>
              </w:rPr>
            </w:pPr>
            <w:r w:rsidRPr="00C93E31">
              <w:rPr>
                <w:b/>
                <w:bCs/>
                <w:color w:val="000000"/>
                <w:sz w:val="20"/>
                <w:szCs w:val="20"/>
              </w:rPr>
              <w:t>0,195</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r w:rsidR="00BB5ED5" w:rsidRPr="00BB5ED5" w:rsidTr="00BB5ED5">
        <w:trPr>
          <w:trHeight w:val="245"/>
        </w:trPr>
        <w:tc>
          <w:tcPr>
            <w:tcW w:w="2339"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t krit (2)</w:t>
            </w:r>
          </w:p>
        </w:tc>
        <w:tc>
          <w:tcPr>
            <w:tcW w:w="1484"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2,04523</w:t>
            </w:r>
          </w:p>
        </w:tc>
        <w:tc>
          <w:tcPr>
            <w:tcW w:w="170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bl>
    <w:p w:rsidR="00A116BD" w:rsidRDefault="00A116BD" w:rsidP="0053156C">
      <w:pPr>
        <w:spacing w:line="360" w:lineRule="auto"/>
      </w:pPr>
    </w:p>
    <w:p w:rsidR="0053156C" w:rsidRPr="0053156C" w:rsidRDefault="0053156C" w:rsidP="0053156C">
      <w:pPr>
        <w:pStyle w:val="Titulek"/>
        <w:keepNext/>
        <w:rPr>
          <w:i w:val="0"/>
          <w:iCs w:val="0"/>
          <w:color w:val="000000" w:themeColor="text1"/>
          <w:sz w:val="20"/>
          <w:szCs w:val="20"/>
        </w:rPr>
      </w:pPr>
      <w:r w:rsidRPr="0053156C">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12</w:t>
      </w:r>
      <w:r w:rsidR="008458F4">
        <w:rPr>
          <w:b/>
          <w:bCs/>
          <w:i w:val="0"/>
          <w:iCs w:val="0"/>
          <w:color w:val="000000" w:themeColor="text1"/>
          <w:sz w:val="20"/>
          <w:szCs w:val="20"/>
        </w:rPr>
        <w:fldChar w:fldCharType="end"/>
      </w:r>
      <w:r w:rsidRPr="0053156C">
        <w:rPr>
          <w:i w:val="0"/>
          <w:iCs w:val="0"/>
          <w:color w:val="000000" w:themeColor="text1"/>
          <w:sz w:val="20"/>
          <w:szCs w:val="20"/>
        </w:rPr>
        <w:t xml:space="preserve"> - Dvouvýběrový F-test pro rozptyl u dívek a chlapců pro 2.měření</w:t>
      </w:r>
    </w:p>
    <w:tbl>
      <w:tblPr>
        <w:tblW w:w="5579" w:type="dxa"/>
        <w:tblCellMar>
          <w:left w:w="70" w:type="dxa"/>
          <w:right w:w="70" w:type="dxa"/>
        </w:tblCellMar>
        <w:tblLook w:val="04A0" w:firstRow="1" w:lastRow="0" w:firstColumn="1" w:lastColumn="0" w:noHBand="0" w:noVBand="1"/>
      </w:tblPr>
      <w:tblGrid>
        <w:gridCol w:w="1957"/>
        <w:gridCol w:w="1811"/>
        <w:gridCol w:w="1811"/>
      </w:tblGrid>
      <w:tr w:rsidR="00BB5ED5" w:rsidRPr="00BB5ED5" w:rsidTr="00BB5ED5">
        <w:trPr>
          <w:trHeight w:val="246"/>
        </w:trPr>
        <w:tc>
          <w:tcPr>
            <w:tcW w:w="1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B5ED5" w:rsidRPr="00C93E31" w:rsidRDefault="00BB5ED5" w:rsidP="00BB5ED5">
            <w:pPr>
              <w:jc w:val="center"/>
              <w:rPr>
                <w:i/>
                <w:iCs/>
                <w:color w:val="000000"/>
                <w:sz w:val="20"/>
                <w:szCs w:val="20"/>
              </w:rPr>
            </w:pPr>
            <w:r w:rsidRPr="00C93E31">
              <w:rPr>
                <w:i/>
                <w:iCs/>
                <w:color w:val="000000"/>
                <w:sz w:val="20"/>
                <w:szCs w:val="20"/>
              </w:rPr>
              <w:t> </w:t>
            </w:r>
          </w:p>
        </w:tc>
        <w:tc>
          <w:tcPr>
            <w:tcW w:w="181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5ED5" w:rsidRPr="00C93E31" w:rsidRDefault="00BB5ED5" w:rsidP="00BB5ED5">
            <w:pPr>
              <w:jc w:val="center"/>
              <w:rPr>
                <w:color w:val="000000"/>
                <w:sz w:val="20"/>
                <w:szCs w:val="20"/>
              </w:rPr>
            </w:pPr>
            <w:r w:rsidRPr="00C93E31">
              <w:rPr>
                <w:color w:val="000000"/>
                <w:sz w:val="20"/>
                <w:szCs w:val="20"/>
              </w:rPr>
              <w:t>Dívky 2.měření</w:t>
            </w:r>
          </w:p>
        </w:tc>
        <w:tc>
          <w:tcPr>
            <w:tcW w:w="181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5ED5" w:rsidRPr="00C93E31" w:rsidRDefault="00BB5ED5" w:rsidP="00BB5ED5">
            <w:pPr>
              <w:jc w:val="center"/>
              <w:rPr>
                <w:color w:val="000000"/>
                <w:sz w:val="20"/>
                <w:szCs w:val="20"/>
              </w:rPr>
            </w:pPr>
            <w:r w:rsidRPr="00C93E31">
              <w:rPr>
                <w:color w:val="000000"/>
                <w:sz w:val="20"/>
                <w:szCs w:val="20"/>
              </w:rPr>
              <w:t>Chlapci 2.měření</w:t>
            </w:r>
          </w:p>
        </w:tc>
      </w:tr>
      <w:tr w:rsidR="00BB5ED5" w:rsidRPr="00BB5ED5" w:rsidTr="00BB5ED5">
        <w:trPr>
          <w:trHeight w:val="246"/>
        </w:trPr>
        <w:tc>
          <w:tcPr>
            <w:tcW w:w="1957"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Stř. hodnota</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16,83333</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17,42105</w:t>
            </w:r>
          </w:p>
        </w:tc>
      </w:tr>
      <w:tr w:rsidR="00BB5ED5" w:rsidRPr="00BB5ED5" w:rsidTr="00BB5ED5">
        <w:trPr>
          <w:trHeight w:val="246"/>
        </w:trPr>
        <w:tc>
          <w:tcPr>
            <w:tcW w:w="1957"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Rozptyl</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48,87879</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41,47953</w:t>
            </w:r>
          </w:p>
        </w:tc>
      </w:tr>
      <w:tr w:rsidR="00BB5ED5" w:rsidRPr="00BB5ED5" w:rsidTr="00BB5ED5">
        <w:trPr>
          <w:trHeight w:val="246"/>
        </w:trPr>
        <w:tc>
          <w:tcPr>
            <w:tcW w:w="1957"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Pozorování</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12</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19</w:t>
            </w:r>
          </w:p>
        </w:tc>
      </w:tr>
      <w:tr w:rsidR="00BB5ED5" w:rsidRPr="00BB5ED5" w:rsidTr="00BB5ED5">
        <w:trPr>
          <w:trHeight w:val="246"/>
        </w:trPr>
        <w:tc>
          <w:tcPr>
            <w:tcW w:w="1957"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Rozdíl</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11</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18</w:t>
            </w:r>
          </w:p>
        </w:tc>
      </w:tr>
      <w:tr w:rsidR="00BB5ED5" w:rsidRPr="00BB5ED5" w:rsidTr="00BB5ED5">
        <w:trPr>
          <w:trHeight w:val="246"/>
        </w:trPr>
        <w:tc>
          <w:tcPr>
            <w:tcW w:w="1957"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F</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1,178383</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r w:rsidR="00BB5ED5" w:rsidRPr="00BB5ED5" w:rsidTr="00BB5ED5">
        <w:trPr>
          <w:trHeight w:val="246"/>
        </w:trPr>
        <w:tc>
          <w:tcPr>
            <w:tcW w:w="1957"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b/>
                <w:bCs/>
                <w:color w:val="000000"/>
                <w:sz w:val="20"/>
                <w:szCs w:val="20"/>
              </w:rPr>
            </w:pPr>
            <w:r w:rsidRPr="00C93E31">
              <w:rPr>
                <w:b/>
                <w:bCs/>
                <w:color w:val="000000"/>
                <w:sz w:val="20"/>
                <w:szCs w:val="20"/>
              </w:rPr>
              <w:t>P(F&lt;=f) (1)</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b/>
                <w:bCs/>
                <w:color w:val="000000"/>
                <w:sz w:val="20"/>
                <w:szCs w:val="20"/>
              </w:rPr>
            </w:pPr>
            <w:r w:rsidRPr="00C93E31">
              <w:rPr>
                <w:b/>
                <w:bCs/>
                <w:color w:val="000000"/>
                <w:sz w:val="20"/>
                <w:szCs w:val="20"/>
              </w:rPr>
              <w:t>0,36552</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r w:rsidR="00BB5ED5" w:rsidRPr="00BB5ED5" w:rsidTr="00BB5ED5">
        <w:trPr>
          <w:trHeight w:val="246"/>
        </w:trPr>
        <w:tc>
          <w:tcPr>
            <w:tcW w:w="1957" w:type="dxa"/>
            <w:tcBorders>
              <w:top w:val="nil"/>
              <w:left w:val="single" w:sz="4" w:space="0" w:color="auto"/>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F krit (1)</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jc w:val="right"/>
              <w:rPr>
                <w:color w:val="000000"/>
                <w:sz w:val="20"/>
                <w:szCs w:val="20"/>
              </w:rPr>
            </w:pPr>
            <w:r w:rsidRPr="00C93E31">
              <w:rPr>
                <w:color w:val="000000"/>
                <w:sz w:val="20"/>
                <w:szCs w:val="20"/>
              </w:rPr>
              <w:t>2,374156</w:t>
            </w:r>
          </w:p>
        </w:tc>
        <w:tc>
          <w:tcPr>
            <w:tcW w:w="1811" w:type="dxa"/>
            <w:tcBorders>
              <w:top w:val="nil"/>
              <w:left w:val="nil"/>
              <w:bottom w:val="single" w:sz="4" w:space="0" w:color="auto"/>
              <w:right w:val="single" w:sz="4" w:space="0" w:color="auto"/>
            </w:tcBorders>
            <w:shd w:val="clear" w:color="auto" w:fill="auto"/>
            <w:noWrap/>
            <w:vAlign w:val="bottom"/>
            <w:hideMark/>
          </w:tcPr>
          <w:p w:rsidR="00BB5ED5" w:rsidRPr="00C93E31" w:rsidRDefault="00BB5ED5" w:rsidP="00BB5ED5">
            <w:pPr>
              <w:rPr>
                <w:color w:val="000000"/>
                <w:sz w:val="20"/>
                <w:szCs w:val="20"/>
              </w:rPr>
            </w:pPr>
            <w:r w:rsidRPr="00C93E31">
              <w:rPr>
                <w:color w:val="000000"/>
                <w:sz w:val="20"/>
                <w:szCs w:val="20"/>
              </w:rPr>
              <w:t> </w:t>
            </w:r>
          </w:p>
        </w:tc>
      </w:tr>
    </w:tbl>
    <w:p w:rsidR="00A53E6A" w:rsidRDefault="00A53E6A" w:rsidP="00BB5ED5">
      <w:pPr>
        <w:spacing w:line="360" w:lineRule="auto"/>
      </w:pPr>
    </w:p>
    <w:p w:rsidR="0053156C" w:rsidRPr="0053156C" w:rsidRDefault="0053156C" w:rsidP="0053156C">
      <w:pPr>
        <w:pStyle w:val="Titulek"/>
        <w:keepNext/>
        <w:rPr>
          <w:i w:val="0"/>
          <w:iCs w:val="0"/>
          <w:color w:val="000000" w:themeColor="text1"/>
          <w:sz w:val="20"/>
          <w:szCs w:val="20"/>
        </w:rPr>
      </w:pPr>
      <w:r w:rsidRPr="0053156C">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13</w:t>
      </w:r>
      <w:r w:rsidR="008458F4">
        <w:rPr>
          <w:b/>
          <w:bCs/>
          <w:i w:val="0"/>
          <w:iCs w:val="0"/>
          <w:color w:val="000000" w:themeColor="text1"/>
          <w:sz w:val="20"/>
          <w:szCs w:val="20"/>
        </w:rPr>
        <w:fldChar w:fldCharType="end"/>
      </w:r>
      <w:r w:rsidRPr="0053156C">
        <w:rPr>
          <w:i w:val="0"/>
          <w:iCs w:val="0"/>
          <w:color w:val="000000" w:themeColor="text1"/>
          <w:sz w:val="20"/>
          <w:szCs w:val="20"/>
        </w:rPr>
        <w:t xml:space="preserve"> - Dvouvýběrový t-test s rovností rozptylů u dívek a chlapců pro 2.měření</w:t>
      </w:r>
    </w:p>
    <w:tbl>
      <w:tblPr>
        <w:tblW w:w="5665" w:type="dxa"/>
        <w:tblCellMar>
          <w:left w:w="70" w:type="dxa"/>
          <w:right w:w="70" w:type="dxa"/>
        </w:tblCellMar>
        <w:tblLook w:val="04A0" w:firstRow="1" w:lastRow="0" w:firstColumn="1" w:lastColumn="0" w:noHBand="0" w:noVBand="1"/>
      </w:tblPr>
      <w:tblGrid>
        <w:gridCol w:w="2263"/>
        <w:gridCol w:w="1560"/>
        <w:gridCol w:w="1842"/>
      </w:tblGrid>
      <w:tr w:rsidR="00BB5ED5" w:rsidRPr="00BB5ED5" w:rsidTr="00BB5ED5">
        <w:trPr>
          <w:trHeight w:val="221"/>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B5ED5" w:rsidRPr="0036084E" w:rsidRDefault="00BB5ED5" w:rsidP="00BB5ED5">
            <w:pPr>
              <w:jc w:val="center"/>
              <w:rPr>
                <w:i/>
                <w:iCs/>
                <w:color w:val="000000"/>
                <w:sz w:val="20"/>
                <w:szCs w:val="20"/>
              </w:rPr>
            </w:pPr>
            <w:r w:rsidRPr="0036084E">
              <w:rPr>
                <w:i/>
                <w:iCs/>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5ED5" w:rsidRPr="0036084E" w:rsidRDefault="00BB5ED5" w:rsidP="00BB5ED5">
            <w:pPr>
              <w:jc w:val="center"/>
              <w:rPr>
                <w:color w:val="000000"/>
                <w:sz w:val="20"/>
                <w:szCs w:val="20"/>
              </w:rPr>
            </w:pPr>
            <w:r w:rsidRPr="0036084E">
              <w:rPr>
                <w:color w:val="000000"/>
                <w:sz w:val="20"/>
                <w:szCs w:val="20"/>
              </w:rPr>
              <w:t>Dívky 2.měření</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B5ED5" w:rsidRPr="0036084E" w:rsidRDefault="00BB5ED5" w:rsidP="00BB5ED5">
            <w:pPr>
              <w:jc w:val="center"/>
              <w:rPr>
                <w:color w:val="000000"/>
                <w:sz w:val="20"/>
                <w:szCs w:val="20"/>
              </w:rPr>
            </w:pPr>
            <w:r w:rsidRPr="0036084E">
              <w:rPr>
                <w:color w:val="000000"/>
                <w:sz w:val="20"/>
                <w:szCs w:val="20"/>
              </w:rPr>
              <w:t>Chlapci 2.měření</w:t>
            </w:r>
          </w:p>
        </w:tc>
      </w:tr>
      <w:tr w:rsidR="00BB5ED5" w:rsidRPr="00BB5ED5" w:rsidTr="00BB5ED5">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Stř. hodnota</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16,83333</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17,42105263</w:t>
            </w:r>
          </w:p>
        </w:tc>
      </w:tr>
      <w:tr w:rsidR="00BB5ED5" w:rsidRPr="00BB5ED5" w:rsidTr="00BB5ED5">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Rozptyl</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48,87879</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41,47953216</w:t>
            </w:r>
          </w:p>
        </w:tc>
      </w:tr>
      <w:tr w:rsidR="00BB5ED5" w:rsidRPr="00BB5ED5" w:rsidTr="00BB5ED5">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Pozorování</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12</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19</w:t>
            </w:r>
          </w:p>
        </w:tc>
      </w:tr>
      <w:tr w:rsidR="00BB5ED5" w:rsidRPr="00BB5ED5" w:rsidTr="00BB5ED5">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Společný rozptyl</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44,28615</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 </w:t>
            </w:r>
          </w:p>
        </w:tc>
      </w:tr>
      <w:tr w:rsidR="00BB5ED5" w:rsidRPr="00BB5ED5" w:rsidTr="00BB5ED5">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Hyp. rozdíl stř. hodnot</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0</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 </w:t>
            </w:r>
          </w:p>
        </w:tc>
      </w:tr>
      <w:tr w:rsidR="00BB5ED5" w:rsidRPr="00BB5ED5" w:rsidTr="00BB5ED5">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Rozdíl</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29</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 </w:t>
            </w:r>
          </w:p>
        </w:tc>
      </w:tr>
      <w:tr w:rsidR="00BB5ED5" w:rsidRPr="00BB5ED5" w:rsidTr="00BB5ED5">
        <w:trPr>
          <w:trHeight w:val="236"/>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t Stat</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-0,23951</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 </w:t>
            </w:r>
          </w:p>
        </w:tc>
      </w:tr>
      <w:tr w:rsidR="00BB5ED5" w:rsidRPr="00BB5ED5" w:rsidTr="00BB5ED5">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P(T&lt;=t) (1)</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0,406198</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 </w:t>
            </w:r>
          </w:p>
        </w:tc>
      </w:tr>
      <w:tr w:rsidR="00BB5ED5" w:rsidRPr="00BB5ED5" w:rsidTr="00BB5ED5">
        <w:trPr>
          <w:trHeight w:val="236"/>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t krit (1)</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1,699127</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 </w:t>
            </w:r>
          </w:p>
        </w:tc>
      </w:tr>
      <w:tr w:rsidR="00BB5ED5" w:rsidRPr="00BB5ED5" w:rsidTr="00BB5ED5">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b/>
                <w:bCs/>
                <w:color w:val="000000"/>
                <w:sz w:val="20"/>
                <w:szCs w:val="20"/>
              </w:rPr>
            </w:pPr>
            <w:r w:rsidRPr="0036084E">
              <w:rPr>
                <w:b/>
                <w:bCs/>
                <w:color w:val="000000"/>
                <w:sz w:val="20"/>
                <w:szCs w:val="20"/>
              </w:rPr>
              <w:t>P(T&lt;=t) (2)</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b/>
                <w:bCs/>
                <w:color w:val="000000"/>
                <w:sz w:val="20"/>
                <w:szCs w:val="20"/>
              </w:rPr>
            </w:pPr>
            <w:r w:rsidRPr="0036084E">
              <w:rPr>
                <w:b/>
                <w:bCs/>
                <w:color w:val="000000"/>
                <w:sz w:val="20"/>
                <w:szCs w:val="20"/>
              </w:rPr>
              <w:t>0,812395</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 </w:t>
            </w:r>
          </w:p>
        </w:tc>
      </w:tr>
      <w:tr w:rsidR="00BB5ED5" w:rsidRPr="00BB5ED5" w:rsidTr="00BB5ED5">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t krit (2)</w:t>
            </w:r>
          </w:p>
        </w:tc>
        <w:tc>
          <w:tcPr>
            <w:tcW w:w="1560"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jc w:val="right"/>
              <w:rPr>
                <w:color w:val="000000"/>
                <w:sz w:val="20"/>
                <w:szCs w:val="20"/>
              </w:rPr>
            </w:pPr>
            <w:r w:rsidRPr="0036084E">
              <w:rPr>
                <w:color w:val="000000"/>
                <w:sz w:val="20"/>
                <w:szCs w:val="20"/>
              </w:rPr>
              <w:t>2,04523</w:t>
            </w:r>
          </w:p>
        </w:tc>
        <w:tc>
          <w:tcPr>
            <w:tcW w:w="1842" w:type="dxa"/>
            <w:tcBorders>
              <w:top w:val="nil"/>
              <w:left w:val="nil"/>
              <w:bottom w:val="single" w:sz="4" w:space="0" w:color="auto"/>
              <w:right w:val="single" w:sz="4" w:space="0" w:color="auto"/>
            </w:tcBorders>
            <w:shd w:val="clear" w:color="auto" w:fill="auto"/>
            <w:noWrap/>
            <w:vAlign w:val="bottom"/>
            <w:hideMark/>
          </w:tcPr>
          <w:p w:rsidR="00BB5ED5" w:rsidRPr="0036084E" w:rsidRDefault="00BB5ED5" w:rsidP="00BB5ED5">
            <w:pPr>
              <w:rPr>
                <w:color w:val="000000"/>
                <w:sz w:val="20"/>
                <w:szCs w:val="20"/>
              </w:rPr>
            </w:pPr>
            <w:r w:rsidRPr="0036084E">
              <w:rPr>
                <w:color w:val="000000"/>
                <w:sz w:val="20"/>
                <w:szCs w:val="20"/>
              </w:rPr>
              <w:t> </w:t>
            </w:r>
          </w:p>
        </w:tc>
      </w:tr>
    </w:tbl>
    <w:p w:rsidR="00DD6C5E" w:rsidRDefault="00DD6C5E" w:rsidP="00A116BD">
      <w:pPr>
        <w:spacing w:line="360" w:lineRule="auto"/>
      </w:pPr>
    </w:p>
    <w:p w:rsidR="00B13EA4" w:rsidRDefault="00DD6C5E" w:rsidP="00D60D07">
      <w:pPr>
        <w:spacing w:line="360" w:lineRule="auto"/>
        <w:ind w:firstLine="708"/>
        <w:jc w:val="both"/>
      </w:pPr>
      <w:r>
        <w:t>Z</w:t>
      </w:r>
      <w:r w:rsidR="00D07213">
        <w:t> </w:t>
      </w:r>
      <w:r>
        <w:t>výsledků</w:t>
      </w:r>
      <w:r w:rsidR="00D07213">
        <w:t xml:space="preserve"> dvouvýběrového t-testu </w:t>
      </w:r>
      <w:r>
        <w:t>vyplývá, že mezi průměrnou hodnotou dosahovanou na škále sebehodnocení mezi dívkami a chlapci není významný rozdíl</w:t>
      </w:r>
      <w:r w:rsidR="00B27D2C">
        <w:t>.</w:t>
      </w:r>
    </w:p>
    <w:p w:rsidR="00BD7A0A" w:rsidRDefault="00BD7A0A" w:rsidP="00435C8B">
      <w:pPr>
        <w:spacing w:line="360" w:lineRule="auto"/>
        <w:jc w:val="both"/>
      </w:pPr>
    </w:p>
    <w:p w:rsidR="00BD7A0A" w:rsidRDefault="00BD7A0A" w:rsidP="00435C8B">
      <w:pPr>
        <w:pStyle w:val="Nadpis3"/>
        <w:spacing w:line="360" w:lineRule="auto"/>
        <w:jc w:val="both"/>
      </w:pPr>
      <w:bookmarkStart w:id="29" w:name="_Toc40259559"/>
      <w:r>
        <w:t>Zjištění souvislostí mezi mírou sebepojetí a škálou zdraví (při prvním měření)</w:t>
      </w:r>
      <w:bookmarkEnd w:id="29"/>
    </w:p>
    <w:p w:rsidR="00A116BD" w:rsidRDefault="00A116BD" w:rsidP="00435C8B">
      <w:pPr>
        <w:spacing w:line="360" w:lineRule="auto"/>
        <w:ind w:firstLine="708"/>
        <w:jc w:val="both"/>
      </w:pPr>
    </w:p>
    <w:p w:rsidR="00435C8B" w:rsidRDefault="00435C8B" w:rsidP="00435C8B">
      <w:pPr>
        <w:spacing w:line="360" w:lineRule="auto"/>
        <w:ind w:firstLine="708"/>
        <w:jc w:val="both"/>
      </w:pPr>
      <w:r>
        <w:t>Poslední, co jsme v práci sledovaly, byla souvislost mezi mírou posouzení zdraví a mírou sebehodnocení. Jak vyplývá z hodnot v tab. č. 15, korelační koeficient je příliš malý. Z toho vyplývá, že u sledovaného souboru se neprokázala statisticky významná souvislost mezi mírou posouzení zdraví a mírou sebehodnocení.</w:t>
      </w:r>
    </w:p>
    <w:p w:rsidR="00BD6CCE" w:rsidRDefault="00BD6CCE" w:rsidP="00435C8B">
      <w:pPr>
        <w:spacing w:line="360" w:lineRule="auto"/>
        <w:ind w:firstLine="708"/>
        <w:jc w:val="both"/>
      </w:pPr>
    </w:p>
    <w:p w:rsidR="00500C77" w:rsidRPr="00500C77" w:rsidRDefault="00500C77" w:rsidP="00500C77">
      <w:pPr>
        <w:pStyle w:val="Titulek"/>
        <w:keepNext/>
        <w:rPr>
          <w:i w:val="0"/>
          <w:iCs w:val="0"/>
          <w:color w:val="000000" w:themeColor="text1"/>
          <w:sz w:val="20"/>
          <w:szCs w:val="20"/>
        </w:rPr>
      </w:pPr>
      <w:r w:rsidRPr="00500C77">
        <w:rPr>
          <w:b/>
          <w:bCs/>
          <w:i w:val="0"/>
          <w:iCs w:val="0"/>
          <w:color w:val="000000" w:themeColor="text1"/>
          <w:sz w:val="20"/>
          <w:szCs w:val="20"/>
        </w:rPr>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14</w:t>
      </w:r>
      <w:r w:rsidR="008458F4">
        <w:rPr>
          <w:b/>
          <w:bCs/>
          <w:i w:val="0"/>
          <w:iCs w:val="0"/>
          <w:color w:val="000000" w:themeColor="text1"/>
          <w:sz w:val="20"/>
          <w:szCs w:val="20"/>
        </w:rPr>
        <w:fldChar w:fldCharType="end"/>
      </w:r>
      <w:r w:rsidRPr="00500C77">
        <w:rPr>
          <w:i w:val="0"/>
          <w:iCs w:val="0"/>
          <w:color w:val="000000" w:themeColor="text1"/>
          <w:sz w:val="20"/>
          <w:szCs w:val="20"/>
        </w:rPr>
        <w:t xml:space="preserve"> - Absolutní a relativní četnost odpovědí na škále zdraví pro celý soubor (N=31)</w:t>
      </w:r>
    </w:p>
    <w:tbl>
      <w:tblPr>
        <w:tblpPr w:leftFromText="141" w:rightFromText="141" w:vertAnchor="text" w:tblpY="1"/>
        <w:tblOverlap w:val="never"/>
        <w:tblW w:w="6057" w:type="dxa"/>
        <w:tblCellMar>
          <w:left w:w="70" w:type="dxa"/>
          <w:right w:w="70" w:type="dxa"/>
        </w:tblCellMar>
        <w:tblLook w:val="04A0" w:firstRow="1" w:lastRow="0" w:firstColumn="1" w:lastColumn="0" w:noHBand="0" w:noVBand="1"/>
      </w:tblPr>
      <w:tblGrid>
        <w:gridCol w:w="2019"/>
        <w:gridCol w:w="2019"/>
        <w:gridCol w:w="2019"/>
      </w:tblGrid>
      <w:tr w:rsidR="00DD5EA1" w:rsidTr="00DD5EA1">
        <w:trPr>
          <w:trHeight w:val="453"/>
        </w:trPr>
        <w:tc>
          <w:tcPr>
            <w:tcW w:w="201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D5EA1" w:rsidRPr="0036084E" w:rsidRDefault="00DD5EA1" w:rsidP="00DD5EA1">
            <w:pPr>
              <w:jc w:val="center"/>
              <w:rPr>
                <w:color w:val="000000"/>
                <w:sz w:val="20"/>
                <w:szCs w:val="20"/>
              </w:rPr>
            </w:pPr>
            <w:r w:rsidRPr="0036084E">
              <w:rPr>
                <w:color w:val="000000"/>
                <w:sz w:val="20"/>
                <w:szCs w:val="20"/>
              </w:rPr>
              <w:t>Zdraví</w:t>
            </w:r>
          </w:p>
        </w:tc>
        <w:tc>
          <w:tcPr>
            <w:tcW w:w="2019" w:type="dxa"/>
            <w:tcBorders>
              <w:top w:val="single" w:sz="4" w:space="0" w:color="auto"/>
              <w:left w:val="nil"/>
              <w:bottom w:val="single" w:sz="4" w:space="0" w:color="auto"/>
              <w:right w:val="single" w:sz="4" w:space="0" w:color="auto"/>
            </w:tcBorders>
            <w:shd w:val="clear" w:color="000000" w:fill="D9D9D9"/>
            <w:vAlign w:val="bottom"/>
            <w:hideMark/>
          </w:tcPr>
          <w:p w:rsidR="00DD5EA1" w:rsidRPr="0036084E" w:rsidRDefault="00DD5EA1" w:rsidP="00DD5EA1">
            <w:pPr>
              <w:jc w:val="center"/>
              <w:rPr>
                <w:color w:val="000000"/>
                <w:sz w:val="20"/>
                <w:szCs w:val="20"/>
              </w:rPr>
            </w:pPr>
            <w:r w:rsidRPr="0036084E">
              <w:rPr>
                <w:color w:val="000000"/>
                <w:sz w:val="20"/>
                <w:szCs w:val="20"/>
              </w:rPr>
              <w:t>absolutní četnost</w:t>
            </w:r>
          </w:p>
        </w:tc>
        <w:tc>
          <w:tcPr>
            <w:tcW w:w="2019" w:type="dxa"/>
            <w:tcBorders>
              <w:top w:val="single" w:sz="4" w:space="0" w:color="auto"/>
              <w:left w:val="nil"/>
              <w:bottom w:val="single" w:sz="4" w:space="0" w:color="auto"/>
              <w:right w:val="single" w:sz="4" w:space="0" w:color="auto"/>
            </w:tcBorders>
            <w:shd w:val="clear" w:color="000000" w:fill="D9D9D9"/>
            <w:vAlign w:val="bottom"/>
            <w:hideMark/>
          </w:tcPr>
          <w:p w:rsidR="00DD5EA1" w:rsidRPr="0036084E" w:rsidRDefault="00DD5EA1" w:rsidP="00DD5EA1">
            <w:pPr>
              <w:jc w:val="center"/>
              <w:rPr>
                <w:color w:val="000000"/>
                <w:sz w:val="20"/>
                <w:szCs w:val="20"/>
              </w:rPr>
            </w:pPr>
            <w:r w:rsidRPr="0036084E">
              <w:rPr>
                <w:color w:val="000000"/>
                <w:sz w:val="20"/>
                <w:szCs w:val="20"/>
              </w:rPr>
              <w:t>relativní četnost</w:t>
            </w:r>
          </w:p>
        </w:tc>
      </w:tr>
      <w:tr w:rsidR="00DD5EA1" w:rsidTr="00DD5EA1">
        <w:trPr>
          <w:trHeight w:val="453"/>
        </w:trPr>
        <w:tc>
          <w:tcPr>
            <w:tcW w:w="2019" w:type="dxa"/>
            <w:tcBorders>
              <w:top w:val="nil"/>
              <w:left w:val="single" w:sz="4" w:space="0" w:color="auto"/>
              <w:bottom w:val="single" w:sz="4" w:space="0" w:color="auto"/>
              <w:right w:val="single" w:sz="4" w:space="0" w:color="auto"/>
            </w:tcBorders>
            <w:shd w:val="clear" w:color="auto" w:fill="auto"/>
            <w:vAlign w:val="bottom"/>
            <w:hideMark/>
          </w:tcPr>
          <w:p w:rsidR="00DD5EA1" w:rsidRPr="0036084E" w:rsidRDefault="00DD5EA1" w:rsidP="00DD5EA1">
            <w:pPr>
              <w:jc w:val="center"/>
              <w:rPr>
                <w:color w:val="000000"/>
                <w:sz w:val="20"/>
                <w:szCs w:val="20"/>
              </w:rPr>
            </w:pPr>
            <w:r w:rsidRPr="0036084E">
              <w:rPr>
                <w:color w:val="000000"/>
                <w:sz w:val="20"/>
                <w:szCs w:val="20"/>
              </w:rPr>
              <w:t>vynikající (&lt;5)</w:t>
            </w:r>
          </w:p>
        </w:tc>
        <w:tc>
          <w:tcPr>
            <w:tcW w:w="2019" w:type="dxa"/>
            <w:tcBorders>
              <w:top w:val="nil"/>
              <w:left w:val="nil"/>
              <w:bottom w:val="single" w:sz="4" w:space="0" w:color="auto"/>
              <w:right w:val="single" w:sz="4" w:space="0" w:color="auto"/>
            </w:tcBorders>
            <w:shd w:val="clear" w:color="auto" w:fill="auto"/>
            <w:noWrap/>
            <w:vAlign w:val="bottom"/>
            <w:hideMark/>
          </w:tcPr>
          <w:p w:rsidR="00DD5EA1" w:rsidRPr="0036084E" w:rsidRDefault="00DD5EA1" w:rsidP="00DD5EA1">
            <w:pPr>
              <w:jc w:val="center"/>
              <w:rPr>
                <w:color w:val="000000"/>
                <w:sz w:val="20"/>
                <w:szCs w:val="20"/>
              </w:rPr>
            </w:pPr>
            <w:r w:rsidRPr="0036084E">
              <w:rPr>
                <w:color w:val="000000"/>
                <w:sz w:val="20"/>
                <w:szCs w:val="20"/>
              </w:rPr>
              <w:t>8</w:t>
            </w:r>
          </w:p>
        </w:tc>
        <w:tc>
          <w:tcPr>
            <w:tcW w:w="2019" w:type="dxa"/>
            <w:tcBorders>
              <w:top w:val="nil"/>
              <w:left w:val="nil"/>
              <w:bottom w:val="single" w:sz="4" w:space="0" w:color="auto"/>
              <w:right w:val="single" w:sz="4" w:space="0" w:color="auto"/>
            </w:tcBorders>
            <w:shd w:val="clear" w:color="auto" w:fill="auto"/>
            <w:noWrap/>
            <w:vAlign w:val="bottom"/>
            <w:hideMark/>
          </w:tcPr>
          <w:p w:rsidR="00DD5EA1" w:rsidRPr="0036084E" w:rsidRDefault="00DD5EA1" w:rsidP="00DD5EA1">
            <w:pPr>
              <w:jc w:val="center"/>
              <w:rPr>
                <w:color w:val="000000"/>
                <w:sz w:val="20"/>
                <w:szCs w:val="20"/>
              </w:rPr>
            </w:pPr>
            <w:r w:rsidRPr="0036084E">
              <w:rPr>
                <w:color w:val="000000"/>
                <w:sz w:val="20"/>
                <w:szCs w:val="20"/>
              </w:rPr>
              <w:t>26 %</w:t>
            </w:r>
          </w:p>
        </w:tc>
      </w:tr>
      <w:tr w:rsidR="00DD5EA1" w:rsidTr="00B13EA4">
        <w:trPr>
          <w:trHeight w:val="212"/>
        </w:trPr>
        <w:tc>
          <w:tcPr>
            <w:tcW w:w="2019" w:type="dxa"/>
            <w:tcBorders>
              <w:top w:val="nil"/>
              <w:left w:val="single" w:sz="4" w:space="0" w:color="auto"/>
              <w:bottom w:val="single" w:sz="4" w:space="0" w:color="auto"/>
              <w:right w:val="single" w:sz="4" w:space="0" w:color="auto"/>
            </w:tcBorders>
            <w:shd w:val="clear" w:color="auto" w:fill="auto"/>
            <w:noWrap/>
            <w:vAlign w:val="bottom"/>
            <w:hideMark/>
          </w:tcPr>
          <w:p w:rsidR="00DD5EA1" w:rsidRPr="0036084E" w:rsidRDefault="00DD5EA1" w:rsidP="00DD5EA1">
            <w:pPr>
              <w:jc w:val="center"/>
              <w:rPr>
                <w:color w:val="000000"/>
                <w:sz w:val="20"/>
                <w:szCs w:val="20"/>
              </w:rPr>
            </w:pPr>
            <w:r w:rsidRPr="0036084E">
              <w:rPr>
                <w:color w:val="000000"/>
                <w:sz w:val="20"/>
                <w:szCs w:val="20"/>
              </w:rPr>
              <w:t>dobré (=5)</w:t>
            </w:r>
          </w:p>
        </w:tc>
        <w:tc>
          <w:tcPr>
            <w:tcW w:w="2019" w:type="dxa"/>
            <w:tcBorders>
              <w:top w:val="nil"/>
              <w:left w:val="nil"/>
              <w:bottom w:val="single" w:sz="4" w:space="0" w:color="auto"/>
              <w:right w:val="single" w:sz="4" w:space="0" w:color="auto"/>
            </w:tcBorders>
            <w:shd w:val="clear" w:color="auto" w:fill="auto"/>
            <w:noWrap/>
            <w:vAlign w:val="bottom"/>
            <w:hideMark/>
          </w:tcPr>
          <w:p w:rsidR="00DD5EA1" w:rsidRPr="0036084E" w:rsidRDefault="00DD5EA1" w:rsidP="00DD5EA1">
            <w:pPr>
              <w:jc w:val="center"/>
              <w:rPr>
                <w:color w:val="000000"/>
                <w:sz w:val="20"/>
                <w:szCs w:val="20"/>
              </w:rPr>
            </w:pPr>
            <w:r w:rsidRPr="0036084E">
              <w:rPr>
                <w:color w:val="000000"/>
                <w:sz w:val="20"/>
                <w:szCs w:val="20"/>
              </w:rPr>
              <w:t>10</w:t>
            </w:r>
          </w:p>
        </w:tc>
        <w:tc>
          <w:tcPr>
            <w:tcW w:w="2019" w:type="dxa"/>
            <w:tcBorders>
              <w:top w:val="nil"/>
              <w:left w:val="nil"/>
              <w:bottom w:val="single" w:sz="4" w:space="0" w:color="auto"/>
              <w:right w:val="single" w:sz="4" w:space="0" w:color="auto"/>
            </w:tcBorders>
            <w:shd w:val="clear" w:color="auto" w:fill="auto"/>
            <w:noWrap/>
            <w:vAlign w:val="bottom"/>
            <w:hideMark/>
          </w:tcPr>
          <w:p w:rsidR="00DD5EA1" w:rsidRPr="0036084E" w:rsidRDefault="00DD5EA1" w:rsidP="00DD5EA1">
            <w:pPr>
              <w:jc w:val="center"/>
              <w:rPr>
                <w:color w:val="000000"/>
                <w:sz w:val="20"/>
                <w:szCs w:val="20"/>
              </w:rPr>
            </w:pPr>
            <w:r w:rsidRPr="0036084E">
              <w:rPr>
                <w:color w:val="000000"/>
                <w:sz w:val="20"/>
                <w:szCs w:val="20"/>
              </w:rPr>
              <w:t>32 %</w:t>
            </w:r>
          </w:p>
        </w:tc>
      </w:tr>
      <w:tr w:rsidR="00DD5EA1" w:rsidTr="00B13EA4">
        <w:trPr>
          <w:trHeight w:val="212"/>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EA1" w:rsidRPr="0036084E" w:rsidRDefault="00DD5EA1" w:rsidP="00DD5EA1">
            <w:pPr>
              <w:jc w:val="center"/>
              <w:rPr>
                <w:color w:val="000000"/>
                <w:sz w:val="20"/>
                <w:szCs w:val="20"/>
              </w:rPr>
            </w:pPr>
            <w:r w:rsidRPr="0036084E">
              <w:rPr>
                <w:color w:val="000000"/>
                <w:sz w:val="20"/>
                <w:szCs w:val="20"/>
              </w:rPr>
              <w:t>špatné (&gt;5)</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D5EA1" w:rsidRPr="0036084E" w:rsidRDefault="00DD5EA1" w:rsidP="00DD5EA1">
            <w:pPr>
              <w:jc w:val="center"/>
              <w:rPr>
                <w:color w:val="000000"/>
                <w:sz w:val="20"/>
                <w:szCs w:val="20"/>
              </w:rPr>
            </w:pPr>
            <w:r w:rsidRPr="0036084E">
              <w:rPr>
                <w:color w:val="000000"/>
                <w:sz w:val="20"/>
                <w:szCs w:val="20"/>
              </w:rPr>
              <w:t>13</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D5EA1" w:rsidRPr="0036084E" w:rsidRDefault="00DD5EA1" w:rsidP="00DD5EA1">
            <w:pPr>
              <w:jc w:val="center"/>
              <w:rPr>
                <w:color w:val="000000"/>
                <w:sz w:val="20"/>
                <w:szCs w:val="20"/>
              </w:rPr>
            </w:pPr>
            <w:r w:rsidRPr="0036084E">
              <w:rPr>
                <w:color w:val="000000"/>
                <w:sz w:val="20"/>
                <w:szCs w:val="20"/>
              </w:rPr>
              <w:t>42 %</w:t>
            </w:r>
          </w:p>
        </w:tc>
      </w:tr>
    </w:tbl>
    <w:p w:rsidR="00DB521A" w:rsidRDefault="00DD5EA1" w:rsidP="00F4149E">
      <w:r>
        <w:br w:type="textWrapping" w:clear="all"/>
      </w:r>
    </w:p>
    <w:p w:rsidR="00663FFC" w:rsidRPr="00663FFC" w:rsidRDefault="00663FFC" w:rsidP="00663FFC">
      <w:pPr>
        <w:pStyle w:val="Titulek"/>
        <w:keepNext/>
        <w:rPr>
          <w:i w:val="0"/>
          <w:iCs w:val="0"/>
          <w:color w:val="000000" w:themeColor="text1"/>
          <w:sz w:val="20"/>
          <w:szCs w:val="20"/>
        </w:rPr>
      </w:pPr>
      <w:r w:rsidRPr="00663FFC">
        <w:rPr>
          <w:b/>
          <w:bCs/>
          <w:i w:val="0"/>
          <w:iCs w:val="0"/>
          <w:color w:val="000000" w:themeColor="text1"/>
          <w:sz w:val="20"/>
          <w:szCs w:val="20"/>
        </w:rPr>
        <w:lastRenderedPageBreak/>
        <w:t xml:space="preserve">Tabulka </w:t>
      </w:r>
      <w:r w:rsidR="008458F4">
        <w:rPr>
          <w:b/>
          <w:bCs/>
          <w:i w:val="0"/>
          <w:iCs w:val="0"/>
          <w:color w:val="000000" w:themeColor="text1"/>
          <w:sz w:val="20"/>
          <w:szCs w:val="20"/>
        </w:rPr>
        <w:fldChar w:fldCharType="begin"/>
      </w:r>
      <w:r w:rsidR="008458F4">
        <w:rPr>
          <w:b/>
          <w:bCs/>
          <w:i w:val="0"/>
          <w:iCs w:val="0"/>
          <w:color w:val="000000" w:themeColor="text1"/>
          <w:sz w:val="20"/>
          <w:szCs w:val="20"/>
        </w:rPr>
        <w:instrText xml:space="preserve"> SEQ Tabulka \* ARABIC </w:instrText>
      </w:r>
      <w:r w:rsidR="008458F4">
        <w:rPr>
          <w:b/>
          <w:bCs/>
          <w:i w:val="0"/>
          <w:iCs w:val="0"/>
          <w:color w:val="000000" w:themeColor="text1"/>
          <w:sz w:val="20"/>
          <w:szCs w:val="20"/>
        </w:rPr>
        <w:fldChar w:fldCharType="separate"/>
      </w:r>
      <w:r w:rsidR="000B3F19">
        <w:rPr>
          <w:b/>
          <w:bCs/>
          <w:i w:val="0"/>
          <w:iCs w:val="0"/>
          <w:noProof/>
          <w:color w:val="000000" w:themeColor="text1"/>
          <w:sz w:val="20"/>
          <w:szCs w:val="20"/>
        </w:rPr>
        <w:t>15</w:t>
      </w:r>
      <w:r w:rsidR="008458F4">
        <w:rPr>
          <w:b/>
          <w:bCs/>
          <w:i w:val="0"/>
          <w:iCs w:val="0"/>
          <w:color w:val="000000" w:themeColor="text1"/>
          <w:sz w:val="20"/>
          <w:szCs w:val="20"/>
        </w:rPr>
        <w:fldChar w:fldCharType="end"/>
      </w:r>
      <w:r w:rsidRPr="00663FFC">
        <w:rPr>
          <w:i w:val="0"/>
          <w:iCs w:val="0"/>
          <w:color w:val="000000" w:themeColor="text1"/>
          <w:sz w:val="20"/>
          <w:szCs w:val="20"/>
        </w:rPr>
        <w:t xml:space="preserve"> - Korelace škály zdraví a hodnoty sumy sebehodnocení při prvním měření</w:t>
      </w:r>
    </w:p>
    <w:tbl>
      <w:tblPr>
        <w:tblW w:w="3436" w:type="dxa"/>
        <w:tblCellMar>
          <w:left w:w="70" w:type="dxa"/>
          <w:right w:w="70" w:type="dxa"/>
        </w:tblCellMar>
        <w:tblLook w:val="04A0" w:firstRow="1" w:lastRow="0" w:firstColumn="1" w:lastColumn="0" w:noHBand="0" w:noVBand="1"/>
      </w:tblPr>
      <w:tblGrid>
        <w:gridCol w:w="1946"/>
        <w:gridCol w:w="1490"/>
      </w:tblGrid>
      <w:tr w:rsidR="00AB59EF" w:rsidRPr="00AB59EF" w:rsidTr="00500C77">
        <w:trPr>
          <w:trHeight w:val="411"/>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9EF" w:rsidRPr="00AB59EF" w:rsidRDefault="00AB59EF" w:rsidP="00AB59EF">
            <w:pPr>
              <w:jc w:val="center"/>
              <w:rPr>
                <w:rFonts w:ascii="Calibri" w:hAnsi="Calibri" w:cs="Calibri"/>
                <w:i/>
                <w:iCs/>
                <w:color w:val="000000"/>
                <w:sz w:val="18"/>
                <w:szCs w:val="18"/>
              </w:rPr>
            </w:pPr>
            <w:r w:rsidRPr="00AB59EF">
              <w:rPr>
                <w:rFonts w:ascii="Calibri" w:hAnsi="Calibri" w:cs="Calibri"/>
                <w:i/>
                <w:iCs/>
                <w:color w:val="000000"/>
                <w:sz w:val="18"/>
                <w:szCs w:val="18"/>
              </w:rPr>
              <w:t> </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AB59EF" w:rsidRPr="00085A80" w:rsidRDefault="00AB59EF" w:rsidP="00AB59EF">
            <w:pPr>
              <w:jc w:val="center"/>
              <w:rPr>
                <w:color w:val="000000"/>
                <w:sz w:val="20"/>
                <w:szCs w:val="20"/>
              </w:rPr>
            </w:pPr>
            <w:r w:rsidRPr="00085A80">
              <w:rPr>
                <w:color w:val="000000"/>
                <w:sz w:val="20"/>
                <w:szCs w:val="20"/>
              </w:rPr>
              <w:t>škála zdraví</w:t>
            </w:r>
          </w:p>
        </w:tc>
      </w:tr>
      <w:tr w:rsidR="00AB59EF" w:rsidRPr="00AB59EF" w:rsidTr="00500C77">
        <w:trPr>
          <w:trHeight w:val="411"/>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rsidR="00AB59EF" w:rsidRPr="00085A80" w:rsidRDefault="00AB59EF" w:rsidP="00AB59EF">
            <w:pPr>
              <w:rPr>
                <w:color w:val="000000"/>
                <w:sz w:val="20"/>
                <w:szCs w:val="20"/>
              </w:rPr>
            </w:pPr>
            <w:r w:rsidRPr="00085A80">
              <w:rPr>
                <w:color w:val="000000"/>
                <w:sz w:val="20"/>
                <w:szCs w:val="20"/>
              </w:rPr>
              <w:t>škála zdraví</w:t>
            </w:r>
          </w:p>
        </w:tc>
        <w:tc>
          <w:tcPr>
            <w:tcW w:w="1490" w:type="dxa"/>
            <w:tcBorders>
              <w:top w:val="nil"/>
              <w:left w:val="nil"/>
              <w:bottom w:val="single" w:sz="4" w:space="0" w:color="auto"/>
              <w:right w:val="single" w:sz="4" w:space="0" w:color="auto"/>
            </w:tcBorders>
            <w:shd w:val="clear" w:color="auto" w:fill="auto"/>
            <w:noWrap/>
            <w:vAlign w:val="bottom"/>
            <w:hideMark/>
          </w:tcPr>
          <w:p w:rsidR="00AB59EF" w:rsidRPr="00085A80" w:rsidRDefault="00AB59EF" w:rsidP="00AB59EF">
            <w:pPr>
              <w:jc w:val="right"/>
              <w:rPr>
                <w:color w:val="000000"/>
                <w:sz w:val="20"/>
                <w:szCs w:val="20"/>
              </w:rPr>
            </w:pPr>
            <w:r w:rsidRPr="00085A80">
              <w:rPr>
                <w:color w:val="000000"/>
                <w:sz w:val="20"/>
                <w:szCs w:val="20"/>
              </w:rPr>
              <w:t>1</w:t>
            </w:r>
          </w:p>
        </w:tc>
      </w:tr>
      <w:tr w:rsidR="00AB59EF" w:rsidRPr="00AB59EF" w:rsidTr="00500C77">
        <w:trPr>
          <w:trHeight w:val="411"/>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rsidR="00AB59EF" w:rsidRPr="00085A80" w:rsidRDefault="00AB59EF" w:rsidP="00AB59EF">
            <w:pPr>
              <w:rPr>
                <w:color w:val="000000"/>
                <w:sz w:val="18"/>
                <w:szCs w:val="18"/>
              </w:rPr>
            </w:pPr>
            <w:r w:rsidRPr="00085A80">
              <w:rPr>
                <w:color w:val="000000" w:themeColor="text1"/>
                <w:sz w:val="18"/>
                <w:szCs w:val="18"/>
              </w:rPr>
              <w:t>SUMA 1. testování</w:t>
            </w:r>
          </w:p>
        </w:tc>
        <w:tc>
          <w:tcPr>
            <w:tcW w:w="1490" w:type="dxa"/>
            <w:tcBorders>
              <w:top w:val="nil"/>
              <w:left w:val="nil"/>
              <w:bottom w:val="single" w:sz="4" w:space="0" w:color="auto"/>
              <w:right w:val="single" w:sz="4" w:space="0" w:color="auto"/>
            </w:tcBorders>
            <w:shd w:val="clear" w:color="auto" w:fill="auto"/>
            <w:noWrap/>
            <w:vAlign w:val="bottom"/>
            <w:hideMark/>
          </w:tcPr>
          <w:p w:rsidR="00AB59EF" w:rsidRPr="00085A80" w:rsidRDefault="00AB59EF" w:rsidP="00AB59EF">
            <w:pPr>
              <w:jc w:val="right"/>
              <w:rPr>
                <w:b/>
                <w:bCs/>
                <w:color w:val="000000"/>
                <w:sz w:val="20"/>
                <w:szCs w:val="20"/>
              </w:rPr>
            </w:pPr>
            <w:r w:rsidRPr="00085A80">
              <w:rPr>
                <w:b/>
                <w:bCs/>
                <w:color w:val="000000"/>
                <w:sz w:val="20"/>
                <w:szCs w:val="20"/>
              </w:rPr>
              <w:t>0,141</w:t>
            </w:r>
          </w:p>
        </w:tc>
      </w:tr>
    </w:tbl>
    <w:p w:rsidR="00DB521A" w:rsidRDefault="00DB521A" w:rsidP="00F4149E"/>
    <w:p w:rsidR="00ED6FCE" w:rsidRDefault="00ED6FCE" w:rsidP="00F4149E"/>
    <w:p w:rsidR="00195101" w:rsidRDefault="00195101" w:rsidP="00D60D07">
      <w:pPr>
        <w:spacing w:after="240" w:line="360" w:lineRule="auto"/>
        <w:jc w:val="both"/>
        <w:rPr>
          <w:color w:val="000000"/>
        </w:rPr>
      </w:pPr>
    </w:p>
    <w:p w:rsidR="00195101" w:rsidRDefault="00195101" w:rsidP="00B13EA4">
      <w:pPr>
        <w:spacing w:after="240" w:line="360" w:lineRule="auto"/>
        <w:jc w:val="both"/>
        <w:rPr>
          <w:color w:val="000000"/>
        </w:rPr>
      </w:pPr>
    </w:p>
    <w:p w:rsidR="00195101" w:rsidRDefault="00195101" w:rsidP="00B13EA4">
      <w:pPr>
        <w:spacing w:after="240" w:line="360" w:lineRule="auto"/>
        <w:jc w:val="both"/>
        <w:rPr>
          <w:color w:val="000000"/>
        </w:rPr>
      </w:pPr>
    </w:p>
    <w:p w:rsidR="00055C97" w:rsidRDefault="00055C97"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4F2868" w:rsidRDefault="004F2868" w:rsidP="00B13EA4">
      <w:pPr>
        <w:spacing w:after="240" w:line="360" w:lineRule="auto"/>
        <w:jc w:val="both"/>
        <w:rPr>
          <w:color w:val="000000"/>
        </w:rPr>
      </w:pPr>
    </w:p>
    <w:p w:rsidR="00161F83" w:rsidRDefault="00161F83" w:rsidP="007B382C">
      <w:pPr>
        <w:pStyle w:val="Nadpis2"/>
        <w:jc w:val="both"/>
      </w:pPr>
      <w:bookmarkStart w:id="30" w:name="_Toc40259560"/>
      <w:r>
        <w:lastRenderedPageBreak/>
        <w:t>Diskuze</w:t>
      </w:r>
      <w:bookmarkEnd w:id="30"/>
    </w:p>
    <w:p w:rsidR="00017A5C" w:rsidRPr="00017A5C" w:rsidRDefault="00017A5C" w:rsidP="00017A5C"/>
    <w:p w:rsidR="00A5750F" w:rsidRDefault="00A5750F" w:rsidP="00A5750F"/>
    <w:p w:rsidR="00F37FB3" w:rsidRDefault="00A5750F" w:rsidP="00D60D07">
      <w:pPr>
        <w:spacing w:line="360" w:lineRule="auto"/>
        <w:ind w:firstLine="432"/>
        <w:jc w:val="both"/>
        <w:rPr>
          <w:color w:val="000000"/>
        </w:rPr>
      </w:pPr>
      <w:r>
        <w:t>V našem výzkumu jsme zjišťoval</w:t>
      </w:r>
      <w:r w:rsidR="008C304F">
        <w:t>i</w:t>
      </w:r>
      <w:r>
        <w:t>, zda má lázeňský léčebný program vliv na sebepojetí obézních dětí staršího školního věku.</w:t>
      </w:r>
      <w:r w:rsidR="00F37FB3">
        <w:t xml:space="preserve"> Dalším cílem bylo porovnat, zda se případná změna sebepojetí liší u dívek a chlapců. </w:t>
      </w:r>
      <w:r w:rsidR="004B2EA7">
        <w:rPr>
          <w:color w:val="000000"/>
        </w:rPr>
        <w:t>Pro vyhodnocení jsme měl</w:t>
      </w:r>
      <w:r w:rsidR="008C304F">
        <w:rPr>
          <w:color w:val="000000"/>
        </w:rPr>
        <w:t>i</w:t>
      </w:r>
      <w:r w:rsidR="004B2EA7">
        <w:rPr>
          <w:color w:val="000000"/>
        </w:rPr>
        <w:t xml:space="preserve"> k dispozici soubor 31 respondentů.</w:t>
      </w:r>
    </w:p>
    <w:p w:rsidR="007D1BBC" w:rsidRDefault="007D1BBC" w:rsidP="00D60D07">
      <w:pPr>
        <w:spacing w:line="360" w:lineRule="auto"/>
        <w:ind w:firstLine="432"/>
        <w:jc w:val="both"/>
        <w:rPr>
          <w:color w:val="000000"/>
        </w:rPr>
      </w:pPr>
    </w:p>
    <w:p w:rsidR="004B2EA7" w:rsidRDefault="004B2EA7" w:rsidP="00D60D07">
      <w:pPr>
        <w:spacing w:line="360" w:lineRule="auto"/>
        <w:ind w:firstLine="432"/>
        <w:jc w:val="both"/>
      </w:pPr>
      <w:r>
        <w:rPr>
          <w:color w:val="000000"/>
        </w:rPr>
        <w:t xml:space="preserve">Z výsledků vyhodnocených statistických metod vyplývá, že nebyl zjištěn statisticky významný rozdíl </w:t>
      </w:r>
      <w:r>
        <w:t xml:space="preserve">mezi prvním a druhým měřením sebehodnocení. Z relativní četnosti výsledků sebehodnocení mezi prvním a druhým měřením je sice pozorovatelné, že u zhruba 40 % respondentů se míra sebehodnocení posunula mírně k lepšímu a u nadpoloviční většiny se naopak sebehodnocení po prodělané léčbě mírně zhoršuje, či se nezměnilo vůbec. </w:t>
      </w:r>
    </w:p>
    <w:p w:rsidR="007D1BBC" w:rsidRDefault="007D1BBC" w:rsidP="00D60D07">
      <w:pPr>
        <w:spacing w:line="360" w:lineRule="auto"/>
        <w:ind w:firstLine="432"/>
        <w:jc w:val="both"/>
      </w:pPr>
    </w:p>
    <w:p w:rsidR="00AB389C" w:rsidRDefault="00AB389C" w:rsidP="00AB389C">
      <w:pPr>
        <w:spacing w:line="360" w:lineRule="auto"/>
        <w:ind w:firstLine="432"/>
        <w:jc w:val="both"/>
        <w:rPr>
          <w:color w:val="000000"/>
        </w:rPr>
      </w:pPr>
      <w:r>
        <w:t xml:space="preserve">Námi zjištěný výsledek může naznačovat, že pouhý pobyt v lázních nemusí predikovat trvalé a okamžité změny v sebepojetí. Velmi zásadní je totiž spolupráce s rodinou. </w:t>
      </w:r>
      <w:r>
        <w:rPr>
          <w:color w:val="000000"/>
        </w:rPr>
        <w:t>(Marinov, Pastucha, 2012) Pokud je v rodině nastaven „špatný“ životní styl, který rodiče podporují a nezačnou pracovat na změně, nemohou být viditelné změny ani u dětí.</w:t>
      </w:r>
    </w:p>
    <w:p w:rsidR="007D1BBC" w:rsidRDefault="007D1BBC" w:rsidP="00AB389C">
      <w:pPr>
        <w:spacing w:line="360" w:lineRule="auto"/>
        <w:ind w:firstLine="432"/>
        <w:jc w:val="both"/>
        <w:rPr>
          <w:color w:val="000000"/>
        </w:rPr>
      </w:pPr>
    </w:p>
    <w:p w:rsidR="005144F8" w:rsidRDefault="005144F8" w:rsidP="006C28B9">
      <w:pPr>
        <w:spacing w:line="360" w:lineRule="auto"/>
        <w:ind w:firstLine="432"/>
        <w:jc w:val="both"/>
      </w:pPr>
      <w:r>
        <w:t xml:space="preserve">Velmi zásadní by v tomto případě mohla být také délka lázeňského pobytu. Vzhledem k tomu, že absolvovaný turnus </w:t>
      </w:r>
      <w:r w:rsidR="00BD6418">
        <w:t>byl</w:t>
      </w:r>
      <w:r>
        <w:t xml:space="preserve"> čtyřtýdenní, nemusí být dostačující a změny v sebehodnocení, tak není za tak krátkou dobu možné vypozorovat.</w:t>
      </w:r>
    </w:p>
    <w:p w:rsidR="007D1BBC" w:rsidRDefault="007D1BBC" w:rsidP="006C28B9">
      <w:pPr>
        <w:spacing w:line="360" w:lineRule="auto"/>
        <w:ind w:firstLine="432"/>
        <w:jc w:val="both"/>
      </w:pPr>
    </w:p>
    <w:p w:rsidR="00BD6418" w:rsidRDefault="005144F8" w:rsidP="00D60D07">
      <w:pPr>
        <w:spacing w:line="360" w:lineRule="auto"/>
        <w:ind w:firstLine="432"/>
        <w:jc w:val="both"/>
        <w:rPr>
          <w:color w:val="000000"/>
        </w:rPr>
      </w:pPr>
      <w:r>
        <w:t xml:space="preserve"> Dle výzkumů </w:t>
      </w:r>
      <w:r>
        <w:rPr>
          <w:color w:val="000000"/>
        </w:rPr>
        <w:t>jsou</w:t>
      </w:r>
      <w:r w:rsidR="00E303B7">
        <w:rPr>
          <w:color w:val="000000"/>
        </w:rPr>
        <w:t xml:space="preserve"> totiž</w:t>
      </w:r>
      <w:r>
        <w:rPr>
          <w:color w:val="000000"/>
        </w:rPr>
        <w:t xml:space="preserve"> za nejúčinnější </w:t>
      </w:r>
      <w:r w:rsidR="00BD6418">
        <w:rPr>
          <w:color w:val="000000"/>
        </w:rPr>
        <w:t xml:space="preserve">považovány ty </w:t>
      </w:r>
      <w:r>
        <w:rPr>
          <w:color w:val="000000"/>
        </w:rPr>
        <w:t xml:space="preserve">o </w:t>
      </w:r>
      <w:r w:rsidR="00BD6418">
        <w:rPr>
          <w:color w:val="000000"/>
        </w:rPr>
        <w:t>minimální délce</w:t>
      </w:r>
      <w:r>
        <w:rPr>
          <w:color w:val="000000"/>
        </w:rPr>
        <w:t xml:space="preserve"> 6 týdnů.</w:t>
      </w:r>
      <w:r w:rsidR="00BD6418">
        <w:rPr>
          <w:color w:val="000000"/>
        </w:rPr>
        <w:t xml:space="preserve"> Dětem poměrně dlouho trvá, než si během pobytu dokáží osvojit správné základy ve stravování a v pohybu. Teprve poté je možné kolem 3.týdne pozorovat lehké změny v této oblasti. (Marinov, Pastucha, 2012) </w:t>
      </w:r>
    </w:p>
    <w:p w:rsidR="007D1BBC" w:rsidRDefault="007D1BBC" w:rsidP="00D60D07">
      <w:pPr>
        <w:spacing w:line="360" w:lineRule="auto"/>
        <w:ind w:firstLine="432"/>
        <w:jc w:val="both"/>
        <w:rPr>
          <w:color w:val="000000"/>
        </w:rPr>
      </w:pPr>
    </w:p>
    <w:p w:rsidR="006C28B9" w:rsidRPr="006C28B9" w:rsidRDefault="00BD6418" w:rsidP="006C28B9">
      <w:pPr>
        <w:spacing w:line="360" w:lineRule="auto"/>
        <w:ind w:firstLine="432"/>
        <w:jc w:val="both"/>
        <w:rPr>
          <w:color w:val="000000" w:themeColor="text1"/>
        </w:rPr>
      </w:pPr>
      <w:r>
        <w:rPr>
          <w:color w:val="000000"/>
        </w:rPr>
        <w:t>Vzhledem k tomu, že somatické změny se projevují až téměř po měsíci, je možné se domnívat, že</w:t>
      </w:r>
      <w:r w:rsidR="006C28B9">
        <w:rPr>
          <w:color w:val="000000"/>
        </w:rPr>
        <w:t xml:space="preserve"> reakce na změnu tělesné proporce v podobě </w:t>
      </w:r>
      <w:r>
        <w:rPr>
          <w:color w:val="000000"/>
        </w:rPr>
        <w:t>psychické změny si vyž</w:t>
      </w:r>
      <w:r w:rsidR="006C28B9">
        <w:rPr>
          <w:color w:val="000000"/>
        </w:rPr>
        <w:t xml:space="preserve">ádá </w:t>
      </w:r>
      <w:r>
        <w:rPr>
          <w:color w:val="000000"/>
        </w:rPr>
        <w:t>ještě mnohem delší čas, aby k nim mohlo dojít.</w:t>
      </w:r>
      <w:r w:rsidR="006C28B9">
        <w:rPr>
          <w:color w:val="000000"/>
        </w:rPr>
        <w:t xml:space="preserve"> Vzhledem k faktu, že sebepojetí je utvářeno vlivem mnoha faktorů, je velice pravděpodobné, že k prokázání významné změny by bylo zapotřebí delšího časového úseku – např. </w:t>
      </w:r>
      <w:r w:rsidR="006C28B9" w:rsidRPr="006C28B9">
        <w:rPr>
          <w:color w:val="000000" w:themeColor="text1"/>
        </w:rPr>
        <w:t xml:space="preserve">po půl roce, avšak je třeba brát opět v úvahu i další faktory, které se na sebepojetí podílí (výsledky ve škole, zažívaný úspěch nejen školní, ale i v běžném </w:t>
      </w:r>
      <w:r w:rsidR="006C28B9" w:rsidRPr="006C28B9">
        <w:rPr>
          <w:color w:val="000000" w:themeColor="text1"/>
        </w:rPr>
        <w:lastRenderedPageBreak/>
        <w:t>životě, zpětná vazba od kamarádů, spolužáků atd.). Změna sebepojetí vyžaduje delší čas, kdy dítě může zakusit „výhody“ a pozitiva změněného životního stylu i změněného vzhledu.</w:t>
      </w:r>
    </w:p>
    <w:p w:rsidR="00BD6418" w:rsidRDefault="006C28B9" w:rsidP="006C28B9">
      <w:pPr>
        <w:spacing w:line="360" w:lineRule="auto"/>
        <w:ind w:firstLine="432"/>
        <w:jc w:val="both"/>
        <w:rPr>
          <w:color w:val="000000" w:themeColor="text1"/>
        </w:rPr>
      </w:pPr>
      <w:r w:rsidRPr="006C28B9">
        <w:rPr>
          <w:color w:val="000000" w:themeColor="text1"/>
        </w:rPr>
        <w:t>Zároveň alarmujícím zjištění byl počet dětí, které v RŠ dosáhly průměrného či podprůměrného výsledku (max. počet bodů 30, průměr 15). Při prvním měření se jednalo o 13 dětí, při druhém o 11 dětí.  Otázkou tedy je, zda jejich obezita není důsledkem nízkého sebepojetí, uzavřením se do „svého“ světa, kde jednou z pozitiv je jídlo. Stálo by za pozornost věnovat těmto dětem větší péči (ve spolupráci s rodinou), neboť jak víme, sebepojetí se odráží v dalších životních aktivitách (výběr školy, povolání, zájmů atd.)</w:t>
      </w:r>
    </w:p>
    <w:p w:rsidR="007D1BBC" w:rsidRPr="006C28B9" w:rsidRDefault="007D1BBC" w:rsidP="006C28B9">
      <w:pPr>
        <w:spacing w:line="360" w:lineRule="auto"/>
        <w:ind w:firstLine="432"/>
        <w:jc w:val="both"/>
        <w:rPr>
          <w:color w:val="000000" w:themeColor="text1"/>
        </w:rPr>
      </w:pPr>
    </w:p>
    <w:p w:rsidR="00112533" w:rsidRDefault="00B06D43" w:rsidP="00D60D07">
      <w:pPr>
        <w:spacing w:line="360" w:lineRule="auto"/>
        <w:ind w:firstLine="432"/>
        <w:jc w:val="both"/>
      </w:pPr>
      <w:r>
        <w:rPr>
          <w:color w:val="000000"/>
        </w:rPr>
        <w:t xml:space="preserve">Výsledky výzkumu dále </w:t>
      </w:r>
      <w:r w:rsidR="00E16D43">
        <w:rPr>
          <w:color w:val="000000"/>
        </w:rPr>
        <w:t xml:space="preserve">ukázaly, </w:t>
      </w:r>
      <w:r w:rsidR="00E16D43">
        <w:t>že mezi průměrnou hodnotou dosahovanou na škále sebehodnocení mezi dívkami a chlapci není významný rozdíl.</w:t>
      </w:r>
      <w:r w:rsidR="006C28B9">
        <w:t xml:space="preserve"> Je možné, že v souboru obézních dětí nehraje pohlaví takovou roli, že za jejich obezitou je jiný faktor, nejspíše nežádoucí životní styl rodiny.</w:t>
      </w:r>
    </w:p>
    <w:p w:rsidR="007D1BBC" w:rsidRPr="002C5135" w:rsidRDefault="007D1BBC" w:rsidP="00D60D07">
      <w:pPr>
        <w:spacing w:line="360" w:lineRule="auto"/>
        <w:ind w:firstLine="432"/>
        <w:jc w:val="both"/>
        <w:rPr>
          <w:color w:val="000000"/>
        </w:rPr>
      </w:pPr>
    </w:p>
    <w:p w:rsidR="00BE0C38" w:rsidRPr="008C304F" w:rsidRDefault="00862E1E" w:rsidP="008C304F">
      <w:pPr>
        <w:spacing w:line="360" w:lineRule="auto"/>
        <w:ind w:firstLine="432"/>
        <w:jc w:val="both"/>
        <w:rPr>
          <w:color w:val="000000"/>
        </w:rPr>
      </w:pPr>
      <w:r>
        <w:t xml:space="preserve">V souvislosti s demografickým dotazníkem nás také zajímalo, zda u zkoumaného souboru existuje </w:t>
      </w:r>
      <w:r>
        <w:rPr>
          <w:color w:val="000000"/>
        </w:rPr>
        <w:t>souvislost mezi mírou posouzení zdraví a mírou sebehodnocení.</w:t>
      </w:r>
      <w:r w:rsidR="008C304F">
        <w:rPr>
          <w:color w:val="000000"/>
        </w:rPr>
        <w:t xml:space="preserve"> </w:t>
      </w:r>
      <w:r w:rsidR="002C5135">
        <w:rPr>
          <w:color w:val="000000"/>
        </w:rPr>
        <w:t>Z výsledků, které ukázaly, že korelace je mizivá, je možné konstatovat, že nebyla zjištěna statistická souvislost mezi posouzením zdraví a mírou sebehodnocení</w:t>
      </w:r>
      <w:r w:rsidR="002C5135" w:rsidRPr="00BE0C38">
        <w:rPr>
          <w:color w:val="000000" w:themeColor="text1"/>
        </w:rPr>
        <w:t>.</w:t>
      </w:r>
      <w:r w:rsidR="00BE0C38" w:rsidRPr="00BE0C38">
        <w:rPr>
          <w:color w:val="000000" w:themeColor="text1"/>
        </w:rPr>
        <w:t xml:space="preserve"> Je možné, že děti si ještě plně neuvědomují či nevnímají zdravotní omezení, a proto nemusí svůj zdravotní stav hodnotit jako horší či lepší v souvislosti s tělesnou hmotností či sebehodnocením. Otázkou je, jak si dotaz týkající se jejich zdraví vysvětlily, zda dokázaly tuto oblast hodnotit.</w:t>
      </w:r>
    </w:p>
    <w:p w:rsidR="007D1BBC" w:rsidRPr="00BE0C38" w:rsidRDefault="007D1BBC" w:rsidP="00BE0C38">
      <w:pPr>
        <w:spacing w:line="360" w:lineRule="auto"/>
        <w:ind w:firstLine="432"/>
        <w:jc w:val="both"/>
        <w:rPr>
          <w:color w:val="000000" w:themeColor="text1"/>
        </w:rPr>
      </w:pPr>
    </w:p>
    <w:p w:rsidR="00BE0C38" w:rsidRDefault="00BE0C38" w:rsidP="00BE0C38">
      <w:pPr>
        <w:spacing w:line="360" w:lineRule="auto"/>
        <w:ind w:firstLine="432"/>
        <w:jc w:val="both"/>
        <w:rPr>
          <w:color w:val="000000" w:themeColor="text1"/>
        </w:rPr>
      </w:pPr>
      <w:r w:rsidRPr="00BE0C38">
        <w:rPr>
          <w:color w:val="000000" w:themeColor="text1"/>
        </w:rPr>
        <w:t xml:space="preserve">Plně si uvědomujeme, že významným faktorem, který mohl výsledky našeho šetření ovlivnit byl malý soubor, a to jak do počtu celého souboru, tak v zastoupení dívek a chlapců.  Při této příležitosti musíme konstatovat, že by bylo vhodné v podobném šetření i nadále pokračovat, dosáhnout reprezentativnějšího složení souboru.  Dále mohl hrát roli aspekt, na co se léčba v lázních nejvíce zaměřuje, zda na somatickou nebo na psychickou stránku. Je tedy otázkou, jak velké procento je při léčbě věnováno právě psychoterapii a s ní související náhled na sebe sama. </w:t>
      </w:r>
    </w:p>
    <w:p w:rsidR="00BE0C38" w:rsidRDefault="00BE0C38" w:rsidP="00BE0C38">
      <w:pPr>
        <w:spacing w:line="360" w:lineRule="auto"/>
        <w:jc w:val="both"/>
        <w:rPr>
          <w:color w:val="000000" w:themeColor="text1"/>
        </w:rPr>
      </w:pPr>
    </w:p>
    <w:p w:rsidR="00BE0C38" w:rsidRDefault="00BE0C38" w:rsidP="007B382C">
      <w:pPr>
        <w:spacing w:line="360" w:lineRule="auto"/>
        <w:jc w:val="both"/>
        <w:rPr>
          <w:color w:val="000000"/>
        </w:rPr>
      </w:pPr>
      <w:r>
        <w:rPr>
          <w:color w:val="000000"/>
        </w:rPr>
        <w:t>Limity práce</w:t>
      </w:r>
    </w:p>
    <w:p w:rsidR="00BE0C38" w:rsidRDefault="00BE0C38" w:rsidP="007B382C">
      <w:pPr>
        <w:spacing w:line="360" w:lineRule="auto"/>
        <w:ind w:firstLine="432"/>
        <w:jc w:val="both"/>
        <w:rPr>
          <w:color w:val="000000"/>
        </w:rPr>
      </w:pPr>
      <w:r>
        <w:rPr>
          <w:color w:val="000000"/>
        </w:rPr>
        <w:t xml:space="preserve">Mezi nejdůležitější limity našeho šetření lze uvést poměrně malý soubor probandů, obtížnost zaznamenání posunu v sebepojetí jedince během krátkého časového období a zároveň možnost různého pochopení předložených dotazníků dětmi. Přesto se domníváme, že jde o </w:t>
      </w:r>
      <w:r>
        <w:rPr>
          <w:color w:val="000000"/>
        </w:rPr>
        <w:lastRenderedPageBreak/>
        <w:t>sledování důležitého problému (obezita), který má i v naší zemi stoupající charakter a je zapotřebí na něj nejen upozorňovat, ale především se jím zabývat z více úhlů pohledu – somatická, zdravotní, psychologická, sociální a v neposlední řadě i ekonomická stránka sledované problematiky. Zejména v případě dětí, u nichž se může obezita podílet na invalidizaci v době dovršení dospělosti.</w:t>
      </w:r>
    </w:p>
    <w:p w:rsidR="00BE0C38" w:rsidRPr="00BE0C38" w:rsidRDefault="00BE0C38" w:rsidP="00BE0C38">
      <w:pPr>
        <w:spacing w:line="360" w:lineRule="auto"/>
        <w:jc w:val="both"/>
        <w:rPr>
          <w:color w:val="000000" w:themeColor="text1"/>
        </w:rPr>
      </w:pPr>
    </w:p>
    <w:p w:rsidR="00906244" w:rsidRDefault="00906244" w:rsidP="00D60D07">
      <w:pPr>
        <w:spacing w:line="360" w:lineRule="auto"/>
        <w:ind w:firstLine="432"/>
        <w:jc w:val="both"/>
        <w:rPr>
          <w:color w:val="000000"/>
        </w:rPr>
      </w:pPr>
    </w:p>
    <w:p w:rsidR="000A4C03" w:rsidRDefault="000A4C03" w:rsidP="009C3A20">
      <w:pPr>
        <w:spacing w:line="360" w:lineRule="auto"/>
        <w:ind w:firstLine="432"/>
        <w:rPr>
          <w:color w:val="000000"/>
        </w:rPr>
      </w:pPr>
    </w:p>
    <w:p w:rsidR="000A4C03" w:rsidRDefault="000A4C03"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7D1BBC" w:rsidRDefault="007D1BBC" w:rsidP="00085A80">
      <w:pPr>
        <w:spacing w:line="360" w:lineRule="auto"/>
      </w:pPr>
    </w:p>
    <w:p w:rsidR="00497EF3" w:rsidRDefault="00497EF3" w:rsidP="00497EF3">
      <w:pPr>
        <w:pStyle w:val="Nadpis1"/>
        <w:numPr>
          <w:ilvl w:val="0"/>
          <w:numId w:val="0"/>
        </w:numPr>
        <w:jc w:val="both"/>
      </w:pPr>
      <w:bookmarkStart w:id="31" w:name="_Toc40259561"/>
    </w:p>
    <w:p w:rsidR="00161F83" w:rsidRDefault="00D6485E" w:rsidP="00497EF3">
      <w:pPr>
        <w:pStyle w:val="Nadpis1"/>
        <w:numPr>
          <w:ilvl w:val="0"/>
          <w:numId w:val="0"/>
        </w:numPr>
        <w:jc w:val="both"/>
      </w:pPr>
      <w:r>
        <w:t>Závěr</w:t>
      </w:r>
      <w:bookmarkEnd w:id="31"/>
    </w:p>
    <w:p w:rsidR="00906244" w:rsidRDefault="00906244" w:rsidP="00B13EA4">
      <w:pPr>
        <w:spacing w:after="240" w:line="360" w:lineRule="auto"/>
        <w:jc w:val="both"/>
        <w:rPr>
          <w:color w:val="000000"/>
        </w:rPr>
      </w:pPr>
    </w:p>
    <w:p w:rsidR="005C084B" w:rsidRDefault="005C084B" w:rsidP="005C084B">
      <w:pPr>
        <w:spacing w:line="360" w:lineRule="auto"/>
        <w:ind w:firstLine="708"/>
        <w:jc w:val="both"/>
      </w:pPr>
      <w:r>
        <w:t>Obezita je závažným onemocněním jak somatickým, tak duševním. Postihuje nejen dospělé, ale i děti. I u dětí má vliv jak na zdravotní, tak i na jejich psychický stav v podobě sníženého sebehodnocení a sebevědomí, vyznačuje se také pocity nedostatečnosti a neschopnosti. Právě na sebepojetí, které je obrazem toho, jak se jedinec vnímá jako celek, má onemocnění obezitou významný dopad. Především pak naše cílová skupina dětí ve věku 11-15 let je v tomto věkovém období velmi náchylná na citovou složku. Období pubescence se totiž projevuje především kritičností ke svému tělesnému vzhledu.</w:t>
      </w:r>
    </w:p>
    <w:p w:rsidR="007D1BBC" w:rsidRDefault="007D1BBC" w:rsidP="005C084B">
      <w:pPr>
        <w:spacing w:line="360" w:lineRule="auto"/>
        <w:ind w:firstLine="708"/>
        <w:jc w:val="both"/>
      </w:pPr>
    </w:p>
    <w:p w:rsidR="005C084B" w:rsidRDefault="005C084B" w:rsidP="005C084B">
      <w:pPr>
        <w:spacing w:line="360" w:lineRule="auto"/>
        <w:ind w:firstLine="708"/>
        <w:jc w:val="both"/>
      </w:pPr>
      <w:r>
        <w:t xml:space="preserve">Řešením obezity je její léčba, včasná a dlouhodobá. Pokud se u dětí setkáme s vysokým stupněm obezity, je třeba kromě ambulantní léčby nasadit terapii v rámci lázní. Zde je léčba komplexní a zaměřuje se nejen na dietologii a zvýšenou pohybovou aktivitu, ale také na psychoterapii, a tedy na změny v sebepojetí jedince. </w:t>
      </w:r>
    </w:p>
    <w:p w:rsidR="007D1BBC" w:rsidRDefault="007D1BBC" w:rsidP="005C084B">
      <w:pPr>
        <w:spacing w:line="360" w:lineRule="auto"/>
        <w:ind w:firstLine="708"/>
        <w:jc w:val="both"/>
      </w:pPr>
    </w:p>
    <w:p w:rsidR="00FE0619" w:rsidRDefault="004D608B" w:rsidP="00FE0619">
      <w:pPr>
        <w:spacing w:after="240" w:line="360" w:lineRule="auto"/>
        <w:ind w:firstLine="432"/>
        <w:jc w:val="both"/>
        <w:rPr>
          <w:color w:val="000000"/>
        </w:rPr>
      </w:pPr>
      <w:r>
        <w:rPr>
          <w:color w:val="000000"/>
        </w:rPr>
        <w:t xml:space="preserve">Sebepojetí tak </w:t>
      </w:r>
      <w:r w:rsidR="00DB1EC0">
        <w:rPr>
          <w:color w:val="000000"/>
        </w:rPr>
        <w:t>zaujímá hlavní místo nejen v teoretické části</w:t>
      </w:r>
      <w:r w:rsidR="005C084B">
        <w:rPr>
          <w:color w:val="000000"/>
        </w:rPr>
        <w:t xml:space="preserve"> práce</w:t>
      </w:r>
      <w:r w:rsidR="00DB1EC0">
        <w:rPr>
          <w:color w:val="000000"/>
        </w:rPr>
        <w:t xml:space="preserve">, ale především se stalo předmětem našeho zkoumání. </w:t>
      </w:r>
      <w:r w:rsidR="00CF0ECE">
        <w:rPr>
          <w:color w:val="000000"/>
        </w:rPr>
        <w:t>Naše v</w:t>
      </w:r>
      <w:r w:rsidR="00DB1EC0">
        <w:rPr>
          <w:color w:val="000000"/>
        </w:rPr>
        <w:t xml:space="preserve">ýzkumné šetření bylo zaměřeno na sebepojetí obézních dětí v rámci </w:t>
      </w:r>
      <w:r w:rsidR="00B41D22">
        <w:rPr>
          <w:color w:val="000000"/>
        </w:rPr>
        <w:t xml:space="preserve">měsíčního </w:t>
      </w:r>
      <w:r w:rsidR="00DB1EC0">
        <w:rPr>
          <w:color w:val="000000"/>
        </w:rPr>
        <w:t xml:space="preserve">lázeňského léčebného programu. </w:t>
      </w:r>
      <w:r w:rsidR="00B41D22">
        <w:rPr>
          <w:color w:val="000000"/>
        </w:rPr>
        <w:t xml:space="preserve">Výzkum probíhal ve Státních léčebných lázních Bludov. Osloveno bylo celkem 31 respondentů ve věku 11-15 let. </w:t>
      </w:r>
    </w:p>
    <w:p w:rsidR="00B41D22" w:rsidRDefault="00B41D22" w:rsidP="00FE0619">
      <w:pPr>
        <w:spacing w:after="240" w:line="360" w:lineRule="auto"/>
        <w:ind w:firstLine="432"/>
        <w:jc w:val="both"/>
        <w:rPr>
          <w:color w:val="000000"/>
        </w:rPr>
      </w:pPr>
      <w:r>
        <w:rPr>
          <w:color w:val="000000"/>
        </w:rPr>
        <w:t>Cílem našeho šetření bylo zjistit, zda léčebný pobyt v Lázních Bludov ovlivnil sebepojetí dětí. Druhým cílem bylo porovnat, zda se případná změna sebepojetí liší u dívek a chlapců</w:t>
      </w:r>
      <w:r w:rsidR="00CB544A">
        <w:rPr>
          <w:color w:val="000000"/>
        </w:rPr>
        <w:t xml:space="preserve"> a třetím cílem bylo zjistit, zda existuje souvislost mezi posouzením zdraví a škálou sebehodnocení.</w:t>
      </w:r>
    </w:p>
    <w:p w:rsidR="00CB544A" w:rsidRDefault="0046363A" w:rsidP="000F0A04">
      <w:pPr>
        <w:spacing w:after="240" w:line="360" w:lineRule="auto"/>
        <w:ind w:firstLine="432"/>
        <w:jc w:val="both"/>
        <w:rPr>
          <w:color w:val="000000"/>
        </w:rPr>
      </w:pPr>
      <w:r>
        <w:rPr>
          <w:color w:val="000000"/>
        </w:rPr>
        <w:t>Z výsledků výzkumu vyplývá, že</w:t>
      </w:r>
      <w:r w:rsidR="00CB544A">
        <w:rPr>
          <w:color w:val="000000"/>
        </w:rPr>
        <w:t>:</w:t>
      </w:r>
    </w:p>
    <w:p w:rsidR="00CB544A" w:rsidRPr="00CB544A" w:rsidRDefault="00CB544A" w:rsidP="00CB544A">
      <w:pPr>
        <w:spacing w:line="360" w:lineRule="auto"/>
        <w:ind w:firstLine="432"/>
        <w:jc w:val="both"/>
        <w:rPr>
          <w:color w:val="000000" w:themeColor="text1"/>
        </w:rPr>
      </w:pPr>
      <w:r w:rsidRPr="00CB544A">
        <w:rPr>
          <w:color w:val="000000" w:themeColor="text1"/>
        </w:rPr>
        <w:t xml:space="preserve">nebyl zjištěn statisticky významný rozdíl mezi prvním a druhým měřením sebehodnocení, </w:t>
      </w:r>
    </w:p>
    <w:p w:rsidR="00CB544A" w:rsidRPr="00CB544A" w:rsidRDefault="00CB544A" w:rsidP="00CB544A">
      <w:pPr>
        <w:spacing w:line="360" w:lineRule="auto"/>
        <w:ind w:firstLine="432"/>
        <w:jc w:val="both"/>
        <w:rPr>
          <w:color w:val="000000" w:themeColor="text1"/>
        </w:rPr>
      </w:pPr>
      <w:r w:rsidRPr="00CB544A">
        <w:rPr>
          <w:color w:val="000000" w:themeColor="text1"/>
        </w:rPr>
        <w:t>nebyl zjištěn statisticky významný rozdíl mezi průměrnou hodnotou dosahovanou na škále sebehodnocení mezi dívkami a chlapci,</w:t>
      </w:r>
    </w:p>
    <w:p w:rsidR="00CB544A" w:rsidRDefault="00CB544A" w:rsidP="007D1BBC">
      <w:pPr>
        <w:spacing w:line="360" w:lineRule="auto"/>
        <w:ind w:firstLine="432"/>
        <w:jc w:val="both"/>
        <w:rPr>
          <w:color w:val="000000" w:themeColor="text1"/>
        </w:rPr>
      </w:pPr>
      <w:r w:rsidRPr="00CB544A">
        <w:rPr>
          <w:color w:val="000000" w:themeColor="text1"/>
        </w:rPr>
        <w:t>se neprokázala souvislost mezi mírou vnímaného sebepojetí a vnímaného zdraví.</w:t>
      </w:r>
    </w:p>
    <w:p w:rsidR="007D1BBC" w:rsidRPr="007D1BBC" w:rsidRDefault="007D1BBC" w:rsidP="007D1BBC">
      <w:pPr>
        <w:spacing w:line="360" w:lineRule="auto"/>
        <w:ind w:firstLine="432"/>
        <w:jc w:val="both"/>
        <w:rPr>
          <w:color w:val="000000" w:themeColor="text1"/>
        </w:rPr>
      </w:pPr>
    </w:p>
    <w:p w:rsidR="0046363A" w:rsidRDefault="00CF0ECE" w:rsidP="00CB544A">
      <w:pPr>
        <w:spacing w:after="240" w:line="360" w:lineRule="auto"/>
        <w:ind w:firstLine="432"/>
        <w:jc w:val="both"/>
        <w:rPr>
          <w:color w:val="000000"/>
        </w:rPr>
      </w:pPr>
      <w:r>
        <w:lastRenderedPageBreak/>
        <w:t>Na základě</w:t>
      </w:r>
      <w:r w:rsidR="0046363A">
        <w:t xml:space="preserve"> těchto zjištění tedy </w:t>
      </w:r>
      <w:r>
        <w:t>konstatujeme</w:t>
      </w:r>
      <w:r w:rsidR="0046363A">
        <w:t xml:space="preserve">, že léčba v lázních nezmění sebepojetí dětí. </w:t>
      </w:r>
      <w:r w:rsidR="00563D6C">
        <w:t xml:space="preserve">Byla také potvrzena naše hypotéza, že čtyřtýdenní </w:t>
      </w:r>
      <w:r w:rsidR="00D77DFA">
        <w:t>lázeňská léčba je nedostatečná k dosažení změn v sebepojetí.</w:t>
      </w:r>
      <w:r w:rsidR="007950F6">
        <w:t xml:space="preserve"> </w:t>
      </w:r>
      <w:r w:rsidR="0072378F">
        <w:t>Vyvozujeme tedy závěr, že k tomu, aby byly při takové léčbě dosaženy nějaké změny v</w:t>
      </w:r>
      <w:r w:rsidR="00CB544A">
        <w:t> </w:t>
      </w:r>
      <w:r w:rsidR="0072378F">
        <w:t>sebepojetí</w:t>
      </w:r>
      <w:r w:rsidR="00CB544A">
        <w:t xml:space="preserve"> j</w:t>
      </w:r>
      <w:r w:rsidR="0072378F">
        <w:t>e</w:t>
      </w:r>
      <w:r w:rsidR="00FE0619">
        <w:t xml:space="preserve"> tedy</w:t>
      </w:r>
      <w:r w:rsidR="0072378F">
        <w:t xml:space="preserve"> potřeba, aby léčba byla delší a mohl tak být výzkumný vzorek pozorován delší dobu</w:t>
      </w:r>
      <w:r>
        <w:t>,</w:t>
      </w:r>
      <w:r w:rsidR="0072378F">
        <w:t xml:space="preserve"> </w:t>
      </w:r>
      <w:r w:rsidR="00CB544A">
        <w:t xml:space="preserve">sledovat jedince po delší dobu i po návratu z léčby, </w:t>
      </w:r>
      <w:r w:rsidR="0072378F">
        <w:t>nebo je nutné se při léčbě více zaměřit na psychoterapii.</w:t>
      </w:r>
    </w:p>
    <w:p w:rsidR="00906244" w:rsidRDefault="00906244" w:rsidP="00B13EA4">
      <w:pPr>
        <w:spacing w:after="240" w:line="360" w:lineRule="auto"/>
        <w:jc w:val="both"/>
        <w:rPr>
          <w:color w:val="000000"/>
        </w:rPr>
      </w:pPr>
    </w:p>
    <w:p w:rsidR="00000261" w:rsidRDefault="00000261"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4F2868" w:rsidRDefault="004F2868" w:rsidP="00B13EA4">
      <w:pPr>
        <w:spacing w:after="240" w:line="360" w:lineRule="auto"/>
        <w:jc w:val="both"/>
        <w:rPr>
          <w:b/>
          <w:bCs/>
          <w:color w:val="000000"/>
        </w:rPr>
      </w:pPr>
    </w:p>
    <w:p w:rsidR="000F399D" w:rsidRDefault="000F399D" w:rsidP="00D10AA9">
      <w:pPr>
        <w:pStyle w:val="Nadpis1"/>
        <w:numPr>
          <w:ilvl w:val="0"/>
          <w:numId w:val="0"/>
        </w:numPr>
        <w:jc w:val="both"/>
        <w:rPr>
          <w:rFonts w:cs="Times New Roman"/>
          <w:bCs/>
        </w:rPr>
      </w:pPr>
      <w:bookmarkStart w:id="32" w:name="_Toc36286367"/>
      <w:bookmarkStart w:id="33" w:name="_Toc40259562"/>
      <w:r w:rsidRPr="00A21722">
        <w:rPr>
          <w:rFonts w:cs="Times New Roman"/>
          <w:bCs/>
        </w:rPr>
        <w:lastRenderedPageBreak/>
        <w:t xml:space="preserve">Seznam </w:t>
      </w:r>
      <w:bookmarkEnd w:id="32"/>
      <w:r w:rsidR="00FE69D6">
        <w:rPr>
          <w:rFonts w:cs="Times New Roman"/>
          <w:bCs/>
        </w:rPr>
        <w:t xml:space="preserve">použité literatury a </w:t>
      </w:r>
      <w:r w:rsidR="006F5A92">
        <w:rPr>
          <w:rFonts w:cs="Times New Roman"/>
          <w:bCs/>
        </w:rPr>
        <w:t>zdrojů</w:t>
      </w:r>
      <w:bookmarkEnd w:id="33"/>
    </w:p>
    <w:p w:rsidR="006F5A92" w:rsidRDefault="006F5A92" w:rsidP="006F5A92"/>
    <w:p w:rsidR="000F399D" w:rsidRPr="006F5A92" w:rsidRDefault="000F399D" w:rsidP="000F399D">
      <w:pPr>
        <w:rPr>
          <w:b/>
          <w:bCs/>
        </w:rPr>
      </w:pPr>
    </w:p>
    <w:p w:rsidR="000F399D" w:rsidRPr="000F399D"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t>ALDHOON HAINEROVÁ, Irena.</w:t>
      </w:r>
      <w:r w:rsidRPr="000F399D">
        <w:rPr>
          <w:rStyle w:val="apple-converted-space"/>
          <w:rFonts w:eastAsiaTheme="majorEastAsia"/>
          <w:color w:val="000000" w:themeColor="text1"/>
          <w:shd w:val="clear" w:color="auto" w:fill="FFFFFF"/>
        </w:rPr>
        <w:t> </w:t>
      </w:r>
      <w:r w:rsidRPr="000F399D">
        <w:rPr>
          <w:i/>
          <w:iCs/>
          <w:color w:val="000000" w:themeColor="text1"/>
        </w:rPr>
        <w:t>Dětská obezita: průvodce ošetřujícího lékaře</w:t>
      </w:r>
      <w:r w:rsidRPr="000F399D">
        <w:rPr>
          <w:color w:val="000000" w:themeColor="text1"/>
          <w:shd w:val="clear" w:color="auto" w:fill="FFFFFF"/>
        </w:rPr>
        <w:t>. Praha: Maxdorf, c2009. Novinky v medicíně (Maxdorf). ISBN 978-80-7345-196-7.</w:t>
      </w:r>
    </w:p>
    <w:p w:rsidR="000F399D" w:rsidRPr="000F399D" w:rsidRDefault="000F399D" w:rsidP="00056176">
      <w:pPr>
        <w:pStyle w:val="Odstavecseseznamem"/>
        <w:spacing w:after="240"/>
        <w:jc w:val="both"/>
        <w:rPr>
          <w:color w:val="000000" w:themeColor="text1"/>
        </w:rPr>
      </w:pPr>
    </w:p>
    <w:p w:rsidR="000F399D" w:rsidRPr="000F399D"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t>FIALOVÁ, Ludmila. </w:t>
      </w:r>
      <w:r w:rsidRPr="000F399D">
        <w:rPr>
          <w:i/>
          <w:iCs/>
          <w:color w:val="000000" w:themeColor="text1"/>
        </w:rPr>
        <w:t>Jak dosáhnout postavy snů: možnosti a limity korekce postavy: pohyb a postava, výživa a udržení hmotnosti, lékařské zákroky a kosmetická péče</w:t>
      </w:r>
      <w:r w:rsidRPr="000F399D">
        <w:rPr>
          <w:color w:val="000000" w:themeColor="text1"/>
          <w:shd w:val="clear" w:color="auto" w:fill="FFFFFF"/>
        </w:rPr>
        <w:t>. Praha: Grada, 2007. Zdraví &amp; životní styl. ISBN 978-80-247-1622-0.</w:t>
      </w:r>
    </w:p>
    <w:p w:rsidR="000F399D" w:rsidRPr="000F399D" w:rsidRDefault="000F399D" w:rsidP="00056176">
      <w:pPr>
        <w:pStyle w:val="Odstavecseseznamem"/>
        <w:jc w:val="both"/>
        <w:rPr>
          <w:color w:val="000000" w:themeColor="text1"/>
        </w:rPr>
      </w:pPr>
    </w:p>
    <w:p w:rsidR="000F399D" w:rsidRPr="000F399D"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t xml:space="preserve">FIALOVÁ, Ludmila. </w:t>
      </w:r>
      <w:r w:rsidRPr="000F399D">
        <w:rPr>
          <w:i/>
          <w:iCs/>
          <w:color w:val="000000" w:themeColor="text1"/>
          <w:shd w:val="clear" w:color="auto" w:fill="FFFFFF"/>
        </w:rPr>
        <w:t>Body image jako součást sebepojetí člověka</w:t>
      </w:r>
      <w:r w:rsidRPr="000F399D">
        <w:rPr>
          <w:color w:val="000000" w:themeColor="text1"/>
          <w:shd w:val="clear" w:color="auto" w:fill="FFFFFF"/>
        </w:rPr>
        <w:t>. Praha: Karolinum, 2001. ISBN 80-246-0173-7.</w:t>
      </w:r>
    </w:p>
    <w:p w:rsidR="000F399D" w:rsidRPr="000F399D" w:rsidRDefault="000F399D" w:rsidP="00056176">
      <w:pPr>
        <w:pStyle w:val="Odstavecseseznamem"/>
        <w:jc w:val="both"/>
        <w:rPr>
          <w:color w:val="000000" w:themeColor="text1"/>
          <w:shd w:val="clear" w:color="auto" w:fill="FFFFFF"/>
        </w:rPr>
      </w:pPr>
    </w:p>
    <w:p w:rsidR="000F399D" w:rsidRPr="000F399D"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t xml:space="preserve">FOŘT, Petr. </w:t>
      </w:r>
      <w:r w:rsidRPr="000F399D">
        <w:rPr>
          <w:i/>
          <w:iCs/>
          <w:color w:val="000000" w:themeColor="text1"/>
        </w:rPr>
        <w:t>Stop dětské obezitě: co vědět, aby nebylo pozdě</w:t>
      </w:r>
      <w:r w:rsidRPr="000F399D">
        <w:rPr>
          <w:color w:val="000000" w:themeColor="text1"/>
          <w:shd w:val="clear" w:color="auto" w:fill="FFFFFF"/>
        </w:rPr>
        <w:t>. V Praze: Ikar, 2004. ISBN 80-249-0418-7.</w:t>
      </w:r>
    </w:p>
    <w:p w:rsidR="000F399D" w:rsidRPr="000F399D" w:rsidRDefault="000F399D" w:rsidP="00056176">
      <w:pPr>
        <w:pStyle w:val="Odstavecseseznamem"/>
        <w:jc w:val="both"/>
        <w:rPr>
          <w:color w:val="000000" w:themeColor="text1"/>
          <w:shd w:val="clear" w:color="auto" w:fill="FFFFFF"/>
        </w:rPr>
      </w:pPr>
    </w:p>
    <w:p w:rsidR="000F399D" w:rsidRPr="000F399D"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t>HAINER, Vojtěch. </w:t>
      </w:r>
      <w:r w:rsidRPr="000F399D">
        <w:rPr>
          <w:i/>
          <w:iCs/>
          <w:color w:val="000000" w:themeColor="text1"/>
        </w:rPr>
        <w:t>Základy klinické obezitologie</w:t>
      </w:r>
      <w:r w:rsidRPr="000F399D">
        <w:rPr>
          <w:color w:val="000000" w:themeColor="text1"/>
          <w:shd w:val="clear" w:color="auto" w:fill="FFFFFF"/>
        </w:rPr>
        <w:t>. 2., přeprac. a dopl. vyd. Praha: Grada, 2011. ISBN 978-80-247-3252-7.</w:t>
      </w:r>
    </w:p>
    <w:p w:rsidR="000F399D" w:rsidRPr="000F399D" w:rsidRDefault="000F399D" w:rsidP="00056176">
      <w:pPr>
        <w:pStyle w:val="Odstavecseseznamem"/>
        <w:jc w:val="both"/>
        <w:rPr>
          <w:color w:val="000000" w:themeColor="text1"/>
        </w:rPr>
      </w:pPr>
    </w:p>
    <w:p w:rsidR="00F31BA7" w:rsidRPr="00F31BA7" w:rsidRDefault="000F399D" w:rsidP="00F31BA7">
      <w:pPr>
        <w:pStyle w:val="Odstavecseseznamem"/>
        <w:numPr>
          <w:ilvl w:val="0"/>
          <w:numId w:val="7"/>
        </w:numPr>
        <w:spacing w:after="240"/>
        <w:jc w:val="both"/>
        <w:rPr>
          <w:color w:val="000000" w:themeColor="text1"/>
        </w:rPr>
      </w:pPr>
      <w:r w:rsidRPr="000F399D">
        <w:rPr>
          <w:color w:val="000000" w:themeColor="text1"/>
          <w:shd w:val="clear" w:color="auto" w:fill="FFFFFF"/>
        </w:rPr>
        <w:t>HARTL, Pavel.</w:t>
      </w:r>
      <w:r w:rsidRPr="000F399D">
        <w:rPr>
          <w:rStyle w:val="apple-converted-space"/>
          <w:rFonts w:eastAsiaTheme="majorEastAsia"/>
          <w:color w:val="000000" w:themeColor="text1"/>
          <w:shd w:val="clear" w:color="auto" w:fill="FFFFFF"/>
        </w:rPr>
        <w:t> </w:t>
      </w:r>
      <w:r w:rsidRPr="000F399D">
        <w:rPr>
          <w:i/>
          <w:iCs/>
          <w:color w:val="000000" w:themeColor="text1"/>
        </w:rPr>
        <w:t>Psychologický slovník</w:t>
      </w:r>
      <w:r w:rsidRPr="000F399D">
        <w:rPr>
          <w:color w:val="000000" w:themeColor="text1"/>
          <w:shd w:val="clear" w:color="auto" w:fill="FFFFFF"/>
        </w:rPr>
        <w:t>. Ilustroval Karel NEPRAŠ. Praha: Jiří Budka, 1993. Slovník. ISBN 80-901549-0-5.</w:t>
      </w:r>
    </w:p>
    <w:p w:rsidR="00F31BA7" w:rsidRPr="00F31BA7" w:rsidRDefault="00F31BA7" w:rsidP="00F31BA7">
      <w:pPr>
        <w:pStyle w:val="Odstavecseseznamem"/>
        <w:rPr>
          <w:color w:val="000000" w:themeColor="text1"/>
        </w:rPr>
      </w:pPr>
    </w:p>
    <w:p w:rsidR="00F31BA7" w:rsidRPr="007E6027" w:rsidRDefault="00F31BA7" w:rsidP="00F31BA7">
      <w:pPr>
        <w:pStyle w:val="Odstavecseseznamem"/>
        <w:numPr>
          <w:ilvl w:val="0"/>
          <w:numId w:val="7"/>
        </w:numPr>
        <w:spacing w:after="240"/>
        <w:jc w:val="both"/>
        <w:rPr>
          <w:i/>
          <w:iCs/>
          <w:color w:val="000000" w:themeColor="text1"/>
        </w:rPr>
      </w:pPr>
      <w:r>
        <w:rPr>
          <w:color w:val="000000" w:themeColor="text1"/>
        </w:rPr>
        <w:t xml:space="preserve">HILS, Andrew P., Neil A. KING and Nuala M. BYRNE. </w:t>
      </w:r>
      <w:r w:rsidRPr="00F31BA7">
        <w:rPr>
          <w:i/>
          <w:iCs/>
          <w:color w:val="000000" w:themeColor="text1"/>
        </w:rPr>
        <w:t>Children, Obesity and Excercise. Prevention, treatement and management of childhood and adolescent obesity.</w:t>
      </w:r>
      <w:r>
        <w:rPr>
          <w:color w:val="000000" w:themeColor="text1"/>
        </w:rPr>
        <w:t xml:space="preserve"> Oxon: </w:t>
      </w:r>
      <w:r w:rsidR="00D41D5E">
        <w:rPr>
          <w:color w:val="000000" w:themeColor="text1"/>
        </w:rPr>
        <w:t>Routledge, 2007. ISBN 0-415-40884-9.</w:t>
      </w:r>
    </w:p>
    <w:p w:rsidR="007E6027" w:rsidRPr="007E6027" w:rsidRDefault="007E6027" w:rsidP="007E6027">
      <w:pPr>
        <w:pStyle w:val="Odstavecseseznamem"/>
        <w:rPr>
          <w:i/>
          <w:iCs/>
          <w:color w:val="000000" w:themeColor="text1"/>
        </w:rPr>
      </w:pPr>
    </w:p>
    <w:p w:rsidR="00F31BA7" w:rsidRPr="004971AE" w:rsidRDefault="007E6027" w:rsidP="004971AE">
      <w:pPr>
        <w:pStyle w:val="Odstavecseseznamem"/>
        <w:numPr>
          <w:ilvl w:val="0"/>
          <w:numId w:val="7"/>
        </w:numPr>
        <w:jc w:val="both"/>
        <w:rPr>
          <w:color w:val="000000" w:themeColor="text1"/>
        </w:rPr>
      </w:pPr>
      <w:r w:rsidRPr="000F399D">
        <w:rPr>
          <w:color w:val="000000" w:themeColor="text1"/>
        </w:rPr>
        <w:t>HLÚBIK, Pavel a VOSEČKOVÁ, Alena. Stravovací zvyklosti a psychologické aspekty obezity. Interní medicína pro praxi. 2002, 1(11), 545</w:t>
      </w:r>
      <w:r>
        <w:rPr>
          <w:color w:val="000000" w:themeColor="text1"/>
        </w:rPr>
        <w:t>-</w:t>
      </w:r>
      <w:r w:rsidRPr="000F2813">
        <w:rPr>
          <w:color w:val="000000" w:themeColor="text1"/>
        </w:rPr>
        <w:t xml:space="preserve">547 s., ISSN 1212-7299. </w:t>
      </w:r>
    </w:p>
    <w:p w:rsidR="00F31BA7" w:rsidRPr="00F31BA7" w:rsidRDefault="00F31BA7" w:rsidP="00F31BA7">
      <w:pPr>
        <w:pStyle w:val="Odstavecseseznamem"/>
        <w:spacing w:after="240"/>
        <w:jc w:val="both"/>
        <w:rPr>
          <w:color w:val="000000" w:themeColor="text1"/>
        </w:rPr>
      </w:pPr>
    </w:p>
    <w:p w:rsidR="000F399D" w:rsidRPr="000F399D" w:rsidRDefault="000F399D" w:rsidP="00056176">
      <w:pPr>
        <w:pStyle w:val="Odstavecseseznamem"/>
        <w:numPr>
          <w:ilvl w:val="0"/>
          <w:numId w:val="7"/>
        </w:numPr>
        <w:jc w:val="both"/>
        <w:rPr>
          <w:color w:val="000000" w:themeColor="text1"/>
        </w:rPr>
      </w:pPr>
      <w:r w:rsidRPr="000F399D">
        <w:rPr>
          <w:color w:val="000000" w:themeColor="text1"/>
          <w:shd w:val="clear" w:color="auto" w:fill="FFFFFF"/>
        </w:rPr>
        <w:t>KOHOUTEK, Rudolf.</w:t>
      </w:r>
      <w:r w:rsidRPr="000F399D">
        <w:rPr>
          <w:rStyle w:val="apple-converted-space"/>
          <w:rFonts w:eastAsiaTheme="majorEastAsia"/>
          <w:color w:val="000000" w:themeColor="text1"/>
          <w:shd w:val="clear" w:color="auto" w:fill="FFFFFF"/>
        </w:rPr>
        <w:t> </w:t>
      </w:r>
      <w:r w:rsidRPr="000F399D">
        <w:rPr>
          <w:i/>
          <w:iCs/>
          <w:color w:val="000000" w:themeColor="text1"/>
        </w:rPr>
        <w:t>Základy pedagogické psychologie</w:t>
      </w:r>
      <w:r w:rsidRPr="000F399D">
        <w:rPr>
          <w:color w:val="000000" w:themeColor="text1"/>
          <w:shd w:val="clear" w:color="auto" w:fill="FFFFFF"/>
        </w:rPr>
        <w:t>. Brno: CERM, 1996. ISBN 80-85867-94-X.</w:t>
      </w:r>
    </w:p>
    <w:p w:rsidR="000F399D" w:rsidRPr="000F399D" w:rsidRDefault="000F399D" w:rsidP="00056176">
      <w:pPr>
        <w:pStyle w:val="Odstavecseseznamem"/>
        <w:jc w:val="both"/>
        <w:rPr>
          <w:color w:val="000000" w:themeColor="text1"/>
        </w:rPr>
      </w:pPr>
    </w:p>
    <w:p w:rsidR="000F399D" w:rsidRPr="000F399D"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t xml:space="preserve">KUNEŠOVÁ, Marie. </w:t>
      </w:r>
      <w:r w:rsidRPr="000F399D">
        <w:rPr>
          <w:i/>
          <w:iCs/>
          <w:color w:val="000000" w:themeColor="text1"/>
          <w:shd w:val="clear" w:color="auto" w:fill="FFFFFF"/>
        </w:rPr>
        <w:t>Základy obezitologie</w:t>
      </w:r>
      <w:r w:rsidRPr="000F399D">
        <w:rPr>
          <w:color w:val="000000" w:themeColor="text1"/>
          <w:shd w:val="clear" w:color="auto" w:fill="FFFFFF"/>
        </w:rPr>
        <w:t>. Praha: Galén, [2016]. ISBN 978-80-7492-217-6.</w:t>
      </w:r>
    </w:p>
    <w:p w:rsidR="000F399D" w:rsidRPr="000F399D" w:rsidRDefault="000F399D" w:rsidP="00056176">
      <w:pPr>
        <w:pStyle w:val="Odstavecseseznamem"/>
        <w:jc w:val="both"/>
        <w:rPr>
          <w:color w:val="000000" w:themeColor="text1"/>
        </w:rPr>
      </w:pPr>
    </w:p>
    <w:p w:rsidR="000F399D" w:rsidRPr="000F399D"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t xml:space="preserve">LEWIS, David a Margaret LEITCH. </w:t>
      </w:r>
      <w:r w:rsidRPr="000F399D">
        <w:rPr>
          <w:i/>
          <w:iCs/>
          <w:color w:val="000000" w:themeColor="text1"/>
        </w:rPr>
        <w:t>Obézní planeta: past zvaná obezita a jak z ní uniknout</w:t>
      </w:r>
      <w:r w:rsidRPr="000F399D">
        <w:rPr>
          <w:color w:val="000000" w:themeColor="text1"/>
          <w:shd w:val="clear" w:color="auto" w:fill="FFFFFF"/>
        </w:rPr>
        <w:t>. Přeložil Hana ŠULÁKOVÁ. Praha: Naše vojsko, 2017. ISBN 978-80-206-1648-7.</w:t>
      </w:r>
    </w:p>
    <w:p w:rsidR="000F399D" w:rsidRPr="000F399D" w:rsidRDefault="000F399D" w:rsidP="00056176">
      <w:pPr>
        <w:pStyle w:val="Odstavecseseznamem"/>
        <w:jc w:val="both"/>
        <w:rPr>
          <w:color w:val="000000" w:themeColor="text1"/>
          <w:shd w:val="clear" w:color="auto" w:fill="FFFFFF"/>
        </w:rPr>
      </w:pPr>
    </w:p>
    <w:p w:rsidR="000F399D" w:rsidRPr="00C259D1"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t xml:space="preserve">MARINOV, Zlatko a Dalibor PASTUCHA. </w:t>
      </w:r>
      <w:r w:rsidRPr="000F399D">
        <w:rPr>
          <w:i/>
          <w:iCs/>
          <w:color w:val="000000" w:themeColor="text1"/>
          <w:shd w:val="clear" w:color="auto" w:fill="FFFFFF"/>
        </w:rPr>
        <w:t>Praktická dětská obezitologie</w:t>
      </w:r>
      <w:r w:rsidRPr="000F399D">
        <w:rPr>
          <w:color w:val="000000" w:themeColor="text1"/>
          <w:shd w:val="clear" w:color="auto" w:fill="FFFFFF"/>
        </w:rPr>
        <w:t>. Praha: Grada, 2012. Edice celoživotního vzdělávání ČLK. ISBN 978-80-247-4210-6.</w:t>
      </w:r>
    </w:p>
    <w:p w:rsidR="00C259D1" w:rsidRPr="00C259D1" w:rsidRDefault="00C259D1" w:rsidP="00056176">
      <w:pPr>
        <w:pStyle w:val="Odstavecseseznamem"/>
        <w:jc w:val="both"/>
        <w:rPr>
          <w:color w:val="000000" w:themeColor="text1"/>
        </w:rPr>
      </w:pPr>
    </w:p>
    <w:p w:rsidR="00C259D1" w:rsidRPr="004971AE" w:rsidRDefault="00C259D1" w:rsidP="00056176">
      <w:pPr>
        <w:pStyle w:val="Odstavecseseznamem"/>
        <w:numPr>
          <w:ilvl w:val="0"/>
          <w:numId w:val="7"/>
        </w:numPr>
        <w:spacing w:line="360" w:lineRule="auto"/>
        <w:jc w:val="both"/>
        <w:rPr>
          <w:color w:val="000000" w:themeColor="text1"/>
          <w:shd w:val="clear" w:color="auto" w:fill="FFFFFF"/>
        </w:rPr>
      </w:pPr>
      <w:r w:rsidRPr="004971AE">
        <w:rPr>
          <w:color w:val="000000" w:themeColor="text1"/>
          <w:shd w:val="clear" w:color="auto" w:fill="FFFFFF"/>
        </w:rPr>
        <w:t>MARINOV, Zlatko</w:t>
      </w:r>
      <w:r w:rsidRPr="004971AE">
        <w:rPr>
          <w:i/>
          <w:iCs/>
          <w:color w:val="000000" w:themeColor="text1"/>
          <w:shd w:val="clear" w:color="auto" w:fill="FFFFFF"/>
        </w:rPr>
        <w:t>. </w:t>
      </w:r>
      <w:r w:rsidRPr="004971AE">
        <w:rPr>
          <w:i/>
          <w:iCs/>
          <w:color w:val="000000" w:themeColor="text1"/>
        </w:rPr>
        <w:t>S dětmi proti obezitě: o co obtížnější je léčba obezity, o to jednodušší je prevence jejího vzniku!</w:t>
      </w:r>
      <w:r w:rsidRPr="004971AE">
        <w:rPr>
          <w:i/>
          <w:iCs/>
          <w:color w:val="000000" w:themeColor="text1"/>
          <w:shd w:val="clear" w:color="auto" w:fill="FFFFFF"/>
        </w:rPr>
        <w:t xml:space="preserve"> </w:t>
      </w:r>
      <w:r w:rsidRPr="004971AE">
        <w:rPr>
          <w:color w:val="000000" w:themeColor="text1"/>
          <w:shd w:val="clear" w:color="auto" w:fill="FFFFFF"/>
        </w:rPr>
        <w:t>Praha: IFP Publishing, 2011. ISBN 978-80-87383-09-4.</w:t>
      </w:r>
    </w:p>
    <w:p w:rsidR="000F399D" w:rsidRPr="000F399D"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t>MÁLKOVÁ, Iva a Hana MÁLKOVÁ.</w:t>
      </w:r>
      <w:r w:rsidRPr="000F399D">
        <w:rPr>
          <w:rStyle w:val="apple-converted-space"/>
          <w:rFonts w:eastAsiaTheme="majorEastAsia"/>
          <w:color w:val="000000" w:themeColor="text1"/>
          <w:shd w:val="clear" w:color="auto" w:fill="FFFFFF"/>
        </w:rPr>
        <w:t> </w:t>
      </w:r>
      <w:r w:rsidRPr="000F399D">
        <w:rPr>
          <w:i/>
          <w:iCs/>
          <w:color w:val="000000" w:themeColor="text1"/>
        </w:rPr>
        <w:t>Obezita: malými krůčky k velké změně</w:t>
      </w:r>
      <w:r w:rsidRPr="000F399D">
        <w:rPr>
          <w:color w:val="000000" w:themeColor="text1"/>
          <w:shd w:val="clear" w:color="auto" w:fill="FFFFFF"/>
        </w:rPr>
        <w:t>. Praha: Forsapi, c2014. Rady lékaře, průvodce dietou. ISBN 978-80-87250-24-2.</w:t>
      </w:r>
    </w:p>
    <w:p w:rsidR="000F399D" w:rsidRPr="000F399D" w:rsidRDefault="000F399D" w:rsidP="00056176">
      <w:pPr>
        <w:pStyle w:val="Odstavecseseznamem"/>
        <w:jc w:val="both"/>
        <w:rPr>
          <w:color w:val="000000" w:themeColor="text1"/>
        </w:rPr>
      </w:pPr>
    </w:p>
    <w:p w:rsidR="000F399D" w:rsidRPr="000F399D" w:rsidRDefault="000F399D" w:rsidP="00056176">
      <w:pPr>
        <w:pStyle w:val="Odstavecseseznamem"/>
        <w:numPr>
          <w:ilvl w:val="0"/>
          <w:numId w:val="7"/>
        </w:numPr>
        <w:spacing w:after="240"/>
        <w:jc w:val="both"/>
        <w:rPr>
          <w:color w:val="000000" w:themeColor="text1"/>
        </w:rPr>
      </w:pPr>
      <w:r w:rsidRPr="000F399D">
        <w:rPr>
          <w:color w:val="000000" w:themeColor="text1"/>
          <w:shd w:val="clear" w:color="auto" w:fill="FFFFFF"/>
        </w:rPr>
        <w:lastRenderedPageBreak/>
        <w:t xml:space="preserve">OBEREIGNERŮ, Radko. </w:t>
      </w:r>
      <w:r w:rsidRPr="000F399D">
        <w:rPr>
          <w:i/>
          <w:iCs/>
          <w:color w:val="000000" w:themeColor="text1"/>
        </w:rPr>
        <w:t>Sebepojetí dětí a adolescentů</w:t>
      </w:r>
      <w:r w:rsidRPr="000F399D">
        <w:rPr>
          <w:color w:val="000000" w:themeColor="text1"/>
          <w:shd w:val="clear" w:color="auto" w:fill="FFFFFF"/>
        </w:rPr>
        <w:t>. Olomouc: Univerzita Palackého v Olomouci, 2017. ISBN 978-80-244-5201-2.</w:t>
      </w:r>
    </w:p>
    <w:p w:rsidR="000F399D" w:rsidRPr="000F399D" w:rsidRDefault="000F399D" w:rsidP="00056176">
      <w:pPr>
        <w:pStyle w:val="Odstavecseseznamem"/>
        <w:jc w:val="both"/>
        <w:rPr>
          <w:color w:val="000000" w:themeColor="text1"/>
        </w:rPr>
      </w:pPr>
    </w:p>
    <w:p w:rsidR="000F399D" w:rsidRPr="000F399D" w:rsidRDefault="000F399D" w:rsidP="00056176">
      <w:pPr>
        <w:pStyle w:val="Odstavecseseznamem"/>
        <w:numPr>
          <w:ilvl w:val="0"/>
          <w:numId w:val="7"/>
        </w:numPr>
        <w:jc w:val="both"/>
        <w:rPr>
          <w:color w:val="000000" w:themeColor="text1"/>
        </w:rPr>
      </w:pPr>
      <w:r w:rsidRPr="000F399D">
        <w:rPr>
          <w:color w:val="000000" w:themeColor="text1"/>
          <w:shd w:val="clear" w:color="auto" w:fill="FFFFFF"/>
        </w:rPr>
        <w:t>OWEN, Klára.</w:t>
      </w:r>
      <w:r w:rsidRPr="000F399D">
        <w:rPr>
          <w:rStyle w:val="apple-converted-space"/>
          <w:rFonts w:eastAsiaTheme="majorEastAsia"/>
          <w:color w:val="000000" w:themeColor="text1"/>
          <w:shd w:val="clear" w:color="auto" w:fill="FFFFFF"/>
        </w:rPr>
        <w:t> </w:t>
      </w:r>
      <w:r w:rsidRPr="000F399D">
        <w:rPr>
          <w:i/>
          <w:iCs/>
          <w:color w:val="000000" w:themeColor="text1"/>
        </w:rPr>
        <w:t>Moderní terapie obezity: [průvodce pro každodenní praxi]</w:t>
      </w:r>
      <w:r w:rsidRPr="000F399D">
        <w:rPr>
          <w:color w:val="000000" w:themeColor="text1"/>
          <w:shd w:val="clear" w:color="auto" w:fill="FFFFFF"/>
        </w:rPr>
        <w:t>. Praha: Maxdorf, c2012. Jessenius. ISBN 978-80-7345-301-5.</w:t>
      </w:r>
    </w:p>
    <w:p w:rsidR="000F399D" w:rsidRPr="000F399D" w:rsidRDefault="000F399D" w:rsidP="00056176">
      <w:pPr>
        <w:pStyle w:val="Odstavecseseznamem"/>
        <w:jc w:val="both"/>
        <w:rPr>
          <w:color w:val="000000" w:themeColor="text1"/>
          <w:shd w:val="clear" w:color="auto" w:fill="FFFFFF"/>
        </w:rPr>
      </w:pPr>
    </w:p>
    <w:p w:rsidR="000F399D" w:rsidRPr="007E6027" w:rsidRDefault="000F399D" w:rsidP="00056176">
      <w:pPr>
        <w:pStyle w:val="Odstavecseseznamem"/>
        <w:numPr>
          <w:ilvl w:val="0"/>
          <w:numId w:val="7"/>
        </w:numPr>
        <w:jc w:val="both"/>
        <w:rPr>
          <w:color w:val="000000" w:themeColor="text1"/>
        </w:rPr>
      </w:pPr>
      <w:r w:rsidRPr="000F399D">
        <w:rPr>
          <w:color w:val="000000" w:themeColor="text1"/>
          <w:shd w:val="clear" w:color="auto" w:fill="FFFFFF"/>
        </w:rPr>
        <w:t xml:space="preserve">PAŘÍZKOVÁ, Jana a Lidka LISÁ. </w:t>
      </w:r>
      <w:r w:rsidRPr="000F399D">
        <w:rPr>
          <w:i/>
          <w:iCs/>
          <w:color w:val="000000" w:themeColor="text1"/>
          <w:shd w:val="clear" w:color="auto" w:fill="FFFFFF"/>
        </w:rPr>
        <w:t>Obezita v dětství a dospívání: terapie a prevence</w:t>
      </w:r>
      <w:r w:rsidRPr="000F399D">
        <w:rPr>
          <w:color w:val="000000" w:themeColor="text1"/>
          <w:shd w:val="clear" w:color="auto" w:fill="FFFFFF"/>
        </w:rPr>
        <w:t>. Praha: Galén, c2007. ISBN 978-80-7262-466-9.</w:t>
      </w:r>
    </w:p>
    <w:p w:rsidR="007E6027" w:rsidRPr="007E6027" w:rsidRDefault="007E6027" w:rsidP="007E6027">
      <w:pPr>
        <w:pStyle w:val="Odstavecseseznamem"/>
        <w:rPr>
          <w:color w:val="000000" w:themeColor="text1"/>
        </w:rPr>
      </w:pPr>
    </w:p>
    <w:p w:rsidR="007E6027" w:rsidRPr="007E6027" w:rsidRDefault="007E6027" w:rsidP="007E6027">
      <w:pPr>
        <w:pStyle w:val="Odstavecseseznamem"/>
        <w:numPr>
          <w:ilvl w:val="0"/>
          <w:numId w:val="7"/>
        </w:numPr>
        <w:spacing w:line="360" w:lineRule="auto"/>
        <w:jc w:val="both"/>
        <w:rPr>
          <w:color w:val="000000" w:themeColor="text1"/>
        </w:rPr>
      </w:pPr>
      <w:r w:rsidRPr="000F399D">
        <w:rPr>
          <w:color w:val="000000" w:themeColor="text1"/>
          <w:shd w:val="clear" w:color="auto" w:fill="FFFFFF"/>
        </w:rPr>
        <w:t>PUGNEROVÁ, Michaela. </w:t>
      </w:r>
      <w:r w:rsidRPr="000F399D">
        <w:rPr>
          <w:i/>
          <w:iCs/>
          <w:color w:val="000000" w:themeColor="text1"/>
        </w:rPr>
        <w:t>Psychologie: pro studenty pedagogických oborů</w:t>
      </w:r>
      <w:r w:rsidRPr="000F399D">
        <w:rPr>
          <w:color w:val="000000" w:themeColor="text1"/>
          <w:shd w:val="clear" w:color="auto" w:fill="FFFFFF"/>
        </w:rPr>
        <w:t>. Praha: Grada, 2019. Pedagogika (Grada). ISBN 978-80-271-0532-8.</w:t>
      </w:r>
    </w:p>
    <w:p w:rsidR="000F399D" w:rsidRPr="000F399D" w:rsidRDefault="000F399D" w:rsidP="00056176">
      <w:pPr>
        <w:pStyle w:val="Odstavecseseznamem"/>
        <w:jc w:val="both"/>
        <w:rPr>
          <w:color w:val="000000" w:themeColor="text1"/>
          <w:shd w:val="clear" w:color="auto" w:fill="FFFFFF"/>
        </w:rPr>
      </w:pPr>
    </w:p>
    <w:p w:rsidR="000F399D" w:rsidRPr="000F399D" w:rsidRDefault="000F399D" w:rsidP="00056176">
      <w:pPr>
        <w:pStyle w:val="Odstavecseseznamem"/>
        <w:numPr>
          <w:ilvl w:val="0"/>
          <w:numId w:val="7"/>
        </w:numPr>
        <w:jc w:val="both"/>
        <w:rPr>
          <w:color w:val="000000" w:themeColor="text1"/>
        </w:rPr>
      </w:pPr>
      <w:r w:rsidRPr="000F399D">
        <w:rPr>
          <w:color w:val="000000" w:themeColor="text1"/>
          <w:shd w:val="clear" w:color="auto" w:fill="FFFFFF"/>
        </w:rPr>
        <w:t xml:space="preserve">RÖHR, Heinz-Peter. </w:t>
      </w:r>
      <w:r w:rsidRPr="000F399D">
        <w:rPr>
          <w:i/>
          <w:iCs/>
          <w:color w:val="000000" w:themeColor="text1"/>
        </w:rPr>
        <w:t>Sebeúcta u dětí: jak ji pěstovat a chránit</w:t>
      </w:r>
      <w:r w:rsidRPr="000F399D">
        <w:rPr>
          <w:color w:val="000000" w:themeColor="text1"/>
          <w:shd w:val="clear" w:color="auto" w:fill="FFFFFF"/>
        </w:rPr>
        <w:t>. Přeložil Petr BABKA. Praha: Portál, 2018. Spektrum (Portál). ISBN 978-80-262-1381-9.</w:t>
      </w:r>
    </w:p>
    <w:p w:rsidR="000F399D" w:rsidRPr="000F399D" w:rsidRDefault="000F399D" w:rsidP="00056176">
      <w:pPr>
        <w:pStyle w:val="Odstavecseseznamem"/>
        <w:jc w:val="both"/>
        <w:rPr>
          <w:color w:val="000000" w:themeColor="text1"/>
        </w:rPr>
      </w:pPr>
    </w:p>
    <w:p w:rsidR="000F399D" w:rsidRPr="000F399D" w:rsidRDefault="000F399D" w:rsidP="00056176">
      <w:pPr>
        <w:pStyle w:val="Odstavecseseznamem"/>
        <w:numPr>
          <w:ilvl w:val="0"/>
          <w:numId w:val="7"/>
        </w:numPr>
        <w:jc w:val="both"/>
        <w:rPr>
          <w:color w:val="000000" w:themeColor="text1"/>
        </w:rPr>
      </w:pPr>
      <w:r w:rsidRPr="000F399D">
        <w:rPr>
          <w:color w:val="000000" w:themeColor="text1"/>
          <w:shd w:val="clear" w:color="auto" w:fill="FFFFFF"/>
        </w:rPr>
        <w:t>SVAČINA, Štěpán a Alena BRETŠNAJDROVÁ. </w:t>
      </w:r>
      <w:r w:rsidRPr="000F399D">
        <w:rPr>
          <w:i/>
          <w:iCs/>
          <w:color w:val="000000" w:themeColor="text1"/>
        </w:rPr>
        <w:t>Jak na obezitu a její komplikace</w:t>
      </w:r>
      <w:r w:rsidRPr="000F399D">
        <w:rPr>
          <w:color w:val="000000" w:themeColor="text1"/>
          <w:shd w:val="clear" w:color="auto" w:fill="FFFFFF"/>
        </w:rPr>
        <w:t>. Praha: Grada, 2008. Doktor radí. ISBN 978-80-247-2395-2.</w:t>
      </w:r>
    </w:p>
    <w:p w:rsidR="000F399D" w:rsidRPr="000F399D" w:rsidRDefault="000F399D" w:rsidP="00056176">
      <w:pPr>
        <w:pStyle w:val="Odstavecseseznamem"/>
        <w:jc w:val="both"/>
        <w:rPr>
          <w:color w:val="000000" w:themeColor="text1"/>
          <w:shd w:val="clear" w:color="auto" w:fill="FFFFFF"/>
        </w:rPr>
      </w:pPr>
    </w:p>
    <w:p w:rsidR="007E6027" w:rsidRPr="007E6027" w:rsidRDefault="000F399D" w:rsidP="007E6027">
      <w:pPr>
        <w:pStyle w:val="Odstavecseseznamem"/>
        <w:numPr>
          <w:ilvl w:val="0"/>
          <w:numId w:val="7"/>
        </w:numPr>
        <w:jc w:val="both"/>
        <w:rPr>
          <w:color w:val="000000" w:themeColor="text1"/>
        </w:rPr>
      </w:pPr>
      <w:r w:rsidRPr="000F399D">
        <w:rPr>
          <w:color w:val="000000" w:themeColor="text1"/>
          <w:shd w:val="clear" w:color="auto" w:fill="FFFFFF"/>
        </w:rPr>
        <w:t>SVAČINA, Štěpán.</w:t>
      </w:r>
      <w:r w:rsidRPr="000F399D">
        <w:rPr>
          <w:rStyle w:val="apple-converted-space"/>
          <w:rFonts w:eastAsiaTheme="majorEastAsia"/>
          <w:color w:val="000000" w:themeColor="text1"/>
          <w:shd w:val="clear" w:color="auto" w:fill="FFFFFF"/>
        </w:rPr>
        <w:t> </w:t>
      </w:r>
      <w:r w:rsidRPr="000F399D">
        <w:rPr>
          <w:i/>
          <w:iCs/>
          <w:color w:val="000000" w:themeColor="text1"/>
        </w:rPr>
        <w:t>Obezita a psychofarmaka</w:t>
      </w:r>
      <w:r w:rsidRPr="000F399D">
        <w:rPr>
          <w:color w:val="000000" w:themeColor="text1"/>
          <w:shd w:val="clear" w:color="auto" w:fill="FFFFFF"/>
        </w:rPr>
        <w:t>. V Praze: Triton, 2002. Levou zadní. ISBN 80-7254-253-2.</w:t>
      </w:r>
    </w:p>
    <w:p w:rsidR="007E6027" w:rsidRPr="007E6027" w:rsidRDefault="007E6027" w:rsidP="007E6027">
      <w:pPr>
        <w:pStyle w:val="Odstavecseseznamem"/>
        <w:rPr>
          <w:color w:val="000000" w:themeColor="text1"/>
          <w:shd w:val="clear" w:color="auto" w:fill="FFFFFF"/>
        </w:rPr>
      </w:pPr>
    </w:p>
    <w:p w:rsidR="00B80F08" w:rsidRPr="007E6027" w:rsidRDefault="00B80F08" w:rsidP="007E6027">
      <w:pPr>
        <w:pStyle w:val="Odstavecseseznamem"/>
        <w:numPr>
          <w:ilvl w:val="0"/>
          <w:numId w:val="7"/>
        </w:numPr>
        <w:jc w:val="both"/>
        <w:rPr>
          <w:color w:val="000000" w:themeColor="text1"/>
        </w:rPr>
      </w:pPr>
      <w:r w:rsidRPr="007E6027">
        <w:rPr>
          <w:color w:val="000000" w:themeColor="text1"/>
          <w:shd w:val="clear" w:color="auto" w:fill="FFFFFF"/>
        </w:rPr>
        <w:t>VÁGNEROVÁ, Marie. </w:t>
      </w:r>
      <w:r w:rsidRPr="007E6027">
        <w:rPr>
          <w:i/>
          <w:iCs/>
          <w:color w:val="000000" w:themeColor="text1"/>
        </w:rPr>
        <w:t>Současná psychopatologie pro pomáhající profese</w:t>
      </w:r>
      <w:r w:rsidRPr="007E6027">
        <w:rPr>
          <w:color w:val="000000" w:themeColor="text1"/>
          <w:shd w:val="clear" w:color="auto" w:fill="FFFFFF"/>
        </w:rPr>
        <w:t>. Praha: Portál, 2014. ISBN 978-80-262-0696-5.</w:t>
      </w:r>
    </w:p>
    <w:p w:rsidR="000F399D" w:rsidRPr="000F399D" w:rsidRDefault="000F399D" w:rsidP="00056176">
      <w:pPr>
        <w:pStyle w:val="Odstavecseseznamem"/>
        <w:jc w:val="both"/>
        <w:rPr>
          <w:color w:val="000000" w:themeColor="text1"/>
        </w:rPr>
      </w:pPr>
    </w:p>
    <w:p w:rsidR="000F399D" w:rsidRPr="00A21722" w:rsidRDefault="000F399D" w:rsidP="00056176">
      <w:pPr>
        <w:pStyle w:val="Odstavecseseznamem"/>
        <w:jc w:val="both"/>
        <w:rPr>
          <w:color w:val="000000"/>
        </w:rPr>
      </w:pPr>
    </w:p>
    <w:p w:rsidR="000F399D" w:rsidRPr="006F5A92" w:rsidRDefault="00906244" w:rsidP="008A4DE8">
      <w:pPr>
        <w:jc w:val="both"/>
        <w:rPr>
          <w:b/>
          <w:bCs/>
          <w:sz w:val="28"/>
          <w:szCs w:val="28"/>
        </w:rPr>
      </w:pPr>
      <w:r w:rsidRPr="006F5A92">
        <w:rPr>
          <w:b/>
          <w:bCs/>
          <w:sz w:val="28"/>
          <w:szCs w:val="28"/>
        </w:rPr>
        <w:t>Internetové zdroje</w:t>
      </w:r>
    </w:p>
    <w:p w:rsidR="00AF752F" w:rsidRDefault="00AF752F" w:rsidP="00056176">
      <w:pPr>
        <w:jc w:val="both"/>
      </w:pPr>
    </w:p>
    <w:p w:rsidR="00AF752F" w:rsidRDefault="00AF752F" w:rsidP="0014343A">
      <w:pPr>
        <w:pStyle w:val="Odstavecseseznamem"/>
      </w:pPr>
    </w:p>
    <w:p w:rsidR="00AF752F" w:rsidRPr="00465042" w:rsidRDefault="00AF752F" w:rsidP="00056176">
      <w:pPr>
        <w:pStyle w:val="Odstavecseseznamem"/>
        <w:numPr>
          <w:ilvl w:val="0"/>
          <w:numId w:val="18"/>
        </w:numPr>
        <w:spacing w:line="360" w:lineRule="auto"/>
        <w:jc w:val="both"/>
        <w:rPr>
          <w:rStyle w:val="Hypertextovodkaz"/>
          <w:rFonts w:eastAsiaTheme="majorEastAsia"/>
          <w:color w:val="000000"/>
          <w:shd w:val="clear" w:color="auto" w:fill="FFFFFF" w:themeFill="background1"/>
        </w:rPr>
      </w:pPr>
      <w:r w:rsidRPr="00465042">
        <w:rPr>
          <w:color w:val="000000"/>
          <w:shd w:val="clear" w:color="auto" w:fill="FFFFFF" w:themeFill="background1"/>
        </w:rPr>
        <w:t>České děti přibírají. Pětina z nich má problém s hmotností.</w:t>
      </w:r>
      <w:r w:rsidRPr="00465042">
        <w:rPr>
          <w:rStyle w:val="apple-converted-space"/>
          <w:rFonts w:eastAsiaTheme="majorEastAsia"/>
          <w:color w:val="000000"/>
          <w:shd w:val="clear" w:color="auto" w:fill="FFFFFF" w:themeFill="background1"/>
        </w:rPr>
        <w:t> </w:t>
      </w:r>
      <w:r w:rsidRPr="00465042">
        <w:rPr>
          <w:i/>
          <w:iCs/>
          <w:color w:val="000000"/>
          <w:shd w:val="clear" w:color="auto" w:fill="FFFFFF" w:themeFill="background1"/>
        </w:rPr>
        <w:t>Ministerstvo zdravotnictví České republiky</w:t>
      </w:r>
      <w:r w:rsidRPr="00465042">
        <w:rPr>
          <w:rStyle w:val="apple-converted-space"/>
          <w:rFonts w:eastAsiaTheme="majorEastAsia"/>
          <w:color w:val="000000"/>
          <w:shd w:val="clear" w:color="auto" w:fill="FFFFFF" w:themeFill="background1"/>
        </w:rPr>
        <w:t> </w:t>
      </w:r>
      <w:r w:rsidRPr="00465042">
        <w:rPr>
          <w:color w:val="000000"/>
          <w:shd w:val="clear" w:color="auto" w:fill="FFFFFF" w:themeFill="background1"/>
        </w:rPr>
        <w:t>[online]. Copyright © 201</w:t>
      </w:r>
      <w:r w:rsidR="007D1BBC">
        <w:rPr>
          <w:color w:val="000000"/>
          <w:shd w:val="clear" w:color="auto" w:fill="FFFFFF" w:themeFill="background1"/>
        </w:rPr>
        <w:t>9</w:t>
      </w:r>
      <w:r w:rsidRPr="00465042">
        <w:rPr>
          <w:color w:val="000000"/>
          <w:shd w:val="clear" w:color="auto" w:fill="FFFFFF" w:themeFill="background1"/>
        </w:rPr>
        <w:t xml:space="preserve"> [cit. 27.03.2020]. Dostupné z:</w:t>
      </w:r>
      <w:r w:rsidRPr="00465042">
        <w:rPr>
          <w:rStyle w:val="apple-converted-space"/>
          <w:rFonts w:eastAsiaTheme="majorEastAsia"/>
          <w:color w:val="000000"/>
          <w:shd w:val="clear" w:color="auto" w:fill="FFFFFF" w:themeFill="background1"/>
        </w:rPr>
        <w:t> </w:t>
      </w:r>
      <w:hyperlink r:id="rId10" w:history="1">
        <w:r w:rsidRPr="00465042">
          <w:rPr>
            <w:rStyle w:val="Hypertextovodkaz"/>
            <w:color w:val="000000"/>
            <w:shd w:val="clear" w:color="auto" w:fill="FFFFFF" w:themeFill="background1"/>
          </w:rPr>
          <w:t>http://www.mzcr.cz/dokumenty/ceske-deti-pribirajipetina-z-nich-ma-problem-s-hmotnosti_17506_3970_1.html</w:t>
        </w:r>
      </w:hyperlink>
    </w:p>
    <w:p w:rsidR="00AF752F" w:rsidRPr="0014343A" w:rsidRDefault="00AF752F" w:rsidP="00056176">
      <w:pPr>
        <w:pStyle w:val="Odstavecseseznamem"/>
        <w:numPr>
          <w:ilvl w:val="0"/>
          <w:numId w:val="18"/>
        </w:numPr>
        <w:spacing w:line="360" w:lineRule="auto"/>
        <w:jc w:val="both"/>
        <w:rPr>
          <w:rStyle w:val="Hypertextovodkaz"/>
          <w:color w:val="auto"/>
          <w:u w:val="none"/>
        </w:rPr>
      </w:pPr>
      <w:r w:rsidRPr="00465042">
        <w:rPr>
          <w:color w:val="000000"/>
          <w:shd w:val="clear" w:color="auto" w:fill="FFFFFF" w:themeFill="background1"/>
        </w:rPr>
        <w:t>Lázeňská léčba obezity-historie, současnost a perspektivy - Zdraví.Euro.cz.</w:t>
      </w:r>
      <w:r w:rsidRPr="00465042">
        <w:rPr>
          <w:rStyle w:val="apple-converted-space"/>
          <w:rFonts w:eastAsiaTheme="majorEastAsia"/>
          <w:color w:val="000000"/>
          <w:shd w:val="clear" w:color="auto" w:fill="FFFFFF" w:themeFill="background1"/>
        </w:rPr>
        <w:t> </w:t>
      </w:r>
      <w:r w:rsidRPr="00465042">
        <w:rPr>
          <w:i/>
          <w:iCs/>
          <w:color w:val="000000"/>
          <w:shd w:val="clear" w:color="auto" w:fill="FFFFFF" w:themeFill="background1"/>
        </w:rPr>
        <w:t>Zdravotnictví a medicína - Zdraví.Euro.cz</w:t>
      </w:r>
      <w:r w:rsidRPr="00465042">
        <w:rPr>
          <w:rStyle w:val="apple-converted-space"/>
          <w:rFonts w:eastAsiaTheme="majorEastAsia"/>
          <w:color w:val="000000"/>
          <w:shd w:val="clear" w:color="auto" w:fill="FFFFFF" w:themeFill="background1"/>
        </w:rPr>
        <w:t> </w:t>
      </w:r>
      <w:r w:rsidRPr="00465042">
        <w:rPr>
          <w:color w:val="000000"/>
          <w:shd w:val="clear" w:color="auto" w:fill="FFFFFF" w:themeFill="background1"/>
        </w:rPr>
        <w:t>[online]. Copyright © 2002 [cit.27.3.2020]</w:t>
      </w:r>
      <w:r w:rsidR="007D1BBC">
        <w:rPr>
          <w:color w:val="000000"/>
          <w:shd w:val="clear" w:color="auto" w:fill="FFFFFF" w:themeFill="background1"/>
        </w:rPr>
        <w:tab/>
      </w:r>
      <w:r w:rsidRPr="00465042">
        <w:rPr>
          <w:color w:val="000000"/>
          <w:shd w:val="clear" w:color="auto" w:fill="FFFFFF" w:themeFill="background1"/>
        </w:rPr>
        <w:t>Dostupné</w:t>
      </w:r>
      <w:r w:rsidR="007D1BBC">
        <w:rPr>
          <w:color w:val="000000"/>
          <w:shd w:val="clear" w:color="auto" w:fill="FFFFFF" w:themeFill="background1"/>
        </w:rPr>
        <w:tab/>
      </w:r>
      <w:r w:rsidRPr="00465042">
        <w:rPr>
          <w:color w:val="000000"/>
          <w:shd w:val="clear" w:color="auto" w:fill="FFFFFF" w:themeFill="background1"/>
        </w:rPr>
        <w:t>z:</w:t>
      </w:r>
      <w:r w:rsidRPr="00465042">
        <w:rPr>
          <w:rStyle w:val="apple-converted-space"/>
          <w:rFonts w:eastAsiaTheme="majorEastAsia"/>
          <w:color w:val="000000"/>
          <w:shd w:val="clear" w:color="auto" w:fill="FFFFFF" w:themeFill="background1"/>
        </w:rPr>
        <w:t> </w:t>
      </w:r>
      <w:hyperlink r:id="rId11" w:history="1">
        <w:r w:rsidRPr="00465042">
          <w:rPr>
            <w:rStyle w:val="Hypertextovodkaz"/>
            <w:color w:val="000000"/>
            <w:shd w:val="clear" w:color="auto" w:fill="FFFFFF" w:themeFill="background1"/>
          </w:rPr>
          <w:t>https://zdravi.euro.cz/clanek/postgradualni-medicina/lazenska-lecba-obezity-historie-soucasnost-a-perspektivy-145826</w:t>
        </w:r>
      </w:hyperlink>
    </w:p>
    <w:p w:rsidR="00AF752F" w:rsidRDefault="00AF752F" w:rsidP="00056176">
      <w:pPr>
        <w:pStyle w:val="Odstavecseseznamem"/>
        <w:numPr>
          <w:ilvl w:val="0"/>
          <w:numId w:val="18"/>
        </w:numPr>
        <w:spacing w:line="360" w:lineRule="auto"/>
        <w:jc w:val="both"/>
      </w:pPr>
      <w:r w:rsidRPr="00631438">
        <w:rPr>
          <w:color w:val="000000"/>
          <w:shd w:val="clear" w:color="auto" w:fill="FFFFFF" w:themeFill="background1"/>
        </w:rPr>
        <w:t>Léčba dětí.</w:t>
      </w:r>
      <w:r w:rsidRPr="00631438">
        <w:rPr>
          <w:rStyle w:val="apple-converted-space"/>
          <w:color w:val="000000"/>
          <w:shd w:val="clear" w:color="auto" w:fill="FFFFFF" w:themeFill="background1"/>
        </w:rPr>
        <w:t> </w:t>
      </w:r>
      <w:r w:rsidRPr="00631438">
        <w:rPr>
          <w:i/>
          <w:iCs/>
          <w:color w:val="000000"/>
          <w:shd w:val="clear" w:color="auto" w:fill="FFFFFF" w:themeFill="background1"/>
        </w:rPr>
        <w:t>Lázně Bludov-profesionální lázeňská péče</w:t>
      </w:r>
      <w:r w:rsidRPr="00631438">
        <w:rPr>
          <w:rStyle w:val="apple-converted-space"/>
          <w:color w:val="000000"/>
          <w:shd w:val="clear" w:color="auto" w:fill="FFFFFF" w:themeFill="background1"/>
        </w:rPr>
        <w:t> </w:t>
      </w:r>
      <w:r w:rsidRPr="00631438">
        <w:rPr>
          <w:color w:val="000000"/>
          <w:shd w:val="clear" w:color="auto" w:fill="FFFFFF" w:themeFill="background1"/>
        </w:rPr>
        <w:t>[online]. Copyright © 2016 [cit. 14.04.2020]. Dostupné z:</w:t>
      </w:r>
      <w:r w:rsidRPr="00631438">
        <w:rPr>
          <w:rStyle w:val="apple-converted-space"/>
          <w:color w:val="000000"/>
          <w:shd w:val="clear" w:color="auto" w:fill="FFFFFF" w:themeFill="background1"/>
        </w:rPr>
        <w:t> </w:t>
      </w:r>
      <w:hyperlink r:id="rId12" w:history="1">
        <w:r w:rsidRPr="00631438">
          <w:rPr>
            <w:rStyle w:val="Hypertextovodkaz"/>
            <w:rFonts w:eastAsiaTheme="majorEastAsia"/>
            <w:color w:val="000000"/>
            <w:shd w:val="clear" w:color="auto" w:fill="FFFFFF" w:themeFill="background1"/>
          </w:rPr>
          <w:t>https://www.lazne-bludov.cz/lecba-deti.htm</w:t>
        </w:r>
      </w:hyperlink>
    </w:p>
    <w:p w:rsidR="00AF752F" w:rsidRPr="00465042" w:rsidRDefault="00AF752F" w:rsidP="00056176">
      <w:pPr>
        <w:pStyle w:val="Odstavecseseznamem"/>
        <w:numPr>
          <w:ilvl w:val="0"/>
          <w:numId w:val="18"/>
        </w:numPr>
        <w:spacing w:line="360" w:lineRule="auto"/>
        <w:jc w:val="both"/>
        <w:rPr>
          <w:rStyle w:val="Hypertextovodkaz"/>
          <w:rFonts w:eastAsiaTheme="majorEastAsia"/>
          <w:color w:val="000000"/>
          <w:shd w:val="clear" w:color="auto" w:fill="FFFFFF" w:themeFill="background1"/>
        </w:rPr>
      </w:pPr>
      <w:r w:rsidRPr="00465042">
        <w:rPr>
          <w:color w:val="000000"/>
          <w:shd w:val="clear" w:color="auto" w:fill="FFFFFF" w:themeFill="background1"/>
        </w:rPr>
        <w:t>Průměrný Čech trpí mírnou nadváhou | ČSÚ.</w:t>
      </w:r>
      <w:r w:rsidRPr="00465042">
        <w:rPr>
          <w:rStyle w:val="apple-converted-space"/>
          <w:color w:val="000000"/>
          <w:shd w:val="clear" w:color="auto" w:fill="FFFFFF" w:themeFill="background1"/>
        </w:rPr>
        <w:t> </w:t>
      </w:r>
      <w:r w:rsidRPr="00465042">
        <w:rPr>
          <w:i/>
          <w:iCs/>
          <w:color w:val="000000"/>
          <w:shd w:val="clear" w:color="auto" w:fill="FFFFFF" w:themeFill="background1"/>
        </w:rPr>
        <w:t>Český statistický úřad | ČSÚ</w:t>
      </w:r>
      <w:r w:rsidRPr="00465042">
        <w:rPr>
          <w:rStyle w:val="apple-converted-space"/>
          <w:color w:val="000000"/>
          <w:shd w:val="clear" w:color="auto" w:fill="FFFFFF" w:themeFill="background1"/>
        </w:rPr>
        <w:t> </w:t>
      </w:r>
      <w:r w:rsidRPr="00465042">
        <w:rPr>
          <w:color w:val="000000"/>
          <w:shd w:val="clear" w:color="auto" w:fill="FFFFFF" w:themeFill="background1"/>
        </w:rPr>
        <w:t>[online]. Copyright</w:t>
      </w:r>
      <w:r w:rsidR="00DD3F5F">
        <w:rPr>
          <w:color w:val="000000"/>
          <w:shd w:val="clear" w:color="auto" w:fill="FFFFFF" w:themeFill="background1"/>
        </w:rPr>
        <w:tab/>
      </w:r>
      <w:r w:rsidR="00DD3F5F" w:rsidRPr="00631438">
        <w:rPr>
          <w:color w:val="000000"/>
          <w:shd w:val="clear" w:color="auto" w:fill="FFFFFF" w:themeFill="background1"/>
        </w:rPr>
        <w:t>©</w:t>
      </w:r>
      <w:r w:rsidR="00DD3F5F">
        <w:rPr>
          <w:color w:val="000000"/>
          <w:shd w:val="clear" w:color="auto" w:fill="FFFFFF" w:themeFill="background1"/>
        </w:rPr>
        <w:tab/>
      </w:r>
      <w:r w:rsidR="00DD3F5F" w:rsidRPr="00631438">
        <w:rPr>
          <w:color w:val="000000"/>
          <w:shd w:val="clear" w:color="auto" w:fill="FFFFFF" w:themeFill="background1"/>
        </w:rPr>
        <w:t>20</w:t>
      </w:r>
      <w:r w:rsidR="00DD3F5F">
        <w:rPr>
          <w:color w:val="000000"/>
          <w:shd w:val="clear" w:color="auto" w:fill="FFFFFF" w:themeFill="background1"/>
        </w:rPr>
        <w:t>18</w:t>
      </w:r>
      <w:r w:rsidR="00DD3F5F">
        <w:rPr>
          <w:color w:val="000000"/>
          <w:shd w:val="clear" w:color="auto" w:fill="FFFFFF" w:themeFill="background1"/>
        </w:rPr>
        <w:tab/>
      </w:r>
      <w:r w:rsidRPr="00465042">
        <w:rPr>
          <w:color w:val="000000"/>
          <w:shd w:val="clear" w:color="auto" w:fill="FFFFFF" w:themeFill="background1"/>
        </w:rPr>
        <w:t>[</w:t>
      </w:r>
      <w:r w:rsidR="007D1BBC">
        <w:rPr>
          <w:color w:val="000000"/>
          <w:shd w:val="clear" w:color="auto" w:fill="FFFFFF" w:themeFill="background1"/>
        </w:rPr>
        <w:t>cit.</w:t>
      </w:r>
      <w:r w:rsidRPr="00465042">
        <w:rPr>
          <w:color w:val="000000"/>
          <w:shd w:val="clear" w:color="auto" w:fill="FFFFFF" w:themeFill="background1"/>
        </w:rPr>
        <w:t>2020-04-07]</w:t>
      </w:r>
      <w:r w:rsidR="00DD3F5F">
        <w:rPr>
          <w:color w:val="000000"/>
          <w:shd w:val="clear" w:color="auto" w:fill="FFFFFF" w:themeFill="background1"/>
        </w:rPr>
        <w:tab/>
      </w:r>
      <w:r w:rsidRPr="00465042">
        <w:rPr>
          <w:color w:val="000000"/>
          <w:shd w:val="clear" w:color="auto" w:fill="FFFFFF" w:themeFill="background1"/>
        </w:rPr>
        <w:t>Dostupné z:</w:t>
      </w:r>
      <w:r w:rsidRPr="00465042">
        <w:rPr>
          <w:rStyle w:val="apple-converted-space"/>
          <w:color w:val="000000"/>
          <w:shd w:val="clear" w:color="auto" w:fill="FFFFFF" w:themeFill="background1"/>
        </w:rPr>
        <w:t> </w:t>
      </w:r>
      <w:hyperlink r:id="rId13" w:history="1">
        <w:r w:rsidRPr="00465042">
          <w:rPr>
            <w:rStyle w:val="Hypertextovodkaz"/>
            <w:rFonts w:eastAsiaTheme="majorEastAsia"/>
            <w:color w:val="000000"/>
            <w:shd w:val="clear" w:color="auto" w:fill="FFFFFF" w:themeFill="background1"/>
          </w:rPr>
          <w:t>https://www.czso.cz/csu/czso/prumerny-cech-trpi-mirnou-nadvahou</w:t>
        </w:r>
      </w:hyperlink>
    </w:p>
    <w:p w:rsidR="00AF752F" w:rsidRPr="00465042" w:rsidRDefault="00AF752F" w:rsidP="00056176">
      <w:pPr>
        <w:pStyle w:val="Odstavecseseznamem"/>
        <w:numPr>
          <w:ilvl w:val="0"/>
          <w:numId w:val="18"/>
        </w:numPr>
        <w:spacing w:line="360" w:lineRule="auto"/>
        <w:jc w:val="both"/>
        <w:rPr>
          <w:rStyle w:val="Hypertextovodkaz"/>
          <w:rFonts w:eastAsiaTheme="majorEastAsia"/>
          <w:color w:val="000000"/>
          <w:shd w:val="clear" w:color="auto" w:fill="FFFFFF" w:themeFill="background1"/>
        </w:rPr>
      </w:pPr>
      <w:r w:rsidRPr="00465042">
        <w:rPr>
          <w:color w:val="000000"/>
          <w:shd w:val="clear" w:color="auto" w:fill="FFFFFF" w:themeFill="background1"/>
        </w:rPr>
        <w:lastRenderedPageBreak/>
        <w:t>Psychologické aspekty dětské obezity | CelostniMedicina.cz.</w:t>
      </w:r>
      <w:r w:rsidRPr="00465042">
        <w:rPr>
          <w:rStyle w:val="apple-converted-space"/>
          <w:rFonts w:eastAsiaTheme="majorEastAsia"/>
          <w:color w:val="000000"/>
          <w:shd w:val="clear" w:color="auto" w:fill="FFFFFF" w:themeFill="background1"/>
        </w:rPr>
        <w:t> </w:t>
      </w:r>
      <w:r w:rsidRPr="00465042">
        <w:rPr>
          <w:i/>
          <w:iCs/>
          <w:color w:val="000000"/>
          <w:shd w:val="clear" w:color="auto" w:fill="FFFFFF" w:themeFill="background1"/>
        </w:rPr>
        <w:t>CelostniMedicina.cz | Informační server o zdraví</w:t>
      </w:r>
      <w:r w:rsidRPr="00465042">
        <w:rPr>
          <w:rStyle w:val="apple-converted-space"/>
          <w:rFonts w:eastAsiaTheme="majorEastAsia"/>
          <w:color w:val="000000"/>
          <w:shd w:val="clear" w:color="auto" w:fill="FFFFFF" w:themeFill="background1"/>
        </w:rPr>
        <w:t> </w:t>
      </w:r>
      <w:r w:rsidRPr="00465042">
        <w:rPr>
          <w:color w:val="000000"/>
          <w:shd w:val="clear" w:color="auto" w:fill="FFFFFF" w:themeFill="background1"/>
        </w:rPr>
        <w:t>[online]. Copyright © 20</w:t>
      </w:r>
      <w:r w:rsidR="00DD3F5F">
        <w:rPr>
          <w:color w:val="000000"/>
          <w:shd w:val="clear" w:color="auto" w:fill="FFFFFF" w:themeFill="background1"/>
        </w:rPr>
        <w:t>12</w:t>
      </w:r>
      <w:r w:rsidRPr="00465042">
        <w:rPr>
          <w:color w:val="000000"/>
          <w:shd w:val="clear" w:color="auto" w:fill="FFFFFF" w:themeFill="background1"/>
        </w:rPr>
        <w:t xml:space="preserve"> [cit. 27.03.2020]. Dostupné z:</w:t>
      </w:r>
      <w:r w:rsidRPr="00465042">
        <w:rPr>
          <w:rStyle w:val="apple-converted-space"/>
          <w:rFonts w:eastAsiaTheme="majorEastAsia"/>
          <w:color w:val="000000"/>
          <w:shd w:val="clear" w:color="auto" w:fill="FFFFFF" w:themeFill="background1"/>
        </w:rPr>
        <w:t> </w:t>
      </w:r>
      <w:hyperlink r:id="rId14" w:history="1">
        <w:r w:rsidRPr="00465042">
          <w:rPr>
            <w:rStyle w:val="Hypertextovodkaz"/>
            <w:rFonts w:eastAsiaTheme="majorEastAsia"/>
            <w:color w:val="000000"/>
            <w:shd w:val="clear" w:color="auto" w:fill="FFFFFF" w:themeFill="background1"/>
          </w:rPr>
          <w:t>https://www.celostnimedicina.cz/psychologicke-aspekty-detske-obezity.htm</w:t>
        </w:r>
      </w:hyperlink>
    </w:p>
    <w:p w:rsidR="00AF752F" w:rsidRPr="00465042" w:rsidRDefault="00AF752F" w:rsidP="00056176">
      <w:pPr>
        <w:pStyle w:val="Odstavecseseznamem"/>
        <w:numPr>
          <w:ilvl w:val="0"/>
          <w:numId w:val="18"/>
        </w:numPr>
        <w:spacing w:line="360" w:lineRule="auto"/>
        <w:jc w:val="both"/>
        <w:rPr>
          <w:rStyle w:val="Hypertextovodkaz"/>
          <w:rFonts w:eastAsiaTheme="majorEastAsia"/>
          <w:color w:val="000000"/>
          <w:shd w:val="clear" w:color="auto" w:fill="FFFFFF" w:themeFill="background1"/>
        </w:rPr>
      </w:pPr>
      <w:r w:rsidRPr="00465042">
        <w:rPr>
          <w:color w:val="000000"/>
          <w:shd w:val="clear" w:color="auto" w:fill="FFFFFF" w:themeFill="background1"/>
        </w:rPr>
        <w:t>Psychologické aspekty obezity – WikiSkripta.</w:t>
      </w:r>
      <w:r w:rsidRPr="00465042">
        <w:rPr>
          <w:rStyle w:val="apple-converted-space"/>
          <w:rFonts w:eastAsiaTheme="majorEastAsia"/>
          <w:color w:val="000000"/>
          <w:shd w:val="clear" w:color="auto" w:fill="FFFFFF" w:themeFill="background1"/>
        </w:rPr>
        <w:t> </w:t>
      </w:r>
      <w:r w:rsidRPr="00465042">
        <w:rPr>
          <w:i/>
          <w:iCs/>
          <w:color w:val="000000"/>
          <w:shd w:val="clear" w:color="auto" w:fill="FFFFFF" w:themeFill="background1"/>
        </w:rPr>
        <w:t>301 Moved Permanently</w:t>
      </w:r>
      <w:r w:rsidRPr="00465042">
        <w:rPr>
          <w:rStyle w:val="apple-converted-space"/>
          <w:rFonts w:eastAsiaTheme="majorEastAsia"/>
          <w:color w:val="000000"/>
          <w:shd w:val="clear" w:color="auto" w:fill="FFFFFF" w:themeFill="background1"/>
        </w:rPr>
        <w:t> </w:t>
      </w:r>
      <w:r w:rsidRPr="00465042">
        <w:rPr>
          <w:color w:val="000000"/>
          <w:shd w:val="clear" w:color="auto" w:fill="FFFFFF" w:themeFill="background1"/>
        </w:rPr>
        <w:t xml:space="preserve">[online]. Copyright </w:t>
      </w:r>
      <w:r w:rsidRPr="00465042">
        <w:rPr>
          <w:color w:val="000000"/>
          <w:shd w:val="clear" w:color="auto" w:fill="FFFFFF" w:themeFill="background1"/>
        </w:rPr>
        <w:tab/>
        <w:t>©</w:t>
      </w:r>
      <w:r w:rsidRPr="00465042">
        <w:rPr>
          <w:color w:val="000000"/>
          <w:shd w:val="clear" w:color="auto" w:fill="FFFFFF" w:themeFill="background1"/>
        </w:rPr>
        <w:tab/>
        <w:t>2015[cit.27.3.2020]</w:t>
      </w:r>
      <w:r w:rsidRPr="00465042">
        <w:rPr>
          <w:color w:val="000000"/>
          <w:shd w:val="clear" w:color="auto" w:fill="FFFFFF" w:themeFill="background1"/>
        </w:rPr>
        <w:tab/>
        <w:t>Dostupné z:</w:t>
      </w:r>
      <w:r w:rsidRPr="00465042">
        <w:rPr>
          <w:rStyle w:val="apple-converted-space"/>
          <w:rFonts w:eastAsiaTheme="majorEastAsia"/>
          <w:color w:val="000000"/>
          <w:shd w:val="clear" w:color="auto" w:fill="FFFFFF" w:themeFill="background1"/>
        </w:rPr>
        <w:t> </w:t>
      </w:r>
      <w:hyperlink r:id="rId15" w:history="1">
        <w:r w:rsidRPr="00465042">
          <w:rPr>
            <w:rStyle w:val="Hypertextovodkaz"/>
            <w:color w:val="000000"/>
            <w:shd w:val="clear" w:color="auto" w:fill="FFFFFF" w:themeFill="background1"/>
          </w:rPr>
          <w:t>https://www.wikiskripta.eu/w/Psychologické_aspekty_obezity</w:t>
        </w:r>
      </w:hyperlink>
    </w:p>
    <w:p w:rsidR="00AF752F" w:rsidRPr="00465042" w:rsidRDefault="00AF752F" w:rsidP="00056176">
      <w:pPr>
        <w:pStyle w:val="Odstavecseseznamem"/>
        <w:numPr>
          <w:ilvl w:val="0"/>
          <w:numId w:val="18"/>
        </w:numPr>
        <w:spacing w:line="360" w:lineRule="auto"/>
        <w:jc w:val="both"/>
        <w:rPr>
          <w:rStyle w:val="Hypertextovodkaz"/>
          <w:rFonts w:eastAsiaTheme="majorEastAsia"/>
          <w:color w:val="000000"/>
          <w:shd w:val="clear" w:color="auto" w:fill="FFFFFF" w:themeFill="background1"/>
        </w:rPr>
      </w:pPr>
      <w:r w:rsidRPr="00465042">
        <w:rPr>
          <w:color w:val="000000"/>
          <w:shd w:val="clear" w:color="auto" w:fill="FFFFFF" w:themeFill="background1"/>
        </w:rPr>
        <w:t>SEBEVĚDOMÍ A JEHO PORUCHY | Psychologie v teorii a praxi.</w:t>
      </w:r>
      <w:r w:rsidRPr="00465042">
        <w:rPr>
          <w:rStyle w:val="apple-converted-space"/>
          <w:rFonts w:eastAsiaTheme="majorEastAsia"/>
          <w:color w:val="000000"/>
          <w:shd w:val="clear" w:color="auto" w:fill="FFFFFF" w:themeFill="background1"/>
        </w:rPr>
        <w:t> </w:t>
      </w:r>
      <w:r w:rsidRPr="00465042">
        <w:rPr>
          <w:i/>
          <w:iCs/>
          <w:color w:val="000000"/>
          <w:shd w:val="clear" w:color="auto" w:fill="FFFFFF" w:themeFill="background1"/>
        </w:rPr>
        <w:t>Psychologie v teorii a praxi</w:t>
      </w:r>
      <w:r w:rsidRPr="00465042">
        <w:rPr>
          <w:rStyle w:val="apple-converted-space"/>
          <w:rFonts w:eastAsiaTheme="majorEastAsia"/>
          <w:color w:val="000000"/>
          <w:shd w:val="clear" w:color="auto" w:fill="FFFFFF" w:themeFill="background1"/>
        </w:rPr>
        <w:t> </w:t>
      </w:r>
      <w:r w:rsidRPr="00465042">
        <w:rPr>
          <w:color w:val="000000"/>
          <w:shd w:val="clear" w:color="auto" w:fill="FFFFFF" w:themeFill="background1"/>
        </w:rPr>
        <w:t>[online]. Copyright © 2009 [cit.27.3.2020] Dostupné z:</w:t>
      </w:r>
      <w:r w:rsidRPr="00465042">
        <w:rPr>
          <w:rStyle w:val="apple-converted-space"/>
          <w:rFonts w:eastAsiaTheme="majorEastAsia"/>
          <w:color w:val="000000"/>
          <w:shd w:val="clear" w:color="auto" w:fill="FFFFFF" w:themeFill="background1"/>
        </w:rPr>
        <w:t> </w:t>
      </w:r>
      <w:hyperlink r:id="rId16" w:history="1">
        <w:r w:rsidRPr="00465042">
          <w:rPr>
            <w:rStyle w:val="Hypertextovodkaz"/>
            <w:rFonts w:eastAsiaTheme="majorEastAsia"/>
            <w:color w:val="000000"/>
            <w:shd w:val="clear" w:color="auto" w:fill="FFFFFF" w:themeFill="background1"/>
          </w:rPr>
          <w:t>http://rudolfkohoutek.blog.cz/0912/zavady-a-poruchy-sebehodnoceni</w:t>
        </w:r>
      </w:hyperlink>
    </w:p>
    <w:p w:rsidR="004F3514" w:rsidRDefault="004F3514" w:rsidP="00056176">
      <w:pPr>
        <w:jc w:val="both"/>
      </w:pPr>
    </w:p>
    <w:p w:rsidR="003046DE" w:rsidRDefault="003046DE" w:rsidP="00056176">
      <w:pPr>
        <w:jc w:val="both"/>
      </w:pPr>
    </w:p>
    <w:p w:rsidR="003046DE" w:rsidRDefault="003046DE" w:rsidP="00F4149E"/>
    <w:p w:rsidR="003046DE" w:rsidRDefault="003046DE" w:rsidP="00F4149E"/>
    <w:p w:rsidR="003046DE" w:rsidRDefault="003046DE" w:rsidP="00F4149E"/>
    <w:p w:rsidR="009C3A20" w:rsidRDefault="009C3A20" w:rsidP="00F4149E"/>
    <w:p w:rsidR="009C3A20" w:rsidRDefault="009C3A20"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8A4DE8">
      <w:pPr>
        <w:pStyle w:val="Nadpis1"/>
        <w:numPr>
          <w:ilvl w:val="0"/>
          <w:numId w:val="0"/>
        </w:numPr>
        <w:ind w:left="432" w:hanging="432"/>
        <w:jc w:val="both"/>
      </w:pPr>
      <w:bookmarkStart w:id="34" w:name="_Toc40259563"/>
      <w:r>
        <w:lastRenderedPageBreak/>
        <w:t>Seznam zkratek</w:t>
      </w:r>
      <w:bookmarkEnd w:id="34"/>
    </w:p>
    <w:p w:rsidR="008271DB" w:rsidRDefault="008271DB" w:rsidP="008271DB">
      <w:pPr>
        <w:jc w:val="both"/>
        <w:rPr>
          <w:b/>
          <w:bCs/>
          <w:sz w:val="32"/>
          <w:szCs w:val="32"/>
        </w:rPr>
      </w:pPr>
    </w:p>
    <w:p w:rsidR="000A4C03" w:rsidRPr="002F2CD9" w:rsidRDefault="008271DB" w:rsidP="00056176">
      <w:pPr>
        <w:spacing w:line="360" w:lineRule="auto"/>
        <w:jc w:val="both"/>
      </w:pPr>
      <w:r w:rsidRPr="002F2CD9">
        <w:t>BMI</w:t>
      </w:r>
      <w:r>
        <w:t xml:space="preserve"> – Body Mass Index</w:t>
      </w:r>
    </w:p>
    <w:p w:rsidR="008271DB" w:rsidRPr="002F2CD9" w:rsidRDefault="008271DB" w:rsidP="00056176">
      <w:pPr>
        <w:spacing w:line="360" w:lineRule="auto"/>
        <w:jc w:val="both"/>
      </w:pPr>
      <w:r w:rsidRPr="002F2CD9">
        <w:t>IOTF</w:t>
      </w:r>
      <w:r>
        <w:t xml:space="preserve"> – International Obesity Task Force</w:t>
      </w:r>
    </w:p>
    <w:p w:rsidR="008271DB" w:rsidRPr="003046DE" w:rsidRDefault="008271DB" w:rsidP="00056176">
      <w:pPr>
        <w:spacing w:line="360" w:lineRule="auto"/>
        <w:jc w:val="both"/>
        <w:rPr>
          <w:b/>
          <w:bCs/>
          <w:sz w:val="32"/>
          <w:szCs w:val="32"/>
        </w:rPr>
      </w:pPr>
    </w:p>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9C3A20" w:rsidRDefault="009C3A20" w:rsidP="00F4149E"/>
    <w:p w:rsidR="008271DB" w:rsidRDefault="008271DB" w:rsidP="00F4149E"/>
    <w:p w:rsidR="008271DB" w:rsidRDefault="008271DB" w:rsidP="00F4149E"/>
    <w:p w:rsidR="008271DB" w:rsidRDefault="008271DB" w:rsidP="00F4149E"/>
    <w:p w:rsidR="008271DB" w:rsidRDefault="008271DB" w:rsidP="00F4149E"/>
    <w:p w:rsidR="008271DB" w:rsidRDefault="008271DB" w:rsidP="008A4DE8">
      <w:pPr>
        <w:pStyle w:val="Nadpis1"/>
        <w:numPr>
          <w:ilvl w:val="0"/>
          <w:numId w:val="0"/>
        </w:numPr>
        <w:ind w:left="432" w:hanging="432"/>
        <w:jc w:val="both"/>
      </w:pPr>
      <w:bookmarkStart w:id="35" w:name="_Toc40259564"/>
      <w:r>
        <w:lastRenderedPageBreak/>
        <w:t>Seznam tabulek</w:t>
      </w:r>
      <w:bookmarkEnd w:id="35"/>
    </w:p>
    <w:p w:rsidR="008271DB" w:rsidRDefault="008271DB" w:rsidP="00056176">
      <w:pPr>
        <w:spacing w:line="360" w:lineRule="auto"/>
        <w:jc w:val="both"/>
      </w:pPr>
    </w:p>
    <w:p w:rsidR="000A4C03" w:rsidRPr="00C8247B" w:rsidRDefault="00C8247B" w:rsidP="00056176">
      <w:pPr>
        <w:pStyle w:val="Titulek"/>
        <w:keepNext/>
        <w:spacing w:line="360" w:lineRule="auto"/>
        <w:jc w:val="both"/>
        <w:rPr>
          <w:i w:val="0"/>
          <w:iCs w:val="0"/>
          <w:color w:val="000000" w:themeColor="text1"/>
          <w:sz w:val="24"/>
          <w:szCs w:val="24"/>
        </w:rPr>
      </w:pPr>
      <w:r w:rsidRPr="00C8247B">
        <w:rPr>
          <w:i w:val="0"/>
          <w:iCs w:val="0"/>
          <w:color w:val="000000" w:themeColor="text1"/>
          <w:sz w:val="24"/>
          <w:szCs w:val="24"/>
        </w:rPr>
        <w:t xml:space="preserve">Tabulka 1 - </w:t>
      </w:r>
      <w:r w:rsidR="000A4C03" w:rsidRPr="00C8247B">
        <w:rPr>
          <w:i w:val="0"/>
          <w:iCs w:val="0"/>
          <w:color w:val="000000" w:themeColor="text1"/>
          <w:sz w:val="24"/>
          <w:szCs w:val="24"/>
        </w:rPr>
        <w:t>Pohlaví respondentů absolutní a relativní četnost pro celý soubor (N=31)</w:t>
      </w:r>
    </w:p>
    <w:p w:rsidR="000A4C03" w:rsidRPr="00C8247B" w:rsidRDefault="00C8247B" w:rsidP="00056176">
      <w:pPr>
        <w:pStyle w:val="Titulek"/>
        <w:keepNext/>
        <w:spacing w:line="360" w:lineRule="auto"/>
        <w:jc w:val="both"/>
        <w:rPr>
          <w:i w:val="0"/>
          <w:iCs w:val="0"/>
          <w:color w:val="000000" w:themeColor="text1"/>
          <w:sz w:val="24"/>
          <w:szCs w:val="24"/>
        </w:rPr>
      </w:pPr>
      <w:r w:rsidRPr="00C8247B">
        <w:rPr>
          <w:i w:val="0"/>
          <w:iCs w:val="0"/>
          <w:color w:val="000000" w:themeColor="text1"/>
          <w:sz w:val="24"/>
          <w:szCs w:val="24"/>
        </w:rPr>
        <w:t xml:space="preserve">Tabulka 2 - </w:t>
      </w:r>
      <w:r w:rsidR="000A4C03" w:rsidRPr="00C8247B">
        <w:rPr>
          <w:i w:val="0"/>
          <w:iCs w:val="0"/>
          <w:color w:val="000000" w:themeColor="text1"/>
          <w:sz w:val="24"/>
          <w:szCs w:val="24"/>
        </w:rPr>
        <w:t>Věk respondentů absolutní a relativní četnost pro celý soubor (N=31)</w:t>
      </w:r>
    </w:p>
    <w:p w:rsidR="000A4C03" w:rsidRPr="00C8247B" w:rsidRDefault="00C8247B" w:rsidP="00056176">
      <w:pPr>
        <w:pStyle w:val="Titulek"/>
        <w:keepNext/>
        <w:spacing w:line="360" w:lineRule="auto"/>
        <w:jc w:val="both"/>
        <w:rPr>
          <w:i w:val="0"/>
          <w:iCs w:val="0"/>
          <w:color w:val="000000" w:themeColor="text1"/>
          <w:sz w:val="24"/>
          <w:szCs w:val="24"/>
        </w:rPr>
      </w:pPr>
      <w:r w:rsidRPr="00C8247B">
        <w:rPr>
          <w:i w:val="0"/>
          <w:iCs w:val="0"/>
          <w:color w:val="000000" w:themeColor="text1"/>
          <w:sz w:val="24"/>
          <w:szCs w:val="24"/>
        </w:rPr>
        <w:t>Tabulka 3 - B</w:t>
      </w:r>
      <w:r w:rsidR="000A4C03" w:rsidRPr="00C8247B">
        <w:rPr>
          <w:i w:val="0"/>
          <w:iCs w:val="0"/>
          <w:color w:val="000000" w:themeColor="text1"/>
          <w:sz w:val="24"/>
          <w:szCs w:val="24"/>
        </w:rPr>
        <w:t>ydliště respondentů absolutní a relativní četnost pro celý soubor (N=31)</w:t>
      </w:r>
    </w:p>
    <w:p w:rsidR="00B47A69" w:rsidRDefault="00C8247B" w:rsidP="00056176">
      <w:pPr>
        <w:spacing w:line="360" w:lineRule="auto"/>
        <w:jc w:val="both"/>
        <w:rPr>
          <w:color w:val="000000" w:themeColor="text1"/>
        </w:rPr>
      </w:pPr>
      <w:r w:rsidRPr="00C8247B">
        <w:rPr>
          <w:color w:val="000000" w:themeColor="text1"/>
        </w:rPr>
        <w:t xml:space="preserve">Tabulka 4 - </w:t>
      </w:r>
      <w:r w:rsidR="00B47A69" w:rsidRPr="00C8247B">
        <w:rPr>
          <w:color w:val="000000" w:themeColor="text1"/>
        </w:rPr>
        <w:t>Vyhodnocení Rosenbergovy škály pro 1.měření pro celý soubor (N=31)</w:t>
      </w:r>
    </w:p>
    <w:p w:rsidR="00C8247B" w:rsidRPr="00C8247B" w:rsidRDefault="00C8247B" w:rsidP="00056176">
      <w:pPr>
        <w:spacing w:line="360" w:lineRule="auto"/>
        <w:jc w:val="both"/>
        <w:rPr>
          <w:color w:val="000000" w:themeColor="text1"/>
        </w:rPr>
      </w:pPr>
    </w:p>
    <w:p w:rsidR="00B47A69" w:rsidRPr="00C8247B" w:rsidRDefault="00C8247B" w:rsidP="00056176">
      <w:pPr>
        <w:pStyle w:val="Titulek"/>
        <w:keepNext/>
        <w:spacing w:line="360" w:lineRule="auto"/>
        <w:jc w:val="both"/>
        <w:rPr>
          <w:i w:val="0"/>
          <w:iCs w:val="0"/>
          <w:color w:val="000000" w:themeColor="text1"/>
          <w:sz w:val="24"/>
          <w:szCs w:val="24"/>
        </w:rPr>
      </w:pPr>
      <w:r w:rsidRPr="00C8247B">
        <w:rPr>
          <w:i w:val="0"/>
          <w:iCs w:val="0"/>
          <w:color w:val="000000" w:themeColor="text1"/>
          <w:sz w:val="24"/>
          <w:szCs w:val="24"/>
        </w:rPr>
        <w:t>Tabulka 5 - V</w:t>
      </w:r>
      <w:r w:rsidR="00B47A69" w:rsidRPr="00C8247B">
        <w:rPr>
          <w:i w:val="0"/>
          <w:iCs w:val="0"/>
          <w:color w:val="000000" w:themeColor="text1"/>
          <w:sz w:val="24"/>
          <w:szCs w:val="24"/>
        </w:rPr>
        <w:t>yhodnocení Rosenbergovy škály pro 2.měření pro celý soubor (N=31)</w:t>
      </w:r>
    </w:p>
    <w:p w:rsidR="00C8247B" w:rsidRDefault="00C8247B" w:rsidP="00056176">
      <w:pPr>
        <w:pStyle w:val="Titulek"/>
        <w:keepNext/>
        <w:spacing w:line="360" w:lineRule="auto"/>
        <w:jc w:val="both"/>
        <w:rPr>
          <w:i w:val="0"/>
          <w:iCs w:val="0"/>
          <w:color w:val="000000" w:themeColor="text1"/>
          <w:sz w:val="24"/>
          <w:szCs w:val="24"/>
        </w:rPr>
      </w:pPr>
      <w:r w:rsidRPr="00C8247B">
        <w:rPr>
          <w:i w:val="0"/>
          <w:iCs w:val="0"/>
          <w:color w:val="000000" w:themeColor="text1"/>
          <w:sz w:val="24"/>
          <w:szCs w:val="24"/>
        </w:rPr>
        <w:t>Tabulka 6 - Rozdíl mezi 1. a 2. testováním pro celý soubor (N=31)</w:t>
      </w:r>
    </w:p>
    <w:p w:rsidR="000B3F19" w:rsidRPr="000B3F19" w:rsidRDefault="000B3F19" w:rsidP="00056176">
      <w:pPr>
        <w:spacing w:line="360" w:lineRule="auto"/>
        <w:jc w:val="both"/>
      </w:pPr>
      <w:r>
        <w:t xml:space="preserve">Tabulka 7 </w:t>
      </w:r>
      <w:r w:rsidRPr="000B3F19">
        <w:t xml:space="preserve">- </w:t>
      </w:r>
      <w:r w:rsidRPr="000B3F19">
        <w:rPr>
          <w:color w:val="000000" w:themeColor="text1"/>
        </w:rPr>
        <w:t>Dvouvýběrový párový t-test na střední hodnotu</w:t>
      </w:r>
    </w:p>
    <w:p w:rsidR="00C8247B" w:rsidRDefault="00C8247B" w:rsidP="00056176">
      <w:pPr>
        <w:spacing w:line="360" w:lineRule="auto"/>
        <w:jc w:val="both"/>
      </w:pPr>
    </w:p>
    <w:p w:rsidR="000B3F19" w:rsidRDefault="000B3F19" w:rsidP="00056176">
      <w:pPr>
        <w:pStyle w:val="Titulek"/>
        <w:keepNext/>
        <w:spacing w:line="360" w:lineRule="auto"/>
        <w:jc w:val="both"/>
        <w:rPr>
          <w:i w:val="0"/>
          <w:iCs w:val="0"/>
          <w:color w:val="000000" w:themeColor="text1"/>
          <w:sz w:val="24"/>
          <w:szCs w:val="24"/>
        </w:rPr>
      </w:pPr>
      <w:r w:rsidRPr="000B3F19">
        <w:rPr>
          <w:i w:val="0"/>
          <w:iCs w:val="0"/>
          <w:color w:val="000000" w:themeColor="text1"/>
          <w:sz w:val="24"/>
          <w:szCs w:val="24"/>
        </w:rPr>
        <w:t xml:space="preserve">Tabulka 8 </w:t>
      </w:r>
      <w:r w:rsidRPr="000B3F19">
        <w:rPr>
          <w:i w:val="0"/>
          <w:iCs w:val="0"/>
          <w:sz w:val="24"/>
          <w:szCs w:val="24"/>
        </w:rPr>
        <w:t xml:space="preserve">- </w:t>
      </w:r>
      <w:r w:rsidRPr="000B3F19">
        <w:rPr>
          <w:i w:val="0"/>
          <w:iCs w:val="0"/>
          <w:color w:val="000000" w:themeColor="text1"/>
          <w:sz w:val="24"/>
          <w:szCs w:val="24"/>
        </w:rPr>
        <w:t>Absolutní a relativní četnost změny sebehodnocení po léčbě pro celý soubor (N=31)</w:t>
      </w:r>
    </w:p>
    <w:p w:rsidR="00C534B2" w:rsidRDefault="00C534B2" w:rsidP="00056176">
      <w:pPr>
        <w:pStyle w:val="Titulek"/>
        <w:keepNext/>
        <w:spacing w:line="360" w:lineRule="auto"/>
        <w:jc w:val="both"/>
        <w:rPr>
          <w:i w:val="0"/>
          <w:iCs w:val="0"/>
          <w:color w:val="000000" w:themeColor="text1"/>
          <w:sz w:val="24"/>
          <w:szCs w:val="24"/>
        </w:rPr>
      </w:pPr>
      <w:r w:rsidRPr="00C534B2">
        <w:rPr>
          <w:i w:val="0"/>
          <w:iCs w:val="0"/>
          <w:color w:val="000000" w:themeColor="text1"/>
          <w:sz w:val="24"/>
          <w:szCs w:val="24"/>
        </w:rPr>
        <w:t>Tabulka 9</w:t>
      </w:r>
      <w:r w:rsidRPr="00C534B2">
        <w:rPr>
          <w:color w:val="000000" w:themeColor="text1"/>
        </w:rPr>
        <w:t xml:space="preserve"> </w:t>
      </w:r>
      <w:r w:rsidRPr="00C534B2">
        <w:rPr>
          <w:color w:val="000000" w:themeColor="text1"/>
          <w:sz w:val="24"/>
          <w:szCs w:val="24"/>
        </w:rPr>
        <w:t xml:space="preserve">- </w:t>
      </w:r>
      <w:r w:rsidRPr="00C534B2">
        <w:rPr>
          <w:i w:val="0"/>
          <w:iCs w:val="0"/>
          <w:color w:val="000000" w:themeColor="text1"/>
          <w:sz w:val="24"/>
          <w:szCs w:val="24"/>
        </w:rPr>
        <w:t>Rozdělení celého souboru (N=31) podle pohlaví, škála zdraví, výsledky 1.a 2.měření</w:t>
      </w:r>
    </w:p>
    <w:p w:rsidR="004E3F5C" w:rsidRDefault="004E3F5C" w:rsidP="00056176">
      <w:pPr>
        <w:pStyle w:val="Titulek"/>
        <w:keepNext/>
        <w:spacing w:line="360" w:lineRule="auto"/>
        <w:jc w:val="both"/>
        <w:rPr>
          <w:i w:val="0"/>
          <w:iCs w:val="0"/>
          <w:color w:val="000000" w:themeColor="text1"/>
          <w:sz w:val="24"/>
          <w:szCs w:val="24"/>
        </w:rPr>
      </w:pPr>
      <w:r w:rsidRPr="004E3F5C">
        <w:rPr>
          <w:i w:val="0"/>
          <w:iCs w:val="0"/>
          <w:color w:val="000000" w:themeColor="text1"/>
          <w:sz w:val="24"/>
          <w:szCs w:val="24"/>
        </w:rPr>
        <w:t>Tabulka 10 - Dvouvýběrový F-test pro rozptyl u dívek a chlapců pro 1.měření</w:t>
      </w:r>
    </w:p>
    <w:p w:rsidR="008243EC" w:rsidRPr="008243EC" w:rsidRDefault="008243EC" w:rsidP="00056176">
      <w:pPr>
        <w:spacing w:line="360" w:lineRule="auto"/>
        <w:jc w:val="both"/>
      </w:pPr>
      <w:r>
        <w:rPr>
          <w:color w:val="000000" w:themeColor="text1"/>
        </w:rPr>
        <w:t xml:space="preserve">Tabulka 11 - </w:t>
      </w:r>
      <w:r w:rsidRPr="008243EC">
        <w:rPr>
          <w:color w:val="000000" w:themeColor="text1"/>
        </w:rPr>
        <w:t>Dvouvýběrový t-test s rovností rozptylů u dívek a chlapců pro 1.měření</w:t>
      </w:r>
    </w:p>
    <w:p w:rsidR="004E3F5C" w:rsidRDefault="004E3F5C" w:rsidP="00056176">
      <w:pPr>
        <w:spacing w:line="360" w:lineRule="auto"/>
        <w:jc w:val="both"/>
      </w:pPr>
    </w:p>
    <w:p w:rsidR="009C1500" w:rsidRDefault="009C1500" w:rsidP="00056176">
      <w:pPr>
        <w:spacing w:line="360" w:lineRule="auto"/>
        <w:jc w:val="both"/>
        <w:rPr>
          <w:color w:val="000000" w:themeColor="text1"/>
        </w:rPr>
      </w:pPr>
      <w:r>
        <w:rPr>
          <w:color w:val="000000" w:themeColor="text1"/>
        </w:rPr>
        <w:t xml:space="preserve">Tabulka 12 - </w:t>
      </w:r>
      <w:r w:rsidRPr="009C1500">
        <w:rPr>
          <w:color w:val="000000" w:themeColor="text1"/>
        </w:rPr>
        <w:t>Dvouvýběrový F-test pro rozptyl u dívek a chlapců pro 2.měření</w:t>
      </w:r>
    </w:p>
    <w:p w:rsidR="009C1500" w:rsidRDefault="009C1500" w:rsidP="00056176">
      <w:pPr>
        <w:spacing w:line="360" w:lineRule="auto"/>
        <w:jc w:val="both"/>
        <w:rPr>
          <w:color w:val="000000" w:themeColor="text1"/>
        </w:rPr>
      </w:pPr>
    </w:p>
    <w:p w:rsidR="005069C2" w:rsidRDefault="005069C2" w:rsidP="00056176">
      <w:pPr>
        <w:spacing w:line="360" w:lineRule="auto"/>
        <w:jc w:val="both"/>
        <w:rPr>
          <w:color w:val="000000" w:themeColor="text1"/>
        </w:rPr>
      </w:pPr>
      <w:r>
        <w:rPr>
          <w:color w:val="000000" w:themeColor="text1"/>
        </w:rPr>
        <w:t xml:space="preserve">Tabulka 13 - </w:t>
      </w:r>
      <w:r w:rsidRPr="005069C2">
        <w:rPr>
          <w:color w:val="000000" w:themeColor="text1"/>
        </w:rPr>
        <w:t>Dvouvýběrový t-test s rovností rozptylů u dívek a chlapců pro 2.měření</w:t>
      </w:r>
    </w:p>
    <w:p w:rsidR="005955DA" w:rsidRDefault="005955DA" w:rsidP="00056176">
      <w:pPr>
        <w:spacing w:line="360" w:lineRule="auto"/>
        <w:jc w:val="both"/>
        <w:rPr>
          <w:color w:val="000000" w:themeColor="text1"/>
        </w:rPr>
      </w:pPr>
    </w:p>
    <w:p w:rsidR="005955DA" w:rsidRDefault="005955DA" w:rsidP="00056176">
      <w:pPr>
        <w:spacing w:line="360" w:lineRule="auto"/>
        <w:jc w:val="both"/>
        <w:rPr>
          <w:color w:val="000000" w:themeColor="text1"/>
        </w:rPr>
      </w:pPr>
      <w:r>
        <w:rPr>
          <w:color w:val="000000" w:themeColor="text1"/>
        </w:rPr>
        <w:t xml:space="preserve">Tabulka 14 - </w:t>
      </w:r>
      <w:r w:rsidRPr="005955DA">
        <w:rPr>
          <w:color w:val="000000" w:themeColor="text1"/>
        </w:rPr>
        <w:t>Absolutní a relativní četnost odpovědí na škále zdraví pro celý soubor (N=31</w:t>
      </w:r>
      <w:r>
        <w:rPr>
          <w:color w:val="000000" w:themeColor="text1"/>
        </w:rPr>
        <w:t>)</w:t>
      </w:r>
    </w:p>
    <w:p w:rsidR="001E0187" w:rsidRDefault="001E0187" w:rsidP="00056176">
      <w:pPr>
        <w:spacing w:line="360" w:lineRule="auto"/>
        <w:jc w:val="both"/>
        <w:rPr>
          <w:color w:val="000000" w:themeColor="text1"/>
        </w:rPr>
      </w:pPr>
    </w:p>
    <w:p w:rsidR="001E0187" w:rsidRPr="001E0187" w:rsidRDefault="001E0187" w:rsidP="00056176">
      <w:pPr>
        <w:spacing w:line="360" w:lineRule="auto"/>
        <w:jc w:val="both"/>
        <w:rPr>
          <w:color w:val="000000" w:themeColor="text1"/>
        </w:rPr>
      </w:pPr>
      <w:r>
        <w:rPr>
          <w:color w:val="000000" w:themeColor="text1"/>
        </w:rPr>
        <w:t xml:space="preserve">Tabulka 15 - </w:t>
      </w:r>
      <w:r w:rsidRPr="001E0187">
        <w:rPr>
          <w:color w:val="000000" w:themeColor="text1"/>
        </w:rPr>
        <w:t>Korelace škály zdraví a hodnoty sumy sebehodnocení při prvním měření</w:t>
      </w:r>
    </w:p>
    <w:p w:rsidR="00E57540" w:rsidRDefault="00E57540" w:rsidP="00497EF3">
      <w:pPr>
        <w:pStyle w:val="Nadpis1"/>
        <w:numPr>
          <w:ilvl w:val="0"/>
          <w:numId w:val="0"/>
        </w:numPr>
        <w:jc w:val="both"/>
      </w:pPr>
      <w:bookmarkStart w:id="36" w:name="_Toc40259565"/>
    </w:p>
    <w:p w:rsidR="00E57540" w:rsidRDefault="00E57540" w:rsidP="00497EF3">
      <w:pPr>
        <w:pStyle w:val="Nadpis1"/>
        <w:numPr>
          <w:ilvl w:val="0"/>
          <w:numId w:val="0"/>
        </w:numPr>
        <w:jc w:val="both"/>
      </w:pPr>
    </w:p>
    <w:bookmarkEnd w:id="36"/>
    <w:p w:rsidR="003046DE" w:rsidRDefault="003046DE" w:rsidP="0069755A">
      <w:pPr>
        <w:jc w:val="both"/>
      </w:pPr>
    </w:p>
    <w:tbl>
      <w:tblPr>
        <w:tblStyle w:val="Mkatabulky"/>
        <w:tblpPr w:leftFromText="141" w:rightFromText="141" w:vertAnchor="page" w:horzAnchor="margin" w:tblpY="2930"/>
        <w:tblW w:w="0" w:type="auto"/>
        <w:tblLook w:val="04A0" w:firstRow="1" w:lastRow="0" w:firstColumn="1" w:lastColumn="0" w:noHBand="0" w:noVBand="1"/>
      </w:tblPr>
      <w:tblGrid>
        <w:gridCol w:w="3255"/>
        <w:gridCol w:w="1461"/>
        <w:gridCol w:w="1449"/>
        <w:gridCol w:w="1445"/>
        <w:gridCol w:w="1445"/>
      </w:tblGrid>
      <w:tr w:rsidR="00E57540" w:rsidTr="00E57540">
        <w:trPr>
          <w:trHeight w:val="699"/>
        </w:trPr>
        <w:tc>
          <w:tcPr>
            <w:tcW w:w="3255" w:type="dxa"/>
            <w:shd w:val="clear" w:color="auto" w:fill="E7E6E6" w:themeFill="background2"/>
          </w:tcPr>
          <w:p w:rsidR="00E57540" w:rsidRDefault="00E57540" w:rsidP="00BC3BA9"/>
        </w:tc>
        <w:tc>
          <w:tcPr>
            <w:tcW w:w="1461" w:type="dxa"/>
            <w:shd w:val="clear" w:color="auto" w:fill="E7E6E6" w:themeFill="background2"/>
          </w:tcPr>
          <w:p w:rsidR="00E57540" w:rsidRPr="005D3826" w:rsidRDefault="00E57540" w:rsidP="00BC3BA9">
            <w:pPr>
              <w:jc w:val="center"/>
            </w:pPr>
            <w:r w:rsidRPr="005D3826">
              <w:t>úplně souhlasím</w:t>
            </w:r>
          </w:p>
        </w:tc>
        <w:tc>
          <w:tcPr>
            <w:tcW w:w="1449" w:type="dxa"/>
            <w:shd w:val="clear" w:color="auto" w:fill="E7E6E6" w:themeFill="background2"/>
          </w:tcPr>
          <w:p w:rsidR="00E57540" w:rsidRPr="005D3826" w:rsidRDefault="00E57540" w:rsidP="00BC3BA9">
            <w:pPr>
              <w:jc w:val="center"/>
            </w:pPr>
            <w:r w:rsidRPr="005D3826">
              <w:t>částečně souhlasím</w:t>
            </w:r>
          </w:p>
        </w:tc>
        <w:tc>
          <w:tcPr>
            <w:tcW w:w="1445" w:type="dxa"/>
            <w:shd w:val="clear" w:color="auto" w:fill="E7E6E6" w:themeFill="background2"/>
          </w:tcPr>
          <w:p w:rsidR="00E57540" w:rsidRPr="005D3826" w:rsidRDefault="00E57540" w:rsidP="00BC3BA9">
            <w:pPr>
              <w:jc w:val="center"/>
            </w:pPr>
            <w:r w:rsidRPr="005D3826">
              <w:t>částečně nesouhlasím</w:t>
            </w:r>
          </w:p>
        </w:tc>
        <w:tc>
          <w:tcPr>
            <w:tcW w:w="1445" w:type="dxa"/>
            <w:shd w:val="clear" w:color="auto" w:fill="E7E6E6" w:themeFill="background2"/>
          </w:tcPr>
          <w:p w:rsidR="00E57540" w:rsidRPr="005D3826" w:rsidRDefault="00E57540" w:rsidP="00BC3BA9">
            <w:pPr>
              <w:jc w:val="center"/>
            </w:pPr>
            <w:r w:rsidRPr="005D3826">
              <w:t>nesouhlasím</w:t>
            </w:r>
          </w:p>
        </w:tc>
      </w:tr>
      <w:tr w:rsidR="00E57540" w:rsidTr="00E57540">
        <w:trPr>
          <w:trHeight w:val="694"/>
        </w:trPr>
        <w:tc>
          <w:tcPr>
            <w:tcW w:w="3255" w:type="dxa"/>
            <w:shd w:val="clear" w:color="auto" w:fill="E7E6E6" w:themeFill="background2"/>
          </w:tcPr>
          <w:p w:rsidR="00E57540" w:rsidRPr="005D3826" w:rsidRDefault="00E57540" w:rsidP="00BC3BA9">
            <w:r w:rsidRPr="005D3826">
              <w:t>1. Mám pocit, že si uchovávám svoji osobní důstojnost nejméně v takové míře jako většina ostatních lidí.</w:t>
            </w:r>
          </w:p>
        </w:tc>
        <w:tc>
          <w:tcPr>
            <w:tcW w:w="1461" w:type="dxa"/>
          </w:tcPr>
          <w:p w:rsidR="00E57540" w:rsidRDefault="00E57540" w:rsidP="00BC3BA9">
            <w:r>
              <w:rPr>
                <w:noProof/>
              </w:rPr>
              <mc:AlternateContent>
                <mc:Choice Requires="wps">
                  <w:drawing>
                    <wp:anchor distT="0" distB="0" distL="114300" distR="114300" simplePos="0" relativeHeight="251659264" behindDoc="0" locked="0" layoutInCell="1" allowOverlap="1" wp14:anchorId="28E602D6" wp14:editId="1B07A668">
                      <wp:simplePos x="0" y="0"/>
                      <wp:positionH relativeFrom="column">
                        <wp:posOffset>268320</wp:posOffset>
                      </wp:positionH>
                      <wp:positionV relativeFrom="paragraph">
                        <wp:posOffset>237183</wp:posOffset>
                      </wp:positionV>
                      <wp:extent cx="262759" cy="241738"/>
                      <wp:effectExtent l="0" t="0" r="16510" b="12065"/>
                      <wp:wrapNone/>
                      <wp:docPr id="5" name="Rámeček 5"/>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2D27A" id="Rámeček 5" o:spid="_x0000_s1026" style="position:absolute;margin-left:21.15pt;margin-top:18.7pt;width:20.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60288" behindDoc="0" locked="0" layoutInCell="1" allowOverlap="1" wp14:anchorId="0F87B562" wp14:editId="64461CA8">
                      <wp:simplePos x="0" y="0"/>
                      <wp:positionH relativeFrom="column">
                        <wp:posOffset>262890</wp:posOffset>
                      </wp:positionH>
                      <wp:positionV relativeFrom="paragraph">
                        <wp:posOffset>247015</wp:posOffset>
                      </wp:positionV>
                      <wp:extent cx="262759" cy="231227"/>
                      <wp:effectExtent l="0" t="0" r="17145" b="10160"/>
                      <wp:wrapNone/>
                      <wp:docPr id="6" name="Rámeček 6"/>
                      <wp:cNvGraphicFramePr/>
                      <a:graphic xmlns:a="http://schemas.openxmlformats.org/drawingml/2006/main">
                        <a:graphicData uri="http://schemas.microsoft.com/office/word/2010/wordprocessingShape">
                          <wps:wsp>
                            <wps:cNvSpPr/>
                            <wps:spPr>
                              <a:xfrm>
                                <a:off x="0" y="0"/>
                                <a:ext cx="262759" cy="231227"/>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16FA47" id="Rámeček 6" o:spid="_x0000_s1026" style="position:absolute;margin-left:20.7pt;margin-top:19.45pt;width:20.7pt;height:1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759,2312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" path="m,l262759,r,231227l,231227,,xm28903,28903r,173421l233856,202324r,-173421l28903,28903xe" fillcolor="#555 [2160]" strokecolor="black [3200]" strokeweight=".5pt">
                      <v:fill color2="#313131 [2608]" rotate="t" colors="0 #9b9b9b;.5 #8e8e8e;1 #797979" focus="100%" type="gradient">
                        <o:fill v:ext="view" type="gradientUnscaled"/>
                      </v:fill>
                      <v:stroke joinstyle="miter"/>
                      <v:path arrowok="t" o:connecttype="custom" o:connectlocs="0,0;262759,0;262759,231227;0,231227;0,0;28903,28903;28903,202324;233856,202324;233856,28903;28903,28903"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61312" behindDoc="0" locked="0" layoutInCell="1" allowOverlap="1" wp14:anchorId="70C651BD" wp14:editId="033AB168">
                      <wp:simplePos x="0" y="0"/>
                      <wp:positionH relativeFrom="column">
                        <wp:posOffset>260985</wp:posOffset>
                      </wp:positionH>
                      <wp:positionV relativeFrom="paragraph">
                        <wp:posOffset>242022</wp:posOffset>
                      </wp:positionV>
                      <wp:extent cx="262759" cy="241738"/>
                      <wp:effectExtent l="0" t="0" r="17145" b="12700"/>
                      <wp:wrapNone/>
                      <wp:docPr id="7" name="Rámeček 7"/>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635871" id="Rámeček 7" o:spid="_x0000_s1026" style="position:absolute;margin-left:20.55pt;margin-top:19.05pt;width:20.7pt;height:19.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62336" behindDoc="0" locked="0" layoutInCell="1" allowOverlap="1" wp14:anchorId="7DB48C10" wp14:editId="126E453E">
                      <wp:simplePos x="0" y="0"/>
                      <wp:positionH relativeFrom="column">
                        <wp:posOffset>259715</wp:posOffset>
                      </wp:positionH>
                      <wp:positionV relativeFrom="paragraph">
                        <wp:posOffset>236942</wp:posOffset>
                      </wp:positionV>
                      <wp:extent cx="262759" cy="241738"/>
                      <wp:effectExtent l="0" t="0" r="17145" b="12700"/>
                      <wp:wrapNone/>
                      <wp:docPr id="8" name="Rámeček 8"/>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D0B02A" id="Rámeček 8" o:spid="_x0000_s1026" style="position:absolute;margin-left:20.45pt;margin-top:18.65pt;width:20.7pt;height:19.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r w:rsidR="00E57540" w:rsidTr="00E57540">
        <w:trPr>
          <w:trHeight w:val="1080"/>
        </w:trPr>
        <w:tc>
          <w:tcPr>
            <w:tcW w:w="3255" w:type="dxa"/>
            <w:shd w:val="clear" w:color="auto" w:fill="E7E6E6" w:themeFill="background2"/>
          </w:tcPr>
          <w:p w:rsidR="00E57540" w:rsidRPr="005D3826" w:rsidRDefault="00E57540" w:rsidP="00BC3BA9">
            <w:r w:rsidRPr="005D3826">
              <w:t>2. Jsem vždy náchylný(á) považovat se za neúspěšného člověka.</w:t>
            </w:r>
          </w:p>
        </w:tc>
        <w:tc>
          <w:tcPr>
            <w:tcW w:w="1461" w:type="dxa"/>
          </w:tcPr>
          <w:p w:rsidR="00E57540" w:rsidRDefault="00E57540" w:rsidP="00BC3BA9">
            <w:r>
              <w:rPr>
                <w:noProof/>
              </w:rPr>
              <mc:AlternateContent>
                <mc:Choice Requires="wps">
                  <w:drawing>
                    <wp:anchor distT="0" distB="0" distL="114300" distR="114300" simplePos="0" relativeHeight="251663360" behindDoc="0" locked="0" layoutInCell="1" allowOverlap="1" wp14:anchorId="2B6316A5" wp14:editId="1368777C">
                      <wp:simplePos x="0" y="0"/>
                      <wp:positionH relativeFrom="column">
                        <wp:posOffset>269591</wp:posOffset>
                      </wp:positionH>
                      <wp:positionV relativeFrom="paragraph">
                        <wp:posOffset>237118</wp:posOffset>
                      </wp:positionV>
                      <wp:extent cx="262759" cy="241738"/>
                      <wp:effectExtent l="0" t="0" r="17145" b="12700"/>
                      <wp:wrapNone/>
                      <wp:docPr id="9" name="Rámeček 9"/>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371F90" id="Rámeček 9" o:spid="_x0000_s1026" style="position:absolute;margin-left:21.25pt;margin-top:18.65pt;width:20.7pt;height:19.0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64384" behindDoc="0" locked="0" layoutInCell="1" allowOverlap="1" wp14:anchorId="29BC84B9" wp14:editId="403C7B48">
                      <wp:simplePos x="0" y="0"/>
                      <wp:positionH relativeFrom="column">
                        <wp:posOffset>255905</wp:posOffset>
                      </wp:positionH>
                      <wp:positionV relativeFrom="paragraph">
                        <wp:posOffset>237118</wp:posOffset>
                      </wp:positionV>
                      <wp:extent cx="262759" cy="241738"/>
                      <wp:effectExtent l="0" t="0" r="17145" b="12700"/>
                      <wp:wrapNone/>
                      <wp:docPr id="10" name="Rámeček 10"/>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EAB7EF" id="Rámeček 10" o:spid="_x0000_s1026" style="position:absolute;margin-left:20.15pt;margin-top:18.65pt;width:20.7pt;height:19.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65408" behindDoc="0" locked="0" layoutInCell="1" allowOverlap="1" wp14:anchorId="6B525D55" wp14:editId="51D38076">
                      <wp:simplePos x="0" y="0"/>
                      <wp:positionH relativeFrom="column">
                        <wp:posOffset>260985</wp:posOffset>
                      </wp:positionH>
                      <wp:positionV relativeFrom="paragraph">
                        <wp:posOffset>237118</wp:posOffset>
                      </wp:positionV>
                      <wp:extent cx="262759" cy="241738"/>
                      <wp:effectExtent l="0" t="0" r="17145" b="12700"/>
                      <wp:wrapNone/>
                      <wp:docPr id="11" name="Rámeček 11"/>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0580FF" id="Rámeček 11" o:spid="_x0000_s1026" style="position:absolute;margin-left:20.55pt;margin-top:18.65pt;width:20.7pt;height:19.0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66432" behindDoc="0" locked="0" layoutInCell="1" allowOverlap="1" wp14:anchorId="39F40F00" wp14:editId="62F04E90">
                      <wp:simplePos x="0" y="0"/>
                      <wp:positionH relativeFrom="column">
                        <wp:posOffset>257810</wp:posOffset>
                      </wp:positionH>
                      <wp:positionV relativeFrom="paragraph">
                        <wp:posOffset>237052</wp:posOffset>
                      </wp:positionV>
                      <wp:extent cx="262759" cy="241738"/>
                      <wp:effectExtent l="0" t="0" r="17145" b="12700"/>
                      <wp:wrapNone/>
                      <wp:docPr id="12" name="Rámeček 12"/>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24B6E" id="Rámeček 12" o:spid="_x0000_s1026" style="position:absolute;margin-left:20.3pt;margin-top:18.65pt;width:20.7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r w:rsidR="00E57540" w:rsidTr="00E57540">
        <w:trPr>
          <w:trHeight w:val="1111"/>
        </w:trPr>
        <w:tc>
          <w:tcPr>
            <w:tcW w:w="3255" w:type="dxa"/>
            <w:shd w:val="clear" w:color="auto" w:fill="E7E6E6" w:themeFill="background2"/>
          </w:tcPr>
          <w:p w:rsidR="00E57540" w:rsidRPr="005D3826" w:rsidRDefault="00E57540" w:rsidP="00BC3BA9">
            <w:r w:rsidRPr="005D3826">
              <w:t>3. Myslím si, že mám řadu dobrých vlastností.</w:t>
            </w:r>
          </w:p>
        </w:tc>
        <w:tc>
          <w:tcPr>
            <w:tcW w:w="1461" w:type="dxa"/>
          </w:tcPr>
          <w:p w:rsidR="00E57540" w:rsidRDefault="00E57540" w:rsidP="00BC3BA9">
            <w:r>
              <w:rPr>
                <w:noProof/>
              </w:rPr>
              <mc:AlternateContent>
                <mc:Choice Requires="wps">
                  <w:drawing>
                    <wp:anchor distT="0" distB="0" distL="114300" distR="114300" simplePos="0" relativeHeight="251667456" behindDoc="0" locked="0" layoutInCell="1" allowOverlap="1" wp14:anchorId="3802C2CE" wp14:editId="5CF8202B">
                      <wp:simplePos x="0" y="0"/>
                      <wp:positionH relativeFrom="column">
                        <wp:posOffset>259080</wp:posOffset>
                      </wp:positionH>
                      <wp:positionV relativeFrom="paragraph">
                        <wp:posOffset>228731</wp:posOffset>
                      </wp:positionV>
                      <wp:extent cx="262759" cy="241738"/>
                      <wp:effectExtent l="0" t="0" r="17145" b="12700"/>
                      <wp:wrapNone/>
                      <wp:docPr id="13" name="Rámeček 13"/>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C91FE" id="Rámeček 13" o:spid="_x0000_s1026" style="position:absolute;margin-left:20.4pt;margin-top:18pt;width:20.7pt;height:19.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68480" behindDoc="0" locked="0" layoutInCell="1" allowOverlap="1" wp14:anchorId="35F6E877" wp14:editId="5C40E4B6">
                      <wp:simplePos x="0" y="0"/>
                      <wp:positionH relativeFrom="column">
                        <wp:posOffset>256409</wp:posOffset>
                      </wp:positionH>
                      <wp:positionV relativeFrom="paragraph">
                        <wp:posOffset>228972</wp:posOffset>
                      </wp:positionV>
                      <wp:extent cx="262759" cy="241738"/>
                      <wp:effectExtent l="0" t="0" r="17145" b="12700"/>
                      <wp:wrapNone/>
                      <wp:docPr id="14" name="Rámeček 14"/>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10AFEA" id="Rámeček 14" o:spid="_x0000_s1026" style="position:absolute;margin-left:20.2pt;margin-top:18.05pt;width:20.7pt;height:19.0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69504" behindDoc="0" locked="0" layoutInCell="1" allowOverlap="1" wp14:anchorId="4092FEE5" wp14:editId="62497CCB">
                      <wp:simplePos x="0" y="0"/>
                      <wp:positionH relativeFrom="column">
                        <wp:posOffset>260985</wp:posOffset>
                      </wp:positionH>
                      <wp:positionV relativeFrom="paragraph">
                        <wp:posOffset>227899</wp:posOffset>
                      </wp:positionV>
                      <wp:extent cx="262759" cy="241738"/>
                      <wp:effectExtent l="0" t="0" r="17145" b="7620"/>
                      <wp:wrapNone/>
                      <wp:docPr id="15" name="Rámeček 15"/>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71BFCC" id="Rámeček 15" o:spid="_x0000_s1026" style="position:absolute;margin-left:20.55pt;margin-top:17.95pt;width:20.7pt;height:19.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70528" behindDoc="0" locked="0" layoutInCell="1" allowOverlap="1" wp14:anchorId="38455D46" wp14:editId="581824FD">
                      <wp:simplePos x="0" y="0"/>
                      <wp:positionH relativeFrom="column">
                        <wp:posOffset>257810</wp:posOffset>
                      </wp:positionH>
                      <wp:positionV relativeFrom="paragraph">
                        <wp:posOffset>228972</wp:posOffset>
                      </wp:positionV>
                      <wp:extent cx="262759" cy="241738"/>
                      <wp:effectExtent l="0" t="0" r="17145" b="12700"/>
                      <wp:wrapNone/>
                      <wp:docPr id="16" name="Rámeček 16"/>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0CAAD" id="Rámeček 16" o:spid="_x0000_s1026" style="position:absolute;margin-left:20.3pt;margin-top:18.05pt;width:20.7pt;height:19.0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r w:rsidR="00E57540" w:rsidTr="00E57540">
        <w:trPr>
          <w:trHeight w:val="982"/>
        </w:trPr>
        <w:tc>
          <w:tcPr>
            <w:tcW w:w="3255" w:type="dxa"/>
            <w:shd w:val="clear" w:color="auto" w:fill="E7E6E6" w:themeFill="background2"/>
          </w:tcPr>
          <w:p w:rsidR="00E57540" w:rsidRPr="005D3826" w:rsidRDefault="00E57540" w:rsidP="00BC3BA9">
            <w:r w:rsidRPr="005D3826">
              <w:t>4. Jsem schopný(á) dělat mnoho věcí stejně dobře jako ostatní.</w:t>
            </w:r>
          </w:p>
        </w:tc>
        <w:tc>
          <w:tcPr>
            <w:tcW w:w="1461" w:type="dxa"/>
          </w:tcPr>
          <w:p w:rsidR="00E57540" w:rsidRDefault="00E57540" w:rsidP="00BC3BA9">
            <w:r>
              <w:rPr>
                <w:noProof/>
              </w:rPr>
              <mc:AlternateContent>
                <mc:Choice Requires="wps">
                  <w:drawing>
                    <wp:anchor distT="0" distB="0" distL="114300" distR="114300" simplePos="0" relativeHeight="251671552" behindDoc="0" locked="0" layoutInCell="1" allowOverlap="1" wp14:anchorId="314FE098" wp14:editId="6067E329">
                      <wp:simplePos x="0" y="0"/>
                      <wp:positionH relativeFrom="column">
                        <wp:posOffset>259080</wp:posOffset>
                      </wp:positionH>
                      <wp:positionV relativeFrom="paragraph">
                        <wp:posOffset>188398</wp:posOffset>
                      </wp:positionV>
                      <wp:extent cx="262759" cy="241738"/>
                      <wp:effectExtent l="0" t="0" r="17145" b="12700"/>
                      <wp:wrapNone/>
                      <wp:docPr id="17" name="Rámeček 17"/>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0F907" id="Rámeček 17" o:spid="_x0000_s1026" style="position:absolute;margin-left:20.4pt;margin-top:14.85pt;width:20.7pt;height:19.0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72576" behindDoc="0" locked="0" layoutInCell="1" allowOverlap="1" wp14:anchorId="0C8281BA" wp14:editId="05B76A48">
                      <wp:simplePos x="0" y="0"/>
                      <wp:positionH relativeFrom="column">
                        <wp:posOffset>255905</wp:posOffset>
                      </wp:positionH>
                      <wp:positionV relativeFrom="paragraph">
                        <wp:posOffset>188463</wp:posOffset>
                      </wp:positionV>
                      <wp:extent cx="262759" cy="241738"/>
                      <wp:effectExtent l="0" t="0" r="17145" b="12700"/>
                      <wp:wrapNone/>
                      <wp:docPr id="18" name="Rámeček 18"/>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8A18F9" id="Rámeček 18" o:spid="_x0000_s1026" style="position:absolute;margin-left:20.15pt;margin-top:14.85pt;width:20.7pt;height:19.0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73600" behindDoc="0" locked="0" layoutInCell="1" allowOverlap="1" wp14:anchorId="6874F7FD" wp14:editId="6A5A88B6">
                      <wp:simplePos x="0" y="0"/>
                      <wp:positionH relativeFrom="column">
                        <wp:posOffset>261489</wp:posOffset>
                      </wp:positionH>
                      <wp:positionV relativeFrom="paragraph">
                        <wp:posOffset>189470</wp:posOffset>
                      </wp:positionV>
                      <wp:extent cx="262759" cy="241738"/>
                      <wp:effectExtent l="0" t="0" r="17145" b="12700"/>
                      <wp:wrapNone/>
                      <wp:docPr id="19" name="Rámeček 19"/>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3B7E04" id="Rámeček 19" o:spid="_x0000_s1026" style="position:absolute;margin-left:20.6pt;margin-top:14.9pt;width:20.7pt;height:19.0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74624" behindDoc="0" locked="0" layoutInCell="1" allowOverlap="1" wp14:anchorId="2E3BAC39" wp14:editId="424AD515">
                      <wp:simplePos x="0" y="0"/>
                      <wp:positionH relativeFrom="column">
                        <wp:posOffset>258314</wp:posOffset>
                      </wp:positionH>
                      <wp:positionV relativeFrom="paragraph">
                        <wp:posOffset>189470</wp:posOffset>
                      </wp:positionV>
                      <wp:extent cx="262759" cy="241738"/>
                      <wp:effectExtent l="0" t="0" r="17145" b="12700"/>
                      <wp:wrapNone/>
                      <wp:docPr id="20" name="Rámeček 20"/>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6ADA5" id="Rámeček 20" o:spid="_x0000_s1026" style="position:absolute;margin-left:20.35pt;margin-top:14.9pt;width:20.7pt;height:19.0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r w:rsidR="00E57540" w:rsidTr="00E57540">
        <w:trPr>
          <w:trHeight w:val="975"/>
        </w:trPr>
        <w:tc>
          <w:tcPr>
            <w:tcW w:w="3255" w:type="dxa"/>
            <w:shd w:val="clear" w:color="auto" w:fill="E7E6E6" w:themeFill="background2"/>
          </w:tcPr>
          <w:p w:rsidR="00E57540" w:rsidRPr="005D3826" w:rsidRDefault="00E57540" w:rsidP="00BC3BA9">
            <w:r w:rsidRPr="005D3826">
              <w:t>5. Zdá se mi, že nemohu být u sebe na nic zvláštního hrdý(á).</w:t>
            </w:r>
          </w:p>
        </w:tc>
        <w:tc>
          <w:tcPr>
            <w:tcW w:w="1461" w:type="dxa"/>
          </w:tcPr>
          <w:p w:rsidR="00E57540" w:rsidRDefault="00E57540" w:rsidP="00BC3BA9">
            <w:r>
              <w:rPr>
                <w:noProof/>
              </w:rPr>
              <mc:AlternateContent>
                <mc:Choice Requires="wps">
                  <w:drawing>
                    <wp:anchor distT="0" distB="0" distL="114300" distR="114300" simplePos="0" relativeHeight="251675648" behindDoc="0" locked="0" layoutInCell="1" allowOverlap="1" wp14:anchorId="4BDD6051" wp14:editId="06C4ED87">
                      <wp:simplePos x="0" y="0"/>
                      <wp:positionH relativeFrom="column">
                        <wp:posOffset>259080</wp:posOffset>
                      </wp:positionH>
                      <wp:positionV relativeFrom="paragraph">
                        <wp:posOffset>158115</wp:posOffset>
                      </wp:positionV>
                      <wp:extent cx="262759" cy="241738"/>
                      <wp:effectExtent l="0" t="0" r="17145" b="12700"/>
                      <wp:wrapNone/>
                      <wp:docPr id="21" name="Rámeček 21"/>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920C28" id="Rámeček 21" o:spid="_x0000_s1026" style="position:absolute;margin-left:20.4pt;margin-top:12.45pt;width:20.7pt;height:19.0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76672" behindDoc="0" locked="0" layoutInCell="1" allowOverlap="1" wp14:anchorId="4BD90F50" wp14:editId="612D3D89">
                      <wp:simplePos x="0" y="0"/>
                      <wp:positionH relativeFrom="column">
                        <wp:posOffset>256409</wp:posOffset>
                      </wp:positionH>
                      <wp:positionV relativeFrom="paragraph">
                        <wp:posOffset>158575</wp:posOffset>
                      </wp:positionV>
                      <wp:extent cx="262759" cy="241738"/>
                      <wp:effectExtent l="0" t="0" r="17145" b="12700"/>
                      <wp:wrapNone/>
                      <wp:docPr id="22" name="Rámeček 22"/>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2D9264" id="Rámeček 22" o:spid="_x0000_s1026" style="position:absolute;margin-left:20.2pt;margin-top:12.5pt;width:20.7pt;height:19.0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77696" behindDoc="0" locked="0" layoutInCell="1" allowOverlap="1" wp14:anchorId="1F9EA9EE" wp14:editId="24E9DE4A">
                      <wp:simplePos x="0" y="0"/>
                      <wp:positionH relativeFrom="column">
                        <wp:posOffset>260985</wp:posOffset>
                      </wp:positionH>
                      <wp:positionV relativeFrom="paragraph">
                        <wp:posOffset>158575</wp:posOffset>
                      </wp:positionV>
                      <wp:extent cx="262759" cy="241738"/>
                      <wp:effectExtent l="0" t="0" r="17145" b="12700"/>
                      <wp:wrapNone/>
                      <wp:docPr id="23" name="Rámeček 23"/>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CE825" id="Rámeček 23" o:spid="_x0000_s1026" style="position:absolute;margin-left:20.55pt;margin-top:12.5pt;width:20.7pt;height:19.0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78720" behindDoc="0" locked="0" layoutInCell="1" allowOverlap="1" wp14:anchorId="3B0173A8" wp14:editId="41BEC567">
                      <wp:simplePos x="0" y="0"/>
                      <wp:positionH relativeFrom="column">
                        <wp:posOffset>258314</wp:posOffset>
                      </wp:positionH>
                      <wp:positionV relativeFrom="paragraph">
                        <wp:posOffset>169085</wp:posOffset>
                      </wp:positionV>
                      <wp:extent cx="262759" cy="241738"/>
                      <wp:effectExtent l="0" t="0" r="17145" b="12700"/>
                      <wp:wrapNone/>
                      <wp:docPr id="24" name="Rámeček 24"/>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9ED679" id="Rámeček 24" o:spid="_x0000_s1026" style="position:absolute;margin-left:20.35pt;margin-top:13.3pt;width:20.7pt;height:19.0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r w:rsidR="00E57540" w:rsidTr="00E57540">
        <w:trPr>
          <w:trHeight w:val="919"/>
        </w:trPr>
        <w:tc>
          <w:tcPr>
            <w:tcW w:w="3255" w:type="dxa"/>
            <w:shd w:val="clear" w:color="auto" w:fill="E7E6E6" w:themeFill="background2"/>
          </w:tcPr>
          <w:p w:rsidR="00E57540" w:rsidRPr="005D3826" w:rsidRDefault="00E57540" w:rsidP="00BC3BA9">
            <w:r w:rsidRPr="005D3826">
              <w:t>6. Mám k sobě dobrý vztah.</w:t>
            </w:r>
          </w:p>
        </w:tc>
        <w:tc>
          <w:tcPr>
            <w:tcW w:w="1461" w:type="dxa"/>
          </w:tcPr>
          <w:p w:rsidR="00E57540" w:rsidRDefault="00E57540" w:rsidP="00BC3BA9">
            <w:r>
              <w:rPr>
                <w:noProof/>
              </w:rPr>
              <mc:AlternateContent>
                <mc:Choice Requires="wps">
                  <w:drawing>
                    <wp:anchor distT="0" distB="0" distL="114300" distR="114300" simplePos="0" relativeHeight="251679744" behindDoc="0" locked="0" layoutInCell="1" allowOverlap="1" wp14:anchorId="4EA7E44C" wp14:editId="19EE1652">
                      <wp:simplePos x="0" y="0"/>
                      <wp:positionH relativeFrom="column">
                        <wp:posOffset>259080</wp:posOffset>
                      </wp:positionH>
                      <wp:positionV relativeFrom="paragraph">
                        <wp:posOffset>164005</wp:posOffset>
                      </wp:positionV>
                      <wp:extent cx="262759" cy="241738"/>
                      <wp:effectExtent l="0" t="0" r="17145" b="12700"/>
                      <wp:wrapNone/>
                      <wp:docPr id="25" name="Rámeček 25"/>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6F0D2F" id="Rámeček 25" o:spid="_x0000_s1026" style="position:absolute;margin-left:20.4pt;margin-top:12.9pt;width:20.7pt;height:19.0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80768" behindDoc="0" locked="0" layoutInCell="1" allowOverlap="1" wp14:anchorId="5DDB120B" wp14:editId="38500A10">
                      <wp:simplePos x="0" y="0"/>
                      <wp:positionH relativeFrom="column">
                        <wp:posOffset>255905</wp:posOffset>
                      </wp:positionH>
                      <wp:positionV relativeFrom="paragraph">
                        <wp:posOffset>142985</wp:posOffset>
                      </wp:positionV>
                      <wp:extent cx="262759" cy="241738"/>
                      <wp:effectExtent l="0" t="0" r="17145" b="12700"/>
                      <wp:wrapNone/>
                      <wp:docPr id="26" name="Rámeček 26"/>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B6A4A" id="Rámeček 26" o:spid="_x0000_s1026" style="position:absolute;margin-left:20.15pt;margin-top:11.25pt;width:20.7pt;height:19.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81792" behindDoc="0" locked="0" layoutInCell="1" allowOverlap="1" wp14:anchorId="719EC806" wp14:editId="736C8191">
                      <wp:simplePos x="0" y="0"/>
                      <wp:positionH relativeFrom="column">
                        <wp:posOffset>260985</wp:posOffset>
                      </wp:positionH>
                      <wp:positionV relativeFrom="paragraph">
                        <wp:posOffset>163611</wp:posOffset>
                      </wp:positionV>
                      <wp:extent cx="262759" cy="241738"/>
                      <wp:effectExtent l="0" t="0" r="17145" b="12700"/>
                      <wp:wrapNone/>
                      <wp:docPr id="27" name="Rámeček 27"/>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4A9F49" id="Rámeček 27" o:spid="_x0000_s1026" style="position:absolute;margin-left:20.55pt;margin-top:12.9pt;width:20.7pt;height:19.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82816" behindDoc="0" locked="0" layoutInCell="1" allowOverlap="1" wp14:anchorId="24B38D64" wp14:editId="1743F698">
                      <wp:simplePos x="0" y="0"/>
                      <wp:positionH relativeFrom="column">
                        <wp:posOffset>258314</wp:posOffset>
                      </wp:positionH>
                      <wp:positionV relativeFrom="paragraph">
                        <wp:posOffset>164005</wp:posOffset>
                      </wp:positionV>
                      <wp:extent cx="262759" cy="241738"/>
                      <wp:effectExtent l="0" t="0" r="17145" b="12700"/>
                      <wp:wrapNone/>
                      <wp:docPr id="28" name="Rámeček 28"/>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79AA09" id="Rámeček 28" o:spid="_x0000_s1026" style="position:absolute;margin-left:20.35pt;margin-top:12.9pt;width:20.7pt;height:19.0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r w:rsidR="00E57540" w:rsidTr="00E57540">
        <w:trPr>
          <w:trHeight w:val="919"/>
        </w:trPr>
        <w:tc>
          <w:tcPr>
            <w:tcW w:w="3255" w:type="dxa"/>
            <w:shd w:val="clear" w:color="auto" w:fill="E7E6E6" w:themeFill="background2"/>
          </w:tcPr>
          <w:p w:rsidR="00E57540" w:rsidRPr="005D3826" w:rsidRDefault="00E57540" w:rsidP="00BC3BA9">
            <w:r w:rsidRPr="005D3826">
              <w:t>7. Chtěl(a) bych si sám (sama) sebe více vážit.</w:t>
            </w:r>
          </w:p>
        </w:tc>
        <w:tc>
          <w:tcPr>
            <w:tcW w:w="1461" w:type="dxa"/>
          </w:tcPr>
          <w:p w:rsidR="00E57540" w:rsidRDefault="00E57540" w:rsidP="00BC3BA9">
            <w:r>
              <w:rPr>
                <w:noProof/>
              </w:rPr>
              <mc:AlternateContent>
                <mc:Choice Requires="wps">
                  <w:drawing>
                    <wp:anchor distT="0" distB="0" distL="114300" distR="114300" simplePos="0" relativeHeight="251683840" behindDoc="0" locked="0" layoutInCell="1" allowOverlap="1" wp14:anchorId="2557E0B7" wp14:editId="37548880">
                      <wp:simplePos x="0" y="0"/>
                      <wp:positionH relativeFrom="column">
                        <wp:posOffset>258510</wp:posOffset>
                      </wp:positionH>
                      <wp:positionV relativeFrom="paragraph">
                        <wp:posOffset>162560</wp:posOffset>
                      </wp:positionV>
                      <wp:extent cx="262759" cy="241738"/>
                      <wp:effectExtent l="0" t="0" r="17145" b="12065"/>
                      <wp:wrapNone/>
                      <wp:docPr id="29" name="Rámeček 29"/>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D29145" id="Rámeček 29" o:spid="_x0000_s1026" style="position:absolute;margin-left:20.35pt;margin-top:12.8pt;width:20.7pt;height:19.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84864" behindDoc="0" locked="0" layoutInCell="1" allowOverlap="1" wp14:anchorId="41055CEF" wp14:editId="05CB0CC7">
                      <wp:simplePos x="0" y="0"/>
                      <wp:positionH relativeFrom="column">
                        <wp:posOffset>255905</wp:posOffset>
                      </wp:positionH>
                      <wp:positionV relativeFrom="paragraph">
                        <wp:posOffset>162735</wp:posOffset>
                      </wp:positionV>
                      <wp:extent cx="262759" cy="241738"/>
                      <wp:effectExtent l="0" t="0" r="17145" b="12700"/>
                      <wp:wrapNone/>
                      <wp:docPr id="30" name="Rámeček 30"/>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6F2EA3" id="Rámeček 30" o:spid="_x0000_s1026" style="position:absolute;margin-left:20.15pt;margin-top:12.8pt;width:20.7pt;height:19.0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85888" behindDoc="0" locked="0" layoutInCell="1" allowOverlap="1" wp14:anchorId="59B5DA80" wp14:editId="308C40C9">
                      <wp:simplePos x="0" y="0"/>
                      <wp:positionH relativeFrom="column">
                        <wp:posOffset>260985</wp:posOffset>
                      </wp:positionH>
                      <wp:positionV relativeFrom="paragraph">
                        <wp:posOffset>161837</wp:posOffset>
                      </wp:positionV>
                      <wp:extent cx="262759" cy="241738"/>
                      <wp:effectExtent l="0" t="0" r="17145" b="12700"/>
                      <wp:wrapNone/>
                      <wp:docPr id="31" name="Rámeček 31"/>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FF8D2E" id="Rámeček 31" o:spid="_x0000_s1026" style="position:absolute;margin-left:20.55pt;margin-top:12.75pt;width:20.7pt;height:19.0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86912" behindDoc="0" locked="0" layoutInCell="1" allowOverlap="1" wp14:anchorId="0F9E2229" wp14:editId="409128C8">
                      <wp:simplePos x="0" y="0"/>
                      <wp:positionH relativeFrom="column">
                        <wp:posOffset>258314</wp:posOffset>
                      </wp:positionH>
                      <wp:positionV relativeFrom="paragraph">
                        <wp:posOffset>162735</wp:posOffset>
                      </wp:positionV>
                      <wp:extent cx="262759" cy="241738"/>
                      <wp:effectExtent l="0" t="0" r="17145" b="12700"/>
                      <wp:wrapNone/>
                      <wp:docPr id="32" name="Rámeček 32"/>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4276F" id="Rámeček 32" o:spid="_x0000_s1026" style="position:absolute;margin-left:20.35pt;margin-top:12.8pt;width:20.7pt;height:19.0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r w:rsidR="00E57540" w:rsidTr="00E57540">
        <w:trPr>
          <w:trHeight w:val="919"/>
        </w:trPr>
        <w:tc>
          <w:tcPr>
            <w:tcW w:w="3255" w:type="dxa"/>
            <w:shd w:val="clear" w:color="auto" w:fill="E7E6E6" w:themeFill="background2"/>
          </w:tcPr>
          <w:p w:rsidR="00E57540" w:rsidRPr="005D3826" w:rsidRDefault="00E57540" w:rsidP="00BC3BA9">
            <w:r w:rsidRPr="005D3826">
              <w:t>8. Jsem se sebou vcelku spokojený(á).</w:t>
            </w:r>
          </w:p>
        </w:tc>
        <w:tc>
          <w:tcPr>
            <w:tcW w:w="1461" w:type="dxa"/>
          </w:tcPr>
          <w:p w:rsidR="00E57540" w:rsidRDefault="00E57540" w:rsidP="00BC3BA9">
            <w:r>
              <w:rPr>
                <w:noProof/>
              </w:rPr>
              <mc:AlternateContent>
                <mc:Choice Requires="wps">
                  <w:drawing>
                    <wp:anchor distT="0" distB="0" distL="114300" distR="114300" simplePos="0" relativeHeight="251687936" behindDoc="0" locked="0" layoutInCell="1" allowOverlap="1" wp14:anchorId="1BD648BD" wp14:editId="06B14A76">
                      <wp:simplePos x="0" y="0"/>
                      <wp:positionH relativeFrom="column">
                        <wp:posOffset>270532</wp:posOffset>
                      </wp:positionH>
                      <wp:positionV relativeFrom="paragraph">
                        <wp:posOffset>171012</wp:posOffset>
                      </wp:positionV>
                      <wp:extent cx="262759" cy="241738"/>
                      <wp:effectExtent l="0" t="0" r="17145" b="12700"/>
                      <wp:wrapNone/>
                      <wp:docPr id="33" name="Rámeček 33"/>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37CE09" id="Rámeček 33" o:spid="_x0000_s1026" style="position:absolute;margin-left:21.3pt;margin-top:13.45pt;width:20.7pt;height:19.0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88960" behindDoc="0" locked="0" layoutInCell="1" allowOverlap="1" wp14:anchorId="5A825580" wp14:editId="5516F806">
                      <wp:simplePos x="0" y="0"/>
                      <wp:positionH relativeFrom="column">
                        <wp:posOffset>256409</wp:posOffset>
                      </wp:positionH>
                      <wp:positionV relativeFrom="paragraph">
                        <wp:posOffset>171625</wp:posOffset>
                      </wp:positionV>
                      <wp:extent cx="262759" cy="241738"/>
                      <wp:effectExtent l="0" t="0" r="17145" b="12700"/>
                      <wp:wrapNone/>
                      <wp:docPr id="34" name="Rámeček 34"/>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059C5A" id="Rámeček 34" o:spid="_x0000_s1026" style="position:absolute;margin-left:20.2pt;margin-top:13.5pt;width:20.7pt;height:19.0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89984" behindDoc="0" locked="0" layoutInCell="1" allowOverlap="1" wp14:anchorId="6D35E6ED" wp14:editId="47E90FC1">
                      <wp:simplePos x="0" y="0"/>
                      <wp:positionH relativeFrom="column">
                        <wp:posOffset>260985</wp:posOffset>
                      </wp:positionH>
                      <wp:positionV relativeFrom="paragraph">
                        <wp:posOffset>171625</wp:posOffset>
                      </wp:positionV>
                      <wp:extent cx="262759" cy="241738"/>
                      <wp:effectExtent l="0" t="0" r="17145" b="12700"/>
                      <wp:wrapNone/>
                      <wp:docPr id="35" name="Rámeček 35"/>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760C3E" id="Rámeček 35" o:spid="_x0000_s1026" style="position:absolute;margin-left:20.55pt;margin-top:13.5pt;width:20.7pt;height:19.0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91008" behindDoc="0" locked="0" layoutInCell="1" allowOverlap="1" wp14:anchorId="530E2A1E" wp14:editId="617293EB">
                      <wp:simplePos x="0" y="0"/>
                      <wp:positionH relativeFrom="column">
                        <wp:posOffset>257810</wp:posOffset>
                      </wp:positionH>
                      <wp:positionV relativeFrom="paragraph">
                        <wp:posOffset>171625</wp:posOffset>
                      </wp:positionV>
                      <wp:extent cx="262759" cy="241738"/>
                      <wp:effectExtent l="0" t="0" r="17145" b="12700"/>
                      <wp:wrapNone/>
                      <wp:docPr id="36" name="Rámeček 36"/>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6B69F" id="Rámeček 36" o:spid="_x0000_s1026" style="position:absolute;margin-left:20.3pt;margin-top:13.5pt;width:20.7pt;height:19.0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r w:rsidR="00E57540" w:rsidTr="00E57540">
        <w:trPr>
          <w:trHeight w:val="975"/>
        </w:trPr>
        <w:tc>
          <w:tcPr>
            <w:tcW w:w="3255" w:type="dxa"/>
            <w:shd w:val="clear" w:color="auto" w:fill="E7E6E6" w:themeFill="background2"/>
          </w:tcPr>
          <w:p w:rsidR="00E57540" w:rsidRPr="005D3826" w:rsidRDefault="00E57540" w:rsidP="00BC3BA9">
            <w:r w:rsidRPr="005D3826">
              <w:t>9. Občas jasně pociťuji svoji neužitečnost.</w:t>
            </w:r>
          </w:p>
        </w:tc>
        <w:tc>
          <w:tcPr>
            <w:tcW w:w="1461" w:type="dxa"/>
          </w:tcPr>
          <w:p w:rsidR="00E57540" w:rsidRDefault="00E57540" w:rsidP="00BC3BA9">
            <w:r>
              <w:rPr>
                <w:noProof/>
              </w:rPr>
              <mc:AlternateContent>
                <mc:Choice Requires="wps">
                  <w:drawing>
                    <wp:anchor distT="0" distB="0" distL="114300" distR="114300" simplePos="0" relativeHeight="251692032" behindDoc="0" locked="0" layoutInCell="1" allowOverlap="1" wp14:anchorId="03A1821B" wp14:editId="6608F037">
                      <wp:simplePos x="0" y="0"/>
                      <wp:positionH relativeFrom="column">
                        <wp:posOffset>259080</wp:posOffset>
                      </wp:positionH>
                      <wp:positionV relativeFrom="paragraph">
                        <wp:posOffset>180866</wp:posOffset>
                      </wp:positionV>
                      <wp:extent cx="262759" cy="241738"/>
                      <wp:effectExtent l="0" t="0" r="17145" b="12700"/>
                      <wp:wrapNone/>
                      <wp:docPr id="37" name="Rámeček 37"/>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553828" id="Rámeček 37" o:spid="_x0000_s1026" style="position:absolute;margin-left:20.4pt;margin-top:14.25pt;width:20.7pt;height:19.0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93056" behindDoc="0" locked="0" layoutInCell="1" allowOverlap="1" wp14:anchorId="7FF466D6" wp14:editId="5E1A1F6B">
                      <wp:simplePos x="0" y="0"/>
                      <wp:positionH relativeFrom="column">
                        <wp:posOffset>256409</wp:posOffset>
                      </wp:positionH>
                      <wp:positionV relativeFrom="paragraph">
                        <wp:posOffset>180865</wp:posOffset>
                      </wp:positionV>
                      <wp:extent cx="262759" cy="241738"/>
                      <wp:effectExtent l="0" t="0" r="17145" b="12700"/>
                      <wp:wrapNone/>
                      <wp:docPr id="38" name="Rámeček 38"/>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637FB" id="Rámeček 38" o:spid="_x0000_s1026" style="position:absolute;margin-left:20.2pt;margin-top:14.25pt;width:20.7pt;height:19.0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94080" behindDoc="0" locked="0" layoutInCell="1" allowOverlap="1" wp14:anchorId="2B34397E" wp14:editId="0D8E66A7">
                      <wp:simplePos x="0" y="0"/>
                      <wp:positionH relativeFrom="column">
                        <wp:posOffset>261489</wp:posOffset>
                      </wp:positionH>
                      <wp:positionV relativeFrom="paragraph">
                        <wp:posOffset>180865</wp:posOffset>
                      </wp:positionV>
                      <wp:extent cx="262759" cy="241738"/>
                      <wp:effectExtent l="0" t="0" r="17145" b="12700"/>
                      <wp:wrapNone/>
                      <wp:docPr id="39" name="Rámeček 39"/>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FF7AFC" id="Rámeček 39" o:spid="_x0000_s1026" style="position:absolute;margin-left:20.6pt;margin-top:14.25pt;width:20.7pt;height:19.0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95104" behindDoc="0" locked="0" layoutInCell="1" allowOverlap="1" wp14:anchorId="2B04B9E9" wp14:editId="6F5CDDAF">
                      <wp:simplePos x="0" y="0"/>
                      <wp:positionH relativeFrom="column">
                        <wp:posOffset>257810</wp:posOffset>
                      </wp:positionH>
                      <wp:positionV relativeFrom="paragraph">
                        <wp:posOffset>180865</wp:posOffset>
                      </wp:positionV>
                      <wp:extent cx="262759" cy="241738"/>
                      <wp:effectExtent l="0" t="0" r="17145" b="12700"/>
                      <wp:wrapNone/>
                      <wp:docPr id="40" name="Rámeček 40"/>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A2EDF8" id="Rámeček 40" o:spid="_x0000_s1026" style="position:absolute;margin-left:20.3pt;margin-top:14.25pt;width:20.7pt;height:19.0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r w:rsidR="00E57540" w:rsidTr="00E57540">
        <w:trPr>
          <w:trHeight w:val="919"/>
        </w:trPr>
        <w:tc>
          <w:tcPr>
            <w:tcW w:w="3255" w:type="dxa"/>
            <w:shd w:val="clear" w:color="auto" w:fill="E7E6E6" w:themeFill="background2"/>
          </w:tcPr>
          <w:p w:rsidR="00E57540" w:rsidRPr="005D3826" w:rsidRDefault="00E57540" w:rsidP="00BC3BA9">
            <w:r w:rsidRPr="005D3826">
              <w:t>10. Někdy si myslím, že jsem naprosto neschopný(á).</w:t>
            </w:r>
          </w:p>
        </w:tc>
        <w:tc>
          <w:tcPr>
            <w:tcW w:w="1461" w:type="dxa"/>
          </w:tcPr>
          <w:p w:rsidR="00E57540" w:rsidRDefault="00E57540" w:rsidP="00BC3BA9">
            <w:r>
              <w:rPr>
                <w:noProof/>
              </w:rPr>
              <mc:AlternateContent>
                <mc:Choice Requires="wps">
                  <w:drawing>
                    <wp:anchor distT="0" distB="0" distL="114300" distR="114300" simplePos="0" relativeHeight="251696128" behindDoc="0" locked="0" layoutInCell="1" allowOverlap="1" wp14:anchorId="58B16BB3" wp14:editId="297D85E0">
                      <wp:simplePos x="0" y="0"/>
                      <wp:positionH relativeFrom="column">
                        <wp:posOffset>259080</wp:posOffset>
                      </wp:positionH>
                      <wp:positionV relativeFrom="paragraph">
                        <wp:posOffset>165276</wp:posOffset>
                      </wp:positionV>
                      <wp:extent cx="262759" cy="241738"/>
                      <wp:effectExtent l="0" t="0" r="17145" b="12700"/>
                      <wp:wrapNone/>
                      <wp:docPr id="41" name="Rámeček 41"/>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BFCD7A" id="Rámeček 41" o:spid="_x0000_s1026" style="position:absolute;margin-left:20.4pt;margin-top:13pt;width:20.7pt;height:19.0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9" w:type="dxa"/>
          </w:tcPr>
          <w:p w:rsidR="00E57540" w:rsidRDefault="00E57540" w:rsidP="00BC3BA9">
            <w:r>
              <w:rPr>
                <w:noProof/>
              </w:rPr>
              <mc:AlternateContent>
                <mc:Choice Requires="wps">
                  <w:drawing>
                    <wp:anchor distT="0" distB="0" distL="114300" distR="114300" simplePos="0" relativeHeight="251697152" behindDoc="0" locked="0" layoutInCell="1" allowOverlap="1" wp14:anchorId="4F859FAA" wp14:editId="544B2CED">
                      <wp:simplePos x="0" y="0"/>
                      <wp:positionH relativeFrom="column">
                        <wp:posOffset>255905</wp:posOffset>
                      </wp:positionH>
                      <wp:positionV relativeFrom="paragraph">
                        <wp:posOffset>165275</wp:posOffset>
                      </wp:positionV>
                      <wp:extent cx="262759" cy="241738"/>
                      <wp:effectExtent l="0" t="0" r="17145" b="12700"/>
                      <wp:wrapNone/>
                      <wp:docPr id="42" name="Rámeček 42"/>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BD9CE4" id="Rámeček 42" o:spid="_x0000_s1026" style="position:absolute;margin-left:20.15pt;margin-top:13pt;width:20.7pt;height:19.05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98176" behindDoc="0" locked="0" layoutInCell="1" allowOverlap="1" wp14:anchorId="630756B7" wp14:editId="2B96836C">
                      <wp:simplePos x="0" y="0"/>
                      <wp:positionH relativeFrom="column">
                        <wp:posOffset>260985</wp:posOffset>
                      </wp:positionH>
                      <wp:positionV relativeFrom="paragraph">
                        <wp:posOffset>165275</wp:posOffset>
                      </wp:positionV>
                      <wp:extent cx="262759" cy="241738"/>
                      <wp:effectExtent l="0" t="0" r="17145" b="12700"/>
                      <wp:wrapNone/>
                      <wp:docPr id="43" name="Rámeček 43"/>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F0622" id="Rámeček 43" o:spid="_x0000_s1026" style="position:absolute;margin-left:20.55pt;margin-top:13pt;width:20.7pt;height:19.0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c>
          <w:tcPr>
            <w:tcW w:w="1445" w:type="dxa"/>
          </w:tcPr>
          <w:p w:rsidR="00E57540" w:rsidRDefault="00E57540" w:rsidP="00BC3BA9">
            <w:r>
              <w:rPr>
                <w:noProof/>
              </w:rPr>
              <mc:AlternateContent>
                <mc:Choice Requires="wps">
                  <w:drawing>
                    <wp:anchor distT="0" distB="0" distL="114300" distR="114300" simplePos="0" relativeHeight="251699200" behindDoc="0" locked="0" layoutInCell="1" allowOverlap="1" wp14:anchorId="483C9103" wp14:editId="56940491">
                      <wp:simplePos x="0" y="0"/>
                      <wp:positionH relativeFrom="column">
                        <wp:posOffset>258314</wp:posOffset>
                      </wp:positionH>
                      <wp:positionV relativeFrom="paragraph">
                        <wp:posOffset>165275</wp:posOffset>
                      </wp:positionV>
                      <wp:extent cx="262759" cy="241738"/>
                      <wp:effectExtent l="0" t="0" r="17145" b="12700"/>
                      <wp:wrapNone/>
                      <wp:docPr id="44" name="Rámeček 44"/>
                      <wp:cNvGraphicFramePr/>
                      <a:graphic xmlns:a="http://schemas.openxmlformats.org/drawingml/2006/main">
                        <a:graphicData uri="http://schemas.microsoft.com/office/word/2010/wordprocessingShape">
                          <wps:wsp>
                            <wps:cNvSpPr/>
                            <wps:spPr>
                              <a:xfrm>
                                <a:off x="0" y="0"/>
                                <a:ext cx="262759" cy="241738"/>
                              </a:xfrm>
                              <a:prstGeom prst="fram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CC2479" id="Rámeček 44" o:spid="_x0000_s1026" style="position:absolute;margin-left:20.35pt;margin-top:13pt;width:20.7pt;height:19.0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262759,241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" path="m,l262759,r,241738l,241738,,xm30217,30217r,181304l232542,211521r,-181304l30217,30217xe" fillcolor="#555 [2160]" strokecolor="black [3200]" strokeweight=".5pt">
                      <v:fill color2="#313131 [2608]" rotate="t" colors="0 #9b9b9b;.5 #8e8e8e;1 #797979" focus="100%" type="gradient">
                        <o:fill v:ext="view" type="gradientUnscaled"/>
                      </v:fill>
                      <v:stroke joinstyle="miter"/>
                      <v:path arrowok="t" o:connecttype="custom" o:connectlocs="0,0;262759,0;262759,241738;0,241738;0,0;30217,30217;30217,211521;232542,211521;232542,30217;30217,30217" o:connectangles="0,0,0,0,0,0,0,0,0,0"/>
                    </v:shape>
                  </w:pict>
                </mc:Fallback>
              </mc:AlternateContent>
            </w:r>
          </w:p>
        </w:tc>
      </w:tr>
    </w:tbl>
    <w:p w:rsidR="00E57540" w:rsidRDefault="00E57540" w:rsidP="00E57540">
      <w:pPr>
        <w:pStyle w:val="Nadpis1"/>
        <w:numPr>
          <w:ilvl w:val="0"/>
          <w:numId w:val="0"/>
        </w:numPr>
        <w:jc w:val="both"/>
      </w:pPr>
      <w:r>
        <w:t xml:space="preserve">Přílohy </w:t>
      </w:r>
    </w:p>
    <w:p w:rsidR="003046DE" w:rsidRDefault="003046DE" w:rsidP="00F4149E"/>
    <w:p w:rsidR="00E57540" w:rsidRDefault="00E57540" w:rsidP="00E57540">
      <w:pPr>
        <w:jc w:val="both"/>
      </w:pPr>
      <w:r>
        <w:t>Příloha 1 – Rosenbergova škála sebehodnocení</w:t>
      </w:r>
    </w:p>
    <w:p w:rsidR="00E57540" w:rsidRDefault="00E57540" w:rsidP="00F4149E"/>
    <w:p w:rsidR="003046DE" w:rsidRDefault="003046DE" w:rsidP="00F4149E"/>
    <w:p w:rsidR="003046DE" w:rsidRDefault="003046DE" w:rsidP="00F4149E"/>
    <w:p w:rsidR="00F4720A" w:rsidRDefault="00F4720A" w:rsidP="00F4149E"/>
    <w:p w:rsidR="003046DE" w:rsidRDefault="003046DE" w:rsidP="003046DE">
      <w:pPr>
        <w:pStyle w:val="Nadpis1"/>
        <w:numPr>
          <w:ilvl w:val="0"/>
          <w:numId w:val="0"/>
        </w:numPr>
        <w:ind w:left="432" w:hanging="432"/>
      </w:pPr>
    </w:p>
    <w:p w:rsidR="00EA7556" w:rsidRDefault="00EA7556" w:rsidP="00EA7556"/>
    <w:p w:rsidR="00F4720A" w:rsidRDefault="00F4720A" w:rsidP="00E57540"/>
    <w:p w:rsidR="00EA7556" w:rsidRDefault="00EA7556" w:rsidP="00630232">
      <w:pPr>
        <w:jc w:val="both"/>
      </w:pPr>
      <w:r>
        <w:lastRenderedPageBreak/>
        <w:t>Příloha 2 – Anotace</w:t>
      </w:r>
    </w:p>
    <w:p w:rsidR="00EA7556" w:rsidRDefault="00EA7556"/>
    <w:p w:rsidR="00EA7556" w:rsidRPr="005A1BC1" w:rsidRDefault="00EA7556" w:rsidP="00630232">
      <w:pPr>
        <w:jc w:val="center"/>
        <w:rPr>
          <w:b/>
          <w:bCs/>
          <w:sz w:val="28"/>
          <w:szCs w:val="28"/>
        </w:rPr>
      </w:pPr>
      <w:r w:rsidRPr="005A1BC1">
        <w:rPr>
          <w:b/>
          <w:bCs/>
          <w:sz w:val="28"/>
          <w:szCs w:val="28"/>
        </w:rPr>
        <w:t>ANOTACE</w:t>
      </w:r>
    </w:p>
    <w:tbl>
      <w:tblPr>
        <w:tblStyle w:val="Mkatabulky"/>
        <w:tblpPr w:leftFromText="141" w:rightFromText="141" w:vertAnchor="page" w:horzAnchor="margin" w:tblpY="2356"/>
        <w:tblW w:w="0" w:type="auto"/>
        <w:tblLook w:val="01E0" w:firstRow="1" w:lastRow="1" w:firstColumn="1" w:lastColumn="1" w:noHBand="0" w:noVBand="0"/>
      </w:tblPr>
      <w:tblGrid>
        <w:gridCol w:w="2959"/>
        <w:gridCol w:w="5949"/>
      </w:tblGrid>
      <w:tr w:rsidR="00EA7556" w:rsidTr="00BC3BA9">
        <w:trPr>
          <w:trHeight w:val="416"/>
        </w:trPr>
        <w:tc>
          <w:tcPr>
            <w:tcW w:w="2959" w:type="dxa"/>
            <w:tcBorders>
              <w:top w:val="double" w:sz="4" w:space="0" w:color="auto"/>
              <w:left w:val="double" w:sz="4" w:space="0" w:color="auto"/>
              <w:right w:val="single" w:sz="2" w:space="0" w:color="auto"/>
            </w:tcBorders>
          </w:tcPr>
          <w:p w:rsidR="00EA7556" w:rsidRPr="00AC6323" w:rsidRDefault="00EA7556" w:rsidP="00BC3BA9">
            <w:pPr>
              <w:rPr>
                <w:b/>
              </w:rPr>
            </w:pPr>
            <w:r w:rsidRPr="00AC6323">
              <w:rPr>
                <w:b/>
              </w:rPr>
              <w:t>Jméno a příjmení:</w:t>
            </w:r>
          </w:p>
        </w:tc>
        <w:tc>
          <w:tcPr>
            <w:tcW w:w="5949" w:type="dxa"/>
            <w:tcBorders>
              <w:top w:val="double" w:sz="4" w:space="0" w:color="auto"/>
              <w:left w:val="single" w:sz="2" w:space="0" w:color="auto"/>
              <w:right w:val="double" w:sz="4" w:space="0" w:color="auto"/>
            </w:tcBorders>
          </w:tcPr>
          <w:p w:rsidR="00EA7556" w:rsidRDefault="00EA7556" w:rsidP="00BC3BA9">
            <w:r>
              <w:t>Lenka Mátychová</w:t>
            </w:r>
          </w:p>
        </w:tc>
      </w:tr>
      <w:tr w:rsidR="00EA7556" w:rsidTr="00BC3BA9">
        <w:trPr>
          <w:trHeight w:val="397"/>
        </w:trPr>
        <w:tc>
          <w:tcPr>
            <w:tcW w:w="2959" w:type="dxa"/>
            <w:tcBorders>
              <w:top w:val="single" w:sz="2" w:space="0" w:color="auto"/>
              <w:left w:val="double" w:sz="4" w:space="0" w:color="auto"/>
              <w:right w:val="single" w:sz="2" w:space="0" w:color="auto"/>
            </w:tcBorders>
          </w:tcPr>
          <w:p w:rsidR="00EA7556" w:rsidRPr="00AC6323" w:rsidRDefault="00EA7556" w:rsidP="00BC3BA9">
            <w:pPr>
              <w:rPr>
                <w:b/>
              </w:rPr>
            </w:pPr>
            <w:r w:rsidRPr="00AC6323">
              <w:rPr>
                <w:b/>
              </w:rPr>
              <w:t>Katedra:</w:t>
            </w:r>
          </w:p>
        </w:tc>
        <w:tc>
          <w:tcPr>
            <w:tcW w:w="5949" w:type="dxa"/>
            <w:tcBorders>
              <w:top w:val="single" w:sz="2" w:space="0" w:color="auto"/>
              <w:left w:val="single" w:sz="2" w:space="0" w:color="auto"/>
              <w:right w:val="double" w:sz="4" w:space="0" w:color="auto"/>
            </w:tcBorders>
          </w:tcPr>
          <w:p w:rsidR="00EA7556" w:rsidRDefault="00EA7556" w:rsidP="00BC3BA9">
            <w:r>
              <w:t>Katedra psychologie a patopsychologie</w:t>
            </w:r>
          </w:p>
        </w:tc>
      </w:tr>
      <w:tr w:rsidR="00EA7556" w:rsidTr="00BC3BA9">
        <w:trPr>
          <w:trHeight w:val="397"/>
        </w:trPr>
        <w:tc>
          <w:tcPr>
            <w:tcW w:w="2959" w:type="dxa"/>
            <w:tcBorders>
              <w:top w:val="single" w:sz="2" w:space="0" w:color="auto"/>
              <w:left w:val="double" w:sz="4" w:space="0" w:color="auto"/>
              <w:bottom w:val="single" w:sz="4" w:space="0" w:color="auto"/>
              <w:right w:val="single" w:sz="2" w:space="0" w:color="auto"/>
            </w:tcBorders>
          </w:tcPr>
          <w:p w:rsidR="00EA7556" w:rsidRPr="00AC6323" w:rsidRDefault="00EA7556" w:rsidP="00BC3BA9">
            <w:pPr>
              <w:rPr>
                <w:b/>
              </w:rPr>
            </w:pPr>
            <w:r w:rsidRPr="00AC6323">
              <w:rPr>
                <w:b/>
              </w:rPr>
              <w:t>Vedoucí práce:</w:t>
            </w:r>
          </w:p>
        </w:tc>
        <w:tc>
          <w:tcPr>
            <w:tcW w:w="5949" w:type="dxa"/>
            <w:tcBorders>
              <w:top w:val="single" w:sz="2" w:space="0" w:color="auto"/>
              <w:left w:val="single" w:sz="2" w:space="0" w:color="auto"/>
              <w:right w:val="double" w:sz="4" w:space="0" w:color="auto"/>
            </w:tcBorders>
          </w:tcPr>
          <w:p w:rsidR="00EA7556" w:rsidRDefault="00EA7556" w:rsidP="00BC3BA9">
            <w:r w:rsidRPr="00797719">
              <w:rPr>
                <w:color w:val="000000"/>
              </w:rPr>
              <w:t>PhDr. Soňa Lemrová, Ph.D.</w:t>
            </w:r>
          </w:p>
        </w:tc>
      </w:tr>
      <w:tr w:rsidR="00EA7556" w:rsidTr="00BC3BA9">
        <w:trPr>
          <w:trHeight w:val="397"/>
        </w:trPr>
        <w:tc>
          <w:tcPr>
            <w:tcW w:w="2959" w:type="dxa"/>
            <w:tcBorders>
              <w:top w:val="single" w:sz="4" w:space="0" w:color="auto"/>
              <w:left w:val="double" w:sz="4" w:space="0" w:color="auto"/>
              <w:bottom w:val="double" w:sz="4" w:space="0" w:color="auto"/>
              <w:right w:val="single" w:sz="2" w:space="0" w:color="auto"/>
            </w:tcBorders>
          </w:tcPr>
          <w:p w:rsidR="00EA7556" w:rsidRPr="00AC6323" w:rsidRDefault="00EA7556" w:rsidP="00BC3BA9">
            <w:pPr>
              <w:rPr>
                <w:b/>
              </w:rPr>
            </w:pPr>
            <w:r w:rsidRPr="00AC6323">
              <w:rPr>
                <w:b/>
              </w:rPr>
              <w:t>Rok obhajoby:</w:t>
            </w:r>
          </w:p>
        </w:tc>
        <w:tc>
          <w:tcPr>
            <w:tcW w:w="5949" w:type="dxa"/>
            <w:tcBorders>
              <w:top w:val="single" w:sz="2" w:space="0" w:color="auto"/>
              <w:left w:val="single" w:sz="2" w:space="0" w:color="auto"/>
              <w:right w:val="double" w:sz="4" w:space="0" w:color="auto"/>
            </w:tcBorders>
          </w:tcPr>
          <w:p w:rsidR="00EA7556" w:rsidRDefault="00EA7556" w:rsidP="00BC3BA9">
            <w:r>
              <w:t>2020</w:t>
            </w:r>
          </w:p>
        </w:tc>
      </w:tr>
      <w:tr w:rsidR="00EA7556" w:rsidTr="00BC3BA9">
        <w:trPr>
          <w:trHeight w:val="257"/>
        </w:trPr>
        <w:tc>
          <w:tcPr>
            <w:tcW w:w="2959" w:type="dxa"/>
            <w:tcBorders>
              <w:top w:val="double" w:sz="4" w:space="0" w:color="auto"/>
              <w:left w:val="nil"/>
              <w:bottom w:val="double" w:sz="4" w:space="0" w:color="auto"/>
              <w:right w:val="nil"/>
            </w:tcBorders>
          </w:tcPr>
          <w:p w:rsidR="00EA7556" w:rsidRDefault="00EA7556" w:rsidP="00BC3BA9"/>
        </w:tc>
        <w:tc>
          <w:tcPr>
            <w:tcW w:w="5949" w:type="dxa"/>
            <w:tcBorders>
              <w:top w:val="double" w:sz="4" w:space="0" w:color="auto"/>
              <w:left w:val="nil"/>
              <w:bottom w:val="double" w:sz="4" w:space="0" w:color="auto"/>
              <w:right w:val="nil"/>
            </w:tcBorders>
          </w:tcPr>
          <w:p w:rsidR="00EA7556" w:rsidRDefault="00EA7556" w:rsidP="00BC3BA9"/>
        </w:tc>
      </w:tr>
      <w:tr w:rsidR="00EA7556" w:rsidTr="00BC3BA9">
        <w:trPr>
          <w:trHeight w:val="655"/>
        </w:trPr>
        <w:tc>
          <w:tcPr>
            <w:tcW w:w="2959" w:type="dxa"/>
            <w:tcBorders>
              <w:top w:val="double" w:sz="4" w:space="0" w:color="auto"/>
              <w:left w:val="double" w:sz="4" w:space="0" w:color="auto"/>
              <w:right w:val="single" w:sz="2" w:space="0" w:color="auto"/>
            </w:tcBorders>
          </w:tcPr>
          <w:p w:rsidR="00EA7556" w:rsidRPr="00AC6323" w:rsidRDefault="00EA7556" w:rsidP="00BC3BA9">
            <w:pPr>
              <w:rPr>
                <w:b/>
              </w:rPr>
            </w:pPr>
            <w:r w:rsidRPr="00AC6323">
              <w:rPr>
                <w:b/>
              </w:rPr>
              <w:t>Název práce:</w:t>
            </w:r>
          </w:p>
        </w:tc>
        <w:tc>
          <w:tcPr>
            <w:tcW w:w="5949" w:type="dxa"/>
            <w:tcBorders>
              <w:top w:val="double" w:sz="4" w:space="0" w:color="auto"/>
              <w:left w:val="single" w:sz="2" w:space="0" w:color="auto"/>
              <w:right w:val="double" w:sz="4" w:space="0" w:color="auto"/>
            </w:tcBorders>
          </w:tcPr>
          <w:p w:rsidR="00EA7556" w:rsidRPr="00BF0935" w:rsidRDefault="00EA7556" w:rsidP="00CB1F9C">
            <w:pPr>
              <w:spacing w:line="360" w:lineRule="auto"/>
              <w:jc w:val="both"/>
            </w:pPr>
            <w:r>
              <w:t>Obezita jako rizikový faktor ovlivňující tělesný a psychický vývoj dětí a mládeže</w:t>
            </w:r>
          </w:p>
        </w:tc>
      </w:tr>
      <w:tr w:rsidR="00EA7556" w:rsidTr="00BC3BA9">
        <w:trPr>
          <w:trHeight w:val="731"/>
        </w:trPr>
        <w:tc>
          <w:tcPr>
            <w:tcW w:w="2959" w:type="dxa"/>
            <w:tcBorders>
              <w:top w:val="single" w:sz="2" w:space="0" w:color="auto"/>
              <w:left w:val="double" w:sz="4" w:space="0" w:color="auto"/>
              <w:right w:val="single" w:sz="2" w:space="0" w:color="auto"/>
            </w:tcBorders>
          </w:tcPr>
          <w:p w:rsidR="00EA7556" w:rsidRPr="00AC6323" w:rsidRDefault="00EA7556" w:rsidP="00BC3BA9">
            <w:pPr>
              <w:rPr>
                <w:b/>
              </w:rPr>
            </w:pPr>
            <w:r w:rsidRPr="00AC6323">
              <w:rPr>
                <w:b/>
              </w:rPr>
              <w:t>Název v angličtině:</w:t>
            </w:r>
          </w:p>
        </w:tc>
        <w:tc>
          <w:tcPr>
            <w:tcW w:w="5949" w:type="dxa"/>
            <w:tcBorders>
              <w:top w:val="single" w:sz="2" w:space="0" w:color="auto"/>
              <w:left w:val="single" w:sz="2" w:space="0" w:color="auto"/>
              <w:right w:val="double" w:sz="4" w:space="0" w:color="auto"/>
            </w:tcBorders>
          </w:tcPr>
          <w:p w:rsidR="00EA7556" w:rsidRPr="00AC6323" w:rsidRDefault="00EA7556" w:rsidP="00CB1F9C">
            <w:pPr>
              <w:spacing w:line="360" w:lineRule="auto"/>
            </w:pPr>
            <w:r w:rsidRPr="00267422">
              <w:t>Obesity as a risk factor influencing the physical and mental development of children and adolescents</w:t>
            </w:r>
          </w:p>
        </w:tc>
      </w:tr>
      <w:tr w:rsidR="00EA7556" w:rsidTr="00BC3BA9">
        <w:trPr>
          <w:trHeight w:val="1736"/>
        </w:trPr>
        <w:tc>
          <w:tcPr>
            <w:tcW w:w="2959" w:type="dxa"/>
            <w:tcBorders>
              <w:top w:val="single" w:sz="2" w:space="0" w:color="auto"/>
              <w:left w:val="double" w:sz="4" w:space="0" w:color="auto"/>
              <w:right w:val="single" w:sz="2" w:space="0" w:color="auto"/>
            </w:tcBorders>
          </w:tcPr>
          <w:p w:rsidR="00EA7556" w:rsidRPr="00AC6323" w:rsidRDefault="00EA7556" w:rsidP="00BC3BA9">
            <w:pPr>
              <w:rPr>
                <w:b/>
              </w:rPr>
            </w:pPr>
            <w:r w:rsidRPr="00AC6323">
              <w:rPr>
                <w:b/>
              </w:rPr>
              <w:t>Anotace práce:</w:t>
            </w:r>
          </w:p>
        </w:tc>
        <w:tc>
          <w:tcPr>
            <w:tcW w:w="5949" w:type="dxa"/>
            <w:tcBorders>
              <w:top w:val="single" w:sz="2" w:space="0" w:color="auto"/>
              <w:left w:val="single" w:sz="2" w:space="0" w:color="auto"/>
              <w:right w:val="double" w:sz="4" w:space="0" w:color="auto"/>
            </w:tcBorders>
          </w:tcPr>
          <w:p w:rsidR="00EA7556" w:rsidRPr="00AC6323" w:rsidRDefault="00EA7556" w:rsidP="00CB1F9C">
            <w:pPr>
              <w:spacing w:line="360" w:lineRule="auto"/>
              <w:jc w:val="both"/>
            </w:pPr>
            <w:r w:rsidRPr="00F90AB4">
              <w:rPr>
                <w:color w:val="000000"/>
              </w:rPr>
              <w:t xml:space="preserve">Bakalářská práce je věnována problematice sebepojetí obézních dětí a dopadu onemocnění obezitou na jejich psychické zdraví. Práce je zaměřena na cílovou skupinu dětí staršího školního věku, tedy 11-15 let. Vedle orientace na psychické pojetí krátce zasahuje i do problematiky vlivu obezity na tělesné zdraví jedince a zmiňuje i sociální problémy s touto diagnózou spojené. Praktická část práce je tedy zaměřena </w:t>
            </w:r>
            <w:r w:rsidRPr="00F90AB4">
              <w:t xml:space="preserve">na sebepojetí obézních dívek a chlapců staršího školního věku, kteří podstupují měsíční lázeňský léčebný program ve Státních léčebných lázních Bludov. V práci byly stanoveny 3 cíle. Zjistit, zda léčebný pobyt v Lázních Bludov ovlivnil sebepojetí dětí. Porovnat, zda se případná změna sebepojetí liší u dívek a chlapců. Zjistit, zda existuje souvislost mezi Rosenbergovou škálou a škálou zdraví. Z výsledků výzkumu vyplývá, že </w:t>
            </w:r>
            <w:r w:rsidRPr="00F90AB4">
              <w:rPr>
                <w:color w:val="000000" w:themeColor="text1"/>
              </w:rPr>
              <w:t>nebyl zjištěn statisticky významný rozdíl mezi prvním a druhým měřením sebehodnocení, nebyl zjištěn statisticky významný rozdíl mezi průměrnou hodnotou dosahovanou na škále sebehodnocení mezi dívkami a chlapci a neprokázala se souvislost mezi mírou vnímaného sebepojetí a vnímaného zdraví.</w:t>
            </w:r>
          </w:p>
        </w:tc>
      </w:tr>
      <w:tr w:rsidR="00EA7556" w:rsidTr="00BC3BA9">
        <w:trPr>
          <w:trHeight w:val="665"/>
        </w:trPr>
        <w:tc>
          <w:tcPr>
            <w:tcW w:w="2959" w:type="dxa"/>
            <w:tcBorders>
              <w:top w:val="single" w:sz="2" w:space="0" w:color="auto"/>
              <w:left w:val="double" w:sz="4" w:space="0" w:color="auto"/>
              <w:right w:val="single" w:sz="2" w:space="0" w:color="auto"/>
            </w:tcBorders>
          </w:tcPr>
          <w:p w:rsidR="00EA7556" w:rsidRPr="00AC6323" w:rsidRDefault="00EA7556" w:rsidP="00BC3BA9">
            <w:pPr>
              <w:rPr>
                <w:b/>
              </w:rPr>
            </w:pPr>
            <w:r w:rsidRPr="00AC6323">
              <w:rPr>
                <w:b/>
              </w:rPr>
              <w:lastRenderedPageBreak/>
              <w:t>Klíčová slova:</w:t>
            </w:r>
          </w:p>
        </w:tc>
        <w:tc>
          <w:tcPr>
            <w:tcW w:w="5949" w:type="dxa"/>
            <w:tcBorders>
              <w:top w:val="single" w:sz="2" w:space="0" w:color="auto"/>
              <w:left w:val="single" w:sz="2" w:space="0" w:color="auto"/>
              <w:right w:val="double" w:sz="4" w:space="0" w:color="auto"/>
            </w:tcBorders>
          </w:tcPr>
          <w:p w:rsidR="00EA7556" w:rsidRPr="00F4720A" w:rsidRDefault="00EA7556" w:rsidP="00CB1F9C">
            <w:pPr>
              <w:spacing w:line="360" w:lineRule="auto"/>
              <w:rPr>
                <w:b/>
                <w:bCs/>
                <w:color w:val="000000"/>
                <w:sz w:val="28"/>
                <w:szCs w:val="28"/>
              </w:rPr>
            </w:pPr>
            <w:r>
              <w:rPr>
                <w:color w:val="000000"/>
              </w:rPr>
              <w:t>obezita, sebepojetí, tělesné sebepojetí, sebehodnocení, starší školní věk, sebevědomí, sebeúcta, léčba obezity, lázeňská léčba</w:t>
            </w:r>
          </w:p>
        </w:tc>
      </w:tr>
      <w:tr w:rsidR="00EA7556" w:rsidTr="00BC3BA9">
        <w:trPr>
          <w:trHeight w:val="2404"/>
        </w:trPr>
        <w:tc>
          <w:tcPr>
            <w:tcW w:w="2959" w:type="dxa"/>
            <w:tcBorders>
              <w:top w:val="single" w:sz="2" w:space="0" w:color="auto"/>
              <w:left w:val="double" w:sz="4" w:space="0" w:color="auto"/>
              <w:right w:val="single" w:sz="2" w:space="0" w:color="auto"/>
            </w:tcBorders>
          </w:tcPr>
          <w:p w:rsidR="00EA7556" w:rsidRPr="00AC6323" w:rsidRDefault="00EA7556" w:rsidP="00BC3BA9">
            <w:pPr>
              <w:rPr>
                <w:b/>
              </w:rPr>
            </w:pPr>
            <w:r w:rsidRPr="00AC6323">
              <w:rPr>
                <w:b/>
              </w:rPr>
              <w:t>Anotace v angličtině:</w:t>
            </w:r>
          </w:p>
        </w:tc>
        <w:tc>
          <w:tcPr>
            <w:tcW w:w="5949" w:type="dxa"/>
            <w:tcBorders>
              <w:top w:val="single" w:sz="2" w:space="0" w:color="auto"/>
              <w:left w:val="single" w:sz="2" w:space="0" w:color="auto"/>
              <w:right w:val="double" w:sz="4" w:space="0" w:color="auto"/>
            </w:tcBorders>
          </w:tcPr>
          <w:p w:rsidR="00EA7556" w:rsidRPr="00F90AB4" w:rsidRDefault="00EA7556" w:rsidP="00BC3BA9">
            <w:pPr>
              <w:spacing w:line="360" w:lineRule="auto"/>
              <w:jc w:val="both"/>
            </w:pPr>
            <w:r w:rsidRPr="00F90AB4">
              <w:t>This bachelor thesis is dealing with the problematics of self-reflection amongst obese children and the impact of obesity on their mental health. This thesis focuses on lower secondary students (age 11-15). Besides focusing on mental health, this thesis also gives insight into the impacts of obesity on physical health and social problems related to it. The practical part focuses on self-reflection of obese girls and boys of lower secondary level (age 11-15), which undergo monthly spa healing cure in Státní léčebné lázně Bludov.</w:t>
            </w:r>
            <w:r>
              <w:t xml:space="preserve"> </w:t>
            </w:r>
            <w:r w:rsidRPr="00F90AB4">
              <w:t>The first aim of practical part was to find out, whether this spa cure has an impact on self-reflection of obese children in the age of 11-15. The second aim was to compare, whether the self-reflection differs amongst boys or girls. The third aim was to find out, whether there is context between Rosenberg scale and scale of health.</w:t>
            </w:r>
          </w:p>
          <w:p w:rsidR="00EA7556" w:rsidRPr="00AC6323" w:rsidRDefault="00EA7556" w:rsidP="00BC3BA9">
            <w:pPr>
              <w:spacing w:line="360" w:lineRule="auto"/>
              <w:jc w:val="both"/>
            </w:pPr>
            <w:r w:rsidRPr="00F90AB4">
              <w:t>Our findings imply, that amongst the whole set has not been found a significant difference in self-reflection after undergoing a one-month cure in the spa. Further, any significant statistical difference between the results of boys and girls on this scale, too. Finally has not been found context between Rosenberg scale and scale of health, too.</w:t>
            </w:r>
          </w:p>
        </w:tc>
      </w:tr>
      <w:tr w:rsidR="00EA7556" w:rsidTr="00BC3BA9">
        <w:trPr>
          <w:trHeight w:val="842"/>
        </w:trPr>
        <w:tc>
          <w:tcPr>
            <w:tcW w:w="2959" w:type="dxa"/>
            <w:tcBorders>
              <w:top w:val="single" w:sz="2" w:space="0" w:color="auto"/>
              <w:left w:val="double" w:sz="4" w:space="0" w:color="auto"/>
              <w:right w:val="single" w:sz="2" w:space="0" w:color="auto"/>
            </w:tcBorders>
          </w:tcPr>
          <w:p w:rsidR="00EA7556" w:rsidRPr="00AC6323" w:rsidRDefault="00EA7556" w:rsidP="00BC3BA9">
            <w:pPr>
              <w:rPr>
                <w:b/>
              </w:rPr>
            </w:pPr>
            <w:r w:rsidRPr="00AC6323">
              <w:rPr>
                <w:b/>
              </w:rPr>
              <w:t>Klíčová slova v angličtině:</w:t>
            </w:r>
          </w:p>
        </w:tc>
        <w:tc>
          <w:tcPr>
            <w:tcW w:w="5949" w:type="dxa"/>
            <w:tcBorders>
              <w:top w:val="single" w:sz="2" w:space="0" w:color="auto"/>
              <w:left w:val="single" w:sz="2" w:space="0" w:color="auto"/>
              <w:right w:val="double" w:sz="4" w:space="0" w:color="auto"/>
            </w:tcBorders>
          </w:tcPr>
          <w:p w:rsidR="00EA7556" w:rsidRPr="00AC6323" w:rsidRDefault="00B94279" w:rsidP="00CB1F9C">
            <w:pPr>
              <w:spacing w:line="360" w:lineRule="auto"/>
            </w:pPr>
            <w:r w:rsidRPr="00B94279">
              <w:t>obesity, self-concept, physical self-concept, self-esteem, older school age, self-confidence, self-</w:t>
            </w:r>
            <w:r>
              <w:t>respect</w:t>
            </w:r>
            <w:r w:rsidRPr="00B94279">
              <w:t>, obesity treatment, spa treatment</w:t>
            </w:r>
          </w:p>
        </w:tc>
      </w:tr>
      <w:tr w:rsidR="00EA7556" w:rsidTr="00BC3BA9">
        <w:trPr>
          <w:trHeight w:val="445"/>
        </w:trPr>
        <w:tc>
          <w:tcPr>
            <w:tcW w:w="2959" w:type="dxa"/>
            <w:tcBorders>
              <w:top w:val="single" w:sz="2" w:space="0" w:color="auto"/>
              <w:left w:val="double" w:sz="4" w:space="0" w:color="auto"/>
              <w:right w:val="single" w:sz="2" w:space="0" w:color="auto"/>
            </w:tcBorders>
          </w:tcPr>
          <w:p w:rsidR="00EA7556" w:rsidRPr="00AC6323" w:rsidRDefault="00EA7556" w:rsidP="00BC3BA9">
            <w:pPr>
              <w:rPr>
                <w:b/>
              </w:rPr>
            </w:pPr>
            <w:r w:rsidRPr="00AC6323">
              <w:rPr>
                <w:b/>
              </w:rPr>
              <w:t>Přílohy vázané v práci:</w:t>
            </w:r>
          </w:p>
        </w:tc>
        <w:tc>
          <w:tcPr>
            <w:tcW w:w="5949" w:type="dxa"/>
            <w:tcBorders>
              <w:top w:val="single" w:sz="2" w:space="0" w:color="auto"/>
              <w:left w:val="single" w:sz="2" w:space="0" w:color="auto"/>
              <w:right w:val="double" w:sz="4" w:space="0" w:color="auto"/>
            </w:tcBorders>
          </w:tcPr>
          <w:p w:rsidR="00EA7556" w:rsidRPr="00B31BFD" w:rsidRDefault="00EA7556" w:rsidP="00BC3BA9">
            <w:r>
              <w:t>Rosenbergova škála sebehodnocení, anotace</w:t>
            </w:r>
          </w:p>
        </w:tc>
      </w:tr>
      <w:tr w:rsidR="00EA7556" w:rsidTr="00BC3BA9">
        <w:trPr>
          <w:trHeight w:val="397"/>
        </w:trPr>
        <w:tc>
          <w:tcPr>
            <w:tcW w:w="2959" w:type="dxa"/>
            <w:tcBorders>
              <w:top w:val="single" w:sz="4" w:space="0" w:color="auto"/>
              <w:left w:val="double" w:sz="4" w:space="0" w:color="auto"/>
              <w:bottom w:val="single" w:sz="4" w:space="0" w:color="auto"/>
              <w:right w:val="single" w:sz="2" w:space="0" w:color="auto"/>
            </w:tcBorders>
          </w:tcPr>
          <w:p w:rsidR="00EA7556" w:rsidRPr="00AC6323" w:rsidRDefault="00EA7556" w:rsidP="00BC3BA9">
            <w:pPr>
              <w:rPr>
                <w:b/>
              </w:rPr>
            </w:pPr>
            <w:r w:rsidRPr="00AC6323">
              <w:rPr>
                <w:b/>
              </w:rPr>
              <w:t>Rozsah práce:</w:t>
            </w:r>
          </w:p>
        </w:tc>
        <w:tc>
          <w:tcPr>
            <w:tcW w:w="5949" w:type="dxa"/>
            <w:tcBorders>
              <w:top w:val="single" w:sz="2" w:space="0" w:color="auto"/>
              <w:left w:val="single" w:sz="2" w:space="0" w:color="auto"/>
              <w:bottom w:val="single" w:sz="4" w:space="0" w:color="auto"/>
              <w:right w:val="double" w:sz="4" w:space="0" w:color="auto"/>
            </w:tcBorders>
          </w:tcPr>
          <w:p w:rsidR="00EA7556" w:rsidRPr="00AC6323" w:rsidRDefault="00A44447" w:rsidP="00BC3BA9">
            <w:r>
              <w:t>59 s. (88 528 znaků)</w:t>
            </w:r>
          </w:p>
        </w:tc>
      </w:tr>
      <w:tr w:rsidR="00EA7556" w:rsidTr="00BC3BA9">
        <w:trPr>
          <w:trHeight w:val="397"/>
        </w:trPr>
        <w:tc>
          <w:tcPr>
            <w:tcW w:w="2959" w:type="dxa"/>
            <w:tcBorders>
              <w:top w:val="single" w:sz="4" w:space="0" w:color="auto"/>
              <w:left w:val="double" w:sz="4" w:space="0" w:color="auto"/>
              <w:bottom w:val="double" w:sz="4" w:space="0" w:color="auto"/>
              <w:right w:val="single" w:sz="2" w:space="0" w:color="auto"/>
            </w:tcBorders>
          </w:tcPr>
          <w:p w:rsidR="00EA7556" w:rsidRPr="00AC6323" w:rsidRDefault="00EA7556" w:rsidP="00BC3BA9">
            <w:pPr>
              <w:rPr>
                <w:b/>
              </w:rPr>
            </w:pPr>
            <w:r w:rsidRPr="00AC6323">
              <w:rPr>
                <w:b/>
              </w:rPr>
              <w:t>Jazyk práce:</w:t>
            </w:r>
          </w:p>
        </w:tc>
        <w:tc>
          <w:tcPr>
            <w:tcW w:w="5949" w:type="dxa"/>
            <w:tcBorders>
              <w:top w:val="single" w:sz="4" w:space="0" w:color="auto"/>
              <w:left w:val="single" w:sz="2" w:space="0" w:color="auto"/>
              <w:bottom w:val="double" w:sz="4" w:space="0" w:color="auto"/>
              <w:right w:val="double" w:sz="4" w:space="0" w:color="auto"/>
            </w:tcBorders>
          </w:tcPr>
          <w:p w:rsidR="00EA7556" w:rsidRPr="00AC6323" w:rsidRDefault="00EA7556" w:rsidP="00BC3BA9">
            <w:r>
              <w:t>český jazyk</w:t>
            </w:r>
          </w:p>
        </w:tc>
      </w:tr>
    </w:tbl>
    <w:p w:rsidR="002F2CD9" w:rsidRPr="0065364C" w:rsidRDefault="00F4720A" w:rsidP="0065364C">
      <w:pPr>
        <w:rPr>
          <w:b/>
          <w:bCs/>
        </w:rPr>
      </w:pPr>
      <w:r w:rsidRPr="00EA7556">
        <w:rPr>
          <w:b/>
          <w:bCs/>
        </w:rPr>
        <w:tab/>
      </w:r>
      <w:r w:rsidRPr="00EA7556">
        <w:rPr>
          <w:b/>
          <w:bCs/>
        </w:rPr>
        <w:tab/>
      </w:r>
      <w:r w:rsidRPr="00EA7556">
        <w:rPr>
          <w:b/>
          <w:bCs/>
        </w:rPr>
        <w:tab/>
      </w:r>
    </w:p>
    <w:sectPr w:rsidR="002F2CD9" w:rsidRPr="0065364C" w:rsidSect="00FD0890">
      <w:headerReference w:type="default" r:id="rId17"/>
      <w:footerReference w:type="default" r:id="rId18"/>
      <w:pgSz w:w="11900" w:h="16840"/>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4985" w:rsidRDefault="007C4985" w:rsidP="00C52B3F">
      <w:r>
        <w:separator/>
      </w:r>
    </w:p>
  </w:endnote>
  <w:endnote w:type="continuationSeparator" w:id="0">
    <w:p w:rsidR="007C4985" w:rsidRDefault="007C4985" w:rsidP="00C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670376717"/>
      <w:docPartObj>
        <w:docPartGallery w:val="Page Numbers (Bottom of Page)"/>
        <w:docPartUnique/>
      </w:docPartObj>
    </w:sdtPr>
    <w:sdtContent>
      <w:p w:rsidR="009741F6" w:rsidRDefault="009741F6" w:rsidP="0052620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9741F6" w:rsidRDefault="009741F6" w:rsidP="00C8423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41F6" w:rsidRDefault="009741F6" w:rsidP="00C84239">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287649383"/>
      <w:docPartObj>
        <w:docPartGallery w:val="Page Numbers (Bottom of Page)"/>
        <w:docPartUnique/>
      </w:docPartObj>
    </w:sdtPr>
    <w:sdtContent>
      <w:p w:rsidR="009741F6" w:rsidRDefault="009741F6" w:rsidP="00BD641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rsidR="009741F6" w:rsidRDefault="009741F6" w:rsidP="00C8423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4985" w:rsidRDefault="007C4985" w:rsidP="00C52B3F">
      <w:r>
        <w:separator/>
      </w:r>
    </w:p>
  </w:footnote>
  <w:footnote w:type="continuationSeparator" w:id="0">
    <w:p w:rsidR="007C4985" w:rsidRDefault="007C4985" w:rsidP="00C5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41F6" w:rsidRDefault="009741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813ED"/>
    <w:multiLevelType w:val="multilevel"/>
    <w:tmpl w:val="2A00A016"/>
    <w:lvl w:ilvl="0">
      <w:start w:val="1"/>
      <w:numFmt w:val="none"/>
      <w:lvlText w:val="I"/>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30273B"/>
    <w:multiLevelType w:val="hybridMultilevel"/>
    <w:tmpl w:val="6F22E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E431F1"/>
    <w:multiLevelType w:val="multilevel"/>
    <w:tmpl w:val="0E80B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4510E"/>
    <w:multiLevelType w:val="hybridMultilevel"/>
    <w:tmpl w:val="B1685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A05F50"/>
    <w:multiLevelType w:val="multilevel"/>
    <w:tmpl w:val="61AEE8A6"/>
    <w:lvl w:ilvl="0">
      <w:start w:val="1"/>
      <w:numFmt w:val="upperRoman"/>
      <w:pStyle w:val="Nadpis1"/>
      <w:lvlText w:val="%1"/>
      <w:lvlJc w:val="left"/>
      <w:pPr>
        <w:ind w:left="432" w:hanging="432"/>
      </w:pPr>
      <w:rPr>
        <w:rFonts w:hint="default"/>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20" w:hanging="720"/>
      </w:pPr>
      <w:rPr>
        <w:rFonts w:hint="default"/>
      </w:rPr>
    </w:lvl>
    <w:lvl w:ilvl="3">
      <w:start w:val="1"/>
      <w:numFmt w:val="decimal"/>
      <w:pStyle w:val="Nadpis4"/>
      <w:lvlText w:val="%2.%3.%4"/>
      <w:lvlJc w:val="left"/>
      <w:pPr>
        <w:ind w:left="864" w:hanging="864"/>
      </w:pPr>
      <w:rPr>
        <w:rFonts w:hint="default"/>
      </w:rPr>
    </w:lvl>
    <w:lvl w:ilvl="4">
      <w:start w:val="1"/>
      <w:numFmt w:val="decimal"/>
      <w:pStyle w:val="Nadpis5"/>
      <w:lvlText w:val="%2.%3.%4.%5"/>
      <w:lvlJc w:val="left"/>
      <w:pPr>
        <w:ind w:left="1008" w:hanging="1008"/>
      </w:pPr>
      <w:rPr>
        <w:rFonts w:hint="default"/>
      </w:rPr>
    </w:lvl>
    <w:lvl w:ilvl="5">
      <w:start w:val="1"/>
      <w:numFmt w:val="decimal"/>
      <w:pStyle w:val="Nadpis6"/>
      <w:lvlText w:val="%2.%3.%4.%5.%6"/>
      <w:lvlJc w:val="left"/>
      <w:pPr>
        <w:ind w:left="1152" w:hanging="1152"/>
      </w:pPr>
      <w:rPr>
        <w:rFonts w:hint="default"/>
      </w:rPr>
    </w:lvl>
    <w:lvl w:ilvl="6">
      <w:start w:val="1"/>
      <w:numFmt w:val="decimal"/>
      <w:pStyle w:val="Nadpis7"/>
      <w:lvlText w:val="%2.%3.%4.%5.%6.%7"/>
      <w:lvlJc w:val="left"/>
      <w:pPr>
        <w:ind w:left="1296" w:hanging="1296"/>
      </w:pPr>
      <w:rPr>
        <w:rFonts w:hint="default"/>
      </w:rPr>
    </w:lvl>
    <w:lvl w:ilvl="7">
      <w:start w:val="1"/>
      <w:numFmt w:val="decimal"/>
      <w:pStyle w:val="Nadpis8"/>
      <w:lvlText w:val="%2.%3.%4.%5.%6.%7.%8"/>
      <w:lvlJc w:val="left"/>
      <w:pPr>
        <w:ind w:left="1440" w:hanging="1440"/>
      </w:pPr>
      <w:rPr>
        <w:rFonts w:hint="default"/>
      </w:rPr>
    </w:lvl>
    <w:lvl w:ilvl="8">
      <w:start w:val="1"/>
      <w:numFmt w:val="decimal"/>
      <w:pStyle w:val="Nadpis9"/>
      <w:lvlText w:val="%2.%3.%4.%5.%6.%7.%8.%9"/>
      <w:lvlJc w:val="left"/>
      <w:pPr>
        <w:ind w:left="1584" w:hanging="1584"/>
      </w:pPr>
      <w:rPr>
        <w:rFonts w:hint="default"/>
      </w:rPr>
    </w:lvl>
  </w:abstractNum>
  <w:abstractNum w:abstractNumId="5" w15:restartNumberingAfterBreak="0">
    <w:nsid w:val="45047709"/>
    <w:multiLevelType w:val="multilevel"/>
    <w:tmpl w:val="5EECE7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6A7440C"/>
    <w:multiLevelType w:val="hybridMultilevel"/>
    <w:tmpl w:val="E4D2D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285FEB"/>
    <w:multiLevelType w:val="hybridMultilevel"/>
    <w:tmpl w:val="FF644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2F6DB4"/>
    <w:multiLevelType w:val="hybridMultilevel"/>
    <w:tmpl w:val="CDB67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3F213C"/>
    <w:multiLevelType w:val="hybridMultilevel"/>
    <w:tmpl w:val="775EA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DD7FFD"/>
    <w:multiLevelType w:val="hybridMultilevel"/>
    <w:tmpl w:val="B1685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FD35D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C16E4B"/>
    <w:multiLevelType w:val="multilevel"/>
    <w:tmpl w:val="2716D3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57C6DAF"/>
    <w:multiLevelType w:val="multilevel"/>
    <w:tmpl w:val="6158E99C"/>
    <w:lvl w:ilvl="0">
      <w:start w:val="1"/>
      <w:numFmt w:val="upperRoman"/>
      <w:lvlText w:val="%1."/>
      <w:lvlJc w:val="right"/>
      <w:pPr>
        <w:ind w:left="180" w:hanging="18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0A29D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D7557F"/>
    <w:multiLevelType w:val="multilevel"/>
    <w:tmpl w:val="AA9A6D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F9D73CD"/>
    <w:multiLevelType w:val="multilevel"/>
    <w:tmpl w:val="A0D6A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9"/>
  </w:num>
  <w:num w:numId="4">
    <w:abstractNumId w:val="14"/>
  </w:num>
  <w:num w:numId="5">
    <w:abstractNumId w:val="15"/>
  </w:num>
  <w:num w:numId="6">
    <w:abstractNumId w:val="8"/>
  </w:num>
  <w:num w:numId="7">
    <w:abstractNumId w:val="1"/>
  </w:num>
  <w:num w:numId="8">
    <w:abstractNumId w:val="2"/>
  </w:num>
  <w:num w:numId="9">
    <w:abstractNumId w:val="5"/>
  </w:num>
  <w:num w:numId="10">
    <w:abstractNumId w:val="13"/>
  </w:num>
  <w:num w:numId="11">
    <w:abstractNumId w:val="3"/>
  </w:num>
  <w:num w:numId="12">
    <w:abstractNumId w:val="10"/>
  </w:num>
  <w:num w:numId="13">
    <w:abstractNumId w:val="11"/>
  </w:num>
  <w:num w:numId="14">
    <w:abstractNumId w:val="0"/>
  </w:num>
  <w:num w:numId="15">
    <w:abstractNumId w:val="4"/>
    <w:lvlOverride w:ilvl="0">
      <w:startOverride w:val="1"/>
    </w:lvlOverride>
    <w:lvlOverride w:ilvl="1">
      <w:startOverride w:val="4"/>
    </w:lvlOverride>
  </w:num>
  <w:num w:numId="16">
    <w:abstractNumId w:val="16"/>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84"/>
    <w:rsid w:val="00000261"/>
    <w:rsid w:val="00002569"/>
    <w:rsid w:val="00005ED0"/>
    <w:rsid w:val="00007E91"/>
    <w:rsid w:val="00011D3C"/>
    <w:rsid w:val="00017A5C"/>
    <w:rsid w:val="00026C93"/>
    <w:rsid w:val="0003372F"/>
    <w:rsid w:val="0004181B"/>
    <w:rsid w:val="00042A6E"/>
    <w:rsid w:val="00051612"/>
    <w:rsid w:val="000559DB"/>
    <w:rsid w:val="00055C97"/>
    <w:rsid w:val="00056055"/>
    <w:rsid w:val="00056176"/>
    <w:rsid w:val="00060623"/>
    <w:rsid w:val="000641B7"/>
    <w:rsid w:val="000714D9"/>
    <w:rsid w:val="00074F6F"/>
    <w:rsid w:val="000807C0"/>
    <w:rsid w:val="00083383"/>
    <w:rsid w:val="00085A80"/>
    <w:rsid w:val="0008778C"/>
    <w:rsid w:val="00095970"/>
    <w:rsid w:val="000A0D56"/>
    <w:rsid w:val="000A3F45"/>
    <w:rsid w:val="000A4C03"/>
    <w:rsid w:val="000B3F19"/>
    <w:rsid w:val="000C049D"/>
    <w:rsid w:val="000D1FB0"/>
    <w:rsid w:val="000D1FD4"/>
    <w:rsid w:val="000D2B9A"/>
    <w:rsid w:val="000D4522"/>
    <w:rsid w:val="000D4E58"/>
    <w:rsid w:val="000E5140"/>
    <w:rsid w:val="000F0A04"/>
    <w:rsid w:val="000F2813"/>
    <w:rsid w:val="000F399D"/>
    <w:rsid w:val="001042F9"/>
    <w:rsid w:val="00112533"/>
    <w:rsid w:val="00121FCA"/>
    <w:rsid w:val="00136306"/>
    <w:rsid w:val="0014343A"/>
    <w:rsid w:val="00161F83"/>
    <w:rsid w:val="0016512E"/>
    <w:rsid w:val="0017109B"/>
    <w:rsid w:val="00173C2C"/>
    <w:rsid w:val="00174F40"/>
    <w:rsid w:val="00175EBA"/>
    <w:rsid w:val="001859A5"/>
    <w:rsid w:val="00186226"/>
    <w:rsid w:val="001931B5"/>
    <w:rsid w:val="00194288"/>
    <w:rsid w:val="00195101"/>
    <w:rsid w:val="00196473"/>
    <w:rsid w:val="001B464F"/>
    <w:rsid w:val="001B672A"/>
    <w:rsid w:val="001C3497"/>
    <w:rsid w:val="001C520F"/>
    <w:rsid w:val="001D0C49"/>
    <w:rsid w:val="001D2694"/>
    <w:rsid w:val="001E0187"/>
    <w:rsid w:val="001F25D6"/>
    <w:rsid w:val="00205885"/>
    <w:rsid w:val="00205EB7"/>
    <w:rsid w:val="0020643C"/>
    <w:rsid w:val="0021124C"/>
    <w:rsid w:val="0021154C"/>
    <w:rsid w:val="00213605"/>
    <w:rsid w:val="00217029"/>
    <w:rsid w:val="00220916"/>
    <w:rsid w:val="002248D0"/>
    <w:rsid w:val="00234589"/>
    <w:rsid w:val="0023483E"/>
    <w:rsid w:val="00236382"/>
    <w:rsid w:val="00246F78"/>
    <w:rsid w:val="00255F73"/>
    <w:rsid w:val="002653C4"/>
    <w:rsid w:val="00267422"/>
    <w:rsid w:val="00273B9E"/>
    <w:rsid w:val="00277CB2"/>
    <w:rsid w:val="002808F3"/>
    <w:rsid w:val="00280C4F"/>
    <w:rsid w:val="00287C96"/>
    <w:rsid w:val="002905CA"/>
    <w:rsid w:val="00294260"/>
    <w:rsid w:val="002A0BAB"/>
    <w:rsid w:val="002A77D1"/>
    <w:rsid w:val="002B20FF"/>
    <w:rsid w:val="002B53A1"/>
    <w:rsid w:val="002B559A"/>
    <w:rsid w:val="002C14FD"/>
    <w:rsid w:val="002C3678"/>
    <w:rsid w:val="002C41C0"/>
    <w:rsid w:val="002C4400"/>
    <w:rsid w:val="002C4AA5"/>
    <w:rsid w:val="002C5135"/>
    <w:rsid w:val="002C6EC8"/>
    <w:rsid w:val="002D052B"/>
    <w:rsid w:val="002E48DB"/>
    <w:rsid w:val="002E5325"/>
    <w:rsid w:val="002F2CD9"/>
    <w:rsid w:val="002F2DFC"/>
    <w:rsid w:val="002F4542"/>
    <w:rsid w:val="002F7B67"/>
    <w:rsid w:val="00301A6B"/>
    <w:rsid w:val="003026AF"/>
    <w:rsid w:val="003046DE"/>
    <w:rsid w:val="003300CA"/>
    <w:rsid w:val="003371A5"/>
    <w:rsid w:val="00345081"/>
    <w:rsid w:val="003456F6"/>
    <w:rsid w:val="003526AE"/>
    <w:rsid w:val="00356B07"/>
    <w:rsid w:val="0036084E"/>
    <w:rsid w:val="00362DC3"/>
    <w:rsid w:val="0037213C"/>
    <w:rsid w:val="003749BE"/>
    <w:rsid w:val="00381153"/>
    <w:rsid w:val="00381857"/>
    <w:rsid w:val="003829BC"/>
    <w:rsid w:val="00393FAF"/>
    <w:rsid w:val="003A07EA"/>
    <w:rsid w:val="003A0A59"/>
    <w:rsid w:val="003A0BD1"/>
    <w:rsid w:val="003A1392"/>
    <w:rsid w:val="003A4C08"/>
    <w:rsid w:val="003B793E"/>
    <w:rsid w:val="003C30EF"/>
    <w:rsid w:val="003C3B32"/>
    <w:rsid w:val="003D0BF7"/>
    <w:rsid w:val="003D4678"/>
    <w:rsid w:val="003D5BC6"/>
    <w:rsid w:val="003E0C28"/>
    <w:rsid w:val="003F2F1F"/>
    <w:rsid w:val="004122D1"/>
    <w:rsid w:val="004144BC"/>
    <w:rsid w:val="00417202"/>
    <w:rsid w:val="00426BB8"/>
    <w:rsid w:val="0043309E"/>
    <w:rsid w:val="00433520"/>
    <w:rsid w:val="00435C8B"/>
    <w:rsid w:val="00450911"/>
    <w:rsid w:val="0045236E"/>
    <w:rsid w:val="00454D90"/>
    <w:rsid w:val="004554E7"/>
    <w:rsid w:val="0045567C"/>
    <w:rsid w:val="004556CA"/>
    <w:rsid w:val="004576BC"/>
    <w:rsid w:val="00462F22"/>
    <w:rsid w:val="0046363A"/>
    <w:rsid w:val="00463F8A"/>
    <w:rsid w:val="00465042"/>
    <w:rsid w:val="004745CC"/>
    <w:rsid w:val="004775AF"/>
    <w:rsid w:val="00485C7C"/>
    <w:rsid w:val="00493C76"/>
    <w:rsid w:val="00495393"/>
    <w:rsid w:val="004971AE"/>
    <w:rsid w:val="00497EF3"/>
    <w:rsid w:val="004A274B"/>
    <w:rsid w:val="004B2EA7"/>
    <w:rsid w:val="004B4A03"/>
    <w:rsid w:val="004B536F"/>
    <w:rsid w:val="004C2525"/>
    <w:rsid w:val="004C3CF9"/>
    <w:rsid w:val="004C46FE"/>
    <w:rsid w:val="004D3F54"/>
    <w:rsid w:val="004D608B"/>
    <w:rsid w:val="004E3F5C"/>
    <w:rsid w:val="004E79B5"/>
    <w:rsid w:val="004F2868"/>
    <w:rsid w:val="004F3514"/>
    <w:rsid w:val="004F4835"/>
    <w:rsid w:val="00500C77"/>
    <w:rsid w:val="00501A33"/>
    <w:rsid w:val="00504C40"/>
    <w:rsid w:val="005069C2"/>
    <w:rsid w:val="00510986"/>
    <w:rsid w:val="005144F8"/>
    <w:rsid w:val="00520B6A"/>
    <w:rsid w:val="00526200"/>
    <w:rsid w:val="0053156C"/>
    <w:rsid w:val="00537C9E"/>
    <w:rsid w:val="005403AF"/>
    <w:rsid w:val="0054570C"/>
    <w:rsid w:val="005464A5"/>
    <w:rsid w:val="00551C72"/>
    <w:rsid w:val="00552A37"/>
    <w:rsid w:val="005533EF"/>
    <w:rsid w:val="00553BF4"/>
    <w:rsid w:val="0055494B"/>
    <w:rsid w:val="00563D6C"/>
    <w:rsid w:val="005711B6"/>
    <w:rsid w:val="005737FA"/>
    <w:rsid w:val="005738A8"/>
    <w:rsid w:val="00584702"/>
    <w:rsid w:val="00590B36"/>
    <w:rsid w:val="00590F71"/>
    <w:rsid w:val="005921DC"/>
    <w:rsid w:val="005955DA"/>
    <w:rsid w:val="005A00EC"/>
    <w:rsid w:val="005A1BC1"/>
    <w:rsid w:val="005A70AA"/>
    <w:rsid w:val="005B5B58"/>
    <w:rsid w:val="005C084B"/>
    <w:rsid w:val="005C5014"/>
    <w:rsid w:val="005C5865"/>
    <w:rsid w:val="005C5B6C"/>
    <w:rsid w:val="005C5DEF"/>
    <w:rsid w:val="005E3314"/>
    <w:rsid w:val="005F0BCA"/>
    <w:rsid w:val="005F74CB"/>
    <w:rsid w:val="00604486"/>
    <w:rsid w:val="0061283C"/>
    <w:rsid w:val="00617B05"/>
    <w:rsid w:val="00625E8B"/>
    <w:rsid w:val="00626587"/>
    <w:rsid w:val="0062732E"/>
    <w:rsid w:val="00630175"/>
    <w:rsid w:val="00630232"/>
    <w:rsid w:val="00631438"/>
    <w:rsid w:val="00633C44"/>
    <w:rsid w:val="00640A8E"/>
    <w:rsid w:val="00641AFC"/>
    <w:rsid w:val="0065364C"/>
    <w:rsid w:val="00663FFC"/>
    <w:rsid w:val="006677C3"/>
    <w:rsid w:val="006753DF"/>
    <w:rsid w:val="00681981"/>
    <w:rsid w:val="006823F5"/>
    <w:rsid w:val="00684EA9"/>
    <w:rsid w:val="006909E5"/>
    <w:rsid w:val="00694DA8"/>
    <w:rsid w:val="0069755A"/>
    <w:rsid w:val="006A3C6F"/>
    <w:rsid w:val="006B3077"/>
    <w:rsid w:val="006B7855"/>
    <w:rsid w:val="006C21E1"/>
    <w:rsid w:val="006C28B9"/>
    <w:rsid w:val="006D561F"/>
    <w:rsid w:val="006F4C3F"/>
    <w:rsid w:val="006F5A92"/>
    <w:rsid w:val="00701EE3"/>
    <w:rsid w:val="007029A5"/>
    <w:rsid w:val="00713846"/>
    <w:rsid w:val="00713FD4"/>
    <w:rsid w:val="007203FF"/>
    <w:rsid w:val="0072195E"/>
    <w:rsid w:val="0072378F"/>
    <w:rsid w:val="007272E7"/>
    <w:rsid w:val="007446A6"/>
    <w:rsid w:val="00746284"/>
    <w:rsid w:val="00750091"/>
    <w:rsid w:val="00750F15"/>
    <w:rsid w:val="00754519"/>
    <w:rsid w:val="0077058A"/>
    <w:rsid w:val="007741F7"/>
    <w:rsid w:val="0078068C"/>
    <w:rsid w:val="0078088E"/>
    <w:rsid w:val="007923FE"/>
    <w:rsid w:val="00792B47"/>
    <w:rsid w:val="00794E91"/>
    <w:rsid w:val="007950F6"/>
    <w:rsid w:val="00797719"/>
    <w:rsid w:val="007B382C"/>
    <w:rsid w:val="007C4985"/>
    <w:rsid w:val="007C6F0F"/>
    <w:rsid w:val="007D1BBC"/>
    <w:rsid w:val="007D4B2F"/>
    <w:rsid w:val="007D7084"/>
    <w:rsid w:val="007E2CD6"/>
    <w:rsid w:val="007E43FE"/>
    <w:rsid w:val="007E6027"/>
    <w:rsid w:val="007F1EDF"/>
    <w:rsid w:val="00807D7D"/>
    <w:rsid w:val="008101F0"/>
    <w:rsid w:val="00812EBD"/>
    <w:rsid w:val="0081449B"/>
    <w:rsid w:val="008243EC"/>
    <w:rsid w:val="008271DB"/>
    <w:rsid w:val="00831EC6"/>
    <w:rsid w:val="00833625"/>
    <w:rsid w:val="00834545"/>
    <w:rsid w:val="008458F4"/>
    <w:rsid w:val="00852FD4"/>
    <w:rsid w:val="00861831"/>
    <w:rsid w:val="00861CEF"/>
    <w:rsid w:val="00862E1E"/>
    <w:rsid w:val="0086301D"/>
    <w:rsid w:val="00870C8F"/>
    <w:rsid w:val="00874926"/>
    <w:rsid w:val="008750DF"/>
    <w:rsid w:val="0087660F"/>
    <w:rsid w:val="00877B9D"/>
    <w:rsid w:val="008831A9"/>
    <w:rsid w:val="008A4DE8"/>
    <w:rsid w:val="008A5F0D"/>
    <w:rsid w:val="008A6B74"/>
    <w:rsid w:val="008C017A"/>
    <w:rsid w:val="008C26CF"/>
    <w:rsid w:val="008C304F"/>
    <w:rsid w:val="008C3AD0"/>
    <w:rsid w:val="008C60AB"/>
    <w:rsid w:val="008D2E93"/>
    <w:rsid w:val="008E4180"/>
    <w:rsid w:val="008F3D5B"/>
    <w:rsid w:val="00902A54"/>
    <w:rsid w:val="009044A6"/>
    <w:rsid w:val="00906244"/>
    <w:rsid w:val="00925B46"/>
    <w:rsid w:val="00926C9B"/>
    <w:rsid w:val="00931BE2"/>
    <w:rsid w:val="00941742"/>
    <w:rsid w:val="009454CD"/>
    <w:rsid w:val="00946B89"/>
    <w:rsid w:val="009534C7"/>
    <w:rsid w:val="009740C9"/>
    <w:rsid w:val="009741F6"/>
    <w:rsid w:val="0098209E"/>
    <w:rsid w:val="009856B5"/>
    <w:rsid w:val="00987EA3"/>
    <w:rsid w:val="00990184"/>
    <w:rsid w:val="00996697"/>
    <w:rsid w:val="0099777D"/>
    <w:rsid w:val="009B5BC8"/>
    <w:rsid w:val="009B66E6"/>
    <w:rsid w:val="009B751C"/>
    <w:rsid w:val="009C1500"/>
    <w:rsid w:val="009C2E46"/>
    <w:rsid w:val="009C3A20"/>
    <w:rsid w:val="009C59F9"/>
    <w:rsid w:val="009C67A1"/>
    <w:rsid w:val="009C7AE3"/>
    <w:rsid w:val="009D2719"/>
    <w:rsid w:val="009D4579"/>
    <w:rsid w:val="009D563C"/>
    <w:rsid w:val="009D5B21"/>
    <w:rsid w:val="009E3845"/>
    <w:rsid w:val="009E5126"/>
    <w:rsid w:val="009F4F07"/>
    <w:rsid w:val="009F5763"/>
    <w:rsid w:val="00A116BD"/>
    <w:rsid w:val="00A14B10"/>
    <w:rsid w:val="00A17013"/>
    <w:rsid w:val="00A409CD"/>
    <w:rsid w:val="00A41B73"/>
    <w:rsid w:val="00A44447"/>
    <w:rsid w:val="00A44B90"/>
    <w:rsid w:val="00A4620D"/>
    <w:rsid w:val="00A4680F"/>
    <w:rsid w:val="00A50331"/>
    <w:rsid w:val="00A53E6A"/>
    <w:rsid w:val="00A5750F"/>
    <w:rsid w:val="00A70AB7"/>
    <w:rsid w:val="00A75D0D"/>
    <w:rsid w:val="00A80489"/>
    <w:rsid w:val="00A81484"/>
    <w:rsid w:val="00A86D09"/>
    <w:rsid w:val="00A900CE"/>
    <w:rsid w:val="00AA20BF"/>
    <w:rsid w:val="00AB389C"/>
    <w:rsid w:val="00AB4C7D"/>
    <w:rsid w:val="00AB59EF"/>
    <w:rsid w:val="00AB6433"/>
    <w:rsid w:val="00AB7043"/>
    <w:rsid w:val="00AC0CA7"/>
    <w:rsid w:val="00AC1C66"/>
    <w:rsid w:val="00AC2DBA"/>
    <w:rsid w:val="00AC3AD4"/>
    <w:rsid w:val="00AD0226"/>
    <w:rsid w:val="00AD57B9"/>
    <w:rsid w:val="00AE10F5"/>
    <w:rsid w:val="00AE7960"/>
    <w:rsid w:val="00AF0226"/>
    <w:rsid w:val="00AF32E4"/>
    <w:rsid w:val="00AF752F"/>
    <w:rsid w:val="00B06D43"/>
    <w:rsid w:val="00B13EA4"/>
    <w:rsid w:val="00B23B78"/>
    <w:rsid w:val="00B25328"/>
    <w:rsid w:val="00B27602"/>
    <w:rsid w:val="00B27D2C"/>
    <w:rsid w:val="00B31BFD"/>
    <w:rsid w:val="00B41D22"/>
    <w:rsid w:val="00B43D6D"/>
    <w:rsid w:val="00B47A69"/>
    <w:rsid w:val="00B500E7"/>
    <w:rsid w:val="00B600C7"/>
    <w:rsid w:val="00B649D7"/>
    <w:rsid w:val="00B747F7"/>
    <w:rsid w:val="00B7482C"/>
    <w:rsid w:val="00B7495D"/>
    <w:rsid w:val="00B80F08"/>
    <w:rsid w:val="00B90277"/>
    <w:rsid w:val="00B92BD2"/>
    <w:rsid w:val="00B94279"/>
    <w:rsid w:val="00B96787"/>
    <w:rsid w:val="00BA435F"/>
    <w:rsid w:val="00BA4855"/>
    <w:rsid w:val="00BB5C45"/>
    <w:rsid w:val="00BB5ED5"/>
    <w:rsid w:val="00BB676B"/>
    <w:rsid w:val="00BC6291"/>
    <w:rsid w:val="00BD6418"/>
    <w:rsid w:val="00BD6CCE"/>
    <w:rsid w:val="00BD7A0A"/>
    <w:rsid w:val="00BE0C38"/>
    <w:rsid w:val="00BE2CFA"/>
    <w:rsid w:val="00BE5730"/>
    <w:rsid w:val="00BE64EA"/>
    <w:rsid w:val="00BF0935"/>
    <w:rsid w:val="00BF73C5"/>
    <w:rsid w:val="00C00BEE"/>
    <w:rsid w:val="00C032A9"/>
    <w:rsid w:val="00C04428"/>
    <w:rsid w:val="00C05A00"/>
    <w:rsid w:val="00C10617"/>
    <w:rsid w:val="00C1199D"/>
    <w:rsid w:val="00C13ED1"/>
    <w:rsid w:val="00C20978"/>
    <w:rsid w:val="00C21C36"/>
    <w:rsid w:val="00C259D1"/>
    <w:rsid w:val="00C31801"/>
    <w:rsid w:val="00C33EB1"/>
    <w:rsid w:val="00C37EC8"/>
    <w:rsid w:val="00C46C77"/>
    <w:rsid w:val="00C515A2"/>
    <w:rsid w:val="00C52B3F"/>
    <w:rsid w:val="00C534B2"/>
    <w:rsid w:val="00C641E6"/>
    <w:rsid w:val="00C8247B"/>
    <w:rsid w:val="00C84239"/>
    <w:rsid w:val="00C86C7E"/>
    <w:rsid w:val="00C87C14"/>
    <w:rsid w:val="00C902F9"/>
    <w:rsid w:val="00C934A4"/>
    <w:rsid w:val="00C93E31"/>
    <w:rsid w:val="00CA3F39"/>
    <w:rsid w:val="00CA5091"/>
    <w:rsid w:val="00CA5BEE"/>
    <w:rsid w:val="00CB0A8C"/>
    <w:rsid w:val="00CB1F9C"/>
    <w:rsid w:val="00CB544A"/>
    <w:rsid w:val="00CB7668"/>
    <w:rsid w:val="00CC6F6F"/>
    <w:rsid w:val="00CE129E"/>
    <w:rsid w:val="00CE154C"/>
    <w:rsid w:val="00CF09D6"/>
    <w:rsid w:val="00CF0ECE"/>
    <w:rsid w:val="00D01976"/>
    <w:rsid w:val="00D025AE"/>
    <w:rsid w:val="00D07213"/>
    <w:rsid w:val="00D10AA9"/>
    <w:rsid w:val="00D14E63"/>
    <w:rsid w:val="00D3104D"/>
    <w:rsid w:val="00D33120"/>
    <w:rsid w:val="00D35DE5"/>
    <w:rsid w:val="00D3653F"/>
    <w:rsid w:val="00D36B94"/>
    <w:rsid w:val="00D4138F"/>
    <w:rsid w:val="00D41D5E"/>
    <w:rsid w:val="00D437A5"/>
    <w:rsid w:val="00D5664B"/>
    <w:rsid w:val="00D60D07"/>
    <w:rsid w:val="00D62985"/>
    <w:rsid w:val="00D6485E"/>
    <w:rsid w:val="00D77DFA"/>
    <w:rsid w:val="00D816A3"/>
    <w:rsid w:val="00D81EE1"/>
    <w:rsid w:val="00D902FF"/>
    <w:rsid w:val="00D954FE"/>
    <w:rsid w:val="00DA5438"/>
    <w:rsid w:val="00DA72BE"/>
    <w:rsid w:val="00DB1EC0"/>
    <w:rsid w:val="00DB3241"/>
    <w:rsid w:val="00DB4B27"/>
    <w:rsid w:val="00DB521A"/>
    <w:rsid w:val="00DC1154"/>
    <w:rsid w:val="00DC2F77"/>
    <w:rsid w:val="00DC3776"/>
    <w:rsid w:val="00DC4215"/>
    <w:rsid w:val="00DC4692"/>
    <w:rsid w:val="00DD330E"/>
    <w:rsid w:val="00DD3F5F"/>
    <w:rsid w:val="00DD5EA1"/>
    <w:rsid w:val="00DD6782"/>
    <w:rsid w:val="00DD6C5E"/>
    <w:rsid w:val="00DE7E45"/>
    <w:rsid w:val="00DF763D"/>
    <w:rsid w:val="00E007EC"/>
    <w:rsid w:val="00E05960"/>
    <w:rsid w:val="00E070C9"/>
    <w:rsid w:val="00E13E0E"/>
    <w:rsid w:val="00E14785"/>
    <w:rsid w:val="00E16D43"/>
    <w:rsid w:val="00E179F9"/>
    <w:rsid w:val="00E2570E"/>
    <w:rsid w:val="00E303B7"/>
    <w:rsid w:val="00E346D1"/>
    <w:rsid w:val="00E3500F"/>
    <w:rsid w:val="00E37F64"/>
    <w:rsid w:val="00E435E3"/>
    <w:rsid w:val="00E46BEB"/>
    <w:rsid w:val="00E56979"/>
    <w:rsid w:val="00E57540"/>
    <w:rsid w:val="00E57897"/>
    <w:rsid w:val="00E634DA"/>
    <w:rsid w:val="00E651DE"/>
    <w:rsid w:val="00E67F3C"/>
    <w:rsid w:val="00E76FB0"/>
    <w:rsid w:val="00E857B9"/>
    <w:rsid w:val="00E93D50"/>
    <w:rsid w:val="00EA48C7"/>
    <w:rsid w:val="00EA7556"/>
    <w:rsid w:val="00EC45D5"/>
    <w:rsid w:val="00EC5BEE"/>
    <w:rsid w:val="00EC79BC"/>
    <w:rsid w:val="00ED265D"/>
    <w:rsid w:val="00ED6FCE"/>
    <w:rsid w:val="00EE0F0B"/>
    <w:rsid w:val="00EE208D"/>
    <w:rsid w:val="00EF5630"/>
    <w:rsid w:val="00EF5D30"/>
    <w:rsid w:val="00F02E44"/>
    <w:rsid w:val="00F1047C"/>
    <w:rsid w:val="00F20351"/>
    <w:rsid w:val="00F2107D"/>
    <w:rsid w:val="00F22190"/>
    <w:rsid w:val="00F31BA7"/>
    <w:rsid w:val="00F33AFC"/>
    <w:rsid w:val="00F37FB3"/>
    <w:rsid w:val="00F4026F"/>
    <w:rsid w:val="00F4149E"/>
    <w:rsid w:val="00F4604C"/>
    <w:rsid w:val="00F4720A"/>
    <w:rsid w:val="00F55B14"/>
    <w:rsid w:val="00F576E6"/>
    <w:rsid w:val="00F60D58"/>
    <w:rsid w:val="00F6386F"/>
    <w:rsid w:val="00F71296"/>
    <w:rsid w:val="00F71579"/>
    <w:rsid w:val="00F74AEF"/>
    <w:rsid w:val="00F75F1D"/>
    <w:rsid w:val="00F7702D"/>
    <w:rsid w:val="00F8162D"/>
    <w:rsid w:val="00F81EEE"/>
    <w:rsid w:val="00F90E38"/>
    <w:rsid w:val="00F94189"/>
    <w:rsid w:val="00FA05B3"/>
    <w:rsid w:val="00FA33BD"/>
    <w:rsid w:val="00FA7F9A"/>
    <w:rsid w:val="00FB2383"/>
    <w:rsid w:val="00FC64BB"/>
    <w:rsid w:val="00FC6BCE"/>
    <w:rsid w:val="00FD0890"/>
    <w:rsid w:val="00FD6FF9"/>
    <w:rsid w:val="00FD7776"/>
    <w:rsid w:val="00FE0619"/>
    <w:rsid w:val="00FE69D6"/>
    <w:rsid w:val="00FE7E2A"/>
    <w:rsid w:val="00FF5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AAB3"/>
  <w15:chartTrackingRefBased/>
  <w15:docId w15:val="{65D5C4F3-42CF-8048-8986-093C2EA5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EA1"/>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630175"/>
    <w:pPr>
      <w:keepNext/>
      <w:keepLines/>
      <w:numPr>
        <w:numId w:val="1"/>
      </w:numPr>
      <w:spacing w:before="24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C00BEE"/>
    <w:pPr>
      <w:keepNext/>
      <w:keepLines/>
      <w:numPr>
        <w:ilvl w:val="1"/>
        <w:numId w:val="1"/>
      </w:numPr>
      <w:spacing w:before="40"/>
      <w:outlineLvl w:val="1"/>
    </w:pPr>
    <w:rPr>
      <w:rFonts w:eastAsiaTheme="majorEastAsia" w:cstheme="majorBidi"/>
      <w:b/>
      <w:color w:val="000000" w:themeColor="text1"/>
      <w:sz w:val="32"/>
      <w:szCs w:val="26"/>
    </w:rPr>
  </w:style>
  <w:style w:type="paragraph" w:styleId="Nadpis3">
    <w:name w:val="heading 3"/>
    <w:basedOn w:val="Normln"/>
    <w:next w:val="Normln"/>
    <w:link w:val="Nadpis3Char"/>
    <w:uiPriority w:val="9"/>
    <w:unhideWhenUsed/>
    <w:qFormat/>
    <w:rsid w:val="00C00BEE"/>
    <w:pPr>
      <w:keepNext/>
      <w:keepLines/>
      <w:numPr>
        <w:ilvl w:val="2"/>
        <w:numId w:val="1"/>
      </w:numPr>
      <w:spacing w:before="40"/>
      <w:outlineLvl w:val="2"/>
    </w:pPr>
    <w:rPr>
      <w:rFonts w:eastAsiaTheme="majorEastAsia" w:cstheme="majorBidi"/>
      <w:b/>
      <w:color w:val="000000" w:themeColor="text1"/>
      <w:sz w:val="30"/>
    </w:rPr>
  </w:style>
  <w:style w:type="paragraph" w:styleId="Nadpis4">
    <w:name w:val="heading 4"/>
    <w:basedOn w:val="Normln"/>
    <w:next w:val="Normln"/>
    <w:link w:val="Nadpis4Char"/>
    <w:uiPriority w:val="9"/>
    <w:unhideWhenUsed/>
    <w:qFormat/>
    <w:rsid w:val="00C00BEE"/>
    <w:pPr>
      <w:keepNext/>
      <w:keepLines/>
      <w:numPr>
        <w:ilvl w:val="3"/>
        <w:numId w:val="1"/>
      </w:numPr>
      <w:spacing w:before="40"/>
      <w:outlineLvl w:val="3"/>
    </w:pPr>
    <w:rPr>
      <w:rFonts w:eastAsiaTheme="majorEastAsia" w:cstheme="majorBidi"/>
      <w:b/>
      <w:iCs/>
      <w:color w:val="000000" w:themeColor="text1"/>
      <w:sz w:val="28"/>
    </w:rPr>
  </w:style>
  <w:style w:type="paragraph" w:styleId="Nadpis5">
    <w:name w:val="heading 5"/>
    <w:basedOn w:val="Normln"/>
    <w:next w:val="Normln"/>
    <w:link w:val="Nadpis5Char"/>
    <w:uiPriority w:val="9"/>
    <w:unhideWhenUsed/>
    <w:qFormat/>
    <w:rsid w:val="00C00BEE"/>
    <w:pPr>
      <w:keepNext/>
      <w:keepLines/>
      <w:numPr>
        <w:ilvl w:val="4"/>
        <w:numId w:val="1"/>
      </w:numPr>
      <w:spacing w:before="40"/>
      <w:outlineLvl w:val="4"/>
    </w:pPr>
    <w:rPr>
      <w:rFonts w:eastAsiaTheme="majorEastAsia" w:cstheme="majorBidi"/>
      <w:b/>
      <w:color w:val="000000" w:themeColor="text1"/>
      <w:sz w:val="26"/>
    </w:rPr>
  </w:style>
  <w:style w:type="paragraph" w:styleId="Nadpis6">
    <w:name w:val="heading 6"/>
    <w:basedOn w:val="Normln"/>
    <w:next w:val="Normln"/>
    <w:link w:val="Nadpis6Char"/>
    <w:uiPriority w:val="9"/>
    <w:semiHidden/>
    <w:unhideWhenUsed/>
    <w:qFormat/>
    <w:rsid w:val="0063017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3017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3017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3017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40C9"/>
    <w:rPr>
      <w:rFonts w:ascii="Times New Roman" w:eastAsiaTheme="majorEastAsia" w:hAnsi="Times New Roman" w:cstheme="majorBidi"/>
      <w:b/>
      <w:color w:val="000000" w:themeColor="text1"/>
      <w:sz w:val="32"/>
      <w:szCs w:val="32"/>
      <w:lang w:eastAsia="cs-CZ"/>
    </w:rPr>
  </w:style>
  <w:style w:type="character" w:styleId="Hypertextovodkaz">
    <w:name w:val="Hyperlink"/>
    <w:basedOn w:val="Standardnpsmoodstavce"/>
    <w:uiPriority w:val="99"/>
    <w:unhideWhenUsed/>
    <w:rsid w:val="00861CEF"/>
    <w:rPr>
      <w:color w:val="0563C1" w:themeColor="hyperlink"/>
      <w:u w:val="single"/>
    </w:rPr>
  </w:style>
  <w:style w:type="character" w:customStyle="1" w:styleId="Nadpis2Char">
    <w:name w:val="Nadpis 2 Char"/>
    <w:basedOn w:val="Standardnpsmoodstavce"/>
    <w:link w:val="Nadpis2"/>
    <w:uiPriority w:val="9"/>
    <w:rsid w:val="00C00BEE"/>
    <w:rPr>
      <w:rFonts w:ascii="Times New Roman" w:eastAsiaTheme="majorEastAsia" w:hAnsi="Times New Roman" w:cstheme="majorBidi"/>
      <w:b/>
      <w:color w:val="000000" w:themeColor="text1"/>
      <w:sz w:val="32"/>
      <w:szCs w:val="26"/>
      <w:lang w:eastAsia="cs-CZ"/>
    </w:rPr>
  </w:style>
  <w:style w:type="character" w:customStyle="1" w:styleId="Nadpis3Char">
    <w:name w:val="Nadpis 3 Char"/>
    <w:basedOn w:val="Standardnpsmoodstavce"/>
    <w:link w:val="Nadpis3"/>
    <w:uiPriority w:val="9"/>
    <w:rsid w:val="00C00BEE"/>
    <w:rPr>
      <w:rFonts w:ascii="Times New Roman" w:eastAsiaTheme="majorEastAsia" w:hAnsi="Times New Roman" w:cstheme="majorBidi"/>
      <w:b/>
      <w:color w:val="000000" w:themeColor="text1"/>
      <w:sz w:val="30"/>
      <w:lang w:eastAsia="cs-CZ"/>
    </w:rPr>
  </w:style>
  <w:style w:type="character" w:customStyle="1" w:styleId="Nadpis4Char">
    <w:name w:val="Nadpis 4 Char"/>
    <w:basedOn w:val="Standardnpsmoodstavce"/>
    <w:link w:val="Nadpis4"/>
    <w:uiPriority w:val="9"/>
    <w:rsid w:val="00C00BEE"/>
    <w:rPr>
      <w:rFonts w:ascii="Times New Roman" w:eastAsiaTheme="majorEastAsia" w:hAnsi="Times New Roman" w:cstheme="majorBidi"/>
      <w:b/>
      <w:iCs/>
      <w:color w:val="000000" w:themeColor="text1"/>
      <w:sz w:val="28"/>
      <w:lang w:eastAsia="cs-CZ"/>
    </w:rPr>
  </w:style>
  <w:style w:type="character" w:customStyle="1" w:styleId="Nadpis5Char">
    <w:name w:val="Nadpis 5 Char"/>
    <w:basedOn w:val="Standardnpsmoodstavce"/>
    <w:link w:val="Nadpis5"/>
    <w:uiPriority w:val="9"/>
    <w:rsid w:val="00C00BEE"/>
    <w:rPr>
      <w:rFonts w:ascii="Times New Roman" w:eastAsiaTheme="majorEastAsia" w:hAnsi="Times New Roman" w:cstheme="majorBidi"/>
      <w:b/>
      <w:color w:val="000000" w:themeColor="text1"/>
      <w:sz w:val="26"/>
      <w:lang w:eastAsia="cs-CZ"/>
    </w:rPr>
  </w:style>
  <w:style w:type="character" w:customStyle="1" w:styleId="Nadpis6Char">
    <w:name w:val="Nadpis 6 Char"/>
    <w:basedOn w:val="Standardnpsmoodstavce"/>
    <w:link w:val="Nadpis6"/>
    <w:uiPriority w:val="9"/>
    <w:semiHidden/>
    <w:rsid w:val="009740C9"/>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9740C9"/>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9740C9"/>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740C9"/>
    <w:rPr>
      <w:rFonts w:asciiTheme="majorHAnsi" w:eastAsiaTheme="majorEastAsia" w:hAnsiTheme="majorHAnsi" w:cstheme="majorBidi"/>
      <w:i/>
      <w:iCs/>
      <w:color w:val="272727" w:themeColor="text1" w:themeTint="D8"/>
      <w:sz w:val="21"/>
      <w:szCs w:val="21"/>
      <w:lang w:eastAsia="cs-CZ"/>
    </w:rPr>
  </w:style>
  <w:style w:type="character" w:customStyle="1" w:styleId="apple-converted-space">
    <w:name w:val="apple-converted-space"/>
    <w:basedOn w:val="Standardnpsmoodstavce"/>
    <w:rsid w:val="00861CEF"/>
  </w:style>
  <w:style w:type="paragraph" w:styleId="Normlnweb">
    <w:name w:val="Normal (Web)"/>
    <w:basedOn w:val="Normln"/>
    <w:uiPriority w:val="99"/>
    <w:unhideWhenUsed/>
    <w:rsid w:val="00861CEF"/>
    <w:pPr>
      <w:spacing w:before="100" w:beforeAutospacing="1" w:after="100" w:afterAutospacing="1"/>
    </w:pPr>
  </w:style>
  <w:style w:type="character" w:styleId="Sledovanodkaz">
    <w:name w:val="FollowedHyperlink"/>
    <w:basedOn w:val="Standardnpsmoodstavce"/>
    <w:uiPriority w:val="99"/>
    <w:semiHidden/>
    <w:unhideWhenUsed/>
    <w:rsid w:val="005921DC"/>
    <w:rPr>
      <w:color w:val="954F72" w:themeColor="followedHyperlink"/>
      <w:u w:val="single"/>
    </w:rPr>
  </w:style>
  <w:style w:type="paragraph" w:styleId="Odstavecseseznamem">
    <w:name w:val="List Paragraph"/>
    <w:basedOn w:val="Normln"/>
    <w:uiPriority w:val="34"/>
    <w:qFormat/>
    <w:rsid w:val="005921DC"/>
    <w:pPr>
      <w:ind w:left="720"/>
      <w:contextualSpacing/>
    </w:pPr>
  </w:style>
  <w:style w:type="paragraph" w:styleId="Nadpisobsahu">
    <w:name w:val="TOC Heading"/>
    <w:basedOn w:val="Nadpis1"/>
    <w:next w:val="Normln"/>
    <w:uiPriority w:val="39"/>
    <w:unhideWhenUsed/>
    <w:qFormat/>
    <w:rsid w:val="00CE129E"/>
    <w:pPr>
      <w:numPr>
        <w:numId w:val="0"/>
      </w:numPr>
      <w:spacing w:before="480" w:line="276" w:lineRule="auto"/>
      <w:outlineLvl w:val="9"/>
    </w:pPr>
    <w:rPr>
      <w:rFonts w:asciiTheme="majorHAnsi" w:hAnsiTheme="majorHAnsi"/>
      <w:bCs/>
      <w:color w:val="2F5496" w:themeColor="accent1" w:themeShade="BF"/>
      <w:sz w:val="28"/>
      <w:szCs w:val="28"/>
    </w:rPr>
  </w:style>
  <w:style w:type="paragraph" w:styleId="Obsah1">
    <w:name w:val="toc 1"/>
    <w:basedOn w:val="Normln"/>
    <w:next w:val="Normln"/>
    <w:autoRedefine/>
    <w:uiPriority w:val="39"/>
    <w:unhideWhenUsed/>
    <w:rsid w:val="00CE129E"/>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CE129E"/>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CE129E"/>
    <w:pPr>
      <w:ind w:left="480"/>
    </w:pPr>
    <w:rPr>
      <w:rFonts w:asciiTheme="minorHAnsi" w:hAnsiTheme="minorHAnsi" w:cstheme="minorHAnsi"/>
      <w:i/>
      <w:iCs/>
      <w:sz w:val="20"/>
      <w:szCs w:val="20"/>
    </w:rPr>
  </w:style>
  <w:style w:type="paragraph" w:styleId="Obsah4">
    <w:name w:val="toc 4"/>
    <w:basedOn w:val="Normln"/>
    <w:next w:val="Normln"/>
    <w:autoRedefine/>
    <w:uiPriority w:val="39"/>
    <w:unhideWhenUsed/>
    <w:rsid w:val="00CE129E"/>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CE129E"/>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CE129E"/>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CE129E"/>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CE129E"/>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CE129E"/>
    <w:pPr>
      <w:ind w:left="1920"/>
    </w:pPr>
    <w:rPr>
      <w:rFonts w:asciiTheme="minorHAnsi" w:hAnsiTheme="minorHAnsi" w:cstheme="minorHAnsi"/>
      <w:sz w:val="18"/>
      <w:szCs w:val="18"/>
    </w:rPr>
  </w:style>
  <w:style w:type="paragraph" w:styleId="Bezmezer">
    <w:name w:val="No Spacing"/>
    <w:uiPriority w:val="1"/>
    <w:qFormat/>
    <w:rsid w:val="009534C7"/>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552A37"/>
    <w:rPr>
      <w:sz w:val="18"/>
      <w:szCs w:val="18"/>
    </w:rPr>
  </w:style>
  <w:style w:type="character" w:customStyle="1" w:styleId="TextbublinyChar">
    <w:name w:val="Text bubliny Char"/>
    <w:basedOn w:val="Standardnpsmoodstavce"/>
    <w:link w:val="Textbubliny"/>
    <w:uiPriority w:val="99"/>
    <w:semiHidden/>
    <w:rsid w:val="00552A37"/>
    <w:rPr>
      <w:rFonts w:ascii="Times New Roman" w:eastAsia="Times New Roman" w:hAnsi="Times New Roman" w:cs="Times New Roman"/>
      <w:sz w:val="18"/>
      <w:szCs w:val="18"/>
      <w:lang w:eastAsia="cs-CZ"/>
    </w:rPr>
  </w:style>
  <w:style w:type="paragraph" w:styleId="Zhlav">
    <w:name w:val="header"/>
    <w:basedOn w:val="Normln"/>
    <w:link w:val="ZhlavChar"/>
    <w:uiPriority w:val="99"/>
    <w:unhideWhenUsed/>
    <w:rsid w:val="00C52B3F"/>
    <w:pPr>
      <w:tabs>
        <w:tab w:val="center" w:pos="4536"/>
        <w:tab w:val="right" w:pos="9072"/>
      </w:tabs>
    </w:pPr>
  </w:style>
  <w:style w:type="character" w:customStyle="1" w:styleId="ZhlavChar">
    <w:name w:val="Záhlaví Char"/>
    <w:basedOn w:val="Standardnpsmoodstavce"/>
    <w:link w:val="Zhlav"/>
    <w:uiPriority w:val="99"/>
    <w:rsid w:val="00C52B3F"/>
    <w:rPr>
      <w:rFonts w:ascii="Times New Roman" w:eastAsia="Times New Roman" w:hAnsi="Times New Roman" w:cs="Times New Roman"/>
      <w:lang w:eastAsia="cs-CZ"/>
    </w:rPr>
  </w:style>
  <w:style w:type="paragraph" w:styleId="Zpat">
    <w:name w:val="footer"/>
    <w:basedOn w:val="Normln"/>
    <w:link w:val="ZpatChar"/>
    <w:uiPriority w:val="99"/>
    <w:unhideWhenUsed/>
    <w:rsid w:val="00C52B3F"/>
    <w:pPr>
      <w:tabs>
        <w:tab w:val="center" w:pos="4536"/>
        <w:tab w:val="right" w:pos="9072"/>
      </w:tabs>
    </w:pPr>
  </w:style>
  <w:style w:type="character" w:customStyle="1" w:styleId="ZpatChar">
    <w:name w:val="Zápatí Char"/>
    <w:basedOn w:val="Standardnpsmoodstavce"/>
    <w:link w:val="Zpat"/>
    <w:uiPriority w:val="99"/>
    <w:rsid w:val="00C52B3F"/>
    <w:rPr>
      <w:rFonts w:ascii="Times New Roman" w:eastAsia="Times New Roman" w:hAnsi="Times New Roman" w:cs="Times New Roman"/>
      <w:lang w:eastAsia="cs-CZ"/>
    </w:rPr>
  </w:style>
  <w:style w:type="paragraph" w:styleId="Titulek">
    <w:name w:val="caption"/>
    <w:basedOn w:val="Normln"/>
    <w:next w:val="Normln"/>
    <w:uiPriority w:val="35"/>
    <w:unhideWhenUsed/>
    <w:qFormat/>
    <w:rsid w:val="0016512E"/>
    <w:pPr>
      <w:spacing w:after="200"/>
    </w:pPr>
    <w:rPr>
      <w:i/>
      <w:iCs/>
      <w:color w:val="44546A" w:themeColor="text2"/>
      <w:sz w:val="18"/>
      <w:szCs w:val="18"/>
    </w:rPr>
  </w:style>
  <w:style w:type="paragraph" w:customStyle="1" w:styleId="msonormal0">
    <w:name w:val="msonormal"/>
    <w:basedOn w:val="Normln"/>
    <w:rsid w:val="00DB521A"/>
    <w:pPr>
      <w:spacing w:before="100" w:beforeAutospacing="1" w:after="100" w:afterAutospacing="1"/>
    </w:pPr>
  </w:style>
  <w:style w:type="paragraph" w:customStyle="1" w:styleId="font5">
    <w:name w:val="font5"/>
    <w:basedOn w:val="Normln"/>
    <w:rsid w:val="00DB521A"/>
    <w:pPr>
      <w:spacing w:before="100" w:beforeAutospacing="1" w:after="100" w:afterAutospacing="1"/>
    </w:pPr>
    <w:rPr>
      <w:rFonts w:ascii="Calibri" w:hAnsi="Calibri" w:cs="Calibri"/>
      <w:b/>
      <w:bCs/>
      <w:color w:val="000000"/>
      <w:sz w:val="16"/>
      <w:szCs w:val="16"/>
    </w:rPr>
  </w:style>
  <w:style w:type="paragraph" w:customStyle="1" w:styleId="xl63">
    <w:name w:val="xl63"/>
    <w:basedOn w:val="Normln"/>
    <w:rsid w:val="00DB521A"/>
    <w:pPr>
      <w:shd w:val="clear" w:color="000000" w:fill="F2F2F2"/>
      <w:spacing w:before="100" w:beforeAutospacing="1" w:after="100" w:afterAutospacing="1"/>
    </w:pPr>
  </w:style>
  <w:style w:type="paragraph" w:customStyle="1" w:styleId="xl64">
    <w:name w:val="xl64"/>
    <w:basedOn w:val="Normln"/>
    <w:rsid w:val="00DB521A"/>
    <w:pPr>
      <w:pBdr>
        <w:left w:val="single" w:sz="8" w:space="0" w:color="auto"/>
        <w:right w:val="single" w:sz="8" w:space="0" w:color="auto"/>
      </w:pBdr>
      <w:spacing w:before="100" w:beforeAutospacing="1" w:after="100" w:afterAutospacing="1"/>
    </w:pPr>
  </w:style>
  <w:style w:type="paragraph" w:customStyle="1" w:styleId="xl65">
    <w:name w:val="xl65"/>
    <w:basedOn w:val="Normln"/>
    <w:rsid w:val="00DB52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ln"/>
    <w:rsid w:val="00DB52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ln"/>
    <w:rsid w:val="00DB521A"/>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8">
    <w:name w:val="xl68"/>
    <w:basedOn w:val="Normln"/>
    <w:rsid w:val="00DB52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ln"/>
    <w:rsid w:val="00DB52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70">
    <w:name w:val="xl70"/>
    <w:basedOn w:val="Normln"/>
    <w:rsid w:val="00DB5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71">
    <w:name w:val="xl71"/>
    <w:basedOn w:val="Normln"/>
    <w:rsid w:val="00DB5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0"/>
      <w:szCs w:val="20"/>
    </w:rPr>
  </w:style>
  <w:style w:type="paragraph" w:customStyle="1" w:styleId="xl72">
    <w:name w:val="xl72"/>
    <w:basedOn w:val="Normln"/>
    <w:rsid w:val="00DB5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73">
    <w:name w:val="xl73"/>
    <w:basedOn w:val="Normln"/>
    <w:rsid w:val="00DB521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style>
  <w:style w:type="paragraph" w:customStyle="1" w:styleId="xl74">
    <w:name w:val="xl74"/>
    <w:basedOn w:val="Normln"/>
    <w:rsid w:val="00DB521A"/>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style>
  <w:style w:type="paragraph" w:customStyle="1" w:styleId="xl75">
    <w:name w:val="xl75"/>
    <w:basedOn w:val="Normln"/>
    <w:rsid w:val="00DB521A"/>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jc w:val="center"/>
    </w:pPr>
  </w:style>
  <w:style w:type="character" w:styleId="Nevyeenzmnka">
    <w:name w:val="Unresolved Mention"/>
    <w:basedOn w:val="Standardnpsmoodstavce"/>
    <w:uiPriority w:val="99"/>
    <w:semiHidden/>
    <w:unhideWhenUsed/>
    <w:rsid w:val="00987EA3"/>
    <w:rPr>
      <w:color w:val="605E5C"/>
      <w:shd w:val="clear" w:color="auto" w:fill="E1DFDD"/>
    </w:rPr>
  </w:style>
  <w:style w:type="character" w:styleId="slostrnky">
    <w:name w:val="page number"/>
    <w:basedOn w:val="Standardnpsmoodstavce"/>
    <w:uiPriority w:val="99"/>
    <w:semiHidden/>
    <w:unhideWhenUsed/>
    <w:rsid w:val="00C84239"/>
  </w:style>
  <w:style w:type="table" w:styleId="Mkatabulky">
    <w:name w:val="Table Grid"/>
    <w:basedOn w:val="Normlntabulka"/>
    <w:rsid w:val="0087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5664B"/>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31571">
      <w:bodyDiv w:val="1"/>
      <w:marLeft w:val="0"/>
      <w:marRight w:val="0"/>
      <w:marTop w:val="0"/>
      <w:marBottom w:val="0"/>
      <w:divBdr>
        <w:top w:val="none" w:sz="0" w:space="0" w:color="auto"/>
        <w:left w:val="none" w:sz="0" w:space="0" w:color="auto"/>
        <w:bottom w:val="none" w:sz="0" w:space="0" w:color="auto"/>
        <w:right w:val="none" w:sz="0" w:space="0" w:color="auto"/>
      </w:divBdr>
    </w:div>
    <w:div w:id="398478787">
      <w:bodyDiv w:val="1"/>
      <w:marLeft w:val="0"/>
      <w:marRight w:val="0"/>
      <w:marTop w:val="0"/>
      <w:marBottom w:val="0"/>
      <w:divBdr>
        <w:top w:val="none" w:sz="0" w:space="0" w:color="auto"/>
        <w:left w:val="none" w:sz="0" w:space="0" w:color="auto"/>
        <w:bottom w:val="none" w:sz="0" w:space="0" w:color="auto"/>
        <w:right w:val="none" w:sz="0" w:space="0" w:color="auto"/>
      </w:divBdr>
    </w:div>
    <w:div w:id="453016183">
      <w:bodyDiv w:val="1"/>
      <w:marLeft w:val="0"/>
      <w:marRight w:val="0"/>
      <w:marTop w:val="0"/>
      <w:marBottom w:val="0"/>
      <w:divBdr>
        <w:top w:val="none" w:sz="0" w:space="0" w:color="auto"/>
        <w:left w:val="none" w:sz="0" w:space="0" w:color="auto"/>
        <w:bottom w:val="none" w:sz="0" w:space="0" w:color="auto"/>
        <w:right w:val="none" w:sz="0" w:space="0" w:color="auto"/>
      </w:divBdr>
    </w:div>
    <w:div w:id="465126751">
      <w:bodyDiv w:val="1"/>
      <w:marLeft w:val="0"/>
      <w:marRight w:val="0"/>
      <w:marTop w:val="0"/>
      <w:marBottom w:val="0"/>
      <w:divBdr>
        <w:top w:val="none" w:sz="0" w:space="0" w:color="auto"/>
        <w:left w:val="none" w:sz="0" w:space="0" w:color="auto"/>
        <w:bottom w:val="none" w:sz="0" w:space="0" w:color="auto"/>
        <w:right w:val="none" w:sz="0" w:space="0" w:color="auto"/>
      </w:divBdr>
    </w:div>
    <w:div w:id="471481402">
      <w:bodyDiv w:val="1"/>
      <w:marLeft w:val="0"/>
      <w:marRight w:val="0"/>
      <w:marTop w:val="0"/>
      <w:marBottom w:val="0"/>
      <w:divBdr>
        <w:top w:val="none" w:sz="0" w:space="0" w:color="auto"/>
        <w:left w:val="none" w:sz="0" w:space="0" w:color="auto"/>
        <w:bottom w:val="none" w:sz="0" w:space="0" w:color="auto"/>
        <w:right w:val="none" w:sz="0" w:space="0" w:color="auto"/>
      </w:divBdr>
    </w:div>
    <w:div w:id="480120775">
      <w:bodyDiv w:val="1"/>
      <w:marLeft w:val="0"/>
      <w:marRight w:val="0"/>
      <w:marTop w:val="0"/>
      <w:marBottom w:val="0"/>
      <w:divBdr>
        <w:top w:val="none" w:sz="0" w:space="0" w:color="auto"/>
        <w:left w:val="none" w:sz="0" w:space="0" w:color="auto"/>
        <w:bottom w:val="none" w:sz="0" w:space="0" w:color="auto"/>
        <w:right w:val="none" w:sz="0" w:space="0" w:color="auto"/>
      </w:divBdr>
    </w:div>
    <w:div w:id="565847704">
      <w:bodyDiv w:val="1"/>
      <w:marLeft w:val="0"/>
      <w:marRight w:val="0"/>
      <w:marTop w:val="0"/>
      <w:marBottom w:val="0"/>
      <w:divBdr>
        <w:top w:val="none" w:sz="0" w:space="0" w:color="auto"/>
        <w:left w:val="none" w:sz="0" w:space="0" w:color="auto"/>
        <w:bottom w:val="none" w:sz="0" w:space="0" w:color="auto"/>
        <w:right w:val="none" w:sz="0" w:space="0" w:color="auto"/>
      </w:divBdr>
    </w:div>
    <w:div w:id="641157606">
      <w:bodyDiv w:val="1"/>
      <w:marLeft w:val="0"/>
      <w:marRight w:val="0"/>
      <w:marTop w:val="0"/>
      <w:marBottom w:val="0"/>
      <w:divBdr>
        <w:top w:val="none" w:sz="0" w:space="0" w:color="auto"/>
        <w:left w:val="none" w:sz="0" w:space="0" w:color="auto"/>
        <w:bottom w:val="none" w:sz="0" w:space="0" w:color="auto"/>
        <w:right w:val="none" w:sz="0" w:space="0" w:color="auto"/>
      </w:divBdr>
    </w:div>
    <w:div w:id="711459065">
      <w:bodyDiv w:val="1"/>
      <w:marLeft w:val="0"/>
      <w:marRight w:val="0"/>
      <w:marTop w:val="0"/>
      <w:marBottom w:val="0"/>
      <w:divBdr>
        <w:top w:val="none" w:sz="0" w:space="0" w:color="auto"/>
        <w:left w:val="none" w:sz="0" w:space="0" w:color="auto"/>
        <w:bottom w:val="none" w:sz="0" w:space="0" w:color="auto"/>
        <w:right w:val="none" w:sz="0" w:space="0" w:color="auto"/>
      </w:divBdr>
    </w:div>
    <w:div w:id="753740142">
      <w:bodyDiv w:val="1"/>
      <w:marLeft w:val="0"/>
      <w:marRight w:val="0"/>
      <w:marTop w:val="0"/>
      <w:marBottom w:val="0"/>
      <w:divBdr>
        <w:top w:val="none" w:sz="0" w:space="0" w:color="auto"/>
        <w:left w:val="none" w:sz="0" w:space="0" w:color="auto"/>
        <w:bottom w:val="none" w:sz="0" w:space="0" w:color="auto"/>
        <w:right w:val="none" w:sz="0" w:space="0" w:color="auto"/>
      </w:divBdr>
    </w:div>
    <w:div w:id="874344276">
      <w:bodyDiv w:val="1"/>
      <w:marLeft w:val="0"/>
      <w:marRight w:val="0"/>
      <w:marTop w:val="0"/>
      <w:marBottom w:val="0"/>
      <w:divBdr>
        <w:top w:val="none" w:sz="0" w:space="0" w:color="auto"/>
        <w:left w:val="none" w:sz="0" w:space="0" w:color="auto"/>
        <w:bottom w:val="none" w:sz="0" w:space="0" w:color="auto"/>
        <w:right w:val="none" w:sz="0" w:space="0" w:color="auto"/>
      </w:divBdr>
    </w:div>
    <w:div w:id="939148220">
      <w:bodyDiv w:val="1"/>
      <w:marLeft w:val="0"/>
      <w:marRight w:val="0"/>
      <w:marTop w:val="0"/>
      <w:marBottom w:val="0"/>
      <w:divBdr>
        <w:top w:val="none" w:sz="0" w:space="0" w:color="auto"/>
        <w:left w:val="none" w:sz="0" w:space="0" w:color="auto"/>
        <w:bottom w:val="none" w:sz="0" w:space="0" w:color="auto"/>
        <w:right w:val="none" w:sz="0" w:space="0" w:color="auto"/>
      </w:divBdr>
      <w:divsChild>
        <w:div w:id="4794916">
          <w:marLeft w:val="0"/>
          <w:marRight w:val="0"/>
          <w:marTop w:val="0"/>
          <w:marBottom w:val="0"/>
          <w:divBdr>
            <w:top w:val="none" w:sz="0" w:space="0" w:color="auto"/>
            <w:left w:val="none" w:sz="0" w:space="0" w:color="auto"/>
            <w:bottom w:val="none" w:sz="0" w:space="0" w:color="auto"/>
            <w:right w:val="none" w:sz="0" w:space="0" w:color="auto"/>
          </w:divBdr>
          <w:divsChild>
            <w:div w:id="175774835">
              <w:marLeft w:val="0"/>
              <w:marRight w:val="0"/>
              <w:marTop w:val="0"/>
              <w:marBottom w:val="0"/>
              <w:divBdr>
                <w:top w:val="none" w:sz="0" w:space="0" w:color="auto"/>
                <w:left w:val="none" w:sz="0" w:space="0" w:color="auto"/>
                <w:bottom w:val="none" w:sz="0" w:space="0" w:color="auto"/>
                <w:right w:val="none" w:sz="0" w:space="0" w:color="auto"/>
              </w:divBdr>
              <w:divsChild>
                <w:div w:id="20690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22738">
      <w:bodyDiv w:val="1"/>
      <w:marLeft w:val="0"/>
      <w:marRight w:val="0"/>
      <w:marTop w:val="0"/>
      <w:marBottom w:val="0"/>
      <w:divBdr>
        <w:top w:val="none" w:sz="0" w:space="0" w:color="auto"/>
        <w:left w:val="none" w:sz="0" w:space="0" w:color="auto"/>
        <w:bottom w:val="none" w:sz="0" w:space="0" w:color="auto"/>
        <w:right w:val="none" w:sz="0" w:space="0" w:color="auto"/>
      </w:divBdr>
    </w:div>
    <w:div w:id="1025131484">
      <w:bodyDiv w:val="1"/>
      <w:marLeft w:val="0"/>
      <w:marRight w:val="0"/>
      <w:marTop w:val="0"/>
      <w:marBottom w:val="0"/>
      <w:divBdr>
        <w:top w:val="none" w:sz="0" w:space="0" w:color="auto"/>
        <w:left w:val="none" w:sz="0" w:space="0" w:color="auto"/>
        <w:bottom w:val="none" w:sz="0" w:space="0" w:color="auto"/>
        <w:right w:val="none" w:sz="0" w:space="0" w:color="auto"/>
      </w:divBdr>
    </w:div>
    <w:div w:id="1049644328">
      <w:bodyDiv w:val="1"/>
      <w:marLeft w:val="0"/>
      <w:marRight w:val="0"/>
      <w:marTop w:val="0"/>
      <w:marBottom w:val="0"/>
      <w:divBdr>
        <w:top w:val="none" w:sz="0" w:space="0" w:color="auto"/>
        <w:left w:val="none" w:sz="0" w:space="0" w:color="auto"/>
        <w:bottom w:val="none" w:sz="0" w:space="0" w:color="auto"/>
        <w:right w:val="none" w:sz="0" w:space="0" w:color="auto"/>
      </w:divBdr>
    </w:div>
    <w:div w:id="1076588179">
      <w:bodyDiv w:val="1"/>
      <w:marLeft w:val="0"/>
      <w:marRight w:val="0"/>
      <w:marTop w:val="0"/>
      <w:marBottom w:val="0"/>
      <w:divBdr>
        <w:top w:val="none" w:sz="0" w:space="0" w:color="auto"/>
        <w:left w:val="none" w:sz="0" w:space="0" w:color="auto"/>
        <w:bottom w:val="none" w:sz="0" w:space="0" w:color="auto"/>
        <w:right w:val="none" w:sz="0" w:space="0" w:color="auto"/>
      </w:divBdr>
    </w:div>
    <w:div w:id="1141188943">
      <w:bodyDiv w:val="1"/>
      <w:marLeft w:val="0"/>
      <w:marRight w:val="0"/>
      <w:marTop w:val="0"/>
      <w:marBottom w:val="0"/>
      <w:divBdr>
        <w:top w:val="none" w:sz="0" w:space="0" w:color="auto"/>
        <w:left w:val="none" w:sz="0" w:space="0" w:color="auto"/>
        <w:bottom w:val="none" w:sz="0" w:space="0" w:color="auto"/>
        <w:right w:val="none" w:sz="0" w:space="0" w:color="auto"/>
      </w:divBdr>
    </w:div>
    <w:div w:id="1210454271">
      <w:bodyDiv w:val="1"/>
      <w:marLeft w:val="0"/>
      <w:marRight w:val="0"/>
      <w:marTop w:val="0"/>
      <w:marBottom w:val="0"/>
      <w:divBdr>
        <w:top w:val="none" w:sz="0" w:space="0" w:color="auto"/>
        <w:left w:val="none" w:sz="0" w:space="0" w:color="auto"/>
        <w:bottom w:val="none" w:sz="0" w:space="0" w:color="auto"/>
        <w:right w:val="none" w:sz="0" w:space="0" w:color="auto"/>
      </w:divBdr>
    </w:div>
    <w:div w:id="1259101045">
      <w:bodyDiv w:val="1"/>
      <w:marLeft w:val="0"/>
      <w:marRight w:val="0"/>
      <w:marTop w:val="0"/>
      <w:marBottom w:val="0"/>
      <w:divBdr>
        <w:top w:val="none" w:sz="0" w:space="0" w:color="auto"/>
        <w:left w:val="none" w:sz="0" w:space="0" w:color="auto"/>
        <w:bottom w:val="none" w:sz="0" w:space="0" w:color="auto"/>
        <w:right w:val="none" w:sz="0" w:space="0" w:color="auto"/>
      </w:divBdr>
    </w:div>
    <w:div w:id="1289046929">
      <w:bodyDiv w:val="1"/>
      <w:marLeft w:val="0"/>
      <w:marRight w:val="0"/>
      <w:marTop w:val="0"/>
      <w:marBottom w:val="0"/>
      <w:divBdr>
        <w:top w:val="none" w:sz="0" w:space="0" w:color="auto"/>
        <w:left w:val="none" w:sz="0" w:space="0" w:color="auto"/>
        <w:bottom w:val="none" w:sz="0" w:space="0" w:color="auto"/>
        <w:right w:val="none" w:sz="0" w:space="0" w:color="auto"/>
      </w:divBdr>
    </w:div>
    <w:div w:id="1348293049">
      <w:bodyDiv w:val="1"/>
      <w:marLeft w:val="0"/>
      <w:marRight w:val="0"/>
      <w:marTop w:val="0"/>
      <w:marBottom w:val="0"/>
      <w:divBdr>
        <w:top w:val="none" w:sz="0" w:space="0" w:color="auto"/>
        <w:left w:val="none" w:sz="0" w:space="0" w:color="auto"/>
        <w:bottom w:val="none" w:sz="0" w:space="0" w:color="auto"/>
        <w:right w:val="none" w:sz="0" w:space="0" w:color="auto"/>
      </w:divBdr>
    </w:div>
    <w:div w:id="1489177085">
      <w:bodyDiv w:val="1"/>
      <w:marLeft w:val="0"/>
      <w:marRight w:val="0"/>
      <w:marTop w:val="0"/>
      <w:marBottom w:val="0"/>
      <w:divBdr>
        <w:top w:val="none" w:sz="0" w:space="0" w:color="auto"/>
        <w:left w:val="none" w:sz="0" w:space="0" w:color="auto"/>
        <w:bottom w:val="none" w:sz="0" w:space="0" w:color="auto"/>
        <w:right w:val="none" w:sz="0" w:space="0" w:color="auto"/>
      </w:divBdr>
    </w:div>
    <w:div w:id="1562985331">
      <w:bodyDiv w:val="1"/>
      <w:marLeft w:val="0"/>
      <w:marRight w:val="0"/>
      <w:marTop w:val="0"/>
      <w:marBottom w:val="0"/>
      <w:divBdr>
        <w:top w:val="none" w:sz="0" w:space="0" w:color="auto"/>
        <w:left w:val="none" w:sz="0" w:space="0" w:color="auto"/>
        <w:bottom w:val="none" w:sz="0" w:space="0" w:color="auto"/>
        <w:right w:val="none" w:sz="0" w:space="0" w:color="auto"/>
      </w:divBdr>
    </w:div>
    <w:div w:id="1566915605">
      <w:bodyDiv w:val="1"/>
      <w:marLeft w:val="0"/>
      <w:marRight w:val="0"/>
      <w:marTop w:val="0"/>
      <w:marBottom w:val="0"/>
      <w:divBdr>
        <w:top w:val="none" w:sz="0" w:space="0" w:color="auto"/>
        <w:left w:val="none" w:sz="0" w:space="0" w:color="auto"/>
        <w:bottom w:val="none" w:sz="0" w:space="0" w:color="auto"/>
        <w:right w:val="none" w:sz="0" w:space="0" w:color="auto"/>
      </w:divBdr>
    </w:div>
    <w:div w:id="1579903647">
      <w:bodyDiv w:val="1"/>
      <w:marLeft w:val="0"/>
      <w:marRight w:val="0"/>
      <w:marTop w:val="0"/>
      <w:marBottom w:val="0"/>
      <w:divBdr>
        <w:top w:val="none" w:sz="0" w:space="0" w:color="auto"/>
        <w:left w:val="none" w:sz="0" w:space="0" w:color="auto"/>
        <w:bottom w:val="none" w:sz="0" w:space="0" w:color="auto"/>
        <w:right w:val="none" w:sz="0" w:space="0" w:color="auto"/>
      </w:divBdr>
      <w:divsChild>
        <w:div w:id="1879387612">
          <w:marLeft w:val="0"/>
          <w:marRight w:val="0"/>
          <w:marTop w:val="0"/>
          <w:marBottom w:val="0"/>
          <w:divBdr>
            <w:top w:val="none" w:sz="0" w:space="0" w:color="auto"/>
            <w:left w:val="none" w:sz="0" w:space="0" w:color="auto"/>
            <w:bottom w:val="none" w:sz="0" w:space="0" w:color="auto"/>
            <w:right w:val="none" w:sz="0" w:space="0" w:color="auto"/>
          </w:divBdr>
        </w:div>
        <w:div w:id="1890650212">
          <w:marLeft w:val="0"/>
          <w:marRight w:val="0"/>
          <w:marTop w:val="0"/>
          <w:marBottom w:val="0"/>
          <w:divBdr>
            <w:top w:val="none" w:sz="0" w:space="0" w:color="auto"/>
            <w:left w:val="none" w:sz="0" w:space="0" w:color="auto"/>
            <w:bottom w:val="none" w:sz="0" w:space="0" w:color="auto"/>
            <w:right w:val="none" w:sz="0" w:space="0" w:color="auto"/>
          </w:divBdr>
        </w:div>
      </w:divsChild>
    </w:div>
    <w:div w:id="1620255701">
      <w:bodyDiv w:val="1"/>
      <w:marLeft w:val="0"/>
      <w:marRight w:val="0"/>
      <w:marTop w:val="0"/>
      <w:marBottom w:val="0"/>
      <w:divBdr>
        <w:top w:val="none" w:sz="0" w:space="0" w:color="auto"/>
        <w:left w:val="none" w:sz="0" w:space="0" w:color="auto"/>
        <w:bottom w:val="none" w:sz="0" w:space="0" w:color="auto"/>
        <w:right w:val="none" w:sz="0" w:space="0" w:color="auto"/>
      </w:divBdr>
    </w:div>
    <w:div w:id="1767462827">
      <w:bodyDiv w:val="1"/>
      <w:marLeft w:val="0"/>
      <w:marRight w:val="0"/>
      <w:marTop w:val="0"/>
      <w:marBottom w:val="0"/>
      <w:divBdr>
        <w:top w:val="none" w:sz="0" w:space="0" w:color="auto"/>
        <w:left w:val="none" w:sz="0" w:space="0" w:color="auto"/>
        <w:bottom w:val="none" w:sz="0" w:space="0" w:color="auto"/>
        <w:right w:val="none" w:sz="0" w:space="0" w:color="auto"/>
      </w:divBdr>
    </w:div>
    <w:div w:id="1787264652">
      <w:bodyDiv w:val="1"/>
      <w:marLeft w:val="0"/>
      <w:marRight w:val="0"/>
      <w:marTop w:val="0"/>
      <w:marBottom w:val="0"/>
      <w:divBdr>
        <w:top w:val="none" w:sz="0" w:space="0" w:color="auto"/>
        <w:left w:val="none" w:sz="0" w:space="0" w:color="auto"/>
        <w:bottom w:val="none" w:sz="0" w:space="0" w:color="auto"/>
        <w:right w:val="none" w:sz="0" w:space="0" w:color="auto"/>
      </w:divBdr>
    </w:div>
    <w:div w:id="1838157071">
      <w:bodyDiv w:val="1"/>
      <w:marLeft w:val="0"/>
      <w:marRight w:val="0"/>
      <w:marTop w:val="0"/>
      <w:marBottom w:val="0"/>
      <w:divBdr>
        <w:top w:val="none" w:sz="0" w:space="0" w:color="auto"/>
        <w:left w:val="none" w:sz="0" w:space="0" w:color="auto"/>
        <w:bottom w:val="none" w:sz="0" w:space="0" w:color="auto"/>
        <w:right w:val="none" w:sz="0" w:space="0" w:color="auto"/>
      </w:divBdr>
    </w:div>
    <w:div w:id="1868330254">
      <w:bodyDiv w:val="1"/>
      <w:marLeft w:val="0"/>
      <w:marRight w:val="0"/>
      <w:marTop w:val="0"/>
      <w:marBottom w:val="0"/>
      <w:divBdr>
        <w:top w:val="none" w:sz="0" w:space="0" w:color="auto"/>
        <w:left w:val="none" w:sz="0" w:space="0" w:color="auto"/>
        <w:bottom w:val="none" w:sz="0" w:space="0" w:color="auto"/>
        <w:right w:val="none" w:sz="0" w:space="0" w:color="auto"/>
      </w:divBdr>
    </w:div>
    <w:div w:id="2008747576">
      <w:bodyDiv w:val="1"/>
      <w:marLeft w:val="0"/>
      <w:marRight w:val="0"/>
      <w:marTop w:val="0"/>
      <w:marBottom w:val="0"/>
      <w:divBdr>
        <w:top w:val="none" w:sz="0" w:space="0" w:color="auto"/>
        <w:left w:val="none" w:sz="0" w:space="0" w:color="auto"/>
        <w:bottom w:val="none" w:sz="0" w:space="0" w:color="auto"/>
        <w:right w:val="none" w:sz="0" w:space="0" w:color="auto"/>
      </w:divBdr>
    </w:div>
    <w:div w:id="2096588332">
      <w:bodyDiv w:val="1"/>
      <w:marLeft w:val="0"/>
      <w:marRight w:val="0"/>
      <w:marTop w:val="0"/>
      <w:marBottom w:val="0"/>
      <w:divBdr>
        <w:top w:val="none" w:sz="0" w:space="0" w:color="auto"/>
        <w:left w:val="none" w:sz="0" w:space="0" w:color="auto"/>
        <w:bottom w:val="none" w:sz="0" w:space="0" w:color="auto"/>
        <w:right w:val="none" w:sz="0" w:space="0" w:color="auto"/>
      </w:divBdr>
    </w:div>
    <w:div w:id="21049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zso.cz/csu/czso/prumerny-cech-trpi-mirnou-nadvaho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zne-bludov.cz/lecba-deti.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udolfkohoutek.blog.cz/0912/zavady-a-poruchy-sebehodnoce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dravi.euro.cz/clanek/postgradualni-medicina/lazenska-lecba-obezity-historie-soucasnost-a-perspektivy-145826" TargetMode="External"/><Relationship Id="rId5" Type="http://schemas.openxmlformats.org/officeDocument/2006/relationships/webSettings" Target="webSettings.xml"/><Relationship Id="rId15" Type="http://schemas.openxmlformats.org/officeDocument/2006/relationships/hyperlink" Target="https://www.wikiskripta.eu/w/Psychologick&#233;_aspekty_obezity" TargetMode="External"/><Relationship Id="rId10" Type="http://schemas.openxmlformats.org/officeDocument/2006/relationships/hyperlink" Target="http://www.mzcr.cz/dokumenty/ceske-deti-pribirajipetina-z-nich-ma-problem-s-hmotnosti_17506_3970_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elostnimedicina.cz/psychologicke-aspekty-detske-obezity.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09936-9FD6-014B-AA3E-91BFFAE9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59</Pages>
  <Words>15062</Words>
  <Characters>79230</Characters>
  <Application>Microsoft Office Word</Application>
  <DocSecurity>0</DocSecurity>
  <Lines>3601</Lines>
  <Paragraphs>2049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Matychova Lenka</dc:creator>
  <cp:keywords/>
  <dc:description/>
  <cp:lastModifiedBy>Matychova Lenka</cp:lastModifiedBy>
  <cp:revision>553</cp:revision>
  <dcterms:created xsi:type="dcterms:W3CDTF">2020-03-31T11:52:00Z</dcterms:created>
  <dcterms:modified xsi:type="dcterms:W3CDTF">2020-05-13T10:35:00Z</dcterms:modified>
</cp:coreProperties>
</file>