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C6991" w14:textId="77777777" w:rsidR="00EE1612" w:rsidRPr="00201A11" w:rsidRDefault="00EE1612" w:rsidP="00EE1612">
      <w:pPr>
        <w:jc w:val="center"/>
        <w:rPr>
          <w:rFonts w:cs="Times New Roman"/>
          <w:szCs w:val="24"/>
        </w:rPr>
      </w:pPr>
      <w:bookmarkStart w:id="0" w:name="_Toc418588216"/>
      <w:bookmarkStart w:id="1" w:name="_GoBack"/>
      <w:bookmarkEnd w:id="1"/>
      <w:r w:rsidRPr="00201A11">
        <w:rPr>
          <w:rFonts w:cs="Times New Roman"/>
          <w:szCs w:val="24"/>
        </w:rPr>
        <w:t>UNIVERZITA PALACKÉHO V OLOMOUCI</w:t>
      </w:r>
    </w:p>
    <w:p w14:paraId="75FA9A31" w14:textId="77777777" w:rsidR="00EE1612" w:rsidRPr="00201A11" w:rsidRDefault="00EE1612" w:rsidP="00EE1612">
      <w:pPr>
        <w:jc w:val="center"/>
        <w:rPr>
          <w:rFonts w:cs="Times New Roman"/>
          <w:szCs w:val="24"/>
        </w:rPr>
      </w:pPr>
      <w:r w:rsidRPr="00201A11">
        <w:rPr>
          <w:rFonts w:cs="Times New Roman"/>
          <w:szCs w:val="24"/>
        </w:rPr>
        <w:t>FILOZOFICKÁ FAKULTA</w:t>
      </w:r>
    </w:p>
    <w:p w14:paraId="29FA44AF" w14:textId="77777777" w:rsidR="00EE1612" w:rsidRPr="00201A11" w:rsidRDefault="00EE1612" w:rsidP="00EE1612">
      <w:pPr>
        <w:jc w:val="center"/>
        <w:rPr>
          <w:rFonts w:cs="Times New Roman"/>
          <w:szCs w:val="24"/>
        </w:rPr>
      </w:pPr>
      <w:r w:rsidRPr="00201A11">
        <w:rPr>
          <w:rFonts w:cs="Times New Roman"/>
          <w:szCs w:val="24"/>
        </w:rPr>
        <w:t>Katedra historie</w:t>
      </w:r>
    </w:p>
    <w:p w14:paraId="0129C339" w14:textId="77777777" w:rsidR="00EE1612" w:rsidRPr="00201A11" w:rsidRDefault="00EE1612" w:rsidP="00EE1612">
      <w:pPr>
        <w:jc w:val="center"/>
        <w:rPr>
          <w:rFonts w:cs="Times New Roman"/>
          <w:szCs w:val="24"/>
        </w:rPr>
      </w:pPr>
    </w:p>
    <w:p w14:paraId="3A33066C" w14:textId="77777777" w:rsidR="00EE1612" w:rsidRPr="00201A11" w:rsidRDefault="00EE1612" w:rsidP="00EE1612">
      <w:pPr>
        <w:jc w:val="center"/>
        <w:rPr>
          <w:rFonts w:cs="Times New Roman"/>
          <w:szCs w:val="24"/>
        </w:rPr>
      </w:pPr>
    </w:p>
    <w:p w14:paraId="528A3739" w14:textId="77777777" w:rsidR="00EE1612" w:rsidRPr="00201A11" w:rsidRDefault="00EE1612" w:rsidP="00EE1612">
      <w:pPr>
        <w:jc w:val="center"/>
        <w:rPr>
          <w:rFonts w:cs="Times New Roman"/>
          <w:szCs w:val="24"/>
        </w:rPr>
      </w:pPr>
    </w:p>
    <w:p w14:paraId="1B7570C8" w14:textId="77777777" w:rsidR="00EE1612" w:rsidRPr="00201A11" w:rsidRDefault="00EE1612" w:rsidP="00EE1612">
      <w:pPr>
        <w:jc w:val="center"/>
        <w:rPr>
          <w:rFonts w:cs="Times New Roman"/>
          <w:szCs w:val="24"/>
        </w:rPr>
      </w:pPr>
    </w:p>
    <w:p w14:paraId="037471CA" w14:textId="77777777" w:rsidR="00EE1612" w:rsidRPr="00201A11" w:rsidRDefault="00EE1612" w:rsidP="00EE1612">
      <w:pPr>
        <w:jc w:val="center"/>
        <w:rPr>
          <w:rFonts w:cs="Times New Roman"/>
          <w:szCs w:val="24"/>
        </w:rPr>
      </w:pPr>
      <w:r w:rsidRPr="00201A11">
        <w:rPr>
          <w:rFonts w:cs="Times New Roman"/>
          <w:szCs w:val="24"/>
        </w:rPr>
        <w:t>Bakalářská práce</w:t>
      </w:r>
    </w:p>
    <w:p w14:paraId="253E10A6" w14:textId="77777777" w:rsidR="00EE1612" w:rsidRPr="00201A11" w:rsidRDefault="00EE1612" w:rsidP="00EE1612">
      <w:pPr>
        <w:jc w:val="center"/>
        <w:rPr>
          <w:rFonts w:cs="Times New Roman"/>
          <w:szCs w:val="24"/>
        </w:rPr>
      </w:pPr>
    </w:p>
    <w:p w14:paraId="591187F8" w14:textId="77777777" w:rsidR="00EE1612" w:rsidRPr="00201A11" w:rsidRDefault="00EE1612" w:rsidP="00EE1612">
      <w:pPr>
        <w:jc w:val="center"/>
        <w:rPr>
          <w:rFonts w:cs="Times New Roman"/>
          <w:szCs w:val="24"/>
        </w:rPr>
      </w:pPr>
    </w:p>
    <w:p w14:paraId="109A22DE" w14:textId="77777777" w:rsidR="00EE1612" w:rsidRPr="00201A11" w:rsidRDefault="00EE1612" w:rsidP="00EE1612">
      <w:pPr>
        <w:jc w:val="center"/>
        <w:rPr>
          <w:rFonts w:cs="Times New Roman"/>
          <w:szCs w:val="24"/>
        </w:rPr>
      </w:pPr>
    </w:p>
    <w:p w14:paraId="04385619" w14:textId="77777777" w:rsidR="00EE1612" w:rsidRPr="00201A11" w:rsidRDefault="00EE1612" w:rsidP="00EE1612">
      <w:pPr>
        <w:jc w:val="center"/>
        <w:rPr>
          <w:rFonts w:cs="Times New Roman"/>
          <w:szCs w:val="24"/>
        </w:rPr>
      </w:pPr>
    </w:p>
    <w:p w14:paraId="75229433" w14:textId="0A9DB133" w:rsidR="00EE1612" w:rsidRPr="00201A11" w:rsidRDefault="00EE1612" w:rsidP="00AC76BC">
      <w:pPr>
        <w:rPr>
          <w:rFonts w:cs="Times New Roman"/>
          <w:szCs w:val="24"/>
          <w:shd w:val="clear" w:color="auto" w:fill="FFFFFF"/>
        </w:rPr>
      </w:pPr>
    </w:p>
    <w:p w14:paraId="3F3C25DB" w14:textId="0CA0867F" w:rsidR="00AC76BC" w:rsidRDefault="00887C75" w:rsidP="00EE1612">
      <w:pPr>
        <w:jc w:val="center"/>
        <w:rPr>
          <w:rFonts w:cs="Times New Roman"/>
          <w:szCs w:val="24"/>
          <w:shd w:val="clear" w:color="auto" w:fill="FFFFFF"/>
        </w:rPr>
      </w:pPr>
      <w:r w:rsidRPr="00201A11">
        <w:rPr>
          <w:rFonts w:cs="Times New Roman"/>
          <w:szCs w:val="24"/>
          <w:shd w:val="clear" w:color="auto" w:fill="FFFFFF"/>
        </w:rPr>
        <w:t xml:space="preserve">MIKROSONDA DO ZEMĚDĚLSKÉHO </w:t>
      </w:r>
      <w:r>
        <w:rPr>
          <w:rFonts w:cs="Times New Roman"/>
          <w:szCs w:val="24"/>
          <w:shd w:val="clear" w:color="auto" w:fill="FFFFFF"/>
        </w:rPr>
        <w:t xml:space="preserve">ŽIVOTA A </w:t>
      </w:r>
      <w:r w:rsidRPr="00201A11">
        <w:rPr>
          <w:rFonts w:cs="Times New Roman"/>
          <w:szCs w:val="24"/>
          <w:shd w:val="clear" w:color="auto" w:fill="FFFFFF"/>
        </w:rPr>
        <w:t xml:space="preserve">HOSPODAŘENÍ </w:t>
      </w:r>
      <w:r w:rsidR="00D777A1">
        <w:rPr>
          <w:rFonts w:cs="Times New Roman"/>
          <w:szCs w:val="24"/>
          <w:shd w:val="clear" w:color="auto" w:fill="FFFFFF"/>
        </w:rPr>
        <w:t xml:space="preserve">V </w:t>
      </w:r>
      <w:r w:rsidR="004766BB">
        <w:rPr>
          <w:rFonts w:cs="Times New Roman"/>
          <w:szCs w:val="24"/>
          <w:shd w:val="clear" w:color="auto" w:fill="FFFFFF"/>
        </w:rPr>
        <w:t>PRVNÍ POLOVINĚ DVACÁTÉHO STOLETÍ</w:t>
      </w:r>
      <w:r>
        <w:rPr>
          <w:rFonts w:cs="Times New Roman"/>
          <w:szCs w:val="24"/>
          <w:shd w:val="clear" w:color="auto" w:fill="FFFFFF"/>
        </w:rPr>
        <w:t xml:space="preserve"> </w:t>
      </w:r>
    </w:p>
    <w:p w14:paraId="4A9C70F9" w14:textId="658CDD3D" w:rsidR="00EE1612" w:rsidRPr="00201A11" w:rsidRDefault="00AC76BC" w:rsidP="00EE1612">
      <w:pPr>
        <w:jc w:val="center"/>
        <w:rPr>
          <w:rFonts w:cs="Times New Roman"/>
          <w:szCs w:val="24"/>
        </w:rPr>
      </w:pPr>
      <w:r>
        <w:rPr>
          <w:rFonts w:cs="Times New Roman"/>
          <w:szCs w:val="24"/>
          <w:shd w:val="clear" w:color="auto" w:fill="FFFFFF"/>
        </w:rPr>
        <w:t>Práce je vytvořena n</w:t>
      </w:r>
      <w:r w:rsidR="00EE1612">
        <w:rPr>
          <w:rFonts w:cs="Times New Roman"/>
          <w:szCs w:val="24"/>
          <w:shd w:val="clear" w:color="auto" w:fill="FFFFFF"/>
        </w:rPr>
        <w:t>a příkladu</w:t>
      </w:r>
      <w:r>
        <w:rPr>
          <w:rFonts w:cs="Times New Roman"/>
          <w:szCs w:val="24"/>
          <w:shd w:val="clear" w:color="auto" w:fill="FFFFFF"/>
        </w:rPr>
        <w:t xml:space="preserve"> r</w:t>
      </w:r>
      <w:r w:rsidRPr="00201A11">
        <w:rPr>
          <w:rFonts w:cs="Times New Roman"/>
          <w:szCs w:val="24"/>
          <w:shd w:val="clear" w:color="auto" w:fill="FFFFFF"/>
        </w:rPr>
        <w:t>od</w:t>
      </w:r>
      <w:r>
        <w:rPr>
          <w:rFonts w:cs="Times New Roman"/>
          <w:szCs w:val="24"/>
          <w:shd w:val="clear" w:color="auto" w:fill="FFFFFF"/>
        </w:rPr>
        <w:t>iny</w:t>
      </w:r>
      <w:r w:rsidR="006675E1">
        <w:rPr>
          <w:rFonts w:cs="Times New Roman"/>
          <w:szCs w:val="24"/>
          <w:shd w:val="clear" w:color="auto" w:fill="FFFFFF"/>
        </w:rPr>
        <w:t xml:space="preserve"> Holejšovských a</w:t>
      </w:r>
      <w:r>
        <w:rPr>
          <w:rFonts w:cs="Times New Roman"/>
          <w:szCs w:val="24"/>
          <w:shd w:val="clear" w:color="auto" w:fill="FFFFFF"/>
        </w:rPr>
        <w:t xml:space="preserve"> </w:t>
      </w:r>
      <w:r w:rsidR="00EE1612">
        <w:rPr>
          <w:rFonts w:cs="Times New Roman"/>
          <w:szCs w:val="24"/>
          <w:shd w:val="clear" w:color="auto" w:fill="FFFFFF"/>
        </w:rPr>
        <w:t>obc</w:t>
      </w:r>
      <w:r>
        <w:rPr>
          <w:rFonts w:cs="Times New Roman"/>
          <w:szCs w:val="24"/>
          <w:shd w:val="clear" w:color="auto" w:fill="FFFFFF"/>
        </w:rPr>
        <w:t>e Otročice ve Středních Čechách.</w:t>
      </w:r>
    </w:p>
    <w:p w14:paraId="6EA6DFD7" w14:textId="77777777" w:rsidR="00EE1612" w:rsidRPr="00201A11" w:rsidRDefault="00EE1612" w:rsidP="00EE1612">
      <w:pPr>
        <w:jc w:val="center"/>
        <w:rPr>
          <w:rFonts w:cs="Times New Roman"/>
          <w:szCs w:val="24"/>
        </w:rPr>
      </w:pPr>
    </w:p>
    <w:p w14:paraId="12E61DB7" w14:textId="77777777" w:rsidR="00EE1612" w:rsidRPr="00201A11" w:rsidRDefault="00EE1612" w:rsidP="00EE1612">
      <w:pPr>
        <w:jc w:val="center"/>
        <w:rPr>
          <w:rFonts w:cs="Times New Roman"/>
          <w:szCs w:val="24"/>
        </w:rPr>
      </w:pPr>
    </w:p>
    <w:p w14:paraId="210EAA75" w14:textId="77777777" w:rsidR="00EE1612" w:rsidRPr="00201A11" w:rsidRDefault="00EE1612" w:rsidP="00EE1612">
      <w:pPr>
        <w:jc w:val="center"/>
        <w:rPr>
          <w:rFonts w:cs="Times New Roman"/>
          <w:szCs w:val="24"/>
        </w:rPr>
      </w:pPr>
    </w:p>
    <w:p w14:paraId="4AAE0E17" w14:textId="77777777" w:rsidR="00EE1612" w:rsidRPr="00201A11" w:rsidRDefault="00EE1612" w:rsidP="00EE1612">
      <w:pPr>
        <w:jc w:val="center"/>
        <w:rPr>
          <w:rFonts w:cs="Times New Roman"/>
          <w:szCs w:val="24"/>
        </w:rPr>
      </w:pPr>
    </w:p>
    <w:p w14:paraId="125F5C0E" w14:textId="77777777" w:rsidR="00EE1612" w:rsidRPr="00201A11" w:rsidRDefault="00EE1612" w:rsidP="00EE1612">
      <w:pPr>
        <w:jc w:val="center"/>
        <w:rPr>
          <w:rFonts w:cs="Times New Roman"/>
          <w:szCs w:val="24"/>
        </w:rPr>
      </w:pPr>
    </w:p>
    <w:p w14:paraId="6F5B3470" w14:textId="77777777" w:rsidR="00EE1612" w:rsidRPr="00201A11" w:rsidRDefault="00EE1612" w:rsidP="00EE1612">
      <w:pPr>
        <w:rPr>
          <w:rFonts w:cs="Times New Roman"/>
          <w:szCs w:val="24"/>
        </w:rPr>
      </w:pPr>
    </w:p>
    <w:p w14:paraId="18F7A51A" w14:textId="77777777" w:rsidR="00EE1612" w:rsidRPr="00201A11" w:rsidRDefault="00EE1612" w:rsidP="00EE1612">
      <w:pPr>
        <w:jc w:val="center"/>
        <w:rPr>
          <w:rFonts w:cs="Times New Roman"/>
          <w:szCs w:val="24"/>
        </w:rPr>
      </w:pPr>
    </w:p>
    <w:p w14:paraId="6F858606" w14:textId="77777777" w:rsidR="00EE1612" w:rsidRPr="00201A11" w:rsidRDefault="00EE1612" w:rsidP="00EE1612">
      <w:pPr>
        <w:rPr>
          <w:rFonts w:cs="Times New Roman"/>
          <w:szCs w:val="24"/>
        </w:rPr>
      </w:pPr>
    </w:p>
    <w:p w14:paraId="70737B21" w14:textId="77777777" w:rsidR="00EE1612" w:rsidRPr="00201A11" w:rsidRDefault="00EE1612" w:rsidP="00EE1612">
      <w:pPr>
        <w:jc w:val="center"/>
        <w:rPr>
          <w:rFonts w:cs="Times New Roman"/>
          <w:szCs w:val="24"/>
        </w:rPr>
      </w:pPr>
    </w:p>
    <w:p w14:paraId="19479102" w14:textId="77777777" w:rsidR="00EE1612" w:rsidRPr="00201A11" w:rsidRDefault="00EE1612" w:rsidP="00EE1612">
      <w:pPr>
        <w:jc w:val="left"/>
        <w:rPr>
          <w:rFonts w:cs="Times New Roman"/>
          <w:szCs w:val="24"/>
        </w:rPr>
      </w:pPr>
      <w:r w:rsidRPr="00201A11">
        <w:rPr>
          <w:rFonts w:cs="Times New Roman"/>
          <w:szCs w:val="24"/>
        </w:rPr>
        <w:t>Autor: Monika Suková</w:t>
      </w:r>
    </w:p>
    <w:p w14:paraId="6992C27B" w14:textId="40B0E09B" w:rsidR="00EE1612" w:rsidRPr="00201A11" w:rsidRDefault="00EE1612" w:rsidP="00EE1612">
      <w:pPr>
        <w:jc w:val="left"/>
        <w:rPr>
          <w:rFonts w:cs="Times New Roman"/>
          <w:szCs w:val="24"/>
        </w:rPr>
      </w:pPr>
      <w:r w:rsidRPr="00201A11">
        <w:rPr>
          <w:rFonts w:cs="Times New Roman"/>
          <w:szCs w:val="24"/>
        </w:rPr>
        <w:t>Školitel: Prof</w:t>
      </w:r>
      <w:r>
        <w:rPr>
          <w:rFonts w:cs="Times New Roman"/>
          <w:szCs w:val="24"/>
        </w:rPr>
        <w:t>.</w:t>
      </w:r>
      <w:r w:rsidR="00887C75">
        <w:rPr>
          <w:rFonts w:cs="Times New Roman"/>
          <w:szCs w:val="24"/>
        </w:rPr>
        <w:t xml:space="preserve"> </w:t>
      </w:r>
      <w:r>
        <w:rPr>
          <w:rFonts w:cs="Times New Roman"/>
          <w:szCs w:val="24"/>
        </w:rPr>
        <w:t xml:space="preserve">PhDr. Jana Burešová, CSc. </w:t>
      </w:r>
      <w:r>
        <w:rPr>
          <w:rFonts w:cs="Times New Roman"/>
          <w:szCs w:val="24"/>
        </w:rPr>
        <w:tab/>
      </w:r>
      <w:r>
        <w:rPr>
          <w:rFonts w:cs="Times New Roman"/>
          <w:szCs w:val="24"/>
        </w:rPr>
        <w:tab/>
      </w:r>
      <w:r>
        <w:rPr>
          <w:rFonts w:cs="Times New Roman"/>
          <w:szCs w:val="24"/>
        </w:rPr>
        <w:tab/>
      </w:r>
      <w:r>
        <w:rPr>
          <w:rFonts w:cs="Times New Roman"/>
          <w:szCs w:val="24"/>
        </w:rPr>
        <w:tab/>
      </w:r>
      <w:r w:rsidRPr="00201A11">
        <w:rPr>
          <w:rFonts w:cs="Times New Roman"/>
          <w:szCs w:val="24"/>
        </w:rPr>
        <w:t>Olomouc 2015</w:t>
      </w:r>
    </w:p>
    <w:p w14:paraId="3E3BD0D6" w14:textId="77777777" w:rsidR="00EE1612" w:rsidRPr="00201A11" w:rsidRDefault="00EE1612" w:rsidP="00EE1612">
      <w:pPr>
        <w:jc w:val="left"/>
        <w:rPr>
          <w:rFonts w:cs="Times New Roman"/>
          <w:szCs w:val="24"/>
        </w:rPr>
      </w:pPr>
    </w:p>
    <w:p w14:paraId="17C767A7" w14:textId="77777777" w:rsidR="00EE1612" w:rsidRPr="00201A11" w:rsidRDefault="00EE1612" w:rsidP="00EE1612">
      <w:pPr>
        <w:jc w:val="left"/>
        <w:rPr>
          <w:rFonts w:cs="Times New Roman"/>
          <w:szCs w:val="24"/>
        </w:rPr>
      </w:pPr>
    </w:p>
    <w:p w14:paraId="57E03733" w14:textId="77777777" w:rsidR="00EE1612" w:rsidRPr="00201A11" w:rsidRDefault="00EE1612" w:rsidP="00EE1612">
      <w:pPr>
        <w:jc w:val="left"/>
        <w:rPr>
          <w:rFonts w:cs="Times New Roman"/>
          <w:szCs w:val="24"/>
        </w:rPr>
      </w:pPr>
    </w:p>
    <w:p w14:paraId="4FB28EF2" w14:textId="77777777" w:rsidR="00EE1612" w:rsidRPr="00201A11" w:rsidRDefault="00EE1612" w:rsidP="00EE1612">
      <w:pPr>
        <w:jc w:val="left"/>
        <w:rPr>
          <w:rFonts w:cs="Times New Roman"/>
          <w:szCs w:val="24"/>
        </w:rPr>
      </w:pPr>
    </w:p>
    <w:p w14:paraId="1022B794" w14:textId="77777777" w:rsidR="00EE1612" w:rsidRPr="00201A11" w:rsidRDefault="00EE1612" w:rsidP="00EE1612">
      <w:pPr>
        <w:jc w:val="left"/>
        <w:rPr>
          <w:rFonts w:cs="Times New Roman"/>
          <w:szCs w:val="24"/>
        </w:rPr>
      </w:pPr>
    </w:p>
    <w:p w14:paraId="1EE95E31" w14:textId="77777777" w:rsidR="00EE1612" w:rsidRPr="00201A11" w:rsidRDefault="00EE1612" w:rsidP="00EE1612">
      <w:pPr>
        <w:jc w:val="left"/>
        <w:rPr>
          <w:rFonts w:cs="Times New Roman"/>
          <w:szCs w:val="24"/>
        </w:rPr>
      </w:pPr>
    </w:p>
    <w:p w14:paraId="79CF44D4" w14:textId="77777777" w:rsidR="00EE1612" w:rsidRPr="00201A11" w:rsidRDefault="00EE1612" w:rsidP="00EE1612">
      <w:pPr>
        <w:jc w:val="left"/>
        <w:rPr>
          <w:rFonts w:cs="Times New Roman"/>
          <w:szCs w:val="24"/>
        </w:rPr>
      </w:pPr>
    </w:p>
    <w:p w14:paraId="1F9080B7" w14:textId="77777777" w:rsidR="00EE1612" w:rsidRPr="00201A11" w:rsidRDefault="00EE1612" w:rsidP="00EE1612">
      <w:pPr>
        <w:jc w:val="left"/>
        <w:rPr>
          <w:rFonts w:cs="Times New Roman"/>
          <w:szCs w:val="24"/>
        </w:rPr>
      </w:pPr>
    </w:p>
    <w:p w14:paraId="05A69E29" w14:textId="77777777" w:rsidR="00EE1612" w:rsidRPr="00201A11" w:rsidRDefault="00EE1612" w:rsidP="00EE1612">
      <w:pPr>
        <w:jc w:val="left"/>
        <w:rPr>
          <w:rFonts w:cs="Times New Roman"/>
          <w:szCs w:val="24"/>
        </w:rPr>
      </w:pPr>
    </w:p>
    <w:p w14:paraId="640E4EC7" w14:textId="77777777" w:rsidR="00EE1612" w:rsidRPr="00201A11" w:rsidRDefault="00EE1612" w:rsidP="00EE1612">
      <w:pPr>
        <w:jc w:val="left"/>
        <w:rPr>
          <w:rFonts w:cs="Times New Roman"/>
          <w:szCs w:val="24"/>
        </w:rPr>
      </w:pPr>
    </w:p>
    <w:p w14:paraId="13F117DD" w14:textId="77777777" w:rsidR="00EE1612" w:rsidRPr="00201A11" w:rsidRDefault="00EE1612" w:rsidP="00EE1612">
      <w:pPr>
        <w:jc w:val="left"/>
        <w:rPr>
          <w:rFonts w:cs="Times New Roman"/>
          <w:szCs w:val="24"/>
        </w:rPr>
      </w:pPr>
    </w:p>
    <w:p w14:paraId="232D3E85" w14:textId="77777777" w:rsidR="00EE1612" w:rsidRPr="00201A11" w:rsidRDefault="00EE1612" w:rsidP="00EE1612">
      <w:pPr>
        <w:jc w:val="left"/>
        <w:rPr>
          <w:rFonts w:cs="Times New Roman"/>
          <w:szCs w:val="24"/>
        </w:rPr>
      </w:pPr>
    </w:p>
    <w:p w14:paraId="19C447DD" w14:textId="77777777" w:rsidR="00EE1612" w:rsidRPr="00201A11" w:rsidRDefault="00EE1612" w:rsidP="00EE1612">
      <w:pPr>
        <w:jc w:val="left"/>
        <w:rPr>
          <w:rFonts w:cs="Times New Roman"/>
          <w:szCs w:val="24"/>
        </w:rPr>
      </w:pPr>
    </w:p>
    <w:p w14:paraId="1A05B112" w14:textId="77777777" w:rsidR="00EE1612" w:rsidRPr="00201A11" w:rsidRDefault="00EE1612" w:rsidP="00EE1612">
      <w:pPr>
        <w:jc w:val="left"/>
        <w:rPr>
          <w:rFonts w:cs="Times New Roman"/>
          <w:szCs w:val="24"/>
        </w:rPr>
      </w:pPr>
    </w:p>
    <w:p w14:paraId="6766B376" w14:textId="77777777" w:rsidR="00EE1612" w:rsidRPr="00201A11" w:rsidRDefault="00EE1612" w:rsidP="00EE1612">
      <w:pPr>
        <w:jc w:val="left"/>
        <w:rPr>
          <w:rFonts w:cs="Times New Roman"/>
          <w:szCs w:val="24"/>
        </w:rPr>
      </w:pPr>
    </w:p>
    <w:p w14:paraId="69FFB159" w14:textId="77777777" w:rsidR="00EE1612" w:rsidRPr="00201A11" w:rsidRDefault="00EE1612" w:rsidP="00EE1612">
      <w:pPr>
        <w:jc w:val="left"/>
        <w:rPr>
          <w:rFonts w:cs="Times New Roman"/>
          <w:szCs w:val="24"/>
        </w:rPr>
      </w:pPr>
    </w:p>
    <w:p w14:paraId="11438A5D" w14:textId="77777777" w:rsidR="00EE1612" w:rsidRPr="00201A11" w:rsidRDefault="00EE1612" w:rsidP="00EE1612">
      <w:pPr>
        <w:jc w:val="left"/>
        <w:rPr>
          <w:rFonts w:cs="Times New Roman"/>
          <w:szCs w:val="24"/>
        </w:rPr>
      </w:pPr>
    </w:p>
    <w:p w14:paraId="671FBBE5" w14:textId="77777777" w:rsidR="00EE1612" w:rsidRPr="00201A11" w:rsidRDefault="00EE1612" w:rsidP="00EE1612">
      <w:pPr>
        <w:jc w:val="left"/>
        <w:rPr>
          <w:rFonts w:cs="Times New Roman"/>
          <w:szCs w:val="24"/>
        </w:rPr>
      </w:pPr>
    </w:p>
    <w:p w14:paraId="47781D2D" w14:textId="77777777" w:rsidR="00EE1612" w:rsidRPr="00201A11" w:rsidRDefault="00EE1612" w:rsidP="00EE1612">
      <w:pPr>
        <w:jc w:val="left"/>
        <w:rPr>
          <w:rFonts w:cs="Times New Roman"/>
          <w:szCs w:val="24"/>
        </w:rPr>
      </w:pPr>
    </w:p>
    <w:p w14:paraId="66043125" w14:textId="77777777" w:rsidR="00EE1612" w:rsidRPr="00201A11" w:rsidRDefault="00EE1612" w:rsidP="00EE1612">
      <w:pPr>
        <w:jc w:val="left"/>
        <w:rPr>
          <w:rFonts w:cs="Times New Roman"/>
          <w:szCs w:val="24"/>
        </w:rPr>
      </w:pPr>
    </w:p>
    <w:p w14:paraId="49DE4490" w14:textId="77777777" w:rsidR="00EE1612" w:rsidRPr="00201A11" w:rsidRDefault="00EE1612" w:rsidP="00EE1612">
      <w:pPr>
        <w:jc w:val="left"/>
        <w:rPr>
          <w:rFonts w:cs="Times New Roman"/>
          <w:szCs w:val="24"/>
        </w:rPr>
      </w:pPr>
    </w:p>
    <w:p w14:paraId="6EF92645" w14:textId="77777777" w:rsidR="00EE1612" w:rsidRPr="00201A11" w:rsidRDefault="00EE1612" w:rsidP="00EE1612">
      <w:pPr>
        <w:jc w:val="left"/>
        <w:rPr>
          <w:rFonts w:cs="Times New Roman"/>
          <w:szCs w:val="24"/>
        </w:rPr>
      </w:pPr>
    </w:p>
    <w:p w14:paraId="673E1CBA" w14:textId="77777777" w:rsidR="00EE1612" w:rsidRPr="00201A11" w:rsidRDefault="00EE1612" w:rsidP="00EE1612">
      <w:pPr>
        <w:spacing w:line="360" w:lineRule="auto"/>
        <w:rPr>
          <w:rFonts w:cs="Times New Roman"/>
          <w:szCs w:val="24"/>
        </w:rPr>
      </w:pPr>
    </w:p>
    <w:p w14:paraId="54E0E88E" w14:textId="77777777" w:rsidR="00EE1612" w:rsidRPr="00201A11" w:rsidRDefault="00EE1612" w:rsidP="00EE1612">
      <w:pPr>
        <w:rPr>
          <w:rFonts w:cs="Times New Roman"/>
          <w:szCs w:val="24"/>
        </w:rPr>
      </w:pPr>
      <w:r w:rsidRPr="00201A11">
        <w:rPr>
          <w:rFonts w:cs="Times New Roman"/>
          <w:szCs w:val="24"/>
        </w:rPr>
        <w:t>Prohlašuji, že jsem bakalářskou diplomovou práci vypracovala samostatně a všechny použité prameny a literaturu jsem uvedla v seznamu pramenů a literatury.</w:t>
      </w:r>
    </w:p>
    <w:p w14:paraId="53467962" w14:textId="77777777" w:rsidR="00EE1612" w:rsidRPr="00201A11" w:rsidRDefault="00EE1612" w:rsidP="00EE1612">
      <w:pPr>
        <w:jc w:val="left"/>
        <w:rPr>
          <w:rFonts w:cs="Times New Roman"/>
          <w:szCs w:val="24"/>
        </w:rPr>
      </w:pPr>
      <w:r w:rsidRPr="00201A11">
        <w:rPr>
          <w:rFonts w:cs="Times New Roman"/>
          <w:szCs w:val="24"/>
        </w:rPr>
        <w:t>Olomouc 27. dubna 2015</w:t>
      </w:r>
    </w:p>
    <w:p w14:paraId="51AB90B9" w14:textId="77777777" w:rsidR="00EE1612" w:rsidRPr="00CF2148" w:rsidRDefault="00EE1612" w:rsidP="00EE1612">
      <w:pPr>
        <w:spacing w:after="0"/>
        <w:jc w:val="right"/>
        <w:rPr>
          <w:rFonts w:cs="Times New Roman"/>
          <w:szCs w:val="24"/>
        </w:rPr>
      </w:pPr>
      <w:r w:rsidRPr="00CF2148">
        <w:rPr>
          <w:rFonts w:cs="Times New Roman"/>
          <w:szCs w:val="24"/>
        </w:rPr>
        <w:t>____________________________</w:t>
      </w:r>
    </w:p>
    <w:p w14:paraId="3DDBE72B" w14:textId="77777777" w:rsidR="00EE1612" w:rsidRPr="00201A11" w:rsidRDefault="00EE1612" w:rsidP="00EE1612">
      <w:pPr>
        <w:tabs>
          <w:tab w:val="left" w:pos="6901"/>
          <w:tab w:val="center" w:pos="7416"/>
        </w:tabs>
        <w:ind w:left="5040" w:firstLine="720"/>
        <w:jc w:val="left"/>
        <w:rPr>
          <w:rFonts w:ascii="Calibri" w:hAnsi="Calibri"/>
          <w:sz w:val="22"/>
        </w:rPr>
      </w:pPr>
      <w:r>
        <w:rPr>
          <w:rFonts w:ascii="Calibri" w:hAnsi="Calibri"/>
          <w:sz w:val="22"/>
        </w:rPr>
        <w:tab/>
      </w:r>
      <w:r>
        <w:rPr>
          <w:rFonts w:ascii="Calibri" w:hAnsi="Calibri"/>
          <w:sz w:val="22"/>
        </w:rPr>
        <w:tab/>
        <w:t>podpis</w:t>
      </w:r>
    </w:p>
    <w:sdt>
      <w:sdtPr>
        <w:rPr>
          <w:rFonts w:ascii="Times New Roman" w:eastAsia="Calibri" w:hAnsi="Times New Roman" w:cs="Calibri"/>
          <w:smallCaps w:val="0"/>
          <w:color w:val="000000"/>
          <w:sz w:val="24"/>
          <w:szCs w:val="20"/>
        </w:rPr>
        <w:id w:val="893310290"/>
        <w:docPartObj>
          <w:docPartGallery w:val="Table of Contents"/>
          <w:docPartUnique/>
        </w:docPartObj>
      </w:sdtPr>
      <w:sdtEndPr>
        <w:rPr>
          <w:b/>
          <w:bCs/>
        </w:rPr>
      </w:sdtEndPr>
      <w:sdtContent>
        <w:p w14:paraId="6D7FC996" w14:textId="07BA8C26" w:rsidR="00EE1612" w:rsidRDefault="00EE1612">
          <w:pPr>
            <w:pStyle w:val="Nadpisobsahu"/>
          </w:pPr>
          <w:r>
            <w:t>Obsah</w:t>
          </w:r>
        </w:p>
        <w:p w14:paraId="40953927" w14:textId="77777777" w:rsidR="00257684" w:rsidRDefault="00EE1612">
          <w:pPr>
            <w:pStyle w:val="Obsah1"/>
            <w:tabs>
              <w:tab w:val="right" w:leader="dot" w:pos="8493"/>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27580204" w:history="1">
            <w:r w:rsidR="00257684" w:rsidRPr="00116B7D">
              <w:rPr>
                <w:rStyle w:val="Hypertextovodkaz"/>
                <w:rFonts w:cs="Times New Roman"/>
                <w:noProof/>
              </w:rPr>
              <w:t>Úvod</w:t>
            </w:r>
            <w:r w:rsidR="00257684">
              <w:rPr>
                <w:noProof/>
                <w:webHidden/>
              </w:rPr>
              <w:tab/>
            </w:r>
            <w:r w:rsidR="00257684">
              <w:rPr>
                <w:noProof/>
                <w:webHidden/>
              </w:rPr>
              <w:fldChar w:fldCharType="begin"/>
            </w:r>
            <w:r w:rsidR="00257684">
              <w:rPr>
                <w:noProof/>
                <w:webHidden/>
              </w:rPr>
              <w:instrText xml:space="preserve"> PAGEREF _Toc427580204 \h </w:instrText>
            </w:r>
            <w:r w:rsidR="00257684">
              <w:rPr>
                <w:noProof/>
                <w:webHidden/>
              </w:rPr>
            </w:r>
            <w:r w:rsidR="00257684">
              <w:rPr>
                <w:noProof/>
                <w:webHidden/>
              </w:rPr>
              <w:fldChar w:fldCharType="separate"/>
            </w:r>
            <w:r w:rsidR="00304717">
              <w:rPr>
                <w:noProof/>
                <w:webHidden/>
              </w:rPr>
              <w:t>4</w:t>
            </w:r>
            <w:r w:rsidR="00257684">
              <w:rPr>
                <w:noProof/>
                <w:webHidden/>
              </w:rPr>
              <w:fldChar w:fldCharType="end"/>
            </w:r>
          </w:hyperlink>
        </w:p>
        <w:p w14:paraId="37BE552D"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05" w:history="1">
            <w:r w:rsidR="00257684" w:rsidRPr="00116B7D">
              <w:rPr>
                <w:rStyle w:val="Hypertextovodkaz"/>
                <w:noProof/>
              </w:rPr>
              <w:t>1.1</w:t>
            </w:r>
            <w:r w:rsidR="00257684">
              <w:rPr>
                <w:rFonts w:asciiTheme="minorHAnsi" w:eastAsiaTheme="minorEastAsia" w:hAnsiTheme="minorHAnsi" w:cstheme="minorBidi"/>
                <w:noProof/>
                <w:color w:val="auto"/>
                <w:sz w:val="22"/>
                <w:szCs w:val="22"/>
              </w:rPr>
              <w:tab/>
            </w:r>
            <w:r w:rsidR="00257684" w:rsidRPr="00116B7D">
              <w:rPr>
                <w:rStyle w:val="Hypertextovodkaz"/>
                <w:noProof/>
              </w:rPr>
              <w:t>Základní pramen</w:t>
            </w:r>
            <w:r w:rsidR="00257684">
              <w:rPr>
                <w:noProof/>
                <w:webHidden/>
              </w:rPr>
              <w:tab/>
            </w:r>
            <w:r w:rsidR="00257684">
              <w:rPr>
                <w:noProof/>
                <w:webHidden/>
              </w:rPr>
              <w:fldChar w:fldCharType="begin"/>
            </w:r>
            <w:r w:rsidR="00257684">
              <w:rPr>
                <w:noProof/>
                <w:webHidden/>
              </w:rPr>
              <w:instrText xml:space="preserve"> PAGEREF _Toc427580205 \h </w:instrText>
            </w:r>
            <w:r w:rsidR="00257684">
              <w:rPr>
                <w:noProof/>
                <w:webHidden/>
              </w:rPr>
            </w:r>
            <w:r w:rsidR="00257684">
              <w:rPr>
                <w:noProof/>
                <w:webHidden/>
              </w:rPr>
              <w:fldChar w:fldCharType="separate"/>
            </w:r>
            <w:r w:rsidR="00304717">
              <w:rPr>
                <w:noProof/>
                <w:webHidden/>
              </w:rPr>
              <w:t>7</w:t>
            </w:r>
            <w:r w:rsidR="00257684">
              <w:rPr>
                <w:noProof/>
                <w:webHidden/>
              </w:rPr>
              <w:fldChar w:fldCharType="end"/>
            </w:r>
          </w:hyperlink>
        </w:p>
        <w:p w14:paraId="1BD6682E"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06" w:history="1">
            <w:r w:rsidR="00257684" w:rsidRPr="00116B7D">
              <w:rPr>
                <w:rStyle w:val="Hypertextovodkaz"/>
                <w:noProof/>
              </w:rPr>
              <w:t>1.2</w:t>
            </w:r>
            <w:r w:rsidR="00257684">
              <w:rPr>
                <w:rFonts w:asciiTheme="minorHAnsi" w:eastAsiaTheme="minorEastAsia" w:hAnsiTheme="minorHAnsi" w:cstheme="minorBidi"/>
                <w:noProof/>
                <w:color w:val="auto"/>
                <w:sz w:val="22"/>
                <w:szCs w:val="22"/>
              </w:rPr>
              <w:tab/>
            </w:r>
            <w:r w:rsidR="00257684" w:rsidRPr="00116B7D">
              <w:rPr>
                <w:rStyle w:val="Hypertextovodkaz"/>
                <w:noProof/>
              </w:rPr>
              <w:t>Život Josefa Holejšovského</w:t>
            </w:r>
            <w:r w:rsidR="00257684">
              <w:rPr>
                <w:noProof/>
                <w:webHidden/>
              </w:rPr>
              <w:tab/>
            </w:r>
            <w:r w:rsidR="00257684">
              <w:rPr>
                <w:noProof/>
                <w:webHidden/>
              </w:rPr>
              <w:fldChar w:fldCharType="begin"/>
            </w:r>
            <w:r w:rsidR="00257684">
              <w:rPr>
                <w:noProof/>
                <w:webHidden/>
              </w:rPr>
              <w:instrText xml:space="preserve"> PAGEREF _Toc427580206 \h </w:instrText>
            </w:r>
            <w:r w:rsidR="00257684">
              <w:rPr>
                <w:noProof/>
                <w:webHidden/>
              </w:rPr>
            </w:r>
            <w:r w:rsidR="00257684">
              <w:rPr>
                <w:noProof/>
                <w:webHidden/>
              </w:rPr>
              <w:fldChar w:fldCharType="separate"/>
            </w:r>
            <w:r w:rsidR="00304717">
              <w:rPr>
                <w:noProof/>
                <w:webHidden/>
              </w:rPr>
              <w:t>11</w:t>
            </w:r>
            <w:r w:rsidR="00257684">
              <w:rPr>
                <w:noProof/>
                <w:webHidden/>
              </w:rPr>
              <w:fldChar w:fldCharType="end"/>
            </w:r>
          </w:hyperlink>
        </w:p>
        <w:p w14:paraId="0B677578"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07" w:history="1">
            <w:r w:rsidR="00257684" w:rsidRPr="00116B7D">
              <w:rPr>
                <w:rStyle w:val="Hypertextovodkaz"/>
                <w:noProof/>
              </w:rPr>
              <w:t>1.3</w:t>
            </w:r>
            <w:r w:rsidR="00257684">
              <w:rPr>
                <w:rFonts w:asciiTheme="minorHAnsi" w:eastAsiaTheme="minorEastAsia" w:hAnsiTheme="minorHAnsi" w:cstheme="minorBidi"/>
                <w:noProof/>
                <w:color w:val="auto"/>
                <w:sz w:val="22"/>
                <w:szCs w:val="22"/>
              </w:rPr>
              <w:tab/>
            </w:r>
            <w:r w:rsidR="00257684" w:rsidRPr="00116B7D">
              <w:rPr>
                <w:rStyle w:val="Hypertextovodkaz"/>
                <w:noProof/>
              </w:rPr>
              <w:t>Rozbor pramenů a literatury</w:t>
            </w:r>
            <w:r w:rsidR="00257684">
              <w:rPr>
                <w:noProof/>
                <w:webHidden/>
              </w:rPr>
              <w:tab/>
            </w:r>
            <w:r w:rsidR="00257684">
              <w:rPr>
                <w:noProof/>
                <w:webHidden/>
              </w:rPr>
              <w:fldChar w:fldCharType="begin"/>
            </w:r>
            <w:r w:rsidR="00257684">
              <w:rPr>
                <w:noProof/>
                <w:webHidden/>
              </w:rPr>
              <w:instrText xml:space="preserve"> PAGEREF _Toc427580207 \h </w:instrText>
            </w:r>
            <w:r w:rsidR="00257684">
              <w:rPr>
                <w:noProof/>
                <w:webHidden/>
              </w:rPr>
            </w:r>
            <w:r w:rsidR="00257684">
              <w:rPr>
                <w:noProof/>
                <w:webHidden/>
              </w:rPr>
              <w:fldChar w:fldCharType="separate"/>
            </w:r>
            <w:r w:rsidR="00304717">
              <w:rPr>
                <w:noProof/>
                <w:webHidden/>
              </w:rPr>
              <w:t>14</w:t>
            </w:r>
            <w:r w:rsidR="00257684">
              <w:rPr>
                <w:noProof/>
                <w:webHidden/>
              </w:rPr>
              <w:fldChar w:fldCharType="end"/>
            </w:r>
          </w:hyperlink>
        </w:p>
        <w:p w14:paraId="1B123E62" w14:textId="77777777" w:rsidR="00257684" w:rsidRDefault="00B62907">
          <w:pPr>
            <w:pStyle w:val="Obsah1"/>
            <w:tabs>
              <w:tab w:val="left" w:pos="480"/>
              <w:tab w:val="right" w:leader="dot" w:pos="8493"/>
            </w:tabs>
            <w:rPr>
              <w:rFonts w:asciiTheme="minorHAnsi" w:eastAsiaTheme="minorEastAsia" w:hAnsiTheme="minorHAnsi" w:cstheme="minorBidi"/>
              <w:noProof/>
              <w:color w:val="auto"/>
              <w:sz w:val="22"/>
              <w:szCs w:val="22"/>
            </w:rPr>
          </w:pPr>
          <w:hyperlink w:anchor="_Toc427580208" w:history="1">
            <w:r w:rsidR="00257684" w:rsidRPr="00116B7D">
              <w:rPr>
                <w:rStyle w:val="Hypertextovodkaz"/>
                <w:rFonts w:cs="Times New Roman"/>
                <w:noProof/>
              </w:rPr>
              <w:t>2</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rPr>
              <w:t>Obec Otročice - dějiny a obyvatelé</w:t>
            </w:r>
            <w:r w:rsidR="00257684">
              <w:rPr>
                <w:noProof/>
                <w:webHidden/>
              </w:rPr>
              <w:tab/>
            </w:r>
            <w:r w:rsidR="00257684">
              <w:rPr>
                <w:noProof/>
                <w:webHidden/>
              </w:rPr>
              <w:fldChar w:fldCharType="begin"/>
            </w:r>
            <w:r w:rsidR="00257684">
              <w:rPr>
                <w:noProof/>
                <w:webHidden/>
              </w:rPr>
              <w:instrText xml:space="preserve"> PAGEREF _Toc427580208 \h </w:instrText>
            </w:r>
            <w:r w:rsidR="00257684">
              <w:rPr>
                <w:noProof/>
                <w:webHidden/>
              </w:rPr>
            </w:r>
            <w:r w:rsidR="00257684">
              <w:rPr>
                <w:noProof/>
                <w:webHidden/>
              </w:rPr>
              <w:fldChar w:fldCharType="separate"/>
            </w:r>
            <w:r w:rsidR="00304717">
              <w:rPr>
                <w:noProof/>
                <w:webHidden/>
              </w:rPr>
              <w:t>19</w:t>
            </w:r>
            <w:r w:rsidR="00257684">
              <w:rPr>
                <w:noProof/>
                <w:webHidden/>
              </w:rPr>
              <w:fldChar w:fldCharType="end"/>
            </w:r>
          </w:hyperlink>
        </w:p>
        <w:p w14:paraId="25EFFB83"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09" w:history="1">
            <w:r w:rsidR="00257684" w:rsidRPr="00116B7D">
              <w:rPr>
                <w:rStyle w:val="Hypertextovodkaz"/>
                <w:noProof/>
              </w:rPr>
              <w:t>2.1</w:t>
            </w:r>
            <w:r w:rsidR="00257684">
              <w:rPr>
                <w:rFonts w:asciiTheme="minorHAnsi" w:eastAsiaTheme="minorEastAsia" w:hAnsiTheme="minorHAnsi" w:cstheme="minorBidi"/>
                <w:noProof/>
                <w:color w:val="auto"/>
                <w:sz w:val="22"/>
                <w:szCs w:val="22"/>
              </w:rPr>
              <w:tab/>
            </w:r>
            <w:r w:rsidR="00257684" w:rsidRPr="00116B7D">
              <w:rPr>
                <w:rStyle w:val="Hypertextovodkaz"/>
                <w:noProof/>
              </w:rPr>
              <w:t>Základní charakteristika obce Otročice</w:t>
            </w:r>
            <w:r w:rsidR="00257684">
              <w:rPr>
                <w:noProof/>
                <w:webHidden/>
              </w:rPr>
              <w:tab/>
            </w:r>
            <w:r w:rsidR="00257684">
              <w:rPr>
                <w:noProof/>
                <w:webHidden/>
              </w:rPr>
              <w:fldChar w:fldCharType="begin"/>
            </w:r>
            <w:r w:rsidR="00257684">
              <w:rPr>
                <w:noProof/>
                <w:webHidden/>
              </w:rPr>
              <w:instrText xml:space="preserve"> PAGEREF _Toc427580209 \h </w:instrText>
            </w:r>
            <w:r w:rsidR="00257684">
              <w:rPr>
                <w:noProof/>
                <w:webHidden/>
              </w:rPr>
            </w:r>
            <w:r w:rsidR="00257684">
              <w:rPr>
                <w:noProof/>
                <w:webHidden/>
              </w:rPr>
              <w:fldChar w:fldCharType="separate"/>
            </w:r>
            <w:r w:rsidR="00304717">
              <w:rPr>
                <w:noProof/>
                <w:webHidden/>
              </w:rPr>
              <w:t>19</w:t>
            </w:r>
            <w:r w:rsidR="00257684">
              <w:rPr>
                <w:noProof/>
                <w:webHidden/>
              </w:rPr>
              <w:fldChar w:fldCharType="end"/>
            </w:r>
          </w:hyperlink>
        </w:p>
        <w:p w14:paraId="02909621"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10" w:history="1">
            <w:r w:rsidR="00257684" w:rsidRPr="00116B7D">
              <w:rPr>
                <w:rStyle w:val="Hypertextovodkaz"/>
                <w:noProof/>
              </w:rPr>
              <w:t>2.2</w:t>
            </w:r>
            <w:r w:rsidR="00257684">
              <w:rPr>
                <w:rFonts w:asciiTheme="minorHAnsi" w:eastAsiaTheme="minorEastAsia" w:hAnsiTheme="minorHAnsi" w:cstheme="minorBidi"/>
                <w:noProof/>
                <w:color w:val="auto"/>
                <w:sz w:val="22"/>
                <w:szCs w:val="22"/>
              </w:rPr>
              <w:tab/>
            </w:r>
            <w:r w:rsidR="00257684" w:rsidRPr="00116B7D">
              <w:rPr>
                <w:rStyle w:val="Hypertextovodkaz"/>
                <w:noProof/>
              </w:rPr>
              <w:t>Dějiny obce do Protektorátu Čechy a Morava</w:t>
            </w:r>
            <w:r w:rsidR="00257684">
              <w:rPr>
                <w:noProof/>
                <w:webHidden/>
              </w:rPr>
              <w:tab/>
            </w:r>
            <w:r w:rsidR="00257684">
              <w:rPr>
                <w:noProof/>
                <w:webHidden/>
              </w:rPr>
              <w:fldChar w:fldCharType="begin"/>
            </w:r>
            <w:r w:rsidR="00257684">
              <w:rPr>
                <w:noProof/>
                <w:webHidden/>
              </w:rPr>
              <w:instrText xml:space="preserve"> PAGEREF _Toc427580210 \h </w:instrText>
            </w:r>
            <w:r w:rsidR="00257684">
              <w:rPr>
                <w:noProof/>
                <w:webHidden/>
              </w:rPr>
            </w:r>
            <w:r w:rsidR="00257684">
              <w:rPr>
                <w:noProof/>
                <w:webHidden/>
              </w:rPr>
              <w:fldChar w:fldCharType="separate"/>
            </w:r>
            <w:r w:rsidR="00304717">
              <w:rPr>
                <w:noProof/>
                <w:webHidden/>
              </w:rPr>
              <w:t>19</w:t>
            </w:r>
            <w:r w:rsidR="00257684">
              <w:rPr>
                <w:noProof/>
                <w:webHidden/>
              </w:rPr>
              <w:fldChar w:fldCharType="end"/>
            </w:r>
          </w:hyperlink>
        </w:p>
        <w:p w14:paraId="7FDC12AD"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11" w:history="1">
            <w:r w:rsidR="00257684" w:rsidRPr="00116B7D">
              <w:rPr>
                <w:rStyle w:val="Hypertextovodkaz"/>
                <w:noProof/>
              </w:rPr>
              <w:t>2.3</w:t>
            </w:r>
            <w:r w:rsidR="00257684">
              <w:rPr>
                <w:rFonts w:asciiTheme="minorHAnsi" w:eastAsiaTheme="minorEastAsia" w:hAnsiTheme="minorHAnsi" w:cstheme="minorBidi"/>
                <w:noProof/>
                <w:color w:val="auto"/>
                <w:sz w:val="22"/>
                <w:szCs w:val="22"/>
              </w:rPr>
              <w:tab/>
            </w:r>
            <w:r w:rsidR="00257684" w:rsidRPr="00116B7D">
              <w:rPr>
                <w:rStyle w:val="Hypertextovodkaz"/>
                <w:noProof/>
              </w:rPr>
              <w:t>Sousedské vztahy v Otročicích</w:t>
            </w:r>
            <w:r w:rsidR="00257684">
              <w:rPr>
                <w:noProof/>
                <w:webHidden/>
              </w:rPr>
              <w:tab/>
            </w:r>
            <w:r w:rsidR="00257684">
              <w:rPr>
                <w:noProof/>
                <w:webHidden/>
              </w:rPr>
              <w:fldChar w:fldCharType="begin"/>
            </w:r>
            <w:r w:rsidR="00257684">
              <w:rPr>
                <w:noProof/>
                <w:webHidden/>
              </w:rPr>
              <w:instrText xml:space="preserve"> PAGEREF _Toc427580211 \h </w:instrText>
            </w:r>
            <w:r w:rsidR="00257684">
              <w:rPr>
                <w:noProof/>
                <w:webHidden/>
              </w:rPr>
            </w:r>
            <w:r w:rsidR="00257684">
              <w:rPr>
                <w:noProof/>
                <w:webHidden/>
              </w:rPr>
              <w:fldChar w:fldCharType="separate"/>
            </w:r>
            <w:r w:rsidR="00304717">
              <w:rPr>
                <w:noProof/>
                <w:webHidden/>
              </w:rPr>
              <w:t>25</w:t>
            </w:r>
            <w:r w:rsidR="00257684">
              <w:rPr>
                <w:noProof/>
                <w:webHidden/>
              </w:rPr>
              <w:fldChar w:fldCharType="end"/>
            </w:r>
          </w:hyperlink>
        </w:p>
        <w:p w14:paraId="38C57AE0" w14:textId="77777777" w:rsidR="00257684" w:rsidRDefault="00B62907">
          <w:pPr>
            <w:pStyle w:val="Obsah1"/>
            <w:tabs>
              <w:tab w:val="left" w:pos="480"/>
              <w:tab w:val="right" w:leader="dot" w:pos="8493"/>
            </w:tabs>
            <w:rPr>
              <w:rFonts w:asciiTheme="minorHAnsi" w:eastAsiaTheme="minorEastAsia" w:hAnsiTheme="minorHAnsi" w:cstheme="minorBidi"/>
              <w:noProof/>
              <w:color w:val="auto"/>
              <w:sz w:val="22"/>
              <w:szCs w:val="22"/>
            </w:rPr>
          </w:pPr>
          <w:hyperlink w:anchor="_Toc427580212" w:history="1">
            <w:r w:rsidR="00257684" w:rsidRPr="00116B7D">
              <w:rPr>
                <w:rStyle w:val="Hypertextovodkaz"/>
                <w:rFonts w:cs="Times New Roman"/>
                <w:noProof/>
              </w:rPr>
              <w:t>3</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rPr>
              <w:t>Zemědělství v první polovině dvacátého století</w:t>
            </w:r>
            <w:r w:rsidR="00257684">
              <w:rPr>
                <w:noProof/>
                <w:webHidden/>
              </w:rPr>
              <w:tab/>
            </w:r>
            <w:r w:rsidR="00257684">
              <w:rPr>
                <w:noProof/>
                <w:webHidden/>
              </w:rPr>
              <w:fldChar w:fldCharType="begin"/>
            </w:r>
            <w:r w:rsidR="00257684">
              <w:rPr>
                <w:noProof/>
                <w:webHidden/>
              </w:rPr>
              <w:instrText xml:space="preserve"> PAGEREF _Toc427580212 \h </w:instrText>
            </w:r>
            <w:r w:rsidR="00257684">
              <w:rPr>
                <w:noProof/>
                <w:webHidden/>
              </w:rPr>
            </w:r>
            <w:r w:rsidR="00257684">
              <w:rPr>
                <w:noProof/>
                <w:webHidden/>
              </w:rPr>
              <w:fldChar w:fldCharType="separate"/>
            </w:r>
            <w:r w:rsidR="00304717">
              <w:rPr>
                <w:noProof/>
                <w:webHidden/>
              </w:rPr>
              <w:t>32</w:t>
            </w:r>
            <w:r w:rsidR="00257684">
              <w:rPr>
                <w:noProof/>
                <w:webHidden/>
              </w:rPr>
              <w:fldChar w:fldCharType="end"/>
            </w:r>
          </w:hyperlink>
        </w:p>
        <w:p w14:paraId="0B07AFE1" w14:textId="77777777" w:rsidR="00257684" w:rsidRDefault="00B62907">
          <w:pPr>
            <w:pStyle w:val="Obsah2"/>
            <w:tabs>
              <w:tab w:val="right" w:leader="dot" w:pos="8493"/>
            </w:tabs>
            <w:rPr>
              <w:rFonts w:asciiTheme="minorHAnsi" w:eastAsiaTheme="minorEastAsia" w:hAnsiTheme="minorHAnsi" w:cstheme="minorBidi"/>
              <w:noProof/>
              <w:color w:val="auto"/>
              <w:sz w:val="22"/>
              <w:szCs w:val="22"/>
            </w:rPr>
          </w:pPr>
          <w:hyperlink w:anchor="_Toc427580213" w:history="1">
            <w:r w:rsidR="00257684" w:rsidRPr="00116B7D">
              <w:rPr>
                <w:rStyle w:val="Hypertextovodkaz"/>
                <w:noProof/>
              </w:rPr>
              <w:t>Vývoj na přelomu devatenáctého a dvacátého století</w:t>
            </w:r>
            <w:r w:rsidR="00257684">
              <w:rPr>
                <w:noProof/>
                <w:webHidden/>
              </w:rPr>
              <w:tab/>
            </w:r>
            <w:r w:rsidR="00257684">
              <w:rPr>
                <w:noProof/>
                <w:webHidden/>
              </w:rPr>
              <w:fldChar w:fldCharType="begin"/>
            </w:r>
            <w:r w:rsidR="00257684">
              <w:rPr>
                <w:noProof/>
                <w:webHidden/>
              </w:rPr>
              <w:instrText xml:space="preserve"> PAGEREF _Toc427580213 \h </w:instrText>
            </w:r>
            <w:r w:rsidR="00257684">
              <w:rPr>
                <w:noProof/>
                <w:webHidden/>
              </w:rPr>
            </w:r>
            <w:r w:rsidR="00257684">
              <w:rPr>
                <w:noProof/>
                <w:webHidden/>
              </w:rPr>
              <w:fldChar w:fldCharType="separate"/>
            </w:r>
            <w:r w:rsidR="00304717">
              <w:rPr>
                <w:noProof/>
                <w:webHidden/>
              </w:rPr>
              <w:t>32</w:t>
            </w:r>
            <w:r w:rsidR="00257684">
              <w:rPr>
                <w:noProof/>
                <w:webHidden/>
              </w:rPr>
              <w:fldChar w:fldCharType="end"/>
            </w:r>
          </w:hyperlink>
        </w:p>
        <w:p w14:paraId="40F30FAC"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14" w:history="1">
            <w:r w:rsidR="00257684" w:rsidRPr="00116B7D">
              <w:rPr>
                <w:rStyle w:val="Hypertextovodkaz"/>
                <w:noProof/>
              </w:rPr>
              <w:t>3.1</w:t>
            </w:r>
            <w:r w:rsidR="00257684">
              <w:rPr>
                <w:rFonts w:asciiTheme="minorHAnsi" w:eastAsiaTheme="minorEastAsia" w:hAnsiTheme="minorHAnsi" w:cstheme="minorBidi"/>
                <w:noProof/>
                <w:color w:val="auto"/>
                <w:sz w:val="22"/>
                <w:szCs w:val="22"/>
              </w:rPr>
              <w:tab/>
            </w:r>
            <w:r w:rsidR="00257684" w:rsidRPr="00116B7D">
              <w:rPr>
                <w:rStyle w:val="Hypertextovodkaz"/>
                <w:noProof/>
              </w:rPr>
              <w:t>Vliv první světové války na zemědělství v českých zemích</w:t>
            </w:r>
            <w:r w:rsidR="00257684">
              <w:rPr>
                <w:noProof/>
                <w:webHidden/>
              </w:rPr>
              <w:tab/>
            </w:r>
            <w:r w:rsidR="00257684">
              <w:rPr>
                <w:noProof/>
                <w:webHidden/>
              </w:rPr>
              <w:fldChar w:fldCharType="begin"/>
            </w:r>
            <w:r w:rsidR="00257684">
              <w:rPr>
                <w:noProof/>
                <w:webHidden/>
              </w:rPr>
              <w:instrText xml:space="preserve"> PAGEREF _Toc427580214 \h </w:instrText>
            </w:r>
            <w:r w:rsidR="00257684">
              <w:rPr>
                <w:noProof/>
                <w:webHidden/>
              </w:rPr>
            </w:r>
            <w:r w:rsidR="00257684">
              <w:rPr>
                <w:noProof/>
                <w:webHidden/>
              </w:rPr>
              <w:fldChar w:fldCharType="separate"/>
            </w:r>
            <w:r w:rsidR="00304717">
              <w:rPr>
                <w:noProof/>
                <w:webHidden/>
              </w:rPr>
              <w:t>34</w:t>
            </w:r>
            <w:r w:rsidR="00257684">
              <w:rPr>
                <w:noProof/>
                <w:webHidden/>
              </w:rPr>
              <w:fldChar w:fldCharType="end"/>
            </w:r>
          </w:hyperlink>
        </w:p>
        <w:p w14:paraId="47AD1785"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15" w:history="1">
            <w:r w:rsidR="00257684" w:rsidRPr="00116B7D">
              <w:rPr>
                <w:rStyle w:val="Hypertextovodkaz"/>
                <w:noProof/>
              </w:rPr>
              <w:t>3.2</w:t>
            </w:r>
            <w:r w:rsidR="00257684">
              <w:rPr>
                <w:rFonts w:asciiTheme="minorHAnsi" w:eastAsiaTheme="minorEastAsia" w:hAnsiTheme="minorHAnsi" w:cstheme="minorBidi"/>
                <w:noProof/>
                <w:color w:val="auto"/>
                <w:sz w:val="22"/>
                <w:szCs w:val="22"/>
              </w:rPr>
              <w:tab/>
            </w:r>
            <w:r w:rsidR="00257684" w:rsidRPr="00116B7D">
              <w:rPr>
                <w:rStyle w:val="Hypertextovodkaz"/>
                <w:noProof/>
              </w:rPr>
              <w:t>Změny v zemědělství v Meziválečné době</w:t>
            </w:r>
            <w:r w:rsidR="00257684">
              <w:rPr>
                <w:noProof/>
                <w:webHidden/>
              </w:rPr>
              <w:tab/>
            </w:r>
            <w:r w:rsidR="00257684">
              <w:rPr>
                <w:noProof/>
                <w:webHidden/>
              </w:rPr>
              <w:fldChar w:fldCharType="begin"/>
            </w:r>
            <w:r w:rsidR="00257684">
              <w:rPr>
                <w:noProof/>
                <w:webHidden/>
              </w:rPr>
              <w:instrText xml:space="preserve"> PAGEREF _Toc427580215 \h </w:instrText>
            </w:r>
            <w:r w:rsidR="00257684">
              <w:rPr>
                <w:noProof/>
                <w:webHidden/>
              </w:rPr>
            </w:r>
            <w:r w:rsidR="00257684">
              <w:rPr>
                <w:noProof/>
                <w:webHidden/>
              </w:rPr>
              <w:fldChar w:fldCharType="separate"/>
            </w:r>
            <w:r w:rsidR="00304717">
              <w:rPr>
                <w:noProof/>
                <w:webHidden/>
              </w:rPr>
              <w:t>36</w:t>
            </w:r>
            <w:r w:rsidR="00257684">
              <w:rPr>
                <w:noProof/>
                <w:webHidden/>
              </w:rPr>
              <w:fldChar w:fldCharType="end"/>
            </w:r>
          </w:hyperlink>
        </w:p>
        <w:p w14:paraId="566C2195"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16" w:history="1">
            <w:r w:rsidR="00257684" w:rsidRPr="00116B7D">
              <w:rPr>
                <w:rStyle w:val="Hypertextovodkaz"/>
                <w:noProof/>
              </w:rPr>
              <w:t>3.3</w:t>
            </w:r>
            <w:r w:rsidR="00257684">
              <w:rPr>
                <w:rFonts w:asciiTheme="minorHAnsi" w:eastAsiaTheme="minorEastAsia" w:hAnsiTheme="minorHAnsi" w:cstheme="minorBidi"/>
                <w:noProof/>
                <w:color w:val="auto"/>
                <w:sz w:val="22"/>
                <w:szCs w:val="22"/>
              </w:rPr>
              <w:tab/>
            </w:r>
            <w:r w:rsidR="00257684" w:rsidRPr="00116B7D">
              <w:rPr>
                <w:rStyle w:val="Hypertextovodkaz"/>
                <w:noProof/>
              </w:rPr>
              <w:t>Zemědělství za Protektorátu Čechy a Morava</w:t>
            </w:r>
            <w:r w:rsidR="00257684">
              <w:rPr>
                <w:noProof/>
                <w:webHidden/>
              </w:rPr>
              <w:tab/>
            </w:r>
            <w:r w:rsidR="00257684">
              <w:rPr>
                <w:noProof/>
                <w:webHidden/>
              </w:rPr>
              <w:fldChar w:fldCharType="begin"/>
            </w:r>
            <w:r w:rsidR="00257684">
              <w:rPr>
                <w:noProof/>
                <w:webHidden/>
              </w:rPr>
              <w:instrText xml:space="preserve"> PAGEREF _Toc427580216 \h </w:instrText>
            </w:r>
            <w:r w:rsidR="00257684">
              <w:rPr>
                <w:noProof/>
                <w:webHidden/>
              </w:rPr>
            </w:r>
            <w:r w:rsidR="00257684">
              <w:rPr>
                <w:noProof/>
                <w:webHidden/>
              </w:rPr>
              <w:fldChar w:fldCharType="separate"/>
            </w:r>
            <w:r w:rsidR="00304717">
              <w:rPr>
                <w:noProof/>
                <w:webHidden/>
              </w:rPr>
              <w:t>40</w:t>
            </w:r>
            <w:r w:rsidR="00257684">
              <w:rPr>
                <w:noProof/>
                <w:webHidden/>
              </w:rPr>
              <w:fldChar w:fldCharType="end"/>
            </w:r>
          </w:hyperlink>
        </w:p>
        <w:p w14:paraId="0D5129EC" w14:textId="77777777" w:rsidR="00257684" w:rsidRDefault="00B62907">
          <w:pPr>
            <w:pStyle w:val="Obsah3"/>
            <w:tabs>
              <w:tab w:val="left" w:pos="1320"/>
              <w:tab w:val="right" w:leader="dot" w:pos="8493"/>
            </w:tabs>
            <w:rPr>
              <w:rFonts w:asciiTheme="minorHAnsi" w:eastAsiaTheme="minorEastAsia" w:hAnsiTheme="minorHAnsi" w:cstheme="minorBidi"/>
              <w:noProof/>
              <w:color w:val="auto"/>
              <w:sz w:val="22"/>
              <w:szCs w:val="22"/>
            </w:rPr>
          </w:pPr>
          <w:hyperlink w:anchor="_Toc427580217" w:history="1">
            <w:r w:rsidR="00257684" w:rsidRPr="00116B7D">
              <w:rPr>
                <w:rStyle w:val="Hypertextovodkaz"/>
                <w:rFonts w:cs="Times New Roman"/>
                <w:noProof/>
              </w:rPr>
              <w:t>3.3.1</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rPr>
              <w:t>Zásahy protektorátní vlády do hospodářství českých zemí</w:t>
            </w:r>
            <w:r w:rsidR="00257684">
              <w:rPr>
                <w:noProof/>
                <w:webHidden/>
              </w:rPr>
              <w:tab/>
            </w:r>
            <w:r w:rsidR="00257684">
              <w:rPr>
                <w:noProof/>
                <w:webHidden/>
              </w:rPr>
              <w:fldChar w:fldCharType="begin"/>
            </w:r>
            <w:r w:rsidR="00257684">
              <w:rPr>
                <w:noProof/>
                <w:webHidden/>
              </w:rPr>
              <w:instrText xml:space="preserve"> PAGEREF _Toc427580217 \h </w:instrText>
            </w:r>
            <w:r w:rsidR="00257684">
              <w:rPr>
                <w:noProof/>
                <w:webHidden/>
              </w:rPr>
            </w:r>
            <w:r w:rsidR="00257684">
              <w:rPr>
                <w:noProof/>
                <w:webHidden/>
              </w:rPr>
              <w:fldChar w:fldCharType="separate"/>
            </w:r>
            <w:r w:rsidR="00304717">
              <w:rPr>
                <w:noProof/>
                <w:webHidden/>
              </w:rPr>
              <w:t>40</w:t>
            </w:r>
            <w:r w:rsidR="00257684">
              <w:rPr>
                <w:noProof/>
                <w:webHidden/>
              </w:rPr>
              <w:fldChar w:fldCharType="end"/>
            </w:r>
          </w:hyperlink>
        </w:p>
        <w:p w14:paraId="7DC1FF93" w14:textId="77777777" w:rsidR="00257684" w:rsidRDefault="00B62907">
          <w:pPr>
            <w:pStyle w:val="Obsah3"/>
            <w:tabs>
              <w:tab w:val="left" w:pos="1320"/>
              <w:tab w:val="right" w:leader="dot" w:pos="8493"/>
            </w:tabs>
            <w:rPr>
              <w:rFonts w:asciiTheme="minorHAnsi" w:eastAsiaTheme="minorEastAsia" w:hAnsiTheme="minorHAnsi" w:cstheme="minorBidi"/>
              <w:noProof/>
              <w:color w:val="auto"/>
              <w:sz w:val="22"/>
              <w:szCs w:val="22"/>
            </w:rPr>
          </w:pPr>
          <w:hyperlink w:anchor="_Toc427580218" w:history="1">
            <w:r w:rsidR="00257684" w:rsidRPr="00116B7D">
              <w:rPr>
                <w:rStyle w:val="Hypertextovodkaz"/>
                <w:rFonts w:cs="Times New Roman"/>
                <w:noProof/>
              </w:rPr>
              <w:t>3.3.2</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rPr>
              <w:t>Zemědělství a povinné dávky státu</w:t>
            </w:r>
            <w:r w:rsidR="00257684">
              <w:rPr>
                <w:noProof/>
                <w:webHidden/>
              </w:rPr>
              <w:tab/>
            </w:r>
            <w:r w:rsidR="00257684">
              <w:rPr>
                <w:noProof/>
                <w:webHidden/>
              </w:rPr>
              <w:fldChar w:fldCharType="begin"/>
            </w:r>
            <w:r w:rsidR="00257684">
              <w:rPr>
                <w:noProof/>
                <w:webHidden/>
              </w:rPr>
              <w:instrText xml:space="preserve"> PAGEREF _Toc427580218 \h </w:instrText>
            </w:r>
            <w:r w:rsidR="00257684">
              <w:rPr>
                <w:noProof/>
                <w:webHidden/>
              </w:rPr>
            </w:r>
            <w:r w:rsidR="00257684">
              <w:rPr>
                <w:noProof/>
                <w:webHidden/>
              </w:rPr>
              <w:fldChar w:fldCharType="separate"/>
            </w:r>
            <w:r w:rsidR="00304717">
              <w:rPr>
                <w:noProof/>
                <w:webHidden/>
              </w:rPr>
              <w:t>42</w:t>
            </w:r>
            <w:r w:rsidR="00257684">
              <w:rPr>
                <w:noProof/>
                <w:webHidden/>
              </w:rPr>
              <w:fldChar w:fldCharType="end"/>
            </w:r>
          </w:hyperlink>
        </w:p>
        <w:p w14:paraId="16769720" w14:textId="77777777" w:rsidR="00257684" w:rsidRDefault="00B62907">
          <w:pPr>
            <w:pStyle w:val="Obsah1"/>
            <w:tabs>
              <w:tab w:val="left" w:pos="480"/>
              <w:tab w:val="right" w:leader="dot" w:pos="8493"/>
            </w:tabs>
            <w:rPr>
              <w:rFonts w:asciiTheme="minorHAnsi" w:eastAsiaTheme="minorEastAsia" w:hAnsiTheme="minorHAnsi" w:cstheme="minorBidi"/>
              <w:noProof/>
              <w:color w:val="auto"/>
              <w:sz w:val="22"/>
              <w:szCs w:val="22"/>
            </w:rPr>
          </w:pPr>
          <w:hyperlink w:anchor="_Toc427580219" w:history="1">
            <w:r w:rsidR="00257684" w:rsidRPr="00116B7D">
              <w:rPr>
                <w:rStyle w:val="Hypertextovodkaz"/>
                <w:rFonts w:cs="Times New Roman"/>
                <w:noProof/>
              </w:rPr>
              <w:t>4</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rPr>
              <w:t>Vliv protektorátu a následného osvobození v Otročicích</w:t>
            </w:r>
            <w:r w:rsidR="00257684">
              <w:rPr>
                <w:noProof/>
                <w:webHidden/>
              </w:rPr>
              <w:tab/>
            </w:r>
            <w:r w:rsidR="00257684">
              <w:rPr>
                <w:noProof/>
                <w:webHidden/>
              </w:rPr>
              <w:fldChar w:fldCharType="begin"/>
            </w:r>
            <w:r w:rsidR="00257684">
              <w:rPr>
                <w:noProof/>
                <w:webHidden/>
              </w:rPr>
              <w:instrText xml:space="preserve"> PAGEREF _Toc427580219 \h </w:instrText>
            </w:r>
            <w:r w:rsidR="00257684">
              <w:rPr>
                <w:noProof/>
                <w:webHidden/>
              </w:rPr>
            </w:r>
            <w:r w:rsidR="00257684">
              <w:rPr>
                <w:noProof/>
                <w:webHidden/>
              </w:rPr>
              <w:fldChar w:fldCharType="separate"/>
            </w:r>
            <w:r w:rsidR="00304717">
              <w:rPr>
                <w:noProof/>
                <w:webHidden/>
              </w:rPr>
              <w:t>51</w:t>
            </w:r>
            <w:r w:rsidR="00257684">
              <w:rPr>
                <w:noProof/>
                <w:webHidden/>
              </w:rPr>
              <w:fldChar w:fldCharType="end"/>
            </w:r>
          </w:hyperlink>
        </w:p>
        <w:p w14:paraId="5E906FAE"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20" w:history="1">
            <w:r w:rsidR="00257684" w:rsidRPr="00116B7D">
              <w:rPr>
                <w:rStyle w:val="Hypertextovodkaz"/>
                <w:noProof/>
              </w:rPr>
              <w:t>4.1</w:t>
            </w:r>
            <w:r w:rsidR="00257684">
              <w:rPr>
                <w:rFonts w:asciiTheme="minorHAnsi" w:eastAsiaTheme="minorEastAsia" w:hAnsiTheme="minorHAnsi" w:cstheme="minorBidi"/>
                <w:noProof/>
                <w:color w:val="auto"/>
                <w:sz w:val="22"/>
                <w:szCs w:val="22"/>
              </w:rPr>
              <w:tab/>
            </w:r>
            <w:r w:rsidR="00257684" w:rsidRPr="00116B7D">
              <w:rPr>
                <w:rStyle w:val="Hypertextovodkaz"/>
                <w:noProof/>
              </w:rPr>
              <w:t>Protektorát Čechy a Morava</w:t>
            </w:r>
            <w:r w:rsidR="00257684">
              <w:rPr>
                <w:noProof/>
                <w:webHidden/>
              </w:rPr>
              <w:tab/>
            </w:r>
            <w:r w:rsidR="00257684">
              <w:rPr>
                <w:noProof/>
                <w:webHidden/>
              </w:rPr>
              <w:fldChar w:fldCharType="begin"/>
            </w:r>
            <w:r w:rsidR="00257684">
              <w:rPr>
                <w:noProof/>
                <w:webHidden/>
              </w:rPr>
              <w:instrText xml:space="preserve"> PAGEREF _Toc427580220 \h </w:instrText>
            </w:r>
            <w:r w:rsidR="00257684">
              <w:rPr>
                <w:noProof/>
                <w:webHidden/>
              </w:rPr>
            </w:r>
            <w:r w:rsidR="00257684">
              <w:rPr>
                <w:noProof/>
                <w:webHidden/>
              </w:rPr>
              <w:fldChar w:fldCharType="separate"/>
            </w:r>
            <w:r w:rsidR="00304717">
              <w:rPr>
                <w:noProof/>
                <w:webHidden/>
              </w:rPr>
              <w:t>51</w:t>
            </w:r>
            <w:r w:rsidR="00257684">
              <w:rPr>
                <w:noProof/>
                <w:webHidden/>
              </w:rPr>
              <w:fldChar w:fldCharType="end"/>
            </w:r>
          </w:hyperlink>
        </w:p>
        <w:p w14:paraId="661943DF"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21" w:history="1">
            <w:r w:rsidR="00257684" w:rsidRPr="00116B7D">
              <w:rPr>
                <w:rStyle w:val="Hypertextovodkaz"/>
                <w:noProof/>
              </w:rPr>
              <w:t>4.2</w:t>
            </w:r>
            <w:r w:rsidR="00257684">
              <w:rPr>
                <w:rFonts w:asciiTheme="minorHAnsi" w:eastAsiaTheme="minorEastAsia" w:hAnsiTheme="minorHAnsi" w:cstheme="minorBidi"/>
                <w:noProof/>
                <w:color w:val="auto"/>
                <w:sz w:val="22"/>
                <w:szCs w:val="22"/>
              </w:rPr>
              <w:tab/>
            </w:r>
            <w:r w:rsidR="00257684" w:rsidRPr="00116B7D">
              <w:rPr>
                <w:rStyle w:val="Hypertextovodkaz"/>
                <w:noProof/>
              </w:rPr>
              <w:t>Kontroly povinných dávek</w:t>
            </w:r>
            <w:r w:rsidR="00257684">
              <w:rPr>
                <w:noProof/>
                <w:webHidden/>
              </w:rPr>
              <w:tab/>
            </w:r>
            <w:r w:rsidR="00257684">
              <w:rPr>
                <w:noProof/>
                <w:webHidden/>
              </w:rPr>
              <w:fldChar w:fldCharType="begin"/>
            </w:r>
            <w:r w:rsidR="00257684">
              <w:rPr>
                <w:noProof/>
                <w:webHidden/>
              </w:rPr>
              <w:instrText xml:space="preserve"> PAGEREF _Toc427580221 \h </w:instrText>
            </w:r>
            <w:r w:rsidR="00257684">
              <w:rPr>
                <w:noProof/>
                <w:webHidden/>
              </w:rPr>
            </w:r>
            <w:r w:rsidR="00257684">
              <w:rPr>
                <w:noProof/>
                <w:webHidden/>
              </w:rPr>
              <w:fldChar w:fldCharType="separate"/>
            </w:r>
            <w:r w:rsidR="00304717">
              <w:rPr>
                <w:noProof/>
                <w:webHidden/>
              </w:rPr>
              <w:t>53</w:t>
            </w:r>
            <w:r w:rsidR="00257684">
              <w:rPr>
                <w:noProof/>
                <w:webHidden/>
              </w:rPr>
              <w:fldChar w:fldCharType="end"/>
            </w:r>
          </w:hyperlink>
        </w:p>
        <w:p w14:paraId="724D9DCC" w14:textId="77777777" w:rsidR="00257684" w:rsidRDefault="00B62907">
          <w:pPr>
            <w:pStyle w:val="Obsah2"/>
            <w:tabs>
              <w:tab w:val="left" w:pos="880"/>
              <w:tab w:val="right" w:leader="dot" w:pos="8493"/>
            </w:tabs>
            <w:rPr>
              <w:rFonts w:asciiTheme="minorHAnsi" w:eastAsiaTheme="minorEastAsia" w:hAnsiTheme="minorHAnsi" w:cstheme="minorBidi"/>
              <w:noProof/>
              <w:color w:val="auto"/>
              <w:sz w:val="22"/>
              <w:szCs w:val="22"/>
            </w:rPr>
          </w:pPr>
          <w:hyperlink w:anchor="_Toc427580222" w:history="1">
            <w:r w:rsidR="00257684" w:rsidRPr="00116B7D">
              <w:rPr>
                <w:rStyle w:val="Hypertextovodkaz"/>
                <w:noProof/>
              </w:rPr>
              <w:t>4.3</w:t>
            </w:r>
            <w:r w:rsidR="00257684">
              <w:rPr>
                <w:rFonts w:asciiTheme="minorHAnsi" w:eastAsiaTheme="minorEastAsia" w:hAnsiTheme="minorHAnsi" w:cstheme="minorBidi"/>
                <w:noProof/>
                <w:color w:val="auto"/>
                <w:sz w:val="22"/>
                <w:szCs w:val="22"/>
              </w:rPr>
              <w:tab/>
            </w:r>
            <w:r w:rsidR="00257684" w:rsidRPr="00116B7D">
              <w:rPr>
                <w:rStyle w:val="Hypertextovodkaz"/>
                <w:noProof/>
              </w:rPr>
              <w:t>Události roku 1945 a osvobození</w:t>
            </w:r>
            <w:r w:rsidR="00257684">
              <w:rPr>
                <w:noProof/>
                <w:webHidden/>
              </w:rPr>
              <w:tab/>
            </w:r>
            <w:r w:rsidR="00257684">
              <w:rPr>
                <w:noProof/>
                <w:webHidden/>
              </w:rPr>
              <w:fldChar w:fldCharType="begin"/>
            </w:r>
            <w:r w:rsidR="00257684">
              <w:rPr>
                <w:noProof/>
                <w:webHidden/>
              </w:rPr>
              <w:instrText xml:space="preserve"> PAGEREF _Toc427580222 \h </w:instrText>
            </w:r>
            <w:r w:rsidR="00257684">
              <w:rPr>
                <w:noProof/>
                <w:webHidden/>
              </w:rPr>
            </w:r>
            <w:r w:rsidR="00257684">
              <w:rPr>
                <w:noProof/>
                <w:webHidden/>
              </w:rPr>
              <w:fldChar w:fldCharType="separate"/>
            </w:r>
            <w:r w:rsidR="00304717">
              <w:rPr>
                <w:noProof/>
                <w:webHidden/>
              </w:rPr>
              <w:t>58</w:t>
            </w:r>
            <w:r w:rsidR="00257684">
              <w:rPr>
                <w:noProof/>
                <w:webHidden/>
              </w:rPr>
              <w:fldChar w:fldCharType="end"/>
            </w:r>
          </w:hyperlink>
        </w:p>
        <w:p w14:paraId="26AB8882" w14:textId="77777777" w:rsidR="00257684" w:rsidRDefault="00B62907">
          <w:pPr>
            <w:pStyle w:val="Obsah1"/>
            <w:tabs>
              <w:tab w:val="left" w:pos="480"/>
              <w:tab w:val="right" w:leader="dot" w:pos="8493"/>
            </w:tabs>
            <w:rPr>
              <w:rFonts w:asciiTheme="minorHAnsi" w:eastAsiaTheme="minorEastAsia" w:hAnsiTheme="minorHAnsi" w:cstheme="minorBidi"/>
              <w:noProof/>
              <w:color w:val="auto"/>
              <w:sz w:val="22"/>
              <w:szCs w:val="22"/>
            </w:rPr>
          </w:pPr>
          <w:hyperlink w:anchor="_Toc427580223" w:history="1">
            <w:r w:rsidR="00257684" w:rsidRPr="00116B7D">
              <w:rPr>
                <w:rStyle w:val="Hypertextovodkaz"/>
                <w:rFonts w:cs="Times New Roman"/>
                <w:noProof/>
              </w:rPr>
              <w:t>5</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rPr>
              <w:t>Závěr</w:t>
            </w:r>
            <w:r w:rsidR="00257684">
              <w:rPr>
                <w:noProof/>
                <w:webHidden/>
              </w:rPr>
              <w:tab/>
            </w:r>
            <w:r w:rsidR="00257684">
              <w:rPr>
                <w:noProof/>
                <w:webHidden/>
              </w:rPr>
              <w:fldChar w:fldCharType="begin"/>
            </w:r>
            <w:r w:rsidR="00257684">
              <w:rPr>
                <w:noProof/>
                <w:webHidden/>
              </w:rPr>
              <w:instrText xml:space="preserve"> PAGEREF _Toc427580223 \h </w:instrText>
            </w:r>
            <w:r w:rsidR="00257684">
              <w:rPr>
                <w:noProof/>
                <w:webHidden/>
              </w:rPr>
            </w:r>
            <w:r w:rsidR="00257684">
              <w:rPr>
                <w:noProof/>
                <w:webHidden/>
              </w:rPr>
              <w:fldChar w:fldCharType="separate"/>
            </w:r>
            <w:r w:rsidR="00304717">
              <w:rPr>
                <w:noProof/>
                <w:webHidden/>
              </w:rPr>
              <w:t>62</w:t>
            </w:r>
            <w:r w:rsidR="00257684">
              <w:rPr>
                <w:noProof/>
                <w:webHidden/>
              </w:rPr>
              <w:fldChar w:fldCharType="end"/>
            </w:r>
          </w:hyperlink>
        </w:p>
        <w:p w14:paraId="1DA09E33" w14:textId="77777777" w:rsidR="00257684" w:rsidRDefault="00B62907">
          <w:pPr>
            <w:pStyle w:val="Obsah1"/>
            <w:tabs>
              <w:tab w:val="left" w:pos="480"/>
              <w:tab w:val="right" w:leader="dot" w:pos="8493"/>
            </w:tabs>
            <w:rPr>
              <w:rFonts w:asciiTheme="minorHAnsi" w:eastAsiaTheme="minorEastAsia" w:hAnsiTheme="minorHAnsi" w:cstheme="minorBidi"/>
              <w:noProof/>
              <w:color w:val="auto"/>
              <w:sz w:val="22"/>
              <w:szCs w:val="22"/>
            </w:rPr>
          </w:pPr>
          <w:hyperlink w:anchor="_Toc427580224" w:history="1">
            <w:r w:rsidR="00257684" w:rsidRPr="00116B7D">
              <w:rPr>
                <w:rStyle w:val="Hypertextovodkaz"/>
                <w:rFonts w:cs="Times New Roman"/>
                <w:noProof/>
              </w:rPr>
              <w:t>6</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rPr>
              <w:t>Prameny a Literatura</w:t>
            </w:r>
            <w:r w:rsidR="00257684">
              <w:rPr>
                <w:noProof/>
                <w:webHidden/>
              </w:rPr>
              <w:tab/>
            </w:r>
            <w:r w:rsidR="00257684">
              <w:rPr>
                <w:noProof/>
                <w:webHidden/>
              </w:rPr>
              <w:fldChar w:fldCharType="begin"/>
            </w:r>
            <w:r w:rsidR="00257684">
              <w:rPr>
                <w:noProof/>
                <w:webHidden/>
              </w:rPr>
              <w:instrText xml:space="preserve"> PAGEREF _Toc427580224 \h </w:instrText>
            </w:r>
            <w:r w:rsidR="00257684">
              <w:rPr>
                <w:noProof/>
                <w:webHidden/>
              </w:rPr>
            </w:r>
            <w:r w:rsidR="00257684">
              <w:rPr>
                <w:noProof/>
                <w:webHidden/>
              </w:rPr>
              <w:fldChar w:fldCharType="separate"/>
            </w:r>
            <w:r w:rsidR="00304717">
              <w:rPr>
                <w:noProof/>
                <w:webHidden/>
              </w:rPr>
              <w:t>66</w:t>
            </w:r>
            <w:r w:rsidR="00257684">
              <w:rPr>
                <w:noProof/>
                <w:webHidden/>
              </w:rPr>
              <w:fldChar w:fldCharType="end"/>
            </w:r>
          </w:hyperlink>
        </w:p>
        <w:p w14:paraId="35E1BC21" w14:textId="77777777" w:rsidR="00257684" w:rsidRDefault="00B62907">
          <w:pPr>
            <w:pStyle w:val="Obsah1"/>
            <w:tabs>
              <w:tab w:val="left" w:pos="480"/>
              <w:tab w:val="right" w:leader="dot" w:pos="8493"/>
            </w:tabs>
            <w:rPr>
              <w:rFonts w:asciiTheme="minorHAnsi" w:eastAsiaTheme="minorEastAsia" w:hAnsiTheme="minorHAnsi" w:cstheme="minorBidi"/>
              <w:noProof/>
              <w:color w:val="auto"/>
              <w:sz w:val="22"/>
              <w:szCs w:val="22"/>
            </w:rPr>
          </w:pPr>
          <w:hyperlink w:anchor="_Toc427580225" w:history="1">
            <w:r w:rsidR="00257684" w:rsidRPr="00116B7D">
              <w:rPr>
                <w:rStyle w:val="Hypertextovodkaz"/>
                <w:rFonts w:cs="Times New Roman"/>
                <w:noProof/>
                <w:lang w:val="en-US"/>
              </w:rPr>
              <w:t>7</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lang w:val="en-US"/>
              </w:rPr>
              <w:t>Textová příloha</w:t>
            </w:r>
            <w:r w:rsidR="00257684">
              <w:rPr>
                <w:noProof/>
                <w:webHidden/>
              </w:rPr>
              <w:tab/>
            </w:r>
            <w:r w:rsidR="00257684">
              <w:rPr>
                <w:noProof/>
                <w:webHidden/>
              </w:rPr>
              <w:fldChar w:fldCharType="begin"/>
            </w:r>
            <w:r w:rsidR="00257684">
              <w:rPr>
                <w:noProof/>
                <w:webHidden/>
              </w:rPr>
              <w:instrText xml:space="preserve"> PAGEREF _Toc427580225 \h </w:instrText>
            </w:r>
            <w:r w:rsidR="00257684">
              <w:rPr>
                <w:noProof/>
                <w:webHidden/>
              </w:rPr>
            </w:r>
            <w:r w:rsidR="00257684">
              <w:rPr>
                <w:noProof/>
                <w:webHidden/>
              </w:rPr>
              <w:fldChar w:fldCharType="separate"/>
            </w:r>
            <w:r w:rsidR="00304717">
              <w:rPr>
                <w:noProof/>
                <w:webHidden/>
              </w:rPr>
              <w:t>69</w:t>
            </w:r>
            <w:r w:rsidR="00257684">
              <w:rPr>
                <w:noProof/>
                <w:webHidden/>
              </w:rPr>
              <w:fldChar w:fldCharType="end"/>
            </w:r>
          </w:hyperlink>
        </w:p>
        <w:p w14:paraId="2FFB2145" w14:textId="77777777" w:rsidR="00257684" w:rsidRDefault="00B62907">
          <w:pPr>
            <w:pStyle w:val="Obsah1"/>
            <w:tabs>
              <w:tab w:val="left" w:pos="480"/>
              <w:tab w:val="right" w:leader="dot" w:pos="8493"/>
            </w:tabs>
            <w:rPr>
              <w:rFonts w:asciiTheme="minorHAnsi" w:eastAsiaTheme="minorEastAsia" w:hAnsiTheme="minorHAnsi" w:cstheme="minorBidi"/>
              <w:noProof/>
              <w:color w:val="auto"/>
              <w:sz w:val="22"/>
              <w:szCs w:val="22"/>
            </w:rPr>
          </w:pPr>
          <w:hyperlink w:anchor="_Toc427580226" w:history="1">
            <w:r w:rsidR="00257684" w:rsidRPr="00116B7D">
              <w:rPr>
                <w:rStyle w:val="Hypertextovodkaz"/>
                <w:rFonts w:cs="Times New Roman"/>
                <w:noProof/>
              </w:rPr>
              <w:t>8</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rPr>
              <w:t>Obrazová příloha</w:t>
            </w:r>
            <w:r w:rsidR="00257684">
              <w:rPr>
                <w:noProof/>
                <w:webHidden/>
              </w:rPr>
              <w:tab/>
            </w:r>
            <w:r w:rsidR="00257684">
              <w:rPr>
                <w:noProof/>
                <w:webHidden/>
              </w:rPr>
              <w:fldChar w:fldCharType="begin"/>
            </w:r>
            <w:r w:rsidR="00257684">
              <w:rPr>
                <w:noProof/>
                <w:webHidden/>
              </w:rPr>
              <w:instrText xml:space="preserve"> PAGEREF _Toc427580226 \h </w:instrText>
            </w:r>
            <w:r w:rsidR="00257684">
              <w:rPr>
                <w:noProof/>
                <w:webHidden/>
              </w:rPr>
            </w:r>
            <w:r w:rsidR="00257684">
              <w:rPr>
                <w:noProof/>
                <w:webHidden/>
              </w:rPr>
              <w:fldChar w:fldCharType="separate"/>
            </w:r>
            <w:r w:rsidR="00304717">
              <w:rPr>
                <w:noProof/>
                <w:webHidden/>
              </w:rPr>
              <w:t>75</w:t>
            </w:r>
            <w:r w:rsidR="00257684">
              <w:rPr>
                <w:noProof/>
                <w:webHidden/>
              </w:rPr>
              <w:fldChar w:fldCharType="end"/>
            </w:r>
          </w:hyperlink>
        </w:p>
        <w:p w14:paraId="50382164" w14:textId="77777777" w:rsidR="00257684" w:rsidRDefault="00B62907">
          <w:pPr>
            <w:pStyle w:val="Obsah1"/>
            <w:tabs>
              <w:tab w:val="left" w:pos="480"/>
              <w:tab w:val="right" w:leader="dot" w:pos="8493"/>
            </w:tabs>
            <w:rPr>
              <w:rFonts w:asciiTheme="minorHAnsi" w:eastAsiaTheme="minorEastAsia" w:hAnsiTheme="minorHAnsi" w:cstheme="minorBidi"/>
              <w:noProof/>
              <w:color w:val="auto"/>
              <w:sz w:val="22"/>
              <w:szCs w:val="22"/>
            </w:rPr>
          </w:pPr>
          <w:hyperlink w:anchor="_Toc427580227" w:history="1">
            <w:r w:rsidR="00257684" w:rsidRPr="00116B7D">
              <w:rPr>
                <w:rStyle w:val="Hypertextovodkaz"/>
                <w:rFonts w:cs="Times New Roman"/>
                <w:noProof/>
              </w:rPr>
              <w:t>9</w:t>
            </w:r>
            <w:r w:rsidR="00257684">
              <w:rPr>
                <w:rFonts w:asciiTheme="minorHAnsi" w:eastAsiaTheme="minorEastAsia" w:hAnsiTheme="minorHAnsi" w:cstheme="minorBidi"/>
                <w:noProof/>
                <w:color w:val="auto"/>
                <w:sz w:val="22"/>
                <w:szCs w:val="22"/>
              </w:rPr>
              <w:tab/>
            </w:r>
            <w:r w:rsidR="00257684" w:rsidRPr="00116B7D">
              <w:rPr>
                <w:rStyle w:val="Hypertextovodkaz"/>
                <w:rFonts w:cs="Times New Roman"/>
                <w:noProof/>
              </w:rPr>
              <w:t>Anotace</w:t>
            </w:r>
            <w:r w:rsidR="00257684">
              <w:rPr>
                <w:noProof/>
                <w:webHidden/>
              </w:rPr>
              <w:tab/>
            </w:r>
            <w:r w:rsidR="00257684">
              <w:rPr>
                <w:noProof/>
                <w:webHidden/>
              </w:rPr>
              <w:fldChar w:fldCharType="begin"/>
            </w:r>
            <w:r w:rsidR="00257684">
              <w:rPr>
                <w:noProof/>
                <w:webHidden/>
              </w:rPr>
              <w:instrText xml:space="preserve"> PAGEREF _Toc427580227 \h </w:instrText>
            </w:r>
            <w:r w:rsidR="00257684">
              <w:rPr>
                <w:noProof/>
                <w:webHidden/>
              </w:rPr>
            </w:r>
            <w:r w:rsidR="00257684">
              <w:rPr>
                <w:noProof/>
                <w:webHidden/>
              </w:rPr>
              <w:fldChar w:fldCharType="separate"/>
            </w:r>
            <w:r w:rsidR="00304717">
              <w:rPr>
                <w:noProof/>
                <w:webHidden/>
              </w:rPr>
              <w:t>79</w:t>
            </w:r>
            <w:r w:rsidR="00257684">
              <w:rPr>
                <w:noProof/>
                <w:webHidden/>
              </w:rPr>
              <w:fldChar w:fldCharType="end"/>
            </w:r>
          </w:hyperlink>
        </w:p>
        <w:p w14:paraId="5A65629F" w14:textId="418E3601" w:rsidR="00EE1612" w:rsidRDefault="00EE1612">
          <w:r>
            <w:rPr>
              <w:b/>
              <w:bCs/>
            </w:rPr>
            <w:fldChar w:fldCharType="end"/>
          </w:r>
        </w:p>
      </w:sdtContent>
    </w:sdt>
    <w:p w14:paraId="76D3C402" w14:textId="77777777" w:rsidR="003260EA" w:rsidRDefault="003260EA" w:rsidP="009354A0">
      <w:pPr>
        <w:suppressAutoHyphens/>
        <w:spacing w:after="0"/>
        <w:rPr>
          <w:rFonts w:cs="Times New Roman"/>
          <w:szCs w:val="24"/>
        </w:rPr>
      </w:pPr>
    </w:p>
    <w:p w14:paraId="35137551" w14:textId="77777777" w:rsidR="003260EA" w:rsidRPr="00384667" w:rsidRDefault="003260EA" w:rsidP="00384667">
      <w:pPr>
        <w:pStyle w:val="Nadpis1"/>
        <w:numPr>
          <w:ilvl w:val="0"/>
          <w:numId w:val="2"/>
        </w:numPr>
        <w:suppressAutoHyphens/>
        <w:spacing w:after="0" w:line="480" w:lineRule="auto"/>
        <w:rPr>
          <w:rFonts w:cs="Times New Roman"/>
          <w:szCs w:val="24"/>
        </w:rPr>
      </w:pPr>
    </w:p>
    <w:p w14:paraId="5F975FD3" w14:textId="77777777" w:rsidR="009354A0" w:rsidRPr="00384667" w:rsidRDefault="009354A0" w:rsidP="00384667">
      <w:pPr>
        <w:pStyle w:val="Nadpis1"/>
        <w:numPr>
          <w:ilvl w:val="0"/>
          <w:numId w:val="2"/>
        </w:numPr>
        <w:suppressAutoHyphens/>
        <w:spacing w:after="0" w:line="480" w:lineRule="auto"/>
        <w:rPr>
          <w:rFonts w:cs="Times New Roman"/>
          <w:szCs w:val="24"/>
        </w:rPr>
      </w:pPr>
      <w:bookmarkStart w:id="2" w:name="_Toc427580204"/>
      <w:r w:rsidRPr="00384667">
        <w:rPr>
          <w:rFonts w:cs="Times New Roman"/>
          <w:szCs w:val="24"/>
        </w:rPr>
        <w:t>Úvod</w:t>
      </w:r>
      <w:bookmarkEnd w:id="0"/>
      <w:bookmarkEnd w:id="2"/>
      <w:r w:rsidRPr="00384667">
        <w:rPr>
          <w:rFonts w:cs="Times New Roman"/>
          <w:szCs w:val="24"/>
        </w:rPr>
        <w:t xml:space="preserve"> </w:t>
      </w:r>
    </w:p>
    <w:p w14:paraId="4D441B69" w14:textId="045CEB44" w:rsidR="009354A0" w:rsidRPr="00887C75" w:rsidRDefault="009354A0" w:rsidP="00887C75">
      <w:pPr>
        <w:spacing w:after="0" w:line="480" w:lineRule="auto"/>
        <w:ind w:firstLine="708"/>
        <w:rPr>
          <w:rFonts w:eastAsia="Times New Roman" w:cs="Times New Roman"/>
          <w:color w:val="00000A"/>
          <w:szCs w:val="24"/>
        </w:rPr>
      </w:pPr>
      <w:bookmarkStart w:id="3" w:name="h.gjdgxs"/>
      <w:bookmarkEnd w:id="3"/>
      <w:r w:rsidRPr="00887C75">
        <w:rPr>
          <w:rFonts w:eastAsia="Times New Roman" w:cs="Times New Roman"/>
          <w:color w:val="00000A"/>
          <w:szCs w:val="24"/>
        </w:rPr>
        <w:t>Bakalářská práce se zabývá životem rolnické rodiny v obci Otročice především v pr</w:t>
      </w:r>
      <w:r w:rsidR="007716C9" w:rsidRPr="00887C75">
        <w:rPr>
          <w:rFonts w:eastAsia="Times New Roman" w:cs="Times New Roman"/>
          <w:color w:val="00000A"/>
          <w:szCs w:val="24"/>
        </w:rPr>
        <w:t>vní</w:t>
      </w:r>
      <w:r w:rsidR="002D42DD">
        <w:rPr>
          <w:rFonts w:eastAsia="Times New Roman" w:cs="Times New Roman"/>
          <w:color w:val="00000A"/>
          <w:szCs w:val="24"/>
        </w:rPr>
        <w:t xml:space="preserve"> polovině 20. století. Porovnává</w:t>
      </w:r>
      <w:r w:rsidRPr="00887C75">
        <w:rPr>
          <w:rFonts w:eastAsia="Times New Roman" w:cs="Times New Roman"/>
          <w:color w:val="00000A"/>
          <w:szCs w:val="24"/>
        </w:rPr>
        <w:t xml:space="preserve"> záz</w:t>
      </w:r>
      <w:r w:rsidR="007716C9" w:rsidRPr="00887C75">
        <w:rPr>
          <w:rFonts w:eastAsia="Times New Roman" w:cs="Times New Roman"/>
          <w:color w:val="00000A"/>
          <w:szCs w:val="24"/>
        </w:rPr>
        <w:t xml:space="preserve">namy </w:t>
      </w:r>
      <w:r w:rsidR="00AF695D" w:rsidRPr="00887C75">
        <w:rPr>
          <w:rFonts w:eastAsia="Times New Roman" w:cs="Times New Roman"/>
          <w:color w:val="00000A"/>
          <w:szCs w:val="24"/>
        </w:rPr>
        <w:t>z</w:t>
      </w:r>
      <w:r w:rsidR="007716C9" w:rsidRPr="00887C75">
        <w:rPr>
          <w:rFonts w:eastAsia="Times New Roman" w:cs="Times New Roman"/>
          <w:color w:val="00000A"/>
          <w:szCs w:val="24"/>
        </w:rPr>
        <w:t xml:space="preserve"> rodinné kroniky </w:t>
      </w:r>
      <w:r w:rsidRPr="00887C75">
        <w:rPr>
          <w:rFonts w:eastAsia="Times New Roman" w:cs="Times New Roman"/>
          <w:color w:val="00000A"/>
          <w:szCs w:val="24"/>
        </w:rPr>
        <w:t>nejen s regionálními, ale i s „velkými“ dějinami českých zemí.</w:t>
      </w:r>
    </w:p>
    <w:p w14:paraId="48DC6B5A" w14:textId="4E69E8BF" w:rsidR="009354A0" w:rsidRPr="00887C75" w:rsidRDefault="009354A0" w:rsidP="00887C75">
      <w:pPr>
        <w:spacing w:after="0" w:line="480" w:lineRule="auto"/>
        <w:ind w:firstLine="708"/>
        <w:rPr>
          <w:rStyle w:val="Ukotvenpoznmkypodarou"/>
          <w:rFonts w:eastAsia="Times New Roman" w:cs="Times New Roman"/>
          <w:color w:val="00000A"/>
          <w:szCs w:val="24"/>
        </w:rPr>
      </w:pPr>
      <w:r w:rsidRPr="00887C75">
        <w:rPr>
          <w:rFonts w:eastAsia="Times New Roman" w:cs="Times New Roman"/>
          <w:color w:val="00000A"/>
          <w:szCs w:val="24"/>
        </w:rPr>
        <w:t xml:space="preserve">Během tohoto období dochází k celé řadě změn ve způsobu hospodaření na venkovských statcích. Každá generace na rodném gruntě je konfrontována s těmito změnami a musí se naučit pracovat s novými technologiemi v zemědělství, bez kterých by její výdělky nebyly dostatečné. Oproti 19. století se zemědělci musí naučit zacházet s nově objevenými dusíkatými hnojivy. Díky tomu se zvyšují výnosy polí a </w:t>
      </w:r>
      <w:r w:rsidR="00AF695D" w:rsidRPr="00887C75">
        <w:rPr>
          <w:rFonts w:eastAsia="Times New Roman" w:cs="Times New Roman"/>
          <w:color w:val="00000A"/>
          <w:szCs w:val="24"/>
        </w:rPr>
        <w:t>obyvatelstvo již tolik netrpí hlady</w:t>
      </w:r>
      <w:r w:rsidRPr="00887C75">
        <w:rPr>
          <w:rFonts w:eastAsia="Times New Roman" w:cs="Times New Roman"/>
          <w:color w:val="00000A"/>
          <w:szCs w:val="24"/>
        </w:rPr>
        <w:t>. K rolníkům také rychle proniká mechanizace,</w:t>
      </w:r>
      <w:r w:rsidRPr="00887C75">
        <w:rPr>
          <w:rStyle w:val="Ukotvenpoznmkypodarou"/>
          <w:rFonts w:eastAsia="Times New Roman" w:cs="Times New Roman"/>
          <w:color w:val="00000A"/>
          <w:szCs w:val="24"/>
        </w:rPr>
        <w:footnoteReference w:id="1"/>
      </w:r>
      <w:r w:rsidRPr="00887C75">
        <w:rPr>
          <w:rFonts w:eastAsia="Times New Roman" w:cs="Times New Roman"/>
          <w:color w:val="00000A"/>
          <w:szCs w:val="24"/>
        </w:rPr>
        <w:t xml:space="preserve"> což představuje přechod od čistě agrárního způsobu k technicky vyspělejšímu a má za následek, že mnohé rodiny si dokázaly nejen udržet rodinné bohatství, ale dokonce i dále expandovat. Jiné však, které se buď z přesvědčení, že ve strojích budoucnost není, nebo jednoduše z nedostatku peněz zarytě držel</w:t>
      </w:r>
      <w:r w:rsidR="00AF695D" w:rsidRPr="00887C75">
        <w:rPr>
          <w:rFonts w:eastAsia="Times New Roman" w:cs="Times New Roman"/>
          <w:color w:val="00000A"/>
          <w:szCs w:val="24"/>
        </w:rPr>
        <w:t>y</w:t>
      </w:r>
      <w:r w:rsidRPr="00887C75">
        <w:rPr>
          <w:rFonts w:eastAsia="Times New Roman" w:cs="Times New Roman"/>
          <w:color w:val="00000A"/>
          <w:szCs w:val="24"/>
        </w:rPr>
        <w:t xml:space="preserve"> starých zvyklostí, musel</w:t>
      </w:r>
      <w:r w:rsidR="00AF695D" w:rsidRPr="00887C75">
        <w:rPr>
          <w:rFonts w:eastAsia="Times New Roman" w:cs="Times New Roman"/>
          <w:color w:val="00000A"/>
          <w:szCs w:val="24"/>
        </w:rPr>
        <w:t>y</w:t>
      </w:r>
      <w:r w:rsidRPr="00887C75">
        <w:rPr>
          <w:rFonts w:eastAsia="Times New Roman" w:cs="Times New Roman"/>
          <w:color w:val="00000A"/>
          <w:szCs w:val="24"/>
        </w:rPr>
        <w:t xml:space="preserve"> postupn</w:t>
      </w:r>
      <w:r w:rsidR="00541CB7" w:rsidRPr="00887C75">
        <w:rPr>
          <w:rFonts w:eastAsia="Times New Roman" w:cs="Times New Roman"/>
          <w:color w:val="00000A"/>
          <w:szCs w:val="24"/>
        </w:rPr>
        <w:t xml:space="preserve">ě </w:t>
      </w:r>
      <w:r w:rsidRPr="00887C75">
        <w:rPr>
          <w:rFonts w:eastAsia="Times New Roman" w:cs="Times New Roman"/>
          <w:color w:val="00000A"/>
          <w:szCs w:val="24"/>
        </w:rPr>
        <w:t xml:space="preserve">zakládat </w:t>
      </w:r>
      <w:r w:rsidR="00541CB7" w:rsidRPr="00887C75">
        <w:rPr>
          <w:rFonts w:eastAsia="Times New Roman" w:cs="Times New Roman"/>
          <w:color w:val="00000A"/>
          <w:szCs w:val="24"/>
        </w:rPr>
        <w:t>sdružení a hospodářské spolky</w:t>
      </w:r>
      <w:r w:rsidRPr="00887C75">
        <w:rPr>
          <w:rFonts w:eastAsia="Times New Roman" w:cs="Times New Roman"/>
          <w:color w:val="00000A"/>
          <w:szCs w:val="24"/>
        </w:rPr>
        <w:t>, aby byl</w:t>
      </w:r>
      <w:r w:rsidR="00AF695D" w:rsidRPr="00887C75">
        <w:rPr>
          <w:rFonts w:eastAsia="Times New Roman" w:cs="Times New Roman"/>
          <w:color w:val="00000A"/>
          <w:szCs w:val="24"/>
        </w:rPr>
        <w:t xml:space="preserve">y </w:t>
      </w:r>
      <w:r w:rsidRPr="00887C75">
        <w:rPr>
          <w:rFonts w:eastAsia="Times New Roman" w:cs="Times New Roman"/>
          <w:color w:val="00000A"/>
          <w:szCs w:val="24"/>
        </w:rPr>
        <w:t>vůbec schopn</w:t>
      </w:r>
      <w:r w:rsidR="00AF695D" w:rsidRPr="00887C75">
        <w:rPr>
          <w:rFonts w:eastAsia="Times New Roman" w:cs="Times New Roman"/>
          <w:color w:val="00000A"/>
          <w:szCs w:val="24"/>
        </w:rPr>
        <w:t>y</w:t>
      </w:r>
      <w:r w:rsidRPr="00887C75">
        <w:rPr>
          <w:rFonts w:eastAsia="Times New Roman" w:cs="Times New Roman"/>
          <w:color w:val="00000A"/>
          <w:szCs w:val="24"/>
        </w:rPr>
        <w:t xml:space="preserve"> se uživit. </w:t>
      </w:r>
      <w:r w:rsidRPr="00887C75">
        <w:rPr>
          <w:rStyle w:val="Ukotvenpoznmkypodarou"/>
          <w:rFonts w:eastAsia="Times New Roman" w:cs="Times New Roman"/>
          <w:color w:val="00000A"/>
          <w:szCs w:val="24"/>
        </w:rPr>
        <w:footnoteReference w:id="2"/>
      </w:r>
    </w:p>
    <w:p w14:paraId="2467EEAB" w14:textId="78B714D2" w:rsidR="00541CB7"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Tyto nastíněné proměny jsou také jedn</w:t>
      </w:r>
      <w:r w:rsidR="0095031A" w:rsidRPr="00887C75">
        <w:rPr>
          <w:rFonts w:eastAsia="Times New Roman" w:cs="Times New Roman"/>
          <w:color w:val="00000A"/>
          <w:szCs w:val="24"/>
        </w:rPr>
        <w:t>y z témat</w:t>
      </w:r>
      <w:r w:rsidRPr="00887C75">
        <w:rPr>
          <w:rFonts w:eastAsia="Times New Roman" w:cs="Times New Roman"/>
          <w:color w:val="00000A"/>
          <w:szCs w:val="24"/>
        </w:rPr>
        <w:t xml:space="preserve">, kterými se zabývá tato bakalářská práce. Jejím hlavním cílem je ukázat, jaké vnější vlivy působily na život </w:t>
      </w:r>
      <w:r w:rsidR="00972527" w:rsidRPr="00887C75">
        <w:rPr>
          <w:rFonts w:eastAsia="Times New Roman" w:cs="Times New Roman"/>
          <w:color w:val="00000A"/>
          <w:szCs w:val="24"/>
        </w:rPr>
        <w:t>venkovské rodiny, jejímž</w:t>
      </w:r>
      <w:r w:rsidRPr="00887C75">
        <w:rPr>
          <w:rFonts w:eastAsia="Times New Roman" w:cs="Times New Roman"/>
          <w:color w:val="00000A"/>
          <w:szCs w:val="24"/>
        </w:rPr>
        <w:t xml:space="preserve"> zdrojem obživy byly vlastní statky, pole a domácí hospodářská zvířata. </w:t>
      </w:r>
      <w:r w:rsidR="00541CB7" w:rsidRPr="00887C75">
        <w:rPr>
          <w:rFonts w:eastAsia="Times New Roman" w:cs="Times New Roman"/>
          <w:color w:val="00000A"/>
          <w:szCs w:val="24"/>
        </w:rPr>
        <w:t>Snaží se zjistit, zda rolnictvo se mělo opravdu až tak špatně, jak často říkalo.</w:t>
      </w:r>
    </w:p>
    <w:p w14:paraId="4061DFF9" w14:textId="75877243" w:rsidR="00541CB7"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Zároveň ovšem také reflektuje její pohled na vnější svět</w:t>
      </w:r>
      <w:r w:rsidR="007716C9" w:rsidRPr="00887C75">
        <w:rPr>
          <w:rFonts w:eastAsia="Times New Roman" w:cs="Times New Roman"/>
          <w:color w:val="00000A"/>
          <w:szCs w:val="24"/>
        </w:rPr>
        <w:t xml:space="preserve">, který byl ovlivněn snahou zajistit si co nejlepší životní podmínky v rámci jejich socio-ekonomického </w:t>
      </w:r>
      <w:r w:rsidR="002D42DD">
        <w:rPr>
          <w:rFonts w:eastAsia="Times New Roman" w:cs="Times New Roman"/>
          <w:color w:val="00000A"/>
          <w:szCs w:val="24"/>
        </w:rPr>
        <w:lastRenderedPageBreak/>
        <w:t>postavení v kolektivu</w:t>
      </w:r>
      <w:r w:rsidR="007716C9" w:rsidRPr="00887C75">
        <w:rPr>
          <w:rFonts w:eastAsia="Times New Roman" w:cs="Times New Roman"/>
          <w:color w:val="00000A"/>
          <w:szCs w:val="24"/>
        </w:rPr>
        <w:t xml:space="preserve"> dalších rodin, jeji</w:t>
      </w:r>
      <w:r w:rsidR="00972527" w:rsidRPr="00887C75">
        <w:rPr>
          <w:rFonts w:eastAsia="Times New Roman" w:cs="Times New Roman"/>
          <w:color w:val="00000A"/>
          <w:szCs w:val="24"/>
        </w:rPr>
        <w:t>ch</w:t>
      </w:r>
      <w:r w:rsidR="007716C9" w:rsidRPr="00887C75">
        <w:rPr>
          <w:rFonts w:eastAsia="Times New Roman" w:cs="Times New Roman"/>
          <w:color w:val="00000A"/>
          <w:szCs w:val="24"/>
        </w:rPr>
        <w:t>ž obživa tkvěla v zemědělství,</w:t>
      </w:r>
      <w:r w:rsidRPr="00887C75">
        <w:rPr>
          <w:rFonts w:eastAsia="Times New Roman" w:cs="Times New Roman"/>
          <w:color w:val="00000A"/>
          <w:szCs w:val="24"/>
        </w:rPr>
        <w:t xml:space="preserve"> </w:t>
      </w:r>
      <w:r w:rsidR="002D42DD">
        <w:rPr>
          <w:rFonts w:eastAsia="Times New Roman" w:cs="Times New Roman"/>
          <w:color w:val="00000A"/>
          <w:szCs w:val="24"/>
        </w:rPr>
        <w:t>a komparuje je s historickými reáliemi.</w:t>
      </w:r>
    </w:p>
    <w:p w14:paraId="5BC29C50" w14:textId="79CEDAF6" w:rsidR="00541CB7"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Především se snaží</w:t>
      </w:r>
      <w:r w:rsidR="00D87EBB">
        <w:rPr>
          <w:rFonts w:eastAsia="Times New Roman" w:cs="Times New Roman"/>
          <w:color w:val="00000A"/>
          <w:szCs w:val="24"/>
        </w:rPr>
        <w:t>me</w:t>
      </w:r>
      <w:r w:rsidRPr="00887C75">
        <w:rPr>
          <w:rFonts w:eastAsia="Times New Roman" w:cs="Times New Roman"/>
          <w:color w:val="00000A"/>
          <w:szCs w:val="24"/>
        </w:rPr>
        <w:t xml:space="preserve"> upozornit a zároveň zdůvodnit ty části, kde se pohled prostého člověka liší od skutečných událostí. Mezi časté důvody spadá sna</w:t>
      </w:r>
      <w:r w:rsidR="00D87EBB">
        <w:rPr>
          <w:rFonts w:eastAsia="Times New Roman" w:cs="Times New Roman"/>
          <w:color w:val="00000A"/>
          <w:szCs w:val="24"/>
        </w:rPr>
        <w:t>ha ospravedlnit se před pozdějšími generacemi</w:t>
      </w:r>
      <w:r w:rsidRPr="00887C75">
        <w:rPr>
          <w:rFonts w:eastAsia="Times New Roman" w:cs="Times New Roman"/>
          <w:color w:val="00000A"/>
          <w:szCs w:val="24"/>
        </w:rPr>
        <w:t>, či malá znalost všech okolností, které ve své době ani nemohl obsáhnout, protože nebyly dostupné. Pozdější badatelé však danou historickou problematiku často berou za evide</w:t>
      </w:r>
      <w:r w:rsidR="00972527" w:rsidRPr="00887C75">
        <w:rPr>
          <w:rFonts w:eastAsia="Times New Roman" w:cs="Times New Roman"/>
          <w:color w:val="00000A"/>
          <w:szCs w:val="24"/>
        </w:rPr>
        <w:t>ntní z důvodu </w:t>
      </w:r>
      <w:r w:rsidRPr="00887C75">
        <w:rPr>
          <w:rFonts w:eastAsia="Times New Roman" w:cs="Times New Roman"/>
          <w:color w:val="00000A"/>
          <w:szCs w:val="24"/>
        </w:rPr>
        <w:t xml:space="preserve">globálnějšího pohledu. </w:t>
      </w:r>
    </w:p>
    <w:p w14:paraId="32D77033" w14:textId="77777777" w:rsidR="0048094E" w:rsidRPr="00887C75" w:rsidRDefault="0048094E" w:rsidP="00887C75">
      <w:pPr>
        <w:spacing w:after="0" w:line="480" w:lineRule="auto"/>
        <w:ind w:firstLine="708"/>
        <w:rPr>
          <w:rFonts w:eastAsia="Times New Roman" w:cs="Times New Roman"/>
          <w:color w:val="00000A"/>
          <w:szCs w:val="24"/>
        </w:rPr>
      </w:pPr>
    </w:p>
    <w:p w14:paraId="22D30B71" w14:textId="35CC8E83" w:rsidR="00A74F3F" w:rsidRPr="00887C75" w:rsidRDefault="00A74F3F"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 xml:space="preserve">Nejprve se </w:t>
      </w:r>
      <w:r w:rsidR="009354A0" w:rsidRPr="00887C75">
        <w:rPr>
          <w:rFonts w:eastAsia="Times New Roman" w:cs="Times New Roman"/>
          <w:color w:val="00000A"/>
          <w:szCs w:val="24"/>
        </w:rPr>
        <w:t>zaměřím</w:t>
      </w:r>
      <w:r w:rsidR="00D87EBB">
        <w:rPr>
          <w:rFonts w:eastAsia="Times New Roman" w:cs="Times New Roman"/>
          <w:color w:val="00000A"/>
          <w:szCs w:val="24"/>
        </w:rPr>
        <w:t>e</w:t>
      </w:r>
      <w:r w:rsidR="009354A0" w:rsidRPr="00887C75">
        <w:rPr>
          <w:rFonts w:eastAsia="Times New Roman" w:cs="Times New Roman"/>
          <w:color w:val="00000A"/>
          <w:szCs w:val="24"/>
        </w:rPr>
        <w:t xml:space="preserve"> na dějiny obce Otročice, které dosud nebyly uceleně literárně zpracovány.</w:t>
      </w:r>
      <w:r w:rsidR="00972527" w:rsidRPr="00887C75">
        <w:rPr>
          <w:rFonts w:eastAsia="Times New Roman" w:cs="Times New Roman"/>
          <w:color w:val="00000A"/>
          <w:szCs w:val="24"/>
        </w:rPr>
        <w:t xml:space="preserve"> Nelze totiž vytvořit ucelené dílo o konkrétní</w:t>
      </w:r>
      <w:r w:rsidR="0095031A" w:rsidRPr="00887C75">
        <w:rPr>
          <w:rFonts w:eastAsia="Times New Roman" w:cs="Times New Roman"/>
          <w:color w:val="00000A"/>
          <w:szCs w:val="24"/>
        </w:rPr>
        <w:t xml:space="preserve"> rodině a </w:t>
      </w:r>
      <w:r w:rsidR="00972527" w:rsidRPr="00887C75">
        <w:rPr>
          <w:rFonts w:eastAsia="Times New Roman" w:cs="Times New Roman"/>
          <w:color w:val="00000A"/>
          <w:szCs w:val="24"/>
        </w:rPr>
        <w:t xml:space="preserve">geografické oblasti bez znalosti postupného vývoje obce až do sledovaného období. Nemohli bychom například docenit, jak </w:t>
      </w:r>
      <w:r w:rsidRPr="00887C75">
        <w:rPr>
          <w:rFonts w:eastAsia="Times New Roman" w:cs="Times New Roman"/>
          <w:color w:val="00000A"/>
          <w:szCs w:val="24"/>
        </w:rPr>
        <w:t xml:space="preserve">velký význam pro obyvatele obce </w:t>
      </w:r>
      <w:r w:rsidR="00972527" w:rsidRPr="00887C75">
        <w:rPr>
          <w:rFonts w:eastAsia="Times New Roman" w:cs="Times New Roman"/>
          <w:color w:val="00000A"/>
          <w:szCs w:val="24"/>
        </w:rPr>
        <w:t xml:space="preserve">měli předci, kteří spravovali jejich statek již po dlouhé generace. </w:t>
      </w:r>
      <w:r w:rsidRPr="00887C75">
        <w:rPr>
          <w:rFonts w:eastAsia="Times New Roman" w:cs="Times New Roman"/>
          <w:color w:val="00000A"/>
          <w:szCs w:val="24"/>
        </w:rPr>
        <w:t xml:space="preserve">Ctili tradice spojené s jejich vesnicí a byli hrdí na vše, co bylo v obci vybudováno. </w:t>
      </w:r>
    </w:p>
    <w:p w14:paraId="156AB5C3" w14:textId="77777777" w:rsidR="00A74F3F" w:rsidRPr="00887C75" w:rsidRDefault="00A84AAB"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Vyzdvihneme především</w:t>
      </w:r>
      <w:r w:rsidR="009354A0" w:rsidRPr="00887C75">
        <w:rPr>
          <w:rFonts w:eastAsia="Times New Roman" w:cs="Times New Roman"/>
          <w:color w:val="00000A"/>
          <w:szCs w:val="24"/>
        </w:rPr>
        <w:t xml:space="preserve"> události ve sledované době</w:t>
      </w:r>
      <w:r w:rsidRPr="00887C75">
        <w:rPr>
          <w:rFonts w:eastAsia="Times New Roman" w:cs="Times New Roman"/>
          <w:color w:val="00000A"/>
          <w:szCs w:val="24"/>
        </w:rPr>
        <w:t xml:space="preserve"> od počátku 20. století do konce protektorátu</w:t>
      </w:r>
      <w:r w:rsidR="009354A0" w:rsidRPr="00887C75">
        <w:rPr>
          <w:rFonts w:eastAsia="Times New Roman" w:cs="Times New Roman"/>
          <w:color w:val="00000A"/>
          <w:szCs w:val="24"/>
        </w:rPr>
        <w:t>. Zmíním se o podstatných meznících v dějinác</w:t>
      </w:r>
      <w:r w:rsidR="00A74F3F" w:rsidRPr="00887C75">
        <w:rPr>
          <w:rFonts w:eastAsia="Times New Roman" w:cs="Times New Roman"/>
          <w:color w:val="00000A"/>
          <w:szCs w:val="24"/>
        </w:rPr>
        <w:t>h obce, mezi které</w:t>
      </w:r>
      <w:r w:rsidRPr="00887C75">
        <w:rPr>
          <w:rFonts w:eastAsia="Times New Roman" w:cs="Times New Roman"/>
          <w:color w:val="00000A"/>
          <w:szCs w:val="24"/>
        </w:rPr>
        <w:t xml:space="preserve"> patří</w:t>
      </w:r>
      <w:r w:rsidR="008F68E6" w:rsidRPr="00887C75">
        <w:rPr>
          <w:rFonts w:eastAsia="Times New Roman" w:cs="Times New Roman"/>
          <w:color w:val="00000A"/>
          <w:szCs w:val="24"/>
        </w:rPr>
        <w:t xml:space="preserve"> </w:t>
      </w:r>
      <w:r w:rsidR="00DC0DD4" w:rsidRPr="00887C75">
        <w:rPr>
          <w:rFonts w:eastAsia="Times New Roman" w:cs="Times New Roman"/>
          <w:color w:val="00000A"/>
          <w:szCs w:val="24"/>
        </w:rPr>
        <w:t xml:space="preserve">založení vesnice, významní vlastníci, z novějších dějin poté například </w:t>
      </w:r>
      <w:r w:rsidR="008F68E6" w:rsidRPr="00887C75">
        <w:rPr>
          <w:rFonts w:eastAsia="Times New Roman" w:cs="Times New Roman"/>
          <w:color w:val="00000A"/>
          <w:szCs w:val="24"/>
        </w:rPr>
        <w:t>stavba místní z</w:t>
      </w:r>
      <w:r w:rsidR="008F68E6" w:rsidRPr="00887C75">
        <w:rPr>
          <w:rFonts w:cs="Times New Roman"/>
          <w:szCs w:val="24"/>
        </w:rPr>
        <w:t xml:space="preserve">voničky a později </w:t>
      </w:r>
      <w:r w:rsidR="0063512E" w:rsidRPr="00887C75">
        <w:rPr>
          <w:rFonts w:cs="Times New Roman"/>
          <w:szCs w:val="24"/>
        </w:rPr>
        <w:t xml:space="preserve">i </w:t>
      </w:r>
      <w:r w:rsidR="008F68E6" w:rsidRPr="00887C75">
        <w:rPr>
          <w:rFonts w:cs="Times New Roman"/>
          <w:szCs w:val="24"/>
        </w:rPr>
        <w:t xml:space="preserve">kapličky, zlepšení dopravních podmínek pro jednotlivce díky </w:t>
      </w:r>
      <w:r w:rsidR="0063512E" w:rsidRPr="00887C75">
        <w:rPr>
          <w:rFonts w:cs="Times New Roman"/>
          <w:szCs w:val="24"/>
        </w:rPr>
        <w:t>vytvoření dos</w:t>
      </w:r>
      <w:r w:rsidR="008F68E6" w:rsidRPr="00887C75">
        <w:rPr>
          <w:rFonts w:cs="Times New Roman"/>
          <w:szCs w:val="24"/>
        </w:rPr>
        <w:t>tavník</w:t>
      </w:r>
      <w:r w:rsidR="0063512E" w:rsidRPr="00887C75">
        <w:rPr>
          <w:rFonts w:cs="Times New Roman"/>
          <w:szCs w:val="24"/>
        </w:rPr>
        <w:t>ového spoje</w:t>
      </w:r>
      <w:r w:rsidR="00A74F3F" w:rsidRPr="00887C75">
        <w:rPr>
          <w:rFonts w:cs="Times New Roman"/>
          <w:szCs w:val="24"/>
        </w:rPr>
        <w:t>ní</w:t>
      </w:r>
      <w:r w:rsidR="0063512E" w:rsidRPr="00887C75">
        <w:rPr>
          <w:rFonts w:cs="Times New Roman"/>
          <w:szCs w:val="24"/>
        </w:rPr>
        <w:t xml:space="preserve"> mezi Prahou a Pelhřimovem</w:t>
      </w:r>
      <w:r w:rsidR="008F68E6" w:rsidRPr="00887C75">
        <w:rPr>
          <w:rFonts w:cs="Times New Roman"/>
          <w:szCs w:val="24"/>
        </w:rPr>
        <w:t>,</w:t>
      </w:r>
      <w:r w:rsidR="0063512E" w:rsidRPr="00887C75">
        <w:rPr>
          <w:rFonts w:cs="Times New Roman"/>
          <w:szCs w:val="24"/>
        </w:rPr>
        <w:t xml:space="preserve"> dále po roce 1851 vznik politických okresů (Otročice již přestávají být majetkem šlechticů, ale přecházejí do úřední správy), mimo jiné i vojenská</w:t>
      </w:r>
      <w:r w:rsidR="008F68E6" w:rsidRPr="00887C75">
        <w:rPr>
          <w:rFonts w:cs="Times New Roman"/>
          <w:szCs w:val="24"/>
        </w:rPr>
        <w:t xml:space="preserve"> cvičení kolem Otročic a vliv první světové války na obec</w:t>
      </w:r>
      <w:r w:rsidR="0063512E" w:rsidRPr="00887C75">
        <w:rPr>
          <w:rFonts w:cs="Times New Roman"/>
          <w:szCs w:val="24"/>
        </w:rPr>
        <w:t xml:space="preserve">, založení a </w:t>
      </w:r>
      <w:r w:rsidR="009354A0" w:rsidRPr="00887C75">
        <w:rPr>
          <w:rFonts w:eastAsia="Times New Roman" w:cs="Times New Roman"/>
          <w:color w:val="00000A"/>
          <w:szCs w:val="24"/>
        </w:rPr>
        <w:t>působení hasičského sbor</w:t>
      </w:r>
      <w:r w:rsidR="0063512E" w:rsidRPr="00887C75">
        <w:rPr>
          <w:rFonts w:eastAsia="Times New Roman" w:cs="Times New Roman"/>
          <w:color w:val="00000A"/>
          <w:szCs w:val="24"/>
        </w:rPr>
        <w:t>u</w:t>
      </w:r>
      <w:r w:rsidR="009354A0" w:rsidRPr="00887C75">
        <w:rPr>
          <w:rFonts w:eastAsia="Times New Roman" w:cs="Times New Roman"/>
          <w:color w:val="00000A"/>
          <w:szCs w:val="24"/>
        </w:rPr>
        <w:t>, něm</w:t>
      </w:r>
      <w:r w:rsidRPr="00887C75">
        <w:rPr>
          <w:rFonts w:eastAsia="Times New Roman" w:cs="Times New Roman"/>
          <w:color w:val="00000A"/>
          <w:szCs w:val="24"/>
        </w:rPr>
        <w:t>ecká okupace a květnové „osvobození“</w:t>
      </w:r>
      <w:r w:rsidR="009354A0" w:rsidRPr="00887C75">
        <w:rPr>
          <w:rFonts w:eastAsia="Times New Roman" w:cs="Times New Roman"/>
          <w:color w:val="00000A"/>
          <w:szCs w:val="24"/>
        </w:rPr>
        <w:t>.</w:t>
      </w:r>
    </w:p>
    <w:p w14:paraId="39CBA6CC" w14:textId="1DBB6840" w:rsidR="00A74F3F" w:rsidRPr="00887C75" w:rsidRDefault="00A74F3F"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Následně přiblížím vývoj zemědělských poměrů od počátku 20. století.  Jeho proměny a nové</w:t>
      </w:r>
      <w:r w:rsidR="0059032D" w:rsidRPr="00887C75">
        <w:rPr>
          <w:rFonts w:eastAsia="Times New Roman" w:cs="Times New Roman"/>
          <w:color w:val="00000A"/>
          <w:szCs w:val="24"/>
        </w:rPr>
        <w:t xml:space="preserve"> pojetí zemědělské práce. Ale také zásahy vlády a vytvoření řízeného </w:t>
      </w:r>
      <w:r w:rsidR="0059032D" w:rsidRPr="00887C75">
        <w:rPr>
          <w:rFonts w:eastAsia="Times New Roman" w:cs="Times New Roman"/>
          <w:color w:val="00000A"/>
          <w:szCs w:val="24"/>
        </w:rPr>
        <w:lastRenderedPageBreak/>
        <w:t>hospodářství, které mělo pomoci běhe</w:t>
      </w:r>
      <w:r w:rsidR="00CA4CBD" w:rsidRPr="00887C75">
        <w:rPr>
          <w:rFonts w:eastAsia="Times New Roman" w:cs="Times New Roman"/>
          <w:color w:val="00000A"/>
          <w:szCs w:val="24"/>
        </w:rPr>
        <w:t>m nastalé krize. Důležité jsou i změny v životě sedláků spojené s jejich společenským postavením. Jinak si žil zámožný sedlák a naopak jiný život měl nemajetný čeledín najímaný jen na sezónní práce. Detailněji se v této části podíváme i na zemědělství za</w:t>
      </w:r>
      <w:r w:rsidR="00195964" w:rsidRPr="00887C75">
        <w:rPr>
          <w:rFonts w:eastAsia="Times New Roman" w:cs="Times New Roman"/>
          <w:color w:val="00000A"/>
          <w:szCs w:val="24"/>
        </w:rPr>
        <w:t xml:space="preserve"> Protektorátu Čechy a Morava. Nastíníme, jakým způsobem spravovala německá vláda české hospodářstv</w:t>
      </w:r>
      <w:r w:rsidR="007431AA" w:rsidRPr="00887C75">
        <w:rPr>
          <w:rFonts w:eastAsia="Times New Roman" w:cs="Times New Roman"/>
          <w:color w:val="00000A"/>
          <w:szCs w:val="24"/>
        </w:rPr>
        <w:t>í a jaké kroky přijala, aby dokázala stále podporovat nákladnou válku.</w:t>
      </w:r>
      <w:r w:rsidR="00F50B5C" w:rsidRPr="00887C75">
        <w:rPr>
          <w:rFonts w:eastAsia="Times New Roman" w:cs="Times New Roman"/>
          <w:color w:val="00000A"/>
          <w:szCs w:val="24"/>
        </w:rPr>
        <w:t xml:space="preserve"> R</w:t>
      </w:r>
      <w:r w:rsidR="007431AA" w:rsidRPr="00887C75">
        <w:rPr>
          <w:rFonts w:eastAsia="Times New Roman" w:cs="Times New Roman"/>
          <w:color w:val="00000A"/>
          <w:szCs w:val="24"/>
        </w:rPr>
        <w:t>ozebereme vybrané zemědělské produkty, které byly pěstovány v námi sledovaném statku a z kterých se musely odevzdávat dodávky státu. Množství povinných dodávek odevzdaných jedním statkářem, či v některých případech i celou obcí (tam kde k tomu máme dostatečnou pramennou základnu) porovnáme s celkovou dodávkou českých zemí německé správě.</w:t>
      </w:r>
    </w:p>
    <w:p w14:paraId="54CAB959" w14:textId="169D38D7" w:rsidR="00CA4CBD" w:rsidRPr="00887C75" w:rsidRDefault="00CA4CBD"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Poslední pasáž te</w:t>
      </w:r>
      <w:r w:rsidR="00D87EBB">
        <w:rPr>
          <w:rFonts w:eastAsia="Times New Roman" w:cs="Times New Roman"/>
          <w:color w:val="00000A"/>
          <w:szCs w:val="24"/>
        </w:rPr>
        <w:t xml:space="preserve">xtu </w:t>
      </w:r>
      <w:r w:rsidR="007431AA" w:rsidRPr="00887C75">
        <w:rPr>
          <w:rFonts w:eastAsia="Times New Roman" w:cs="Times New Roman"/>
          <w:color w:val="00000A"/>
          <w:szCs w:val="24"/>
        </w:rPr>
        <w:t xml:space="preserve">blíže seznamuje s historiografickými událostmi týkajícími se </w:t>
      </w:r>
      <w:r w:rsidR="00F50B5C" w:rsidRPr="00887C75">
        <w:rPr>
          <w:rFonts w:eastAsia="Times New Roman" w:cs="Times New Roman"/>
          <w:color w:val="00000A"/>
          <w:szCs w:val="24"/>
        </w:rPr>
        <w:t>p</w:t>
      </w:r>
      <w:r w:rsidR="007431AA" w:rsidRPr="00887C75">
        <w:rPr>
          <w:rFonts w:eastAsia="Times New Roman" w:cs="Times New Roman"/>
          <w:color w:val="00000A"/>
          <w:szCs w:val="24"/>
        </w:rPr>
        <w:t>rotektorátu a následného příchodu ruských vojsk v květnu 1945 v celých českých zemích i konkrétně na Čechticku. Sledujeme zde osudy lidí ve vesnici, jejich reakci na vyhrocené situace, kontroly povinných dodávek a proměnlivý pohled na „ zlé“ Němce a „cnostné“ Rusy.</w:t>
      </w:r>
    </w:p>
    <w:p w14:paraId="003571FD" w14:textId="77777777" w:rsidR="007431AA" w:rsidRPr="00887C75" w:rsidRDefault="007431AA" w:rsidP="00887C75">
      <w:pPr>
        <w:spacing w:after="0" w:line="480" w:lineRule="auto"/>
        <w:ind w:firstLine="708"/>
        <w:rPr>
          <w:rFonts w:eastAsia="Times New Roman" w:cs="Times New Roman"/>
          <w:color w:val="00000A"/>
          <w:szCs w:val="24"/>
        </w:rPr>
      </w:pPr>
    </w:p>
    <w:p w14:paraId="1D62A48B" w14:textId="77777777" w:rsidR="009354A0"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Vzhledem k tématu práce a charakteru dostupných pramenných materiálů byla při zacházení s nimi z</w:t>
      </w:r>
      <w:r w:rsidR="0063512E" w:rsidRPr="00887C75">
        <w:rPr>
          <w:rFonts w:eastAsia="Times New Roman" w:cs="Times New Roman"/>
          <w:color w:val="00000A"/>
          <w:szCs w:val="24"/>
        </w:rPr>
        <w:t xml:space="preserve">volena metoda mikrohistorická, </w:t>
      </w:r>
      <w:r w:rsidRPr="00887C75">
        <w:rPr>
          <w:rFonts w:eastAsia="Times New Roman" w:cs="Times New Roman"/>
          <w:color w:val="00000A"/>
          <w:szCs w:val="24"/>
        </w:rPr>
        <w:t>metoda komparace</w:t>
      </w:r>
      <w:r w:rsidR="0063512E" w:rsidRPr="00887C75">
        <w:rPr>
          <w:rFonts w:eastAsia="Times New Roman" w:cs="Times New Roman"/>
          <w:color w:val="00000A"/>
          <w:szCs w:val="24"/>
        </w:rPr>
        <w:t xml:space="preserve"> a metoda orální historie</w:t>
      </w:r>
      <w:r w:rsidR="007431AA" w:rsidRPr="00887C75">
        <w:rPr>
          <w:rFonts w:eastAsia="Times New Roman" w:cs="Times New Roman"/>
          <w:color w:val="00000A"/>
          <w:szCs w:val="24"/>
        </w:rPr>
        <w:t>. Některé c</w:t>
      </w:r>
      <w:r w:rsidRPr="00887C75">
        <w:rPr>
          <w:rFonts w:eastAsia="Times New Roman" w:cs="Times New Roman"/>
          <w:color w:val="00000A"/>
          <w:szCs w:val="24"/>
        </w:rPr>
        <w:t xml:space="preserve">itace z pramenného materiálu </w:t>
      </w:r>
      <w:r w:rsidR="007431AA" w:rsidRPr="00887C75">
        <w:rPr>
          <w:rFonts w:eastAsia="Times New Roman" w:cs="Times New Roman"/>
          <w:color w:val="00000A"/>
          <w:szCs w:val="24"/>
        </w:rPr>
        <w:t>jsem nechala v původní podobě, aby jejich vyznění nebylo zkreslené následným parafrázováním.</w:t>
      </w:r>
    </w:p>
    <w:p w14:paraId="35F2A53F" w14:textId="77777777" w:rsidR="0048094E" w:rsidRDefault="0048094E" w:rsidP="00887C75">
      <w:pPr>
        <w:spacing w:after="0" w:line="480" w:lineRule="auto"/>
        <w:ind w:firstLine="708"/>
        <w:rPr>
          <w:rFonts w:eastAsia="Times New Roman" w:cs="Times New Roman"/>
          <w:color w:val="00000A"/>
          <w:szCs w:val="24"/>
        </w:rPr>
      </w:pPr>
    </w:p>
    <w:p w14:paraId="48C9DA92" w14:textId="77777777" w:rsidR="000731E1" w:rsidRDefault="000731E1" w:rsidP="00887C75">
      <w:pPr>
        <w:spacing w:after="0" w:line="480" w:lineRule="auto"/>
        <w:ind w:firstLine="708"/>
        <w:rPr>
          <w:rFonts w:eastAsia="Times New Roman" w:cs="Times New Roman"/>
          <w:color w:val="00000A"/>
          <w:szCs w:val="24"/>
        </w:rPr>
      </w:pPr>
    </w:p>
    <w:p w14:paraId="02D2F187" w14:textId="77777777" w:rsidR="000731E1" w:rsidRPr="00887C75" w:rsidRDefault="000731E1" w:rsidP="00887C75">
      <w:pPr>
        <w:spacing w:after="0" w:line="480" w:lineRule="auto"/>
        <w:ind w:firstLine="708"/>
        <w:rPr>
          <w:rFonts w:eastAsia="Times New Roman" w:cs="Times New Roman"/>
          <w:color w:val="00000A"/>
          <w:szCs w:val="24"/>
        </w:rPr>
      </w:pPr>
    </w:p>
    <w:p w14:paraId="1702592C" w14:textId="77777777" w:rsidR="0048094E" w:rsidRPr="00887C75" w:rsidRDefault="0048094E" w:rsidP="00887C75">
      <w:pPr>
        <w:spacing w:after="0" w:line="480" w:lineRule="auto"/>
        <w:ind w:firstLine="708"/>
        <w:rPr>
          <w:rFonts w:eastAsia="Times New Roman" w:cs="Times New Roman"/>
          <w:color w:val="00000A"/>
          <w:szCs w:val="24"/>
        </w:rPr>
      </w:pPr>
    </w:p>
    <w:p w14:paraId="1F07B14E" w14:textId="293938D9" w:rsidR="003260EA" w:rsidRPr="00887C75" w:rsidRDefault="003260EA" w:rsidP="00887C75">
      <w:pPr>
        <w:pStyle w:val="Nadpis2"/>
      </w:pPr>
      <w:bookmarkStart w:id="4" w:name="_Toc425671122"/>
      <w:bookmarkStart w:id="5" w:name="_Toc427580205"/>
      <w:r w:rsidRPr="00887C75">
        <w:lastRenderedPageBreak/>
        <w:t>Základní pramen</w:t>
      </w:r>
      <w:bookmarkEnd w:id="4"/>
      <w:bookmarkEnd w:id="5"/>
      <w:r w:rsidRPr="00887C75">
        <w:t xml:space="preserve"> </w:t>
      </w:r>
    </w:p>
    <w:p w14:paraId="0529AEF1" w14:textId="77777777" w:rsidR="003260EA" w:rsidRPr="00887C75" w:rsidRDefault="003260EA" w:rsidP="00887C75">
      <w:pPr>
        <w:spacing w:line="480" w:lineRule="auto"/>
        <w:ind w:firstLine="432"/>
        <w:rPr>
          <w:rFonts w:cs="Times New Roman"/>
          <w:szCs w:val="24"/>
        </w:rPr>
      </w:pPr>
      <w:r w:rsidRPr="00887C75">
        <w:rPr>
          <w:rFonts w:cs="Times New Roman"/>
          <w:szCs w:val="24"/>
        </w:rPr>
        <w:t>Celá bakalářská diplomová práce se opírá o základní pramen, kterým je rodinná kronika Josefa Holejšovského ze statku č. p. 25.</w:t>
      </w:r>
    </w:p>
    <w:p w14:paraId="2B291078" w14:textId="77C7D052" w:rsidR="003260EA" w:rsidRPr="00887C75" w:rsidRDefault="0015336B" w:rsidP="00887C75">
      <w:pPr>
        <w:spacing w:line="480" w:lineRule="auto"/>
        <w:ind w:firstLine="432"/>
        <w:rPr>
          <w:rFonts w:cs="Times New Roman"/>
          <w:szCs w:val="24"/>
        </w:rPr>
      </w:pPr>
      <w:r w:rsidRPr="00887C75">
        <w:rPr>
          <w:rFonts w:cs="Times New Roman"/>
          <w:szCs w:val="24"/>
        </w:rPr>
        <w:t>Jelikož jde</w:t>
      </w:r>
      <w:r w:rsidR="003260EA" w:rsidRPr="00887C75">
        <w:rPr>
          <w:rFonts w:cs="Times New Roman"/>
          <w:szCs w:val="24"/>
        </w:rPr>
        <w:t xml:space="preserve"> o jediný dochovaný pramen, který popisuje dě</w:t>
      </w:r>
      <w:r w:rsidRPr="00887C75">
        <w:rPr>
          <w:rFonts w:cs="Times New Roman"/>
          <w:szCs w:val="24"/>
        </w:rPr>
        <w:t xml:space="preserve">jinné události z Otročic, </w:t>
      </w:r>
      <w:r w:rsidR="003260EA" w:rsidRPr="00887C75">
        <w:rPr>
          <w:rFonts w:cs="Times New Roman"/>
          <w:szCs w:val="24"/>
        </w:rPr>
        <w:t xml:space="preserve">rozhodla </w:t>
      </w:r>
      <w:r w:rsidRPr="00887C75">
        <w:rPr>
          <w:rFonts w:cs="Times New Roman"/>
          <w:szCs w:val="24"/>
        </w:rPr>
        <w:t xml:space="preserve">jsem se jej </w:t>
      </w:r>
      <w:r w:rsidR="003260EA" w:rsidRPr="00887C75">
        <w:rPr>
          <w:rFonts w:cs="Times New Roman"/>
          <w:szCs w:val="24"/>
        </w:rPr>
        <w:t>rozebrat, zpracovat a porovnat údaje zde sepsané z archivními materiály z okolních vesnic, které vznikaly ve stejném období jako kronika.</w:t>
      </w:r>
    </w:p>
    <w:p w14:paraId="616998EB" w14:textId="4F517BF7" w:rsidR="003260EA" w:rsidRPr="00887C75" w:rsidRDefault="003260EA" w:rsidP="00887C75">
      <w:pPr>
        <w:spacing w:line="480" w:lineRule="auto"/>
        <w:ind w:firstLine="432"/>
        <w:rPr>
          <w:rFonts w:cs="Times New Roman"/>
          <w:szCs w:val="24"/>
        </w:rPr>
      </w:pPr>
      <w:r w:rsidRPr="00887C75">
        <w:rPr>
          <w:rFonts w:cs="Times New Roman"/>
          <w:szCs w:val="24"/>
        </w:rPr>
        <w:t>Kroniku Josefa Holejšovského jsem získala od jeho dcery Marie Gutové, která se provdala a p</w:t>
      </w:r>
      <w:r w:rsidR="00D87EBB">
        <w:rPr>
          <w:rFonts w:cs="Times New Roman"/>
          <w:szCs w:val="24"/>
        </w:rPr>
        <w:t>řestěhovala do Radošovic. S tím</w:t>
      </w:r>
      <w:r w:rsidRPr="00887C75">
        <w:rPr>
          <w:rFonts w:cs="Times New Roman"/>
          <w:szCs w:val="24"/>
        </w:rPr>
        <w:t xml:space="preserve"> souvisí i další důvod, proč bylo dobré se kronikou zabývat. </w:t>
      </w:r>
      <w:r w:rsidR="0015336B" w:rsidRPr="00887C75">
        <w:rPr>
          <w:rFonts w:cs="Times New Roman"/>
          <w:szCs w:val="24"/>
        </w:rPr>
        <w:t>Marie Gutová se chtěla</w:t>
      </w:r>
      <w:r w:rsidRPr="00887C75">
        <w:rPr>
          <w:rFonts w:cs="Times New Roman"/>
          <w:szCs w:val="24"/>
        </w:rPr>
        <w:t xml:space="preserve"> kroniku uchovat v rodině jako dědictví a připomínku Josefa Holejšovského pro další generace a neměla v úmyslu ji nikdy předat do archivní správy, což je z objektivního hlediska ztráta pro bada</w:t>
      </w:r>
      <w:r w:rsidR="0015336B" w:rsidRPr="00887C75">
        <w:rPr>
          <w:rFonts w:cs="Times New Roman"/>
          <w:szCs w:val="24"/>
        </w:rPr>
        <w:t>telský výzkum dané doby</w:t>
      </w:r>
      <w:r w:rsidRPr="00887C75">
        <w:rPr>
          <w:rFonts w:cs="Times New Roman"/>
          <w:szCs w:val="24"/>
        </w:rPr>
        <w:t>.</w:t>
      </w:r>
    </w:p>
    <w:p w14:paraId="2B1C5A98" w14:textId="74860F20" w:rsidR="003260EA" w:rsidRPr="00887C75" w:rsidRDefault="0015336B" w:rsidP="00887C75">
      <w:pPr>
        <w:spacing w:line="480" w:lineRule="auto"/>
        <w:ind w:firstLine="432"/>
        <w:rPr>
          <w:rFonts w:cs="Times New Roman"/>
          <w:szCs w:val="24"/>
        </w:rPr>
      </w:pPr>
      <w:r w:rsidRPr="00887C75">
        <w:rPr>
          <w:rFonts w:cs="Times New Roman"/>
          <w:szCs w:val="24"/>
        </w:rPr>
        <w:t xml:space="preserve">Samotná kronika obsahuje </w:t>
      </w:r>
      <w:r w:rsidR="003260EA" w:rsidRPr="00887C75">
        <w:rPr>
          <w:rFonts w:cs="Times New Roman"/>
          <w:szCs w:val="24"/>
        </w:rPr>
        <w:t>dvě stě devatenáct stran psaného textu, který je proložen dvaceti šesti fotografiemi především rodiny Josefa Holejšovského a jeho příbuzných a také dalšími fotografiemi vážícími se k historii obce (například fotografie pěšího pluku, který byl ubytován v Otročicích). Samotnému textu psanému Josefem Holejšovským předchází titulní strana s natištěným textem: „</w:t>
      </w:r>
      <w:r w:rsidR="003260EA" w:rsidRPr="00887C75">
        <w:rPr>
          <w:rFonts w:cs="Times New Roman"/>
          <w:i/>
          <w:szCs w:val="24"/>
        </w:rPr>
        <w:t>Kronika naší rodiny</w:t>
      </w:r>
      <w:r w:rsidR="003260EA" w:rsidRPr="00887C75">
        <w:rPr>
          <w:rFonts w:cs="Times New Roman"/>
          <w:szCs w:val="24"/>
        </w:rPr>
        <w:t xml:space="preserve">“ a na následující straně je opět </w:t>
      </w:r>
      <w:r w:rsidRPr="00887C75">
        <w:rPr>
          <w:rFonts w:cs="Times New Roman"/>
          <w:szCs w:val="24"/>
        </w:rPr>
        <w:t xml:space="preserve">text vytvořený </w:t>
      </w:r>
      <w:r w:rsidR="003260EA" w:rsidRPr="00887C75">
        <w:rPr>
          <w:rFonts w:cs="Times New Roman"/>
          <w:szCs w:val="24"/>
        </w:rPr>
        <w:t>strojově. V tomto textu je mezera, kam Josef Holejšovský jako vla</w:t>
      </w:r>
      <w:r w:rsidRPr="00887C75">
        <w:rPr>
          <w:rFonts w:cs="Times New Roman"/>
          <w:szCs w:val="24"/>
        </w:rPr>
        <w:t>stník kroniky doplnil své jméno a zavázal se tak</w:t>
      </w:r>
      <w:r w:rsidR="003260EA" w:rsidRPr="00887C75">
        <w:rPr>
          <w:rFonts w:cs="Times New Roman"/>
          <w:szCs w:val="24"/>
        </w:rPr>
        <w:t xml:space="preserve"> podávat pravdivé informace o své době. </w:t>
      </w:r>
    </w:p>
    <w:p w14:paraId="79CC5048" w14:textId="67F41B27" w:rsidR="003260EA" w:rsidRPr="00887C75" w:rsidRDefault="003260EA" w:rsidP="00887C75">
      <w:pPr>
        <w:spacing w:line="480" w:lineRule="auto"/>
        <w:ind w:firstLine="432"/>
        <w:rPr>
          <w:rFonts w:cs="Times New Roman"/>
          <w:szCs w:val="24"/>
        </w:rPr>
      </w:pPr>
      <w:r w:rsidRPr="00887C75">
        <w:rPr>
          <w:rFonts w:cs="Times New Roman"/>
          <w:szCs w:val="24"/>
        </w:rPr>
        <w:t xml:space="preserve">Z těchto úvodních částí vyrobených strojově již v tiskárně lze </w:t>
      </w:r>
      <w:r w:rsidR="0015336B" w:rsidRPr="00887C75">
        <w:rPr>
          <w:rFonts w:cs="Times New Roman"/>
          <w:szCs w:val="24"/>
        </w:rPr>
        <w:t>dedukovat, že Holejšovský měl na začátku</w:t>
      </w:r>
      <w:r w:rsidRPr="00887C75">
        <w:rPr>
          <w:rFonts w:cs="Times New Roman"/>
          <w:szCs w:val="24"/>
        </w:rPr>
        <w:t xml:space="preserve"> v plánu psát </w:t>
      </w:r>
      <w:r w:rsidR="0015336B" w:rsidRPr="00887C75">
        <w:rPr>
          <w:rFonts w:cs="Times New Roman"/>
          <w:szCs w:val="24"/>
        </w:rPr>
        <w:t xml:space="preserve">pouze </w:t>
      </w:r>
      <w:r w:rsidRPr="00887C75">
        <w:rPr>
          <w:rFonts w:cs="Times New Roman"/>
          <w:szCs w:val="24"/>
        </w:rPr>
        <w:t>kroniku rodiny</w:t>
      </w:r>
      <w:r w:rsidR="0015336B" w:rsidRPr="00887C75">
        <w:rPr>
          <w:rFonts w:cs="Times New Roman"/>
          <w:szCs w:val="24"/>
        </w:rPr>
        <w:t>, ale neubránil se vytvořit záznam i o aktuálních událostech, které seděly v jeho okolí.</w:t>
      </w:r>
    </w:p>
    <w:p w14:paraId="2E30DCE8" w14:textId="0D75A90E" w:rsidR="003260EA" w:rsidRPr="00887C75" w:rsidRDefault="003260EA" w:rsidP="00887C75">
      <w:pPr>
        <w:spacing w:line="480" w:lineRule="auto"/>
        <w:ind w:firstLine="432"/>
        <w:rPr>
          <w:rFonts w:cs="Times New Roman"/>
          <w:szCs w:val="24"/>
        </w:rPr>
      </w:pPr>
      <w:r w:rsidRPr="00887C75">
        <w:rPr>
          <w:rFonts w:cs="Times New Roman"/>
          <w:szCs w:val="24"/>
        </w:rPr>
        <w:lastRenderedPageBreak/>
        <w:t>Další strana kroniky měla být prázdná, ale manželka Josefa Ho</w:t>
      </w:r>
      <w:r w:rsidR="0015336B" w:rsidRPr="00887C75">
        <w:rPr>
          <w:rFonts w:cs="Times New Roman"/>
          <w:szCs w:val="24"/>
        </w:rPr>
        <w:t>lejšovského Anežka Holejšovská</w:t>
      </w:r>
      <w:r w:rsidRPr="00887C75">
        <w:rPr>
          <w:rFonts w:cs="Times New Roman"/>
          <w:szCs w:val="24"/>
        </w:rPr>
        <w:t xml:space="preserve">, rozená Zíková, sem napsala o posledních dnech a smrti svého manžela. Její písmo je kostrbaté, text obsahuje mnoho gramatických chyb. Je otázka, zda to je roztržitostí způsobenou emocemi, které cítila, když text psala, či </w:t>
      </w:r>
      <w:r w:rsidR="007B5EC3">
        <w:rPr>
          <w:rFonts w:cs="Times New Roman"/>
          <w:szCs w:val="24"/>
        </w:rPr>
        <w:t xml:space="preserve">úrovní </w:t>
      </w:r>
      <w:r w:rsidRPr="00887C75">
        <w:rPr>
          <w:rFonts w:cs="Times New Roman"/>
          <w:szCs w:val="24"/>
        </w:rPr>
        <w:t>základní</w:t>
      </w:r>
      <w:r w:rsidR="007B5EC3">
        <w:rPr>
          <w:rFonts w:cs="Times New Roman"/>
          <w:szCs w:val="24"/>
        </w:rPr>
        <w:t>ho vzděláního</w:t>
      </w:r>
      <w:r w:rsidRPr="00887C75">
        <w:rPr>
          <w:rFonts w:cs="Times New Roman"/>
          <w:szCs w:val="24"/>
        </w:rPr>
        <w:t>, které v</w:t>
      </w:r>
      <w:r w:rsidR="00C43F87" w:rsidRPr="00887C75">
        <w:rPr>
          <w:rFonts w:cs="Times New Roman"/>
          <w:szCs w:val="24"/>
        </w:rPr>
        <w:t> mládí získala. Po podrobnějším prozkoumání</w:t>
      </w:r>
      <w:r w:rsidRPr="00887C75">
        <w:rPr>
          <w:rFonts w:cs="Times New Roman"/>
          <w:szCs w:val="24"/>
        </w:rPr>
        <w:t xml:space="preserve"> textu bychom se přiklonili však k druhé variantě. Text měl být památkou a připomínkou</w:t>
      </w:r>
      <w:r w:rsidR="007B5EC3">
        <w:rPr>
          <w:rFonts w:cs="Times New Roman"/>
          <w:szCs w:val="24"/>
        </w:rPr>
        <w:t xml:space="preserve">, což by nejspíše přimělo </w:t>
      </w:r>
      <w:r w:rsidRPr="00887C75">
        <w:rPr>
          <w:rFonts w:cs="Times New Roman"/>
          <w:szCs w:val="24"/>
        </w:rPr>
        <w:t xml:space="preserve">Anežku Holejšovskou, </w:t>
      </w:r>
      <w:r w:rsidR="007B5EC3">
        <w:rPr>
          <w:rFonts w:cs="Times New Roman"/>
          <w:szCs w:val="24"/>
        </w:rPr>
        <w:t xml:space="preserve">aby text později opravila, </w:t>
      </w:r>
      <w:r w:rsidRPr="00887C75">
        <w:rPr>
          <w:rFonts w:cs="Times New Roman"/>
          <w:szCs w:val="24"/>
        </w:rPr>
        <w:t>kdyby si byla vědoma c</w:t>
      </w:r>
      <w:r w:rsidR="007B5EC3">
        <w:rPr>
          <w:rFonts w:cs="Times New Roman"/>
          <w:szCs w:val="24"/>
        </w:rPr>
        <w:t>hyb.</w:t>
      </w:r>
    </w:p>
    <w:p w14:paraId="239788C6" w14:textId="77777777" w:rsidR="003260EA" w:rsidRPr="00887C75" w:rsidRDefault="003260EA" w:rsidP="00887C75">
      <w:pPr>
        <w:spacing w:line="480" w:lineRule="auto"/>
        <w:ind w:firstLine="432"/>
        <w:rPr>
          <w:rFonts w:cs="Times New Roman"/>
          <w:szCs w:val="24"/>
        </w:rPr>
      </w:pPr>
      <w:r w:rsidRPr="00887C75">
        <w:rPr>
          <w:rFonts w:cs="Times New Roman"/>
          <w:szCs w:val="24"/>
        </w:rPr>
        <w:t>Naopak poslední strana kroniky je psána rukou Marie Gutové, která sem jako poslední žijící zástupce rodu Holejšovských z Otročic vkládá báseň opěvující domov. Slova působí velmi emotivně, ale bohužel neobsahují jména, data, ani podpis pisatelky. Pouze na základě obsahu můžeme vytušit, že autorkou je Marie Gutová.</w:t>
      </w:r>
    </w:p>
    <w:p w14:paraId="0766DB44" w14:textId="3C0906A6" w:rsidR="003260EA" w:rsidRPr="00887C75" w:rsidRDefault="003260EA" w:rsidP="00887C75">
      <w:pPr>
        <w:spacing w:line="480" w:lineRule="auto"/>
        <w:ind w:firstLine="432"/>
        <w:rPr>
          <w:rFonts w:cs="Times New Roman"/>
          <w:szCs w:val="24"/>
        </w:rPr>
      </w:pPr>
      <w:r w:rsidRPr="00887C75">
        <w:rPr>
          <w:rFonts w:cs="Times New Roman"/>
          <w:szCs w:val="24"/>
        </w:rPr>
        <w:t>V kronice jsou dále volně vložen</w:t>
      </w:r>
      <w:r w:rsidR="00424BB3">
        <w:rPr>
          <w:rFonts w:cs="Times New Roman"/>
          <w:szCs w:val="24"/>
        </w:rPr>
        <w:t>y dva texty. První je psán rukou Josefa Klepáče</w:t>
      </w:r>
      <w:r w:rsidRPr="00887C75">
        <w:rPr>
          <w:rFonts w:cs="Times New Roman"/>
          <w:szCs w:val="24"/>
        </w:rPr>
        <w:t xml:space="preserve"> 19. 2. 1953. V nadpise je: „</w:t>
      </w:r>
      <w:r w:rsidRPr="00887C75">
        <w:rPr>
          <w:rFonts w:cs="Times New Roman"/>
          <w:i/>
          <w:szCs w:val="24"/>
        </w:rPr>
        <w:t>Prosba snoubenců k rodičům o požehnání</w:t>
      </w:r>
      <w:r w:rsidRPr="00887C75">
        <w:rPr>
          <w:rFonts w:cs="Times New Roman"/>
          <w:szCs w:val="24"/>
        </w:rPr>
        <w:t xml:space="preserve">.“ Jde o přímluvu svědka Františka Guta </w:t>
      </w:r>
      <w:r w:rsidR="00C43F87" w:rsidRPr="00887C75">
        <w:rPr>
          <w:rFonts w:cs="Times New Roman"/>
          <w:szCs w:val="24"/>
        </w:rPr>
        <w:t>věnovanou rodičům</w:t>
      </w:r>
      <w:r w:rsidRPr="00887C75">
        <w:rPr>
          <w:rFonts w:cs="Times New Roman"/>
          <w:szCs w:val="24"/>
        </w:rPr>
        <w:t xml:space="preserve"> Marie Gutové, Josefu a Anežce Holejšovským. Tradice dosvědčení hodnověrnosti snoubence sahá až do raného novověku. Od té doby však došlo k podstatné z</w:t>
      </w:r>
      <w:r w:rsidR="00C43F87" w:rsidRPr="00887C75">
        <w:rPr>
          <w:rFonts w:cs="Times New Roman"/>
          <w:szCs w:val="24"/>
        </w:rPr>
        <w:t xml:space="preserve">měně. Dříve svědek šel za muže </w:t>
      </w:r>
      <w:r w:rsidRPr="00887C75">
        <w:rPr>
          <w:rFonts w:cs="Times New Roman"/>
          <w:szCs w:val="24"/>
        </w:rPr>
        <w:t>orodovat a doporučit jej ještě před tím, než onen mladý muž sám přišel žádat o ruku. Z dopisu Josefa Klepáče však vyplývá, že jde spíše už jen o prosbu o udělení požehnání, pouze o formalitu. V půli dopisu se pisatel obrací ještě k nevěstě a nabádá ji, aby byla vždy poslušná</w:t>
      </w:r>
      <w:r w:rsidR="00C43F87" w:rsidRPr="00887C75">
        <w:rPr>
          <w:rFonts w:cs="Times New Roman"/>
          <w:szCs w:val="24"/>
        </w:rPr>
        <w:t xml:space="preserve"> manželovi a co nejlépe pečovala</w:t>
      </w:r>
      <w:r w:rsidRPr="00887C75">
        <w:rPr>
          <w:rFonts w:cs="Times New Roman"/>
          <w:szCs w:val="24"/>
        </w:rPr>
        <w:t xml:space="preserve"> o svůj nový domov. Následně přeje oběma novomanželům šťastný život plný lásky a porozumění. Podle obsahu se můžeme domnívat, že jde tedy spíše jen o dopis, který má v pozdějších letech pouze připomenout slavnostní den.</w:t>
      </w:r>
    </w:p>
    <w:p w14:paraId="0FF6702F" w14:textId="5B14F61A" w:rsidR="003260EA" w:rsidRPr="00887C75" w:rsidRDefault="003260EA" w:rsidP="00887C75">
      <w:pPr>
        <w:spacing w:line="480" w:lineRule="auto"/>
        <w:ind w:firstLine="432"/>
        <w:rPr>
          <w:rFonts w:cs="Times New Roman"/>
          <w:szCs w:val="24"/>
        </w:rPr>
      </w:pPr>
      <w:r w:rsidRPr="00887C75">
        <w:rPr>
          <w:rFonts w:cs="Times New Roman"/>
          <w:szCs w:val="24"/>
        </w:rPr>
        <w:lastRenderedPageBreak/>
        <w:t>Druhý volně vložený dopis od příbuzných Holejšovských z Příseků u Dolních Kralovic je již psán na stroji s datací ke dnu 16. prosince roku 1967 a jde o kondolenci k úmrtí Josefa Holejšovského (27. lis</w:t>
      </w:r>
      <w:r w:rsidR="00DD0372" w:rsidRPr="00887C75">
        <w:rPr>
          <w:rFonts w:cs="Times New Roman"/>
          <w:szCs w:val="24"/>
        </w:rPr>
        <w:t>topadu 1967). Vzpomínají zde</w:t>
      </w:r>
      <w:r w:rsidRPr="00887C75">
        <w:rPr>
          <w:rFonts w:cs="Times New Roman"/>
          <w:szCs w:val="24"/>
        </w:rPr>
        <w:t xml:space="preserve"> na Josefa Holejšovského jako na dobrého manžel</w:t>
      </w:r>
      <w:r w:rsidR="00DD0372" w:rsidRPr="00887C75">
        <w:rPr>
          <w:rFonts w:cs="Times New Roman"/>
          <w:szCs w:val="24"/>
        </w:rPr>
        <w:t>a, přítele a hospodáře. Popisují</w:t>
      </w:r>
      <w:r w:rsidRPr="00887C75">
        <w:rPr>
          <w:rFonts w:cs="Times New Roman"/>
          <w:szCs w:val="24"/>
        </w:rPr>
        <w:t xml:space="preserve"> zde Josefa jako: „…</w:t>
      </w:r>
      <w:r w:rsidRPr="00887C75">
        <w:rPr>
          <w:rFonts w:cs="Times New Roman"/>
          <w:i/>
          <w:szCs w:val="24"/>
        </w:rPr>
        <w:t>vzácného muže, schopného, klidného, rozvážného, cílevědomého, přitom poctivého, charakterního, bezelstného, pracovitého a ochotného</w:t>
      </w:r>
      <w:r w:rsidR="00424BB3">
        <w:rPr>
          <w:rFonts w:cs="Times New Roman"/>
          <w:szCs w:val="24"/>
        </w:rPr>
        <w:t>.“ P</w:t>
      </w:r>
      <w:r w:rsidRPr="00887C75">
        <w:rPr>
          <w:rFonts w:cs="Times New Roman"/>
          <w:szCs w:val="24"/>
        </w:rPr>
        <w:t>oněkud zarážející a matoucí je pasáž na konci dopisu, kde Bedřich Holejšovský píše: „</w:t>
      </w:r>
      <w:r w:rsidRPr="00887C75">
        <w:rPr>
          <w:rFonts w:cs="Times New Roman"/>
          <w:i/>
          <w:szCs w:val="24"/>
        </w:rPr>
        <w:t>Jestliže leccos mohlo a mělo být jiné, za to on nemohl, on jen vykonal své.</w:t>
      </w:r>
      <w:r w:rsidRPr="00887C75">
        <w:rPr>
          <w:rFonts w:cs="Times New Roman"/>
          <w:szCs w:val="24"/>
        </w:rPr>
        <w:t>“ Je obtížné vytuši</w:t>
      </w:r>
      <w:r w:rsidR="00424BB3">
        <w:rPr>
          <w:rFonts w:cs="Times New Roman"/>
          <w:szCs w:val="24"/>
        </w:rPr>
        <w:t>t, co tím pisatel zamýšlel.</w:t>
      </w:r>
      <w:r w:rsidRPr="00887C75">
        <w:rPr>
          <w:rFonts w:cs="Times New Roman"/>
          <w:szCs w:val="24"/>
        </w:rPr>
        <w:t xml:space="preserve"> Snad do této věty chtěl pouze schovat možné chyby, kterých se každý člověk za života dopustí.</w:t>
      </w:r>
    </w:p>
    <w:p w14:paraId="3B7738E9" w14:textId="77777777" w:rsidR="00DD0372" w:rsidRPr="00887C75" w:rsidRDefault="003260EA" w:rsidP="00887C75">
      <w:pPr>
        <w:spacing w:line="480" w:lineRule="auto"/>
        <w:ind w:firstLine="432"/>
        <w:rPr>
          <w:rFonts w:cs="Times New Roman"/>
          <w:szCs w:val="24"/>
        </w:rPr>
      </w:pPr>
      <w:r w:rsidRPr="00887C75">
        <w:rPr>
          <w:rFonts w:cs="Times New Roman"/>
          <w:szCs w:val="24"/>
        </w:rPr>
        <w:t xml:space="preserve">V kronice tedy vystupují tři pisatelé z rodu Holejšovských z Otročic. A to matka a manželka Anežka Holejšovská, dcera a současná držitelka kroniky Marie Gutová a především Josef Holejšovský, který napsal v podstatě celou kroniku sám. Jeho záznamy byly psány útržkovitě, bez logického sledu poskládány v kronice buď podle aktuálních událostí, či podle vzpomínek, které se v té chvíli Holejšovskému vybavily. Je možné je rozdělit do několika skupin. </w:t>
      </w:r>
    </w:p>
    <w:p w14:paraId="7C3A828D" w14:textId="7469BE15" w:rsidR="003260EA" w:rsidRPr="00887C75" w:rsidRDefault="003260EA" w:rsidP="00887C75">
      <w:pPr>
        <w:spacing w:line="480" w:lineRule="auto"/>
        <w:ind w:firstLine="432"/>
        <w:rPr>
          <w:rFonts w:cs="Times New Roman"/>
          <w:szCs w:val="24"/>
        </w:rPr>
      </w:pPr>
      <w:r w:rsidRPr="00887C75">
        <w:rPr>
          <w:rFonts w:cs="Times New Roman"/>
          <w:szCs w:val="24"/>
        </w:rPr>
        <w:t xml:space="preserve">První zahrnuje události v Otročicích a blízkém okolí (Borovnice, Křivsoudov, Strojetice a Čechtice). Především se zde zaměřuje na lehký nástřel dějin daného místa s podrobnějšími zápisy vztahujícími se k dvacátému století. Větší pozornost samozřejmě věnuje Borovnici, pod kterou úředně Otročice do roku 1950 spadaly a i farně k nim byly připojeny. A proto také Josef Holejšovský podává podrobné informace o místních farářích a učitelích zde působících. O Borovnici se zmiňuje i v souvislosti se vznikem Dobrovolného </w:t>
      </w:r>
      <w:r w:rsidR="000D5D2B">
        <w:rPr>
          <w:rFonts w:cs="Times New Roman"/>
          <w:szCs w:val="24"/>
        </w:rPr>
        <w:t>hasičského spolku v Otročicích</w:t>
      </w:r>
      <w:r w:rsidRPr="00887C75">
        <w:rPr>
          <w:rFonts w:cs="Times New Roman"/>
          <w:szCs w:val="24"/>
        </w:rPr>
        <w:t xml:space="preserve"> především v návaznosti na zasedání obecního zastupitelstva (jehož byl na jistý čas součástí), které rozhodovalo ve věcech finančních i soudních v obou obcích. </w:t>
      </w:r>
    </w:p>
    <w:p w14:paraId="6BAF665D" w14:textId="38F66960" w:rsidR="003260EA" w:rsidRPr="00887C75" w:rsidRDefault="003260EA" w:rsidP="00887C75">
      <w:pPr>
        <w:spacing w:line="480" w:lineRule="auto"/>
        <w:ind w:firstLine="432"/>
        <w:rPr>
          <w:rFonts w:cs="Times New Roman"/>
          <w:szCs w:val="24"/>
        </w:rPr>
      </w:pPr>
      <w:r w:rsidRPr="00887C75">
        <w:rPr>
          <w:rFonts w:cs="Times New Roman"/>
          <w:szCs w:val="24"/>
        </w:rPr>
        <w:lastRenderedPageBreak/>
        <w:t xml:space="preserve">Ve spojitosti s Otročicemi Josef Holejšovský píše o dějinách </w:t>
      </w:r>
      <w:r w:rsidR="00F42DB9" w:rsidRPr="00887C75">
        <w:rPr>
          <w:rFonts w:cs="Times New Roman"/>
          <w:szCs w:val="24"/>
        </w:rPr>
        <w:t xml:space="preserve">této </w:t>
      </w:r>
      <w:r w:rsidRPr="00887C75">
        <w:rPr>
          <w:rFonts w:cs="Times New Roman"/>
          <w:szCs w:val="24"/>
        </w:rPr>
        <w:t>obce, které byly převzaty z Desek zemských a dále z vyprávění starších obyvatel vesnice, mezi které patřil jeho otec</w:t>
      </w:r>
      <w:r w:rsidR="00F42DB9" w:rsidRPr="00887C75">
        <w:rPr>
          <w:rFonts w:cs="Times New Roman"/>
          <w:szCs w:val="24"/>
        </w:rPr>
        <w:t xml:space="preserve"> Josef Holejšovský. Prostřednictvím něj předkládám Josef Holejšovský mladší </w:t>
      </w:r>
      <w:r w:rsidR="000D5D2B">
        <w:rPr>
          <w:rFonts w:cs="Times New Roman"/>
          <w:szCs w:val="24"/>
        </w:rPr>
        <w:t xml:space="preserve">pohled na Otročice </w:t>
      </w:r>
      <w:r w:rsidRPr="00887C75">
        <w:rPr>
          <w:rFonts w:cs="Times New Roman"/>
          <w:szCs w:val="24"/>
        </w:rPr>
        <w:t>za první světové války, kdy v obci byla několikrát ubytována vojska Rakousko – Uherské říše. Prostřednictvím Josefa Holejšovského se tam můžeme dozvědět, jaké strasti obyva</w:t>
      </w:r>
      <w:r w:rsidR="00F42DB9" w:rsidRPr="00887C75">
        <w:rPr>
          <w:rFonts w:cs="Times New Roman"/>
          <w:szCs w:val="24"/>
        </w:rPr>
        <w:t>tele s příchodem vojáků trápily</w:t>
      </w:r>
      <w:r w:rsidRPr="00887C75">
        <w:rPr>
          <w:rFonts w:cs="Times New Roman"/>
          <w:szCs w:val="24"/>
        </w:rPr>
        <w:t xml:space="preserve">. </w:t>
      </w:r>
    </w:p>
    <w:p w14:paraId="42F6E377" w14:textId="77777777" w:rsidR="003260EA" w:rsidRPr="00887C75" w:rsidRDefault="003260EA" w:rsidP="00887C75">
      <w:pPr>
        <w:spacing w:line="480" w:lineRule="auto"/>
        <w:ind w:firstLine="432"/>
        <w:rPr>
          <w:rFonts w:cs="Times New Roman"/>
          <w:szCs w:val="24"/>
        </w:rPr>
      </w:pPr>
      <w:r w:rsidRPr="00887C75">
        <w:rPr>
          <w:rFonts w:cs="Times New Roman"/>
          <w:szCs w:val="24"/>
        </w:rPr>
        <w:t>Do kroniky psal Josef Holejšovský mladší i o aktuálním dění v obci, když měl například neshody se sousedy, nebo naopak, když si navzájem pomáhali se stavbou obytných domů a hospodářských budov.</w:t>
      </w:r>
    </w:p>
    <w:p w14:paraId="14811271" w14:textId="36E8F7EA" w:rsidR="003260EA" w:rsidRPr="00887C75" w:rsidRDefault="003260EA" w:rsidP="00887C75">
      <w:pPr>
        <w:spacing w:line="480" w:lineRule="auto"/>
        <w:ind w:firstLine="432"/>
        <w:rPr>
          <w:rFonts w:cs="Times New Roman"/>
          <w:szCs w:val="24"/>
        </w:rPr>
      </w:pPr>
      <w:r w:rsidRPr="00887C75">
        <w:rPr>
          <w:rFonts w:cs="Times New Roman"/>
          <w:szCs w:val="24"/>
        </w:rPr>
        <w:t>Za další oddíl bych označila jeho zemědělské hospodaření. Do kroniky si vedle zápisů o počasí daného roku, které ovlivňovalo úrodu, psal i záznamy o množství sklizeného obilí, luštěnin, okopanin i olejnatin, o stavech dobytka a včelstvech a o povinných dodávkách, k</w:t>
      </w:r>
      <w:r w:rsidR="00F42DB9" w:rsidRPr="00887C75">
        <w:rPr>
          <w:rFonts w:cs="Times New Roman"/>
          <w:szCs w:val="24"/>
        </w:rPr>
        <w:t>teré musel odevzdávat státu za p</w:t>
      </w:r>
      <w:r w:rsidRPr="00887C75">
        <w:rPr>
          <w:rFonts w:cs="Times New Roman"/>
          <w:szCs w:val="24"/>
        </w:rPr>
        <w:t>rotektorátu. Tyto záznamy mu měly nejspíše později sloužit jako zrcadlo jeho hospodaření.</w:t>
      </w:r>
    </w:p>
    <w:p w14:paraId="36AD3418" w14:textId="7CE7C3D8" w:rsidR="003260EA" w:rsidRPr="00887C75" w:rsidRDefault="003260EA" w:rsidP="00887C75">
      <w:pPr>
        <w:spacing w:line="480" w:lineRule="auto"/>
        <w:ind w:firstLine="432"/>
        <w:rPr>
          <w:rFonts w:cs="Times New Roman"/>
          <w:szCs w:val="24"/>
        </w:rPr>
      </w:pPr>
      <w:r w:rsidRPr="00887C75">
        <w:rPr>
          <w:rFonts w:cs="Times New Roman"/>
          <w:szCs w:val="24"/>
        </w:rPr>
        <w:t>N</w:t>
      </w:r>
      <w:r w:rsidR="00F42DB9" w:rsidRPr="00887C75">
        <w:rPr>
          <w:rFonts w:cs="Times New Roman"/>
          <w:szCs w:val="24"/>
        </w:rPr>
        <w:t>ásledující celek</w:t>
      </w:r>
      <w:r w:rsidRPr="00887C75">
        <w:rPr>
          <w:rFonts w:cs="Times New Roman"/>
          <w:szCs w:val="24"/>
        </w:rPr>
        <w:t xml:space="preserve"> se zabývá povinnými dodávkami, ale se zaměřením na jejich průběh.</w:t>
      </w:r>
      <w:r w:rsidR="00F42DB9" w:rsidRPr="00887C75">
        <w:rPr>
          <w:rFonts w:cs="Times New Roman"/>
          <w:szCs w:val="24"/>
        </w:rPr>
        <w:t xml:space="preserve"> Lidé ve vesnicích se snažili pod</w:t>
      </w:r>
      <w:r w:rsidRPr="00887C75">
        <w:rPr>
          <w:rFonts w:cs="Times New Roman"/>
          <w:szCs w:val="24"/>
        </w:rPr>
        <w:t xml:space="preserve">plácet kontroly jídlem i alkoholem, aby kontroloři příliš neprohledávali stavení a co nejdříve odjeli. Kontroloři při těchto nárazových prohlídkách požadovali přidat další hospodářské produkty nad rámec povinných dodávek. Rolníci však </w:t>
      </w:r>
      <w:r w:rsidR="00A7369F" w:rsidRPr="00887C75">
        <w:rPr>
          <w:rFonts w:cs="Times New Roman"/>
          <w:szCs w:val="24"/>
        </w:rPr>
        <w:t xml:space="preserve">často </w:t>
      </w:r>
      <w:r w:rsidRPr="00887C75">
        <w:rPr>
          <w:rFonts w:cs="Times New Roman"/>
          <w:szCs w:val="24"/>
        </w:rPr>
        <w:t xml:space="preserve">neměli </w:t>
      </w:r>
      <w:r w:rsidR="00A7369F" w:rsidRPr="00887C75">
        <w:rPr>
          <w:rFonts w:cs="Times New Roman"/>
          <w:szCs w:val="24"/>
        </w:rPr>
        <w:t>na zaplacení základních dávek</w:t>
      </w:r>
      <w:r w:rsidRPr="00887C75">
        <w:rPr>
          <w:rFonts w:cs="Times New Roman"/>
          <w:szCs w:val="24"/>
        </w:rPr>
        <w:t xml:space="preserve">. </w:t>
      </w:r>
    </w:p>
    <w:p w14:paraId="2DB45BA8" w14:textId="10C358D3" w:rsidR="003260EA" w:rsidRPr="00887C75" w:rsidRDefault="000D5D2B" w:rsidP="00887C75">
      <w:pPr>
        <w:spacing w:line="480" w:lineRule="auto"/>
        <w:ind w:firstLine="432"/>
        <w:rPr>
          <w:rFonts w:cs="Times New Roman"/>
          <w:szCs w:val="24"/>
        </w:rPr>
      </w:pPr>
      <w:r>
        <w:rPr>
          <w:rFonts w:cs="Times New Roman"/>
          <w:szCs w:val="24"/>
        </w:rPr>
        <w:t>V p</w:t>
      </w:r>
      <w:r w:rsidR="003260EA" w:rsidRPr="00887C75">
        <w:rPr>
          <w:rFonts w:cs="Times New Roman"/>
          <w:szCs w:val="24"/>
        </w:rPr>
        <w:t>oslední</w:t>
      </w:r>
      <w:r>
        <w:rPr>
          <w:rFonts w:cs="Times New Roman"/>
          <w:szCs w:val="24"/>
        </w:rPr>
        <w:t>m celku</w:t>
      </w:r>
      <w:r w:rsidR="003260EA" w:rsidRPr="00887C75">
        <w:rPr>
          <w:rFonts w:cs="Times New Roman"/>
          <w:szCs w:val="24"/>
        </w:rPr>
        <w:t xml:space="preserve"> záznamů v kronice lze stáhnout na rodinu Holejšovských z Otročic. Josef Holejšovský kladl na předky velký důraz</w:t>
      </w:r>
      <w:r w:rsidR="00A7369F" w:rsidRPr="00887C75">
        <w:rPr>
          <w:rFonts w:cs="Times New Roman"/>
          <w:szCs w:val="24"/>
        </w:rPr>
        <w:t xml:space="preserve"> a vážil si jich, především pro </w:t>
      </w:r>
      <w:r w:rsidR="003260EA" w:rsidRPr="00887C75">
        <w:rPr>
          <w:rFonts w:cs="Times New Roman"/>
          <w:szCs w:val="24"/>
        </w:rPr>
        <w:t>to, že přes sto let všichni pobývali na jednom s</w:t>
      </w:r>
      <w:r>
        <w:rPr>
          <w:rFonts w:cs="Times New Roman"/>
          <w:szCs w:val="24"/>
        </w:rPr>
        <w:t xml:space="preserve">tejném statku. Zabýval se </w:t>
      </w:r>
      <w:r w:rsidR="003260EA" w:rsidRPr="00887C75">
        <w:rPr>
          <w:rFonts w:cs="Times New Roman"/>
          <w:szCs w:val="24"/>
        </w:rPr>
        <w:t xml:space="preserve">genealogií rodu, zaznamenával data narození a úmrtí, příčiny smrti, jména životních partnerů a </w:t>
      </w:r>
      <w:r w:rsidR="003260EA" w:rsidRPr="00887C75">
        <w:rPr>
          <w:rFonts w:cs="Times New Roman"/>
          <w:szCs w:val="24"/>
        </w:rPr>
        <w:lastRenderedPageBreak/>
        <w:t>jejich dětí. V kronice jsou popsány svatby jeho sester a jeho samotného se zaměřením na finanční nákladnost a i na průběh.</w:t>
      </w:r>
    </w:p>
    <w:p w14:paraId="7B2CF4D3" w14:textId="77777777" w:rsidR="003260EA" w:rsidRPr="00887C75" w:rsidRDefault="003260EA" w:rsidP="00887C75">
      <w:pPr>
        <w:tabs>
          <w:tab w:val="left" w:pos="6564"/>
        </w:tabs>
        <w:spacing w:after="0" w:line="480" w:lineRule="auto"/>
        <w:ind w:firstLine="708"/>
        <w:rPr>
          <w:rFonts w:cs="Times New Roman"/>
          <w:color w:val="00000A"/>
          <w:szCs w:val="24"/>
        </w:rPr>
      </w:pPr>
    </w:p>
    <w:p w14:paraId="06B936B8" w14:textId="77777777" w:rsidR="003260EA" w:rsidRPr="00887C75" w:rsidRDefault="003260EA" w:rsidP="00887C75">
      <w:pPr>
        <w:tabs>
          <w:tab w:val="left" w:pos="6564"/>
        </w:tabs>
        <w:spacing w:after="0" w:line="480" w:lineRule="auto"/>
        <w:ind w:firstLine="708"/>
        <w:rPr>
          <w:rFonts w:cs="Times New Roman"/>
          <w:color w:val="00000A"/>
          <w:szCs w:val="24"/>
        </w:rPr>
      </w:pPr>
    </w:p>
    <w:p w14:paraId="0A74F242" w14:textId="745CDD43" w:rsidR="003260EA" w:rsidRPr="00887C75" w:rsidRDefault="003260EA" w:rsidP="00887C75">
      <w:pPr>
        <w:pStyle w:val="Nadpis2"/>
        <w:rPr>
          <w:rStyle w:val="Nadpis2Char"/>
        </w:rPr>
      </w:pPr>
      <w:bookmarkStart w:id="6" w:name="__RefHeading__4694_226068545"/>
      <w:bookmarkStart w:id="7" w:name="_Toc425671123"/>
      <w:bookmarkStart w:id="8" w:name="_Toc427580206"/>
      <w:bookmarkEnd w:id="6"/>
      <w:r w:rsidRPr="00887C75">
        <w:t>Ž</w:t>
      </w:r>
      <w:r w:rsidRPr="00887C75">
        <w:rPr>
          <w:rStyle w:val="Nadpis2Char"/>
          <w:b/>
        </w:rPr>
        <w:t>ivot Josefa Holejšovského</w:t>
      </w:r>
      <w:bookmarkEnd w:id="7"/>
      <w:bookmarkEnd w:id="8"/>
    </w:p>
    <w:p w14:paraId="437E9768" w14:textId="0D59EA87" w:rsidR="003260EA" w:rsidRPr="00887C75" w:rsidRDefault="003260EA" w:rsidP="00887C75">
      <w:pPr>
        <w:spacing w:line="480" w:lineRule="auto"/>
        <w:ind w:firstLine="708"/>
        <w:rPr>
          <w:rFonts w:cs="Times New Roman"/>
          <w:szCs w:val="24"/>
        </w:rPr>
      </w:pPr>
      <w:bookmarkStart w:id="9" w:name="__RefHeading__4696_226068545"/>
      <w:bookmarkEnd w:id="9"/>
      <w:r w:rsidRPr="00887C75">
        <w:rPr>
          <w:rFonts w:cs="Times New Roman"/>
          <w:szCs w:val="24"/>
        </w:rPr>
        <w:t>A co všechno je možné z kroniky vyčíst o Josefu Holejšovském mladším? Narodil</w:t>
      </w:r>
      <w:r w:rsidR="003D56C4" w:rsidRPr="00887C75">
        <w:rPr>
          <w:rFonts w:cs="Times New Roman"/>
          <w:szCs w:val="24"/>
        </w:rPr>
        <w:t xml:space="preserve"> se roku 1894. Měl celkem 5 sourozenců</w:t>
      </w:r>
      <w:r w:rsidR="000D5D2B">
        <w:rPr>
          <w:rFonts w:cs="Times New Roman"/>
          <w:szCs w:val="24"/>
        </w:rPr>
        <w:t>. První z nich,</w:t>
      </w:r>
      <w:r w:rsidRPr="00887C75">
        <w:rPr>
          <w:rFonts w:cs="Times New Roman"/>
          <w:szCs w:val="24"/>
        </w:rPr>
        <w:t xml:space="preserve"> dv</w:t>
      </w:r>
      <w:r w:rsidR="003D56C4" w:rsidRPr="00887C75">
        <w:rPr>
          <w:rFonts w:cs="Times New Roman"/>
          <w:szCs w:val="24"/>
        </w:rPr>
        <w:t>ojčata, zemřel</w:t>
      </w:r>
      <w:r w:rsidR="001B2386" w:rsidRPr="00887C75">
        <w:rPr>
          <w:rFonts w:cs="Times New Roman"/>
          <w:szCs w:val="24"/>
        </w:rPr>
        <w:t>i</w:t>
      </w:r>
      <w:r w:rsidR="003D56C4" w:rsidRPr="00887C75">
        <w:rPr>
          <w:rFonts w:cs="Times New Roman"/>
          <w:szCs w:val="24"/>
        </w:rPr>
        <w:t xml:space="preserve"> několik dní po narození</w:t>
      </w:r>
      <w:r w:rsidRPr="00887C75">
        <w:rPr>
          <w:rFonts w:cs="Times New Roman"/>
          <w:szCs w:val="24"/>
        </w:rPr>
        <w:t>. Třetí se narodila Marie roku 1888, která se provdala do Miřetic, a o dva roky později Aloisie, která se přestěhovala později do Lukavce. Nejmladším sourozencem Jose</w:t>
      </w:r>
      <w:r w:rsidR="000D5D2B">
        <w:rPr>
          <w:rFonts w:cs="Times New Roman"/>
          <w:szCs w:val="24"/>
        </w:rPr>
        <w:t>fem byla Anežka, je</w:t>
      </w:r>
      <w:r w:rsidRPr="00887C75">
        <w:rPr>
          <w:rFonts w:cs="Times New Roman"/>
          <w:szCs w:val="24"/>
        </w:rPr>
        <w:t xml:space="preserve">ž se provdala do Týnnové Vsi. </w:t>
      </w:r>
      <w:r w:rsidRPr="00887C75">
        <w:rPr>
          <w:rStyle w:val="Znakapoznpodarou"/>
          <w:rFonts w:cs="Times New Roman"/>
          <w:szCs w:val="24"/>
        </w:rPr>
        <w:footnoteReference w:id="3"/>
      </w:r>
      <w:r w:rsidRPr="00887C75">
        <w:rPr>
          <w:rFonts w:cs="Times New Roman"/>
          <w:szCs w:val="24"/>
        </w:rPr>
        <w:t xml:space="preserve"> </w:t>
      </w:r>
    </w:p>
    <w:p w14:paraId="6A834AEB" w14:textId="23134FA3" w:rsidR="003260EA" w:rsidRPr="00887C75" w:rsidRDefault="003260EA" w:rsidP="00887C75">
      <w:pPr>
        <w:spacing w:line="480" w:lineRule="auto"/>
        <w:ind w:firstLine="708"/>
        <w:rPr>
          <w:rFonts w:cs="Times New Roman"/>
          <w:szCs w:val="24"/>
        </w:rPr>
      </w:pPr>
      <w:r w:rsidRPr="00887C75">
        <w:rPr>
          <w:rFonts w:cs="Times New Roman"/>
          <w:szCs w:val="24"/>
        </w:rPr>
        <w:t xml:space="preserve">Období dospívání má především spojené se svou matkou, o které tvrdil, že to byla dobrá hospodyně, která se pečlivě starala o hospodářství a </w:t>
      </w:r>
      <w:r w:rsidR="000D5D2B">
        <w:rPr>
          <w:rFonts w:cs="Times New Roman"/>
          <w:szCs w:val="24"/>
        </w:rPr>
        <w:t xml:space="preserve">úspěšně se snažila </w:t>
      </w:r>
      <w:r w:rsidRPr="00887C75">
        <w:rPr>
          <w:rFonts w:cs="Times New Roman"/>
          <w:szCs w:val="24"/>
        </w:rPr>
        <w:t>našetř</w:t>
      </w:r>
      <w:r w:rsidR="000D5D2B">
        <w:rPr>
          <w:rFonts w:cs="Times New Roman"/>
          <w:szCs w:val="24"/>
        </w:rPr>
        <w:t xml:space="preserve">it co nejvíce peněz pro děti. </w:t>
      </w:r>
      <w:r w:rsidRPr="00887C75">
        <w:rPr>
          <w:rFonts w:cs="Times New Roman"/>
          <w:szCs w:val="24"/>
        </w:rPr>
        <w:t>Dcery</w:t>
      </w:r>
      <w:r w:rsidR="001B2386" w:rsidRPr="00887C75">
        <w:rPr>
          <w:rFonts w:cs="Times New Roman"/>
          <w:szCs w:val="24"/>
        </w:rPr>
        <w:t xml:space="preserve"> byly dobře zaopatřeny, </w:t>
      </w:r>
      <w:r w:rsidRPr="00887C75">
        <w:rPr>
          <w:rFonts w:cs="Times New Roman"/>
          <w:szCs w:val="24"/>
        </w:rPr>
        <w:t xml:space="preserve">měly </w:t>
      </w:r>
      <w:r w:rsidR="000D5D2B">
        <w:rPr>
          <w:rFonts w:cs="Times New Roman"/>
          <w:szCs w:val="24"/>
        </w:rPr>
        <w:t>velká věna. Josef pak zdědil sta</w:t>
      </w:r>
      <w:r w:rsidRPr="00887C75">
        <w:rPr>
          <w:rFonts w:cs="Times New Roman"/>
          <w:szCs w:val="24"/>
        </w:rPr>
        <w:t>tek v dobrém stavu a s malými dluhy. Na druhou stranu ovšem trpěla na bolesti hlavy, nejspíše migrény, které měla již za svobodna. Josef se zmiňuje: „</w:t>
      </w:r>
      <w:r w:rsidRPr="00887C75">
        <w:rPr>
          <w:rFonts w:cs="Times New Roman"/>
          <w:i/>
          <w:szCs w:val="24"/>
        </w:rPr>
        <w:t>…s tou nemocí byla někdy dosti divná…“</w:t>
      </w:r>
      <w:r w:rsidRPr="00887C75">
        <w:rPr>
          <w:rFonts w:cs="Times New Roman"/>
          <w:szCs w:val="24"/>
        </w:rPr>
        <w:t xml:space="preserve"> Navíc byla hodně nemocná, často upoutána na lůžko se žaludečními křečemi. </w:t>
      </w:r>
      <w:r w:rsidRPr="00887C75">
        <w:rPr>
          <w:rStyle w:val="Znakapoznpodarou"/>
          <w:rFonts w:cs="Times New Roman"/>
          <w:szCs w:val="24"/>
        </w:rPr>
        <w:footnoteReference w:id="4"/>
      </w:r>
    </w:p>
    <w:p w14:paraId="49DE06EA" w14:textId="340C5EFE" w:rsidR="003260EA" w:rsidRPr="00887C75" w:rsidRDefault="003260EA" w:rsidP="00887C75">
      <w:pPr>
        <w:spacing w:line="480" w:lineRule="auto"/>
        <w:ind w:firstLine="708"/>
        <w:rPr>
          <w:rFonts w:cs="Times New Roman"/>
          <w:szCs w:val="24"/>
        </w:rPr>
      </w:pPr>
      <w:r w:rsidRPr="00887C75">
        <w:rPr>
          <w:rFonts w:cs="Times New Roman"/>
          <w:szCs w:val="24"/>
        </w:rPr>
        <w:t>4. února 1932 si vzal Anežku Zíkovou z Brzotic (č. p. 12). Muziku na svatbě sice neměli, ale i tak podle jeho slov to byla veselá oslava. Za mládence mu šel bratranec Josef Martínek z Chmelné (č. p. 9) a role družičky se zhostila sestra nevěsty Růžena Zíková z Brzotic. Svědci byli dva, a to Václav Vesecký z Otročic (č. p. 24) a B. Halokovský z Alberovic. Po výčtu lidí účastnících se svatebního obřa</w:t>
      </w:r>
      <w:r w:rsidR="000A7EC6" w:rsidRPr="00887C75">
        <w:rPr>
          <w:rFonts w:cs="Times New Roman"/>
          <w:szCs w:val="24"/>
        </w:rPr>
        <w:t xml:space="preserve">du následuje pasáž </w:t>
      </w:r>
      <w:r w:rsidRPr="00887C75">
        <w:rPr>
          <w:rFonts w:cs="Times New Roman"/>
          <w:szCs w:val="24"/>
        </w:rPr>
        <w:t xml:space="preserve">popisující obsah věna, které přinesla nevěsta do rodiny. Holejšovský zde vypisuje </w:t>
      </w:r>
      <w:r w:rsidRPr="00887C75">
        <w:rPr>
          <w:rFonts w:cs="Times New Roman"/>
          <w:szCs w:val="24"/>
        </w:rPr>
        <w:lastRenderedPageBreak/>
        <w:t>kromě finanční částky 2</w:t>
      </w:r>
      <w:r w:rsidR="000A7EC6" w:rsidRPr="00887C75">
        <w:rPr>
          <w:rFonts w:cs="Times New Roman"/>
          <w:szCs w:val="24"/>
        </w:rPr>
        <w:t xml:space="preserve"> 300 korun</w:t>
      </w:r>
      <w:r w:rsidRPr="00887C75">
        <w:rPr>
          <w:rFonts w:cs="Times New Roman"/>
          <w:szCs w:val="24"/>
        </w:rPr>
        <w:t xml:space="preserve"> a krávy, která měla kupní hodnotu až kolem 3</w:t>
      </w:r>
      <w:r w:rsidR="000A7EC6" w:rsidRPr="00887C75">
        <w:rPr>
          <w:rFonts w:cs="Times New Roman"/>
          <w:szCs w:val="24"/>
        </w:rPr>
        <w:t xml:space="preserve"> 000 korun</w:t>
      </w:r>
      <w:r w:rsidRPr="00887C75">
        <w:rPr>
          <w:rFonts w:cs="Times New Roman"/>
          <w:szCs w:val="24"/>
        </w:rPr>
        <w:t>, i například necky, peřiny a polštáře, ošatky, vál na mouku a další. Nevěsta navíc m</w:t>
      </w:r>
      <w:r w:rsidR="000D5D2B">
        <w:rPr>
          <w:rFonts w:cs="Times New Roman"/>
          <w:szCs w:val="24"/>
        </w:rPr>
        <w:t xml:space="preserve">ěla i sama ušetřeno  </w:t>
      </w:r>
      <w:r w:rsidRPr="00887C75">
        <w:rPr>
          <w:rFonts w:cs="Times New Roman"/>
          <w:szCs w:val="24"/>
        </w:rPr>
        <w:t xml:space="preserve">1000 Kč. Nejspíše se snažila již před svatbou nebýt plně závislá na finanční podpoře rodičů. </w:t>
      </w:r>
      <w:r w:rsidRPr="00887C75">
        <w:rPr>
          <w:rStyle w:val="Znakapoznpodarou"/>
          <w:rFonts w:cs="Times New Roman"/>
          <w:szCs w:val="24"/>
        </w:rPr>
        <w:footnoteReference w:id="5"/>
      </w:r>
    </w:p>
    <w:p w14:paraId="65BC2E46" w14:textId="275FD50D" w:rsidR="003260EA" w:rsidRPr="00887C75" w:rsidRDefault="003260EA" w:rsidP="00887C75">
      <w:pPr>
        <w:spacing w:line="480" w:lineRule="auto"/>
        <w:ind w:firstLine="708"/>
        <w:rPr>
          <w:rFonts w:cs="Times New Roman"/>
          <w:szCs w:val="24"/>
        </w:rPr>
      </w:pPr>
      <w:r w:rsidRPr="00887C75">
        <w:rPr>
          <w:rFonts w:cs="Times New Roman"/>
          <w:szCs w:val="24"/>
        </w:rPr>
        <w:t>2. 1. 1933 se ve Vlašimi nar</w:t>
      </w:r>
      <w:r w:rsidR="000D5D2B">
        <w:rPr>
          <w:rFonts w:cs="Times New Roman"/>
          <w:szCs w:val="24"/>
        </w:rPr>
        <w:t>odil jejich jediný potomek, dcera</w:t>
      </w:r>
      <w:r w:rsidRPr="00887C75">
        <w:rPr>
          <w:rFonts w:cs="Times New Roman"/>
          <w:szCs w:val="24"/>
        </w:rPr>
        <w:t xml:space="preserve"> Marie Holejšovská, která se 19. 2. 1953 provdala za Fratiška Guta a většinu života prožila v Radošovicích.</w:t>
      </w:r>
    </w:p>
    <w:p w14:paraId="7F482983" w14:textId="77777777" w:rsidR="003260EA" w:rsidRPr="00887C75" w:rsidRDefault="003260EA" w:rsidP="00887C75">
      <w:pPr>
        <w:spacing w:line="480" w:lineRule="auto"/>
        <w:ind w:firstLine="708"/>
        <w:rPr>
          <w:rFonts w:cs="Times New Roman"/>
          <w:szCs w:val="24"/>
        </w:rPr>
      </w:pPr>
      <w:r w:rsidRPr="00887C75">
        <w:rPr>
          <w:rFonts w:cs="Times New Roman"/>
          <w:szCs w:val="24"/>
        </w:rPr>
        <w:t>Roku 1937 zemřel Josefu Holejšovskému strýc, František Holejšovský (narozen 28. 1. 1866), který celý svůj život prožil s nimi na otročickém statku sám a bezdětný. Josef na něj rád vzpomíná, protože byl dobrým strýcem a mužem. Zároveň podotýká, že mu odkázal několik tisíc korun. Část z těchto peněz použil Josef na výdaje za pohřeb.</w:t>
      </w:r>
    </w:p>
    <w:p w14:paraId="0E6D90FC" w14:textId="77777777" w:rsidR="003260EA" w:rsidRPr="00887C75" w:rsidRDefault="003260EA" w:rsidP="00887C75">
      <w:pPr>
        <w:spacing w:line="480" w:lineRule="auto"/>
        <w:ind w:firstLine="708"/>
        <w:rPr>
          <w:rFonts w:cs="Times New Roman"/>
          <w:szCs w:val="24"/>
        </w:rPr>
      </w:pPr>
      <w:r w:rsidRPr="00887C75">
        <w:rPr>
          <w:rFonts w:cs="Times New Roman"/>
          <w:szCs w:val="24"/>
        </w:rPr>
        <w:t>Devět let po smrti Františka zamřel i jeho bratr Josef Holejšovský starší. Půl roku jej bolelo břicho a rodina se o něj starala, až nakonec si na podzim nechal zavolat doktora a kněze. Když je Josef mladší přivedl, jeho otec byl již mrtvý. Josef vzpomíná, že jeho otec byl velmi pobožný a chodil i do širokého okolí na pouťové mše pěšky. Dokonce po první světové válce zakládal s knězem Lachmanem katolickou stranu.</w:t>
      </w:r>
    </w:p>
    <w:p w14:paraId="1C5FD9E8" w14:textId="5264FA2A" w:rsidR="003260EA" w:rsidRPr="00887C75" w:rsidRDefault="003260EA" w:rsidP="00887C75">
      <w:pPr>
        <w:spacing w:line="480" w:lineRule="auto"/>
        <w:ind w:firstLine="708"/>
        <w:rPr>
          <w:rFonts w:cs="Times New Roman"/>
          <w:szCs w:val="24"/>
        </w:rPr>
      </w:pPr>
      <w:r w:rsidRPr="00887C75">
        <w:rPr>
          <w:rFonts w:cs="Times New Roman"/>
          <w:szCs w:val="24"/>
        </w:rPr>
        <w:t>Roku 1950 pak zamřela Josefova matka na vleklé nemoci. Za svůj život několikrát přijala svátost posledního pomazání, ale pokaždé se nakonec vyléčila. Až po čtvrt</w:t>
      </w:r>
      <w:r w:rsidR="00B270BE" w:rsidRPr="00887C75">
        <w:rPr>
          <w:rFonts w:cs="Times New Roman"/>
          <w:szCs w:val="24"/>
        </w:rPr>
        <w:t>é svátosti, na sešlost věkem, ze</w:t>
      </w:r>
      <w:r w:rsidRPr="00887C75">
        <w:rPr>
          <w:rFonts w:cs="Times New Roman"/>
          <w:szCs w:val="24"/>
        </w:rPr>
        <w:t>mřela.</w:t>
      </w:r>
    </w:p>
    <w:p w14:paraId="24376243" w14:textId="7FBFB628" w:rsidR="003260EA" w:rsidRPr="00887C75" w:rsidRDefault="0057361C" w:rsidP="00887C75">
      <w:pPr>
        <w:spacing w:line="480" w:lineRule="auto"/>
        <w:ind w:firstLine="708"/>
        <w:rPr>
          <w:rFonts w:cs="Times New Roman"/>
          <w:szCs w:val="24"/>
        </w:rPr>
      </w:pPr>
      <w:r>
        <w:rPr>
          <w:rFonts w:cs="Times New Roman"/>
          <w:szCs w:val="24"/>
        </w:rPr>
        <w:t>Po úmrtí matky</w:t>
      </w:r>
      <w:r w:rsidR="003260EA" w:rsidRPr="00887C75">
        <w:rPr>
          <w:rFonts w:cs="Times New Roman"/>
          <w:szCs w:val="24"/>
        </w:rPr>
        <w:t xml:space="preserve"> přešlo celé stavení na Josefa. Přesný ro</w:t>
      </w:r>
      <w:r w:rsidR="00B270BE" w:rsidRPr="00887C75">
        <w:rPr>
          <w:rFonts w:cs="Times New Roman"/>
          <w:szCs w:val="24"/>
        </w:rPr>
        <w:t>ztah majetku k roku 1950 není z</w:t>
      </w:r>
      <w:r w:rsidR="003260EA" w:rsidRPr="00887C75">
        <w:rPr>
          <w:rFonts w:cs="Times New Roman"/>
          <w:szCs w:val="24"/>
        </w:rPr>
        <w:t xml:space="preserve">nám, ale dochoval se </w:t>
      </w:r>
      <w:r w:rsidR="003260EA" w:rsidRPr="00887C75">
        <w:rPr>
          <w:rFonts w:cs="Times New Roman"/>
          <w:iCs/>
          <w:color w:val="00000A"/>
          <w:szCs w:val="24"/>
          <w:shd w:val="clear" w:color="auto" w:fill="FFFFFF"/>
        </w:rPr>
        <w:t>úřední záznam s přehledem vlastněné půdy</w:t>
      </w:r>
      <w:r w:rsidR="003260EA" w:rsidRPr="00887C75">
        <w:rPr>
          <w:rFonts w:cs="Times New Roman"/>
          <w:szCs w:val="24"/>
        </w:rPr>
        <w:t xml:space="preserve"> z roku 1942, který dostal od místního zastupitelstva</w:t>
      </w:r>
      <w:r w:rsidR="003260EA" w:rsidRPr="00887C75">
        <w:rPr>
          <w:rFonts w:eastAsia="Times New Roman" w:cs="Times New Roman"/>
          <w:color w:val="00000A"/>
          <w:szCs w:val="24"/>
        </w:rPr>
        <w:t xml:space="preserve">. </w:t>
      </w:r>
      <w:r w:rsidR="003260EA" w:rsidRPr="00887C75">
        <w:rPr>
          <w:rFonts w:eastAsia="Times New Roman" w:cs="Times New Roman"/>
          <w:szCs w:val="24"/>
        </w:rPr>
        <w:t>V držení m</w:t>
      </w:r>
      <w:r w:rsidR="00B270BE" w:rsidRPr="00887C75">
        <w:rPr>
          <w:rFonts w:eastAsia="Times New Roman" w:cs="Times New Roman"/>
          <w:szCs w:val="24"/>
        </w:rPr>
        <w:t>ěl: orné půdy 6 ha 78 arů, zahradní půdy 8 arů</w:t>
      </w:r>
      <w:r w:rsidR="003260EA" w:rsidRPr="00887C75">
        <w:rPr>
          <w:rFonts w:eastAsia="Times New Roman" w:cs="Times New Roman"/>
          <w:szCs w:val="24"/>
        </w:rPr>
        <w:t>, trvalé louky 61 arů, mýtin a lesní půdy 36 arů, pa</w:t>
      </w:r>
      <w:r w:rsidR="00B270BE" w:rsidRPr="00887C75">
        <w:rPr>
          <w:rFonts w:eastAsia="Times New Roman" w:cs="Times New Roman"/>
          <w:szCs w:val="24"/>
        </w:rPr>
        <w:t xml:space="preserve">stvin 6 arů, zastavěné </w:t>
      </w:r>
      <w:r w:rsidR="00B270BE" w:rsidRPr="00887C75">
        <w:rPr>
          <w:rFonts w:eastAsia="Times New Roman" w:cs="Times New Roman"/>
          <w:szCs w:val="24"/>
        </w:rPr>
        <w:lastRenderedPageBreak/>
        <w:t>plochy zhruba</w:t>
      </w:r>
      <w:r w:rsidR="003260EA" w:rsidRPr="00887C75">
        <w:rPr>
          <w:rFonts w:eastAsia="Times New Roman" w:cs="Times New Roman"/>
          <w:szCs w:val="24"/>
        </w:rPr>
        <w:t xml:space="preserve"> 7 arů, což vše celkem činí 7 hektarů a 96 arů půdy. Musíme ovšem přihlédnout k faktu, že Josef Holejšovský během svého života zdědil ještě pozemky po příbuzných, ale zároveň se některých sám vzdal. Výměra pozemků byla rok od roku rozdílná. Tento záznam nám pomůže zařadit Josefa Holejšovského do přibližné sociální skupiny v Otročicích a zároveň bude nápomocný při pohledu na dávky, které Josef Holejšovský musel odevzdat státu v rámci řízeného zemědělství. Holejšovský tedy patřil mezi movitější členy otročické obce, byl brán jako jeden z uznávaných obyvatel, znal se s místním starostou,</w:t>
      </w:r>
      <w:r w:rsidR="003260EA" w:rsidRPr="00887C75">
        <w:rPr>
          <w:rStyle w:val="Ukotvenpoznmkypodarou"/>
          <w:rFonts w:eastAsia="Times New Roman" w:cs="Times New Roman"/>
          <w:szCs w:val="24"/>
        </w:rPr>
        <w:footnoteReference w:id="6"/>
      </w:r>
      <w:r w:rsidR="003260EA" w:rsidRPr="00887C75">
        <w:rPr>
          <w:rFonts w:eastAsia="Times New Roman" w:cs="Times New Roman"/>
          <w:szCs w:val="24"/>
        </w:rPr>
        <w:t xml:space="preserve"> al</w:t>
      </w:r>
      <w:r>
        <w:rPr>
          <w:rFonts w:eastAsia="Times New Roman" w:cs="Times New Roman"/>
          <w:szCs w:val="24"/>
        </w:rPr>
        <w:t>e i se starosty sousedních obcí. Z</w:t>
      </w:r>
      <w:r w:rsidR="003260EA" w:rsidRPr="00887C75">
        <w:rPr>
          <w:rFonts w:eastAsia="Times New Roman" w:cs="Times New Roman"/>
          <w:szCs w:val="24"/>
        </w:rPr>
        <w:t> jeho postavení vycházela také povinnost účastnit se spolku rolníků.</w:t>
      </w:r>
    </w:p>
    <w:p w14:paraId="7BC17B07" w14:textId="77777777" w:rsidR="003260EA" w:rsidRPr="00887C75" w:rsidRDefault="003260EA" w:rsidP="00887C75">
      <w:pPr>
        <w:spacing w:line="480" w:lineRule="auto"/>
        <w:ind w:firstLine="708"/>
        <w:rPr>
          <w:rFonts w:cs="Times New Roman"/>
          <w:szCs w:val="24"/>
        </w:rPr>
      </w:pPr>
      <w:r w:rsidRPr="00887C75">
        <w:rPr>
          <w:rFonts w:cs="Times New Roman"/>
          <w:szCs w:val="24"/>
        </w:rPr>
        <w:t xml:space="preserve">Na statku hospodařil do roku 1967, kdy 27. listopadu zemřel po operaci prostaty v nemocnici. </w:t>
      </w:r>
    </w:p>
    <w:p w14:paraId="4899C1D0" w14:textId="13105DDD" w:rsidR="003260EA" w:rsidRPr="00887C75" w:rsidRDefault="0057361C" w:rsidP="00887C75">
      <w:pPr>
        <w:spacing w:line="480" w:lineRule="auto"/>
        <w:ind w:firstLine="708"/>
        <w:rPr>
          <w:rFonts w:cs="Times New Roman"/>
          <w:szCs w:val="24"/>
        </w:rPr>
      </w:pPr>
      <w:r>
        <w:rPr>
          <w:rFonts w:cs="Times New Roman"/>
          <w:szCs w:val="24"/>
        </w:rPr>
        <w:t>V kronice je zaznamenánn</w:t>
      </w:r>
      <w:r w:rsidR="003260EA" w:rsidRPr="00887C75">
        <w:rPr>
          <w:rFonts w:cs="Times New Roman"/>
          <w:szCs w:val="24"/>
        </w:rPr>
        <w:t xml:space="preserve"> pohled Bedřicha Holejšovského z Brzotic, Anežky Holejšovské (manželky), Marie Holejšovské (dcery), kteří popisují Josefa Holejšovského jako dobrého muže. Shodují se i tom, že byl starostlivý a dobrý hospodář. A i sám Josef Holejšovský se přesně takto snaží v kronice vystupovat.</w:t>
      </w:r>
    </w:p>
    <w:p w14:paraId="389F27CC" w14:textId="77777777" w:rsidR="003260EA" w:rsidRDefault="003260EA" w:rsidP="00887C75">
      <w:pPr>
        <w:spacing w:line="480" w:lineRule="auto"/>
        <w:rPr>
          <w:rFonts w:cs="Times New Roman"/>
          <w:szCs w:val="24"/>
        </w:rPr>
      </w:pPr>
    </w:p>
    <w:p w14:paraId="71887D64" w14:textId="77777777" w:rsidR="000731E1" w:rsidRDefault="000731E1" w:rsidP="00887C75">
      <w:pPr>
        <w:spacing w:line="480" w:lineRule="auto"/>
        <w:rPr>
          <w:rFonts w:cs="Times New Roman"/>
          <w:szCs w:val="24"/>
        </w:rPr>
      </w:pPr>
    </w:p>
    <w:p w14:paraId="47B22824" w14:textId="77777777" w:rsidR="00257684" w:rsidRDefault="00257684" w:rsidP="00887C75">
      <w:pPr>
        <w:spacing w:line="480" w:lineRule="auto"/>
        <w:rPr>
          <w:rFonts w:cs="Times New Roman"/>
          <w:szCs w:val="24"/>
        </w:rPr>
      </w:pPr>
    </w:p>
    <w:p w14:paraId="1C3F4BC3" w14:textId="77777777" w:rsidR="000731E1" w:rsidRDefault="000731E1" w:rsidP="00887C75">
      <w:pPr>
        <w:spacing w:line="480" w:lineRule="auto"/>
        <w:rPr>
          <w:rFonts w:cs="Times New Roman"/>
          <w:szCs w:val="24"/>
        </w:rPr>
      </w:pPr>
    </w:p>
    <w:p w14:paraId="49B9ADF0" w14:textId="77777777" w:rsidR="000731E1" w:rsidRPr="00887C75" w:rsidRDefault="000731E1" w:rsidP="00887C75">
      <w:pPr>
        <w:spacing w:line="480" w:lineRule="auto"/>
        <w:rPr>
          <w:rFonts w:cs="Times New Roman"/>
          <w:szCs w:val="24"/>
        </w:rPr>
      </w:pPr>
    </w:p>
    <w:p w14:paraId="35803685" w14:textId="6CE17575" w:rsidR="00DC0DD4" w:rsidRPr="00887C75" w:rsidRDefault="00B270BE" w:rsidP="00887C75">
      <w:pPr>
        <w:pStyle w:val="Nadpis2"/>
      </w:pPr>
      <w:bookmarkStart w:id="10" w:name="_Toc427580207"/>
      <w:r w:rsidRPr="00887C75">
        <w:lastRenderedPageBreak/>
        <w:t>Rozbor pramenů a literatury</w:t>
      </w:r>
      <w:bookmarkEnd w:id="10"/>
    </w:p>
    <w:p w14:paraId="12B85EF7" w14:textId="3C641294" w:rsidR="009354A0" w:rsidRPr="00887C75" w:rsidRDefault="00DC0DD4"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 xml:space="preserve"> </w:t>
      </w:r>
      <w:r w:rsidR="009354A0" w:rsidRPr="00887C75">
        <w:rPr>
          <w:rFonts w:eastAsia="Times New Roman" w:cs="Times New Roman"/>
          <w:color w:val="00000A"/>
          <w:szCs w:val="24"/>
        </w:rPr>
        <w:t xml:space="preserve">Jak jsem naznačila výše, moje práce bude porovnávat události </w:t>
      </w:r>
      <w:r w:rsidRPr="00887C75">
        <w:rPr>
          <w:rFonts w:eastAsia="Times New Roman" w:cs="Times New Roman"/>
          <w:color w:val="00000A"/>
          <w:szCs w:val="24"/>
        </w:rPr>
        <w:t>popsané Josefem Holejšovským</w:t>
      </w:r>
      <w:r w:rsidR="009354A0" w:rsidRPr="00887C75">
        <w:rPr>
          <w:rFonts w:eastAsia="Times New Roman" w:cs="Times New Roman"/>
          <w:color w:val="00000A"/>
          <w:szCs w:val="24"/>
        </w:rPr>
        <w:t xml:space="preserve"> s regionální historií. Sledované území je ohraničené čtyřmi sousedními obcemi – Borovnice, Křivsoudov, Strojetice a Čechtice. O těchto obcích jsem se snažila sehnat co nejvíce informaci, abych tak získala co největší pramennou základnu. K tomu mi dopom</w:t>
      </w:r>
      <w:r w:rsidR="0057361C">
        <w:rPr>
          <w:rFonts w:eastAsia="Times New Roman" w:cs="Times New Roman"/>
          <w:color w:val="00000A"/>
          <w:szCs w:val="24"/>
        </w:rPr>
        <w:t>ohly materiály z O</w:t>
      </w:r>
      <w:r w:rsidR="009354A0" w:rsidRPr="00887C75">
        <w:rPr>
          <w:rFonts w:eastAsia="Times New Roman" w:cs="Times New Roman"/>
          <w:color w:val="00000A"/>
          <w:szCs w:val="24"/>
        </w:rPr>
        <w:t xml:space="preserve">kresního archivu Benešov vztahující se k daným obcím v první polovině 20. století. Takto široký záběr při shromažďování pramenného materiálu má praktické důvody. Především proto že se u Otročic během času často měnila správní jednotka, pod kterou spadaly a pod kterou je dnes možné archiválie najít.  A za druhé že Josef Holejšovský ve své práci často připomíná události a zprávy z těchto sousedních obcí. </w:t>
      </w:r>
    </w:p>
    <w:p w14:paraId="461FEA9E" w14:textId="1FA68A4E" w:rsidR="00A91FCC" w:rsidRPr="00887C75" w:rsidRDefault="009D3DE5"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Především jsem čerpala z městských (obecních) kronik Borovnice, Křivsoudova a Strojetic. Tyto kroniky bylo možné nalézt v archivu v někol</w:t>
      </w:r>
      <w:r w:rsidR="0057361C">
        <w:rPr>
          <w:rFonts w:eastAsia="Times New Roman" w:cs="Times New Roman"/>
          <w:color w:val="00000A"/>
          <w:szCs w:val="24"/>
        </w:rPr>
        <w:t>ika provedeních, která se lišila</w:t>
      </w:r>
      <w:r w:rsidRPr="00887C75">
        <w:rPr>
          <w:rFonts w:eastAsia="Times New Roman" w:cs="Times New Roman"/>
          <w:color w:val="00000A"/>
          <w:szCs w:val="24"/>
        </w:rPr>
        <w:t xml:space="preserve"> především autorem a roky, které popisoval</w:t>
      </w:r>
      <w:r w:rsidR="0057361C">
        <w:rPr>
          <w:rFonts w:eastAsia="Times New Roman" w:cs="Times New Roman"/>
          <w:color w:val="00000A"/>
          <w:szCs w:val="24"/>
        </w:rPr>
        <w:t>a</w:t>
      </w:r>
      <w:r w:rsidRPr="00887C75">
        <w:rPr>
          <w:rFonts w:eastAsia="Times New Roman" w:cs="Times New Roman"/>
          <w:color w:val="00000A"/>
          <w:szCs w:val="24"/>
        </w:rPr>
        <w:t>. Kronika města Čechtice se záznamy reflektující období od deva</w:t>
      </w:r>
      <w:r w:rsidR="00AD523F" w:rsidRPr="00887C75">
        <w:rPr>
          <w:rFonts w:eastAsia="Times New Roman" w:cs="Times New Roman"/>
          <w:color w:val="00000A"/>
          <w:szCs w:val="24"/>
        </w:rPr>
        <w:t xml:space="preserve">tenáctého století </w:t>
      </w:r>
      <w:r w:rsidRPr="00887C75">
        <w:rPr>
          <w:rFonts w:eastAsia="Times New Roman" w:cs="Times New Roman"/>
          <w:color w:val="00000A"/>
          <w:szCs w:val="24"/>
        </w:rPr>
        <w:t xml:space="preserve">do roku 2005 se bohužel ztratila. </w:t>
      </w:r>
    </w:p>
    <w:p w14:paraId="517894C7" w14:textId="133F21EF" w:rsidR="00A91FCC" w:rsidRPr="00887C75" w:rsidRDefault="00AD523F"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Dalším významným pramenem byly školní kroniky (z měšťanských i obecních škol) z Čechtic, Borovnice a Křivsoudova, v kterých můžeme nalézt</w:t>
      </w:r>
      <w:r w:rsidR="00545FAC" w:rsidRPr="00887C75">
        <w:rPr>
          <w:rFonts w:eastAsia="Times New Roman" w:cs="Times New Roman"/>
          <w:color w:val="00000A"/>
          <w:szCs w:val="24"/>
        </w:rPr>
        <w:t>,</w:t>
      </w:r>
      <w:r w:rsidRPr="00887C75">
        <w:rPr>
          <w:rFonts w:eastAsia="Times New Roman" w:cs="Times New Roman"/>
          <w:color w:val="00000A"/>
          <w:szCs w:val="24"/>
        </w:rPr>
        <w:t xml:space="preserve"> na konci pasáží o konkrétním školním roce</w:t>
      </w:r>
      <w:r w:rsidR="00545FAC" w:rsidRPr="00887C75">
        <w:rPr>
          <w:rFonts w:eastAsia="Times New Roman" w:cs="Times New Roman"/>
          <w:color w:val="00000A"/>
          <w:szCs w:val="24"/>
        </w:rPr>
        <w:t>,</w:t>
      </w:r>
      <w:r w:rsidRPr="00887C75">
        <w:rPr>
          <w:rFonts w:eastAsia="Times New Roman" w:cs="Times New Roman"/>
          <w:color w:val="00000A"/>
          <w:szCs w:val="24"/>
        </w:rPr>
        <w:t xml:space="preserve"> zprávy týkající se mimoškolních událostí. </w:t>
      </w:r>
    </w:p>
    <w:p w14:paraId="19F066EB" w14:textId="33E0CA24" w:rsidR="00A91FCC" w:rsidRPr="00887C75" w:rsidRDefault="00AD523F"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B</w:t>
      </w:r>
      <w:r w:rsidR="00A91FCC" w:rsidRPr="00887C75">
        <w:rPr>
          <w:rFonts w:eastAsia="Times New Roman" w:cs="Times New Roman"/>
          <w:color w:val="00000A"/>
          <w:szCs w:val="24"/>
        </w:rPr>
        <w:t>yla i možnost nahlédnout do K</w:t>
      </w:r>
      <w:r w:rsidRPr="00887C75">
        <w:rPr>
          <w:rFonts w:eastAsia="Times New Roman" w:cs="Times New Roman"/>
          <w:color w:val="00000A"/>
          <w:szCs w:val="24"/>
        </w:rPr>
        <w:t>nih protokolů z Borovnice, které popisovaly rozepře m</w:t>
      </w:r>
      <w:r w:rsidR="0057361C">
        <w:rPr>
          <w:rFonts w:eastAsia="Times New Roman" w:cs="Times New Roman"/>
          <w:color w:val="00000A"/>
          <w:szCs w:val="24"/>
        </w:rPr>
        <w:t>ezi místním obyvatelstvem, jež</w:t>
      </w:r>
      <w:r w:rsidRPr="00887C75">
        <w:rPr>
          <w:rFonts w:eastAsia="Times New Roman" w:cs="Times New Roman"/>
          <w:color w:val="00000A"/>
          <w:szCs w:val="24"/>
        </w:rPr>
        <w:t xml:space="preserve"> byly řešeny mimo</w:t>
      </w:r>
      <w:r w:rsidR="0035590E" w:rsidRPr="00887C75">
        <w:rPr>
          <w:rFonts w:eastAsia="Times New Roman" w:cs="Times New Roman"/>
          <w:color w:val="00000A"/>
          <w:szCs w:val="24"/>
        </w:rPr>
        <w:t>soudně pouze s</w:t>
      </w:r>
      <w:r w:rsidR="00545FAC" w:rsidRPr="00887C75">
        <w:rPr>
          <w:rFonts w:eastAsia="Times New Roman" w:cs="Times New Roman"/>
          <w:color w:val="00000A"/>
          <w:szCs w:val="24"/>
        </w:rPr>
        <w:t xml:space="preserve"> přispěn</w:t>
      </w:r>
      <w:r w:rsidRPr="00887C75">
        <w:rPr>
          <w:rFonts w:eastAsia="Times New Roman" w:cs="Times New Roman"/>
          <w:color w:val="00000A"/>
          <w:szCs w:val="24"/>
        </w:rPr>
        <w:t>í obecního zastupitelstva.</w:t>
      </w:r>
      <w:r w:rsidR="0035590E" w:rsidRPr="00887C75">
        <w:rPr>
          <w:rFonts w:eastAsia="Times New Roman" w:cs="Times New Roman"/>
          <w:color w:val="00000A"/>
          <w:szCs w:val="24"/>
        </w:rPr>
        <w:t xml:space="preserve"> </w:t>
      </w:r>
    </w:p>
    <w:p w14:paraId="36A909EE" w14:textId="0DA3810F" w:rsidR="00A91FCC" w:rsidRPr="00887C75" w:rsidRDefault="0035590E"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Mezi další prameny patří například domácí listy</w:t>
      </w:r>
      <w:r w:rsidR="0057361C">
        <w:rPr>
          <w:rFonts w:eastAsia="Times New Roman" w:cs="Times New Roman"/>
          <w:color w:val="00000A"/>
          <w:szCs w:val="24"/>
        </w:rPr>
        <w:t xml:space="preserve"> z Borovnice a sousedních obcí</w:t>
      </w:r>
      <w:r w:rsidRPr="00887C75">
        <w:rPr>
          <w:rFonts w:eastAsia="Times New Roman" w:cs="Times New Roman"/>
          <w:color w:val="00000A"/>
          <w:szCs w:val="24"/>
        </w:rPr>
        <w:t xml:space="preserve">. Právě v záznamech z Borovnice najdeme informace o konkrétních členech rodiny Holejšovských. </w:t>
      </w:r>
    </w:p>
    <w:p w14:paraId="6CD5250D" w14:textId="77777777" w:rsidR="00545FAC" w:rsidRPr="00887C75" w:rsidRDefault="0035590E"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lastRenderedPageBreak/>
        <w:t>Podobně je tomu i s archiválií Ohlašovací kniha o pobytu v Borovnici, kam se však zapisovali lidé, bez trvalého bydliště, často najímaní jen na sezó</w:t>
      </w:r>
      <w:r w:rsidR="00A91FCC" w:rsidRPr="00887C75">
        <w:rPr>
          <w:rFonts w:eastAsia="Times New Roman" w:cs="Times New Roman"/>
          <w:color w:val="00000A"/>
          <w:szCs w:val="24"/>
        </w:rPr>
        <w:t xml:space="preserve">nní práce. </w:t>
      </w:r>
    </w:p>
    <w:p w14:paraId="0DEED105" w14:textId="2CBDDC0E" w:rsidR="00AD523F" w:rsidRPr="00887C75" w:rsidRDefault="00A91FCC"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Poslední prameny využité v</w:t>
      </w:r>
      <w:r w:rsidR="00545FAC" w:rsidRPr="00887C75">
        <w:rPr>
          <w:rFonts w:eastAsia="Times New Roman" w:cs="Times New Roman"/>
          <w:color w:val="00000A"/>
          <w:szCs w:val="24"/>
        </w:rPr>
        <w:t> </w:t>
      </w:r>
      <w:r w:rsidRPr="00887C75">
        <w:rPr>
          <w:rFonts w:eastAsia="Times New Roman" w:cs="Times New Roman"/>
          <w:color w:val="00000A"/>
          <w:szCs w:val="24"/>
        </w:rPr>
        <w:t>práci</w:t>
      </w:r>
      <w:r w:rsidR="00545FAC" w:rsidRPr="00887C75">
        <w:rPr>
          <w:rFonts w:eastAsia="Times New Roman" w:cs="Times New Roman"/>
          <w:color w:val="00000A"/>
          <w:szCs w:val="24"/>
        </w:rPr>
        <w:t>,</w:t>
      </w:r>
      <w:r w:rsidRPr="00887C75">
        <w:rPr>
          <w:rFonts w:eastAsia="Times New Roman" w:cs="Times New Roman"/>
          <w:color w:val="00000A"/>
          <w:szCs w:val="24"/>
        </w:rPr>
        <w:t xml:space="preserve"> pocházející ze Státního oblastního</w:t>
      </w:r>
      <w:r w:rsidR="0035590E" w:rsidRPr="00887C75">
        <w:rPr>
          <w:rFonts w:eastAsia="Times New Roman" w:cs="Times New Roman"/>
          <w:color w:val="00000A"/>
          <w:szCs w:val="24"/>
        </w:rPr>
        <w:t xml:space="preserve"> archivu v</w:t>
      </w:r>
      <w:r w:rsidR="00545FAC" w:rsidRPr="00887C75">
        <w:rPr>
          <w:rFonts w:eastAsia="Times New Roman" w:cs="Times New Roman"/>
          <w:color w:val="00000A"/>
          <w:szCs w:val="24"/>
        </w:rPr>
        <w:t> </w:t>
      </w:r>
      <w:r w:rsidR="0035590E" w:rsidRPr="00887C75">
        <w:rPr>
          <w:rFonts w:eastAsia="Times New Roman" w:cs="Times New Roman"/>
          <w:color w:val="00000A"/>
          <w:szCs w:val="24"/>
        </w:rPr>
        <w:t>Benešově</w:t>
      </w:r>
      <w:r w:rsidR="00545FAC" w:rsidRPr="00887C75">
        <w:rPr>
          <w:rFonts w:eastAsia="Times New Roman" w:cs="Times New Roman"/>
          <w:color w:val="00000A"/>
          <w:szCs w:val="24"/>
        </w:rPr>
        <w:t>,</w:t>
      </w:r>
      <w:r w:rsidR="0035590E" w:rsidRPr="00887C75">
        <w:rPr>
          <w:rFonts w:eastAsia="Times New Roman" w:cs="Times New Roman"/>
          <w:color w:val="00000A"/>
          <w:szCs w:val="24"/>
        </w:rPr>
        <w:t xml:space="preserve"> </w:t>
      </w:r>
      <w:r w:rsidRPr="00887C75">
        <w:rPr>
          <w:rFonts w:eastAsia="Times New Roman" w:cs="Times New Roman"/>
          <w:color w:val="00000A"/>
          <w:szCs w:val="24"/>
        </w:rPr>
        <w:t>jsou Pamětní knihy četnických stanic z Borovnice a Křivsoudova. Hledala jsem v nich zprávy o kontrolách v místních obcích.</w:t>
      </w:r>
    </w:p>
    <w:p w14:paraId="1DD57354" w14:textId="7B8F9849" w:rsidR="009D3DE5" w:rsidRPr="00887C75" w:rsidRDefault="00AD523F"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Z</w:t>
      </w:r>
      <w:r w:rsidR="00A91FCC" w:rsidRPr="00887C75">
        <w:rPr>
          <w:rFonts w:eastAsia="Times New Roman" w:cs="Times New Roman"/>
          <w:color w:val="00000A"/>
          <w:szCs w:val="24"/>
        </w:rPr>
        <w:t xml:space="preserve"> Borovnice, </w:t>
      </w:r>
      <w:r w:rsidRPr="00887C75">
        <w:rPr>
          <w:rFonts w:eastAsia="Times New Roman" w:cs="Times New Roman"/>
          <w:color w:val="00000A"/>
          <w:szCs w:val="24"/>
        </w:rPr>
        <w:t xml:space="preserve">Čechtic </w:t>
      </w:r>
      <w:r w:rsidR="00A91FCC" w:rsidRPr="00887C75">
        <w:rPr>
          <w:rFonts w:eastAsia="Times New Roman" w:cs="Times New Roman"/>
          <w:color w:val="00000A"/>
          <w:szCs w:val="24"/>
        </w:rPr>
        <w:t>a Křivsoudova se také dochovaly farní kroniky, uložené na tamějších farách. Ty však podávají informace buď přímo specificky za</w:t>
      </w:r>
      <w:r w:rsidR="0057361C">
        <w:rPr>
          <w:rFonts w:eastAsia="Times New Roman" w:cs="Times New Roman"/>
          <w:color w:val="00000A"/>
          <w:szCs w:val="24"/>
        </w:rPr>
        <w:t xml:space="preserve">měřené na křesťanské svátosti, </w:t>
      </w:r>
      <w:r w:rsidR="00A91FCC" w:rsidRPr="00887C75">
        <w:rPr>
          <w:rFonts w:eastAsia="Times New Roman" w:cs="Times New Roman"/>
          <w:color w:val="00000A"/>
          <w:szCs w:val="24"/>
        </w:rPr>
        <w:t xml:space="preserve">připomínající svátky svatých, nebo </w:t>
      </w:r>
      <w:r w:rsidR="00810768" w:rsidRPr="00887C75">
        <w:rPr>
          <w:rFonts w:eastAsia="Times New Roman" w:cs="Times New Roman"/>
          <w:color w:val="00000A"/>
          <w:szCs w:val="24"/>
        </w:rPr>
        <w:t>naopak obecné události z celých Čech.</w:t>
      </w:r>
    </w:p>
    <w:p w14:paraId="5ADFBBB0" w14:textId="77777777" w:rsidR="00DC6341" w:rsidRPr="00887C75" w:rsidRDefault="004277A2"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 xml:space="preserve">Problém vyvstává, když se zaměříme na novinové a časopisecké tiskoviny z okolí Čechtic. Jedinou tiskovinou přicházející v úvahu je Vlastivědný sborník prací z Podblanicka, uložený v Muzeu Podblanicka ve Vlašimi, který vycházel dvakrát ročně i během námi sledovaného období. Obsahová stránka článků je ovšem jiná věc. Když pomineme pravidelné zprávy o aktuálním zdraví „tatíčka“ Masaryk, či o průběhu jeho pohřbu, zbyde nám zprávy o počasí a tipy na řezbu ovocných stromů. Tento pramen tedy nepřinesl předpokládané </w:t>
      </w:r>
      <w:r w:rsidR="00DC6341" w:rsidRPr="00887C75">
        <w:rPr>
          <w:rFonts w:eastAsia="Times New Roman" w:cs="Times New Roman"/>
          <w:color w:val="00000A"/>
          <w:szCs w:val="24"/>
        </w:rPr>
        <w:t xml:space="preserve">informace. </w:t>
      </w:r>
    </w:p>
    <w:p w14:paraId="3633C123" w14:textId="2FC3E0AC" w:rsidR="00587F8B" w:rsidRPr="00887C75" w:rsidRDefault="00DC6341"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Jiná situace vyvstává u novin, které pocházejí ze sledované doby, ale zabírají větší geografickou o</w:t>
      </w:r>
      <w:r w:rsidR="009A7971" w:rsidRPr="00887C75">
        <w:rPr>
          <w:rFonts w:eastAsia="Times New Roman" w:cs="Times New Roman"/>
          <w:color w:val="00000A"/>
          <w:szCs w:val="24"/>
        </w:rPr>
        <w:t>blast. Ty se zaměřovaly</w:t>
      </w:r>
      <w:r w:rsidRPr="00887C75">
        <w:rPr>
          <w:rFonts w:eastAsia="Times New Roman" w:cs="Times New Roman"/>
          <w:color w:val="00000A"/>
          <w:szCs w:val="24"/>
        </w:rPr>
        <w:t xml:space="preserve"> především na </w:t>
      </w:r>
      <w:r w:rsidR="009A7971" w:rsidRPr="00887C75">
        <w:rPr>
          <w:rFonts w:eastAsia="Times New Roman" w:cs="Times New Roman"/>
          <w:color w:val="00000A"/>
          <w:szCs w:val="24"/>
        </w:rPr>
        <w:t>hospodářská, někdy specificky zemědělská témata. Přinášely novinky o mechanizaci, umělých hnojivech, státních vyhláškách a zákonech, tipy na šlechtění</w:t>
      </w:r>
      <w:r w:rsidR="00650DC3" w:rsidRPr="00887C75">
        <w:rPr>
          <w:rFonts w:eastAsia="Times New Roman" w:cs="Times New Roman"/>
          <w:color w:val="00000A"/>
          <w:szCs w:val="24"/>
        </w:rPr>
        <w:t xml:space="preserve"> a chov, dále </w:t>
      </w:r>
      <w:r w:rsidR="009A7971" w:rsidRPr="00887C75">
        <w:rPr>
          <w:rFonts w:eastAsia="Times New Roman" w:cs="Times New Roman"/>
          <w:color w:val="00000A"/>
          <w:szCs w:val="24"/>
        </w:rPr>
        <w:t>zde firmy inzerovaly reklamy na zemědělské stroje. Pro sedláka to byl jednoduchý způsob, jak se dozvědět co nejvíce o svém koníčku, zaměstnání a živobytí.</w:t>
      </w:r>
      <w:r w:rsidR="0060121D" w:rsidRPr="00887C75">
        <w:rPr>
          <w:rFonts w:eastAsia="Times New Roman" w:cs="Times New Roman"/>
          <w:color w:val="00000A"/>
          <w:szCs w:val="24"/>
        </w:rPr>
        <w:t xml:space="preserve"> </w:t>
      </w:r>
    </w:p>
    <w:p w14:paraId="4192268C" w14:textId="50D40013" w:rsidR="00941E7C" w:rsidRPr="00887C75" w:rsidRDefault="00941E7C"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 xml:space="preserve">Příkladem takových tiskovin </w:t>
      </w:r>
      <w:r w:rsidR="0060121D" w:rsidRPr="00887C75">
        <w:rPr>
          <w:rFonts w:eastAsia="Times New Roman" w:cs="Times New Roman"/>
          <w:color w:val="00000A"/>
          <w:szCs w:val="24"/>
        </w:rPr>
        <w:t>byly Zemědělské družstevní listy, vycházející v Praze od roku 1893 do roku 1943. Hlavními redaktory byli Antonín Kolárský a Antonín Blažek. Celkem vyšlo 48 ročníků.</w:t>
      </w:r>
      <w:r w:rsidR="00587F8B" w:rsidRPr="00887C75">
        <w:rPr>
          <w:rFonts w:eastAsia="Times New Roman" w:cs="Times New Roman"/>
          <w:color w:val="00000A"/>
          <w:szCs w:val="24"/>
        </w:rPr>
        <w:t xml:space="preserve"> Především se časopis snažil vyzdvihnout </w:t>
      </w:r>
      <w:r w:rsidR="00587F8B" w:rsidRPr="00887C75">
        <w:rPr>
          <w:rFonts w:eastAsia="Times New Roman" w:cs="Times New Roman"/>
          <w:color w:val="00000A"/>
          <w:szCs w:val="24"/>
        </w:rPr>
        <w:lastRenderedPageBreak/>
        <w:t>družstevnictví a zemědělský pokrok. Velkým přínosem časopisu byla odborná příloha Věstník Kampelišek. Mezi nejčastěji reflektovaná témata patřila Slovanská družstevní komora,</w:t>
      </w:r>
      <w:r w:rsidR="00650DC3" w:rsidRPr="00887C75">
        <w:rPr>
          <w:rFonts w:eastAsia="Times New Roman" w:cs="Times New Roman"/>
          <w:color w:val="00000A"/>
          <w:szCs w:val="24"/>
        </w:rPr>
        <w:t xml:space="preserve"> Národní hospodářství, d</w:t>
      </w:r>
      <w:r w:rsidR="00587F8B" w:rsidRPr="00887C75">
        <w:rPr>
          <w:rFonts w:eastAsia="Times New Roman" w:cs="Times New Roman"/>
          <w:color w:val="00000A"/>
          <w:szCs w:val="24"/>
        </w:rPr>
        <w:t>aně a poplatky či Kampelišky.</w:t>
      </w:r>
    </w:p>
    <w:p w14:paraId="20B60E12" w14:textId="63C579C0" w:rsidR="009354A0"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Mezi další zdroje patří audionahrávky s Marií Brixiovou, rozenou Přenosilovou a s její dcerou Jaroslavou Sukovou. Obě velkou část života žily v Otročicích, proto mohou více přiblížit události, ke kterým v okolí došlo. Marie Brixiová především interpretuje vzpomínky svých rodičů, dále popisuje, co se stalo během jejího dětství za protektorátu, a zároveň přibližuje n</w:t>
      </w:r>
      <w:r w:rsidR="00810768" w:rsidRPr="00887C75">
        <w:rPr>
          <w:rFonts w:eastAsia="Times New Roman" w:cs="Times New Roman"/>
          <w:color w:val="00000A"/>
          <w:szCs w:val="24"/>
        </w:rPr>
        <w:t xml:space="preserve">ástup komunistické moci. </w:t>
      </w:r>
      <w:r w:rsidRPr="00887C75">
        <w:rPr>
          <w:rFonts w:eastAsia="Times New Roman" w:cs="Times New Roman"/>
          <w:color w:val="00000A"/>
          <w:szCs w:val="24"/>
        </w:rPr>
        <w:t xml:space="preserve">Jaroslava Suková předkládá události, o kterých se její matka </w:t>
      </w:r>
      <w:r w:rsidR="00810768" w:rsidRPr="00887C75">
        <w:rPr>
          <w:rFonts w:eastAsia="Times New Roman" w:cs="Times New Roman"/>
          <w:color w:val="00000A"/>
          <w:szCs w:val="24"/>
        </w:rPr>
        <w:t xml:space="preserve">při rozhovorech </w:t>
      </w:r>
      <w:r w:rsidRPr="00887C75">
        <w:rPr>
          <w:rFonts w:eastAsia="Times New Roman" w:cs="Times New Roman"/>
          <w:color w:val="00000A"/>
          <w:szCs w:val="24"/>
        </w:rPr>
        <w:t>nezmínila</w:t>
      </w:r>
      <w:r w:rsidR="00810768" w:rsidRPr="00887C75">
        <w:rPr>
          <w:rFonts w:eastAsia="Times New Roman" w:cs="Times New Roman"/>
          <w:color w:val="00000A"/>
          <w:szCs w:val="24"/>
        </w:rPr>
        <w:t xml:space="preserve"> (nejčast</w:t>
      </w:r>
      <w:r w:rsidR="00544E2A" w:rsidRPr="00887C75">
        <w:rPr>
          <w:rFonts w:eastAsia="Times New Roman" w:cs="Times New Roman"/>
          <w:color w:val="00000A"/>
          <w:szCs w:val="24"/>
        </w:rPr>
        <w:t>ěji kvůli obavě, že by to vrhalo na její rodinu</w:t>
      </w:r>
      <w:r w:rsidR="00810768" w:rsidRPr="00887C75">
        <w:rPr>
          <w:rFonts w:eastAsia="Times New Roman" w:cs="Times New Roman"/>
          <w:color w:val="00000A"/>
          <w:szCs w:val="24"/>
        </w:rPr>
        <w:t xml:space="preserve"> špatné světlo)</w:t>
      </w:r>
      <w:r w:rsidRPr="00887C75">
        <w:rPr>
          <w:rFonts w:eastAsia="Times New Roman" w:cs="Times New Roman"/>
          <w:color w:val="00000A"/>
          <w:szCs w:val="24"/>
        </w:rPr>
        <w:t>, ale souvisí se životem Marie Brixiové.</w:t>
      </w:r>
    </w:p>
    <w:p w14:paraId="034696FE" w14:textId="756F7D52" w:rsidR="009354A0"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 xml:space="preserve">Nelze samozřejmě vynechat literární zdroje. Zde ovšem vyvstává zásadní problém. O samotných Otročicích doposud nebyla napsána žádná práce, která by </w:t>
      </w:r>
      <w:r w:rsidR="00544E2A" w:rsidRPr="00887C75">
        <w:rPr>
          <w:rFonts w:eastAsia="Times New Roman" w:cs="Times New Roman"/>
          <w:color w:val="00000A"/>
          <w:szCs w:val="24"/>
        </w:rPr>
        <w:t>se věnovala</w:t>
      </w:r>
      <w:r w:rsidRPr="00887C75">
        <w:rPr>
          <w:rFonts w:eastAsia="Times New Roman" w:cs="Times New Roman"/>
          <w:color w:val="00000A"/>
          <w:szCs w:val="24"/>
        </w:rPr>
        <w:t xml:space="preserve"> historii, nebo současné podobě či dění v obci. Pakliže má být literatura zaměřená především na první polovinu 20. století, dojdeme k zjištění, že podobný problém je i u obcí Křivsoudov, Strojetice a Borovnice. </w:t>
      </w:r>
    </w:p>
    <w:p w14:paraId="461B4891" w14:textId="62F0138C" w:rsidR="009354A0" w:rsidRPr="00887C75" w:rsidRDefault="0057361C" w:rsidP="00887C75">
      <w:pPr>
        <w:spacing w:after="0" w:line="480" w:lineRule="auto"/>
        <w:ind w:firstLine="708"/>
        <w:rPr>
          <w:rFonts w:eastAsia="Times New Roman" w:cs="Times New Roman"/>
          <w:color w:val="00000A"/>
          <w:szCs w:val="24"/>
        </w:rPr>
      </w:pPr>
      <w:r>
        <w:rPr>
          <w:rFonts w:eastAsia="Times New Roman" w:cs="Times New Roman"/>
          <w:color w:val="00000A"/>
          <w:szCs w:val="24"/>
        </w:rPr>
        <w:t>V roce 1993 vyšla neobsáhlá</w:t>
      </w:r>
      <w:r w:rsidR="009354A0" w:rsidRPr="00887C75">
        <w:rPr>
          <w:rFonts w:eastAsia="Times New Roman" w:cs="Times New Roman"/>
          <w:color w:val="00000A"/>
          <w:szCs w:val="24"/>
        </w:rPr>
        <w:t xml:space="preserve"> publikace s názvem „O Čechticích: od nejstarších dob do současnosti“ od Daniely Fialové. </w:t>
      </w:r>
      <w:r w:rsidR="009354A0" w:rsidRPr="00887C75">
        <w:rPr>
          <w:rStyle w:val="Ukotvenpoznmkypodarou"/>
          <w:rFonts w:eastAsia="Times New Roman" w:cs="Times New Roman"/>
          <w:color w:val="00000A"/>
          <w:szCs w:val="24"/>
        </w:rPr>
        <w:footnoteReference w:id="7"/>
      </w:r>
      <w:r w:rsidR="009354A0" w:rsidRPr="00887C75">
        <w:rPr>
          <w:rFonts w:eastAsia="Times New Roman" w:cs="Times New Roman"/>
          <w:color w:val="00000A"/>
          <w:szCs w:val="24"/>
        </w:rPr>
        <w:t xml:space="preserve"> Kniha pojednává kromě Čechtic okrajově i o dalších mnou sledovaných vesnicích. Publikace pomůže především při bádání o vzniku obcí a poslouží i jako zdroj odkazující k dalším pramenným materiálům. </w:t>
      </w:r>
    </w:p>
    <w:p w14:paraId="1FBBC8A8" w14:textId="3BAD917B" w:rsidR="009354A0"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 xml:space="preserve">Zajímavým počinem byla publikace „Podblanicko proti okupantům“ od kolektivu autorů pod vedením redaktora Jaroslava Charváta. </w:t>
      </w:r>
      <w:r w:rsidRPr="00887C75">
        <w:rPr>
          <w:rStyle w:val="Ukotvenpoznmkypodarou"/>
          <w:rFonts w:eastAsia="Times New Roman" w:cs="Times New Roman"/>
          <w:color w:val="00000A"/>
          <w:szCs w:val="24"/>
        </w:rPr>
        <w:footnoteReference w:id="8"/>
      </w:r>
      <w:r w:rsidRPr="00887C75">
        <w:rPr>
          <w:rFonts w:eastAsia="Times New Roman" w:cs="Times New Roman"/>
          <w:color w:val="00000A"/>
          <w:szCs w:val="24"/>
        </w:rPr>
        <w:t xml:space="preserve"> Jde o dílo, které skvěle popisuje události, ke kterým v letech 1939-1945 došlo. Tato publikace je velmi důležitá především proto, že jako jediná mně dostupná splňuje pro můj výzkum časovou i </w:t>
      </w:r>
      <w:r w:rsidRPr="00887C75">
        <w:rPr>
          <w:rFonts w:eastAsia="Times New Roman" w:cs="Times New Roman"/>
          <w:color w:val="00000A"/>
          <w:szCs w:val="24"/>
        </w:rPr>
        <w:lastRenderedPageBreak/>
        <w:t>prostorovou podmínku. Především se publikace snaží ukázat, jaký vztah měly osvobozenecké snahy vzhledem k celostátním událostem, což mi pomohlo dobře propojit mikroregionální historii s velkým dějinami. Po obsahové stránce má kniha b</w:t>
      </w:r>
      <w:r w:rsidR="00810768" w:rsidRPr="00887C75">
        <w:rPr>
          <w:rFonts w:eastAsia="Times New Roman" w:cs="Times New Roman"/>
          <w:color w:val="00000A"/>
          <w:szCs w:val="24"/>
        </w:rPr>
        <w:t>ohužel i dva nedostatky. V</w:t>
      </w:r>
      <w:r w:rsidRPr="00887C75">
        <w:rPr>
          <w:rFonts w:eastAsia="Times New Roman" w:cs="Times New Roman"/>
          <w:color w:val="00000A"/>
          <w:szCs w:val="24"/>
        </w:rPr>
        <w:t>yšla roku 1966</w:t>
      </w:r>
      <w:r w:rsidR="00635189">
        <w:rPr>
          <w:rFonts w:eastAsia="Times New Roman" w:cs="Times New Roman"/>
          <w:color w:val="00000A"/>
          <w:szCs w:val="24"/>
        </w:rPr>
        <w:t>,</w:t>
      </w:r>
      <w:r w:rsidRPr="00887C75">
        <w:rPr>
          <w:rFonts w:eastAsia="Times New Roman" w:cs="Times New Roman"/>
          <w:color w:val="00000A"/>
          <w:szCs w:val="24"/>
        </w:rPr>
        <w:t xml:space="preserve"> a proto je třeba již od první chvíle počítat se silným dobovým ideologickým vyzněním. Problém spočívá i v tom, že se práce snažila pojmout co největší množství příběhů a událostí, což samozřejmě bylo na úkor detailnějšího rozpracování jednotlivých témat.</w:t>
      </w:r>
    </w:p>
    <w:p w14:paraId="7AE87EA7" w14:textId="04ABCAB1" w:rsidR="009A7971" w:rsidRPr="00887C75" w:rsidRDefault="009A7971"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Meziválečné hospodářství a legislativa je nám přiblížena v díle Odvrácená tvář meziválečné prosperity s podtitulem Nezaměstnanost v Československu v letech 1918-1938 od Jakuba Rákosníka</w:t>
      </w:r>
      <w:r w:rsidR="00767DDF" w:rsidRPr="00887C75">
        <w:rPr>
          <w:rFonts w:eastAsia="Times New Roman" w:cs="Times New Roman"/>
          <w:color w:val="00000A"/>
          <w:szCs w:val="24"/>
        </w:rPr>
        <w:t xml:space="preserve">. </w:t>
      </w:r>
      <w:r w:rsidRPr="00887C75">
        <w:rPr>
          <w:rStyle w:val="Ukotvenpoznmkypodarou"/>
          <w:rFonts w:eastAsia="Times New Roman" w:cs="Times New Roman"/>
          <w:color w:val="00000A"/>
          <w:szCs w:val="24"/>
        </w:rPr>
        <w:footnoteReference w:id="9"/>
      </w:r>
      <w:r w:rsidR="00767DDF" w:rsidRPr="00887C75">
        <w:rPr>
          <w:rFonts w:eastAsia="Times New Roman" w:cs="Times New Roman"/>
          <w:color w:val="00000A"/>
          <w:szCs w:val="24"/>
        </w:rPr>
        <w:t xml:space="preserve"> </w:t>
      </w:r>
      <w:r w:rsidR="00635189">
        <w:rPr>
          <w:rFonts w:eastAsia="Times New Roman" w:cs="Times New Roman"/>
          <w:color w:val="00000A"/>
          <w:szCs w:val="24"/>
        </w:rPr>
        <w:t>Tuto knihu využívám hlavně</w:t>
      </w:r>
      <w:r w:rsidRPr="00887C75">
        <w:rPr>
          <w:rFonts w:eastAsia="Times New Roman" w:cs="Times New Roman"/>
          <w:color w:val="00000A"/>
          <w:szCs w:val="24"/>
        </w:rPr>
        <w:t xml:space="preserve"> pro nastínění každodennosti nezaměstnaných a pro přiblížení situace po hospodářské krizi v 30. letech.</w:t>
      </w:r>
    </w:p>
    <w:p w14:paraId="423A325D" w14:textId="0AE538B1" w:rsidR="009A7971" w:rsidRPr="00887C75" w:rsidRDefault="009A7971"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Faktografický podklad pro vypracování části zabývající se obecně Protektorátem Čechy a Morava jsem čer</w:t>
      </w:r>
      <w:r w:rsidR="00673C3B" w:rsidRPr="00887C75">
        <w:rPr>
          <w:rFonts w:eastAsia="Times New Roman" w:cs="Times New Roman"/>
          <w:color w:val="00000A"/>
          <w:szCs w:val="24"/>
        </w:rPr>
        <w:t xml:space="preserve">pala z knih Pod ochranou Říse od Tomáše Pasáka, </w:t>
      </w:r>
      <w:r w:rsidR="00AF2735" w:rsidRPr="00887C75">
        <w:rPr>
          <w:rFonts w:eastAsia="Times New Roman" w:cs="Times New Roman"/>
          <w:color w:val="00000A"/>
          <w:szCs w:val="24"/>
        </w:rPr>
        <w:t xml:space="preserve">dále z monografie </w:t>
      </w:r>
      <w:hyperlink r:id="rId8" w:history="1">
        <w:r w:rsidR="00AF2735" w:rsidRPr="00887C75">
          <w:rPr>
            <w:rStyle w:val="text3"/>
            <w:rFonts w:eastAsia="Arial Unicode MS" w:cs="Times New Roman"/>
            <w:bCs/>
            <w:color w:val="auto"/>
            <w:szCs w:val="24"/>
          </w:rPr>
          <w:t>Češi</w:t>
        </w:r>
        <w:r w:rsidR="00AF2735" w:rsidRPr="00887C75">
          <w:rPr>
            <w:rStyle w:val="apple-converted-space"/>
            <w:rFonts w:eastAsia="Arial Unicode MS" w:cs="Times New Roman"/>
            <w:color w:val="auto"/>
            <w:szCs w:val="24"/>
          </w:rPr>
          <w:t> </w:t>
        </w:r>
        <w:r w:rsidR="00AF2735" w:rsidRPr="00887C75">
          <w:rPr>
            <w:rStyle w:val="text3"/>
            <w:rFonts w:eastAsia="Arial Unicode MS" w:cs="Times New Roman"/>
            <w:bCs/>
            <w:color w:val="auto"/>
            <w:szCs w:val="24"/>
          </w:rPr>
          <w:t>pod</w:t>
        </w:r>
        <w:r w:rsidR="00AF2735" w:rsidRPr="00887C75">
          <w:rPr>
            <w:rStyle w:val="apple-converted-space"/>
            <w:rFonts w:eastAsia="Arial Unicode MS" w:cs="Times New Roman"/>
            <w:color w:val="auto"/>
            <w:szCs w:val="24"/>
          </w:rPr>
          <w:t> </w:t>
        </w:r>
        <w:r w:rsidR="00AF2735" w:rsidRPr="00887C75">
          <w:rPr>
            <w:rStyle w:val="Hypertextovodkaz"/>
            <w:rFonts w:eastAsia="Arial Unicode MS" w:cs="Times New Roman"/>
            <w:color w:val="auto"/>
            <w:szCs w:val="24"/>
            <w:u w:val="none"/>
          </w:rPr>
          <w:t>německým</w:t>
        </w:r>
        <w:r w:rsidR="00AF2735" w:rsidRPr="00887C75">
          <w:rPr>
            <w:rStyle w:val="apple-converted-space"/>
            <w:rFonts w:eastAsia="Arial Unicode MS" w:cs="Times New Roman"/>
            <w:color w:val="auto"/>
            <w:szCs w:val="24"/>
          </w:rPr>
          <w:t> </w:t>
        </w:r>
        <w:r w:rsidR="00AF2735" w:rsidRPr="00887C75">
          <w:rPr>
            <w:rStyle w:val="text3"/>
            <w:rFonts w:eastAsia="Arial Unicode MS" w:cs="Times New Roman"/>
            <w:bCs/>
            <w:color w:val="auto"/>
            <w:szCs w:val="24"/>
          </w:rPr>
          <w:t>protektorátem</w:t>
        </w:r>
        <w:r w:rsidR="00AF2735" w:rsidRPr="00887C75">
          <w:rPr>
            <w:rStyle w:val="Hypertextovodkaz"/>
            <w:rFonts w:eastAsia="Arial Unicode MS" w:cs="Times New Roman"/>
            <w:color w:val="auto"/>
            <w:szCs w:val="24"/>
            <w:u w:val="none"/>
          </w:rPr>
          <w:t xml:space="preserve">: okupační politika, kolaborace a odboj 1939-1945 </w:t>
        </w:r>
      </w:hyperlink>
      <w:r w:rsidR="00AF2735" w:rsidRPr="00887C75">
        <w:rPr>
          <w:rFonts w:cs="Times New Roman"/>
          <w:color w:val="auto"/>
          <w:szCs w:val="24"/>
        </w:rPr>
        <w:t xml:space="preserve">od Detlefa Brandese a použila jsem i </w:t>
      </w:r>
      <w:r w:rsidR="006A4B4F" w:rsidRPr="00887C75">
        <w:rPr>
          <w:rFonts w:cs="Times New Roman"/>
          <w:color w:val="auto"/>
          <w:szCs w:val="24"/>
        </w:rPr>
        <w:t>publikaci Někomu život, někomu smrt od Jaroslava Čvančar</w:t>
      </w:r>
      <w:r w:rsidR="004E74FC" w:rsidRPr="00887C75">
        <w:rPr>
          <w:rFonts w:cs="Times New Roman"/>
          <w:color w:val="auto"/>
          <w:szCs w:val="24"/>
        </w:rPr>
        <w:t xml:space="preserve">y. Knihy se zaměřující </w:t>
      </w:r>
      <w:r w:rsidR="006A4B4F" w:rsidRPr="00887C75">
        <w:rPr>
          <w:rFonts w:cs="Times New Roman"/>
          <w:color w:val="auto"/>
          <w:szCs w:val="24"/>
        </w:rPr>
        <w:t xml:space="preserve">především na domácí odboj, německou propagandu, </w:t>
      </w:r>
      <w:r w:rsidR="004E74FC" w:rsidRPr="00887C75">
        <w:rPr>
          <w:rFonts w:cs="Times New Roman"/>
          <w:color w:val="auto"/>
          <w:szCs w:val="24"/>
        </w:rPr>
        <w:t>reflektují působení prezident</w:t>
      </w:r>
      <w:r w:rsidR="00767DDF" w:rsidRPr="00887C75">
        <w:rPr>
          <w:rFonts w:cs="Times New Roman"/>
          <w:color w:val="auto"/>
          <w:szCs w:val="24"/>
        </w:rPr>
        <w:t xml:space="preserve">ů </w:t>
      </w:r>
      <w:r w:rsidR="006A4B4F" w:rsidRPr="00887C75">
        <w:rPr>
          <w:rFonts w:cs="Times New Roman"/>
          <w:color w:val="auto"/>
          <w:szCs w:val="24"/>
        </w:rPr>
        <w:t>Beneše</w:t>
      </w:r>
      <w:r w:rsidR="004E74FC" w:rsidRPr="00887C75">
        <w:rPr>
          <w:rFonts w:cs="Times New Roman"/>
          <w:color w:val="auto"/>
          <w:szCs w:val="24"/>
        </w:rPr>
        <w:t xml:space="preserve"> a Háchy. </w:t>
      </w:r>
      <w:r w:rsidR="006A4B4F" w:rsidRPr="00887C75">
        <w:rPr>
          <w:rFonts w:cs="Times New Roman"/>
          <w:color w:val="auto"/>
          <w:szCs w:val="24"/>
        </w:rPr>
        <w:t xml:space="preserve">Samozřejmostí jsou stěžejní témata jako </w:t>
      </w:r>
      <w:r w:rsidR="004E74FC" w:rsidRPr="00887C75">
        <w:rPr>
          <w:rFonts w:cs="Times New Roman"/>
          <w:color w:val="auto"/>
          <w:szCs w:val="24"/>
        </w:rPr>
        <w:t xml:space="preserve">kolaborace, </w:t>
      </w:r>
      <w:r w:rsidR="006A4B4F" w:rsidRPr="00887C75">
        <w:rPr>
          <w:rFonts w:cs="Times New Roman"/>
          <w:color w:val="auto"/>
          <w:szCs w:val="24"/>
        </w:rPr>
        <w:t>„divoký“ ods</w:t>
      </w:r>
      <w:r w:rsidR="00767DDF" w:rsidRPr="00887C75">
        <w:rPr>
          <w:rFonts w:cs="Times New Roman"/>
          <w:color w:val="auto"/>
          <w:szCs w:val="24"/>
        </w:rPr>
        <w:t>un n</w:t>
      </w:r>
      <w:r w:rsidR="006A4B4F" w:rsidRPr="00887C75">
        <w:rPr>
          <w:rFonts w:cs="Times New Roman"/>
          <w:color w:val="auto"/>
          <w:szCs w:val="24"/>
        </w:rPr>
        <w:t>ěmeckého obyvatelstva</w:t>
      </w:r>
      <w:r w:rsidR="004E74FC" w:rsidRPr="00887C75">
        <w:rPr>
          <w:rFonts w:cs="Times New Roman"/>
          <w:color w:val="auto"/>
          <w:szCs w:val="24"/>
        </w:rPr>
        <w:t>, poválečná retribuce.</w:t>
      </w:r>
    </w:p>
    <w:p w14:paraId="020DA7AE" w14:textId="4CDBA36A" w:rsidR="009354A0"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Pomohla mi i kniha Retribuce v poválečném Československu.</w:t>
      </w:r>
      <w:r w:rsidR="00767DDF" w:rsidRPr="00887C75">
        <w:rPr>
          <w:rFonts w:eastAsia="Times New Roman" w:cs="Times New Roman"/>
          <w:color w:val="00000A"/>
          <w:szCs w:val="24"/>
        </w:rPr>
        <w:t xml:space="preserve"> </w:t>
      </w:r>
      <w:r w:rsidRPr="00887C75">
        <w:rPr>
          <w:rStyle w:val="Ukotvenpoznmkypodarou"/>
          <w:rFonts w:eastAsia="Times New Roman" w:cs="Times New Roman"/>
          <w:color w:val="00000A"/>
          <w:szCs w:val="24"/>
        </w:rPr>
        <w:footnoteReference w:id="10"/>
      </w:r>
      <w:r w:rsidR="00635189">
        <w:rPr>
          <w:rFonts w:eastAsia="Times New Roman" w:cs="Times New Roman"/>
          <w:color w:val="00000A"/>
          <w:szCs w:val="24"/>
        </w:rPr>
        <w:t xml:space="preserve"> Zde je kapitola p</w:t>
      </w:r>
      <w:r w:rsidRPr="00887C75">
        <w:rPr>
          <w:rFonts w:eastAsia="Times New Roman" w:cs="Times New Roman"/>
          <w:color w:val="00000A"/>
          <w:szCs w:val="24"/>
        </w:rPr>
        <w:t xml:space="preserve">rovinění proti národní cti, kde se můžeme dočíst o Dekretu cti vydaném prezidentem Benešem. Tento dekret řeší kolaborantství během okupace. Na jeho základě docházelo k soudům u národních výborů i se zemědělci, kteří během okupace řešili rozpor, zda </w:t>
      </w:r>
      <w:r w:rsidRPr="00887C75">
        <w:rPr>
          <w:rFonts w:eastAsia="Times New Roman" w:cs="Times New Roman"/>
          <w:color w:val="00000A"/>
          <w:szCs w:val="24"/>
        </w:rPr>
        <w:lastRenderedPageBreak/>
        <w:t>dodávat předepsané dávky, tím se nedostat do problémů, ale zároveň být po skončení okupace nařčeni za napomáhání Němcům, č</w:t>
      </w:r>
      <w:r w:rsidR="00635189">
        <w:rPr>
          <w:rFonts w:eastAsia="Times New Roman" w:cs="Times New Roman"/>
          <w:color w:val="00000A"/>
          <w:szCs w:val="24"/>
        </w:rPr>
        <w:t>i riskovat život svůj i své</w:t>
      </w:r>
      <w:r w:rsidRPr="00887C75">
        <w:rPr>
          <w:rFonts w:eastAsia="Times New Roman" w:cs="Times New Roman"/>
          <w:color w:val="00000A"/>
          <w:szCs w:val="24"/>
        </w:rPr>
        <w:t xml:space="preserve"> rodiny.</w:t>
      </w:r>
    </w:p>
    <w:p w14:paraId="05A6C777" w14:textId="5B98AAD0" w:rsidR="009354A0"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Poučení o problematice dějin, vývoji a slangové a odborné terminologie v zemědělství jsem získala z publikace „Dějiny zemědělství v Čechách a na Moravě“ od Magdaleny Beranové a Antonína Kubačáka.</w:t>
      </w:r>
      <w:r w:rsidRPr="00887C75">
        <w:rPr>
          <w:rStyle w:val="Ukotvenpoznmkypodarou"/>
          <w:rFonts w:eastAsia="Times New Roman" w:cs="Times New Roman"/>
          <w:color w:val="00000A"/>
          <w:szCs w:val="24"/>
        </w:rPr>
        <w:footnoteReference w:id="11"/>
      </w:r>
      <w:r w:rsidRPr="00887C75">
        <w:rPr>
          <w:rFonts w:eastAsia="Times New Roman" w:cs="Times New Roman"/>
          <w:color w:val="00000A"/>
          <w:szCs w:val="24"/>
        </w:rPr>
        <w:t xml:space="preserve"> Publikace je členěna na kapitoly podle časového rozdělení. V každém oddílu </w:t>
      </w:r>
      <w:r w:rsidR="00767DDF" w:rsidRPr="00887C75">
        <w:rPr>
          <w:rFonts w:eastAsia="Times New Roman" w:cs="Times New Roman"/>
          <w:color w:val="00000A"/>
          <w:szCs w:val="24"/>
        </w:rPr>
        <w:t xml:space="preserve">jsou vyzdviženy </w:t>
      </w:r>
      <w:r w:rsidRPr="00887C75">
        <w:rPr>
          <w:rFonts w:eastAsia="Times New Roman" w:cs="Times New Roman"/>
          <w:color w:val="00000A"/>
          <w:szCs w:val="24"/>
        </w:rPr>
        <w:t>hlav</w:t>
      </w:r>
      <w:r w:rsidR="00767DDF" w:rsidRPr="00887C75">
        <w:rPr>
          <w:rFonts w:eastAsia="Times New Roman" w:cs="Times New Roman"/>
          <w:color w:val="00000A"/>
          <w:szCs w:val="24"/>
        </w:rPr>
        <w:t>ní změny v daném období</w:t>
      </w:r>
      <w:r w:rsidRPr="00887C75">
        <w:rPr>
          <w:rFonts w:eastAsia="Times New Roman" w:cs="Times New Roman"/>
          <w:color w:val="00000A"/>
          <w:szCs w:val="24"/>
        </w:rPr>
        <w:t>. Například vývoj držby a vlastnictví půdy se zaměřením na pozemkovou reformu z roku 1919, hospodářskou krizi v zemědělství, osvětu</w:t>
      </w:r>
      <w:r w:rsidR="00635189">
        <w:rPr>
          <w:rFonts w:eastAsia="Times New Roman" w:cs="Times New Roman"/>
          <w:color w:val="00000A"/>
          <w:szCs w:val="24"/>
        </w:rPr>
        <w:t>, vývoj agrárního hnutí a jeho</w:t>
      </w:r>
      <w:r w:rsidRPr="00887C75">
        <w:rPr>
          <w:rFonts w:eastAsia="Times New Roman" w:cs="Times New Roman"/>
          <w:color w:val="00000A"/>
          <w:szCs w:val="24"/>
        </w:rPr>
        <w:t xml:space="preserve"> aktivity. </w:t>
      </w:r>
    </w:p>
    <w:p w14:paraId="57D56B71" w14:textId="43AC6604" w:rsidR="009354A0" w:rsidRPr="00887C75" w:rsidRDefault="009354A0" w:rsidP="00887C75">
      <w:pPr>
        <w:spacing w:after="0" w:line="480" w:lineRule="auto"/>
        <w:ind w:firstLine="708"/>
        <w:rPr>
          <w:rFonts w:eastAsia="Times New Roman" w:cs="Times New Roman"/>
          <w:color w:val="00000A"/>
          <w:szCs w:val="24"/>
        </w:rPr>
      </w:pPr>
      <w:r w:rsidRPr="00887C75">
        <w:rPr>
          <w:rFonts w:eastAsia="Times New Roman" w:cs="Times New Roman"/>
          <w:color w:val="00000A"/>
          <w:szCs w:val="24"/>
        </w:rPr>
        <w:t>Nesmíme vynechat krátké články o historii jednotlivých obcí z Čechtických novin. Zde se ovšem dočteme pouze o časovém vymezení důležitých historických období, ale bližší informace už nejsou specifikovány.</w:t>
      </w:r>
    </w:p>
    <w:p w14:paraId="3187C45D" w14:textId="77777777" w:rsidR="009354A0" w:rsidRPr="00887C75" w:rsidRDefault="009354A0" w:rsidP="00887C75">
      <w:pPr>
        <w:spacing w:line="480" w:lineRule="auto"/>
        <w:rPr>
          <w:rFonts w:cs="Times New Roman"/>
          <w:szCs w:val="24"/>
        </w:rPr>
      </w:pPr>
      <w:r w:rsidRPr="00887C75">
        <w:rPr>
          <w:rFonts w:cs="Times New Roman"/>
          <w:szCs w:val="24"/>
        </w:rPr>
        <w:br w:type="page"/>
      </w:r>
    </w:p>
    <w:p w14:paraId="3BF5C8C1" w14:textId="77777777" w:rsidR="0099522F" w:rsidRPr="00887C75" w:rsidRDefault="003260EA" w:rsidP="00887C75">
      <w:pPr>
        <w:pStyle w:val="Nadpis1"/>
        <w:spacing w:line="480" w:lineRule="auto"/>
        <w:rPr>
          <w:rFonts w:cs="Times New Roman"/>
          <w:szCs w:val="24"/>
        </w:rPr>
      </w:pPr>
      <w:bookmarkStart w:id="11" w:name="_Toc427580208"/>
      <w:r w:rsidRPr="00887C75">
        <w:rPr>
          <w:rFonts w:cs="Times New Roman"/>
          <w:szCs w:val="24"/>
        </w:rPr>
        <w:lastRenderedPageBreak/>
        <w:t>Obec Otročice - dějiny a obyvatelé</w:t>
      </w:r>
      <w:bookmarkEnd w:id="11"/>
    </w:p>
    <w:p w14:paraId="751A02B7" w14:textId="5F236B54" w:rsidR="0099522F" w:rsidRPr="00887C75" w:rsidRDefault="0099522F" w:rsidP="00887C75">
      <w:pPr>
        <w:pStyle w:val="Nadpis2"/>
      </w:pPr>
      <w:bookmarkStart w:id="12" w:name="_Toc427580209"/>
      <w:r w:rsidRPr="00887C75">
        <w:t>Základní charakteristika obce Otročice</w:t>
      </w:r>
      <w:bookmarkEnd w:id="12"/>
    </w:p>
    <w:p w14:paraId="01E72869" w14:textId="302DC14E" w:rsidR="0099522F" w:rsidRPr="00887C75" w:rsidRDefault="00635189" w:rsidP="00887C75">
      <w:pPr>
        <w:spacing w:after="0" w:line="480" w:lineRule="auto"/>
        <w:ind w:firstLine="432"/>
        <w:rPr>
          <w:rFonts w:cs="Times New Roman"/>
          <w:color w:val="00000A"/>
          <w:szCs w:val="24"/>
        </w:rPr>
      </w:pPr>
      <w:r>
        <w:rPr>
          <w:rFonts w:cs="Times New Roman"/>
          <w:color w:val="00000A"/>
          <w:szCs w:val="24"/>
        </w:rPr>
        <w:t>Vesnice Otročice se nachází ve Středočeském kraji v </w:t>
      </w:r>
      <w:r w:rsidR="0099522F" w:rsidRPr="00887C75">
        <w:rPr>
          <w:rFonts w:cs="Times New Roman"/>
          <w:color w:val="00000A"/>
          <w:szCs w:val="24"/>
        </w:rPr>
        <w:t>okrese</w:t>
      </w:r>
      <w:r>
        <w:rPr>
          <w:rFonts w:cs="Times New Roman"/>
          <w:color w:val="00000A"/>
          <w:szCs w:val="24"/>
        </w:rPr>
        <w:t xml:space="preserve"> Benešov</w:t>
      </w:r>
      <w:r w:rsidR="0099522F" w:rsidRPr="00887C75">
        <w:rPr>
          <w:rFonts w:cs="Times New Roman"/>
          <w:color w:val="00000A"/>
          <w:szCs w:val="24"/>
        </w:rPr>
        <w:t xml:space="preserve"> a jsou součástí městysu Čechtice, od něhož leží asi 2 km severně.</w:t>
      </w:r>
    </w:p>
    <w:p w14:paraId="1C05F66D" w14:textId="77777777" w:rsidR="0099522F" w:rsidRPr="00887C75" w:rsidRDefault="0099522F" w:rsidP="00887C75">
      <w:pPr>
        <w:spacing w:after="0" w:line="480" w:lineRule="auto"/>
        <w:ind w:firstLine="432"/>
        <w:rPr>
          <w:rFonts w:cs="Times New Roman"/>
          <w:color w:val="00000A"/>
          <w:szCs w:val="24"/>
        </w:rPr>
      </w:pPr>
      <w:r w:rsidRPr="00887C75">
        <w:rPr>
          <w:rFonts w:cs="Times New Roman"/>
          <w:color w:val="00000A"/>
          <w:szCs w:val="24"/>
        </w:rPr>
        <w:t>V roce 2009 bylo v obci evidováno 102 obyvatel. V námi sledovaném období, od počátku dvacátého století do roku 1945, docházelo k postupnému poklesu počtu obyvatelstva. Podle dobových kronik byl tento demografický jev způsoben špatnými hospodářskými podmínkami pro rolníky, kteří proto opouštěli venkov a přesouvali se do měst za lepšími pracovními nabídkami.</w:t>
      </w:r>
    </w:p>
    <w:p w14:paraId="0D43978F" w14:textId="77777777" w:rsidR="0099522F" w:rsidRDefault="0099522F" w:rsidP="00887C75">
      <w:pPr>
        <w:spacing w:line="480" w:lineRule="auto"/>
        <w:rPr>
          <w:rFonts w:cs="Times New Roman"/>
          <w:szCs w:val="24"/>
        </w:rPr>
      </w:pPr>
    </w:p>
    <w:p w14:paraId="55327F53" w14:textId="77777777" w:rsidR="00887C75" w:rsidRPr="00887C75" w:rsidRDefault="00887C75" w:rsidP="00887C75">
      <w:pPr>
        <w:spacing w:line="480" w:lineRule="auto"/>
        <w:rPr>
          <w:rFonts w:cs="Times New Roman"/>
          <w:szCs w:val="24"/>
        </w:rPr>
      </w:pPr>
    </w:p>
    <w:p w14:paraId="4084F65B" w14:textId="77777777" w:rsidR="004D78CF" w:rsidRPr="00887C75" w:rsidRDefault="00453FB7" w:rsidP="00887C75">
      <w:pPr>
        <w:pStyle w:val="Nadpis2"/>
      </w:pPr>
      <w:bookmarkStart w:id="13" w:name="_Toc427580210"/>
      <w:r w:rsidRPr="00887C75">
        <w:t>Dějiny obce do Protektorátu Čechy a Morava</w:t>
      </w:r>
      <w:bookmarkEnd w:id="13"/>
    </w:p>
    <w:p w14:paraId="3F30B01B" w14:textId="6794B603" w:rsidR="004D78CF" w:rsidRPr="00887C75" w:rsidRDefault="004D78CF" w:rsidP="00887C75">
      <w:pPr>
        <w:spacing w:after="0" w:line="480" w:lineRule="auto"/>
        <w:ind w:firstLine="432"/>
        <w:rPr>
          <w:rFonts w:cs="Times New Roman"/>
          <w:color w:val="00000A"/>
          <w:szCs w:val="24"/>
        </w:rPr>
      </w:pPr>
      <w:r w:rsidRPr="00887C75">
        <w:rPr>
          <w:rFonts w:cs="Times New Roman"/>
          <w:color w:val="00000A"/>
          <w:szCs w:val="24"/>
        </w:rPr>
        <w:t>První zmínka o Otročicích pochází ze dne 31. května 1366, kdy Buzek z Otročic (Buzko de Otroczic) vyměnil pole s farářem z Borovnice, což b</w:t>
      </w:r>
      <w:r w:rsidR="001C2538" w:rsidRPr="00887C75">
        <w:rPr>
          <w:rFonts w:cs="Times New Roman"/>
          <w:color w:val="00000A"/>
          <w:szCs w:val="24"/>
        </w:rPr>
        <w:t>ylo zaneseno do Desek Zemských.</w:t>
      </w:r>
      <w:r w:rsidR="00F660CF" w:rsidRPr="00887C75">
        <w:rPr>
          <w:rFonts w:cs="Times New Roman"/>
          <w:color w:val="00000A"/>
          <w:szCs w:val="24"/>
        </w:rPr>
        <w:t xml:space="preserve"> </w:t>
      </w:r>
      <w:r w:rsidR="00F660CF" w:rsidRPr="00887C75">
        <w:rPr>
          <w:rStyle w:val="Ukotvenpoznmkypodarou"/>
          <w:rFonts w:cs="Times New Roman"/>
          <w:color w:val="00000A"/>
          <w:szCs w:val="24"/>
        </w:rPr>
        <w:footnoteReference w:id="12"/>
      </w:r>
      <w:r w:rsidR="00F660CF" w:rsidRPr="00887C75">
        <w:rPr>
          <w:rFonts w:cs="Times New Roman"/>
          <w:color w:val="00000A"/>
          <w:szCs w:val="24"/>
        </w:rPr>
        <w:t xml:space="preserve"> </w:t>
      </w:r>
      <w:r w:rsidRPr="00887C75">
        <w:rPr>
          <w:rFonts w:cs="Times New Roman"/>
          <w:color w:val="00000A"/>
          <w:szCs w:val="24"/>
        </w:rPr>
        <w:t>Lenním pánem Buzka byl vladyka Beneš ze Zdislavic, který zastával funkci regenta nezletilých brat</w:t>
      </w:r>
      <w:r w:rsidR="001C2538" w:rsidRPr="00887C75">
        <w:rPr>
          <w:rFonts w:cs="Times New Roman"/>
          <w:color w:val="00000A"/>
          <w:szCs w:val="24"/>
        </w:rPr>
        <w:t>ří Václava a Heřmana z Čechtic.</w:t>
      </w:r>
      <w:r w:rsidRPr="00887C75">
        <w:rPr>
          <w:rStyle w:val="Ukotvenpoznmkypodarou"/>
          <w:rFonts w:cs="Times New Roman"/>
          <w:color w:val="00000A"/>
          <w:szCs w:val="24"/>
        </w:rPr>
        <w:footnoteReference w:id="13"/>
      </w:r>
    </w:p>
    <w:p w14:paraId="49E0CC0E" w14:textId="6341B180" w:rsidR="004D78CF" w:rsidRPr="00887C75" w:rsidRDefault="004D78CF" w:rsidP="00887C75">
      <w:pPr>
        <w:spacing w:after="0" w:line="480" w:lineRule="auto"/>
        <w:ind w:firstLine="432"/>
        <w:rPr>
          <w:rStyle w:val="Ukotvenpoznmkypodarou"/>
          <w:rFonts w:cs="Times New Roman"/>
          <w:color w:val="00000A"/>
          <w:szCs w:val="24"/>
          <w:vertAlign w:val="baseline"/>
        </w:rPr>
      </w:pPr>
      <w:r w:rsidRPr="00887C75">
        <w:rPr>
          <w:rFonts w:cs="Times New Roman"/>
          <w:color w:val="00000A"/>
          <w:szCs w:val="24"/>
        </w:rPr>
        <w:tab/>
        <w:t>V následujících letech vlastnili Otročice například Chvalek či Roprecht z Otročic, kteř</w:t>
      </w:r>
      <w:r w:rsidR="00E00BC0" w:rsidRPr="00887C75">
        <w:rPr>
          <w:rFonts w:cs="Times New Roman"/>
          <w:color w:val="00000A"/>
          <w:szCs w:val="24"/>
        </w:rPr>
        <w:t>í byli v lenní závislosti na rod</w:t>
      </w:r>
      <w:r w:rsidRPr="00887C75">
        <w:rPr>
          <w:rFonts w:cs="Times New Roman"/>
          <w:color w:val="00000A"/>
          <w:szCs w:val="24"/>
        </w:rPr>
        <w:t>u Tluksů,</w:t>
      </w:r>
      <w:r w:rsidR="00A13E65" w:rsidRPr="00887C75">
        <w:rPr>
          <w:rFonts w:cs="Times New Roman"/>
          <w:color w:val="00000A"/>
          <w:szCs w:val="24"/>
        </w:rPr>
        <w:t xml:space="preserve"> nebo Harkvart Hřeblo, jehož potomci měli Otročice v držení do konce třináctého století.</w:t>
      </w:r>
      <w:r w:rsidRPr="00887C75">
        <w:rPr>
          <w:rStyle w:val="Ukotvenpoznmkypodarou"/>
          <w:rFonts w:cs="Times New Roman"/>
          <w:color w:val="00000A"/>
          <w:szCs w:val="24"/>
        </w:rPr>
        <w:footnoteReference w:id="14"/>
      </w:r>
    </w:p>
    <w:p w14:paraId="50012388" w14:textId="3DAFF1D7" w:rsidR="004D78CF" w:rsidRPr="00887C75" w:rsidRDefault="004D78CF" w:rsidP="00887C75">
      <w:pPr>
        <w:spacing w:after="0" w:line="480" w:lineRule="auto"/>
        <w:ind w:firstLine="432"/>
        <w:rPr>
          <w:rStyle w:val="Ukotvenpoznmkypodarou"/>
          <w:rFonts w:cs="Times New Roman"/>
          <w:color w:val="00000A"/>
          <w:szCs w:val="24"/>
        </w:rPr>
      </w:pPr>
      <w:bookmarkStart w:id="14" w:name="__RefHeading__4698_226068545"/>
      <w:bookmarkEnd w:id="14"/>
      <w:r w:rsidRPr="00887C75">
        <w:rPr>
          <w:rFonts w:cs="Times New Roman"/>
          <w:color w:val="00000A"/>
          <w:szCs w:val="24"/>
        </w:rPr>
        <w:t xml:space="preserve">2. září 1415 je jako vlastník Otročic uváděn Erazim z Otročic, když se objevuje (jako 50.) mezi dalšími mnoha podpisy významných českých šlechticů na Stížném listu </w:t>
      </w:r>
      <w:r w:rsidRPr="00887C75">
        <w:rPr>
          <w:rFonts w:cs="Times New Roman"/>
          <w:color w:val="00000A"/>
          <w:szCs w:val="24"/>
        </w:rPr>
        <w:lastRenderedPageBreak/>
        <w:t>pánů českých a moravských do Kostnice. Tato listina byla vyhotovena v 8 exemplářích, ale dochovala se pouze jedna, která je ověšena 99 pečeti (z původních 100). Šlechtici se zde vyjadřovali proti upále</w:t>
      </w:r>
      <w:r w:rsidR="00E00BC0" w:rsidRPr="00887C75">
        <w:rPr>
          <w:rFonts w:cs="Times New Roman"/>
          <w:color w:val="00000A"/>
          <w:szCs w:val="24"/>
        </w:rPr>
        <w:t>ní mistra Jana Husa a věznění Je</w:t>
      </w:r>
      <w:r w:rsidRPr="00887C75">
        <w:rPr>
          <w:rFonts w:cs="Times New Roman"/>
          <w:color w:val="00000A"/>
          <w:szCs w:val="24"/>
        </w:rPr>
        <w:t>ronýma z Prahy. Z okolních</w:t>
      </w:r>
      <w:r w:rsidR="00E00BC0" w:rsidRPr="00887C75">
        <w:rPr>
          <w:rFonts w:cs="Times New Roman"/>
          <w:color w:val="00000A"/>
          <w:szCs w:val="24"/>
        </w:rPr>
        <w:t xml:space="preserve"> pánů se sem podepsali i Václav</w:t>
      </w:r>
      <w:r w:rsidRPr="00887C75">
        <w:rPr>
          <w:rFonts w:cs="Times New Roman"/>
          <w:color w:val="00000A"/>
          <w:szCs w:val="24"/>
        </w:rPr>
        <w:t xml:space="preserve"> ze Su</w:t>
      </w:r>
      <w:r w:rsidR="001C2538" w:rsidRPr="00887C75">
        <w:rPr>
          <w:rFonts w:cs="Times New Roman"/>
          <w:color w:val="00000A"/>
          <w:szCs w:val="24"/>
        </w:rPr>
        <w:t>dislavic a Bohuněk z Borovnice.</w:t>
      </w:r>
      <w:r w:rsidRPr="00887C75">
        <w:rPr>
          <w:rStyle w:val="Ukotvenpoznmkypodarou"/>
          <w:rFonts w:cs="Times New Roman"/>
          <w:color w:val="00000A"/>
          <w:szCs w:val="24"/>
        </w:rPr>
        <w:footnoteReference w:id="15"/>
      </w:r>
      <w:r w:rsidRPr="00887C75">
        <w:rPr>
          <w:rFonts w:cs="Times New Roman"/>
          <w:color w:val="00000A"/>
          <w:szCs w:val="24"/>
        </w:rPr>
        <w:t xml:space="preserve"> Toto jednání, tedy podpora reformního myšlení, ve zdejším kraji bylo tradicí. Podle dochovaných dokumentů zde žili především podporovatelé kalicha, kteří bojovali už proti Rožmberkům. Nelze se proto divit tomu, že sem přicházeli lidé z rožmberského panství a hledali zde útočiště. Je zajímavé, že v letech 1420-1622 spravovali čechtick</w:t>
      </w:r>
      <w:r w:rsidR="001C2538" w:rsidRPr="00887C75">
        <w:rPr>
          <w:rFonts w:cs="Times New Roman"/>
          <w:color w:val="00000A"/>
          <w:szCs w:val="24"/>
        </w:rPr>
        <w:t>ý kostel utrakvističtí faráři a že p</w:t>
      </w:r>
      <w:r w:rsidRPr="00887C75">
        <w:rPr>
          <w:rFonts w:cs="Times New Roman"/>
          <w:color w:val="00000A"/>
          <w:szCs w:val="24"/>
        </w:rPr>
        <w:t xml:space="preserve">áni ze zdejšího kraje bojovali ve vojsku Jiřího z Poděbrad. Příkladem lze uvést Přibíka Tluksu a jeho syna Lévu. </w:t>
      </w:r>
      <w:r w:rsidRPr="00887C75">
        <w:rPr>
          <w:rStyle w:val="Ukotvenpoznmkypodarou"/>
          <w:rFonts w:cs="Times New Roman"/>
          <w:color w:val="00000A"/>
          <w:szCs w:val="24"/>
        </w:rPr>
        <w:footnoteReference w:id="16"/>
      </w:r>
    </w:p>
    <w:p w14:paraId="56BCE834" w14:textId="1CCE9E9B" w:rsidR="004D78CF" w:rsidRPr="00887C75" w:rsidRDefault="00A83CC9" w:rsidP="00887C75">
      <w:pPr>
        <w:spacing w:after="0" w:line="480" w:lineRule="auto"/>
        <w:ind w:firstLine="720"/>
        <w:rPr>
          <w:rStyle w:val="Ukotvenpoznmkypodarou"/>
          <w:rFonts w:cs="Times New Roman"/>
          <w:color w:val="00000A"/>
          <w:szCs w:val="24"/>
        </w:rPr>
      </w:pPr>
      <w:r w:rsidRPr="00887C75">
        <w:rPr>
          <w:rFonts w:cs="Times New Roman"/>
          <w:color w:val="00000A"/>
          <w:szCs w:val="24"/>
        </w:rPr>
        <w:t>V šestnáctém století mezi nejvýznamnější majitele Otročic patř</w:t>
      </w:r>
      <w:r w:rsidR="00864F75">
        <w:rPr>
          <w:rFonts w:cs="Times New Roman"/>
          <w:color w:val="00000A"/>
          <w:szCs w:val="24"/>
        </w:rPr>
        <w:t>ili</w:t>
      </w:r>
      <w:r w:rsidRPr="00887C75">
        <w:rPr>
          <w:rFonts w:cs="Times New Roman"/>
          <w:color w:val="00000A"/>
          <w:szCs w:val="24"/>
        </w:rPr>
        <w:t xml:space="preserve"> Jan a Přibík z Březí či Štěpán Střela z Rokycan, který spojil p</w:t>
      </w:r>
      <w:r w:rsidR="004D78CF" w:rsidRPr="00887C75">
        <w:rPr>
          <w:rFonts w:cs="Times New Roman"/>
          <w:color w:val="00000A"/>
          <w:szCs w:val="24"/>
        </w:rPr>
        <w:t>anství čechtické</w:t>
      </w:r>
      <w:r w:rsidRPr="00887C75">
        <w:rPr>
          <w:rFonts w:cs="Times New Roman"/>
          <w:color w:val="00000A"/>
          <w:szCs w:val="24"/>
        </w:rPr>
        <w:t xml:space="preserve"> a křivsoudovské.</w:t>
      </w:r>
      <w:r w:rsidR="004D78CF" w:rsidRPr="00887C75">
        <w:rPr>
          <w:rFonts w:cs="Times New Roman"/>
          <w:color w:val="00000A"/>
          <w:szCs w:val="24"/>
        </w:rPr>
        <w:t xml:space="preserve"> </w:t>
      </w:r>
      <w:r w:rsidR="004D78CF" w:rsidRPr="00887C75">
        <w:rPr>
          <w:rStyle w:val="Ukotvenpoznmkypodarou"/>
          <w:rFonts w:cs="Times New Roman"/>
          <w:color w:val="00000A"/>
          <w:szCs w:val="24"/>
        </w:rPr>
        <w:footnoteReference w:id="17"/>
      </w:r>
    </w:p>
    <w:p w14:paraId="2824FDE4" w14:textId="77777777" w:rsidR="004D78CF" w:rsidRPr="00887C75" w:rsidRDefault="001C2538" w:rsidP="00887C75">
      <w:pPr>
        <w:spacing w:after="0" w:line="480" w:lineRule="auto"/>
        <w:ind w:firstLine="720"/>
        <w:rPr>
          <w:rStyle w:val="Ukotvenpoznmkypodarou"/>
          <w:rFonts w:cs="Times New Roman"/>
          <w:color w:val="00000A"/>
          <w:szCs w:val="24"/>
        </w:rPr>
      </w:pPr>
      <w:r w:rsidRPr="00887C75">
        <w:rPr>
          <w:rFonts w:cs="Times New Roman"/>
          <w:color w:val="00000A"/>
          <w:szCs w:val="24"/>
        </w:rPr>
        <w:t>Po č</w:t>
      </w:r>
      <w:r w:rsidR="004D78CF" w:rsidRPr="00887C75">
        <w:rPr>
          <w:rFonts w:cs="Times New Roman"/>
          <w:color w:val="00000A"/>
          <w:szCs w:val="24"/>
        </w:rPr>
        <w:t xml:space="preserve">eské válce roku 1622 byl konfiskován majetek protestantským šlechticům, mezi které patřil i Střela z Rokycan. Jeho panství bylo odkoupeno rytířem Hugem z Hallweilu, s kterým přišla i rekatolizace. Od pánů z Hallweilu odkoupila část panství roku 1672 Johana Barbora Eusebia, hraběnka Carreto-Millesimo.. </w:t>
      </w:r>
      <w:r w:rsidR="004D78CF" w:rsidRPr="00887C75">
        <w:rPr>
          <w:rStyle w:val="Ukotvenpoznmkypodarou"/>
          <w:rFonts w:cs="Times New Roman"/>
          <w:color w:val="00000A"/>
          <w:szCs w:val="24"/>
        </w:rPr>
        <w:footnoteReference w:id="18"/>
      </w:r>
    </w:p>
    <w:p w14:paraId="2E2CD5FE" w14:textId="77777777" w:rsidR="00A83CC9" w:rsidRPr="00887C75" w:rsidRDefault="004D78CF" w:rsidP="00887C75">
      <w:pPr>
        <w:spacing w:after="0" w:line="480" w:lineRule="auto"/>
        <w:ind w:firstLine="720"/>
        <w:rPr>
          <w:rFonts w:cs="Times New Roman"/>
          <w:color w:val="00000A"/>
          <w:szCs w:val="24"/>
        </w:rPr>
      </w:pPr>
      <w:r w:rsidRPr="00887C75">
        <w:rPr>
          <w:rFonts w:cs="Times New Roman"/>
          <w:color w:val="00000A"/>
          <w:szCs w:val="24"/>
        </w:rPr>
        <w:t xml:space="preserve"> V roce 1702 přešlo panství na Jana Leopolda Donáta, hraběte z Trautconu a Falkensteinu, jehož syn Jan Vilém, když se panství přepsalo na něj, uznal vsi všechny předchozí výsady, zrušil zde veškerou robotu a prodal pod cenou některé grunty poddaným. </w:t>
      </w:r>
    </w:p>
    <w:p w14:paraId="091A33AA" w14:textId="408652DD" w:rsidR="004D78CF" w:rsidRPr="00887C75" w:rsidRDefault="009E1359" w:rsidP="00887C75">
      <w:pPr>
        <w:spacing w:after="0" w:line="480" w:lineRule="auto"/>
        <w:ind w:firstLine="720"/>
        <w:rPr>
          <w:rStyle w:val="Ukotvenpoznmkypodarou"/>
          <w:rFonts w:cs="Times New Roman"/>
          <w:color w:val="00000A"/>
          <w:szCs w:val="24"/>
        </w:rPr>
      </w:pPr>
      <w:r w:rsidRPr="00887C75">
        <w:rPr>
          <w:rFonts w:cs="Times New Roman"/>
          <w:color w:val="00000A"/>
          <w:szCs w:val="24"/>
        </w:rPr>
        <w:t xml:space="preserve">Od </w:t>
      </w:r>
      <w:r w:rsidR="00A83CC9" w:rsidRPr="00887C75">
        <w:rPr>
          <w:rFonts w:cs="Times New Roman"/>
          <w:color w:val="00000A"/>
          <w:szCs w:val="24"/>
        </w:rPr>
        <w:t>Jan</w:t>
      </w:r>
      <w:r w:rsidRPr="00887C75">
        <w:rPr>
          <w:rFonts w:cs="Times New Roman"/>
          <w:color w:val="00000A"/>
          <w:szCs w:val="24"/>
        </w:rPr>
        <w:t>a</w:t>
      </w:r>
      <w:r w:rsidR="00A83CC9" w:rsidRPr="00887C75">
        <w:rPr>
          <w:rFonts w:cs="Times New Roman"/>
          <w:color w:val="00000A"/>
          <w:szCs w:val="24"/>
        </w:rPr>
        <w:t xml:space="preserve"> Vilém</w:t>
      </w:r>
      <w:r w:rsidRPr="00887C75">
        <w:rPr>
          <w:rFonts w:cs="Times New Roman"/>
          <w:color w:val="00000A"/>
          <w:szCs w:val="24"/>
        </w:rPr>
        <w:t>a</w:t>
      </w:r>
      <w:r w:rsidR="00A83CC9" w:rsidRPr="00887C75">
        <w:rPr>
          <w:rFonts w:cs="Times New Roman"/>
          <w:color w:val="00000A"/>
          <w:szCs w:val="24"/>
        </w:rPr>
        <w:t xml:space="preserve"> n</w:t>
      </w:r>
      <w:r w:rsidR="004D78CF" w:rsidRPr="00887C75">
        <w:rPr>
          <w:rFonts w:cs="Times New Roman"/>
          <w:color w:val="00000A"/>
          <w:szCs w:val="24"/>
        </w:rPr>
        <w:t>a</w:t>
      </w:r>
      <w:r w:rsidRPr="00887C75">
        <w:rPr>
          <w:rFonts w:cs="Times New Roman"/>
          <w:color w:val="00000A"/>
          <w:szCs w:val="24"/>
        </w:rPr>
        <w:t>konec sjednocené panství odkoupil Karel Josef</w:t>
      </w:r>
      <w:r w:rsidR="004D78CF" w:rsidRPr="00887C75">
        <w:rPr>
          <w:rFonts w:cs="Times New Roman"/>
          <w:color w:val="00000A"/>
          <w:szCs w:val="24"/>
        </w:rPr>
        <w:t xml:space="preserve"> Pa</w:t>
      </w:r>
      <w:r w:rsidRPr="00887C75">
        <w:rPr>
          <w:rFonts w:cs="Times New Roman"/>
          <w:color w:val="00000A"/>
          <w:szCs w:val="24"/>
        </w:rPr>
        <w:t xml:space="preserve">lm, hrabě </w:t>
      </w:r>
      <w:r w:rsidR="00A83CC9" w:rsidRPr="00887C75">
        <w:rPr>
          <w:rFonts w:cs="Times New Roman"/>
          <w:color w:val="00000A"/>
          <w:szCs w:val="24"/>
        </w:rPr>
        <w:t>z Gundelfingenu,</w:t>
      </w:r>
      <w:r w:rsidRPr="00887C75">
        <w:rPr>
          <w:rFonts w:cs="Times New Roman"/>
          <w:color w:val="00000A"/>
          <w:szCs w:val="24"/>
        </w:rPr>
        <w:t xml:space="preserve"> jehož rod </w:t>
      </w:r>
      <w:r w:rsidR="001C2538" w:rsidRPr="00887C75">
        <w:rPr>
          <w:rFonts w:cs="Times New Roman"/>
          <w:color w:val="00000A"/>
          <w:szCs w:val="24"/>
        </w:rPr>
        <w:t xml:space="preserve">zde setrval </w:t>
      </w:r>
      <w:r w:rsidR="00A83CC9" w:rsidRPr="00887C75">
        <w:rPr>
          <w:rFonts w:cs="Times New Roman"/>
          <w:color w:val="00000A"/>
          <w:szCs w:val="24"/>
        </w:rPr>
        <w:t>do roku 1814, kdy panství</w:t>
      </w:r>
      <w:r w:rsidR="004D78CF" w:rsidRPr="00887C75">
        <w:rPr>
          <w:rFonts w:cs="Times New Roman"/>
          <w:color w:val="00000A"/>
          <w:szCs w:val="24"/>
        </w:rPr>
        <w:t xml:space="preserve"> ve veřejné dražbě </w:t>
      </w:r>
      <w:r w:rsidR="004D78CF" w:rsidRPr="00887C75">
        <w:rPr>
          <w:rFonts w:cs="Times New Roman"/>
          <w:color w:val="00000A"/>
          <w:szCs w:val="24"/>
        </w:rPr>
        <w:lastRenderedPageBreak/>
        <w:t xml:space="preserve">prodal knížeti Karlovi </w:t>
      </w:r>
      <w:r w:rsidR="00A84AAB" w:rsidRPr="00887C75">
        <w:rPr>
          <w:rFonts w:cs="Times New Roman"/>
          <w:color w:val="00000A"/>
          <w:szCs w:val="24"/>
        </w:rPr>
        <w:t>z Auersperga, jenž zde nikdy nebydlel</w:t>
      </w:r>
      <w:r w:rsidR="00DD4D12" w:rsidRPr="00887C75">
        <w:rPr>
          <w:rFonts w:cs="Times New Roman"/>
          <w:color w:val="00000A"/>
          <w:szCs w:val="24"/>
        </w:rPr>
        <w:t xml:space="preserve">, </w:t>
      </w:r>
      <w:r w:rsidR="004D78CF" w:rsidRPr="00887C75">
        <w:rPr>
          <w:rFonts w:cs="Times New Roman"/>
          <w:color w:val="00000A"/>
          <w:szCs w:val="24"/>
        </w:rPr>
        <w:t>o nemovitost se starali jeho správci.</w:t>
      </w:r>
      <w:r w:rsidR="004D78CF" w:rsidRPr="00887C75">
        <w:rPr>
          <w:rStyle w:val="Ukotvenpoznmkypodarou"/>
          <w:rFonts w:cs="Times New Roman"/>
          <w:color w:val="00000A"/>
          <w:szCs w:val="24"/>
        </w:rPr>
        <w:footnoteReference w:id="19"/>
      </w:r>
    </w:p>
    <w:p w14:paraId="4D3CB1AF" w14:textId="5839109A" w:rsidR="005628D1" w:rsidRPr="00887C75" w:rsidRDefault="009E1359" w:rsidP="00887C75">
      <w:pPr>
        <w:spacing w:after="0" w:line="480" w:lineRule="auto"/>
        <w:ind w:firstLine="720"/>
        <w:rPr>
          <w:rFonts w:cs="Times New Roman"/>
          <w:color w:val="00000A"/>
          <w:szCs w:val="24"/>
        </w:rPr>
      </w:pPr>
      <w:r w:rsidRPr="00887C75">
        <w:rPr>
          <w:rFonts w:cs="Times New Roman"/>
          <w:color w:val="00000A"/>
          <w:szCs w:val="24"/>
        </w:rPr>
        <w:t xml:space="preserve">Dne </w:t>
      </w:r>
      <w:r w:rsidR="004D78CF" w:rsidRPr="00887C75">
        <w:rPr>
          <w:rFonts w:cs="Times New Roman"/>
          <w:color w:val="00000A"/>
          <w:szCs w:val="24"/>
        </w:rPr>
        <w:t xml:space="preserve">21. června 1783 se v Otročicích </w:t>
      </w:r>
      <w:r w:rsidR="007568AC" w:rsidRPr="00887C75">
        <w:rPr>
          <w:rFonts w:cs="Times New Roman"/>
          <w:color w:val="00000A"/>
          <w:szCs w:val="24"/>
        </w:rPr>
        <w:t>ve statku č</w:t>
      </w:r>
      <w:r w:rsidR="00DD4D12" w:rsidRPr="00887C75">
        <w:rPr>
          <w:rFonts w:cs="Times New Roman"/>
          <w:color w:val="00000A"/>
          <w:szCs w:val="24"/>
        </w:rPr>
        <w:t xml:space="preserve">. </w:t>
      </w:r>
      <w:r w:rsidR="007568AC" w:rsidRPr="00887C75">
        <w:rPr>
          <w:rFonts w:cs="Times New Roman"/>
          <w:color w:val="00000A"/>
          <w:szCs w:val="24"/>
        </w:rPr>
        <w:t xml:space="preserve">p. 22 </w:t>
      </w:r>
      <w:r w:rsidR="004D78CF" w:rsidRPr="00887C75">
        <w:rPr>
          <w:rFonts w:cs="Times New Roman"/>
          <w:color w:val="00000A"/>
          <w:szCs w:val="24"/>
        </w:rPr>
        <w:t>narodil Petr Jeřábek Otročický</w:t>
      </w:r>
      <w:r w:rsidR="00D746A4" w:rsidRPr="00887C75">
        <w:rPr>
          <w:rFonts w:cs="Times New Roman"/>
          <w:color w:val="00000A"/>
          <w:szCs w:val="24"/>
        </w:rPr>
        <w:t>, který j</w:t>
      </w:r>
      <w:r w:rsidRPr="00887C75">
        <w:rPr>
          <w:rFonts w:cs="Times New Roman"/>
          <w:color w:val="00000A"/>
          <w:szCs w:val="24"/>
        </w:rPr>
        <w:t xml:space="preserve">e </w:t>
      </w:r>
      <w:r w:rsidR="007F54FF">
        <w:rPr>
          <w:rFonts w:cs="Times New Roman"/>
          <w:color w:val="00000A"/>
          <w:szCs w:val="24"/>
        </w:rPr>
        <w:t>do</w:t>
      </w:r>
      <w:r w:rsidR="00D746A4" w:rsidRPr="00887C75">
        <w:rPr>
          <w:rFonts w:cs="Times New Roman"/>
          <w:color w:val="00000A"/>
          <w:szCs w:val="24"/>
        </w:rPr>
        <w:t xml:space="preserve">dnes </w:t>
      </w:r>
      <w:r w:rsidRPr="00887C75">
        <w:rPr>
          <w:rFonts w:cs="Times New Roman"/>
          <w:color w:val="00000A"/>
          <w:szCs w:val="24"/>
        </w:rPr>
        <w:t>považován za nejvýznamnějšího místního rodáka.</w:t>
      </w:r>
      <w:r w:rsidR="00D746A4" w:rsidRPr="00887C75">
        <w:rPr>
          <w:rFonts w:cs="Times New Roman"/>
          <w:color w:val="00000A"/>
          <w:szCs w:val="24"/>
        </w:rPr>
        <w:t xml:space="preserve"> Studoval </w:t>
      </w:r>
      <w:r w:rsidR="004D78CF" w:rsidRPr="00887C75">
        <w:rPr>
          <w:rFonts w:cs="Times New Roman"/>
          <w:color w:val="00000A"/>
          <w:szCs w:val="24"/>
        </w:rPr>
        <w:t>v Hradci Králové kněžský seminář a získal místo kaplana v Církvici. Jmenovali jej dokonce i proboštem na S</w:t>
      </w:r>
      <w:r w:rsidR="00D746A4" w:rsidRPr="00887C75">
        <w:rPr>
          <w:rFonts w:cs="Times New Roman"/>
          <w:color w:val="00000A"/>
          <w:szCs w:val="24"/>
        </w:rPr>
        <w:t>vaté hoře, kde roku 1859 zemřel</w:t>
      </w:r>
      <w:r w:rsidR="004D78CF" w:rsidRPr="00887C75">
        <w:rPr>
          <w:rFonts w:cs="Times New Roman"/>
          <w:color w:val="00000A"/>
          <w:szCs w:val="24"/>
        </w:rPr>
        <w:t xml:space="preserve">. </w:t>
      </w:r>
      <w:r w:rsidR="004D78CF" w:rsidRPr="00887C75">
        <w:rPr>
          <w:rStyle w:val="Ukotvenpoznmkypodarou"/>
          <w:rFonts w:cs="Times New Roman"/>
          <w:color w:val="00000A"/>
          <w:szCs w:val="24"/>
        </w:rPr>
        <w:footnoteReference w:id="20"/>
      </w:r>
      <w:r w:rsidR="004D78CF" w:rsidRPr="00887C75">
        <w:rPr>
          <w:rFonts w:cs="Times New Roman"/>
          <w:color w:val="00000A"/>
          <w:szCs w:val="24"/>
        </w:rPr>
        <w:t xml:space="preserve"> </w:t>
      </w:r>
    </w:p>
    <w:p w14:paraId="2C7977DE" w14:textId="0A750D48" w:rsidR="004D78CF" w:rsidRPr="00887C75" w:rsidRDefault="004D78CF" w:rsidP="00887C75">
      <w:pPr>
        <w:spacing w:after="0" w:line="480" w:lineRule="auto"/>
        <w:ind w:firstLine="720"/>
        <w:rPr>
          <w:rFonts w:cs="Times New Roman"/>
          <w:color w:val="00000A"/>
          <w:szCs w:val="24"/>
        </w:rPr>
      </w:pPr>
      <w:r w:rsidRPr="00887C75">
        <w:rPr>
          <w:rFonts w:cs="Times New Roman"/>
          <w:color w:val="00000A"/>
          <w:szCs w:val="24"/>
        </w:rPr>
        <w:t xml:space="preserve">Dle záznamů Josefa Holejšovského se Petr Jeřábek Otročický měl narodit </w:t>
      </w:r>
      <w:r w:rsidR="005628D1" w:rsidRPr="00887C75">
        <w:rPr>
          <w:rFonts w:cs="Times New Roman"/>
          <w:color w:val="00000A"/>
          <w:szCs w:val="24"/>
        </w:rPr>
        <w:t xml:space="preserve">až </w:t>
      </w:r>
      <w:r w:rsidRPr="00887C75">
        <w:rPr>
          <w:rFonts w:cs="Times New Roman"/>
          <w:color w:val="00000A"/>
          <w:szCs w:val="24"/>
        </w:rPr>
        <w:t>v roce 1798</w:t>
      </w:r>
      <w:r w:rsidR="00D746A4" w:rsidRPr="00887C75">
        <w:rPr>
          <w:rFonts w:cs="Times New Roman"/>
          <w:color w:val="00000A"/>
          <w:szCs w:val="24"/>
        </w:rPr>
        <w:t xml:space="preserve"> a n</w:t>
      </w:r>
      <w:r w:rsidR="007F54FF">
        <w:rPr>
          <w:rFonts w:cs="Times New Roman"/>
          <w:color w:val="00000A"/>
          <w:szCs w:val="24"/>
        </w:rPr>
        <w:t>a S</w:t>
      </w:r>
      <w:r w:rsidRPr="00887C75">
        <w:rPr>
          <w:rFonts w:cs="Times New Roman"/>
          <w:color w:val="00000A"/>
          <w:szCs w:val="24"/>
        </w:rPr>
        <w:t>v. Hoře</w:t>
      </w:r>
      <w:r w:rsidR="00D746A4" w:rsidRPr="00887C75">
        <w:rPr>
          <w:rFonts w:cs="Times New Roman"/>
          <w:color w:val="00000A"/>
          <w:szCs w:val="24"/>
        </w:rPr>
        <w:t xml:space="preserve"> měl být pochován 29. srpna 1859 ve věku 61 let</w:t>
      </w:r>
      <w:r w:rsidRPr="00887C75">
        <w:rPr>
          <w:rFonts w:cs="Times New Roman"/>
          <w:color w:val="00000A"/>
          <w:szCs w:val="24"/>
        </w:rPr>
        <w:t xml:space="preserve">. </w:t>
      </w:r>
      <w:r w:rsidRPr="00887C75">
        <w:rPr>
          <w:rStyle w:val="Ukotvenpoznmkypodarou"/>
          <w:rFonts w:cs="Times New Roman"/>
          <w:color w:val="00000A"/>
          <w:szCs w:val="24"/>
        </w:rPr>
        <w:footnoteReference w:id="21"/>
      </w:r>
      <w:r w:rsidRPr="00887C75">
        <w:rPr>
          <w:rFonts w:cs="Times New Roman"/>
          <w:color w:val="00000A"/>
          <w:szCs w:val="24"/>
        </w:rPr>
        <w:t xml:space="preserve"> Tentokráte však Josef Holejšovský pravdu neměl. </w:t>
      </w:r>
      <w:r w:rsidR="00D746A4" w:rsidRPr="00887C75">
        <w:rPr>
          <w:rFonts w:cs="Times New Roman"/>
          <w:color w:val="00000A"/>
          <w:szCs w:val="24"/>
        </w:rPr>
        <w:t xml:space="preserve">Na internetových stránkách poutního místa </w:t>
      </w:r>
      <w:r w:rsidR="007F54FF">
        <w:rPr>
          <w:rFonts w:cs="Times New Roman"/>
          <w:color w:val="00000A"/>
          <w:szCs w:val="24"/>
        </w:rPr>
        <w:t>Svatá h</w:t>
      </w:r>
      <w:r w:rsidRPr="00887C75">
        <w:rPr>
          <w:rFonts w:cs="Times New Roman"/>
          <w:color w:val="00000A"/>
          <w:szCs w:val="24"/>
        </w:rPr>
        <w:t xml:space="preserve">ora </w:t>
      </w:r>
      <w:r w:rsidR="00D746A4" w:rsidRPr="00887C75">
        <w:rPr>
          <w:rFonts w:cs="Times New Roman"/>
          <w:color w:val="00000A"/>
          <w:szCs w:val="24"/>
        </w:rPr>
        <w:t xml:space="preserve">je možné nalézt informaci vycházející z jejich kronik, že </w:t>
      </w:r>
      <w:r w:rsidRPr="00887C75">
        <w:rPr>
          <w:rFonts w:cs="Times New Roman"/>
          <w:color w:val="00000A"/>
          <w:szCs w:val="24"/>
        </w:rPr>
        <w:t>Petr Jeřáb</w:t>
      </w:r>
      <w:r w:rsidR="005628D1" w:rsidRPr="00887C75">
        <w:rPr>
          <w:rFonts w:cs="Times New Roman"/>
          <w:color w:val="00000A"/>
          <w:szCs w:val="24"/>
        </w:rPr>
        <w:t xml:space="preserve">ek žil mezi roky 1783 až 1859 </w:t>
      </w:r>
      <w:r w:rsidRPr="00887C75">
        <w:rPr>
          <w:rFonts w:cs="Times New Roman"/>
          <w:color w:val="00000A"/>
          <w:szCs w:val="24"/>
        </w:rPr>
        <w:t xml:space="preserve">a </w:t>
      </w:r>
      <w:r w:rsidR="005628D1" w:rsidRPr="00887C75">
        <w:rPr>
          <w:rFonts w:cs="Times New Roman"/>
          <w:color w:val="00000A"/>
          <w:szCs w:val="24"/>
        </w:rPr>
        <w:t xml:space="preserve">že na </w:t>
      </w:r>
      <w:r w:rsidRPr="00887C75">
        <w:rPr>
          <w:rFonts w:cs="Times New Roman"/>
          <w:color w:val="00000A"/>
          <w:szCs w:val="24"/>
        </w:rPr>
        <w:t xml:space="preserve">Hoře jako probošt sloužil </w:t>
      </w:r>
      <w:r w:rsidR="005628D1" w:rsidRPr="00887C75">
        <w:rPr>
          <w:rFonts w:cs="Times New Roman"/>
          <w:color w:val="00000A"/>
          <w:szCs w:val="24"/>
        </w:rPr>
        <w:t xml:space="preserve">12 let, tedy až do své smrti. </w:t>
      </w:r>
      <w:r w:rsidR="001C2538" w:rsidRPr="00887C75">
        <w:rPr>
          <w:rFonts w:cs="Times New Roman"/>
          <w:color w:val="00000A"/>
          <w:szCs w:val="24"/>
        </w:rPr>
        <w:t>Jeho největším počinem během výkonu úřadu byly práce na zaklenutí baziliky</w:t>
      </w:r>
      <w:r w:rsidRPr="00887C75">
        <w:rPr>
          <w:rFonts w:cs="Times New Roman"/>
          <w:color w:val="00000A"/>
          <w:szCs w:val="24"/>
        </w:rPr>
        <w:t>, o čemž uvažovali již dříve jezuité</w:t>
      </w:r>
      <w:r w:rsidR="005628D1" w:rsidRPr="00887C75">
        <w:rPr>
          <w:rFonts w:cs="Times New Roman"/>
          <w:color w:val="00000A"/>
          <w:szCs w:val="24"/>
        </w:rPr>
        <w:t>. Bazilika tak</w:t>
      </w:r>
      <w:r w:rsidRPr="00887C75">
        <w:rPr>
          <w:rFonts w:cs="Times New Roman"/>
          <w:color w:val="00000A"/>
          <w:szCs w:val="24"/>
        </w:rPr>
        <w:t xml:space="preserve"> získala v podstatě dnešní podobu. Roku </w:t>
      </w:r>
      <w:r w:rsidR="005628D1" w:rsidRPr="00887C75">
        <w:rPr>
          <w:rFonts w:cs="Times New Roman"/>
          <w:color w:val="00000A"/>
          <w:szCs w:val="24"/>
        </w:rPr>
        <w:t>1850 dal za 100 zlatých</w:t>
      </w:r>
      <w:r w:rsidRPr="00887C75">
        <w:rPr>
          <w:rFonts w:cs="Times New Roman"/>
          <w:color w:val="00000A"/>
          <w:szCs w:val="24"/>
        </w:rPr>
        <w:t xml:space="preserve"> vyzdobit varhany. </w:t>
      </w:r>
      <w:r w:rsidR="00DD23E0" w:rsidRPr="00887C75">
        <w:rPr>
          <w:rFonts w:cs="Times New Roman"/>
          <w:color w:val="00000A"/>
          <w:szCs w:val="24"/>
        </w:rPr>
        <w:t>Smrtí Jeřábka pak končí působení úředních proboštů, kteří spravovali Svatou horu přes 80 let.</w:t>
      </w:r>
      <w:r w:rsidR="00DD23E0" w:rsidRPr="00887C75">
        <w:rPr>
          <w:rStyle w:val="Ukotvenpoznmkypodarou"/>
          <w:rFonts w:cs="Times New Roman"/>
          <w:color w:val="00000A"/>
          <w:szCs w:val="24"/>
        </w:rPr>
        <w:footnoteReference w:id="22"/>
      </w:r>
      <w:bookmarkStart w:id="15" w:name="__RefHeading__4700_226068545"/>
      <w:bookmarkEnd w:id="15"/>
    </w:p>
    <w:p w14:paraId="4AF84BB3" w14:textId="1496BC8E" w:rsidR="004D78CF" w:rsidRPr="00887C75" w:rsidRDefault="004D78CF" w:rsidP="00887C75">
      <w:pPr>
        <w:spacing w:after="0" w:line="480" w:lineRule="auto"/>
        <w:ind w:firstLine="720"/>
        <w:rPr>
          <w:rStyle w:val="Ukotvenpoznmkypodarou"/>
          <w:rFonts w:cs="Times New Roman"/>
          <w:color w:val="00000A"/>
          <w:szCs w:val="24"/>
        </w:rPr>
      </w:pPr>
      <w:r w:rsidRPr="00887C75">
        <w:rPr>
          <w:rFonts w:cs="Times New Roman"/>
          <w:color w:val="00000A"/>
          <w:szCs w:val="24"/>
        </w:rPr>
        <w:t>Roku 1833 byla</w:t>
      </w:r>
      <w:r w:rsidR="005B63AC" w:rsidRPr="00887C75">
        <w:rPr>
          <w:rFonts w:cs="Times New Roman"/>
          <w:color w:val="00000A"/>
          <w:szCs w:val="24"/>
        </w:rPr>
        <w:t xml:space="preserve"> v obci</w:t>
      </w:r>
      <w:r w:rsidRPr="00887C75">
        <w:rPr>
          <w:rFonts w:cs="Times New Roman"/>
          <w:color w:val="00000A"/>
          <w:szCs w:val="24"/>
        </w:rPr>
        <w:t xml:space="preserve"> postavena první zvonička</w:t>
      </w:r>
      <w:r w:rsidR="00DD4D12" w:rsidRPr="00887C75">
        <w:rPr>
          <w:rFonts w:cs="Times New Roman"/>
          <w:color w:val="00000A"/>
          <w:szCs w:val="24"/>
        </w:rPr>
        <w:t xml:space="preserve"> na návsi proti Jeřábkovic statku</w:t>
      </w:r>
      <w:r w:rsidR="005B63AC" w:rsidRPr="00887C75">
        <w:rPr>
          <w:rFonts w:cs="Times New Roman"/>
          <w:color w:val="00000A"/>
          <w:szCs w:val="24"/>
        </w:rPr>
        <w:t xml:space="preserve"> č. 22. Finance na ni získali </w:t>
      </w:r>
      <w:r w:rsidRPr="00887C75">
        <w:rPr>
          <w:rFonts w:cs="Times New Roman"/>
          <w:color w:val="00000A"/>
          <w:szCs w:val="24"/>
        </w:rPr>
        <w:t>za pronájem pozemků</w:t>
      </w:r>
      <w:r w:rsidR="005B63AC" w:rsidRPr="00887C75">
        <w:rPr>
          <w:rFonts w:cs="Times New Roman"/>
          <w:color w:val="00000A"/>
          <w:szCs w:val="24"/>
        </w:rPr>
        <w:t xml:space="preserve">, přes které vedla státní silnice. Obyvatelé vesnice tak mohli být rychleji varováni před případným nebezpečím. </w:t>
      </w:r>
      <w:r w:rsidRPr="00887C75">
        <w:rPr>
          <w:rStyle w:val="Ukotvenpoznmkypodarou"/>
          <w:rFonts w:cs="Times New Roman"/>
          <w:color w:val="00000A"/>
          <w:szCs w:val="24"/>
        </w:rPr>
        <w:footnoteReference w:id="23"/>
      </w:r>
      <w:r w:rsidRPr="00887C75">
        <w:rPr>
          <w:rFonts w:cs="Times New Roman"/>
          <w:color w:val="00000A"/>
          <w:szCs w:val="24"/>
        </w:rPr>
        <w:t xml:space="preserve"> </w:t>
      </w:r>
    </w:p>
    <w:p w14:paraId="327CF9E1" w14:textId="226C588B" w:rsidR="004D78CF" w:rsidRPr="00887C75" w:rsidRDefault="004D78CF" w:rsidP="00887C75">
      <w:pPr>
        <w:spacing w:after="0" w:line="480" w:lineRule="auto"/>
        <w:ind w:firstLine="708"/>
        <w:rPr>
          <w:rStyle w:val="Ukotvenpoznmkypodarou"/>
          <w:rFonts w:cs="Times New Roman"/>
          <w:color w:val="00000A"/>
          <w:szCs w:val="24"/>
        </w:rPr>
      </w:pPr>
      <w:r w:rsidRPr="00887C75">
        <w:rPr>
          <w:rFonts w:cs="Times New Roman"/>
          <w:color w:val="00000A"/>
          <w:szCs w:val="24"/>
        </w:rPr>
        <w:t xml:space="preserve">1. května 1841 projel </w:t>
      </w:r>
      <w:r w:rsidR="005B63AC" w:rsidRPr="00887C75">
        <w:rPr>
          <w:rFonts w:cs="Times New Roman"/>
          <w:color w:val="00000A"/>
          <w:szCs w:val="24"/>
        </w:rPr>
        <w:t xml:space="preserve">otročickou zastávkou </w:t>
      </w:r>
      <w:r w:rsidR="008F7501" w:rsidRPr="00887C75">
        <w:rPr>
          <w:rFonts w:cs="Times New Roman"/>
          <w:color w:val="00000A"/>
          <w:szCs w:val="24"/>
        </w:rPr>
        <w:t xml:space="preserve">první dostavník </w:t>
      </w:r>
      <w:r w:rsidR="005B63AC" w:rsidRPr="00887C75">
        <w:rPr>
          <w:rFonts w:cs="Times New Roman"/>
          <w:color w:val="00000A"/>
          <w:szCs w:val="24"/>
        </w:rPr>
        <w:t xml:space="preserve">na jeho trase mezi Pelhřimovem </w:t>
      </w:r>
      <w:r w:rsidRPr="00887C75">
        <w:rPr>
          <w:rFonts w:cs="Times New Roman"/>
          <w:color w:val="00000A"/>
          <w:szCs w:val="24"/>
        </w:rPr>
        <w:t>a Prahou</w:t>
      </w:r>
      <w:r w:rsidR="00DD4D12" w:rsidRPr="00887C75">
        <w:rPr>
          <w:rFonts w:cs="Times New Roman"/>
          <w:color w:val="00000A"/>
          <w:szCs w:val="24"/>
        </w:rPr>
        <w:t xml:space="preserve">, což lidem </w:t>
      </w:r>
      <w:r w:rsidR="007F54FF">
        <w:rPr>
          <w:rFonts w:cs="Times New Roman"/>
          <w:color w:val="00000A"/>
          <w:szCs w:val="24"/>
        </w:rPr>
        <w:t xml:space="preserve">usnadnilo a </w:t>
      </w:r>
      <w:r w:rsidR="005B63AC" w:rsidRPr="00887C75">
        <w:rPr>
          <w:rFonts w:cs="Times New Roman"/>
          <w:color w:val="00000A"/>
          <w:szCs w:val="24"/>
        </w:rPr>
        <w:t>zkrátilo cestování do hlavního města.</w:t>
      </w:r>
      <w:r w:rsidRPr="00887C75">
        <w:rPr>
          <w:rFonts w:cs="Times New Roman"/>
          <w:color w:val="00000A"/>
          <w:szCs w:val="24"/>
        </w:rPr>
        <w:t xml:space="preserve"> </w:t>
      </w:r>
      <w:r w:rsidRPr="00887C75">
        <w:rPr>
          <w:rStyle w:val="Ukotvenpoznmkypodarou"/>
          <w:rFonts w:cs="Times New Roman"/>
          <w:color w:val="00000A"/>
          <w:szCs w:val="24"/>
        </w:rPr>
        <w:footnoteReference w:id="24"/>
      </w:r>
    </w:p>
    <w:p w14:paraId="49128125" w14:textId="516839C8" w:rsidR="00DD4D12" w:rsidRPr="00887C75" w:rsidRDefault="008F7501" w:rsidP="00887C75">
      <w:pPr>
        <w:spacing w:after="0" w:line="480" w:lineRule="auto"/>
        <w:ind w:firstLine="720"/>
        <w:rPr>
          <w:rFonts w:cs="Times New Roman"/>
          <w:color w:val="00000A"/>
          <w:szCs w:val="24"/>
        </w:rPr>
      </w:pPr>
      <w:r w:rsidRPr="00887C75">
        <w:rPr>
          <w:rFonts w:cs="Times New Roman"/>
          <w:color w:val="00000A"/>
          <w:szCs w:val="24"/>
        </w:rPr>
        <w:t xml:space="preserve">Po Silvestrovských patentech roku 1851 se </w:t>
      </w:r>
      <w:r w:rsidR="004D78CF" w:rsidRPr="00887C75">
        <w:rPr>
          <w:rFonts w:cs="Times New Roman"/>
          <w:color w:val="00000A"/>
          <w:szCs w:val="24"/>
        </w:rPr>
        <w:t xml:space="preserve">Otročice </w:t>
      </w:r>
      <w:r w:rsidRPr="00887C75">
        <w:rPr>
          <w:rFonts w:cs="Times New Roman"/>
          <w:color w:val="00000A"/>
          <w:szCs w:val="24"/>
        </w:rPr>
        <w:t xml:space="preserve">staly </w:t>
      </w:r>
      <w:r w:rsidR="004D78CF" w:rsidRPr="00887C75">
        <w:rPr>
          <w:rFonts w:cs="Times New Roman"/>
          <w:color w:val="00000A"/>
          <w:szCs w:val="24"/>
        </w:rPr>
        <w:t xml:space="preserve">součástí </w:t>
      </w:r>
      <w:r w:rsidR="005B63AC" w:rsidRPr="00887C75">
        <w:rPr>
          <w:rFonts w:cs="Times New Roman"/>
          <w:color w:val="00000A"/>
          <w:szCs w:val="24"/>
        </w:rPr>
        <w:t xml:space="preserve">obce Strojetice a </w:t>
      </w:r>
      <w:r w:rsidR="004D78CF" w:rsidRPr="00887C75">
        <w:rPr>
          <w:rFonts w:cs="Times New Roman"/>
          <w:color w:val="00000A"/>
          <w:szCs w:val="24"/>
        </w:rPr>
        <w:t>okresu Dolní Královice. Od roku 1869 stále patřily pod S</w:t>
      </w:r>
      <w:r w:rsidR="00DD4D12" w:rsidRPr="00887C75">
        <w:rPr>
          <w:rFonts w:cs="Times New Roman"/>
          <w:color w:val="00000A"/>
          <w:szCs w:val="24"/>
        </w:rPr>
        <w:t xml:space="preserve">trojetice, ale tato </w:t>
      </w:r>
      <w:r w:rsidR="00DD4D12" w:rsidRPr="00887C75">
        <w:rPr>
          <w:rFonts w:cs="Times New Roman"/>
          <w:color w:val="00000A"/>
          <w:szCs w:val="24"/>
        </w:rPr>
        <w:lastRenderedPageBreak/>
        <w:t>ves byla při</w:t>
      </w:r>
      <w:r w:rsidR="004D78CF" w:rsidRPr="00887C75">
        <w:rPr>
          <w:rFonts w:cs="Times New Roman"/>
          <w:color w:val="00000A"/>
          <w:szCs w:val="24"/>
        </w:rPr>
        <w:t>řazena k okresu Ledeč</w:t>
      </w:r>
      <w:r w:rsidR="005B63AC" w:rsidRPr="00887C75">
        <w:rPr>
          <w:rFonts w:cs="Times New Roman"/>
          <w:color w:val="00000A"/>
          <w:szCs w:val="24"/>
        </w:rPr>
        <w:t xml:space="preserve"> nad Sázavou</w:t>
      </w:r>
      <w:r w:rsidR="004D78CF" w:rsidRPr="00887C75">
        <w:rPr>
          <w:rFonts w:cs="Times New Roman"/>
          <w:color w:val="00000A"/>
          <w:szCs w:val="24"/>
        </w:rPr>
        <w:t>.</w:t>
      </w:r>
      <w:r w:rsidR="006A0981" w:rsidRPr="00887C75">
        <w:rPr>
          <w:rFonts w:cs="Times New Roman"/>
          <w:color w:val="00000A"/>
          <w:szCs w:val="24"/>
        </w:rPr>
        <w:t xml:space="preserve"> </w:t>
      </w:r>
      <w:r w:rsidR="006A0981" w:rsidRPr="00887C75">
        <w:rPr>
          <w:rStyle w:val="Znakapoznpodarou"/>
          <w:rFonts w:cs="Times New Roman"/>
          <w:color w:val="00000A"/>
          <w:szCs w:val="24"/>
        </w:rPr>
        <w:footnoteReference w:id="25"/>
      </w:r>
      <w:r w:rsidR="004D78CF" w:rsidRPr="00887C75">
        <w:rPr>
          <w:rFonts w:cs="Times New Roman"/>
          <w:color w:val="00000A"/>
          <w:szCs w:val="24"/>
        </w:rPr>
        <w:t xml:space="preserve"> Od roku 1880 až do r. 1890 se přejmenovaly na Votročice.</w:t>
      </w:r>
      <w:r w:rsidR="006A0981" w:rsidRPr="00887C75">
        <w:rPr>
          <w:rStyle w:val="Znakapoznpodarou"/>
          <w:rFonts w:cs="Times New Roman"/>
          <w:color w:val="00000A"/>
          <w:szCs w:val="24"/>
        </w:rPr>
        <w:footnoteReference w:id="26"/>
      </w:r>
      <w:r w:rsidR="004D78CF" w:rsidRPr="00887C75">
        <w:rPr>
          <w:rFonts w:cs="Times New Roman"/>
          <w:color w:val="00000A"/>
          <w:szCs w:val="24"/>
        </w:rPr>
        <w:t xml:space="preserve"> Od roku 1890 se název vrátil na Otročice. </w:t>
      </w:r>
      <w:r w:rsidR="004D78CF" w:rsidRPr="00887C75">
        <w:rPr>
          <w:rStyle w:val="Ukotvenpoznmkypodarou"/>
          <w:rFonts w:cs="Times New Roman"/>
          <w:color w:val="00000A"/>
          <w:szCs w:val="24"/>
        </w:rPr>
        <w:footnoteReference w:id="27"/>
      </w:r>
      <w:r w:rsidR="004D78CF" w:rsidRPr="00887C75">
        <w:rPr>
          <w:rFonts w:cs="Times New Roman"/>
          <w:color w:val="00000A"/>
          <w:szCs w:val="24"/>
        </w:rPr>
        <w:t xml:space="preserve"> </w:t>
      </w:r>
      <w:bookmarkStart w:id="16" w:name="__RefHeading__4702_226068545"/>
      <w:bookmarkEnd w:id="16"/>
    </w:p>
    <w:p w14:paraId="7F8AFD22" w14:textId="766874B8" w:rsidR="004D78CF" w:rsidRPr="00887C75" w:rsidRDefault="007176E9" w:rsidP="00887C75">
      <w:pPr>
        <w:spacing w:after="0" w:line="480" w:lineRule="auto"/>
        <w:ind w:firstLine="720"/>
        <w:rPr>
          <w:rStyle w:val="Ukotvenpoznmkypodarou"/>
          <w:rFonts w:cs="Times New Roman"/>
          <w:color w:val="00000A"/>
          <w:szCs w:val="24"/>
          <w:vertAlign w:val="baseline"/>
        </w:rPr>
      </w:pPr>
      <w:r w:rsidRPr="00887C75">
        <w:rPr>
          <w:rFonts w:cs="Times New Roman"/>
          <w:color w:val="00000A"/>
          <w:szCs w:val="24"/>
        </w:rPr>
        <w:t>Roku 1910 došlo k rozdělení politické obce Strojetice na dvě samostatné jednotky. Vznikl tak nový obecní úřad v Borovnici, pod který spad</w:t>
      </w:r>
      <w:r w:rsidR="00DD4D12" w:rsidRPr="00887C75">
        <w:rPr>
          <w:rFonts w:cs="Times New Roman"/>
          <w:color w:val="00000A"/>
          <w:szCs w:val="24"/>
        </w:rPr>
        <w:t>a</w:t>
      </w:r>
      <w:r w:rsidRPr="00887C75">
        <w:rPr>
          <w:rFonts w:cs="Times New Roman"/>
          <w:color w:val="00000A"/>
          <w:szCs w:val="24"/>
        </w:rPr>
        <w:t>ly i Otročice.</w:t>
      </w:r>
      <w:r w:rsidRPr="00887C75">
        <w:rPr>
          <w:rStyle w:val="Znakapoznpodarou"/>
          <w:rFonts w:cs="Times New Roman"/>
          <w:color w:val="00000A"/>
          <w:szCs w:val="24"/>
        </w:rPr>
        <w:footnoteReference w:id="28"/>
      </w:r>
      <w:r w:rsidRPr="00887C75">
        <w:rPr>
          <w:rFonts w:cs="Times New Roman"/>
          <w:color w:val="00000A"/>
          <w:szCs w:val="24"/>
        </w:rPr>
        <w:t xml:space="preserve"> </w:t>
      </w:r>
      <w:r w:rsidR="004D78CF" w:rsidRPr="00887C75">
        <w:rPr>
          <w:rFonts w:cs="Times New Roman"/>
          <w:color w:val="00000A"/>
          <w:szCs w:val="24"/>
        </w:rPr>
        <w:t>Mezi roky 1910 až 1950 se staly součástí obce Borovnice v okrese Ledeč nad Sázavou.</w:t>
      </w:r>
      <w:r w:rsidR="004D78CF" w:rsidRPr="00887C75">
        <w:rPr>
          <w:rStyle w:val="Ukotvenpoznmkypodarou"/>
          <w:rFonts w:cs="Times New Roman"/>
          <w:color w:val="00000A"/>
          <w:szCs w:val="24"/>
        </w:rPr>
        <w:footnoteReference w:id="29"/>
      </w:r>
    </w:p>
    <w:p w14:paraId="121DFDBC" w14:textId="77777777" w:rsidR="004D78CF" w:rsidRPr="00887C75" w:rsidRDefault="004D78CF" w:rsidP="00887C75">
      <w:pPr>
        <w:spacing w:after="0" w:line="480" w:lineRule="auto"/>
        <w:ind w:firstLine="720"/>
        <w:rPr>
          <w:rStyle w:val="Ukotvenpoznmkypodarou"/>
          <w:rFonts w:cs="Times New Roman"/>
          <w:color w:val="00000A"/>
          <w:szCs w:val="24"/>
        </w:rPr>
      </w:pPr>
      <w:r w:rsidRPr="00887C75">
        <w:rPr>
          <w:rFonts w:cs="Times New Roman"/>
          <w:color w:val="00000A"/>
          <w:szCs w:val="24"/>
        </w:rPr>
        <w:t>Ve dvacátém století se kultura i společnost na venkově dala do pohybu. V roce 1900 byla v Čechticích založena Občanská záložna starající se o kulturní život v okolí. Roku 1904 se otevřela místní první veřejná knihovna</w:t>
      </w:r>
      <w:r w:rsidR="007568AC" w:rsidRPr="00887C75">
        <w:rPr>
          <w:rFonts w:cs="Times New Roman"/>
          <w:color w:val="00000A"/>
          <w:szCs w:val="24"/>
        </w:rPr>
        <w:t>, do té doby se knihy soustředily pouze při školách</w:t>
      </w:r>
      <w:r w:rsidRPr="00887C75">
        <w:rPr>
          <w:rFonts w:cs="Times New Roman"/>
          <w:color w:val="00000A"/>
          <w:szCs w:val="24"/>
        </w:rPr>
        <w:t>. V létě 1913 starosta křivsoudovské Jednoty Sedlák založil Sokol.</w:t>
      </w:r>
      <w:r w:rsidRPr="00887C75">
        <w:rPr>
          <w:rStyle w:val="Ukotvenpoznmkypodarou"/>
          <w:rFonts w:cs="Times New Roman"/>
          <w:color w:val="00000A"/>
          <w:szCs w:val="24"/>
        </w:rPr>
        <w:footnoteReference w:id="30"/>
      </w:r>
    </w:p>
    <w:p w14:paraId="239BDCDB" w14:textId="223FC496" w:rsidR="004D78CF" w:rsidRPr="00887C75" w:rsidRDefault="004D78CF" w:rsidP="00887C75">
      <w:pPr>
        <w:spacing w:after="0" w:line="480" w:lineRule="auto"/>
        <w:ind w:firstLine="720"/>
        <w:rPr>
          <w:rStyle w:val="Ukotvenpoznmkypodarou"/>
          <w:rFonts w:cs="Times New Roman"/>
          <w:color w:val="00000A"/>
          <w:szCs w:val="24"/>
        </w:rPr>
      </w:pPr>
      <w:r w:rsidRPr="00887C75">
        <w:rPr>
          <w:rFonts w:cs="Times New Roman"/>
          <w:color w:val="00000A"/>
          <w:szCs w:val="24"/>
        </w:rPr>
        <w:t>V předválečném období se v Otročicích často ubytovávala projíždějící vojs</w:t>
      </w:r>
      <w:r w:rsidR="00453FB7" w:rsidRPr="00887C75">
        <w:rPr>
          <w:rFonts w:cs="Times New Roman"/>
          <w:color w:val="00000A"/>
          <w:szCs w:val="24"/>
        </w:rPr>
        <w:t>ka. Roku 1905 zde byl ubytován landwehr</w:t>
      </w:r>
      <w:r w:rsidRPr="00887C75">
        <w:rPr>
          <w:rFonts w:cs="Times New Roman"/>
          <w:color w:val="00000A"/>
          <w:szCs w:val="24"/>
        </w:rPr>
        <w:t xml:space="preserve"> (rakouská zeměbrana) z Vysokého Mýta. U Holejšovských byli ubytováni dva lajtnanti (poručíci).</w:t>
      </w:r>
      <w:r w:rsidR="0086250C" w:rsidRPr="00887C75">
        <w:rPr>
          <w:rFonts w:cs="Times New Roman"/>
          <w:color w:val="00000A"/>
          <w:szCs w:val="24"/>
        </w:rPr>
        <w:t xml:space="preserve"> Za každého poručíka dostali Otročičtí </w:t>
      </w:r>
      <w:r w:rsidRPr="00887C75">
        <w:rPr>
          <w:rFonts w:cs="Times New Roman"/>
          <w:color w:val="00000A"/>
          <w:szCs w:val="24"/>
        </w:rPr>
        <w:t>za n</w:t>
      </w:r>
      <w:r w:rsidR="007568AC" w:rsidRPr="00887C75">
        <w:rPr>
          <w:rFonts w:cs="Times New Roman"/>
          <w:color w:val="00000A"/>
          <w:szCs w:val="24"/>
        </w:rPr>
        <w:t xml:space="preserve">ocleh </w:t>
      </w:r>
      <w:r w:rsidR="00453FB7" w:rsidRPr="00887C75">
        <w:rPr>
          <w:rFonts w:cs="Times New Roman"/>
          <w:color w:val="00000A"/>
          <w:szCs w:val="24"/>
        </w:rPr>
        <w:t xml:space="preserve">až </w:t>
      </w:r>
      <w:r w:rsidR="007568AC" w:rsidRPr="00887C75">
        <w:rPr>
          <w:rFonts w:cs="Times New Roman"/>
          <w:color w:val="00000A"/>
          <w:szCs w:val="24"/>
        </w:rPr>
        <w:t xml:space="preserve">40 krejcarů, </w:t>
      </w:r>
      <w:r w:rsidR="00453FB7" w:rsidRPr="00887C75">
        <w:rPr>
          <w:rFonts w:cs="Times New Roman"/>
          <w:color w:val="00000A"/>
          <w:szCs w:val="24"/>
        </w:rPr>
        <w:t>protože se očekávalo</w:t>
      </w:r>
      <w:r w:rsidR="007568AC" w:rsidRPr="00887C75">
        <w:rPr>
          <w:rFonts w:cs="Times New Roman"/>
          <w:color w:val="00000A"/>
          <w:szCs w:val="24"/>
        </w:rPr>
        <w:t xml:space="preserve">, že jim bude poskytnuto </w:t>
      </w:r>
      <w:r w:rsidRPr="00887C75">
        <w:rPr>
          <w:rFonts w:cs="Times New Roman"/>
          <w:color w:val="00000A"/>
          <w:szCs w:val="24"/>
        </w:rPr>
        <w:t xml:space="preserve">větší pohodlí, a za vojína </w:t>
      </w:r>
      <w:r w:rsidR="00453FB7" w:rsidRPr="00887C75">
        <w:rPr>
          <w:rFonts w:cs="Times New Roman"/>
          <w:color w:val="00000A"/>
          <w:szCs w:val="24"/>
        </w:rPr>
        <w:t xml:space="preserve">jen </w:t>
      </w:r>
      <w:r w:rsidRPr="00887C75">
        <w:rPr>
          <w:rFonts w:cs="Times New Roman"/>
          <w:color w:val="00000A"/>
          <w:szCs w:val="24"/>
        </w:rPr>
        <w:t>4 krejcary. Cvičení se prováděla v Táboře. Roku 1913 byl v Otročicích</w:t>
      </w:r>
      <w:r w:rsidR="00453FB7" w:rsidRPr="00887C75">
        <w:rPr>
          <w:rFonts w:cs="Times New Roman"/>
          <w:color w:val="00000A"/>
          <w:szCs w:val="24"/>
        </w:rPr>
        <w:t xml:space="preserve"> na dva dny</w:t>
      </w:r>
      <w:r w:rsidRPr="00887C75">
        <w:rPr>
          <w:rFonts w:cs="Times New Roman"/>
          <w:color w:val="00000A"/>
          <w:szCs w:val="24"/>
        </w:rPr>
        <w:t xml:space="preserve"> </w:t>
      </w:r>
      <w:r w:rsidR="00453FB7" w:rsidRPr="00887C75">
        <w:rPr>
          <w:rFonts w:cs="Times New Roman"/>
          <w:color w:val="00000A"/>
          <w:szCs w:val="24"/>
        </w:rPr>
        <w:t xml:space="preserve">ubytovaný </w:t>
      </w:r>
      <w:r w:rsidRPr="00887C75">
        <w:rPr>
          <w:rFonts w:cs="Times New Roman"/>
          <w:color w:val="00000A"/>
          <w:szCs w:val="24"/>
        </w:rPr>
        <w:t>regiment z</w:t>
      </w:r>
      <w:r w:rsidR="00453FB7" w:rsidRPr="00887C75">
        <w:rPr>
          <w:rFonts w:cs="Times New Roman"/>
          <w:color w:val="00000A"/>
          <w:szCs w:val="24"/>
        </w:rPr>
        <w:t> Hané (</w:t>
      </w:r>
      <w:r w:rsidRPr="00887C75">
        <w:rPr>
          <w:rFonts w:cs="Times New Roman"/>
          <w:color w:val="00000A"/>
          <w:szCs w:val="24"/>
        </w:rPr>
        <w:t>pěší pluk</w:t>
      </w:r>
      <w:r w:rsidR="00453FB7" w:rsidRPr="00887C75">
        <w:rPr>
          <w:rFonts w:cs="Times New Roman"/>
          <w:color w:val="00000A"/>
          <w:szCs w:val="24"/>
        </w:rPr>
        <w:t>)</w:t>
      </w:r>
      <w:r w:rsidR="007568AC" w:rsidRPr="00887C75">
        <w:rPr>
          <w:rFonts w:cs="Times New Roman"/>
          <w:color w:val="00000A"/>
          <w:szCs w:val="24"/>
        </w:rPr>
        <w:t>.</w:t>
      </w:r>
      <w:r w:rsidRPr="00887C75">
        <w:rPr>
          <w:rStyle w:val="Ukotvenpoznmkypodarou"/>
          <w:rFonts w:cs="Times New Roman"/>
          <w:color w:val="00000A"/>
          <w:szCs w:val="24"/>
        </w:rPr>
        <w:footnoteReference w:id="31"/>
      </w:r>
    </w:p>
    <w:p w14:paraId="2D7482F2" w14:textId="584ABD29" w:rsidR="004D78CF" w:rsidRPr="00887C75" w:rsidRDefault="004D78CF" w:rsidP="00887C75">
      <w:pPr>
        <w:spacing w:after="0" w:line="480" w:lineRule="auto"/>
        <w:ind w:firstLine="720"/>
        <w:rPr>
          <w:rFonts w:cs="Times New Roman"/>
          <w:color w:val="00000A"/>
          <w:szCs w:val="24"/>
        </w:rPr>
      </w:pPr>
      <w:r w:rsidRPr="00887C75">
        <w:rPr>
          <w:rFonts w:cs="Times New Roman"/>
          <w:color w:val="00000A"/>
          <w:szCs w:val="24"/>
        </w:rPr>
        <w:t>Z první světové války se do Čechtic nevrátilo celkem 16 mužů. V Otročicích se k odvodu vybralo 37 mužů mezi 18. až 55. rokem. Ve válce zemřeli 4 muži. A to Antonín Jankovský (č</w:t>
      </w:r>
      <w:r w:rsidR="0086250C" w:rsidRPr="00887C75">
        <w:rPr>
          <w:rFonts w:cs="Times New Roman"/>
          <w:color w:val="00000A"/>
          <w:szCs w:val="24"/>
        </w:rPr>
        <w:t xml:space="preserve">. </w:t>
      </w:r>
      <w:r w:rsidRPr="00887C75">
        <w:rPr>
          <w:rFonts w:cs="Times New Roman"/>
          <w:color w:val="00000A"/>
          <w:szCs w:val="24"/>
        </w:rPr>
        <w:t>p. 4, ženatý, 7 dětí), František Bušta (č</w:t>
      </w:r>
      <w:r w:rsidR="0086250C" w:rsidRPr="00887C75">
        <w:rPr>
          <w:rFonts w:cs="Times New Roman"/>
          <w:color w:val="00000A"/>
          <w:szCs w:val="24"/>
        </w:rPr>
        <w:t xml:space="preserve">. </w:t>
      </w:r>
      <w:r w:rsidRPr="00887C75">
        <w:rPr>
          <w:rFonts w:cs="Times New Roman"/>
          <w:color w:val="00000A"/>
          <w:szCs w:val="24"/>
        </w:rPr>
        <w:t xml:space="preserve">p. 3, svobodný), </w:t>
      </w:r>
      <w:r w:rsidRPr="00887C75">
        <w:rPr>
          <w:rFonts w:cs="Times New Roman"/>
          <w:color w:val="00000A"/>
          <w:szCs w:val="24"/>
        </w:rPr>
        <w:lastRenderedPageBreak/>
        <w:t>František Staněk (č</w:t>
      </w:r>
      <w:r w:rsidR="0086250C" w:rsidRPr="00887C75">
        <w:rPr>
          <w:rFonts w:cs="Times New Roman"/>
          <w:color w:val="00000A"/>
          <w:szCs w:val="24"/>
        </w:rPr>
        <w:t xml:space="preserve">. </w:t>
      </w:r>
      <w:r w:rsidRPr="00887C75">
        <w:rPr>
          <w:rFonts w:cs="Times New Roman"/>
          <w:color w:val="00000A"/>
          <w:szCs w:val="24"/>
        </w:rPr>
        <w:t>p. 16, svobodný, tesař), Jaroslav Kubálek (č</w:t>
      </w:r>
      <w:r w:rsidR="0086250C" w:rsidRPr="00887C75">
        <w:rPr>
          <w:rFonts w:cs="Times New Roman"/>
          <w:color w:val="00000A"/>
          <w:szCs w:val="24"/>
        </w:rPr>
        <w:t xml:space="preserve">. </w:t>
      </w:r>
      <w:r w:rsidRPr="00887C75">
        <w:rPr>
          <w:rFonts w:cs="Times New Roman"/>
          <w:color w:val="00000A"/>
          <w:szCs w:val="24"/>
        </w:rPr>
        <w:t>p. 37, svobodný). Na válečné zranění zemřel po válce František Limburk.</w:t>
      </w:r>
      <w:r w:rsidRPr="00887C75">
        <w:rPr>
          <w:rStyle w:val="Ukotvenpoznmkypodarou"/>
          <w:rFonts w:cs="Times New Roman"/>
          <w:color w:val="00000A"/>
          <w:szCs w:val="24"/>
        </w:rPr>
        <w:footnoteReference w:id="32"/>
      </w:r>
      <w:r w:rsidRPr="00887C75">
        <w:rPr>
          <w:rFonts w:cs="Times New Roman"/>
          <w:color w:val="00000A"/>
          <w:szCs w:val="24"/>
        </w:rPr>
        <w:t xml:space="preserve"> </w:t>
      </w:r>
    </w:p>
    <w:p w14:paraId="69D03908" w14:textId="3F91D17F" w:rsidR="004D78CF" w:rsidRPr="00887C75" w:rsidRDefault="004D78CF" w:rsidP="00887C75">
      <w:pPr>
        <w:spacing w:after="0" w:line="480" w:lineRule="auto"/>
        <w:ind w:firstLine="720"/>
        <w:rPr>
          <w:rStyle w:val="Ukotvenpoznmkypodarou"/>
          <w:rFonts w:cs="Times New Roman"/>
          <w:color w:val="00000A"/>
          <w:szCs w:val="24"/>
        </w:rPr>
      </w:pPr>
      <w:r w:rsidRPr="00887C75">
        <w:rPr>
          <w:rFonts w:cs="Times New Roman"/>
          <w:color w:val="00000A"/>
          <w:szCs w:val="24"/>
        </w:rPr>
        <w:t>V Čechticích v meziválečné době založili Červený kříž (1919), meteorologickou stanici, p</w:t>
      </w:r>
      <w:r w:rsidR="007F54FF">
        <w:rPr>
          <w:rFonts w:cs="Times New Roman"/>
          <w:color w:val="00000A"/>
          <w:szCs w:val="24"/>
        </w:rPr>
        <w:t>řipojili se na telefonní síť</w:t>
      </w:r>
      <w:r w:rsidRPr="00887C75">
        <w:rPr>
          <w:rFonts w:cs="Times New Roman"/>
          <w:color w:val="00000A"/>
          <w:szCs w:val="24"/>
        </w:rPr>
        <w:t xml:space="preserve"> (1920), elektrifikovali, zřídili obecní váhu, benzínovou pumpu, vodovod a kanalizaci. </w:t>
      </w:r>
      <w:r w:rsidRPr="00887C75">
        <w:rPr>
          <w:rStyle w:val="Ukotvenpoznmkypodarou"/>
          <w:rFonts w:cs="Times New Roman"/>
          <w:color w:val="00000A"/>
          <w:szCs w:val="24"/>
        </w:rPr>
        <w:footnoteReference w:id="33"/>
      </w:r>
    </w:p>
    <w:p w14:paraId="7428CDCE" w14:textId="3FA17C4A" w:rsidR="004D78CF" w:rsidRPr="00887C75" w:rsidRDefault="00453FB7" w:rsidP="00887C75">
      <w:pPr>
        <w:spacing w:after="0" w:line="480" w:lineRule="auto"/>
        <w:ind w:firstLine="720"/>
        <w:rPr>
          <w:rStyle w:val="Ukotvenpoznmkypodarou"/>
          <w:rFonts w:cs="Times New Roman"/>
          <w:color w:val="00000A"/>
          <w:szCs w:val="24"/>
          <w:vertAlign w:val="baseline"/>
        </w:rPr>
      </w:pPr>
      <w:r w:rsidRPr="00887C75">
        <w:rPr>
          <w:rFonts w:cs="Times New Roman"/>
          <w:color w:val="00000A"/>
          <w:szCs w:val="24"/>
        </w:rPr>
        <w:t>Otročičtí vždy</w:t>
      </w:r>
      <w:r w:rsidR="004D78CF" w:rsidRPr="00887C75">
        <w:rPr>
          <w:rFonts w:cs="Times New Roman"/>
          <w:color w:val="00000A"/>
          <w:szCs w:val="24"/>
        </w:rPr>
        <w:t xml:space="preserve"> </w:t>
      </w:r>
      <w:r w:rsidRPr="00887C75">
        <w:rPr>
          <w:rFonts w:cs="Times New Roman"/>
          <w:color w:val="00000A"/>
          <w:szCs w:val="24"/>
        </w:rPr>
        <w:t xml:space="preserve">velmi často </w:t>
      </w:r>
      <w:r w:rsidR="004D78CF" w:rsidRPr="00887C75">
        <w:rPr>
          <w:rFonts w:cs="Times New Roman"/>
          <w:color w:val="00000A"/>
          <w:szCs w:val="24"/>
        </w:rPr>
        <w:t xml:space="preserve">trpěli na ničivé požáry. Nejprve byli obyvatelé odkázáni na déšť, který mohl, když měli štěstí, minimalizovat výši škod. Po založení </w:t>
      </w:r>
      <w:r w:rsidR="007568AC" w:rsidRPr="00887C75">
        <w:rPr>
          <w:rFonts w:cs="Times New Roman"/>
          <w:color w:val="00000A"/>
          <w:szCs w:val="24"/>
        </w:rPr>
        <w:t>Sboru dobrovolných hasičů v Čechticích</w:t>
      </w:r>
      <w:r w:rsidR="004D78CF" w:rsidRPr="00887C75">
        <w:rPr>
          <w:rFonts w:cs="Times New Roman"/>
          <w:color w:val="00000A"/>
          <w:szCs w:val="24"/>
        </w:rPr>
        <w:t xml:space="preserve"> se situace zlepšila. Postupně se přidávaly další vesnice jako Křivsoudov r</w:t>
      </w:r>
      <w:r w:rsidR="007568AC" w:rsidRPr="00887C75">
        <w:rPr>
          <w:rFonts w:cs="Times New Roman"/>
          <w:color w:val="00000A"/>
          <w:szCs w:val="24"/>
        </w:rPr>
        <w:t>oku 1880 a Strojetice roku 1902.</w:t>
      </w:r>
      <w:r w:rsidR="0086250C" w:rsidRPr="00887C75">
        <w:rPr>
          <w:rFonts w:cs="Times New Roman"/>
          <w:color w:val="00000A"/>
          <w:szCs w:val="24"/>
        </w:rPr>
        <w:t xml:space="preserve"> </w:t>
      </w:r>
      <w:r w:rsidR="004D78CF" w:rsidRPr="00887C75">
        <w:rPr>
          <w:rStyle w:val="Ukotvenpoznmkypodarou"/>
          <w:rFonts w:cs="Times New Roman"/>
          <w:color w:val="00000A"/>
          <w:szCs w:val="24"/>
        </w:rPr>
        <w:footnoteReference w:id="34"/>
      </w:r>
      <w:r w:rsidR="004D78CF" w:rsidRPr="00887C75">
        <w:rPr>
          <w:rFonts w:cs="Times New Roman"/>
          <w:color w:val="00000A"/>
          <w:szCs w:val="24"/>
        </w:rPr>
        <w:t xml:space="preserve"> Jeden z největších požárů </w:t>
      </w:r>
      <w:r w:rsidR="007568AC" w:rsidRPr="00887C75">
        <w:rPr>
          <w:rFonts w:cs="Times New Roman"/>
          <w:color w:val="00000A"/>
          <w:szCs w:val="24"/>
        </w:rPr>
        <w:t xml:space="preserve">v Otročicích </w:t>
      </w:r>
      <w:r w:rsidR="004D78CF" w:rsidRPr="00887C75">
        <w:rPr>
          <w:rFonts w:cs="Times New Roman"/>
          <w:color w:val="00000A"/>
          <w:szCs w:val="24"/>
        </w:rPr>
        <w:t>je zaznamenán v roce 1904.</w:t>
      </w:r>
      <w:r w:rsidR="007568AC" w:rsidRPr="00887C75">
        <w:rPr>
          <w:rFonts w:cs="Times New Roman"/>
          <w:color w:val="00000A"/>
          <w:szCs w:val="24"/>
        </w:rPr>
        <w:t xml:space="preserve"> Požár zachvátil celou dolní část vesnice.</w:t>
      </w:r>
      <w:r w:rsidR="0086250C" w:rsidRPr="00887C75">
        <w:rPr>
          <w:rFonts w:cs="Times New Roman"/>
          <w:color w:val="00000A"/>
          <w:szCs w:val="24"/>
        </w:rPr>
        <w:t xml:space="preserve"> </w:t>
      </w:r>
      <w:r w:rsidR="004D78CF" w:rsidRPr="00887C75">
        <w:rPr>
          <w:rStyle w:val="Ukotvenpoznmkypodarou"/>
          <w:rFonts w:cs="Times New Roman"/>
          <w:color w:val="00000A"/>
          <w:szCs w:val="24"/>
        </w:rPr>
        <w:footnoteReference w:id="35"/>
      </w:r>
      <w:r w:rsidR="004D78CF" w:rsidRPr="00887C75">
        <w:rPr>
          <w:rFonts w:cs="Times New Roman"/>
          <w:color w:val="00000A"/>
          <w:szCs w:val="24"/>
        </w:rPr>
        <w:t xml:space="preserve"> </w:t>
      </w:r>
      <w:r w:rsidR="007568AC" w:rsidRPr="00887C75">
        <w:rPr>
          <w:rFonts w:cs="Times New Roman"/>
          <w:color w:val="00000A"/>
          <w:szCs w:val="24"/>
        </w:rPr>
        <w:t>Po této události se zde Otročičtí snažili několik let o založení trvalého hasičského sboru. To se jim zdařilo až v roce 1927, kdy získali potřebný počet dobrovolných členů.</w:t>
      </w:r>
      <w:r w:rsidR="004D78CF" w:rsidRPr="00887C75">
        <w:rPr>
          <w:rStyle w:val="Ukotvenpoznmkypodarou"/>
          <w:rFonts w:cs="Times New Roman"/>
          <w:color w:val="00000A"/>
          <w:szCs w:val="24"/>
        </w:rPr>
        <w:footnoteReference w:id="36"/>
      </w:r>
      <w:r w:rsidR="00E43547" w:rsidRPr="00887C75">
        <w:rPr>
          <w:rFonts w:cs="Times New Roman"/>
          <w:color w:val="00000A"/>
          <w:szCs w:val="24"/>
        </w:rPr>
        <w:t xml:space="preserve"> Oficiálně byl Sbor dobrovolných hasičů v Otročicích (a zároveň i druhý v Borovnici) odsouhlasen obecním zastupitelstvem šestého května 1928.</w:t>
      </w:r>
      <w:r w:rsidR="0086250C" w:rsidRPr="00887C75">
        <w:rPr>
          <w:rFonts w:cs="Times New Roman"/>
          <w:color w:val="00000A"/>
          <w:szCs w:val="24"/>
        </w:rPr>
        <w:t xml:space="preserve"> </w:t>
      </w:r>
      <w:r w:rsidR="00E43547" w:rsidRPr="00887C75">
        <w:rPr>
          <w:rStyle w:val="Znakapoznpodarou"/>
          <w:rFonts w:cs="Times New Roman"/>
          <w:color w:val="00000A"/>
          <w:szCs w:val="24"/>
        </w:rPr>
        <w:footnoteReference w:id="37"/>
      </w:r>
    </w:p>
    <w:p w14:paraId="0E491A52" w14:textId="3B87788E" w:rsidR="004B5A03" w:rsidRPr="00887C75" w:rsidRDefault="007568AC" w:rsidP="00887C75">
      <w:pPr>
        <w:spacing w:after="0" w:line="480" w:lineRule="auto"/>
        <w:ind w:firstLine="720"/>
        <w:rPr>
          <w:rFonts w:cs="Times New Roman"/>
          <w:color w:val="00000A"/>
          <w:szCs w:val="24"/>
        </w:rPr>
      </w:pPr>
      <w:r w:rsidRPr="00887C75">
        <w:rPr>
          <w:rFonts w:cs="Times New Roman"/>
          <w:color w:val="00000A"/>
          <w:szCs w:val="24"/>
        </w:rPr>
        <w:t xml:space="preserve">Dalším významným mezníkem v dějinách Otročic byla elektrifikace obce, která proběhla roku </w:t>
      </w:r>
      <w:r w:rsidR="004D78CF" w:rsidRPr="00887C75">
        <w:rPr>
          <w:rFonts w:cs="Times New Roman"/>
          <w:color w:val="00000A"/>
          <w:szCs w:val="24"/>
        </w:rPr>
        <w:t xml:space="preserve">1938. </w:t>
      </w:r>
      <w:r w:rsidR="004B5A03" w:rsidRPr="00887C75">
        <w:rPr>
          <w:rFonts w:cs="Times New Roman"/>
          <w:color w:val="00000A"/>
          <w:szCs w:val="24"/>
        </w:rPr>
        <w:t xml:space="preserve">Mnoho obcí zvažovalo po dlouhou dobu, zda nechat vesnice elektrifikovat. Jaké to bude mít klady a jaké zápory. Často rozvod elektrické energie ztroskotal na nevědomosti a fámách o možných škodlivých účincích. Proto Elektrárenský odbor Ústřední jednoty často publikoval v hospodářsky laděných časopisech výzvy, aby se na ně lidé obraceli se všemi jejich dotazy týkajícími se </w:t>
      </w:r>
      <w:r w:rsidR="004B5A03" w:rsidRPr="00887C75">
        <w:rPr>
          <w:rFonts w:cs="Times New Roman"/>
          <w:color w:val="00000A"/>
          <w:szCs w:val="24"/>
        </w:rPr>
        <w:lastRenderedPageBreak/>
        <w:t>elektrifikace venkova. Zároveň upozorňují, že zkoumají všechny projekty a rozpočty elektrotechnických továren.</w:t>
      </w:r>
      <w:r w:rsidR="009D61AB" w:rsidRPr="00887C75">
        <w:rPr>
          <w:rFonts w:cs="Times New Roman"/>
          <w:color w:val="00000A"/>
          <w:szCs w:val="24"/>
        </w:rPr>
        <w:t xml:space="preserve"> </w:t>
      </w:r>
      <w:r w:rsidR="004B5A03" w:rsidRPr="00887C75">
        <w:rPr>
          <w:rStyle w:val="Znakapoznpodarou"/>
          <w:rFonts w:cs="Times New Roman"/>
          <w:color w:val="00000A"/>
          <w:szCs w:val="24"/>
        </w:rPr>
        <w:footnoteReference w:id="38"/>
      </w:r>
    </w:p>
    <w:p w14:paraId="5C6C593C" w14:textId="5A6150CE" w:rsidR="004D78CF" w:rsidRPr="00887C75" w:rsidRDefault="004D78CF" w:rsidP="00887C75">
      <w:pPr>
        <w:spacing w:after="0" w:line="480" w:lineRule="auto"/>
        <w:ind w:firstLine="720"/>
        <w:rPr>
          <w:rStyle w:val="Ukotvenpoznmkypodarou"/>
          <w:rFonts w:cs="Times New Roman"/>
          <w:color w:val="00000A"/>
          <w:szCs w:val="24"/>
        </w:rPr>
      </w:pPr>
      <w:r w:rsidRPr="00887C75">
        <w:rPr>
          <w:rFonts w:cs="Times New Roman"/>
          <w:color w:val="00000A"/>
          <w:szCs w:val="24"/>
        </w:rPr>
        <w:t xml:space="preserve">Podle plánu se měla vytvořit odbočka od stávajícího připojení mezi Ledčí nad Sázavou, Dolními Kralovicemi a Čechticemi, které bylo schválené 9. března 1928. Celou akci měly na starosti Jihočeské elektrárny z Českých Budějovic. </w:t>
      </w:r>
      <w:r w:rsidR="007568AC" w:rsidRPr="00887C75">
        <w:rPr>
          <w:rFonts w:cs="Times New Roman"/>
          <w:color w:val="00000A"/>
          <w:szCs w:val="24"/>
        </w:rPr>
        <w:t xml:space="preserve">Ve zprávě jimi vydané se udává, že půjde o </w:t>
      </w:r>
      <w:r w:rsidRPr="00887C75">
        <w:rPr>
          <w:rFonts w:cs="Times New Roman"/>
          <w:color w:val="00000A"/>
          <w:szCs w:val="24"/>
        </w:rPr>
        <w:t>venkovní vedení o napětí 22 0</w:t>
      </w:r>
      <w:r w:rsidR="007568AC" w:rsidRPr="00887C75">
        <w:rPr>
          <w:rFonts w:cs="Times New Roman"/>
          <w:color w:val="00000A"/>
          <w:szCs w:val="24"/>
        </w:rPr>
        <w:t>00 voltů třífázového proudu o padesáti</w:t>
      </w:r>
      <w:r w:rsidRPr="00887C75">
        <w:rPr>
          <w:rFonts w:cs="Times New Roman"/>
          <w:color w:val="00000A"/>
          <w:szCs w:val="24"/>
        </w:rPr>
        <w:t xml:space="preserve"> kmitech za </w:t>
      </w:r>
      <w:r w:rsidR="007568AC" w:rsidRPr="00887C75">
        <w:rPr>
          <w:rFonts w:cs="Times New Roman"/>
          <w:color w:val="00000A"/>
          <w:szCs w:val="24"/>
        </w:rPr>
        <w:t>vteřinu</w:t>
      </w:r>
      <w:r w:rsidRPr="00887C75">
        <w:rPr>
          <w:rFonts w:cs="Times New Roman"/>
          <w:color w:val="00000A"/>
          <w:szCs w:val="24"/>
        </w:rPr>
        <w:t>.</w:t>
      </w:r>
      <w:r w:rsidR="009D61AB" w:rsidRPr="00887C75">
        <w:rPr>
          <w:rFonts w:cs="Times New Roman"/>
          <w:color w:val="00000A"/>
          <w:szCs w:val="24"/>
        </w:rPr>
        <w:t xml:space="preserve"> </w:t>
      </w:r>
      <w:r w:rsidRPr="00887C75">
        <w:rPr>
          <w:rStyle w:val="Ukotvenpoznmkypodarou"/>
          <w:rFonts w:cs="Times New Roman"/>
          <w:color w:val="00000A"/>
          <w:szCs w:val="24"/>
        </w:rPr>
        <w:footnoteReference w:id="39"/>
      </w:r>
      <w:r w:rsidRPr="00887C75">
        <w:rPr>
          <w:rFonts w:cs="Times New Roman"/>
          <w:i/>
          <w:color w:val="00000A"/>
          <w:szCs w:val="24"/>
        </w:rPr>
        <w:t xml:space="preserve"> </w:t>
      </w:r>
      <w:r w:rsidR="007568AC" w:rsidRPr="00887C75">
        <w:rPr>
          <w:rFonts w:cs="Times New Roman"/>
          <w:color w:val="00000A"/>
          <w:szCs w:val="24"/>
        </w:rPr>
        <w:t xml:space="preserve">Jihočeské elektrárny také </w:t>
      </w:r>
      <w:r w:rsidRPr="00887C75">
        <w:rPr>
          <w:rFonts w:cs="Times New Roman"/>
          <w:color w:val="00000A"/>
          <w:szCs w:val="24"/>
        </w:rPr>
        <w:t>rozhodovaly o využívání elektřiny. Když hrozilo riziko, že by byla síť přetížena, vydalo se nařízení, které mělo snížit zatížení místní stanice. Dle nařízení Elektrického svazu</w:t>
      </w:r>
      <w:r w:rsidR="007F54FF">
        <w:rPr>
          <w:rFonts w:cs="Times New Roman"/>
          <w:color w:val="00000A"/>
          <w:szCs w:val="24"/>
        </w:rPr>
        <w:t xml:space="preserve"> mohly být spuštěny jen 3</w:t>
      </w:r>
      <w:r w:rsidRPr="00887C75">
        <w:rPr>
          <w:rFonts w:cs="Times New Roman"/>
          <w:color w:val="00000A"/>
          <w:szCs w:val="24"/>
        </w:rPr>
        <w:t xml:space="preserve"> </w:t>
      </w:r>
      <w:r w:rsidR="00453FB7" w:rsidRPr="00887C75">
        <w:rPr>
          <w:rFonts w:cs="Times New Roman"/>
          <w:color w:val="00000A"/>
          <w:szCs w:val="24"/>
        </w:rPr>
        <w:t xml:space="preserve">mlátit, na více nešel </w:t>
      </w:r>
      <w:r w:rsidRPr="00887C75">
        <w:rPr>
          <w:rFonts w:cs="Times New Roman"/>
          <w:color w:val="00000A"/>
          <w:szCs w:val="24"/>
        </w:rPr>
        <w:t>do naší vsi</w:t>
      </w:r>
      <w:r w:rsidR="00453FB7" w:rsidRPr="00887C75">
        <w:rPr>
          <w:rFonts w:cs="Times New Roman"/>
          <w:color w:val="00000A"/>
          <w:szCs w:val="24"/>
        </w:rPr>
        <w:t xml:space="preserve"> proud</w:t>
      </w:r>
      <w:r w:rsidRPr="00887C75">
        <w:rPr>
          <w:rFonts w:cs="Times New Roman"/>
          <w:color w:val="00000A"/>
          <w:szCs w:val="24"/>
        </w:rPr>
        <w:t>.</w:t>
      </w:r>
      <w:r w:rsidRPr="00887C75">
        <w:rPr>
          <w:rStyle w:val="Ukotvenpoznmkypodarou"/>
          <w:rFonts w:cs="Times New Roman"/>
          <w:color w:val="00000A"/>
          <w:szCs w:val="24"/>
        </w:rPr>
        <w:footnoteReference w:id="40"/>
      </w:r>
      <w:r w:rsidR="00941E7C" w:rsidRPr="00887C75">
        <w:rPr>
          <w:rFonts w:cs="Times New Roman"/>
          <w:color w:val="00000A"/>
          <w:szCs w:val="24"/>
        </w:rPr>
        <w:t xml:space="preserve"> </w:t>
      </w:r>
    </w:p>
    <w:p w14:paraId="43A8474F" w14:textId="068FB56C" w:rsidR="009354A0" w:rsidRPr="00887C75" w:rsidRDefault="004D78CF" w:rsidP="00887C75">
      <w:pPr>
        <w:spacing w:after="0" w:line="480" w:lineRule="auto"/>
        <w:ind w:firstLine="720"/>
        <w:rPr>
          <w:rFonts w:cs="Times New Roman"/>
          <w:color w:val="00000A"/>
          <w:szCs w:val="24"/>
        </w:rPr>
      </w:pPr>
      <w:r w:rsidRPr="00887C75">
        <w:rPr>
          <w:rFonts w:cs="Times New Roman"/>
          <w:color w:val="00000A"/>
          <w:szCs w:val="24"/>
        </w:rPr>
        <w:t>Rok</w:t>
      </w:r>
      <w:r w:rsidR="007568AC" w:rsidRPr="00887C75">
        <w:rPr>
          <w:rFonts w:cs="Times New Roman"/>
          <w:color w:val="00000A"/>
          <w:szCs w:val="24"/>
        </w:rPr>
        <w:t>u</w:t>
      </w:r>
      <w:r w:rsidRPr="00887C75">
        <w:rPr>
          <w:rFonts w:cs="Times New Roman"/>
          <w:color w:val="00000A"/>
          <w:szCs w:val="24"/>
        </w:rPr>
        <w:t xml:space="preserve"> 1938 </w:t>
      </w:r>
      <w:r w:rsidR="007568AC" w:rsidRPr="00887C75">
        <w:rPr>
          <w:rFonts w:cs="Times New Roman"/>
          <w:color w:val="00000A"/>
          <w:szCs w:val="24"/>
        </w:rPr>
        <w:t>došlo k r</w:t>
      </w:r>
      <w:r w:rsidRPr="00887C75">
        <w:rPr>
          <w:rFonts w:cs="Times New Roman"/>
          <w:color w:val="00000A"/>
          <w:szCs w:val="24"/>
        </w:rPr>
        <w:t xml:space="preserve">ozšíření slintavky a kulhavky, což mělo za následek úhyn dobytka a </w:t>
      </w:r>
      <w:r w:rsidR="007568AC" w:rsidRPr="00887C75">
        <w:rPr>
          <w:rFonts w:cs="Times New Roman"/>
          <w:color w:val="00000A"/>
          <w:szCs w:val="24"/>
        </w:rPr>
        <w:t xml:space="preserve">velký </w:t>
      </w:r>
      <w:r w:rsidRPr="00887C75">
        <w:rPr>
          <w:rFonts w:cs="Times New Roman"/>
          <w:color w:val="00000A"/>
          <w:szCs w:val="24"/>
        </w:rPr>
        <w:t xml:space="preserve">nedostatek mléka. </w:t>
      </w:r>
      <w:r w:rsidR="009D61AB" w:rsidRPr="00887C75">
        <w:rPr>
          <w:rFonts w:cs="Times New Roman"/>
          <w:color w:val="00000A"/>
          <w:szCs w:val="24"/>
        </w:rPr>
        <w:t>Nemoc</w:t>
      </w:r>
      <w:r w:rsidR="001240D4" w:rsidRPr="00887C75">
        <w:rPr>
          <w:rFonts w:cs="Times New Roman"/>
          <w:color w:val="00000A"/>
          <w:szCs w:val="24"/>
        </w:rPr>
        <w:t xml:space="preserve"> se nejprve objevil</w:t>
      </w:r>
      <w:r w:rsidR="009D61AB" w:rsidRPr="00887C75">
        <w:rPr>
          <w:rFonts w:cs="Times New Roman"/>
          <w:color w:val="00000A"/>
          <w:szCs w:val="24"/>
        </w:rPr>
        <w:t>a</w:t>
      </w:r>
      <w:r w:rsidR="001240D4" w:rsidRPr="00887C75">
        <w:rPr>
          <w:rFonts w:cs="Times New Roman"/>
          <w:color w:val="00000A"/>
          <w:szCs w:val="24"/>
        </w:rPr>
        <w:t xml:space="preserve"> u Keroušů a dále se šířily po celé vesnici. Naštěstí hrozba</w:t>
      </w:r>
      <w:r w:rsidR="00453FB7" w:rsidRPr="00887C75">
        <w:rPr>
          <w:rFonts w:cs="Times New Roman"/>
          <w:color w:val="00000A"/>
          <w:szCs w:val="24"/>
        </w:rPr>
        <w:t xml:space="preserve"> byla brzy rozpoznána, </w:t>
      </w:r>
      <w:r w:rsidR="001240D4" w:rsidRPr="00887C75">
        <w:rPr>
          <w:rFonts w:cs="Times New Roman"/>
          <w:color w:val="00000A"/>
          <w:szCs w:val="24"/>
        </w:rPr>
        <w:t>dobytek se separoval</w:t>
      </w:r>
      <w:r w:rsidR="00453FB7" w:rsidRPr="00887C75">
        <w:rPr>
          <w:rFonts w:cs="Times New Roman"/>
          <w:color w:val="00000A"/>
          <w:szCs w:val="24"/>
        </w:rPr>
        <w:t xml:space="preserve"> a chlévy byly vydezinfikovány</w:t>
      </w:r>
      <w:r w:rsidR="001240D4" w:rsidRPr="00887C75">
        <w:rPr>
          <w:rFonts w:cs="Times New Roman"/>
          <w:color w:val="00000A"/>
          <w:szCs w:val="24"/>
        </w:rPr>
        <w:t>. V</w:t>
      </w:r>
      <w:r w:rsidR="00790D4C" w:rsidRPr="00887C75">
        <w:rPr>
          <w:rFonts w:cs="Times New Roman"/>
          <w:color w:val="00000A"/>
          <w:szCs w:val="24"/>
        </w:rPr>
        <w:t>e většině</w:t>
      </w:r>
      <w:r w:rsidR="001240D4" w:rsidRPr="00887C75">
        <w:rPr>
          <w:rFonts w:cs="Times New Roman"/>
          <w:color w:val="00000A"/>
          <w:szCs w:val="24"/>
        </w:rPr>
        <w:t xml:space="preserve"> </w:t>
      </w:r>
      <w:r w:rsidR="00790D4C" w:rsidRPr="00887C75">
        <w:rPr>
          <w:rFonts w:cs="Times New Roman"/>
          <w:color w:val="00000A"/>
          <w:szCs w:val="24"/>
        </w:rPr>
        <w:t>statků</w:t>
      </w:r>
      <w:r w:rsidR="001240D4" w:rsidRPr="00887C75">
        <w:rPr>
          <w:rFonts w:cs="Times New Roman"/>
          <w:color w:val="00000A"/>
          <w:szCs w:val="24"/>
        </w:rPr>
        <w:t xml:space="preserve"> však </w:t>
      </w:r>
      <w:r w:rsidR="00790D4C" w:rsidRPr="00887C75">
        <w:rPr>
          <w:rFonts w:cs="Times New Roman"/>
          <w:color w:val="00000A"/>
          <w:szCs w:val="24"/>
        </w:rPr>
        <w:t>uhynul</w:t>
      </w:r>
      <w:r w:rsidR="009D61AB" w:rsidRPr="00887C75">
        <w:rPr>
          <w:rFonts w:cs="Times New Roman"/>
          <w:color w:val="00000A"/>
          <w:szCs w:val="24"/>
        </w:rPr>
        <w:t xml:space="preserve"> minimálně </w:t>
      </w:r>
      <w:r w:rsidR="00790D4C" w:rsidRPr="00887C75">
        <w:rPr>
          <w:rFonts w:cs="Times New Roman"/>
          <w:color w:val="00000A"/>
          <w:szCs w:val="24"/>
        </w:rPr>
        <w:t xml:space="preserve">jeden kus dobytka, což znamenalo finanční ztrátu pro rodinu a to i navzdor tomu, že dobytek si rolníci většinou nechávali pojistit, tudíž se jim část peněz vrátila. </w:t>
      </w:r>
    </w:p>
    <w:p w14:paraId="76DE613A" w14:textId="1FBEC13A" w:rsidR="003260EA" w:rsidRPr="00887C75" w:rsidRDefault="00790D4C" w:rsidP="00887C75">
      <w:pPr>
        <w:spacing w:after="0" w:line="480" w:lineRule="auto"/>
        <w:ind w:firstLine="720"/>
        <w:rPr>
          <w:rFonts w:cs="Times New Roman"/>
          <w:color w:val="00000A"/>
          <w:szCs w:val="24"/>
        </w:rPr>
      </w:pPr>
      <w:r w:rsidRPr="00887C75">
        <w:rPr>
          <w:rFonts w:cs="Times New Roman"/>
          <w:color w:val="00000A"/>
          <w:szCs w:val="24"/>
        </w:rPr>
        <w:t>Situace na vesnicích se pro ro</w:t>
      </w:r>
      <w:r w:rsidR="009D61AB" w:rsidRPr="00887C75">
        <w:rPr>
          <w:rFonts w:cs="Times New Roman"/>
          <w:color w:val="00000A"/>
          <w:szCs w:val="24"/>
        </w:rPr>
        <w:t>diny zkomplikovala především po</w:t>
      </w:r>
      <w:r w:rsidR="007F54FF">
        <w:rPr>
          <w:rFonts w:cs="Times New Roman"/>
          <w:color w:val="00000A"/>
          <w:szCs w:val="24"/>
        </w:rPr>
        <w:t>té, co museli muži do čtyřice</w:t>
      </w:r>
      <w:r w:rsidRPr="00887C75">
        <w:rPr>
          <w:rFonts w:cs="Times New Roman"/>
          <w:color w:val="00000A"/>
          <w:szCs w:val="24"/>
        </w:rPr>
        <w:t>ti let narukovat, protože je v zemědělských pracích měly nahradit ženy, které však nemohly samy všechny povinnosti zastat.</w:t>
      </w:r>
      <w:r w:rsidR="00453FB7" w:rsidRPr="00887C75">
        <w:rPr>
          <w:rFonts w:cs="Times New Roman"/>
          <w:color w:val="00000A"/>
          <w:szCs w:val="24"/>
        </w:rPr>
        <w:t xml:space="preserve"> </w:t>
      </w:r>
      <w:r w:rsidR="00453FB7" w:rsidRPr="00887C75">
        <w:rPr>
          <w:rStyle w:val="Ukotvenpoznmkypodarou"/>
          <w:rFonts w:cs="Times New Roman"/>
          <w:color w:val="00000A"/>
          <w:szCs w:val="24"/>
        </w:rPr>
        <w:footnoteReference w:id="41"/>
      </w:r>
      <w:bookmarkStart w:id="17" w:name="_Toc425671124"/>
    </w:p>
    <w:p w14:paraId="09E0777D" w14:textId="77777777" w:rsidR="003260EA" w:rsidRPr="00887C75" w:rsidRDefault="003260EA" w:rsidP="00887C75">
      <w:pPr>
        <w:spacing w:after="0" w:line="480" w:lineRule="auto"/>
        <w:ind w:firstLine="720"/>
        <w:rPr>
          <w:rFonts w:cs="Times New Roman"/>
          <w:color w:val="00000A"/>
          <w:szCs w:val="24"/>
        </w:rPr>
      </w:pPr>
    </w:p>
    <w:p w14:paraId="64E33A28" w14:textId="77777777" w:rsidR="003260EA" w:rsidRDefault="003260EA" w:rsidP="00887C75">
      <w:pPr>
        <w:spacing w:after="0" w:line="480" w:lineRule="auto"/>
        <w:ind w:firstLine="720"/>
        <w:rPr>
          <w:rFonts w:cs="Times New Roman"/>
          <w:color w:val="00000A"/>
          <w:szCs w:val="24"/>
        </w:rPr>
      </w:pPr>
    </w:p>
    <w:p w14:paraId="7EEA79BE" w14:textId="77777777" w:rsidR="000731E1" w:rsidRDefault="000731E1" w:rsidP="00887C75">
      <w:pPr>
        <w:spacing w:after="0" w:line="480" w:lineRule="auto"/>
        <w:ind w:firstLine="720"/>
        <w:rPr>
          <w:rFonts w:cs="Times New Roman"/>
          <w:color w:val="00000A"/>
          <w:szCs w:val="24"/>
        </w:rPr>
      </w:pPr>
    </w:p>
    <w:p w14:paraId="738CC8AD" w14:textId="77777777" w:rsidR="000731E1" w:rsidRPr="00887C75" w:rsidRDefault="000731E1" w:rsidP="00887C75">
      <w:pPr>
        <w:spacing w:after="0" w:line="480" w:lineRule="auto"/>
        <w:ind w:firstLine="720"/>
        <w:rPr>
          <w:rFonts w:cs="Times New Roman"/>
          <w:color w:val="00000A"/>
          <w:szCs w:val="24"/>
        </w:rPr>
      </w:pPr>
    </w:p>
    <w:p w14:paraId="75982EE8" w14:textId="4C44E3B5" w:rsidR="003260EA" w:rsidRPr="00887C75" w:rsidRDefault="003260EA" w:rsidP="00887C75">
      <w:pPr>
        <w:pStyle w:val="Nadpis2"/>
        <w:rPr>
          <w:color w:val="00000A"/>
        </w:rPr>
      </w:pPr>
      <w:bookmarkStart w:id="18" w:name="_Toc427580211"/>
      <w:r w:rsidRPr="00887C75">
        <w:lastRenderedPageBreak/>
        <w:t>Sousedské vztahy v Otročicích</w:t>
      </w:r>
      <w:bookmarkEnd w:id="17"/>
      <w:bookmarkEnd w:id="18"/>
    </w:p>
    <w:p w14:paraId="6A4C79F5" w14:textId="1A9B12D6" w:rsidR="003260EA" w:rsidRPr="00887C75" w:rsidRDefault="003260EA" w:rsidP="00887C75">
      <w:pPr>
        <w:spacing w:line="480" w:lineRule="auto"/>
        <w:rPr>
          <w:rFonts w:cs="Times New Roman"/>
          <w:szCs w:val="24"/>
        </w:rPr>
      </w:pPr>
      <w:r w:rsidRPr="00887C75">
        <w:rPr>
          <w:rFonts w:cs="Times New Roman"/>
          <w:szCs w:val="24"/>
        </w:rPr>
        <w:tab/>
        <w:t>Domácí obyvatelstvo, které však dále zůstávalo na svých statcích, se dobře znalo. Dodržovala se zde aspoň zdánlivá hierarchie postavení. Jelikož zde mluvíme o prostředí vesnickém, kde obživa především stála na zemědělském hospodaření, musíme si uvědomit, že i sociální a společenské rozvrstvení společnosti se muselo řídit tímto faktorem. Nejvýše tedy stály zemědělské rody, které mohly hierarchicky doložit dlouhou linii svých předků, ale především dokázat, že na daném statku sídlí jejich rodina již po dlouhé generace. Z těchto rodin pak byli mužští zástupci často voleni do obecního zastupitelstva a vybíráni za starosty. Bylo spíše výjimečné, když se nějaký muž ve vesnici nezačleňoval do veřejného dění. Například Josef Holejšovský zastával post v zastupitelstvu</w:t>
      </w:r>
      <w:r w:rsidR="007F54FF">
        <w:rPr>
          <w:rFonts w:cs="Times New Roman"/>
          <w:szCs w:val="24"/>
        </w:rPr>
        <w:t xml:space="preserve"> v roce 1918 za lidovce</w:t>
      </w:r>
      <w:r w:rsidRPr="00887C75">
        <w:rPr>
          <w:rFonts w:cs="Times New Roman"/>
          <w:szCs w:val="24"/>
        </w:rPr>
        <w:t>.</w:t>
      </w:r>
      <w:r w:rsidRPr="00887C75">
        <w:rPr>
          <w:rStyle w:val="Znakapoznpodarou"/>
          <w:rFonts w:cs="Times New Roman"/>
          <w:szCs w:val="24"/>
        </w:rPr>
        <w:footnoteReference w:id="42"/>
      </w:r>
      <w:r w:rsidRPr="00887C75">
        <w:rPr>
          <w:rFonts w:cs="Times New Roman"/>
          <w:szCs w:val="24"/>
        </w:rPr>
        <w:t xml:space="preserve"> </w:t>
      </w:r>
    </w:p>
    <w:p w14:paraId="12EF99A1" w14:textId="7F316546" w:rsidR="003260EA" w:rsidRPr="00887C75" w:rsidRDefault="003260EA" w:rsidP="00887C75">
      <w:pPr>
        <w:spacing w:line="480" w:lineRule="auto"/>
        <w:rPr>
          <w:rFonts w:cs="Times New Roman"/>
          <w:szCs w:val="24"/>
        </w:rPr>
      </w:pPr>
      <w:r w:rsidRPr="00887C75">
        <w:rPr>
          <w:rFonts w:cs="Times New Roman"/>
          <w:szCs w:val="24"/>
        </w:rPr>
        <w:tab/>
        <w:t>Hierarchie rodů byla umocněna především na zákl</w:t>
      </w:r>
      <w:r w:rsidR="006E5680" w:rsidRPr="00887C75">
        <w:rPr>
          <w:rFonts w:cs="Times New Roman"/>
          <w:szCs w:val="24"/>
        </w:rPr>
        <w:t>adě potvrzení od ministerstva ze</w:t>
      </w:r>
      <w:r w:rsidRPr="00887C75">
        <w:rPr>
          <w:rFonts w:cs="Times New Roman"/>
          <w:szCs w:val="24"/>
        </w:rPr>
        <w:t>mědělství a lesnictví. Tuto poctu si žádala celá řada rodů. První snahy o ocenění starých selských rodů se objevily již za první republiky. Impulsy přicházely především od Sdružení venkovských kronikářů a České zemědělské rady. V tomto úsilí se pokračovalo i za Protektorátu Čechy a Morava. Okupační politika v tom viděla možnost, jak nadchnout rolníky a udržet je na jejich statcích.</w:t>
      </w:r>
    </w:p>
    <w:p w14:paraId="0CE55F01" w14:textId="795BFBE7" w:rsidR="003260EA" w:rsidRPr="00887C75" w:rsidRDefault="003260EA" w:rsidP="00887C75">
      <w:pPr>
        <w:spacing w:after="0" w:line="480" w:lineRule="auto"/>
        <w:ind w:firstLine="720"/>
        <w:rPr>
          <w:rFonts w:eastAsia="Times New Roman" w:cs="Times New Roman"/>
          <w:szCs w:val="24"/>
          <w:vertAlign w:val="superscript"/>
        </w:rPr>
      </w:pPr>
      <w:r w:rsidRPr="00887C75">
        <w:rPr>
          <w:rFonts w:eastAsia="Times New Roman" w:cs="Times New Roman"/>
          <w:szCs w:val="24"/>
        </w:rPr>
        <w:t xml:space="preserve">Ocenění starých selských rodů se konalo v několika etapách. Opatrní, Mudrové, Žežulkové, Noskové byli oceněni mezi roky 1937-1939, dalším se postupně uděloval diplom na hromadné sešlosti pořádané mezi roky 1938-1941 v Praze každoročně. Josef Holejšovský se také jedné z těchto akcí zúčastnil. Konkrétně tomu bylo v roce 1940. Nejprve musel podat žádost České zemědělské radě o uznání starobylosti svého rodu. „ … </w:t>
      </w:r>
      <w:r w:rsidRPr="00887C75">
        <w:rPr>
          <w:rFonts w:eastAsia="Times New Roman" w:cs="Times New Roman"/>
          <w:i/>
          <w:szCs w:val="24"/>
        </w:rPr>
        <w:t xml:space="preserve">starousedlosti rodové Sdružení venkovských kronikářů k odbornému posouzení a </w:t>
      </w:r>
      <w:r w:rsidRPr="00887C75">
        <w:rPr>
          <w:rFonts w:eastAsia="Times New Roman" w:cs="Times New Roman"/>
          <w:i/>
          <w:szCs w:val="24"/>
        </w:rPr>
        <w:lastRenderedPageBreak/>
        <w:t>ověření dokladů, jimiž držení usedlosti čp. 25 v obci Otročice prokazujete.</w:t>
      </w:r>
      <w:r w:rsidRPr="00887C75">
        <w:rPr>
          <w:rFonts w:eastAsia="Times New Roman" w:cs="Times New Roman"/>
          <w:szCs w:val="24"/>
        </w:rPr>
        <w:t xml:space="preserve">“ Úřad poté rozhodl následovně: „ </w:t>
      </w:r>
      <w:r w:rsidRPr="00887C75">
        <w:rPr>
          <w:rFonts w:eastAsia="Times New Roman" w:cs="Times New Roman"/>
          <w:i/>
          <w:szCs w:val="24"/>
        </w:rPr>
        <w:t>Poněvadž tedy … předkové Vaši nepřetržitě tuto usedlost drželi po 282 let dobách dobrých i zlých … získal si rod Holejšovských nárok na veřejnou vděčnost</w:t>
      </w:r>
      <w:r w:rsidR="007F54FF">
        <w:rPr>
          <w:rFonts w:eastAsia="Times New Roman" w:cs="Times New Roman"/>
          <w:szCs w:val="24"/>
        </w:rPr>
        <w:t>.“ Rody, které chtěly</w:t>
      </w:r>
      <w:r w:rsidRPr="00887C75">
        <w:rPr>
          <w:rFonts w:eastAsia="Times New Roman" w:cs="Times New Roman"/>
          <w:szCs w:val="24"/>
        </w:rPr>
        <w:t xml:space="preserve"> i v pozdějších letech ostentativně prokazovat svou rodovou starobylost, si mohly požádat o vydání povolení na kamennou desku, jako tomu učinil i Josef Holejšovský. </w:t>
      </w:r>
      <w:r w:rsidRPr="00887C75">
        <w:rPr>
          <w:rStyle w:val="Ukotvenpoznmkypodarou"/>
          <w:rFonts w:eastAsia="Times New Roman" w:cs="Times New Roman"/>
          <w:szCs w:val="24"/>
        </w:rPr>
        <w:footnoteReference w:id="43"/>
      </w:r>
      <w:r w:rsidRPr="00887C75">
        <w:rPr>
          <w:rFonts w:eastAsia="Times New Roman" w:cs="Times New Roman"/>
          <w:szCs w:val="24"/>
        </w:rPr>
        <w:t xml:space="preserve"> O celé této akci poté informoval především časopis Rodopisné společnosti v Praze ve své příloze Rodopisná galerie článkem PhDr. Václava Davídka s názvem Staré usedlé rody selské v Čechách, který vyšel v ročníku XIII. roku 1941. Autor uvedl informace věnované tomuto tématu, předestřel průběh celého oceňování a také praktické rady pro další rolníky, kteří by chtěli získat uznání. Hlavním cílem bylo do seznamu zahrnout co nejvíce rodů a ve stručnosti napsat, jací majitelé se na daném statku vystřídali. Dle záznamů z tohoto článku se Holejšovští usadili na statku v Otročicích roku 1658, dále následuje výčet vlastníků. Holejšovští získali Pamětní list a kamennou desku na základě Výpisů z desek svobodníků a archivu ministerstva vnitra v Praze, ověřeného výpisu z pozemkové knihy od okresního soudu v Dolních Královicích, ověřeného výpisu z matrik u f</w:t>
      </w:r>
      <w:r w:rsidR="006E5680" w:rsidRPr="00887C75">
        <w:rPr>
          <w:rFonts w:eastAsia="Times New Roman" w:cs="Times New Roman"/>
          <w:szCs w:val="24"/>
        </w:rPr>
        <w:t>arního úřadu</w:t>
      </w:r>
      <w:r w:rsidRPr="00887C75">
        <w:rPr>
          <w:rFonts w:eastAsia="Times New Roman" w:cs="Times New Roman"/>
          <w:szCs w:val="24"/>
        </w:rPr>
        <w:t xml:space="preserve"> v Čechticích a v Borovnici. Davídek následně vkládá krátký text Vlastimila Holejšovského o historii rodu Holejšovských a všech jejich doposud existujících větvích společně s původním erbem rodu. </w:t>
      </w:r>
      <w:r w:rsidRPr="00887C75">
        <w:rPr>
          <w:rStyle w:val="Ukotvenpoznmkypodarou"/>
          <w:rFonts w:eastAsia="Times New Roman" w:cs="Times New Roman"/>
          <w:szCs w:val="24"/>
        </w:rPr>
        <w:footnoteReference w:id="44"/>
      </w:r>
    </w:p>
    <w:p w14:paraId="567A4E9A" w14:textId="575C5999" w:rsidR="003260EA" w:rsidRPr="00887C75" w:rsidRDefault="003260EA" w:rsidP="00887C75">
      <w:pPr>
        <w:spacing w:line="480" w:lineRule="auto"/>
        <w:rPr>
          <w:rFonts w:cs="Times New Roman"/>
          <w:szCs w:val="24"/>
        </w:rPr>
      </w:pPr>
      <w:r w:rsidRPr="00887C75">
        <w:rPr>
          <w:rFonts w:cs="Times New Roman"/>
          <w:szCs w:val="24"/>
        </w:rPr>
        <w:tab/>
        <w:t>Mezi staré zemědělské rody p</w:t>
      </w:r>
      <w:r w:rsidR="006E5680" w:rsidRPr="00887C75">
        <w:rPr>
          <w:rFonts w:cs="Times New Roman"/>
          <w:szCs w:val="24"/>
        </w:rPr>
        <w:t>atřily, jak jsem již uvedla výš</w:t>
      </w:r>
      <w:r w:rsidRPr="00887C75">
        <w:rPr>
          <w:rFonts w:cs="Times New Roman"/>
          <w:szCs w:val="24"/>
        </w:rPr>
        <w:t xml:space="preserve">e, Holejšovští, dále pak Jeřábkovi, Keroušovi, Kodoňovi, Kopečtí a Vrbovi. </w:t>
      </w:r>
    </w:p>
    <w:p w14:paraId="2D264E5A" w14:textId="77777777" w:rsidR="003260EA" w:rsidRPr="00887C75" w:rsidRDefault="003260EA" w:rsidP="00887C75">
      <w:pPr>
        <w:spacing w:line="480" w:lineRule="auto"/>
        <w:ind w:firstLine="708"/>
        <w:rPr>
          <w:rFonts w:cs="Times New Roman"/>
          <w:szCs w:val="24"/>
        </w:rPr>
      </w:pPr>
      <w:r w:rsidRPr="00887C75">
        <w:rPr>
          <w:rFonts w:cs="Times New Roman"/>
          <w:szCs w:val="24"/>
        </w:rPr>
        <w:t xml:space="preserve">Samotné vztahy ve vesnici se však často vyhrotily. Mnohdy šlo o přesné stanovení hranic pozemků, které se udržovaly v rodinách takzvaně „na dobré slovo“. </w:t>
      </w:r>
      <w:r w:rsidRPr="00887C75">
        <w:rPr>
          <w:rFonts w:cs="Times New Roman"/>
          <w:szCs w:val="24"/>
        </w:rPr>
        <w:lastRenderedPageBreak/>
        <w:t xml:space="preserve">Problém poté vyvstal v dalších generacích, kdy se objevily rozepře, které řešilo místní zastupitelstvo dohodou, nebo byly případy posílány k soudu. </w:t>
      </w:r>
      <w:r w:rsidRPr="00887C75">
        <w:rPr>
          <w:rStyle w:val="Znakapoznpodarou"/>
          <w:rFonts w:cs="Times New Roman"/>
          <w:szCs w:val="24"/>
        </w:rPr>
        <w:footnoteReference w:id="45"/>
      </w:r>
    </w:p>
    <w:p w14:paraId="31989575" w14:textId="57FE48F8" w:rsidR="003260EA" w:rsidRPr="00887C75" w:rsidRDefault="003260EA" w:rsidP="00887C75">
      <w:pPr>
        <w:spacing w:line="480" w:lineRule="auto"/>
        <w:ind w:firstLine="708"/>
        <w:rPr>
          <w:rFonts w:cs="Times New Roman"/>
          <w:szCs w:val="24"/>
        </w:rPr>
      </w:pPr>
      <w:r w:rsidRPr="00887C75">
        <w:rPr>
          <w:rFonts w:cs="Times New Roman"/>
          <w:szCs w:val="24"/>
        </w:rPr>
        <w:t>Z rodinné kroniky Holejšovských lze vyčíst dvě situace, kdy v těchto sporech figuroval i Josef H</w:t>
      </w:r>
      <w:r w:rsidR="007F54FF">
        <w:rPr>
          <w:rFonts w:cs="Times New Roman"/>
          <w:szCs w:val="24"/>
        </w:rPr>
        <w:t>olejšovský</w:t>
      </w:r>
      <w:r w:rsidRPr="00887C75">
        <w:rPr>
          <w:rFonts w:cs="Times New Roman"/>
          <w:szCs w:val="24"/>
        </w:rPr>
        <w:t>. První je datován k 25. 6. 1932, kdy došlo k neshodě mezi Josefem Holejšovským a Františkem Hradem ve věci společné hranice pozemků. Problém vyvstal, když se Holejšovský rozhodl stavět hospodářskou budovu u společné hranice pozemků. Musel přehradit potok do umělého kanálu, z kterého se však voda rozlila</w:t>
      </w:r>
      <w:r w:rsidR="007F54FF">
        <w:rPr>
          <w:rFonts w:cs="Times New Roman"/>
          <w:szCs w:val="24"/>
        </w:rPr>
        <w:t xml:space="preserve"> a zaplavila pozemek souseda, proto</w:t>
      </w:r>
      <w:r w:rsidRPr="00887C75">
        <w:rPr>
          <w:rFonts w:cs="Times New Roman"/>
          <w:szCs w:val="24"/>
        </w:rPr>
        <w:t xml:space="preserve"> tam nebylo možné jezdit s vozem. </w:t>
      </w:r>
      <w:r w:rsidRPr="00887C75">
        <w:rPr>
          <w:rStyle w:val="Znakapoznpodarou"/>
          <w:rFonts w:cs="Times New Roman"/>
          <w:szCs w:val="24"/>
        </w:rPr>
        <w:footnoteReference w:id="46"/>
      </w:r>
    </w:p>
    <w:p w14:paraId="45AA7D46" w14:textId="77777777" w:rsidR="003260EA" w:rsidRPr="00887C75" w:rsidRDefault="003260EA" w:rsidP="00887C75">
      <w:pPr>
        <w:spacing w:line="480" w:lineRule="auto"/>
        <w:ind w:firstLine="708"/>
        <w:rPr>
          <w:rFonts w:cs="Times New Roman"/>
          <w:szCs w:val="24"/>
        </w:rPr>
      </w:pPr>
      <w:r w:rsidRPr="00887C75">
        <w:rPr>
          <w:rFonts w:cs="Times New Roman"/>
          <w:szCs w:val="24"/>
        </w:rPr>
        <w:t xml:space="preserve">Podruhé se ve sporech Holejšovský po roce 1938, kdy byla sepsána smlouva mezi třemi stranami. Figuroval zde J. Holejšovský, F. Sirůček a A. Foller. Právě poslední jmenovaný si koupil pozemek, na který vedla pouze velmi rozbitá a za špatného počasí velmi rozbahněná cesta. Proto poprosil Holejšovského a Sirůčka, zda by bylo možné, aby přejížděl přes jejich pozemky. Ve smlouvě bylo stanoveno, že přejezd má být vždy pouze za velkého vlhka a jen ve věci obhospodařování louky. Výslovně se stanovilo, že Foller vždy požádá o průjezd a ten mu poté bude dovolen. </w:t>
      </w:r>
      <w:r w:rsidRPr="00887C75">
        <w:rPr>
          <w:rStyle w:val="Znakapoznpodarou"/>
          <w:rFonts w:cs="Times New Roman"/>
          <w:szCs w:val="24"/>
        </w:rPr>
        <w:footnoteReference w:id="47"/>
      </w:r>
      <w:r w:rsidRPr="00887C75">
        <w:rPr>
          <w:rFonts w:cs="Times New Roman"/>
          <w:szCs w:val="24"/>
        </w:rPr>
        <w:t xml:space="preserve"> Později však Foller pro svolení přestal přicházet, proto Holejšovský dal přes cestu vůz, čímž průjezd zablokoval. Zastupitelstvo dalo za pravdu Holejšovskému. </w:t>
      </w:r>
      <w:r w:rsidRPr="00887C75">
        <w:rPr>
          <w:rStyle w:val="Znakapoznpodarou"/>
          <w:rFonts w:cs="Times New Roman"/>
          <w:szCs w:val="24"/>
        </w:rPr>
        <w:footnoteReference w:id="48"/>
      </w:r>
    </w:p>
    <w:p w14:paraId="3894C31E" w14:textId="77777777" w:rsidR="003260EA" w:rsidRPr="00887C75" w:rsidRDefault="003260EA" w:rsidP="00887C75">
      <w:pPr>
        <w:spacing w:line="480" w:lineRule="auto"/>
        <w:ind w:firstLine="708"/>
        <w:rPr>
          <w:rFonts w:cs="Times New Roman"/>
          <w:szCs w:val="24"/>
        </w:rPr>
      </w:pPr>
      <w:r w:rsidRPr="00887C75">
        <w:rPr>
          <w:rFonts w:cs="Times New Roman"/>
          <w:szCs w:val="24"/>
        </w:rPr>
        <w:t>Je možné, že jde pouze o náhodu, ale tyto příklady sporů mnohé vypovídají i o Josefu Holejšovském. Bylo by totiž dobré se pozastavit nad faktem, že případ, kde bez pochybností vystupuje jako viník, iniciátor rozepří, není zapsán v jeho rodinné kronice, ale pouze v Knize protokolů.</w:t>
      </w:r>
    </w:p>
    <w:p w14:paraId="3E0E23D3" w14:textId="5903019A" w:rsidR="003260EA" w:rsidRPr="00887C75" w:rsidRDefault="006C691C" w:rsidP="00887C75">
      <w:pPr>
        <w:spacing w:line="480" w:lineRule="auto"/>
        <w:ind w:firstLine="708"/>
        <w:rPr>
          <w:rFonts w:cs="Times New Roman"/>
          <w:szCs w:val="24"/>
        </w:rPr>
      </w:pPr>
      <w:r w:rsidRPr="00887C75">
        <w:rPr>
          <w:rFonts w:cs="Times New Roman"/>
          <w:szCs w:val="24"/>
        </w:rPr>
        <w:lastRenderedPageBreak/>
        <w:t xml:space="preserve">Holejšovský </w:t>
      </w:r>
      <w:r w:rsidR="003260EA" w:rsidRPr="00887C75">
        <w:rPr>
          <w:rFonts w:cs="Times New Roman"/>
          <w:szCs w:val="24"/>
        </w:rPr>
        <w:t>chce, jako se to v kronice na některých místech opakuje, vystupovat jako dobrý a ctihodný občan.</w:t>
      </w:r>
    </w:p>
    <w:p w14:paraId="3F812BE5" w14:textId="70BC708D" w:rsidR="003260EA" w:rsidRPr="00887C75" w:rsidRDefault="003260EA" w:rsidP="00887C75">
      <w:pPr>
        <w:spacing w:line="480" w:lineRule="auto"/>
        <w:ind w:firstLine="708"/>
        <w:rPr>
          <w:rFonts w:cs="Times New Roman"/>
          <w:szCs w:val="24"/>
        </w:rPr>
      </w:pPr>
      <w:r w:rsidRPr="00887C75">
        <w:rPr>
          <w:rFonts w:cs="Times New Roman"/>
          <w:szCs w:val="24"/>
        </w:rPr>
        <w:t>V tomto názoru mě utvrdila i další pasáž v kronice, kde si stěžuje na sdílení pozemků s Follerem, který neplatí daně z pozemku a Antonín Holejšovský za něj dlužnou částku musel splatit. „…</w:t>
      </w:r>
      <w:r w:rsidRPr="00887C75">
        <w:rPr>
          <w:rFonts w:cs="Times New Roman"/>
          <w:i/>
          <w:szCs w:val="24"/>
        </w:rPr>
        <w:t xml:space="preserve"> Antonín Foller neplatil mi dva roky </w:t>
      </w:r>
      <w:r w:rsidRPr="00887C75">
        <w:rPr>
          <w:rFonts w:cs="Times New Roman"/>
          <w:szCs w:val="24"/>
        </w:rPr>
        <w:t xml:space="preserve">[,] </w:t>
      </w:r>
      <w:r w:rsidRPr="00887C75">
        <w:rPr>
          <w:rFonts w:cs="Times New Roman"/>
          <w:i/>
          <w:szCs w:val="24"/>
        </w:rPr>
        <w:t>se</w:t>
      </w:r>
      <w:r w:rsidRPr="00887C75">
        <w:rPr>
          <w:rFonts w:cs="Times New Roman"/>
          <w:szCs w:val="24"/>
        </w:rPr>
        <w:t xml:space="preserve"> [ze] </w:t>
      </w:r>
      <w:r w:rsidRPr="00887C75">
        <w:rPr>
          <w:rFonts w:cs="Times New Roman"/>
          <w:i/>
          <w:szCs w:val="24"/>
        </w:rPr>
        <w:t>spolku přišel exekutor od berního</w:t>
      </w:r>
      <w:r w:rsidRPr="00887C75">
        <w:rPr>
          <w:rFonts w:cs="Times New Roman"/>
          <w:szCs w:val="24"/>
        </w:rPr>
        <w:t xml:space="preserve"> [úřadu] </w:t>
      </w:r>
      <w:r w:rsidRPr="00887C75">
        <w:rPr>
          <w:rFonts w:cs="Times New Roman"/>
          <w:i/>
          <w:szCs w:val="24"/>
        </w:rPr>
        <w:t>z Dol. Kralovic mě upomínat</w:t>
      </w:r>
      <w:r w:rsidRPr="00887C75">
        <w:rPr>
          <w:rFonts w:cs="Times New Roman"/>
          <w:szCs w:val="24"/>
        </w:rPr>
        <w:t xml:space="preserve"> [,] </w:t>
      </w:r>
      <w:r w:rsidRPr="00887C75">
        <w:rPr>
          <w:rFonts w:cs="Times New Roman"/>
          <w:i/>
          <w:szCs w:val="24"/>
        </w:rPr>
        <w:t>ačkoliv já měl svou polovičku zaplacenou, prosil jsem ho</w:t>
      </w:r>
      <w:r w:rsidRPr="00887C75">
        <w:rPr>
          <w:rFonts w:cs="Times New Roman"/>
          <w:szCs w:val="24"/>
        </w:rPr>
        <w:t xml:space="preserve"> [,] </w:t>
      </w:r>
      <w:r w:rsidRPr="00887C75">
        <w:rPr>
          <w:rFonts w:cs="Times New Roman"/>
          <w:i/>
          <w:szCs w:val="24"/>
        </w:rPr>
        <w:t xml:space="preserve">aby to převedl na něj </w:t>
      </w:r>
      <w:r w:rsidRPr="00887C75">
        <w:rPr>
          <w:rFonts w:cs="Times New Roman"/>
          <w:szCs w:val="24"/>
        </w:rPr>
        <w:t xml:space="preserve">[,] </w:t>
      </w:r>
      <w:r w:rsidRPr="00887C75">
        <w:rPr>
          <w:rFonts w:cs="Times New Roman"/>
          <w:i/>
          <w:szCs w:val="24"/>
        </w:rPr>
        <w:t xml:space="preserve">že mi nechce platit a semnou </w:t>
      </w:r>
      <w:r w:rsidRPr="00887C75">
        <w:rPr>
          <w:rFonts w:cs="Times New Roman"/>
          <w:szCs w:val="24"/>
        </w:rPr>
        <w:t xml:space="preserve">[se mnou] </w:t>
      </w:r>
      <w:r w:rsidRPr="00887C75">
        <w:rPr>
          <w:rFonts w:cs="Times New Roman"/>
          <w:i/>
          <w:szCs w:val="24"/>
        </w:rPr>
        <w:t>se hádá</w:t>
      </w:r>
      <w:r w:rsidRPr="00887C75">
        <w:rPr>
          <w:rFonts w:cs="Times New Roman"/>
          <w:szCs w:val="24"/>
        </w:rPr>
        <w:t xml:space="preserve"> [,] </w:t>
      </w:r>
      <w:r w:rsidRPr="00887C75">
        <w:rPr>
          <w:rFonts w:cs="Times New Roman"/>
          <w:i/>
          <w:szCs w:val="24"/>
        </w:rPr>
        <w:t>že už mi peníze dal… Já se sním</w:t>
      </w:r>
      <w:r w:rsidRPr="00887C75">
        <w:rPr>
          <w:rFonts w:cs="Times New Roman"/>
          <w:szCs w:val="24"/>
        </w:rPr>
        <w:t xml:space="preserve"> [s ním] </w:t>
      </w:r>
      <w:r w:rsidRPr="00887C75">
        <w:rPr>
          <w:rFonts w:cs="Times New Roman"/>
          <w:i/>
          <w:szCs w:val="24"/>
        </w:rPr>
        <w:t>oto</w:t>
      </w:r>
      <w:r w:rsidRPr="00887C75">
        <w:rPr>
          <w:rFonts w:cs="Times New Roman"/>
          <w:szCs w:val="24"/>
        </w:rPr>
        <w:t xml:space="preserve"> [o to]</w:t>
      </w:r>
      <w:r w:rsidRPr="00887C75">
        <w:rPr>
          <w:rFonts w:cs="Times New Roman"/>
          <w:i/>
          <w:szCs w:val="24"/>
        </w:rPr>
        <w:t xml:space="preserve"> hádat nebudu, on je moc výbojnej</w:t>
      </w:r>
      <w:r w:rsidRPr="00887C75">
        <w:rPr>
          <w:rFonts w:cs="Times New Roman"/>
          <w:szCs w:val="24"/>
        </w:rPr>
        <w:t xml:space="preserve"> [výbojný].“ </w:t>
      </w:r>
      <w:r w:rsidRPr="00887C75">
        <w:rPr>
          <w:rStyle w:val="Znakapoznpodarou"/>
          <w:rFonts w:cs="Times New Roman"/>
          <w:szCs w:val="24"/>
        </w:rPr>
        <w:footnoteReference w:id="49"/>
      </w:r>
      <w:r w:rsidRPr="00887C75">
        <w:rPr>
          <w:rFonts w:cs="Times New Roman"/>
          <w:szCs w:val="24"/>
        </w:rPr>
        <w:t xml:space="preserve"> </w:t>
      </w:r>
    </w:p>
    <w:p w14:paraId="597DCCA7" w14:textId="77777777" w:rsidR="003260EA" w:rsidRPr="00887C75" w:rsidRDefault="003260EA" w:rsidP="00887C75">
      <w:pPr>
        <w:spacing w:line="480" w:lineRule="auto"/>
        <w:ind w:firstLine="708"/>
        <w:rPr>
          <w:rFonts w:cs="Times New Roman"/>
          <w:szCs w:val="24"/>
        </w:rPr>
      </w:pPr>
      <w:r w:rsidRPr="00887C75">
        <w:rPr>
          <w:rFonts w:cs="Times New Roman"/>
          <w:szCs w:val="24"/>
        </w:rPr>
        <w:t xml:space="preserve">K dalším konfliktům mezi obyvateli Otročic došlo v říjnu 1942, kdy mladí hoši venku při hrách vysklili Holejšovskému okno v domě, řekl, že si na ně bude stěžovat a chlapci tedy přiznali, který z nich to byl. Holejšovský nechal zavolat Břetenáře, u něhož byl chlapec na vychování, ke starostovi. Výdaje byly zaplaceny. Zanedlouho po tomto incidentu se však Holejšovskému ztratil houser. Josef Holejšovský dedukuje, že jen vzali jako pomstu Břetenáři, protože v té době také o jednoho přišli. </w:t>
      </w:r>
      <w:r w:rsidRPr="00887C75">
        <w:rPr>
          <w:rStyle w:val="Znakapoznpodarou"/>
          <w:rFonts w:cs="Times New Roman"/>
          <w:szCs w:val="24"/>
        </w:rPr>
        <w:footnoteReference w:id="50"/>
      </w:r>
      <w:r w:rsidRPr="00887C75">
        <w:rPr>
          <w:rFonts w:cs="Times New Roman"/>
          <w:szCs w:val="24"/>
        </w:rPr>
        <w:t xml:space="preserve"> </w:t>
      </w:r>
    </w:p>
    <w:p w14:paraId="4A21020D" w14:textId="21AD2C20" w:rsidR="003260EA" w:rsidRPr="00887C75" w:rsidRDefault="003260EA" w:rsidP="00887C75">
      <w:pPr>
        <w:spacing w:line="480" w:lineRule="auto"/>
        <w:ind w:firstLine="708"/>
        <w:rPr>
          <w:rFonts w:cs="Times New Roman"/>
          <w:szCs w:val="24"/>
        </w:rPr>
      </w:pPr>
      <w:r w:rsidRPr="00887C75">
        <w:rPr>
          <w:rFonts w:cs="Times New Roman"/>
          <w:szCs w:val="24"/>
        </w:rPr>
        <w:t>Tyto konflikty se však brzy vyřešily nebo po jisté době promlčely. N</w:t>
      </w:r>
      <w:r w:rsidR="00517515" w:rsidRPr="00887C75">
        <w:rPr>
          <w:rFonts w:cs="Times New Roman"/>
          <w:szCs w:val="24"/>
        </w:rPr>
        <w:t xml:space="preserve">ebylo možné stále udržovat </w:t>
      </w:r>
      <w:r w:rsidRPr="00887C75">
        <w:rPr>
          <w:rFonts w:cs="Times New Roman"/>
          <w:szCs w:val="24"/>
        </w:rPr>
        <w:t>rozepře. Vesnice byla přeci jen malá a rodiny se denně potkávaly, společně řešily hospodářské záležitosti a musel</w:t>
      </w:r>
      <w:r w:rsidR="007F54FF">
        <w:rPr>
          <w:rFonts w:cs="Times New Roman"/>
          <w:szCs w:val="24"/>
        </w:rPr>
        <w:t>y se snažit udržovat alespoň na</w:t>
      </w:r>
      <w:r w:rsidRPr="00887C75">
        <w:rPr>
          <w:rFonts w:cs="Times New Roman"/>
          <w:szCs w:val="24"/>
        </w:rPr>
        <w:t>oko dobré sousedské vztahy. Za příklad</w:t>
      </w:r>
      <w:r w:rsidR="007F54FF">
        <w:rPr>
          <w:rFonts w:cs="Times New Roman"/>
          <w:szCs w:val="24"/>
        </w:rPr>
        <w:t xml:space="preserve"> lze uvést situaci, kdy kupovaly</w:t>
      </w:r>
      <w:r w:rsidRPr="00887C75">
        <w:rPr>
          <w:rFonts w:cs="Times New Roman"/>
          <w:szCs w:val="24"/>
        </w:rPr>
        <w:t xml:space="preserve"> dohromady žací stroj celkem tři rodiny a to Holejšovští, Jeřábkovi a Keroušovi. </w:t>
      </w:r>
      <w:r w:rsidRPr="00887C75">
        <w:rPr>
          <w:rStyle w:val="Znakapoznpodarou"/>
          <w:rFonts w:cs="Times New Roman"/>
          <w:szCs w:val="24"/>
        </w:rPr>
        <w:footnoteReference w:id="51"/>
      </w:r>
      <w:r w:rsidRPr="00887C75">
        <w:rPr>
          <w:rFonts w:cs="Times New Roman"/>
          <w:szCs w:val="24"/>
        </w:rPr>
        <w:t xml:space="preserve"> </w:t>
      </w:r>
    </w:p>
    <w:p w14:paraId="6F588F53" w14:textId="2B683BB3" w:rsidR="003260EA" w:rsidRPr="00887C75" w:rsidRDefault="003260EA" w:rsidP="00887C75">
      <w:pPr>
        <w:spacing w:line="480" w:lineRule="auto"/>
        <w:ind w:firstLine="708"/>
        <w:rPr>
          <w:rFonts w:cs="Times New Roman"/>
          <w:szCs w:val="24"/>
        </w:rPr>
      </w:pPr>
      <w:r w:rsidRPr="00887C75">
        <w:rPr>
          <w:rFonts w:cs="Times New Roman"/>
          <w:szCs w:val="24"/>
        </w:rPr>
        <w:lastRenderedPageBreak/>
        <w:t xml:space="preserve">Stávalo se však, že občas problémy v rodinách přerostly v rodinné tragédie. Mezi ty, které skončily smrtí, patří sebevražda Františka Bobka, který se v pastoušce </w:t>
      </w:r>
      <w:r w:rsidRPr="00887C75">
        <w:rPr>
          <w:rStyle w:val="Znakapoznpodarou"/>
          <w:rFonts w:cs="Times New Roman"/>
          <w:szCs w:val="24"/>
        </w:rPr>
        <w:footnoteReference w:id="52"/>
      </w:r>
      <w:r w:rsidRPr="00887C75">
        <w:rPr>
          <w:rFonts w:cs="Times New Roman"/>
          <w:szCs w:val="24"/>
        </w:rPr>
        <w:t xml:space="preserve"> oběsil. Uči</w:t>
      </w:r>
      <w:r w:rsidR="007F54FF">
        <w:rPr>
          <w:rFonts w:cs="Times New Roman"/>
          <w:szCs w:val="24"/>
        </w:rPr>
        <w:t>ni</w:t>
      </w:r>
      <w:r w:rsidRPr="00887C75">
        <w:rPr>
          <w:rFonts w:cs="Times New Roman"/>
          <w:szCs w:val="24"/>
        </w:rPr>
        <w:t xml:space="preserve">l tak ze strachu, že mu zemře žena a bude muset žít sám. </w:t>
      </w:r>
    </w:p>
    <w:p w14:paraId="337F64DB" w14:textId="77777777" w:rsidR="003260EA" w:rsidRPr="00887C75" w:rsidRDefault="003260EA" w:rsidP="00887C75">
      <w:pPr>
        <w:spacing w:line="480" w:lineRule="auto"/>
        <w:ind w:firstLine="708"/>
        <w:rPr>
          <w:rFonts w:cs="Times New Roman"/>
          <w:szCs w:val="24"/>
        </w:rPr>
      </w:pPr>
      <w:r w:rsidRPr="00887C75">
        <w:rPr>
          <w:rFonts w:cs="Times New Roman"/>
          <w:szCs w:val="24"/>
        </w:rPr>
        <w:t xml:space="preserve">K dalšímu incidentu došlo před první světovou válkou v rodině Dufků. Dufek zastřelil svou manželku, protože mu přišel do ciziny, kam jezdil za prací, dopis, že ho žena podvádí. Šlo o promyšlený a plánovaný zločin, protože si byl při cestě domů ve Vlašimi koupit zbraň. Když žena odešla sama za vesnici, zastřelil ji a poté, snad z výčitek, i sebe. </w:t>
      </w:r>
    </w:p>
    <w:p w14:paraId="394CE938" w14:textId="77777777" w:rsidR="003260EA" w:rsidRPr="00887C75" w:rsidRDefault="003260EA" w:rsidP="00887C75">
      <w:pPr>
        <w:spacing w:line="480" w:lineRule="auto"/>
        <w:ind w:firstLine="708"/>
        <w:rPr>
          <w:rFonts w:cs="Times New Roman"/>
          <w:szCs w:val="24"/>
        </w:rPr>
      </w:pPr>
      <w:r w:rsidRPr="00887C75">
        <w:rPr>
          <w:rFonts w:cs="Times New Roman"/>
          <w:szCs w:val="24"/>
        </w:rPr>
        <w:t xml:space="preserve">Život po světové válce ukončil sebevraždou i Antonín Slunéčko, jenž se oběsil na žebříku ve stodole. Důvodem měla být jeho vleklá těžká nemoc, která způsobila, že měl špatnou motoriku v rukách a oslepl na jedno oko. </w:t>
      </w:r>
    </w:p>
    <w:p w14:paraId="569BE402" w14:textId="4C646857" w:rsidR="003260EA" w:rsidRPr="00887C75" w:rsidRDefault="003260EA" w:rsidP="00887C75">
      <w:pPr>
        <w:spacing w:line="480" w:lineRule="auto"/>
        <w:ind w:firstLine="708"/>
        <w:rPr>
          <w:rFonts w:cs="Times New Roman"/>
          <w:szCs w:val="24"/>
        </w:rPr>
      </w:pPr>
      <w:r w:rsidRPr="00887C75">
        <w:rPr>
          <w:rFonts w:cs="Times New Roman"/>
          <w:szCs w:val="24"/>
        </w:rPr>
        <w:t>Smutný konec měla i mladá dívka, zhruba osmnáctiletá, která vypila jed kvůli nešťastné lásce ke chlapci z Otročic. Rodiče ji nutili do svatby s jiným mladíkem z Němčic. Sňatek byl rodiči dohodnutý a měl být pro obě rodiny výhodný. Dívka se však nedokázala vzdát své lásky a raději ukončila svůj život.</w:t>
      </w:r>
      <w:r w:rsidR="004229E6" w:rsidRPr="00887C75">
        <w:rPr>
          <w:rFonts w:cs="Times New Roman"/>
          <w:szCs w:val="24"/>
        </w:rPr>
        <w:t xml:space="preserve"> </w:t>
      </w:r>
      <w:r w:rsidR="004229E6" w:rsidRPr="00887C75">
        <w:rPr>
          <w:rStyle w:val="Znakapoznpodarou"/>
          <w:rFonts w:cs="Times New Roman"/>
          <w:szCs w:val="24"/>
        </w:rPr>
        <w:footnoteReference w:id="53"/>
      </w:r>
    </w:p>
    <w:p w14:paraId="3586F253" w14:textId="77777777" w:rsidR="003260EA" w:rsidRPr="00887C75" w:rsidRDefault="003260EA" w:rsidP="00887C75">
      <w:pPr>
        <w:spacing w:line="480" w:lineRule="auto"/>
        <w:ind w:firstLine="708"/>
        <w:rPr>
          <w:rFonts w:cs="Times New Roman"/>
          <w:szCs w:val="24"/>
        </w:rPr>
      </w:pPr>
      <w:r w:rsidRPr="00887C75">
        <w:rPr>
          <w:rFonts w:cs="Times New Roman"/>
          <w:szCs w:val="24"/>
        </w:rPr>
        <w:t xml:space="preserve">Všichni výše jmenovaní, co spáchali sebevraždu, byli sice pochováni na posvěcené půdě na borovnickém hřbitově, ale nikomu z nich nebyl pohřeb posvěcen farářem. </w:t>
      </w:r>
    </w:p>
    <w:p w14:paraId="150B2C94" w14:textId="1AF3BC6F" w:rsidR="003260EA" w:rsidRPr="00887C75" w:rsidRDefault="003260EA" w:rsidP="00887C75">
      <w:pPr>
        <w:spacing w:line="480" w:lineRule="auto"/>
        <w:ind w:firstLine="708"/>
        <w:rPr>
          <w:rFonts w:cs="Times New Roman"/>
          <w:szCs w:val="24"/>
        </w:rPr>
      </w:pPr>
      <w:r w:rsidRPr="00887C75">
        <w:rPr>
          <w:rFonts w:cs="Times New Roman"/>
          <w:szCs w:val="24"/>
        </w:rPr>
        <w:t>Tyto nešťastné události byly však spíše výjimečné, ale zapsaly se podle všeho do paměti občanů Otročic nat</w:t>
      </w:r>
      <w:r w:rsidR="008B10AA">
        <w:rPr>
          <w:rFonts w:cs="Times New Roman"/>
          <w:szCs w:val="24"/>
        </w:rPr>
        <w:t xml:space="preserve">olik, že Josef Holejšovský </w:t>
      </w:r>
      <w:r w:rsidRPr="00887C75">
        <w:rPr>
          <w:rFonts w:cs="Times New Roman"/>
          <w:szCs w:val="24"/>
        </w:rPr>
        <w:t>psal o úmrtích i po třiceti letech.</w:t>
      </w:r>
    </w:p>
    <w:p w14:paraId="68B9D5BF" w14:textId="77777777" w:rsidR="003260EA" w:rsidRPr="00887C75" w:rsidRDefault="003260EA" w:rsidP="00887C75">
      <w:pPr>
        <w:spacing w:line="480" w:lineRule="auto"/>
        <w:ind w:firstLine="708"/>
        <w:rPr>
          <w:rFonts w:cs="Times New Roman"/>
          <w:szCs w:val="24"/>
        </w:rPr>
      </w:pPr>
      <w:r w:rsidRPr="00887C75">
        <w:rPr>
          <w:rFonts w:cs="Times New Roman"/>
          <w:szCs w:val="24"/>
        </w:rPr>
        <w:lastRenderedPageBreak/>
        <w:t>Vztahy ve vesnici však nebyly vždy jen negativní. Lidé se dokázali podpořit a podržet, a to především v krizových situacích, mezi které patřily odvody mladých mužů na vojnu, odevzdávání povinných dávek či různé malé vzdory proti německé protektorátní vládě. V těchto situacích se obyvatelé semkli a nenechali se zastrašit výhružkami Němců.</w:t>
      </w:r>
    </w:p>
    <w:p w14:paraId="7BDAAB7C" w14:textId="73E74FD7" w:rsidR="003260EA" w:rsidRPr="00887C75" w:rsidRDefault="003260EA" w:rsidP="00887C75">
      <w:pPr>
        <w:spacing w:after="0" w:line="480" w:lineRule="auto"/>
        <w:ind w:firstLine="720"/>
        <w:rPr>
          <w:rFonts w:eastAsia="Times New Roman" w:cs="Times New Roman"/>
          <w:szCs w:val="24"/>
        </w:rPr>
      </w:pPr>
      <w:r w:rsidRPr="00887C75">
        <w:rPr>
          <w:rFonts w:cs="Times New Roman"/>
          <w:szCs w:val="24"/>
        </w:rPr>
        <w:t xml:space="preserve">Otročičtí </w:t>
      </w:r>
      <w:r w:rsidR="000F3243" w:rsidRPr="00887C75">
        <w:rPr>
          <w:rFonts w:cs="Times New Roman"/>
          <w:szCs w:val="24"/>
        </w:rPr>
        <w:t>měli velkou oporu v podobě dvou st</w:t>
      </w:r>
      <w:r w:rsidRPr="00887C75">
        <w:rPr>
          <w:rFonts w:cs="Times New Roman"/>
          <w:szCs w:val="24"/>
        </w:rPr>
        <w:t>arostů</w:t>
      </w:r>
      <w:r w:rsidR="000F3243" w:rsidRPr="00887C75">
        <w:rPr>
          <w:rFonts w:eastAsia="Times New Roman" w:cs="Times New Roman"/>
          <w:szCs w:val="24"/>
        </w:rPr>
        <w:t xml:space="preserve">, A. </w:t>
      </w:r>
      <w:r w:rsidRPr="00887C75">
        <w:rPr>
          <w:rFonts w:eastAsia="Times New Roman" w:cs="Times New Roman"/>
          <w:szCs w:val="24"/>
        </w:rPr>
        <w:t>Tulacha a Františka Vrby</w:t>
      </w:r>
      <w:r w:rsidRPr="00887C75">
        <w:rPr>
          <w:rFonts w:cs="Times New Roman"/>
          <w:szCs w:val="24"/>
        </w:rPr>
        <w:t>,</w:t>
      </w:r>
      <w:r w:rsidR="000F3243" w:rsidRPr="00887C75">
        <w:rPr>
          <w:rFonts w:cs="Times New Roman"/>
          <w:szCs w:val="24"/>
        </w:rPr>
        <w:t xml:space="preserve"> </w:t>
      </w:r>
      <w:r w:rsidR="000F3243" w:rsidRPr="00887C75">
        <w:rPr>
          <w:rStyle w:val="Znakapoznpodarou"/>
          <w:rFonts w:cs="Times New Roman"/>
          <w:szCs w:val="24"/>
        </w:rPr>
        <w:footnoteReference w:id="54"/>
      </w:r>
      <w:r w:rsidRPr="00887C75">
        <w:rPr>
          <w:rFonts w:cs="Times New Roman"/>
          <w:szCs w:val="24"/>
        </w:rPr>
        <w:t xml:space="preserve"> kteří zastávali svůj úřední post během Protektorátu. </w:t>
      </w:r>
      <w:r w:rsidRPr="00887C75">
        <w:rPr>
          <w:rFonts w:eastAsia="Times New Roman" w:cs="Times New Roman"/>
          <w:szCs w:val="24"/>
        </w:rPr>
        <w:t>Starostové se snažili nalézt kompromis s kontrolory a zároveň uchránit obyvatele obce.  Je doložena řada případů, kdy se snažili vzdát své funkce, ale bylo jim to zakázáno pod trestem smrti.</w:t>
      </w:r>
      <w:r w:rsidR="00CE0135" w:rsidRPr="00887C75">
        <w:rPr>
          <w:rFonts w:eastAsia="Times New Roman" w:cs="Times New Roman"/>
          <w:szCs w:val="24"/>
        </w:rPr>
        <w:t xml:space="preserve"> </w:t>
      </w:r>
      <w:r w:rsidRPr="00887C75">
        <w:rPr>
          <w:rStyle w:val="Ukotvenpoznmkypodarou"/>
          <w:rFonts w:eastAsia="Times New Roman" w:cs="Times New Roman"/>
          <w:szCs w:val="24"/>
        </w:rPr>
        <w:footnoteReference w:id="55"/>
      </w:r>
      <w:r w:rsidRPr="00887C75">
        <w:rPr>
          <w:rFonts w:eastAsia="Times New Roman" w:cs="Times New Roman"/>
          <w:szCs w:val="24"/>
        </w:rPr>
        <w:t xml:space="preserve"> Tento fakt jen dokládá, jak nevděčné postavení starostové měli. Přesto obyvatele obce neudali.  Obyvatelé Otročic měli zastání i u českých četníků, kterým vděčili za ochranu. Ti dávali všanc svůj život, když</w:t>
      </w:r>
      <w:r w:rsidR="00CE0135" w:rsidRPr="00887C75">
        <w:rPr>
          <w:rFonts w:eastAsia="Times New Roman" w:cs="Times New Roman"/>
          <w:szCs w:val="24"/>
        </w:rPr>
        <w:t xml:space="preserve"> „přehlíželi“ přestupky občanů.</w:t>
      </w:r>
    </w:p>
    <w:p w14:paraId="0EF1A98A" w14:textId="77777777" w:rsidR="003260EA" w:rsidRPr="00887C75" w:rsidRDefault="003260EA" w:rsidP="00887C75">
      <w:pPr>
        <w:spacing w:line="480" w:lineRule="auto"/>
        <w:ind w:firstLine="708"/>
        <w:rPr>
          <w:rFonts w:cs="Times New Roman"/>
          <w:szCs w:val="24"/>
        </w:rPr>
      </w:pPr>
      <w:r w:rsidRPr="00887C75">
        <w:rPr>
          <w:rFonts w:cs="Times New Roman"/>
          <w:szCs w:val="24"/>
        </w:rPr>
        <w:t xml:space="preserve">Sami obyvatelé Otročic se však také projevili odvážně. Když z vojny utekli dva rodáci, tak je nikdy neprozradili a dovolili jim, aby se u sousedů schovávali během vojenských kontrol. </w:t>
      </w:r>
    </w:p>
    <w:p w14:paraId="6662ACA4" w14:textId="1390AAB8" w:rsidR="00EE1612" w:rsidRDefault="003260EA" w:rsidP="000731E1">
      <w:pPr>
        <w:spacing w:line="480" w:lineRule="auto"/>
        <w:ind w:firstLine="708"/>
        <w:rPr>
          <w:rFonts w:cs="Times New Roman"/>
          <w:szCs w:val="24"/>
        </w:rPr>
      </w:pPr>
      <w:r w:rsidRPr="00887C75">
        <w:rPr>
          <w:rFonts w:cs="Times New Roman"/>
          <w:szCs w:val="24"/>
        </w:rPr>
        <w:t>Snad díky právě přístupu obyvatel Otročic, kteří si v takových situacích pomáhali a drželi při sobě, ve vesnici nikdo během druhé světové války nezemřel. Jiná situace nastala v sousedním Křivsoudově starostovi Mendlovi. Podle retrospektivních záznamů se chudších lidí v Křivsoudově příliš nezastával</w:t>
      </w:r>
      <w:r w:rsidR="008B10AA">
        <w:rPr>
          <w:rFonts w:cs="Times New Roman"/>
          <w:szCs w:val="24"/>
        </w:rPr>
        <w:t>,</w:t>
      </w:r>
      <w:r w:rsidRPr="00887C75">
        <w:rPr>
          <w:rFonts w:cs="Times New Roman"/>
          <w:szCs w:val="24"/>
        </w:rPr>
        <w:t xml:space="preserve"> a když přišla kontrola z Ledče, vodil je po statcích méně bohatých sedláků, kteří pak museli platit další dávky, </w:t>
      </w:r>
      <w:r w:rsidRPr="00887C75">
        <w:rPr>
          <w:rFonts w:cs="Times New Roman"/>
          <w:szCs w:val="24"/>
        </w:rPr>
        <w:lastRenderedPageBreak/>
        <w:t xml:space="preserve">a svému statku a domům svých přátel se vyhýbal. Proto také již během války se na tajné schůzi Národního výboru rozhodli starostu sesadit. </w:t>
      </w:r>
      <w:r w:rsidRPr="00887C75">
        <w:rPr>
          <w:rStyle w:val="Znakapoznpodarou"/>
          <w:rFonts w:cs="Times New Roman"/>
          <w:szCs w:val="24"/>
        </w:rPr>
        <w:footnoteReference w:id="56"/>
      </w:r>
      <w:r w:rsidRPr="00887C75">
        <w:rPr>
          <w:rFonts w:cs="Times New Roman"/>
          <w:szCs w:val="24"/>
        </w:rPr>
        <w:t xml:space="preserve"> </w:t>
      </w:r>
    </w:p>
    <w:p w14:paraId="114F43E1" w14:textId="77777777" w:rsidR="004C4FDE" w:rsidRDefault="004C4FDE" w:rsidP="000731E1">
      <w:pPr>
        <w:spacing w:line="480" w:lineRule="auto"/>
        <w:ind w:firstLine="708"/>
        <w:rPr>
          <w:rFonts w:cs="Times New Roman"/>
          <w:szCs w:val="24"/>
        </w:rPr>
      </w:pPr>
    </w:p>
    <w:p w14:paraId="28EBBA0C" w14:textId="77777777" w:rsidR="004C4FDE" w:rsidRDefault="004C4FDE" w:rsidP="000731E1">
      <w:pPr>
        <w:spacing w:line="480" w:lineRule="auto"/>
        <w:ind w:firstLine="708"/>
        <w:rPr>
          <w:rFonts w:cs="Times New Roman"/>
          <w:szCs w:val="24"/>
        </w:rPr>
      </w:pPr>
    </w:p>
    <w:p w14:paraId="1259D893" w14:textId="77777777" w:rsidR="004C4FDE" w:rsidRDefault="004C4FDE" w:rsidP="000731E1">
      <w:pPr>
        <w:spacing w:line="480" w:lineRule="auto"/>
        <w:ind w:firstLine="708"/>
        <w:rPr>
          <w:rFonts w:cs="Times New Roman"/>
          <w:szCs w:val="24"/>
        </w:rPr>
      </w:pPr>
    </w:p>
    <w:p w14:paraId="0B62DEC9" w14:textId="77777777" w:rsidR="004C4FDE" w:rsidRDefault="004C4FDE" w:rsidP="000731E1">
      <w:pPr>
        <w:spacing w:line="480" w:lineRule="auto"/>
        <w:ind w:firstLine="708"/>
        <w:rPr>
          <w:rFonts w:cs="Times New Roman"/>
          <w:szCs w:val="24"/>
        </w:rPr>
      </w:pPr>
    </w:p>
    <w:p w14:paraId="2093C1DD" w14:textId="77777777" w:rsidR="004C4FDE" w:rsidRDefault="004C4FDE" w:rsidP="000731E1">
      <w:pPr>
        <w:spacing w:line="480" w:lineRule="auto"/>
        <w:ind w:firstLine="708"/>
        <w:rPr>
          <w:rFonts w:cs="Times New Roman"/>
          <w:szCs w:val="24"/>
        </w:rPr>
      </w:pPr>
    </w:p>
    <w:p w14:paraId="3F29C439" w14:textId="77777777" w:rsidR="004C4FDE" w:rsidRDefault="004C4FDE" w:rsidP="000731E1">
      <w:pPr>
        <w:spacing w:line="480" w:lineRule="auto"/>
        <w:ind w:firstLine="708"/>
        <w:rPr>
          <w:rFonts w:cs="Times New Roman"/>
          <w:szCs w:val="24"/>
        </w:rPr>
      </w:pPr>
    </w:p>
    <w:p w14:paraId="23A8EFEE" w14:textId="77777777" w:rsidR="004C4FDE" w:rsidRDefault="004C4FDE" w:rsidP="000731E1">
      <w:pPr>
        <w:spacing w:line="480" w:lineRule="auto"/>
        <w:ind w:firstLine="708"/>
        <w:rPr>
          <w:rFonts w:cs="Times New Roman"/>
          <w:szCs w:val="24"/>
        </w:rPr>
      </w:pPr>
    </w:p>
    <w:p w14:paraId="6DD089E3" w14:textId="77777777" w:rsidR="004C4FDE" w:rsidRDefault="004C4FDE" w:rsidP="000731E1">
      <w:pPr>
        <w:spacing w:line="480" w:lineRule="auto"/>
        <w:ind w:firstLine="708"/>
        <w:rPr>
          <w:rFonts w:cs="Times New Roman"/>
          <w:szCs w:val="24"/>
        </w:rPr>
      </w:pPr>
    </w:p>
    <w:p w14:paraId="6D22C8EB" w14:textId="77777777" w:rsidR="004C4FDE" w:rsidRDefault="004C4FDE" w:rsidP="000731E1">
      <w:pPr>
        <w:spacing w:line="480" w:lineRule="auto"/>
        <w:ind w:firstLine="708"/>
        <w:rPr>
          <w:rFonts w:cs="Times New Roman"/>
          <w:szCs w:val="24"/>
        </w:rPr>
      </w:pPr>
    </w:p>
    <w:p w14:paraId="1231DE4F" w14:textId="77777777" w:rsidR="004C4FDE" w:rsidRDefault="004C4FDE" w:rsidP="000731E1">
      <w:pPr>
        <w:spacing w:line="480" w:lineRule="auto"/>
        <w:ind w:firstLine="708"/>
        <w:rPr>
          <w:rFonts w:cs="Times New Roman"/>
          <w:szCs w:val="24"/>
        </w:rPr>
      </w:pPr>
    </w:p>
    <w:p w14:paraId="4FA6843D" w14:textId="77777777" w:rsidR="004C4FDE" w:rsidRDefault="004C4FDE" w:rsidP="000731E1">
      <w:pPr>
        <w:spacing w:line="480" w:lineRule="auto"/>
        <w:ind w:firstLine="708"/>
        <w:rPr>
          <w:rFonts w:cs="Times New Roman"/>
          <w:szCs w:val="24"/>
        </w:rPr>
      </w:pPr>
    </w:p>
    <w:p w14:paraId="222308FF" w14:textId="77777777" w:rsidR="004C4FDE" w:rsidRDefault="004C4FDE" w:rsidP="000731E1">
      <w:pPr>
        <w:spacing w:line="480" w:lineRule="auto"/>
        <w:ind w:firstLine="708"/>
        <w:rPr>
          <w:rFonts w:cs="Times New Roman"/>
          <w:szCs w:val="24"/>
        </w:rPr>
      </w:pPr>
    </w:p>
    <w:p w14:paraId="7F9FA425" w14:textId="77777777" w:rsidR="004C4FDE" w:rsidRDefault="004C4FDE" w:rsidP="000731E1">
      <w:pPr>
        <w:spacing w:line="480" w:lineRule="auto"/>
        <w:ind w:firstLine="708"/>
        <w:rPr>
          <w:rFonts w:cs="Times New Roman"/>
          <w:szCs w:val="24"/>
        </w:rPr>
      </w:pPr>
    </w:p>
    <w:p w14:paraId="0666DCE0" w14:textId="77777777" w:rsidR="004C4FDE" w:rsidRPr="00887C75" w:rsidRDefault="004C4FDE" w:rsidP="000731E1">
      <w:pPr>
        <w:spacing w:line="480" w:lineRule="auto"/>
        <w:ind w:firstLine="708"/>
        <w:rPr>
          <w:rFonts w:cs="Times New Roman"/>
          <w:szCs w:val="24"/>
        </w:rPr>
      </w:pPr>
    </w:p>
    <w:p w14:paraId="407774F2" w14:textId="77777777" w:rsidR="0099522F" w:rsidRPr="00887C75" w:rsidRDefault="0099522F" w:rsidP="00887C75">
      <w:pPr>
        <w:pStyle w:val="Nadpis1"/>
        <w:spacing w:line="480" w:lineRule="auto"/>
        <w:rPr>
          <w:rFonts w:cs="Times New Roman"/>
          <w:szCs w:val="24"/>
        </w:rPr>
      </w:pPr>
      <w:bookmarkStart w:id="19" w:name="_Toc427580212"/>
      <w:r w:rsidRPr="00887C75">
        <w:rPr>
          <w:rFonts w:cs="Times New Roman"/>
          <w:szCs w:val="24"/>
        </w:rPr>
        <w:lastRenderedPageBreak/>
        <w:t>Zemědělství v první polovině dvacátého století</w:t>
      </w:r>
      <w:bookmarkEnd w:id="19"/>
    </w:p>
    <w:p w14:paraId="6BAD9A8F" w14:textId="183BB0E6" w:rsidR="00F218D8"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Zemědělství počátkem 20. století bylo neodmyslitelně spjato s mechanizací. Docházelo k rozvoji mechanizace, k prohloubení vědeckých znalostí o technikách obdělávání a vyskytovala se stále častěji snaha vědecké poznatky převést do praxe pros</w:t>
      </w:r>
      <w:r w:rsidR="00F218D8" w:rsidRPr="00887C75">
        <w:rPr>
          <w:rFonts w:eastAsia="Times New Roman" w:cs="Times New Roman"/>
          <w:szCs w:val="24"/>
        </w:rPr>
        <w:t xml:space="preserve">třednictvím zemědělských škol, </w:t>
      </w:r>
      <w:r w:rsidRPr="00887C75">
        <w:rPr>
          <w:rFonts w:eastAsia="Times New Roman" w:cs="Times New Roman"/>
          <w:szCs w:val="24"/>
        </w:rPr>
        <w:t>školení</w:t>
      </w:r>
      <w:r w:rsidR="00F218D8" w:rsidRPr="00887C75">
        <w:rPr>
          <w:rFonts w:eastAsia="Times New Roman" w:cs="Times New Roman"/>
          <w:szCs w:val="24"/>
        </w:rPr>
        <w:t xml:space="preserve"> a různých spolků. Mezi taková společenství patřil v Borovnici i Hospodářsko-čtenářský spolek založený roku 1907. </w:t>
      </w:r>
      <w:r w:rsidR="00F218D8" w:rsidRPr="00887C75">
        <w:rPr>
          <w:rStyle w:val="Znakapoznpodarou"/>
          <w:rFonts w:eastAsia="Times New Roman" w:cs="Times New Roman"/>
          <w:szCs w:val="24"/>
        </w:rPr>
        <w:footnoteReference w:id="57"/>
      </w:r>
    </w:p>
    <w:p w14:paraId="41CE4640" w14:textId="7E0F415A" w:rsidR="0099522F" w:rsidRDefault="00F218D8" w:rsidP="00887C75">
      <w:pPr>
        <w:spacing w:after="0" w:line="480" w:lineRule="auto"/>
        <w:ind w:firstLine="720"/>
        <w:rPr>
          <w:rFonts w:eastAsia="Times New Roman" w:cs="Times New Roman"/>
          <w:szCs w:val="24"/>
        </w:rPr>
      </w:pPr>
      <w:r w:rsidRPr="00887C75">
        <w:rPr>
          <w:rFonts w:eastAsia="Times New Roman" w:cs="Times New Roman"/>
          <w:szCs w:val="24"/>
        </w:rPr>
        <w:t>Dále se vydávaly noviny, které</w:t>
      </w:r>
      <w:r w:rsidR="0099522F" w:rsidRPr="00887C75">
        <w:rPr>
          <w:rFonts w:eastAsia="Times New Roman" w:cs="Times New Roman"/>
          <w:szCs w:val="24"/>
        </w:rPr>
        <w:t xml:space="preserve"> ro</w:t>
      </w:r>
      <w:r w:rsidRPr="00887C75">
        <w:rPr>
          <w:rFonts w:eastAsia="Times New Roman" w:cs="Times New Roman"/>
          <w:szCs w:val="24"/>
        </w:rPr>
        <w:t>lníkům a podnikům předávaly</w:t>
      </w:r>
      <w:r w:rsidR="0099522F" w:rsidRPr="00887C75">
        <w:rPr>
          <w:rFonts w:eastAsia="Times New Roman" w:cs="Times New Roman"/>
          <w:szCs w:val="24"/>
        </w:rPr>
        <w:t xml:space="preserve"> novinky o šlechtitelství a plemenářství, ale i o umělých hnojivech. Oproti předchozímu století docházelo postupně k poklesu zájmu malorolnického lidu o lesnictví a zemědělství. </w:t>
      </w:r>
      <w:r w:rsidR="0099522F" w:rsidRPr="00887C75">
        <w:rPr>
          <w:rStyle w:val="Ukotvenpoznmkypodarou"/>
          <w:rFonts w:eastAsia="Times New Roman" w:cs="Times New Roman"/>
          <w:szCs w:val="24"/>
        </w:rPr>
        <w:footnoteReference w:id="58"/>
      </w:r>
      <w:r w:rsidR="0099522F" w:rsidRPr="00887C75">
        <w:rPr>
          <w:rFonts w:eastAsia="Times New Roman" w:cs="Times New Roman"/>
          <w:szCs w:val="24"/>
        </w:rPr>
        <w:t xml:space="preserve"> České země stejně jako další země v Evropě postupně přecházely z agrárních na průmyslové. </w:t>
      </w:r>
    </w:p>
    <w:p w14:paraId="0D4B868C" w14:textId="77777777" w:rsidR="00887C75" w:rsidRDefault="00887C75" w:rsidP="00887C75">
      <w:pPr>
        <w:spacing w:after="0" w:line="480" w:lineRule="auto"/>
        <w:ind w:firstLine="720"/>
        <w:rPr>
          <w:rFonts w:eastAsia="Times New Roman" w:cs="Times New Roman"/>
          <w:szCs w:val="24"/>
        </w:rPr>
      </w:pPr>
    </w:p>
    <w:p w14:paraId="257551D9" w14:textId="77777777" w:rsidR="00887C75" w:rsidRPr="00887C75" w:rsidRDefault="00887C75" w:rsidP="00887C75">
      <w:pPr>
        <w:spacing w:after="0" w:line="480" w:lineRule="auto"/>
        <w:ind w:firstLine="720"/>
        <w:rPr>
          <w:rFonts w:eastAsia="Times New Roman" w:cs="Times New Roman"/>
          <w:szCs w:val="24"/>
        </w:rPr>
      </w:pPr>
    </w:p>
    <w:p w14:paraId="2169D307" w14:textId="77777777" w:rsidR="0099522F" w:rsidRPr="00887C75" w:rsidRDefault="0099522F" w:rsidP="004C4FDE">
      <w:pPr>
        <w:pStyle w:val="Nadpis2"/>
        <w:numPr>
          <w:ilvl w:val="0"/>
          <w:numId w:val="0"/>
        </w:numPr>
        <w:ind w:left="576"/>
      </w:pPr>
      <w:bookmarkStart w:id="20" w:name="__RefHeading__4708_226068545"/>
      <w:bookmarkStart w:id="21" w:name="_Toc418588224"/>
      <w:bookmarkStart w:id="22" w:name="_Toc427580213"/>
      <w:bookmarkEnd w:id="20"/>
      <w:r w:rsidRPr="00887C75">
        <w:t>Vývoj na přelomu devatenáctého a dvacátého století</w:t>
      </w:r>
      <w:bookmarkEnd w:id="21"/>
      <w:bookmarkEnd w:id="22"/>
    </w:p>
    <w:p w14:paraId="73D17BD9"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Základními hodnotícími prvky zemědělství přelomu 19. a 20. století bylo střídavé hospodářství, typické mírou koncentrace a specializace. Mezi nejdůležitější odvětví zemědělství se řadila zemědělská výroba ve třech složkách a těmi byly řepařská, bramborářská a obilná. </w:t>
      </w:r>
    </w:p>
    <w:p w14:paraId="3470F5A9" w14:textId="77777777" w:rsidR="00CE0135" w:rsidRPr="00887C75" w:rsidRDefault="0099522F" w:rsidP="00887C75">
      <w:pPr>
        <w:spacing w:after="0" w:line="480" w:lineRule="auto"/>
        <w:ind w:firstLine="720"/>
        <w:rPr>
          <w:rFonts w:cs="Times New Roman"/>
          <w:color w:val="252525"/>
          <w:szCs w:val="24"/>
          <w:shd w:val="clear" w:color="auto" w:fill="FFFFFF"/>
        </w:rPr>
      </w:pPr>
      <w:r w:rsidRPr="00887C75">
        <w:rPr>
          <w:rFonts w:eastAsia="Times New Roman" w:cs="Times New Roman"/>
          <w:szCs w:val="24"/>
        </w:rPr>
        <w:t xml:space="preserve">Na zvýšení výnosů v zemědělství oproti předchozím obdobím se podepisovalo především využívání umělých hnojiv, ale i lepší péče o louky obecně. Statistiky ukazují, </w:t>
      </w:r>
      <w:r w:rsidRPr="00887C75">
        <w:rPr>
          <w:rFonts w:eastAsia="Times New Roman" w:cs="Times New Roman"/>
          <w:szCs w:val="24"/>
        </w:rPr>
        <w:lastRenderedPageBreak/>
        <w:t>že v letech 1880</w:t>
      </w:r>
      <w:r w:rsidRPr="00887C75">
        <w:rPr>
          <w:rFonts w:cs="Times New Roman"/>
          <w:color w:val="252525"/>
          <w:szCs w:val="24"/>
          <w:shd w:val="clear" w:color="auto" w:fill="FFFFFF"/>
        </w:rPr>
        <w:t>–1890 byly hektarové výnosy na 1 ha 4 hlavních obilovin (pšenice, žito, ječmen, oves) 12 q, mezi roky 1891–1900 12,1</w:t>
      </w:r>
      <w:r w:rsidR="00CE0135" w:rsidRPr="00887C75">
        <w:rPr>
          <w:rFonts w:cs="Times New Roman"/>
          <w:color w:val="252525"/>
          <w:szCs w:val="24"/>
          <w:shd w:val="clear" w:color="auto" w:fill="FFFFFF"/>
        </w:rPr>
        <w:t xml:space="preserve"> q</w:t>
      </w:r>
      <w:r w:rsidRPr="00887C75">
        <w:rPr>
          <w:rFonts w:cs="Times New Roman"/>
          <w:color w:val="252525"/>
          <w:szCs w:val="24"/>
          <w:shd w:val="clear" w:color="auto" w:fill="FFFFFF"/>
        </w:rPr>
        <w:t>, ale mezi lety 1901–1910 až 15,6</w:t>
      </w:r>
      <w:r w:rsidR="00CE0135" w:rsidRPr="00887C75">
        <w:rPr>
          <w:rFonts w:cs="Times New Roman"/>
          <w:color w:val="252525"/>
          <w:szCs w:val="24"/>
          <w:shd w:val="clear" w:color="auto" w:fill="FFFFFF"/>
        </w:rPr>
        <w:t xml:space="preserve"> q.</w:t>
      </w:r>
      <w:r w:rsidRPr="00887C75">
        <w:rPr>
          <w:rFonts w:cs="Times New Roman"/>
          <w:color w:val="252525"/>
          <w:szCs w:val="24"/>
          <w:shd w:val="clear" w:color="auto" w:fill="FFFFFF"/>
        </w:rPr>
        <w:t xml:space="preserve"> </w:t>
      </w:r>
      <w:r w:rsidRPr="00887C75">
        <w:rPr>
          <w:rStyle w:val="Ukotvenpoznmkypodarou"/>
          <w:rFonts w:cs="Times New Roman"/>
          <w:color w:val="252525"/>
          <w:szCs w:val="24"/>
          <w:shd w:val="clear" w:color="auto" w:fill="FFFFFF"/>
        </w:rPr>
        <w:footnoteReference w:id="59"/>
      </w:r>
      <w:r w:rsidRPr="00887C75">
        <w:rPr>
          <w:rFonts w:cs="Times New Roman"/>
          <w:color w:val="252525"/>
          <w:szCs w:val="24"/>
          <w:shd w:val="clear" w:color="auto" w:fill="FFFFFF"/>
        </w:rPr>
        <w:t xml:space="preserve"> </w:t>
      </w:r>
    </w:p>
    <w:p w14:paraId="46891889" w14:textId="6C8D324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V živočišné výrobě došlo především ke změně pohledu rolníků na dobytek, kde již na prvním místě nebyl zájem o maso, ale spíše o produkty v podobě mléka či vajec. Malochov dobytka nemohl konkurovat velkostatkům či dokonce velkým hospodářským závodům, které stále více využívaly intenzivní způsoby chovatelství. Výhodou pro malorolníky pak bylo, že se velkým firmám zároveň už tolik nevyplatilo se zaměřovat na další produkty zvířat. </w:t>
      </w:r>
    </w:p>
    <w:p w14:paraId="147F1E68"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Dále upozorňuji na vznik plemenného zákona, který ztížil chov. Konkrétní plemeno dobytka se muselo pářit se stejným plemenem v oblasti, která pro ně byla typická. Došlo tak k potlačení mnohých stájových nemocí jako TBC a nakažlivého zmetání. </w:t>
      </w:r>
    </w:p>
    <w:p w14:paraId="6BBE3F11"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Rozvoj byl patrný i v mlékárenství. V roce 1899 byla totiž založena Ústřední jednota českých mlékárenských družstev. A v roce 1906 již došlo k založení mlékařské školy v Plzni, což byl rozhodující krok k vytvoření samostatného potravinářského odvětví. Jak je možné, že došlo v mlékárenství k takovému „boomu“? Velké mlékárny si nechávaly svážet z jednotlivých spádových vesnic mléko přímo od malorolníků, kterým se již nevyplácelo po finanční stránce vyrábět mléčné výrobky doma. Došlo dále k založení Okresního sdružení chovatelů hospodářského zvířectva, které dohlíželo na plnění cílů stanovených Zemědělskou radou. Rok 1909 přinesl zřízení Fondu na podporování chovu a zužitkování dobytka. </w:t>
      </w:r>
      <w:r w:rsidRPr="00887C75">
        <w:rPr>
          <w:rStyle w:val="Ukotvenpoznmkypodarou"/>
          <w:rFonts w:eastAsia="Times New Roman" w:cs="Times New Roman"/>
          <w:szCs w:val="24"/>
        </w:rPr>
        <w:footnoteReference w:id="60"/>
      </w:r>
    </w:p>
    <w:p w14:paraId="452B1957" w14:textId="67CDEF1F" w:rsidR="008F183F" w:rsidRDefault="008F183F" w:rsidP="00887C75">
      <w:pPr>
        <w:spacing w:after="0" w:line="480" w:lineRule="auto"/>
        <w:ind w:firstLine="720"/>
        <w:rPr>
          <w:rFonts w:eastAsia="Times New Roman" w:cs="Times New Roman"/>
          <w:szCs w:val="24"/>
        </w:rPr>
      </w:pPr>
      <w:r w:rsidRPr="00887C75">
        <w:rPr>
          <w:rFonts w:eastAsia="Times New Roman" w:cs="Times New Roman"/>
          <w:szCs w:val="24"/>
        </w:rPr>
        <w:t>Na začátku 20. století se hodně rozmáhá svépomoc národa. Celá řada časopisů o ní píše, snaží se postrčit lidi, aby se sdružovali do společenství, která by p</w:t>
      </w:r>
      <w:r w:rsidR="000E5239" w:rsidRPr="00887C75">
        <w:rPr>
          <w:rFonts w:eastAsia="Times New Roman" w:cs="Times New Roman"/>
          <w:szCs w:val="24"/>
        </w:rPr>
        <w:t>ak lépe odolávala t</w:t>
      </w:r>
      <w:r w:rsidRPr="00887C75">
        <w:rPr>
          <w:rFonts w:eastAsia="Times New Roman" w:cs="Times New Roman"/>
          <w:szCs w:val="24"/>
        </w:rPr>
        <w:t xml:space="preserve">laku zahraničního hospodářství. Mezi ně patří Zemědělské družstevní listy. </w:t>
      </w:r>
      <w:r w:rsidRPr="00887C75">
        <w:rPr>
          <w:rFonts w:eastAsia="Times New Roman" w:cs="Times New Roman"/>
          <w:szCs w:val="24"/>
        </w:rPr>
        <w:lastRenderedPageBreak/>
        <w:t>Ty se snaží propagovat sdružovaní především v zemědělství, živnostech a d</w:t>
      </w:r>
      <w:r w:rsidR="00AF2735" w:rsidRPr="00887C75">
        <w:rPr>
          <w:rFonts w:eastAsia="Times New Roman" w:cs="Times New Roman"/>
          <w:szCs w:val="24"/>
        </w:rPr>
        <w:t>ělnictvu. Často ve svých článcích poukazuje na konzervativní přístup vesnického obyvatelstva, které klade na první místo sv</w:t>
      </w:r>
      <w:r w:rsidR="000E5239" w:rsidRPr="00887C75">
        <w:rPr>
          <w:rFonts w:eastAsia="Times New Roman" w:cs="Times New Roman"/>
          <w:szCs w:val="24"/>
        </w:rPr>
        <w:t>ůj statek před kolektivním</w:t>
      </w:r>
      <w:r w:rsidR="00AF2735" w:rsidRPr="00887C75">
        <w:rPr>
          <w:rFonts w:eastAsia="Times New Roman" w:cs="Times New Roman"/>
          <w:szCs w:val="24"/>
        </w:rPr>
        <w:t xml:space="preserve"> hospodaření. </w:t>
      </w:r>
      <w:r w:rsidR="00AF2735" w:rsidRPr="00887C75">
        <w:rPr>
          <w:rStyle w:val="Znakapoznpodarou"/>
          <w:rFonts w:eastAsia="Times New Roman" w:cs="Times New Roman"/>
          <w:szCs w:val="24"/>
        </w:rPr>
        <w:footnoteReference w:id="61"/>
      </w:r>
    </w:p>
    <w:p w14:paraId="16C15CE5" w14:textId="77777777" w:rsidR="00887C75" w:rsidRDefault="00887C75" w:rsidP="00887C75">
      <w:pPr>
        <w:spacing w:after="0" w:line="480" w:lineRule="auto"/>
        <w:ind w:firstLine="720"/>
        <w:rPr>
          <w:rFonts w:eastAsia="Times New Roman" w:cs="Times New Roman"/>
          <w:szCs w:val="24"/>
        </w:rPr>
      </w:pPr>
    </w:p>
    <w:p w14:paraId="60A3D705" w14:textId="77777777" w:rsidR="00887C75" w:rsidRPr="00887C75" w:rsidRDefault="00887C75" w:rsidP="00887C75">
      <w:pPr>
        <w:spacing w:after="0" w:line="480" w:lineRule="auto"/>
        <w:ind w:firstLine="720"/>
        <w:rPr>
          <w:rStyle w:val="Ukotvenpoznmkypodarou"/>
          <w:rFonts w:eastAsia="Times New Roman" w:cs="Times New Roman"/>
          <w:szCs w:val="24"/>
        </w:rPr>
      </w:pPr>
    </w:p>
    <w:p w14:paraId="7C864D5B" w14:textId="77777777" w:rsidR="0099522F" w:rsidRPr="00887C75" w:rsidRDefault="0099522F" w:rsidP="00887C75">
      <w:pPr>
        <w:pStyle w:val="Nadpis2"/>
      </w:pPr>
      <w:bookmarkStart w:id="23" w:name="__RefHeading__4710_226068545"/>
      <w:bookmarkStart w:id="24" w:name="_Toc418588225"/>
      <w:bookmarkStart w:id="25" w:name="_Toc427580214"/>
      <w:bookmarkEnd w:id="23"/>
      <w:r w:rsidRPr="00887C75">
        <w:t>Vliv první světové války na zemědělství v českých zemích</w:t>
      </w:r>
      <w:bookmarkEnd w:id="24"/>
      <w:bookmarkEnd w:id="25"/>
    </w:p>
    <w:p w14:paraId="4752A8B3"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Zemědělství bylo na počátku století poznamenáno krizí z let 70. a 80. v 19. století. Pokles cen se vyrovnal až na počátku století. Situace se zlepšovala až do první světové války, kdy však došlo k citelnému propadu nejen v hospodářství, ale i v zemědělství.</w:t>
      </w:r>
    </w:p>
    <w:p w14:paraId="22947C38" w14:textId="6014FAD5" w:rsidR="000E5239" w:rsidRPr="00887C75" w:rsidRDefault="00F25874" w:rsidP="00887C75">
      <w:pPr>
        <w:spacing w:after="0" w:line="480" w:lineRule="auto"/>
        <w:ind w:firstLine="720"/>
        <w:rPr>
          <w:rStyle w:val="Ukotvenpoznmkypodarou"/>
          <w:rFonts w:cs="Times New Roman"/>
          <w:color w:val="252525"/>
          <w:szCs w:val="24"/>
          <w:shd w:val="clear" w:color="auto" w:fill="FFFFFF"/>
          <w:vertAlign w:val="baseline"/>
        </w:rPr>
      </w:pPr>
      <w:r w:rsidRPr="00887C75">
        <w:rPr>
          <w:rFonts w:eastAsia="Times New Roman" w:cs="Times New Roman"/>
          <w:szCs w:val="24"/>
        </w:rPr>
        <w:t xml:space="preserve"> Rakousko - Uhersko</w:t>
      </w:r>
      <w:r w:rsidR="0099522F" w:rsidRPr="00887C75">
        <w:rPr>
          <w:rFonts w:cs="Times New Roman"/>
          <w:iCs/>
          <w:color w:val="252525"/>
          <w:szCs w:val="24"/>
          <w:shd w:val="clear" w:color="auto" w:fill="FFFFFF"/>
        </w:rPr>
        <w:t xml:space="preserve"> zvýšilo svůj vliv na zemědělství v českých zemích a nutilo dotovat obyvatele rakouských zemí i vojáky. Následkem odchodu mužů do války došlo k úbytku pracovních sil, čímž se znehodnotila půda, statky nevydělávaly. Nebylo možné nakoupit potřebné zemědělské stroje, klesala úroveň rostlinné i živočišné výroby.</w:t>
      </w:r>
      <w:r w:rsidR="000E5239" w:rsidRPr="00887C75">
        <w:rPr>
          <w:rFonts w:cs="Times New Roman"/>
          <w:iCs/>
          <w:color w:val="252525"/>
          <w:szCs w:val="24"/>
          <w:shd w:val="clear" w:color="auto" w:fill="FFFFFF"/>
        </w:rPr>
        <w:t xml:space="preserve"> </w:t>
      </w:r>
      <w:r w:rsidR="0099522F" w:rsidRPr="00887C75">
        <w:rPr>
          <w:rStyle w:val="Ukotvenpoznmkypodarou"/>
          <w:rFonts w:cs="Times New Roman"/>
          <w:color w:val="252525"/>
          <w:szCs w:val="24"/>
          <w:shd w:val="clear" w:color="auto" w:fill="FFFFFF"/>
        </w:rPr>
        <w:footnoteReference w:id="62"/>
      </w:r>
      <w:r w:rsidR="0099522F" w:rsidRPr="00887C75">
        <w:rPr>
          <w:rFonts w:cs="Times New Roman"/>
          <w:iCs/>
          <w:color w:val="252525"/>
          <w:szCs w:val="24"/>
          <w:shd w:val="clear" w:color="auto" w:fill="FFFFFF"/>
        </w:rPr>
        <w:t xml:space="preserve"> </w:t>
      </w:r>
    </w:p>
    <w:p w14:paraId="0F8492EA" w14:textId="77777777" w:rsidR="002B0AD4" w:rsidRPr="00887C75" w:rsidRDefault="0099522F"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O snížení počtu p</w:t>
      </w:r>
      <w:r w:rsidR="00CE6663" w:rsidRPr="00887C75">
        <w:rPr>
          <w:rFonts w:cs="Times New Roman"/>
          <w:iCs/>
          <w:color w:val="252525"/>
          <w:szCs w:val="24"/>
          <w:shd w:val="clear" w:color="auto" w:fill="FFFFFF"/>
        </w:rPr>
        <w:t xml:space="preserve">racovních sil se můžeme dočíst </w:t>
      </w:r>
      <w:r w:rsidRPr="00887C75">
        <w:rPr>
          <w:rFonts w:cs="Times New Roman"/>
          <w:iCs/>
          <w:color w:val="252525"/>
          <w:szCs w:val="24"/>
          <w:shd w:val="clear" w:color="auto" w:fill="FFFFFF"/>
        </w:rPr>
        <w:t>v záznamech pražské obchodní a živnostenské komory v memorandu pro ministerstvo obchodu, kde uvádí, že se počty snížily rovnoměrně ve všech pracovních odv</w:t>
      </w:r>
      <w:r w:rsidR="00CE6663" w:rsidRPr="00887C75">
        <w:rPr>
          <w:rFonts w:cs="Times New Roman"/>
          <w:iCs/>
          <w:color w:val="252525"/>
          <w:szCs w:val="24"/>
          <w:shd w:val="clear" w:color="auto" w:fill="FFFFFF"/>
        </w:rPr>
        <w:t>ětvích v úhrnu o jednu pětinu</w:t>
      </w:r>
      <w:r w:rsidR="005A0AFD" w:rsidRPr="00887C75">
        <w:rPr>
          <w:rFonts w:cs="Times New Roman"/>
          <w:iCs/>
          <w:color w:val="252525"/>
          <w:szCs w:val="24"/>
          <w:shd w:val="clear" w:color="auto" w:fill="FFFFFF"/>
        </w:rPr>
        <w:t xml:space="preserve">. </w:t>
      </w:r>
      <w:r w:rsidR="00CE6663" w:rsidRPr="00887C75">
        <w:rPr>
          <w:rFonts w:cs="Times New Roman"/>
          <w:iCs/>
          <w:color w:val="252525"/>
          <w:szCs w:val="24"/>
          <w:shd w:val="clear" w:color="auto" w:fill="FFFFFF"/>
        </w:rPr>
        <w:t>J</w:t>
      </w:r>
      <w:r w:rsidRPr="00887C75">
        <w:rPr>
          <w:rFonts w:cs="Times New Roman"/>
          <w:iCs/>
          <w:color w:val="252525"/>
          <w:szCs w:val="24"/>
          <w:shd w:val="clear" w:color="auto" w:fill="FFFFFF"/>
        </w:rPr>
        <w:t xml:space="preserve">e zajímavé, že komora se snažila upřednostnit odvody v zemědělském sektoru, kde, jak argumentovala, není třeba tak velké množství pracovních sil a že práci mohou zastat jen ženy. </w:t>
      </w:r>
      <w:r w:rsidRPr="00887C75">
        <w:rPr>
          <w:rStyle w:val="Ukotvenpoznmkypodarou"/>
          <w:rFonts w:cs="Times New Roman"/>
          <w:color w:val="252525"/>
          <w:szCs w:val="24"/>
          <w:shd w:val="clear" w:color="auto" w:fill="FFFFFF"/>
        </w:rPr>
        <w:footnoteReference w:id="63"/>
      </w:r>
      <w:r w:rsidR="005A0AFD" w:rsidRPr="00887C75">
        <w:rPr>
          <w:rFonts w:cs="Times New Roman"/>
          <w:iCs/>
          <w:color w:val="252525"/>
          <w:szCs w:val="24"/>
          <w:shd w:val="clear" w:color="auto" w:fill="FFFFFF"/>
        </w:rPr>
        <w:t xml:space="preserve"> </w:t>
      </w:r>
    </w:p>
    <w:p w14:paraId="0C9C4D64" w14:textId="6C04E542" w:rsidR="009A78F1" w:rsidRPr="00887C75" w:rsidRDefault="005A0AFD"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lastRenderedPageBreak/>
        <w:t xml:space="preserve">O nezaměstnanosti se můžeme dočíst dále také i v místních Pamětních knihách četnických stanic v Borovnici a Křivsoudově, kde je často opakována nezaměstnanost, která dosahuje neobvykle vysoké úrovně. </w:t>
      </w:r>
      <w:r w:rsidRPr="00887C75">
        <w:rPr>
          <w:rStyle w:val="Znakapoznpodarou"/>
          <w:rFonts w:cs="Times New Roman"/>
          <w:iCs/>
          <w:color w:val="252525"/>
          <w:szCs w:val="24"/>
          <w:shd w:val="clear" w:color="auto" w:fill="FFFFFF"/>
        </w:rPr>
        <w:footnoteReference w:id="64"/>
      </w:r>
      <w:r w:rsidRPr="00887C75">
        <w:rPr>
          <w:rFonts w:cs="Times New Roman"/>
          <w:iCs/>
          <w:color w:val="252525"/>
          <w:szCs w:val="24"/>
          <w:shd w:val="clear" w:color="auto" w:fill="FFFFFF"/>
        </w:rPr>
        <w:t xml:space="preserve"> </w:t>
      </w:r>
    </w:p>
    <w:p w14:paraId="72BDE5A1" w14:textId="6144BA50" w:rsidR="009A78F1" w:rsidRPr="00887C75" w:rsidRDefault="005A0AFD"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O konkrétní snaze řešit problém s nezaměstnaností se můžeme setkat v městské kronice Křivsoudov</w:t>
      </w:r>
      <w:r w:rsidR="00355F9D" w:rsidRPr="00887C75">
        <w:rPr>
          <w:rFonts w:cs="Times New Roman"/>
          <w:iCs/>
          <w:color w:val="252525"/>
          <w:szCs w:val="24"/>
          <w:shd w:val="clear" w:color="auto" w:fill="FFFFFF"/>
        </w:rPr>
        <w:t>a</w:t>
      </w:r>
      <w:r w:rsidRPr="00887C75">
        <w:rPr>
          <w:rFonts w:cs="Times New Roman"/>
          <w:iCs/>
          <w:color w:val="252525"/>
          <w:szCs w:val="24"/>
          <w:shd w:val="clear" w:color="auto" w:fill="FFFFFF"/>
        </w:rPr>
        <w:t>, kde autor p</w:t>
      </w:r>
      <w:r w:rsidR="009A78F1" w:rsidRPr="00887C75">
        <w:rPr>
          <w:rFonts w:cs="Times New Roman"/>
          <w:iCs/>
          <w:color w:val="252525"/>
          <w:szCs w:val="24"/>
          <w:shd w:val="clear" w:color="auto" w:fill="FFFFFF"/>
        </w:rPr>
        <w:t>íše o obecním zastupitelstvu, které vytváří stále nové a nové projekty prací na obecních pozemcích.</w:t>
      </w:r>
      <w:r w:rsidRPr="00887C75">
        <w:rPr>
          <w:rFonts w:cs="Times New Roman"/>
          <w:iCs/>
          <w:color w:val="252525"/>
          <w:szCs w:val="24"/>
          <w:shd w:val="clear" w:color="auto" w:fill="FFFFFF"/>
        </w:rPr>
        <w:t xml:space="preserve"> </w:t>
      </w:r>
      <w:r w:rsidR="009A78F1" w:rsidRPr="00887C75">
        <w:rPr>
          <w:rFonts w:cs="Times New Roman"/>
          <w:iCs/>
          <w:color w:val="252525"/>
          <w:szCs w:val="24"/>
          <w:shd w:val="clear" w:color="auto" w:fill="FFFFFF"/>
        </w:rPr>
        <w:t>Dle jeho názoru už ovšem jde o spíše zbytečné či</w:t>
      </w:r>
      <w:r w:rsidR="00355F9D" w:rsidRPr="00887C75">
        <w:rPr>
          <w:rFonts w:cs="Times New Roman"/>
          <w:iCs/>
          <w:color w:val="252525"/>
          <w:szCs w:val="24"/>
          <w:shd w:val="clear" w:color="auto" w:fill="FFFFFF"/>
        </w:rPr>
        <w:t xml:space="preserve">nnosti, ale zároveň se vyjadřuje tak, že chápe nastalou situaci. </w:t>
      </w:r>
      <w:r w:rsidR="009A78F1" w:rsidRPr="00887C75">
        <w:rPr>
          <w:rStyle w:val="Znakapoznpodarou"/>
          <w:rFonts w:cs="Times New Roman"/>
          <w:iCs/>
          <w:color w:val="252525"/>
          <w:szCs w:val="24"/>
          <w:shd w:val="clear" w:color="auto" w:fill="FFFFFF"/>
        </w:rPr>
        <w:footnoteReference w:id="65"/>
      </w:r>
      <w:r w:rsidR="009A78F1" w:rsidRPr="00887C75">
        <w:rPr>
          <w:rFonts w:cs="Times New Roman"/>
          <w:iCs/>
          <w:color w:val="252525"/>
          <w:szCs w:val="24"/>
          <w:shd w:val="clear" w:color="auto" w:fill="FFFFFF"/>
        </w:rPr>
        <w:t xml:space="preserve"> </w:t>
      </w:r>
    </w:p>
    <w:p w14:paraId="39B73E33" w14:textId="758628D1" w:rsidR="0099522F" w:rsidRPr="00887C75" w:rsidRDefault="0099522F" w:rsidP="00887C75">
      <w:pPr>
        <w:spacing w:after="0" w:line="480" w:lineRule="auto"/>
        <w:ind w:firstLine="708"/>
        <w:rPr>
          <w:rStyle w:val="Ukotvenpoznmkypodarou"/>
          <w:rFonts w:cs="Times New Roman"/>
          <w:iCs/>
          <w:color w:val="252525"/>
          <w:szCs w:val="24"/>
          <w:shd w:val="clear" w:color="auto" w:fill="FFFFFF"/>
        </w:rPr>
      </w:pPr>
      <w:r w:rsidRPr="00887C75">
        <w:rPr>
          <w:rFonts w:cs="Times New Roman"/>
          <w:iCs/>
          <w:color w:val="252525"/>
          <w:szCs w:val="24"/>
          <w:shd w:val="clear" w:color="auto" w:fill="FFFFFF"/>
        </w:rPr>
        <w:t xml:space="preserve">O podobném případu píše ve své kronice i Josef Holejšovský, který uvádí, že rodina </w:t>
      </w:r>
      <w:r w:rsidR="008B10AA">
        <w:rPr>
          <w:rFonts w:cs="Times New Roman"/>
          <w:iCs/>
          <w:color w:val="252525"/>
          <w:szCs w:val="24"/>
          <w:shd w:val="clear" w:color="auto" w:fill="FFFFFF"/>
        </w:rPr>
        <w:t>S</w:t>
      </w:r>
      <w:r w:rsidRPr="00887C75">
        <w:rPr>
          <w:rFonts w:cs="Times New Roman"/>
          <w:iCs/>
          <w:color w:val="252525"/>
          <w:szCs w:val="24"/>
          <w:shd w:val="clear" w:color="auto" w:fill="FFFFFF"/>
        </w:rPr>
        <w:t>irůčková (čp.26) se dostala do situace, kdy muž onemocněl a žena společně s přítelkyní Kletečkovou se staral</w:t>
      </w:r>
      <w:r w:rsidR="00355F9D" w:rsidRPr="00887C75">
        <w:rPr>
          <w:rFonts w:cs="Times New Roman"/>
          <w:iCs/>
          <w:color w:val="252525"/>
          <w:szCs w:val="24"/>
          <w:shd w:val="clear" w:color="auto" w:fill="FFFFFF"/>
        </w:rPr>
        <w:t xml:space="preserve">y o celý statek a </w:t>
      </w:r>
      <w:r w:rsidRPr="00887C75">
        <w:rPr>
          <w:rFonts w:cs="Times New Roman"/>
          <w:iCs/>
          <w:color w:val="252525"/>
          <w:szCs w:val="24"/>
          <w:shd w:val="clear" w:color="auto" w:fill="FFFFFF"/>
        </w:rPr>
        <w:t xml:space="preserve">sklízely společně </w:t>
      </w:r>
      <w:r w:rsidR="00355F9D" w:rsidRPr="00887C75">
        <w:rPr>
          <w:rFonts w:cs="Times New Roman"/>
          <w:iCs/>
          <w:color w:val="252525"/>
          <w:szCs w:val="24"/>
          <w:shd w:val="clear" w:color="auto" w:fill="FFFFFF"/>
        </w:rPr>
        <w:t xml:space="preserve">jen </w:t>
      </w:r>
      <w:r w:rsidRPr="00887C75">
        <w:rPr>
          <w:rFonts w:cs="Times New Roman"/>
          <w:iCs/>
          <w:color w:val="252525"/>
          <w:szCs w:val="24"/>
          <w:shd w:val="clear" w:color="auto" w:fill="FFFFFF"/>
        </w:rPr>
        <w:t xml:space="preserve">s najatými pracovníky. </w:t>
      </w:r>
      <w:r w:rsidRPr="00887C75">
        <w:rPr>
          <w:rStyle w:val="Ukotvenpoznmkypodarou"/>
          <w:rFonts w:cs="Times New Roman"/>
          <w:color w:val="252525"/>
          <w:szCs w:val="24"/>
          <w:shd w:val="clear" w:color="auto" w:fill="FFFFFF"/>
        </w:rPr>
        <w:footnoteReference w:id="66"/>
      </w:r>
    </w:p>
    <w:p w14:paraId="6AD4E4EE" w14:textId="3765FF0C" w:rsidR="00355F9D" w:rsidRPr="00887C75" w:rsidRDefault="0099522F" w:rsidP="00887C75">
      <w:pPr>
        <w:spacing w:after="0" w:line="480" w:lineRule="auto"/>
        <w:ind w:firstLine="720"/>
        <w:rPr>
          <w:rFonts w:cs="Times New Roman"/>
          <w:szCs w:val="24"/>
        </w:rPr>
      </w:pPr>
      <w:r w:rsidRPr="00887C75">
        <w:rPr>
          <w:rFonts w:cs="Times New Roman"/>
          <w:szCs w:val="24"/>
        </w:rPr>
        <w:t>Souběžně s tím, jak se zhoršovalo zásobování fronty, se prohlubovaly státní zásahy do hospodářství. Již roku 1914 nařídila rakouská vláda dodávky obilí z českých zemí.  Do roku 1917 bylo odvezeno přes 7 000 vagonů obilí. Následovalo zřízení dalších organizací, které spadaly pod „Vídeň“ a slo</w:t>
      </w:r>
      <w:r w:rsidR="00355F9D" w:rsidRPr="00887C75">
        <w:rPr>
          <w:rFonts w:cs="Times New Roman"/>
          <w:szCs w:val="24"/>
        </w:rPr>
        <w:t>u</w:t>
      </w:r>
      <w:r w:rsidRPr="00887C75">
        <w:rPr>
          <w:rFonts w:cs="Times New Roman"/>
          <w:szCs w:val="24"/>
        </w:rPr>
        <w:t>žil</w:t>
      </w:r>
      <w:r w:rsidR="008B10AA">
        <w:rPr>
          <w:rFonts w:cs="Times New Roman"/>
          <w:szCs w:val="24"/>
        </w:rPr>
        <w:t>y</w:t>
      </w:r>
      <w:r w:rsidRPr="00887C75">
        <w:rPr>
          <w:rFonts w:cs="Times New Roman"/>
          <w:szCs w:val="24"/>
        </w:rPr>
        <w:t xml:space="preserve"> k lepšímu kontrolování našeho hospodářství státního, ale i regionálního (kontroly odvedených dávek na člověka). Nejprve vznikly válečné ústředny pro nákup a distribuci výrobků, Obilní válečný ústav, Ústředna pro výkup dobytka, dál pro výkup cukru, líhu, brambor, krmiva, tuků. </w:t>
      </w:r>
    </w:p>
    <w:p w14:paraId="45DA0C75" w14:textId="2EE687C5" w:rsidR="0099522F" w:rsidRPr="00887C75" w:rsidRDefault="0099522F" w:rsidP="00887C75">
      <w:pPr>
        <w:spacing w:after="0" w:line="480" w:lineRule="auto"/>
        <w:ind w:firstLine="720"/>
        <w:rPr>
          <w:rFonts w:cs="Times New Roman"/>
          <w:szCs w:val="24"/>
        </w:rPr>
      </w:pPr>
      <w:r w:rsidRPr="00887C75">
        <w:rPr>
          <w:rFonts w:cs="Times New Roman"/>
          <w:szCs w:val="24"/>
        </w:rPr>
        <w:t xml:space="preserve">Vysoké kontingenty vedly ke snížení počtu skotu a zhoršení slibně se rozvíjejícího hospodářství. Během války došlo k nepřirozenému růstu cen, ke spekulacím s půdou, snižovala se kvalita dodávaného zboží, zvyšoval se nedostatek věcí denní potřeby, jako mýdla, oblečení či uhlí. Obyvatelstvo bylo výrazně poznamenáno </w:t>
      </w:r>
      <w:r w:rsidRPr="00887C75">
        <w:rPr>
          <w:rFonts w:cs="Times New Roman"/>
          <w:szCs w:val="24"/>
        </w:rPr>
        <w:lastRenderedPageBreak/>
        <w:t xml:space="preserve">podvýživou. Celkově šlo v zemědělství o pokles produkce až o 40 %. </w:t>
      </w:r>
      <w:r w:rsidRPr="00887C75">
        <w:rPr>
          <w:rStyle w:val="Ukotvenpoznmkypodarou"/>
          <w:rFonts w:cs="Times New Roman"/>
          <w:szCs w:val="24"/>
        </w:rPr>
        <w:footnoteReference w:id="67"/>
      </w:r>
      <w:r w:rsidRPr="00887C75">
        <w:rPr>
          <w:rFonts w:cs="Times New Roman"/>
          <w:szCs w:val="24"/>
        </w:rPr>
        <w:t xml:space="preserve"> Více o vývoji produkce obilnin lze nalézt v tabulce </w:t>
      </w:r>
      <w:r w:rsidR="004C4FDE">
        <w:rPr>
          <w:rFonts w:cs="Times New Roman"/>
          <w:szCs w:val="24"/>
        </w:rPr>
        <w:t>1</w:t>
      </w:r>
      <w:r w:rsidRPr="00887C75">
        <w:rPr>
          <w:rFonts w:cs="Times New Roman"/>
          <w:szCs w:val="24"/>
        </w:rPr>
        <w:t>.</w:t>
      </w:r>
    </w:p>
    <w:p w14:paraId="09B31CE2" w14:textId="77777777" w:rsidR="00355F9D" w:rsidRDefault="00355F9D" w:rsidP="00887C75">
      <w:pPr>
        <w:spacing w:after="0" w:line="480" w:lineRule="auto"/>
        <w:ind w:firstLine="720"/>
        <w:rPr>
          <w:rFonts w:cs="Times New Roman"/>
          <w:szCs w:val="24"/>
        </w:rPr>
      </w:pPr>
    </w:p>
    <w:p w14:paraId="693DA81C" w14:textId="77777777" w:rsidR="00887C75" w:rsidRPr="00887C75" w:rsidRDefault="00887C75" w:rsidP="00887C75">
      <w:pPr>
        <w:spacing w:after="0" w:line="480" w:lineRule="auto"/>
        <w:ind w:firstLine="720"/>
        <w:rPr>
          <w:rFonts w:cs="Times New Roman"/>
          <w:szCs w:val="24"/>
        </w:rPr>
      </w:pPr>
    </w:p>
    <w:p w14:paraId="591CCDDA" w14:textId="77777777" w:rsidR="0099522F" w:rsidRPr="00887C75" w:rsidRDefault="0099522F" w:rsidP="00887C75">
      <w:pPr>
        <w:pStyle w:val="Nadpis2"/>
      </w:pPr>
      <w:bookmarkStart w:id="26" w:name="__RefHeading__4712_226068545"/>
      <w:bookmarkStart w:id="27" w:name="_Toc418588226"/>
      <w:bookmarkStart w:id="28" w:name="_Toc427580215"/>
      <w:bookmarkEnd w:id="26"/>
      <w:r w:rsidRPr="00887C75">
        <w:t>Změny v zemědělství v Meziválečné dob</w:t>
      </w:r>
      <w:bookmarkEnd w:id="27"/>
      <w:r w:rsidRPr="00887C75">
        <w:t>ě</w:t>
      </w:r>
      <w:bookmarkEnd w:id="28"/>
    </w:p>
    <w:p w14:paraId="41120CDF" w14:textId="39D16846" w:rsidR="0099522F" w:rsidRPr="00887C75" w:rsidRDefault="0099522F" w:rsidP="00887C75">
      <w:pPr>
        <w:spacing w:after="0" w:line="480" w:lineRule="auto"/>
        <w:ind w:firstLine="720"/>
        <w:rPr>
          <w:rStyle w:val="Ukotvenpoznmkypodarou"/>
          <w:rFonts w:cs="Times New Roman"/>
          <w:szCs w:val="24"/>
        </w:rPr>
      </w:pPr>
      <w:r w:rsidRPr="00887C75">
        <w:rPr>
          <w:rFonts w:cs="Times New Roman"/>
          <w:szCs w:val="24"/>
        </w:rPr>
        <w:t xml:space="preserve">Obnova hospodářství souvisí především s upevněním </w:t>
      </w:r>
      <w:r w:rsidR="008B10AA">
        <w:rPr>
          <w:rFonts w:cs="Times New Roman"/>
          <w:szCs w:val="24"/>
        </w:rPr>
        <w:t>postavení Živnostenské a a</w:t>
      </w:r>
      <w:r w:rsidRPr="00887C75">
        <w:rPr>
          <w:rFonts w:cs="Times New Roman"/>
          <w:szCs w:val="24"/>
        </w:rPr>
        <w:t>grární banky, s Rašínovou měnovou reformou z března 1919. Dochází k přerozdělení velkého množství cizího kapitálu drženého především Habsburky a dalšími šl</w:t>
      </w:r>
      <w:r w:rsidR="000222B5" w:rsidRPr="00887C75">
        <w:rPr>
          <w:rFonts w:cs="Times New Roman"/>
          <w:szCs w:val="24"/>
        </w:rPr>
        <w:t>echtici z různých zemí - Brity, Francouzi, Poláky, Švýcary a Belgičany</w:t>
      </w:r>
      <w:r w:rsidRPr="00887C75">
        <w:rPr>
          <w:rFonts w:cs="Times New Roman"/>
          <w:szCs w:val="24"/>
        </w:rPr>
        <w:t xml:space="preserve">. Už v prvních letech Československé republiky dochází opět k rozmachu hospodářství. </w:t>
      </w:r>
      <w:r w:rsidRPr="00887C75">
        <w:rPr>
          <w:rStyle w:val="Ukotvenpoznmkypodarou"/>
          <w:rFonts w:cs="Times New Roman"/>
          <w:szCs w:val="24"/>
        </w:rPr>
        <w:footnoteReference w:id="68"/>
      </w:r>
      <w:r w:rsidRPr="00887C75">
        <w:rPr>
          <w:rFonts w:cs="Times New Roman"/>
          <w:szCs w:val="24"/>
        </w:rPr>
        <w:t xml:space="preserve"> Rozhodující podíl na tom má rozvoj vědy, výzkumu a jejich poznatky předávané hospodářům, kteří je uváděli </w:t>
      </w:r>
      <w:r w:rsidR="000222B5" w:rsidRPr="00887C75">
        <w:rPr>
          <w:rFonts w:cs="Times New Roman"/>
          <w:szCs w:val="24"/>
        </w:rPr>
        <w:t xml:space="preserve">do </w:t>
      </w:r>
      <w:r w:rsidRPr="00887C75">
        <w:rPr>
          <w:rFonts w:cs="Times New Roman"/>
          <w:szCs w:val="24"/>
        </w:rPr>
        <w:t xml:space="preserve">praxe.  </w:t>
      </w:r>
    </w:p>
    <w:p w14:paraId="6C849755" w14:textId="77777777" w:rsidR="0099522F" w:rsidRPr="00887C75" w:rsidRDefault="0099522F" w:rsidP="00887C75">
      <w:pPr>
        <w:spacing w:after="0" w:line="480" w:lineRule="auto"/>
        <w:ind w:firstLine="720"/>
        <w:rPr>
          <w:rFonts w:cs="Times New Roman"/>
          <w:color w:val="00000A"/>
          <w:szCs w:val="24"/>
        </w:rPr>
      </w:pPr>
      <w:r w:rsidRPr="00887C75">
        <w:rPr>
          <w:rFonts w:cs="Times New Roman"/>
          <w:szCs w:val="24"/>
        </w:rPr>
        <w:t>Tento nadějný postup byl zastaven celosvětovou krizí v 30. letech. Nejrychleji reagovalo rolnictvo s využitím různých svépomocných družstevnictví, rozvojem zemědělského školství, ale také zásahy státu a</w:t>
      </w:r>
      <w:r w:rsidRPr="00887C75">
        <w:rPr>
          <w:rFonts w:cs="Times New Roman"/>
          <w:color w:val="00000A"/>
          <w:szCs w:val="24"/>
        </w:rPr>
        <w:t xml:space="preserve"> regulací dovozu a vývozu. </w:t>
      </w:r>
    </w:p>
    <w:p w14:paraId="35AE8D4B" w14:textId="679526F9" w:rsidR="0099522F" w:rsidRPr="00887C75" w:rsidRDefault="0099522F" w:rsidP="00887C75">
      <w:pPr>
        <w:spacing w:after="0" w:line="480" w:lineRule="auto"/>
        <w:ind w:firstLine="720"/>
        <w:rPr>
          <w:rFonts w:eastAsia="Times New Roman" w:cs="Times New Roman"/>
          <w:szCs w:val="24"/>
        </w:rPr>
      </w:pPr>
      <w:r w:rsidRPr="00887C75">
        <w:rPr>
          <w:rFonts w:cs="Times New Roman"/>
          <w:color w:val="00000A"/>
          <w:szCs w:val="24"/>
        </w:rPr>
        <w:t>Pro toto období je typický rozmach hospodářství s rozlohou 1</w:t>
      </w:r>
      <w:r w:rsidRPr="00887C75">
        <w:rPr>
          <w:rFonts w:cs="Times New Roman"/>
          <w:iCs/>
          <w:color w:val="00000A"/>
          <w:szCs w:val="24"/>
          <w:shd w:val="clear" w:color="auto" w:fill="FFFFFF"/>
        </w:rPr>
        <w:t xml:space="preserve">–5 ha. Nejvíce je najdeme na vyspělejším východě Čech. Zajímavé také je, že statky s rozlohou 5–10 </w:t>
      </w:r>
      <w:r w:rsidR="000222B5" w:rsidRPr="00887C75">
        <w:rPr>
          <w:rFonts w:cs="Times New Roman"/>
          <w:iCs/>
          <w:color w:val="00000A"/>
          <w:szCs w:val="24"/>
          <w:shd w:val="clear" w:color="auto" w:fill="FFFFFF"/>
        </w:rPr>
        <w:t xml:space="preserve">ha </w:t>
      </w:r>
      <w:r w:rsidRPr="00887C75">
        <w:rPr>
          <w:rFonts w:cs="Times New Roman"/>
          <w:iCs/>
          <w:color w:val="00000A"/>
          <w:szCs w:val="24"/>
          <w:shd w:val="clear" w:color="auto" w:fill="FFFFFF"/>
        </w:rPr>
        <w:t>se zaměřily na produkci brambor daleko více než na pěstování řepy.</w:t>
      </w:r>
      <w:r w:rsidR="000222B5" w:rsidRPr="00887C75">
        <w:rPr>
          <w:rFonts w:cs="Times New Roman"/>
          <w:iCs/>
          <w:color w:val="00000A"/>
          <w:szCs w:val="24"/>
          <w:shd w:val="clear" w:color="auto" w:fill="FFFFFF"/>
        </w:rPr>
        <w:t xml:space="preserve"> </w:t>
      </w:r>
      <w:r w:rsidRPr="00887C75">
        <w:rPr>
          <w:rStyle w:val="Ukotvenpoznmkypodarou"/>
          <w:rFonts w:cs="Times New Roman"/>
          <w:color w:val="00000A"/>
          <w:szCs w:val="24"/>
          <w:shd w:val="clear" w:color="auto" w:fill="FFFFFF"/>
        </w:rPr>
        <w:footnoteReference w:id="69"/>
      </w:r>
      <w:r w:rsidRPr="00887C75">
        <w:rPr>
          <w:rFonts w:cs="Times New Roman"/>
          <w:iCs/>
          <w:color w:val="00000A"/>
          <w:szCs w:val="24"/>
          <w:shd w:val="clear" w:color="auto" w:fill="FFFFFF"/>
        </w:rPr>
        <w:t xml:space="preserve"> Holejšovský předkládá úřední záznam s přehledem vlastněné půdy</w:t>
      </w:r>
      <w:r w:rsidRPr="00887C75">
        <w:rPr>
          <w:rFonts w:eastAsia="Times New Roman" w:cs="Times New Roman"/>
          <w:color w:val="00000A"/>
          <w:szCs w:val="24"/>
        </w:rPr>
        <w:t xml:space="preserve"> z roku 1942</w:t>
      </w:r>
      <w:r w:rsidRPr="00887C75">
        <w:rPr>
          <w:rFonts w:eastAsia="Times New Roman" w:cs="Times New Roman"/>
          <w:szCs w:val="24"/>
        </w:rPr>
        <w:t>. V d</w:t>
      </w:r>
      <w:r w:rsidR="000222B5" w:rsidRPr="00887C75">
        <w:rPr>
          <w:rFonts w:eastAsia="Times New Roman" w:cs="Times New Roman"/>
          <w:szCs w:val="24"/>
        </w:rPr>
        <w:t>ržení měl: orné půdy 6 ha 78 arů, zahradní půdy 8 arů</w:t>
      </w:r>
      <w:r w:rsidRPr="00887C75">
        <w:rPr>
          <w:rFonts w:eastAsia="Times New Roman" w:cs="Times New Roman"/>
          <w:szCs w:val="24"/>
        </w:rPr>
        <w:t xml:space="preserve">, trvalé louky 61 arů, mýtin a lesní půdy 36 arů, pastvin 6 arů, zastavěné plochy cca 7 arů, což vše celkem činí 7 hektarů a 96 arů půdy. Musíme ovšem přihlédnout k faktu, že Josef Holejšovský během svého života zdědil ještě pozemky po příbuzných, ale zároveň se některých sám vzdal. Výměra pozemků </w:t>
      </w:r>
      <w:r w:rsidRPr="00887C75">
        <w:rPr>
          <w:rFonts w:eastAsia="Times New Roman" w:cs="Times New Roman"/>
          <w:szCs w:val="24"/>
        </w:rPr>
        <w:lastRenderedPageBreak/>
        <w:t>byla rok od roku rozdílná. Tento záznam nám pomůže zařadit Josefa Holejšovského do přibližné sociální skupiny v Otročicích a zároveň bude nápomocný při pohledu na dávky, které Josef Holejšovský musel odevzdat státu v rámci řízeného zemědělství.</w:t>
      </w:r>
    </w:p>
    <w:p w14:paraId="046F4201" w14:textId="0B3AE970"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 Holejšovský tedy patřil mezi movitější členy otročické obce, byl brán jako jeden z uznávaných obyvatel, znal se s místním starostou,</w:t>
      </w:r>
      <w:r w:rsidR="000222B5" w:rsidRPr="00887C75">
        <w:rPr>
          <w:rFonts w:eastAsia="Times New Roman" w:cs="Times New Roman"/>
          <w:szCs w:val="24"/>
        </w:rPr>
        <w:t xml:space="preserve"> </w:t>
      </w:r>
      <w:r w:rsidRPr="00887C75">
        <w:rPr>
          <w:rStyle w:val="Ukotvenpoznmkypodarou"/>
          <w:rFonts w:eastAsia="Times New Roman" w:cs="Times New Roman"/>
          <w:szCs w:val="24"/>
        </w:rPr>
        <w:footnoteReference w:id="70"/>
      </w:r>
      <w:r w:rsidRPr="00887C75">
        <w:rPr>
          <w:rFonts w:eastAsia="Times New Roman" w:cs="Times New Roman"/>
          <w:szCs w:val="24"/>
        </w:rPr>
        <w:t xml:space="preserve"> ale i se starosty sousedních obcí, z jeho postavení vycházela také povinnost účastnit se spolku rolníků. Tito střední rolníci s maximálně 10 ha půdy, způsobovali v úrodných oblastech (jakou je i Podblanicko s běžně se vyskytujícími hnědozeměmi a historicky typicky bramborářským charakterem zemědělství) velmi časté drobení půdy. Čím úrodnější totiž půda b</w:t>
      </w:r>
      <w:r w:rsidR="008B10AA">
        <w:rPr>
          <w:rFonts w:eastAsia="Times New Roman" w:cs="Times New Roman"/>
          <w:szCs w:val="24"/>
        </w:rPr>
        <w:t>yla, tím větší poptávka se po ní</w:t>
      </w:r>
      <w:r w:rsidRPr="00887C75">
        <w:rPr>
          <w:rFonts w:eastAsia="Times New Roman" w:cs="Times New Roman"/>
          <w:szCs w:val="24"/>
        </w:rPr>
        <w:t xml:space="preserve"> objevovala.</w:t>
      </w:r>
    </w:p>
    <w:p w14:paraId="2139688D" w14:textId="77777777" w:rsidR="006E01F7" w:rsidRPr="00887C75" w:rsidRDefault="006E01F7" w:rsidP="00887C75">
      <w:pPr>
        <w:spacing w:after="0" w:line="480" w:lineRule="auto"/>
        <w:ind w:firstLine="720"/>
        <w:rPr>
          <w:rFonts w:eastAsia="Times New Roman" w:cs="Times New Roman"/>
          <w:szCs w:val="24"/>
        </w:rPr>
      </w:pPr>
    </w:p>
    <w:p w14:paraId="7907BE69" w14:textId="77777777" w:rsidR="006E01F7"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Za 1. světové války celá řada lidí z různých odvětví zkrachovala. Od roku 1926 docházelo ke stálému nárůstu nezaměstnanosti. Částečné zlepšení přišlo s dubnem 1931, což </w:t>
      </w:r>
      <w:r w:rsidR="006E01F7" w:rsidRPr="00887C75">
        <w:rPr>
          <w:rFonts w:eastAsia="Times New Roman" w:cs="Times New Roman"/>
          <w:szCs w:val="24"/>
        </w:rPr>
        <w:t>se však vysvětluje počátkem sezó</w:t>
      </w:r>
      <w:r w:rsidRPr="00887C75">
        <w:rPr>
          <w:rFonts w:eastAsia="Times New Roman" w:cs="Times New Roman"/>
          <w:szCs w:val="24"/>
        </w:rPr>
        <w:t xml:space="preserve">ny, která byla neobvykle vyvedená a vedla k nárůstu nabídky pracovních míst. </w:t>
      </w:r>
    </w:p>
    <w:p w14:paraId="3B43C5FA" w14:textId="1581EC7A"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Tento postup vš</w:t>
      </w:r>
      <w:r w:rsidR="000222B5" w:rsidRPr="00887C75">
        <w:rPr>
          <w:rFonts w:eastAsia="Times New Roman" w:cs="Times New Roman"/>
          <w:szCs w:val="24"/>
        </w:rPr>
        <w:t xml:space="preserve">ak byl rychle zastaven po příchodu </w:t>
      </w:r>
      <w:r w:rsidRPr="00887C75">
        <w:rPr>
          <w:rFonts w:eastAsia="Times New Roman" w:cs="Times New Roman"/>
          <w:szCs w:val="24"/>
        </w:rPr>
        <w:t>světové hospodářské krize, která způsobila, že v létě 1932 byla nezaměstnanost v porovnání s předchozím rokem dvojnásobná a v roce 1933 až trojnásobná. Ani konec roku 1933 nenaznačoval žádné zlepšení.</w:t>
      </w:r>
      <w:r w:rsidRPr="00887C75">
        <w:rPr>
          <w:rStyle w:val="Ukotvenpoznmkypodarou"/>
          <w:rFonts w:eastAsia="Times New Roman" w:cs="Times New Roman"/>
          <w:szCs w:val="24"/>
        </w:rPr>
        <w:footnoteReference w:id="71"/>
      </w:r>
      <w:r w:rsidR="006E01F7" w:rsidRPr="00887C75">
        <w:rPr>
          <w:rFonts w:eastAsia="Times New Roman" w:cs="Times New Roman"/>
          <w:szCs w:val="24"/>
        </w:rPr>
        <w:t xml:space="preserve"> Mnoho lidí se</w:t>
      </w:r>
      <w:r w:rsidRPr="00887C75">
        <w:rPr>
          <w:rFonts w:eastAsia="Times New Roman" w:cs="Times New Roman"/>
          <w:szCs w:val="24"/>
        </w:rPr>
        <w:t xml:space="preserve"> snažilo na</w:t>
      </w:r>
      <w:r w:rsidR="006E01F7" w:rsidRPr="00887C75">
        <w:rPr>
          <w:rFonts w:eastAsia="Times New Roman" w:cs="Times New Roman"/>
          <w:szCs w:val="24"/>
        </w:rPr>
        <w:t>jít si jakoukoli práci. Většinou ovšem bezúspěšně.</w:t>
      </w:r>
    </w:p>
    <w:p w14:paraId="60DE0E95" w14:textId="77777777" w:rsidR="006E01F7"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Josef Holejšovský se zmiňuje o pomocné pracovní síle, kterou najal roku 1934 během žní, kdy naléhavě hledali výpomoc. Stejně jako zbytek středních rolníků i Josef Holejšovský potřeboval během letních měsíců pomoc na polích. Podle slov Holejšovského: „ …  </w:t>
      </w:r>
      <w:r w:rsidRPr="00887C75">
        <w:rPr>
          <w:rFonts w:eastAsia="Times New Roman" w:cs="Times New Roman"/>
          <w:i/>
          <w:szCs w:val="24"/>
        </w:rPr>
        <w:t xml:space="preserve">šel skrze vesnici v neděli odpoledne … františek </w:t>
      </w:r>
      <w:r w:rsidR="006E01F7" w:rsidRPr="00887C75">
        <w:rPr>
          <w:rFonts w:cs="Times New Roman"/>
          <w:color w:val="252525"/>
          <w:szCs w:val="24"/>
          <w:shd w:val="clear" w:color="auto" w:fill="FFFFFF"/>
        </w:rPr>
        <w:t xml:space="preserve">[František] </w:t>
      </w:r>
      <w:r w:rsidRPr="00887C75">
        <w:rPr>
          <w:rFonts w:eastAsia="Times New Roman" w:cs="Times New Roman"/>
          <w:i/>
          <w:szCs w:val="24"/>
        </w:rPr>
        <w:t xml:space="preserve">Lanc, </w:t>
      </w:r>
      <w:r w:rsidRPr="00887C75">
        <w:rPr>
          <w:rFonts w:eastAsia="Times New Roman" w:cs="Times New Roman"/>
          <w:i/>
          <w:szCs w:val="24"/>
        </w:rPr>
        <w:lastRenderedPageBreak/>
        <w:t xml:space="preserve">někam dále, i pozastavil jsem ho </w:t>
      </w:r>
      <w:r w:rsidR="006E01F7" w:rsidRPr="00887C75">
        <w:rPr>
          <w:rFonts w:cs="Times New Roman"/>
          <w:color w:val="252525"/>
          <w:szCs w:val="24"/>
          <w:shd w:val="clear" w:color="auto" w:fill="FFFFFF"/>
        </w:rPr>
        <w:t xml:space="preserve">[,] </w:t>
      </w:r>
      <w:r w:rsidRPr="00887C75">
        <w:rPr>
          <w:rFonts w:eastAsia="Times New Roman" w:cs="Times New Roman"/>
          <w:i/>
          <w:szCs w:val="24"/>
        </w:rPr>
        <w:t xml:space="preserve">požádal </w:t>
      </w:r>
      <w:r w:rsidR="006E01F7" w:rsidRPr="00887C75">
        <w:rPr>
          <w:rFonts w:cs="Times New Roman"/>
          <w:color w:val="252525"/>
          <w:szCs w:val="24"/>
          <w:shd w:val="clear" w:color="auto" w:fill="FFFFFF"/>
        </w:rPr>
        <w:t xml:space="preserve">[,] </w:t>
      </w:r>
      <w:r w:rsidRPr="00887C75">
        <w:rPr>
          <w:rFonts w:eastAsia="Times New Roman" w:cs="Times New Roman"/>
          <w:i/>
          <w:szCs w:val="24"/>
        </w:rPr>
        <w:t>že žena jest v</w:t>
      </w:r>
      <w:r w:rsidR="006E01F7" w:rsidRPr="00887C75">
        <w:rPr>
          <w:rFonts w:eastAsia="Times New Roman" w:cs="Times New Roman"/>
          <w:i/>
          <w:szCs w:val="24"/>
        </w:rPr>
        <w:t> </w:t>
      </w:r>
      <w:r w:rsidRPr="00887C75">
        <w:rPr>
          <w:rFonts w:eastAsia="Times New Roman" w:cs="Times New Roman"/>
          <w:i/>
          <w:szCs w:val="24"/>
        </w:rPr>
        <w:t>Brzoticích</w:t>
      </w:r>
      <w:r w:rsidR="006E01F7" w:rsidRPr="00887C75">
        <w:rPr>
          <w:rFonts w:eastAsia="Times New Roman" w:cs="Times New Roman"/>
          <w:i/>
          <w:szCs w:val="24"/>
        </w:rPr>
        <w:t xml:space="preserve"> </w:t>
      </w:r>
      <w:r w:rsidR="006E01F7" w:rsidRPr="00887C75">
        <w:rPr>
          <w:rFonts w:cs="Times New Roman"/>
          <w:color w:val="252525"/>
          <w:szCs w:val="24"/>
          <w:shd w:val="clear" w:color="auto" w:fill="FFFFFF"/>
        </w:rPr>
        <w:t>[,]</w:t>
      </w:r>
      <w:r w:rsidRPr="00887C75">
        <w:rPr>
          <w:rFonts w:eastAsia="Times New Roman" w:cs="Times New Roman"/>
          <w:i/>
          <w:szCs w:val="24"/>
        </w:rPr>
        <w:t xml:space="preserve"> by nám šel pomoci vázat oves nad stráň.</w:t>
      </w:r>
      <w:r w:rsidRPr="00887C75">
        <w:rPr>
          <w:rFonts w:eastAsia="Times New Roman" w:cs="Times New Roman"/>
          <w:szCs w:val="24"/>
        </w:rPr>
        <w:t xml:space="preserve">“ </w:t>
      </w:r>
      <w:r w:rsidRPr="00887C75">
        <w:rPr>
          <w:rStyle w:val="Ukotvenpoznmkypodarou"/>
          <w:rFonts w:eastAsia="Times New Roman" w:cs="Times New Roman"/>
          <w:szCs w:val="24"/>
        </w:rPr>
        <w:footnoteReference w:id="72"/>
      </w:r>
      <w:r w:rsidRPr="00887C75">
        <w:rPr>
          <w:rFonts w:eastAsia="Times New Roman" w:cs="Times New Roman"/>
          <w:szCs w:val="24"/>
        </w:rPr>
        <w:t xml:space="preserve"> </w:t>
      </w:r>
    </w:p>
    <w:p w14:paraId="320EE8B4" w14:textId="4A0D347D"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Lanc se narodil roku 1899 v Plaňanech a po škole pracoval většinou jen u sedláků jako pomocná síla. Sám uvedl, že od Vánoc do jara nikde nesloužil trvale. U Holejšovských dělal mezi roky 1939-1949 od žní do Vánoc. </w:t>
      </w:r>
      <w:r w:rsidR="006E01F7" w:rsidRPr="00887C75">
        <w:rPr>
          <w:rFonts w:eastAsia="Times New Roman" w:cs="Times New Roman"/>
          <w:szCs w:val="24"/>
        </w:rPr>
        <w:t>Za denní práci si účtoval 60 korun</w:t>
      </w:r>
      <w:r w:rsidRPr="00887C75">
        <w:rPr>
          <w:rFonts w:eastAsia="Times New Roman" w:cs="Times New Roman"/>
          <w:szCs w:val="24"/>
        </w:rPr>
        <w:t xml:space="preserve"> a pracoval hlavně „na černo“ kvůli čemuž měl problémy s úřady a s četníky. Josef Holejšovský se zmiňuje, že Lanc pracoval i u dalších sedláků, například </w:t>
      </w:r>
      <w:r w:rsidR="008B10AA">
        <w:rPr>
          <w:rFonts w:eastAsia="Times New Roman" w:cs="Times New Roman"/>
          <w:szCs w:val="24"/>
        </w:rPr>
        <w:t>v Sed</w:t>
      </w:r>
      <w:r w:rsidRPr="00887C75">
        <w:rPr>
          <w:rFonts w:eastAsia="Times New Roman" w:cs="Times New Roman"/>
          <w:szCs w:val="24"/>
        </w:rPr>
        <w:t>mpanech u Martínků, Táborským, ve Vernýřově, v Křešíně u Vlčků či v mlýn</w:t>
      </w:r>
      <w:r w:rsidR="006E01F7" w:rsidRPr="00887C75">
        <w:rPr>
          <w:rFonts w:eastAsia="Times New Roman" w:cs="Times New Roman"/>
          <w:szCs w:val="24"/>
        </w:rPr>
        <w:t xml:space="preserve">ě v Alberovicích. Lanc u Holejšovských </w:t>
      </w:r>
      <w:r w:rsidRPr="00887C75">
        <w:rPr>
          <w:rFonts w:eastAsia="Times New Roman" w:cs="Times New Roman"/>
          <w:szCs w:val="24"/>
        </w:rPr>
        <w:t>strávil dlouhý čas a proto jej začali brát jako člena rodiny, snad i proto Josef Holejšovský za války cítil potřebu ho šatit (jelikož Lanc neměl trvalé bydliště, nedostal</w:t>
      </w:r>
      <w:r w:rsidR="008B10AA">
        <w:rPr>
          <w:rFonts w:eastAsia="Times New Roman" w:cs="Times New Roman"/>
          <w:szCs w:val="24"/>
        </w:rPr>
        <w:t xml:space="preserve"> poukaz na oblečení) a schovával se</w:t>
      </w:r>
      <w:r w:rsidRPr="00887C75">
        <w:rPr>
          <w:rFonts w:eastAsia="Times New Roman" w:cs="Times New Roman"/>
          <w:szCs w:val="24"/>
        </w:rPr>
        <w:t xml:space="preserve"> před četníky.</w:t>
      </w:r>
      <w:r w:rsidR="006E01F7" w:rsidRPr="00887C75">
        <w:rPr>
          <w:rFonts w:eastAsia="Times New Roman" w:cs="Times New Roman"/>
          <w:szCs w:val="24"/>
        </w:rPr>
        <w:t xml:space="preserve"> </w:t>
      </w:r>
      <w:r w:rsidRPr="00887C75">
        <w:rPr>
          <w:rStyle w:val="Ukotvenpoznmkypodarou"/>
          <w:rFonts w:eastAsia="Times New Roman" w:cs="Times New Roman"/>
          <w:szCs w:val="24"/>
        </w:rPr>
        <w:footnoteReference w:id="73"/>
      </w:r>
      <w:r w:rsidRPr="00887C75">
        <w:rPr>
          <w:rFonts w:eastAsia="Times New Roman" w:cs="Times New Roman"/>
          <w:szCs w:val="24"/>
        </w:rPr>
        <w:t xml:space="preserve"> </w:t>
      </w:r>
    </w:p>
    <w:p w14:paraId="010215EA"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V této době byla celá řada lidí, kteří se nacházeli v podobné situaci jako Lanc. Brali jakoukoli práci, aby si alespoň na krátkou dobu vydělali na život. Právě tyto levné pracovní sily pomohly zvýšit zemědělskou produkci a snáze přejít k intenzivnímu hospodářství. </w:t>
      </w:r>
    </w:p>
    <w:p w14:paraId="7493AD6B" w14:textId="77777777" w:rsidR="006E01F7" w:rsidRPr="00887C75" w:rsidRDefault="006E01F7" w:rsidP="00887C75">
      <w:pPr>
        <w:spacing w:after="0" w:line="480" w:lineRule="auto"/>
        <w:ind w:firstLine="720"/>
        <w:rPr>
          <w:rFonts w:eastAsia="Times New Roman" w:cs="Times New Roman"/>
          <w:szCs w:val="24"/>
        </w:rPr>
      </w:pPr>
    </w:p>
    <w:p w14:paraId="2A9A4ABE" w14:textId="56721248" w:rsidR="00194CDB"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V roce 1921 byl zrušen vázaný obchod a nadále se mohlo již volně obchodovat. V té době došlo ve světě k prudkému poklesu cen obilnin z důvodu nahromadění velkého počtu nechtěných přebytkových obilnin. U nás k této situaci došlo především mezi roky 1922</w:t>
      </w:r>
      <w:r w:rsidRPr="00887C75">
        <w:rPr>
          <w:rFonts w:cs="Times New Roman"/>
          <w:i/>
          <w:iCs/>
          <w:color w:val="252525"/>
          <w:szCs w:val="24"/>
          <w:shd w:val="clear" w:color="auto" w:fill="FFFFFF"/>
        </w:rPr>
        <w:t>–</w:t>
      </w:r>
      <w:r w:rsidRPr="00887C75">
        <w:rPr>
          <w:rFonts w:eastAsia="Times New Roman" w:cs="Times New Roman"/>
          <w:szCs w:val="24"/>
        </w:rPr>
        <w:t>1923</w:t>
      </w:r>
      <w:r w:rsidR="008B10AA">
        <w:rPr>
          <w:rFonts w:eastAsia="Times New Roman" w:cs="Times New Roman"/>
          <w:szCs w:val="24"/>
        </w:rPr>
        <w:t>,</w:t>
      </w:r>
      <w:r w:rsidRPr="00887C75">
        <w:rPr>
          <w:rFonts w:eastAsia="Times New Roman" w:cs="Times New Roman"/>
          <w:szCs w:val="24"/>
        </w:rPr>
        <w:t xml:space="preserve"> ovšem stále ještě nešlo o agrární krizi, ta přišla až později v souvislosti s nadvýrobou. Přesto už v roce 1925 můžeme sledovat, že hospodářská produkce dosáhla předválečných hodnot</w:t>
      </w:r>
      <w:r w:rsidR="008B10AA">
        <w:rPr>
          <w:rFonts w:eastAsia="Times New Roman" w:cs="Times New Roman"/>
          <w:szCs w:val="24"/>
        </w:rPr>
        <w:t>,</w:t>
      </w:r>
      <w:r w:rsidRPr="00887C75">
        <w:rPr>
          <w:rFonts w:eastAsia="Times New Roman" w:cs="Times New Roman"/>
          <w:szCs w:val="24"/>
        </w:rPr>
        <w:t xml:space="preserve"> a dokonce mezi roky 1926</w:t>
      </w:r>
      <w:r w:rsidRPr="00887C75">
        <w:rPr>
          <w:rFonts w:cs="Times New Roman"/>
          <w:i/>
          <w:iCs/>
          <w:color w:val="252525"/>
          <w:szCs w:val="24"/>
          <w:shd w:val="clear" w:color="auto" w:fill="FFFFFF"/>
        </w:rPr>
        <w:t>–</w:t>
      </w:r>
      <w:r w:rsidRPr="00887C75">
        <w:rPr>
          <w:rFonts w:eastAsia="Times New Roman" w:cs="Times New Roman"/>
          <w:szCs w:val="24"/>
        </w:rPr>
        <w:t xml:space="preserve">1930 se zvedla o 27,6 %. Je zajímavé, že při komplexním pohledu na hospodářství se ve světě udržovala tendence přechodu především na živočišnou výrobu. V českých zemích však tento </w:t>
      </w:r>
      <w:r w:rsidRPr="00887C75">
        <w:rPr>
          <w:rFonts w:eastAsia="Times New Roman" w:cs="Times New Roman"/>
          <w:szCs w:val="24"/>
        </w:rPr>
        <w:lastRenderedPageBreak/>
        <w:t xml:space="preserve">postup byl spíše pomalejší. Poměr mezi rostlinnou a živočišnou výrobou se totiž udržoval dlouhodobě vyvážený s trvale mírnějším důrazem na rostlinnou složku. </w:t>
      </w:r>
    </w:p>
    <w:p w14:paraId="480F614A" w14:textId="06D3B32D" w:rsidR="0099522F" w:rsidRPr="00887C75" w:rsidRDefault="0099522F"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 xml:space="preserve">Ač čtyři základní obiloviny si stále uchovávají svoji nezastupitelnou úlohu v pěstování, dochází v meziválečném období k znatelnému úbytku ploch těchto obilnin a naopak je nahrazují pole na pěstování okopanin, chmele a cukrové řepy. </w:t>
      </w:r>
      <w:r w:rsidRPr="00887C75">
        <w:rPr>
          <w:rStyle w:val="Ukotvenpoznmkypodarou"/>
          <w:rFonts w:eastAsia="Times New Roman" w:cs="Times New Roman"/>
          <w:szCs w:val="24"/>
        </w:rPr>
        <w:footnoteReference w:id="74"/>
      </w:r>
      <w:r w:rsidR="00744374" w:rsidRPr="00887C75">
        <w:rPr>
          <w:rFonts w:eastAsia="Times New Roman" w:cs="Times New Roman"/>
          <w:szCs w:val="24"/>
        </w:rPr>
        <w:t xml:space="preserve"> (Tab. 2)</w:t>
      </w:r>
    </w:p>
    <w:p w14:paraId="11141EF7" w14:textId="29ECB8F2" w:rsidR="0099522F" w:rsidRPr="00887C75" w:rsidRDefault="0099522F"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Živočišná výroba je ovlivněná nízkou úrovní mechanizace, a proto je závislá na malých hospodářích. Oproti velkým zemědělským závodům (jak jsem ji</w:t>
      </w:r>
      <w:r w:rsidR="00194CDB" w:rsidRPr="00887C75">
        <w:rPr>
          <w:rFonts w:eastAsia="Times New Roman" w:cs="Times New Roman"/>
          <w:szCs w:val="24"/>
        </w:rPr>
        <w:t>ž</w:t>
      </w:r>
      <w:r w:rsidRPr="00887C75">
        <w:rPr>
          <w:rFonts w:eastAsia="Times New Roman" w:cs="Times New Roman"/>
          <w:szCs w:val="24"/>
        </w:rPr>
        <w:t xml:space="preserve"> výše naznačila) pro ni mají lepší objektivní možnosti. Je zajímavé, že v hospodářství, která nepřesahovala 10 ha, potřeba tažné síly do velké míry ovlivňovala chov hospodářských zvířat. Mezi roky 1922–1932 vzrostla výroba vepřového masa na dvojnásobek. V roce 1936 bylo na jednoho pracovníka v zemědělství vyrobeno 214 kg masa a 679 vajec. ČSR se na zahraničních trzích projevovala především vývozem hus, peří a vajec. O rozvoj živočišné výroby se staraly mnohé zájmové organizace. Velmi přínosné pro hospodářství bylo zavedení sčítání vybraných druhů hospodářských zvířat. První proběhlo v roce 1920, pak roku 1925. Od roku 1930 už probíhalo každoročně. </w:t>
      </w:r>
      <w:r w:rsidRPr="00887C75">
        <w:rPr>
          <w:rStyle w:val="Ukotvenpoznmkypodarou"/>
          <w:rFonts w:eastAsia="Times New Roman" w:cs="Times New Roman"/>
          <w:szCs w:val="24"/>
        </w:rPr>
        <w:footnoteReference w:id="75"/>
      </w:r>
    </w:p>
    <w:p w14:paraId="4BF4A8D2" w14:textId="5FA6321A"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Mezi problémy, které nebyly v meziválečném období vyřešeny, patří</w:t>
      </w:r>
      <w:r w:rsidR="00194CDB" w:rsidRPr="00887C75">
        <w:rPr>
          <w:rFonts w:eastAsia="Times New Roman" w:cs="Times New Roman"/>
          <w:szCs w:val="24"/>
        </w:rPr>
        <w:t xml:space="preserve"> především sociální otázky - pomoc chudým, nemocným či lidem</w:t>
      </w:r>
      <w:r w:rsidRPr="00887C75">
        <w:rPr>
          <w:rFonts w:eastAsia="Times New Roman" w:cs="Times New Roman"/>
          <w:szCs w:val="24"/>
        </w:rPr>
        <w:t xml:space="preserve">, kteří přišli o vše následkem přírodní katastrofy. Nebyla ani vyřešena instituce výměnku. Došlo alespoň k ústupu práce dětí. </w:t>
      </w:r>
      <w:r w:rsidRPr="00887C75">
        <w:rPr>
          <w:rStyle w:val="Ukotvenpoznmkypodarou"/>
          <w:rFonts w:eastAsia="Times New Roman" w:cs="Times New Roman"/>
          <w:szCs w:val="24"/>
        </w:rPr>
        <w:footnoteReference w:id="76"/>
      </w:r>
    </w:p>
    <w:p w14:paraId="05DCE970" w14:textId="77777777" w:rsidR="00194CDB" w:rsidRDefault="00194CDB" w:rsidP="00887C75">
      <w:pPr>
        <w:spacing w:after="0" w:line="480" w:lineRule="auto"/>
        <w:ind w:firstLine="720"/>
        <w:rPr>
          <w:rStyle w:val="Ukotvenpoznmkypodarou"/>
          <w:rFonts w:eastAsia="Times New Roman" w:cs="Times New Roman"/>
          <w:szCs w:val="24"/>
        </w:rPr>
      </w:pPr>
    </w:p>
    <w:p w14:paraId="4DD85527" w14:textId="77777777" w:rsidR="00887C75" w:rsidRDefault="00887C75" w:rsidP="000731E1">
      <w:pPr>
        <w:spacing w:after="0" w:line="480" w:lineRule="auto"/>
        <w:rPr>
          <w:rStyle w:val="Ukotvenpoznmkypodarou"/>
          <w:rFonts w:eastAsia="Times New Roman" w:cs="Times New Roman"/>
          <w:szCs w:val="24"/>
        </w:rPr>
      </w:pPr>
    </w:p>
    <w:p w14:paraId="7DE1CFCB" w14:textId="77777777" w:rsidR="00887C75" w:rsidRPr="00887C75" w:rsidRDefault="00887C75" w:rsidP="00887C75">
      <w:pPr>
        <w:spacing w:after="0" w:line="480" w:lineRule="auto"/>
        <w:ind w:firstLine="720"/>
        <w:rPr>
          <w:rStyle w:val="Ukotvenpoznmkypodarou"/>
          <w:rFonts w:eastAsia="Times New Roman" w:cs="Times New Roman"/>
          <w:szCs w:val="24"/>
        </w:rPr>
      </w:pPr>
    </w:p>
    <w:p w14:paraId="03FD57E2" w14:textId="77777777" w:rsidR="0099522F" w:rsidRPr="00887C75" w:rsidRDefault="0099522F" w:rsidP="00887C75">
      <w:pPr>
        <w:pStyle w:val="Nadpis2"/>
      </w:pPr>
      <w:bookmarkStart w:id="29" w:name="__RefHeading__4714_226068545"/>
      <w:bookmarkStart w:id="30" w:name="_Toc418588227"/>
      <w:bookmarkStart w:id="31" w:name="_Toc427580216"/>
      <w:bookmarkEnd w:id="29"/>
      <w:r w:rsidRPr="00887C75">
        <w:lastRenderedPageBreak/>
        <w:t>Zemědělství za Protektorátu Čechy a Morava</w:t>
      </w:r>
      <w:bookmarkEnd w:id="30"/>
      <w:bookmarkEnd w:id="31"/>
    </w:p>
    <w:p w14:paraId="2921398B" w14:textId="2F9C0F67" w:rsidR="0099522F" w:rsidRPr="00887C75" w:rsidRDefault="0099522F" w:rsidP="00887C75">
      <w:pPr>
        <w:spacing w:after="0" w:line="480" w:lineRule="auto"/>
        <w:rPr>
          <w:rFonts w:eastAsia="Times New Roman" w:cs="Times New Roman"/>
          <w:szCs w:val="24"/>
        </w:rPr>
      </w:pPr>
      <w:r w:rsidRPr="00887C75">
        <w:rPr>
          <w:rFonts w:eastAsia="Times New Roman" w:cs="Times New Roman"/>
          <w:szCs w:val="24"/>
        </w:rPr>
        <w:t xml:space="preserve">Protektorát znamenal ztrátu cenných území mimo jiné i těch s přírodními zdroji. Po nuceném snížení dopravy, došlo </w:t>
      </w:r>
      <w:r w:rsidR="00194CDB" w:rsidRPr="00887C75">
        <w:rPr>
          <w:rFonts w:eastAsia="Times New Roman" w:cs="Times New Roman"/>
          <w:szCs w:val="24"/>
        </w:rPr>
        <w:t xml:space="preserve">k </w:t>
      </w:r>
      <w:r w:rsidRPr="00887C75">
        <w:rPr>
          <w:rFonts w:eastAsia="Times New Roman" w:cs="Times New Roman"/>
          <w:szCs w:val="24"/>
        </w:rPr>
        <w:t>poklesu výnosů v hospodářství a zemědělství. Prostřednictvím mnoha zákonů, vyhlášek, nařízení došlo k postupnému vykrádání českých zdrojů a zásob. Po Mnichovském diktátu bylo nejdůležitějším úkolem státního zemědělského aparátu zajistit obživu ob</w:t>
      </w:r>
      <w:r w:rsidR="00194CDB" w:rsidRPr="00887C75">
        <w:rPr>
          <w:rFonts w:eastAsia="Times New Roman" w:cs="Times New Roman"/>
          <w:szCs w:val="24"/>
        </w:rPr>
        <w:t>yvatelstva i pro příští rok</w:t>
      </w:r>
      <w:r w:rsidRPr="00887C75">
        <w:rPr>
          <w:rFonts w:eastAsia="Times New Roman" w:cs="Times New Roman"/>
          <w:szCs w:val="24"/>
        </w:rPr>
        <w:t xml:space="preserve"> </w:t>
      </w:r>
      <w:r w:rsidR="00194CDB" w:rsidRPr="00887C75">
        <w:rPr>
          <w:rFonts w:eastAsia="Times New Roman" w:cs="Times New Roman"/>
          <w:szCs w:val="24"/>
        </w:rPr>
        <w:t>(</w:t>
      </w:r>
      <w:r w:rsidRPr="00887C75">
        <w:rPr>
          <w:rFonts w:eastAsia="Times New Roman" w:cs="Times New Roman"/>
          <w:szCs w:val="24"/>
        </w:rPr>
        <w:t>1939</w:t>
      </w:r>
      <w:r w:rsidR="00194CDB" w:rsidRPr="00887C75">
        <w:rPr>
          <w:rFonts w:eastAsia="Times New Roman" w:cs="Times New Roman"/>
          <w:szCs w:val="24"/>
        </w:rPr>
        <w:t>)</w:t>
      </w:r>
      <w:r w:rsidRPr="00887C75">
        <w:rPr>
          <w:rFonts w:eastAsia="Times New Roman" w:cs="Times New Roman"/>
          <w:szCs w:val="24"/>
        </w:rPr>
        <w:t xml:space="preserve">. Proběhla rychlá demobilizace mužů, aby se mohli vrátit na statky a zajistit podzimní práce. </w:t>
      </w:r>
      <w:r w:rsidRPr="00887C75">
        <w:rPr>
          <w:rStyle w:val="Ukotvenpoznmkypodarou"/>
          <w:rFonts w:eastAsia="Times New Roman" w:cs="Times New Roman"/>
          <w:szCs w:val="24"/>
        </w:rPr>
        <w:footnoteReference w:id="77"/>
      </w:r>
    </w:p>
    <w:p w14:paraId="1107A0B0" w14:textId="77777777" w:rsidR="00194CDB" w:rsidRPr="00887C75" w:rsidRDefault="00194CDB" w:rsidP="00887C75">
      <w:pPr>
        <w:spacing w:after="0" w:line="480" w:lineRule="auto"/>
        <w:rPr>
          <w:rFonts w:eastAsia="Times New Roman" w:cs="Times New Roman"/>
          <w:szCs w:val="24"/>
        </w:rPr>
      </w:pPr>
    </w:p>
    <w:p w14:paraId="7AA94510" w14:textId="77777777" w:rsidR="0099522F" w:rsidRPr="00887C75" w:rsidRDefault="0099522F" w:rsidP="00887C75">
      <w:pPr>
        <w:pStyle w:val="Nadpis3"/>
        <w:rPr>
          <w:rFonts w:cs="Times New Roman"/>
          <w:szCs w:val="24"/>
        </w:rPr>
      </w:pPr>
      <w:bookmarkStart w:id="32" w:name="_Toc418588229"/>
      <w:bookmarkStart w:id="33" w:name="_Toc427580217"/>
      <w:r w:rsidRPr="00887C75">
        <w:rPr>
          <w:rFonts w:cs="Times New Roman"/>
          <w:szCs w:val="24"/>
        </w:rPr>
        <w:t>Zásahy protektorátní vlády do hospodářství českých zemí</w:t>
      </w:r>
      <w:bookmarkEnd w:id="32"/>
      <w:bookmarkEnd w:id="33"/>
      <w:r w:rsidRPr="00887C75">
        <w:rPr>
          <w:rFonts w:cs="Times New Roman"/>
          <w:szCs w:val="24"/>
        </w:rPr>
        <w:t xml:space="preserve"> </w:t>
      </w:r>
    </w:p>
    <w:p w14:paraId="4ACB6029" w14:textId="77777777" w:rsidR="0099522F" w:rsidRPr="00887C75" w:rsidRDefault="0099522F"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Zásadním mezníkem pro české hospodářství bylo založení pobočky Berlínské osidlovací společnosti v Karlových Varech a v Šumperku, která se starala o kolonizaci Němců na zabraných územích. Založen byl v roce 1939 i Svaz zemědělství a lesnictví a také roku 1942 Pozemkový úřad pro Čechy a Moravu, pod který později spadala správa lesnictví a statků. Půdu zde Němci zabírali pomocí zdánlivě legálních praktik, kdy se odvolávali na zákon z roku 1935, jenž povoloval obsadit nemovitosti během mobilizace a války a vyvlastnit půdu a statky k výstavbě vojenských objektů. Tímto způsobem bylo zabráno území Milovic, Brd, Vyškova a Jihlavska, Neveklovska a Benešovska.</w:t>
      </w:r>
      <w:r w:rsidRPr="00887C75">
        <w:rPr>
          <w:rFonts w:eastAsia="Times New Roman" w:cs="Times New Roman"/>
          <w:b/>
          <w:szCs w:val="24"/>
        </w:rPr>
        <w:t xml:space="preserve"> </w:t>
      </w:r>
      <w:r w:rsidRPr="00887C75">
        <w:rPr>
          <w:rFonts w:eastAsia="Times New Roman" w:cs="Times New Roman"/>
          <w:szCs w:val="24"/>
        </w:rPr>
        <w:t xml:space="preserve">Projekt osidlování pokračoval plánem „Košátky“, který počítal s umístěním Němců z Besarábie na česká území do pěti hlavních oblastí mezi Prahou, Mladou Boleslaví a Turnovem. Dále využívali nařízení protektorátní vlády z roku 1939 o správě hospodářských podniků a dozoru nad nimi. Na základě nařčení ze špatné správy statku mohlo být nejen židovské, ale i české obyvatelstvo vyhnáno ze svých statků a předány Němcům. Na </w:t>
      </w:r>
      <w:r w:rsidRPr="00887C75">
        <w:rPr>
          <w:rFonts w:eastAsia="Times New Roman" w:cs="Times New Roman"/>
          <w:szCs w:val="24"/>
        </w:rPr>
        <w:lastRenderedPageBreak/>
        <w:t xml:space="preserve">základě nucené držby jim tak byl majetek přenechán. Celkem bylo vystěhováno 11 800 domů a 61 900 osob a vyvlastněno 85 311 hektarů půdy. </w:t>
      </w:r>
      <w:r w:rsidRPr="00887C75">
        <w:rPr>
          <w:rStyle w:val="Ukotvenpoznmkypodarou"/>
          <w:rFonts w:eastAsia="Times New Roman" w:cs="Times New Roman"/>
          <w:szCs w:val="24"/>
        </w:rPr>
        <w:footnoteReference w:id="78"/>
      </w:r>
    </w:p>
    <w:p w14:paraId="7734EDB7" w14:textId="77777777" w:rsidR="0099522F" w:rsidRPr="00887C75" w:rsidRDefault="0099522F"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 xml:space="preserve">Úřady dále vydávaly kvóty, které museli zemědělci splnit. Tato opatření měla zajistit stabilní výrobu v zemědělství. Prostřednictvím nucených odvodů však mohli zemědělci nepřímo bojovat proti okupantům. I proto sabotovali dodávky, snažili se dodávat méně, než předepisovaly kontingenty pro daný rok. Za neplněním dodávek jim však opět hrozil trest. </w:t>
      </w:r>
      <w:r w:rsidRPr="00887C75">
        <w:rPr>
          <w:rStyle w:val="Ukotvenpoznmkypodarou"/>
          <w:rFonts w:eastAsia="Times New Roman" w:cs="Times New Roman"/>
          <w:szCs w:val="24"/>
        </w:rPr>
        <w:footnoteReference w:id="79"/>
      </w:r>
    </w:p>
    <w:p w14:paraId="6B484F42" w14:textId="7BACCC19" w:rsidR="00D22D69" w:rsidRPr="00887C75" w:rsidRDefault="0099522F" w:rsidP="00887C75">
      <w:pPr>
        <w:spacing w:after="0" w:line="480" w:lineRule="auto"/>
        <w:ind w:firstLine="720"/>
        <w:rPr>
          <w:rFonts w:cs="Times New Roman"/>
          <w:bCs/>
          <w:color w:val="00000A"/>
          <w:szCs w:val="24"/>
          <w:shd w:val="clear" w:color="auto" w:fill="FFFFFF"/>
        </w:rPr>
      </w:pPr>
      <w:r w:rsidRPr="00887C75">
        <w:rPr>
          <w:rFonts w:eastAsia="Times New Roman" w:cs="Times New Roman"/>
          <w:szCs w:val="24"/>
        </w:rPr>
        <w:t xml:space="preserve"> S blížícím se koncem války a myšlenkami na svět, který bude po osvobození, museli rolníci řešit další problém - postihy lidí za pomoc okupantů</w:t>
      </w:r>
      <w:r w:rsidR="00D22D69" w:rsidRPr="00887C75">
        <w:rPr>
          <w:rFonts w:eastAsia="Times New Roman" w:cs="Times New Roman"/>
          <w:szCs w:val="24"/>
        </w:rPr>
        <w:t>m</w:t>
      </w:r>
      <w:r w:rsidRPr="00887C75">
        <w:rPr>
          <w:rFonts w:eastAsia="Times New Roman" w:cs="Times New Roman"/>
          <w:szCs w:val="24"/>
        </w:rPr>
        <w:t xml:space="preserve"> - a to buď přímo prostřednictví</w:t>
      </w:r>
      <w:r w:rsidR="008B10AA">
        <w:rPr>
          <w:rFonts w:eastAsia="Times New Roman" w:cs="Times New Roman"/>
          <w:szCs w:val="24"/>
        </w:rPr>
        <w:t>m</w:t>
      </w:r>
      <w:r w:rsidRPr="00887C75">
        <w:rPr>
          <w:rFonts w:eastAsia="Times New Roman" w:cs="Times New Roman"/>
          <w:szCs w:val="24"/>
        </w:rPr>
        <w:t xml:space="preserve"> kolaborace či jiného chování proti národní cti. Sem spadalo i správné a včasné odevzdávání povinných dodávek v období protektorátu. Míra provinění byla po </w:t>
      </w:r>
      <w:r w:rsidRPr="00887C75">
        <w:rPr>
          <w:rFonts w:eastAsia="Times New Roman" w:cs="Times New Roman"/>
          <w:color w:val="00000A"/>
          <w:szCs w:val="24"/>
        </w:rPr>
        <w:t xml:space="preserve">válce posuzována u místních lidových soudů. Mohli být potrestáni buď veřejným pokáráním, pokutou do 1 000 000 Kč, vězením do 1 roku či kombinací těchto trestů. Dekret od prezidenta republiky ze dne 27. října 1945 o trestání některých provinění proti národní cti stanovuje, že činy trestné podle </w:t>
      </w:r>
      <w:r w:rsidRPr="00887C75">
        <w:rPr>
          <w:rFonts w:cs="Times New Roman"/>
          <w:bCs/>
          <w:color w:val="00000A"/>
          <w:szCs w:val="24"/>
          <w:shd w:val="clear" w:color="auto" w:fill="FFFFFF"/>
        </w:rPr>
        <w:t>§ 1 se promlčují v 6 měsících. Trestní řízení pak musí být zahájeno před skončení</w:t>
      </w:r>
      <w:r w:rsidR="008B10AA">
        <w:rPr>
          <w:rFonts w:cs="Times New Roman"/>
          <w:bCs/>
          <w:color w:val="00000A"/>
          <w:szCs w:val="24"/>
          <w:shd w:val="clear" w:color="auto" w:fill="FFFFFF"/>
        </w:rPr>
        <w:t>m</w:t>
      </w:r>
      <w:r w:rsidRPr="00887C75">
        <w:rPr>
          <w:rFonts w:cs="Times New Roman"/>
          <w:bCs/>
          <w:color w:val="00000A"/>
          <w:szCs w:val="24"/>
          <w:shd w:val="clear" w:color="auto" w:fill="FFFFFF"/>
        </w:rPr>
        <w:t xml:space="preserve"> účinnosti dekretu prezidenta republiky ze dne 19. června 1945. </w:t>
      </w:r>
      <w:r w:rsidRPr="00887C75">
        <w:rPr>
          <w:rStyle w:val="Ukotvenpoznmkypodarou"/>
          <w:rFonts w:cs="Times New Roman"/>
          <w:bCs/>
          <w:color w:val="00000A"/>
          <w:szCs w:val="24"/>
          <w:shd w:val="clear" w:color="auto" w:fill="FFFFFF"/>
        </w:rPr>
        <w:footnoteReference w:id="80"/>
      </w:r>
      <w:r w:rsidRPr="00887C75">
        <w:rPr>
          <w:rFonts w:cs="Times New Roman"/>
          <w:bCs/>
          <w:color w:val="00000A"/>
          <w:szCs w:val="24"/>
          <w:shd w:val="clear" w:color="auto" w:fill="FFFFFF"/>
        </w:rPr>
        <w:t xml:space="preserve"> </w:t>
      </w:r>
    </w:p>
    <w:p w14:paraId="44908A1B" w14:textId="2F1EC34F" w:rsidR="0099522F" w:rsidRPr="00887C75" w:rsidRDefault="0099522F" w:rsidP="00887C75">
      <w:pPr>
        <w:spacing w:after="0" w:line="480" w:lineRule="auto"/>
        <w:ind w:firstLine="720"/>
        <w:rPr>
          <w:rFonts w:eastAsia="Times New Roman" w:cs="Times New Roman"/>
          <w:szCs w:val="24"/>
        </w:rPr>
      </w:pPr>
      <w:r w:rsidRPr="00887C75">
        <w:rPr>
          <w:rFonts w:cs="Times New Roman"/>
          <w:bCs/>
          <w:color w:val="00000A"/>
          <w:szCs w:val="24"/>
          <w:shd w:val="clear" w:color="auto" w:fill="FFFFFF"/>
        </w:rPr>
        <w:t>Nelze se domnívat, že tento dekret byl pro rolníky překvapením. Během celého trvání protektorátu probíhala odbojová činnost, která zahrnovala i letákové akce, které svým textem podporovaly obyvatele českých zemí a zároveň je vyzývaly, aby nespolupracoval</w:t>
      </w:r>
      <w:r w:rsidR="00D22D69" w:rsidRPr="00887C75">
        <w:rPr>
          <w:rFonts w:cs="Times New Roman"/>
          <w:bCs/>
          <w:color w:val="00000A"/>
          <w:szCs w:val="24"/>
          <w:shd w:val="clear" w:color="auto" w:fill="FFFFFF"/>
        </w:rPr>
        <w:t>i</w:t>
      </w:r>
      <w:r w:rsidRPr="00887C75">
        <w:rPr>
          <w:rFonts w:cs="Times New Roman"/>
          <w:bCs/>
          <w:color w:val="00000A"/>
          <w:szCs w:val="24"/>
          <w:shd w:val="clear" w:color="auto" w:fill="FFFFFF"/>
        </w:rPr>
        <w:t xml:space="preserve"> s protektorátním režimem. Snažily se dosáhnout, aby viníci pochopili, že budou potrestáni. </w:t>
      </w:r>
      <w:r w:rsidRPr="00887C75">
        <w:rPr>
          <w:rFonts w:eastAsia="Times New Roman" w:cs="Times New Roman"/>
          <w:color w:val="00000A"/>
          <w:szCs w:val="24"/>
        </w:rPr>
        <w:t xml:space="preserve">V předtuše nadcházejících událostí celá řada lidí vystoupila z úřadů, které zastávali </w:t>
      </w:r>
      <w:r w:rsidRPr="00887C75">
        <w:rPr>
          <w:rFonts w:eastAsia="Times New Roman" w:cs="Times New Roman"/>
          <w:szCs w:val="24"/>
        </w:rPr>
        <w:t xml:space="preserve">– nechtěli být veřejně činní. I Josef Holejšovský také během </w:t>
      </w:r>
      <w:r w:rsidRPr="00887C75">
        <w:rPr>
          <w:rFonts w:eastAsia="Times New Roman" w:cs="Times New Roman"/>
          <w:szCs w:val="24"/>
        </w:rPr>
        <w:lastRenderedPageBreak/>
        <w:t>června/</w:t>
      </w:r>
      <w:r w:rsidR="008B10AA">
        <w:rPr>
          <w:rFonts w:eastAsia="Times New Roman" w:cs="Times New Roman"/>
          <w:szCs w:val="24"/>
        </w:rPr>
        <w:t xml:space="preserve"> </w:t>
      </w:r>
      <w:r w:rsidRPr="00887C75">
        <w:rPr>
          <w:rFonts w:eastAsia="Times New Roman" w:cs="Times New Roman"/>
          <w:szCs w:val="24"/>
        </w:rPr>
        <w:t xml:space="preserve">července 1944 opustil mléčnou komisi. </w:t>
      </w:r>
      <w:r w:rsidRPr="00887C75">
        <w:rPr>
          <w:rStyle w:val="Ukotvenpoznmkypodarou"/>
          <w:rFonts w:eastAsia="Times New Roman" w:cs="Times New Roman"/>
          <w:szCs w:val="24"/>
        </w:rPr>
        <w:footnoteReference w:id="81"/>
      </w:r>
      <w:r w:rsidRPr="00887C75">
        <w:rPr>
          <w:rFonts w:eastAsia="Times New Roman" w:cs="Times New Roman"/>
          <w:szCs w:val="24"/>
        </w:rPr>
        <w:t xml:space="preserve"> Stěží mohl v dané chvíli odhadnout, jak vážné bylo jeho provinění, ale sám chápal, že důsledky v poválečném období by pro něj mohly být velké. </w:t>
      </w:r>
    </w:p>
    <w:p w14:paraId="780EF4C3" w14:textId="77777777" w:rsidR="0099522F" w:rsidRDefault="0099522F" w:rsidP="00887C75">
      <w:pPr>
        <w:spacing w:after="0" w:line="480" w:lineRule="auto"/>
        <w:rPr>
          <w:rStyle w:val="Ukotvenpoznmkypodarou"/>
          <w:rFonts w:eastAsia="Times New Roman" w:cs="Times New Roman"/>
          <w:szCs w:val="24"/>
        </w:rPr>
      </w:pPr>
    </w:p>
    <w:p w14:paraId="7F4796AD" w14:textId="77777777" w:rsidR="00887C75" w:rsidRPr="00887C75" w:rsidRDefault="00887C75" w:rsidP="00887C75">
      <w:pPr>
        <w:spacing w:after="0" w:line="480" w:lineRule="auto"/>
        <w:rPr>
          <w:rStyle w:val="Ukotvenpoznmkypodarou"/>
          <w:rFonts w:eastAsia="Times New Roman" w:cs="Times New Roman"/>
          <w:szCs w:val="24"/>
        </w:rPr>
      </w:pPr>
    </w:p>
    <w:p w14:paraId="70D0DD90" w14:textId="77777777" w:rsidR="0099522F" w:rsidRPr="00887C75" w:rsidRDefault="0099522F" w:rsidP="00887C75">
      <w:pPr>
        <w:pStyle w:val="Nadpis3"/>
        <w:rPr>
          <w:rFonts w:cs="Times New Roman"/>
          <w:szCs w:val="24"/>
        </w:rPr>
      </w:pPr>
      <w:bookmarkStart w:id="34" w:name="_Toc418588228"/>
      <w:bookmarkStart w:id="35" w:name="_Toc427580218"/>
      <w:r w:rsidRPr="00887C75">
        <w:rPr>
          <w:rFonts w:cs="Times New Roman"/>
          <w:szCs w:val="24"/>
        </w:rPr>
        <w:t>Zemědělství a povinné dávky státu</w:t>
      </w:r>
      <w:bookmarkEnd w:id="34"/>
      <w:bookmarkEnd w:id="35"/>
    </w:p>
    <w:p w14:paraId="17D0DFEA" w14:textId="28C309DF" w:rsidR="0099522F" w:rsidRPr="00887C75" w:rsidRDefault="001D33B8" w:rsidP="00887C75">
      <w:pPr>
        <w:spacing w:after="0" w:line="480" w:lineRule="auto"/>
        <w:ind w:firstLine="708"/>
        <w:rPr>
          <w:rFonts w:eastAsia="Times New Roman" w:cs="Times New Roman"/>
          <w:szCs w:val="24"/>
        </w:rPr>
      </w:pPr>
      <w:r w:rsidRPr="00887C75">
        <w:rPr>
          <w:rFonts w:eastAsia="Times New Roman" w:cs="Times New Roman"/>
          <w:szCs w:val="24"/>
        </w:rPr>
        <w:t xml:space="preserve">Úroveň </w:t>
      </w:r>
      <w:r w:rsidR="0099522F" w:rsidRPr="00887C75">
        <w:rPr>
          <w:rFonts w:eastAsia="Times New Roman" w:cs="Times New Roman"/>
          <w:szCs w:val="24"/>
        </w:rPr>
        <w:t>produkce</w:t>
      </w:r>
      <w:r w:rsidRPr="00887C75">
        <w:rPr>
          <w:rFonts w:eastAsia="Times New Roman" w:cs="Times New Roman"/>
          <w:szCs w:val="24"/>
        </w:rPr>
        <w:t xml:space="preserve"> u vybraných druhů </w:t>
      </w:r>
      <w:r w:rsidRPr="00887C75">
        <w:rPr>
          <w:rFonts w:eastAsia="Times New Roman" w:cs="Times New Roman"/>
          <w:szCs w:val="24"/>
          <w:u w:val="single"/>
        </w:rPr>
        <w:t>živočišných produktů</w:t>
      </w:r>
      <w:r w:rsidR="0099522F" w:rsidRPr="00887C75">
        <w:rPr>
          <w:rFonts w:eastAsia="Times New Roman" w:cs="Times New Roman"/>
          <w:szCs w:val="24"/>
        </w:rPr>
        <w:t xml:space="preserve"> za okupace předkládám na základě porovnání disertační práce Barbory Štolleové Zemědělství Protektorátu Čechy a Morava s údaji Josefa Holejšovského. Povinné dodávky byly zavedeny v září 1939 a od následujícího roku byly vztaženy na většinu produkce. Hlavním cílem protektorátní vlády bylo znemožnit zemědělci volný obchod s jeho produkty. Jediným odběratelem měl být stát.</w:t>
      </w:r>
      <w:r w:rsidRPr="00887C75">
        <w:rPr>
          <w:rFonts w:eastAsia="Times New Roman" w:cs="Times New Roman"/>
          <w:szCs w:val="24"/>
        </w:rPr>
        <w:t xml:space="preserve"> </w:t>
      </w:r>
      <w:r w:rsidR="0099522F" w:rsidRPr="00887C75">
        <w:rPr>
          <w:rStyle w:val="Ukotvenpoznmkypodarou"/>
          <w:rFonts w:eastAsia="Times New Roman" w:cs="Times New Roman"/>
          <w:szCs w:val="24"/>
        </w:rPr>
        <w:footnoteReference w:id="82"/>
      </w:r>
      <w:r w:rsidR="0099522F" w:rsidRPr="00887C75">
        <w:rPr>
          <w:rFonts w:eastAsia="Times New Roman" w:cs="Times New Roman"/>
          <w:szCs w:val="24"/>
        </w:rPr>
        <w:t xml:space="preserve"> </w:t>
      </w:r>
    </w:p>
    <w:p w14:paraId="35FD3D56" w14:textId="77777777" w:rsidR="002D1201" w:rsidRPr="00887C75" w:rsidRDefault="002D1201" w:rsidP="00887C75">
      <w:pPr>
        <w:spacing w:after="0" w:line="480" w:lineRule="auto"/>
        <w:ind w:firstLine="708"/>
        <w:rPr>
          <w:rFonts w:eastAsia="Times New Roman" w:cs="Times New Roman"/>
          <w:szCs w:val="24"/>
        </w:rPr>
      </w:pPr>
    </w:p>
    <w:p w14:paraId="432ADE90" w14:textId="10D36B15" w:rsidR="0099522F" w:rsidRPr="00887C75" w:rsidRDefault="0099522F" w:rsidP="00887C75">
      <w:pPr>
        <w:spacing w:after="0" w:line="480" w:lineRule="auto"/>
        <w:ind w:firstLine="708"/>
        <w:rPr>
          <w:rFonts w:cs="Times New Roman"/>
          <w:color w:val="252525"/>
          <w:szCs w:val="24"/>
          <w:shd w:val="clear" w:color="auto" w:fill="FFFFFF"/>
        </w:rPr>
      </w:pPr>
      <w:r w:rsidRPr="00887C75">
        <w:rPr>
          <w:rFonts w:eastAsia="Times New Roman" w:cs="Times New Roman"/>
          <w:szCs w:val="24"/>
        </w:rPr>
        <w:t xml:space="preserve">Nejdříve se zaměřím na </w:t>
      </w:r>
      <w:r w:rsidRPr="00887C75">
        <w:rPr>
          <w:rFonts w:eastAsia="Times New Roman" w:cs="Times New Roman"/>
          <w:szCs w:val="24"/>
          <w:u w:val="single"/>
        </w:rPr>
        <w:t>vepřové</w:t>
      </w:r>
      <w:r w:rsidRPr="00887C75">
        <w:rPr>
          <w:rFonts w:eastAsia="Times New Roman" w:cs="Times New Roman"/>
          <w:szCs w:val="24"/>
        </w:rPr>
        <w:t xml:space="preserve"> maso. Výše kontingentu se stanovovala podle množství sádla odvedeného z každého poraženého kusu a u domácí porážky šlo o 4</w:t>
      </w:r>
      <w:r w:rsidRPr="00887C75">
        <w:rPr>
          <w:rFonts w:cs="Times New Roman"/>
          <w:color w:val="252525"/>
          <w:szCs w:val="24"/>
          <w:shd w:val="clear" w:color="auto" w:fill="FFFFFF"/>
        </w:rPr>
        <w:t>–11 %</w:t>
      </w:r>
      <w:r w:rsidRPr="00887C75">
        <w:rPr>
          <w:rFonts w:eastAsia="Times New Roman" w:cs="Times New Roman"/>
          <w:szCs w:val="24"/>
        </w:rPr>
        <w:t xml:space="preserve"> z kusu. V září 1940 se pak odváželo přímo škvařené sádlo (cca 3</w:t>
      </w:r>
      <w:r w:rsidRPr="00887C75">
        <w:rPr>
          <w:rFonts w:cs="Times New Roman"/>
          <w:color w:val="252525"/>
          <w:szCs w:val="24"/>
          <w:shd w:val="clear" w:color="auto" w:fill="FFFFFF"/>
        </w:rPr>
        <w:t>–8,5 % k roku 1940).</w:t>
      </w:r>
      <w:r w:rsidR="00D22D69" w:rsidRPr="00887C75">
        <w:rPr>
          <w:rFonts w:cs="Times New Roman"/>
          <w:color w:val="252525"/>
          <w:szCs w:val="24"/>
          <w:shd w:val="clear" w:color="auto" w:fill="FFFFFF"/>
        </w:rPr>
        <w:t xml:space="preserve"> </w:t>
      </w:r>
      <w:r w:rsidRPr="00887C75">
        <w:rPr>
          <w:rStyle w:val="Ukotvenpoznmkypodarou"/>
          <w:rFonts w:cs="Times New Roman"/>
          <w:color w:val="252525"/>
          <w:szCs w:val="24"/>
          <w:shd w:val="clear" w:color="auto" w:fill="FFFFFF"/>
        </w:rPr>
        <w:footnoteReference w:id="83"/>
      </w:r>
      <w:r w:rsidRPr="00887C75">
        <w:rPr>
          <w:rFonts w:cs="Times New Roman"/>
          <w:color w:val="252525"/>
          <w:szCs w:val="24"/>
          <w:shd w:val="clear" w:color="auto" w:fill="FFFFFF"/>
        </w:rPr>
        <w:t xml:space="preserve"> O dodávce škvařeného sádla se však </w:t>
      </w:r>
      <w:r w:rsidRPr="00887C75">
        <w:rPr>
          <w:rFonts w:eastAsia="Times New Roman" w:cs="Times New Roman"/>
          <w:szCs w:val="24"/>
        </w:rPr>
        <w:t>Josef Holejšovský</w:t>
      </w:r>
      <w:r w:rsidRPr="00887C75">
        <w:rPr>
          <w:rFonts w:cs="Times New Roman"/>
          <w:color w:val="252525"/>
          <w:szCs w:val="24"/>
          <w:shd w:val="clear" w:color="auto" w:fill="FFFFFF"/>
        </w:rPr>
        <w:t xml:space="preserve"> zmiňuje až o rok později.</w:t>
      </w:r>
      <w:r w:rsidR="00D22D69" w:rsidRPr="00887C75">
        <w:rPr>
          <w:rFonts w:cs="Times New Roman"/>
          <w:color w:val="252525"/>
          <w:szCs w:val="24"/>
          <w:shd w:val="clear" w:color="auto" w:fill="FFFFFF"/>
        </w:rPr>
        <w:t xml:space="preserve"> </w:t>
      </w:r>
      <w:r w:rsidRPr="00887C75">
        <w:rPr>
          <w:rStyle w:val="Ukotvenpoznmkypodarou"/>
          <w:rFonts w:cs="Times New Roman"/>
          <w:color w:val="252525"/>
          <w:szCs w:val="24"/>
          <w:shd w:val="clear" w:color="auto" w:fill="FFFFFF"/>
        </w:rPr>
        <w:footnoteReference w:id="84"/>
      </w:r>
      <w:r w:rsidRPr="00887C75">
        <w:rPr>
          <w:rFonts w:cs="Times New Roman"/>
          <w:color w:val="252525"/>
          <w:szCs w:val="24"/>
          <w:shd w:val="clear" w:color="auto" w:fill="FFFFFF"/>
        </w:rPr>
        <w:t xml:space="preserve"> Roku 1940 </w:t>
      </w:r>
      <w:r w:rsidRPr="00887C75">
        <w:rPr>
          <w:rFonts w:eastAsia="Times New Roman" w:cs="Times New Roman"/>
          <w:szCs w:val="24"/>
        </w:rPr>
        <w:t>Josef Holejšovský</w:t>
      </w:r>
      <w:r w:rsidRPr="00887C75">
        <w:rPr>
          <w:rFonts w:cs="Times New Roman"/>
          <w:color w:val="252525"/>
          <w:szCs w:val="24"/>
          <w:shd w:val="clear" w:color="auto" w:fill="FFFFFF"/>
        </w:rPr>
        <w:t xml:space="preserve"> bohužel neudává počet prasat, ale dovídáme se, že, podobně jako bylo výše napsáno, se mělo odevzdat ze 100 kg živé váhy 4 kg sádla. </w:t>
      </w:r>
      <w:r w:rsidRPr="00887C75">
        <w:rPr>
          <w:rFonts w:eastAsia="Times New Roman" w:cs="Times New Roman"/>
          <w:szCs w:val="24"/>
        </w:rPr>
        <w:t>Josef Holejšovský</w:t>
      </w:r>
      <w:r w:rsidRPr="00887C75">
        <w:rPr>
          <w:rFonts w:cs="Times New Roman"/>
          <w:color w:val="252525"/>
          <w:szCs w:val="24"/>
          <w:shd w:val="clear" w:color="auto" w:fill="FFFFFF"/>
        </w:rPr>
        <w:t xml:space="preserve"> pak pro roky 1940 i 1941 odevzdal pouze 3 kg. </w:t>
      </w:r>
      <w:r w:rsidRPr="00887C75">
        <w:rPr>
          <w:rStyle w:val="Ukotvenpoznmkypodarou"/>
          <w:rFonts w:cs="Times New Roman"/>
          <w:color w:val="252525"/>
          <w:szCs w:val="24"/>
          <w:shd w:val="clear" w:color="auto" w:fill="FFFFFF"/>
        </w:rPr>
        <w:footnoteReference w:id="85"/>
      </w:r>
      <w:r w:rsidRPr="00887C75">
        <w:rPr>
          <w:rFonts w:cs="Times New Roman"/>
          <w:color w:val="252525"/>
          <w:szCs w:val="24"/>
          <w:shd w:val="clear" w:color="auto" w:fill="FFFFFF"/>
        </w:rPr>
        <w:t xml:space="preserve"> Za zmínku stojí i poplatky při samotné zabíjačce. Za její po</w:t>
      </w:r>
      <w:r w:rsidR="00D22D69" w:rsidRPr="00887C75">
        <w:rPr>
          <w:rFonts w:cs="Times New Roman"/>
          <w:color w:val="252525"/>
          <w:szCs w:val="24"/>
          <w:shd w:val="clear" w:color="auto" w:fill="FFFFFF"/>
        </w:rPr>
        <w:t>volení se platilo 30 korun, za kolek 10 korun</w:t>
      </w:r>
      <w:r w:rsidRPr="00887C75">
        <w:rPr>
          <w:rFonts w:cs="Times New Roman"/>
          <w:color w:val="252525"/>
          <w:szCs w:val="24"/>
          <w:shd w:val="clear" w:color="auto" w:fill="FFFFFF"/>
        </w:rPr>
        <w:t xml:space="preserve">, za sádlo ve výsledku tedy utržil od </w:t>
      </w:r>
      <w:r w:rsidR="00D22D69" w:rsidRPr="00887C75">
        <w:rPr>
          <w:rFonts w:cs="Times New Roman"/>
          <w:color w:val="252525"/>
          <w:szCs w:val="24"/>
          <w:shd w:val="clear" w:color="auto" w:fill="FFFFFF"/>
        </w:rPr>
        <w:t>sběrače ve Strojeticích jen 50 korun</w:t>
      </w:r>
      <w:r w:rsidRPr="00887C75">
        <w:rPr>
          <w:rFonts w:cs="Times New Roman"/>
          <w:color w:val="252525"/>
          <w:szCs w:val="24"/>
          <w:shd w:val="clear" w:color="auto" w:fill="FFFFFF"/>
        </w:rPr>
        <w:t xml:space="preserve">. </w:t>
      </w:r>
      <w:r w:rsidRPr="00887C75">
        <w:rPr>
          <w:rFonts w:eastAsia="Times New Roman" w:cs="Times New Roman"/>
          <w:szCs w:val="24"/>
        </w:rPr>
        <w:t xml:space="preserve">Josef </w:t>
      </w:r>
      <w:r w:rsidRPr="00887C75">
        <w:rPr>
          <w:rFonts w:eastAsia="Times New Roman" w:cs="Times New Roman"/>
          <w:szCs w:val="24"/>
        </w:rPr>
        <w:lastRenderedPageBreak/>
        <w:t>Holejšovský</w:t>
      </w:r>
      <w:r w:rsidRPr="00887C75">
        <w:rPr>
          <w:rFonts w:cs="Times New Roman"/>
          <w:color w:val="252525"/>
          <w:szCs w:val="24"/>
          <w:shd w:val="clear" w:color="auto" w:fill="FFFFFF"/>
        </w:rPr>
        <w:t xml:space="preserve"> odevzdával</w:t>
      </w:r>
      <w:r w:rsidR="00D22D69" w:rsidRPr="00887C75">
        <w:rPr>
          <w:rFonts w:cs="Times New Roman"/>
          <w:color w:val="252525"/>
          <w:szCs w:val="24"/>
          <w:shd w:val="clear" w:color="auto" w:fill="FFFFFF"/>
        </w:rPr>
        <w:t xml:space="preserve"> sádlo </w:t>
      </w:r>
      <w:r w:rsidRPr="00887C75">
        <w:rPr>
          <w:rFonts w:cs="Times New Roman"/>
          <w:color w:val="252525"/>
          <w:szCs w:val="24"/>
          <w:shd w:val="clear" w:color="auto" w:fill="FFFFFF"/>
        </w:rPr>
        <w:t>především Tomanovi do Strojetic, Kopeckému do Mnichovic nebo Horáčkovi do Dolních Královic.</w:t>
      </w:r>
      <w:r w:rsidRPr="00887C75">
        <w:rPr>
          <w:rStyle w:val="Ukotvenpoznmkypodarou"/>
          <w:rFonts w:cs="Times New Roman"/>
          <w:color w:val="252525"/>
          <w:szCs w:val="24"/>
          <w:shd w:val="clear" w:color="auto" w:fill="FFFFFF"/>
        </w:rPr>
        <w:footnoteReference w:id="86"/>
      </w:r>
      <w:r w:rsidRPr="00887C75">
        <w:rPr>
          <w:rFonts w:cs="Times New Roman"/>
          <w:color w:val="252525"/>
          <w:szCs w:val="24"/>
          <w:shd w:val="clear" w:color="auto" w:fill="FFFFFF"/>
        </w:rPr>
        <w:t xml:space="preserve"> </w:t>
      </w:r>
    </w:p>
    <w:p w14:paraId="0558AD4E" w14:textId="77777777" w:rsidR="002D1201" w:rsidRPr="00887C75" w:rsidRDefault="002D1201" w:rsidP="00887C75">
      <w:pPr>
        <w:spacing w:after="0" w:line="480" w:lineRule="auto"/>
        <w:ind w:firstLine="708"/>
        <w:rPr>
          <w:rFonts w:cs="Times New Roman"/>
          <w:color w:val="252525"/>
          <w:szCs w:val="24"/>
          <w:shd w:val="clear" w:color="auto" w:fill="FFFFFF"/>
        </w:rPr>
      </w:pPr>
    </w:p>
    <w:p w14:paraId="64993019" w14:textId="6BD3436C" w:rsidR="00B2388B" w:rsidRPr="00887C75" w:rsidRDefault="0099522F" w:rsidP="00887C75">
      <w:pPr>
        <w:spacing w:after="0" w:line="480" w:lineRule="auto"/>
        <w:ind w:firstLine="708"/>
        <w:rPr>
          <w:rFonts w:cs="Times New Roman"/>
          <w:iCs/>
          <w:color w:val="252525"/>
          <w:szCs w:val="24"/>
          <w:shd w:val="clear" w:color="auto" w:fill="FFFFFF"/>
        </w:rPr>
      </w:pPr>
      <w:r w:rsidRPr="00887C75">
        <w:rPr>
          <w:rFonts w:cs="Times New Roman"/>
          <w:color w:val="252525"/>
          <w:szCs w:val="24"/>
          <w:shd w:val="clear" w:color="auto" w:fill="FFFFFF"/>
        </w:rPr>
        <w:t>O kvótách u hovězího dobytka především rozhodovaly dodávky</w:t>
      </w:r>
      <w:r w:rsidRPr="00887C75">
        <w:rPr>
          <w:rStyle w:val="apple-converted-space"/>
          <w:rFonts w:cs="Times New Roman"/>
          <w:iCs/>
          <w:color w:val="252525"/>
          <w:szCs w:val="24"/>
          <w:shd w:val="clear" w:color="auto" w:fill="FFFFFF"/>
        </w:rPr>
        <w:t xml:space="preserve"> tří hlavních produktů </w:t>
      </w:r>
      <w:r w:rsidRPr="00887C75">
        <w:rPr>
          <w:rFonts w:cs="Times New Roman"/>
          <w:iCs/>
          <w:color w:val="252525"/>
          <w:szCs w:val="24"/>
          <w:shd w:val="clear" w:color="auto" w:fill="FFFFFF"/>
        </w:rPr>
        <w:t xml:space="preserve">– loje, masa a mléka (viz níže). Zajímavá změna v nastavení kontingentu byla zaznamenána na přelomu let 1942/1943, kdy se již rozvržení dodávek neodvádělo podle ročního přírůstku dobytka, ale vypočítávalo se lineárně dle výměry zemědělské půdy ve výši 80 kg živé váhy dobytka. Během protektorátu došlo k postupnému snížení produkce - v roce 1940 o 3 %, </w:t>
      </w:r>
      <w:r w:rsidR="009B4AA9" w:rsidRPr="00887C75">
        <w:rPr>
          <w:rFonts w:cs="Times New Roman"/>
          <w:iCs/>
          <w:color w:val="252525"/>
          <w:szCs w:val="24"/>
          <w:shd w:val="clear" w:color="auto" w:fill="FFFFFF"/>
        </w:rPr>
        <w:t xml:space="preserve">roku </w:t>
      </w:r>
      <w:r w:rsidRPr="00887C75">
        <w:rPr>
          <w:rFonts w:cs="Times New Roman"/>
          <w:iCs/>
          <w:color w:val="252525"/>
          <w:szCs w:val="24"/>
          <w:shd w:val="clear" w:color="auto" w:fill="FFFFFF"/>
        </w:rPr>
        <w:t xml:space="preserve">1941 o dalších 5 % a až do konce války stále klesala. </w:t>
      </w:r>
      <w:r w:rsidRPr="00887C75">
        <w:rPr>
          <w:rStyle w:val="Ukotvenpoznmkypodarou"/>
          <w:rFonts w:cs="Times New Roman"/>
          <w:color w:val="252525"/>
          <w:szCs w:val="24"/>
          <w:shd w:val="clear" w:color="auto" w:fill="FFFFFF"/>
        </w:rPr>
        <w:footnoteReference w:id="87"/>
      </w:r>
      <w:r w:rsidRPr="00887C75">
        <w:rPr>
          <w:rFonts w:cs="Times New Roman"/>
          <w:iCs/>
          <w:color w:val="252525"/>
          <w:szCs w:val="24"/>
          <w:shd w:val="clear" w:color="auto" w:fill="FFFFFF"/>
        </w:rPr>
        <w:t xml:space="preserve"> </w:t>
      </w:r>
    </w:p>
    <w:p w14:paraId="5EA909E3" w14:textId="695407F7" w:rsidR="0099522F" w:rsidRPr="00887C75" w:rsidRDefault="00B2388B" w:rsidP="00887C75">
      <w:pPr>
        <w:spacing w:after="0" w:line="480" w:lineRule="auto"/>
        <w:ind w:firstLine="708"/>
        <w:rPr>
          <w:rFonts w:cs="Times New Roman"/>
          <w:iCs/>
          <w:color w:val="252525"/>
          <w:szCs w:val="24"/>
          <w:shd w:val="clear" w:color="auto" w:fill="FFFFFF"/>
        </w:rPr>
      </w:pPr>
      <w:r w:rsidRPr="00887C75">
        <w:rPr>
          <w:rFonts w:cs="Times New Roman"/>
          <w:iCs/>
          <w:color w:val="252525"/>
          <w:szCs w:val="24"/>
          <w:shd w:val="clear" w:color="auto" w:fill="FFFFFF"/>
        </w:rPr>
        <w:t xml:space="preserve">Josef Holejšovský si o dobytku vedl poměrně podrobné záznamy. Můžeme proto sledovat postupné navyšování </w:t>
      </w:r>
      <w:r w:rsidR="001943CA" w:rsidRPr="00887C75">
        <w:rPr>
          <w:rFonts w:cs="Times New Roman"/>
          <w:iCs/>
          <w:color w:val="252525"/>
          <w:szCs w:val="24"/>
          <w:shd w:val="clear" w:color="auto" w:fill="FFFFFF"/>
        </w:rPr>
        <w:t xml:space="preserve">kusů </w:t>
      </w:r>
      <w:r w:rsidRPr="00887C75">
        <w:rPr>
          <w:rFonts w:cs="Times New Roman"/>
          <w:iCs/>
          <w:color w:val="252525"/>
          <w:szCs w:val="24"/>
          <w:shd w:val="clear" w:color="auto" w:fill="FFFFFF"/>
        </w:rPr>
        <w:t xml:space="preserve">hospodářských zvířat. </w:t>
      </w:r>
      <w:r w:rsidR="0099522F" w:rsidRPr="00887C75">
        <w:rPr>
          <w:rFonts w:cs="Times New Roman"/>
          <w:iCs/>
          <w:color w:val="252525"/>
          <w:szCs w:val="24"/>
          <w:shd w:val="clear" w:color="auto" w:fill="FFFFFF"/>
        </w:rPr>
        <w:t>K</w:t>
      </w:r>
      <w:r w:rsidRPr="00887C75">
        <w:rPr>
          <w:rFonts w:cs="Times New Roman"/>
          <w:iCs/>
          <w:color w:val="252525"/>
          <w:szCs w:val="24"/>
          <w:shd w:val="clear" w:color="auto" w:fill="FFFFFF"/>
        </w:rPr>
        <w:t xml:space="preserve"> </w:t>
      </w:r>
      <w:r w:rsidR="0099522F" w:rsidRPr="00887C75">
        <w:rPr>
          <w:rFonts w:cs="Times New Roman"/>
          <w:iCs/>
          <w:color w:val="252525"/>
          <w:szCs w:val="24"/>
          <w:shd w:val="clear" w:color="auto" w:fill="FFFFFF"/>
        </w:rPr>
        <w:t xml:space="preserve">roku 1940 </w:t>
      </w:r>
      <w:r w:rsidR="0099522F" w:rsidRPr="00887C75">
        <w:rPr>
          <w:rFonts w:eastAsia="Times New Roman" w:cs="Times New Roman"/>
          <w:szCs w:val="24"/>
        </w:rPr>
        <w:t>Josef Holejšovský</w:t>
      </w:r>
      <w:r w:rsidR="0099522F" w:rsidRPr="00887C75">
        <w:rPr>
          <w:rFonts w:cs="Times New Roman"/>
          <w:iCs/>
          <w:color w:val="252525"/>
          <w:szCs w:val="24"/>
          <w:shd w:val="clear" w:color="auto" w:fill="FFFFFF"/>
        </w:rPr>
        <w:t xml:space="preserve"> choval 2 voly, 3 krávy a 1 malého býka. </w:t>
      </w:r>
      <w:r w:rsidR="001943CA" w:rsidRPr="00887C75">
        <w:rPr>
          <w:rFonts w:cs="Times New Roman"/>
          <w:iCs/>
          <w:color w:val="252525"/>
          <w:szCs w:val="24"/>
          <w:shd w:val="clear" w:color="auto" w:fill="FFFFFF"/>
        </w:rPr>
        <w:t>Roku 1941 odevzdal</w:t>
      </w:r>
      <w:r w:rsidR="0099522F" w:rsidRPr="00887C75">
        <w:rPr>
          <w:rFonts w:cs="Times New Roman"/>
          <w:iCs/>
          <w:color w:val="252525"/>
          <w:szCs w:val="24"/>
          <w:shd w:val="clear" w:color="auto" w:fill="FFFFFF"/>
        </w:rPr>
        <w:t xml:space="preserve"> cca 60</w:t>
      </w:r>
      <w:r w:rsidR="009B4AA9" w:rsidRPr="00887C75">
        <w:rPr>
          <w:rFonts w:cs="Times New Roman"/>
          <w:iCs/>
          <w:color w:val="252525"/>
          <w:szCs w:val="24"/>
          <w:shd w:val="clear" w:color="auto" w:fill="FFFFFF"/>
        </w:rPr>
        <w:t>0 kilového vola za cenu 4 000 korun</w:t>
      </w:r>
      <w:r w:rsidR="0099522F" w:rsidRPr="00887C75">
        <w:rPr>
          <w:rFonts w:cs="Times New Roman"/>
          <w:iCs/>
          <w:color w:val="252525"/>
          <w:szCs w:val="24"/>
          <w:shd w:val="clear" w:color="auto" w:fill="FFFFFF"/>
        </w:rPr>
        <w:t>.</w:t>
      </w:r>
      <w:r w:rsidR="001943CA" w:rsidRPr="00887C75">
        <w:rPr>
          <w:rFonts w:cs="Times New Roman"/>
          <w:iCs/>
          <w:color w:val="252525"/>
          <w:szCs w:val="24"/>
          <w:shd w:val="clear" w:color="auto" w:fill="FFFFFF"/>
        </w:rPr>
        <w:t xml:space="preserve"> </w:t>
      </w:r>
      <w:r w:rsidR="0099522F" w:rsidRPr="00887C75">
        <w:rPr>
          <w:rStyle w:val="Ukotvenpoznmkypodarou"/>
          <w:rFonts w:cs="Times New Roman"/>
          <w:color w:val="252525"/>
          <w:szCs w:val="24"/>
          <w:shd w:val="clear" w:color="auto" w:fill="FFFFFF"/>
        </w:rPr>
        <w:footnoteReference w:id="88"/>
      </w:r>
      <w:r w:rsidR="0099522F" w:rsidRPr="00887C75">
        <w:rPr>
          <w:rFonts w:cs="Times New Roman"/>
          <w:iCs/>
          <w:color w:val="252525"/>
          <w:szCs w:val="24"/>
          <w:shd w:val="clear" w:color="auto" w:fill="FFFFFF"/>
        </w:rPr>
        <w:t xml:space="preserve"> </w:t>
      </w:r>
      <w:r w:rsidRPr="00887C75">
        <w:rPr>
          <w:rFonts w:cs="Times New Roman"/>
          <w:iCs/>
          <w:color w:val="252525"/>
          <w:szCs w:val="24"/>
          <w:shd w:val="clear" w:color="auto" w:fill="FFFFFF"/>
        </w:rPr>
        <w:t xml:space="preserve">Následujícího roku </w:t>
      </w:r>
      <w:r w:rsidR="0099522F" w:rsidRPr="00887C75">
        <w:rPr>
          <w:rFonts w:cs="Times New Roman"/>
          <w:iCs/>
          <w:color w:val="252525"/>
          <w:szCs w:val="24"/>
          <w:shd w:val="clear" w:color="auto" w:fill="FFFFFF"/>
        </w:rPr>
        <w:t>do Zdislavic dodal vola s váhou 645 kg, srážka z něj činila 32 kg a ve výsledku mu zaplatili 4 168 Kč.</w:t>
      </w:r>
      <w:r w:rsidR="001943CA" w:rsidRPr="00887C75">
        <w:rPr>
          <w:rFonts w:cs="Times New Roman"/>
          <w:iCs/>
          <w:color w:val="252525"/>
          <w:szCs w:val="24"/>
          <w:shd w:val="clear" w:color="auto" w:fill="FFFFFF"/>
        </w:rPr>
        <w:t xml:space="preserve"> </w:t>
      </w:r>
      <w:r w:rsidR="0099522F" w:rsidRPr="00887C75">
        <w:rPr>
          <w:rStyle w:val="Ukotvenpoznmkypodarou"/>
          <w:rFonts w:cs="Times New Roman"/>
          <w:color w:val="252525"/>
          <w:szCs w:val="24"/>
          <w:shd w:val="clear" w:color="auto" w:fill="FFFFFF"/>
        </w:rPr>
        <w:footnoteReference w:id="89"/>
      </w:r>
      <w:r w:rsidR="0099522F" w:rsidRPr="00887C75">
        <w:rPr>
          <w:rFonts w:cs="Times New Roman"/>
          <w:iCs/>
          <w:color w:val="252525"/>
          <w:szCs w:val="24"/>
          <w:shd w:val="clear" w:color="auto" w:fill="FFFFFF"/>
        </w:rPr>
        <w:t xml:space="preserve"> Roku 1943 uvádí, že choval v hospodářství 3 krávy, 1 jalovici, 2 býky, 1 jalůvku</w:t>
      </w:r>
      <w:r w:rsidRPr="00887C75">
        <w:rPr>
          <w:rFonts w:cs="Times New Roman"/>
          <w:iCs/>
          <w:color w:val="252525"/>
          <w:szCs w:val="24"/>
          <w:shd w:val="clear" w:color="auto" w:fill="FFFFFF"/>
        </w:rPr>
        <w:t xml:space="preserve">. Zde tedy vidíme, že se mu rozrostlo hospodářství o jeden kus dobytka oproti roku 1940. V dalším období byl </w:t>
      </w:r>
      <w:r w:rsidR="0099522F" w:rsidRPr="00887C75">
        <w:rPr>
          <w:rFonts w:cs="Times New Roman"/>
          <w:iCs/>
          <w:color w:val="252525"/>
          <w:szCs w:val="24"/>
          <w:shd w:val="clear" w:color="auto" w:fill="FFFFFF"/>
        </w:rPr>
        <w:t>mi</w:t>
      </w:r>
      <w:r w:rsidRPr="00887C75">
        <w:rPr>
          <w:rFonts w:cs="Times New Roman"/>
          <w:iCs/>
          <w:color w:val="252525"/>
          <w:szCs w:val="24"/>
          <w:shd w:val="clear" w:color="auto" w:fill="FFFFFF"/>
        </w:rPr>
        <w:t xml:space="preserve">nimální kontingent hovězího snížen na 50 kg, ale Josef Holejšovský přesto </w:t>
      </w:r>
      <w:r w:rsidR="0099522F" w:rsidRPr="00887C75">
        <w:rPr>
          <w:rFonts w:cs="Times New Roman"/>
          <w:iCs/>
          <w:color w:val="252525"/>
          <w:szCs w:val="24"/>
          <w:shd w:val="clear" w:color="auto" w:fill="FFFFFF"/>
        </w:rPr>
        <w:t xml:space="preserve">odevzdal malého býka, který měl </w:t>
      </w:r>
      <w:r w:rsidRPr="00887C75">
        <w:rPr>
          <w:rFonts w:cs="Times New Roman"/>
          <w:iCs/>
          <w:color w:val="252525"/>
          <w:szCs w:val="24"/>
          <w:shd w:val="clear" w:color="auto" w:fill="FFFFFF"/>
        </w:rPr>
        <w:t xml:space="preserve">až </w:t>
      </w:r>
      <w:r w:rsidR="001943CA" w:rsidRPr="00887C75">
        <w:rPr>
          <w:rFonts w:cs="Times New Roman"/>
          <w:iCs/>
          <w:color w:val="252525"/>
          <w:szCs w:val="24"/>
          <w:shd w:val="clear" w:color="auto" w:fill="FFFFFF"/>
        </w:rPr>
        <w:t>328 kg živé váhy a který byl po srážce 5 % oceněn</w:t>
      </w:r>
      <w:r w:rsidR="0099522F" w:rsidRPr="00887C75">
        <w:rPr>
          <w:rFonts w:cs="Times New Roman"/>
          <w:iCs/>
          <w:color w:val="252525"/>
          <w:szCs w:val="24"/>
          <w:shd w:val="clear" w:color="auto" w:fill="FFFFFF"/>
        </w:rPr>
        <w:t xml:space="preserve"> na 2 283 K 20 H.</w:t>
      </w:r>
      <w:r w:rsidR="0099522F" w:rsidRPr="00887C75">
        <w:rPr>
          <w:rStyle w:val="Ukotvenpoznmkypodarou"/>
          <w:rFonts w:cs="Times New Roman"/>
          <w:color w:val="252525"/>
          <w:szCs w:val="24"/>
          <w:shd w:val="clear" w:color="auto" w:fill="FFFFFF"/>
        </w:rPr>
        <w:footnoteReference w:id="90"/>
      </w:r>
      <w:r w:rsidRPr="00887C75">
        <w:rPr>
          <w:rFonts w:cs="Times New Roman"/>
          <w:iCs/>
          <w:color w:val="252525"/>
          <w:szCs w:val="24"/>
          <w:shd w:val="clear" w:color="auto" w:fill="FFFFFF"/>
        </w:rPr>
        <w:t xml:space="preserve"> </w:t>
      </w:r>
      <w:r w:rsidR="002D1201" w:rsidRPr="00887C75">
        <w:rPr>
          <w:rFonts w:cs="Times New Roman"/>
          <w:iCs/>
          <w:color w:val="252525"/>
          <w:szCs w:val="24"/>
          <w:shd w:val="clear" w:color="auto" w:fill="FFFFFF"/>
        </w:rPr>
        <w:t>A b</w:t>
      </w:r>
      <w:r w:rsidRPr="00887C75">
        <w:rPr>
          <w:rFonts w:cs="Times New Roman"/>
          <w:iCs/>
          <w:color w:val="252525"/>
          <w:szCs w:val="24"/>
          <w:shd w:val="clear" w:color="auto" w:fill="FFFFFF"/>
        </w:rPr>
        <w:t>ěhem posledního roku války J</w:t>
      </w:r>
      <w:r w:rsidR="0099522F" w:rsidRPr="00887C75">
        <w:rPr>
          <w:rFonts w:eastAsia="Times New Roman" w:cs="Times New Roman"/>
          <w:szCs w:val="24"/>
        </w:rPr>
        <w:t>osef Holejšovský</w:t>
      </w:r>
      <w:r w:rsidR="0099522F" w:rsidRPr="00887C75">
        <w:rPr>
          <w:rFonts w:cs="Times New Roman"/>
          <w:iCs/>
          <w:color w:val="252525"/>
          <w:szCs w:val="24"/>
          <w:shd w:val="clear" w:color="auto" w:fill="FFFFFF"/>
        </w:rPr>
        <w:t xml:space="preserve"> odevzdal </w:t>
      </w:r>
      <w:r w:rsidR="0099522F" w:rsidRPr="00887C75">
        <w:rPr>
          <w:rFonts w:cs="Times New Roman"/>
          <w:iCs/>
          <w:color w:val="252525"/>
          <w:szCs w:val="24"/>
          <w:shd w:val="clear" w:color="auto" w:fill="FFFFFF"/>
        </w:rPr>
        <w:lastRenderedPageBreak/>
        <w:t xml:space="preserve">celkem 700 kg </w:t>
      </w:r>
      <w:r w:rsidRPr="00887C75">
        <w:rPr>
          <w:rFonts w:cs="Times New Roman"/>
          <w:iCs/>
          <w:color w:val="252525"/>
          <w:szCs w:val="24"/>
          <w:shd w:val="clear" w:color="auto" w:fill="FFFFFF"/>
        </w:rPr>
        <w:t xml:space="preserve">živé váhy </w:t>
      </w:r>
      <w:r w:rsidR="0099522F" w:rsidRPr="00887C75">
        <w:rPr>
          <w:rFonts w:cs="Times New Roman"/>
          <w:iCs/>
          <w:color w:val="252525"/>
          <w:szCs w:val="24"/>
          <w:shd w:val="clear" w:color="auto" w:fill="FFFFFF"/>
        </w:rPr>
        <w:t>hovězího.</w:t>
      </w:r>
      <w:r w:rsidR="0099522F" w:rsidRPr="00887C75">
        <w:rPr>
          <w:rStyle w:val="Ukotvenpoznmkypodarou"/>
          <w:rFonts w:cs="Times New Roman"/>
          <w:color w:val="252525"/>
          <w:szCs w:val="24"/>
          <w:shd w:val="clear" w:color="auto" w:fill="FFFFFF"/>
        </w:rPr>
        <w:footnoteReference w:id="91"/>
      </w:r>
      <w:r w:rsidR="0099522F" w:rsidRPr="00887C75">
        <w:rPr>
          <w:rFonts w:cs="Times New Roman"/>
          <w:iCs/>
          <w:color w:val="252525"/>
          <w:szCs w:val="24"/>
          <w:shd w:val="clear" w:color="auto" w:fill="FFFFFF"/>
        </w:rPr>
        <w:t xml:space="preserve"> </w:t>
      </w:r>
      <w:r w:rsidRPr="00887C75">
        <w:rPr>
          <w:rFonts w:cs="Times New Roman"/>
          <w:iCs/>
          <w:color w:val="252525"/>
          <w:szCs w:val="24"/>
          <w:shd w:val="clear" w:color="auto" w:fill="FFFFFF"/>
        </w:rPr>
        <w:t>Takže i během problematických poměrů si do</w:t>
      </w:r>
      <w:r w:rsidR="002D1201" w:rsidRPr="00887C75">
        <w:rPr>
          <w:rFonts w:cs="Times New Roman"/>
          <w:iCs/>
          <w:color w:val="252525"/>
          <w:szCs w:val="24"/>
          <w:shd w:val="clear" w:color="auto" w:fill="FFFFFF"/>
        </w:rPr>
        <w:t>kázal udržet nastaven</w:t>
      </w:r>
      <w:r w:rsidRPr="00887C75">
        <w:rPr>
          <w:rFonts w:cs="Times New Roman"/>
          <w:iCs/>
          <w:color w:val="252525"/>
          <w:szCs w:val="24"/>
          <w:shd w:val="clear" w:color="auto" w:fill="FFFFFF"/>
        </w:rPr>
        <w:t>ý standard.</w:t>
      </w:r>
    </w:p>
    <w:p w14:paraId="3BD56A38" w14:textId="77777777" w:rsidR="002D1201" w:rsidRPr="00887C75" w:rsidRDefault="002D1201" w:rsidP="00887C75">
      <w:pPr>
        <w:spacing w:after="0" w:line="480" w:lineRule="auto"/>
        <w:ind w:firstLine="708"/>
        <w:rPr>
          <w:rFonts w:cs="Times New Roman"/>
          <w:iCs/>
          <w:color w:val="252525"/>
          <w:szCs w:val="24"/>
          <w:shd w:val="clear" w:color="auto" w:fill="FFFFFF"/>
        </w:rPr>
      </w:pPr>
    </w:p>
    <w:p w14:paraId="15ED1F8F" w14:textId="7E099A18" w:rsidR="0099522F" w:rsidRPr="00887C75" w:rsidRDefault="0099522F" w:rsidP="00887C75">
      <w:pPr>
        <w:spacing w:after="0" w:line="480" w:lineRule="auto"/>
        <w:ind w:firstLine="708"/>
        <w:rPr>
          <w:rFonts w:cs="Times New Roman"/>
          <w:iCs/>
          <w:color w:val="252525"/>
          <w:szCs w:val="24"/>
          <w:shd w:val="clear" w:color="auto" w:fill="FFFFFF"/>
        </w:rPr>
      </w:pPr>
      <w:r w:rsidRPr="00887C75">
        <w:rPr>
          <w:rFonts w:cs="Times New Roman"/>
          <w:iCs/>
          <w:color w:val="252525"/>
          <w:szCs w:val="24"/>
          <w:shd w:val="clear" w:color="auto" w:fill="FFFFFF"/>
        </w:rPr>
        <w:t xml:space="preserve">Dodávky </w:t>
      </w:r>
      <w:r w:rsidRPr="00887C75">
        <w:rPr>
          <w:rFonts w:cs="Times New Roman"/>
          <w:iCs/>
          <w:color w:val="252525"/>
          <w:szCs w:val="24"/>
          <w:u w:val="single"/>
          <w:shd w:val="clear" w:color="auto" w:fill="FFFFFF"/>
        </w:rPr>
        <w:t>mléka</w:t>
      </w:r>
      <w:r w:rsidRPr="00887C75">
        <w:rPr>
          <w:rFonts w:cs="Times New Roman"/>
          <w:iCs/>
          <w:color w:val="252525"/>
          <w:szCs w:val="24"/>
          <w:shd w:val="clear" w:color="auto" w:fill="FFFFFF"/>
        </w:rPr>
        <w:t xml:space="preserve"> byly kontrolovány Českomoravským trhovým svazem pro mléko, tuky a vejce, který určil přesné rozdělení obvodů, kde se bude dodávat mléko a kde máslo, popřípadě stanovoval výjimky a postihy za nesplnění dodávky. U </w:t>
      </w:r>
      <w:r w:rsidRPr="00887C75">
        <w:rPr>
          <w:rFonts w:cs="Times New Roman"/>
          <w:iCs/>
          <w:color w:val="252525"/>
          <w:szCs w:val="24"/>
          <w:u w:val="single"/>
          <w:shd w:val="clear" w:color="auto" w:fill="FFFFFF"/>
        </w:rPr>
        <w:t xml:space="preserve">másla </w:t>
      </w:r>
      <w:r w:rsidRPr="00887C75">
        <w:rPr>
          <w:rFonts w:cs="Times New Roman"/>
          <w:iCs/>
          <w:color w:val="252525"/>
          <w:szCs w:val="24"/>
          <w:shd w:val="clear" w:color="auto" w:fill="FFFFFF"/>
        </w:rPr>
        <w:t>se mělo odevzdat 0,5 kg másla na dojnici za týden. U mléka byla vypočítána průměrná nejnižší dojivost od jedné krávy a dle počtu dobytka a velikosti hospodářství byla stanovena velikost produkce mléka.</w:t>
      </w:r>
      <w:r w:rsidR="001943CA" w:rsidRPr="00887C75">
        <w:rPr>
          <w:rFonts w:cs="Times New Roman"/>
          <w:iCs/>
          <w:color w:val="252525"/>
          <w:szCs w:val="24"/>
          <w:shd w:val="clear" w:color="auto" w:fill="FFFFFF"/>
        </w:rPr>
        <w:t xml:space="preserve"> </w:t>
      </w:r>
      <w:r w:rsidRPr="00887C75">
        <w:rPr>
          <w:rStyle w:val="Ukotvenpoznmkypodarou"/>
          <w:rFonts w:cs="Times New Roman"/>
          <w:color w:val="252525"/>
          <w:szCs w:val="24"/>
          <w:shd w:val="clear" w:color="auto" w:fill="FFFFFF"/>
        </w:rPr>
        <w:footnoteReference w:id="92"/>
      </w:r>
      <w:r w:rsidRPr="00887C75">
        <w:rPr>
          <w:rFonts w:cs="Times New Roman"/>
          <w:iCs/>
          <w:color w:val="252525"/>
          <w:szCs w:val="24"/>
          <w:shd w:val="clear" w:color="auto" w:fill="FFFFFF"/>
        </w:rPr>
        <w:t xml:space="preserve"> O počtech krav a o vyprodukovaném mléku důkladně vedla většina rolníku záznamy. Od </w:t>
      </w:r>
      <w:r w:rsidRPr="00887C75">
        <w:rPr>
          <w:rFonts w:eastAsia="Times New Roman" w:cs="Times New Roman"/>
          <w:szCs w:val="24"/>
        </w:rPr>
        <w:t>Josefa Holejšovského</w:t>
      </w:r>
      <w:r w:rsidRPr="00887C75">
        <w:rPr>
          <w:rFonts w:cs="Times New Roman"/>
          <w:iCs/>
          <w:color w:val="252525"/>
          <w:szCs w:val="24"/>
          <w:shd w:val="clear" w:color="auto" w:fill="FFFFFF"/>
        </w:rPr>
        <w:t xml:space="preserve"> se dochovaly velice podrobné informace nejen o vlastních dodávkách, ale i o dodávkách celé obce, což bylo především proto, že byl členem tamější mléčné komise. Mezi další členy patřil předseda František Kubálek, dále Josef Bušta, </w:t>
      </w:r>
      <w:r w:rsidRPr="00887C75">
        <w:rPr>
          <w:rFonts w:eastAsia="Times New Roman" w:cs="Times New Roman"/>
          <w:szCs w:val="24"/>
        </w:rPr>
        <w:t xml:space="preserve">Josef Holejšovský </w:t>
      </w:r>
      <w:r w:rsidRPr="00887C75">
        <w:rPr>
          <w:rFonts w:cs="Times New Roman"/>
          <w:iCs/>
          <w:color w:val="252525"/>
          <w:szCs w:val="24"/>
          <w:shd w:val="clear" w:color="auto" w:fill="FFFFFF"/>
        </w:rPr>
        <w:t>a František Vrba. Starali se především o vyplňování záznamů od majitelů krav. Informace dodávali jednotliví chovatelé na obecní úřad, jednalo se o počet krav a jalovic, kdy se která otelila, množství nadojeného mléka, kolik mléka spotřebovala jejich rodina, kolik prodali na lístky, kolik celkem krav prodali. O dodržování přesného množství odevzdaného mléka se staral syn hostinského Josef Pajer a vzorky pro kontrolu namátkou odebíral Frant</w:t>
      </w:r>
      <w:r w:rsidR="00927A31" w:rsidRPr="00887C75">
        <w:rPr>
          <w:rFonts w:cs="Times New Roman"/>
          <w:iCs/>
          <w:color w:val="252525"/>
          <w:szCs w:val="24"/>
          <w:shd w:val="clear" w:color="auto" w:fill="FFFFFF"/>
        </w:rPr>
        <w:t>išek Kubálek 1 až 3 krát do měs</w:t>
      </w:r>
      <w:r w:rsidRPr="00887C75">
        <w:rPr>
          <w:rFonts w:cs="Times New Roman"/>
          <w:iCs/>
          <w:color w:val="252525"/>
          <w:szCs w:val="24"/>
          <w:shd w:val="clear" w:color="auto" w:fill="FFFFFF"/>
        </w:rPr>
        <w:t xml:space="preserve">ce. Mléko z celé vesnice se hromadně odváželo do Borovnice. </w:t>
      </w:r>
      <w:r w:rsidRPr="00887C75">
        <w:rPr>
          <w:rStyle w:val="Ukotvenpoznmkypodarou"/>
          <w:rFonts w:cs="Times New Roman"/>
          <w:color w:val="252525"/>
          <w:szCs w:val="24"/>
          <w:shd w:val="clear" w:color="auto" w:fill="FFFFFF"/>
        </w:rPr>
        <w:footnoteReference w:id="93"/>
      </w:r>
      <w:r w:rsidRPr="00887C75">
        <w:rPr>
          <w:rFonts w:cs="Times New Roman"/>
          <w:iCs/>
          <w:color w:val="252525"/>
          <w:szCs w:val="24"/>
          <w:shd w:val="clear" w:color="auto" w:fill="FFFFFF"/>
        </w:rPr>
        <w:t xml:space="preserve"> </w:t>
      </w:r>
    </w:p>
    <w:p w14:paraId="51699110" w14:textId="77777777" w:rsidR="00927A31" w:rsidRPr="00887C75" w:rsidRDefault="00927A31" w:rsidP="00887C75">
      <w:pPr>
        <w:spacing w:after="0" w:line="480" w:lineRule="auto"/>
        <w:ind w:firstLine="708"/>
        <w:rPr>
          <w:rFonts w:cs="Times New Roman"/>
          <w:iCs/>
          <w:color w:val="252525"/>
          <w:szCs w:val="24"/>
          <w:shd w:val="clear" w:color="auto" w:fill="FFFFFF"/>
        </w:rPr>
      </w:pPr>
    </w:p>
    <w:p w14:paraId="233DE813" w14:textId="77777777" w:rsidR="001D33B8" w:rsidRPr="00887C75" w:rsidRDefault="0099522F"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 xml:space="preserve">Původně Otročice spadaly do oblasti, která měla dodávat </w:t>
      </w:r>
      <w:r w:rsidR="001D33B8" w:rsidRPr="00887C75">
        <w:rPr>
          <w:rFonts w:cs="Times New Roman"/>
          <w:iCs/>
          <w:color w:val="252525"/>
          <w:szCs w:val="24"/>
          <w:shd w:val="clear" w:color="auto" w:fill="FFFFFF"/>
        </w:rPr>
        <w:t xml:space="preserve">máslo. Místním sběračem byl </w:t>
      </w:r>
      <w:r w:rsidRPr="00887C75">
        <w:rPr>
          <w:rFonts w:cs="Times New Roman"/>
          <w:iCs/>
          <w:color w:val="252525"/>
          <w:szCs w:val="24"/>
          <w:shd w:val="clear" w:color="auto" w:fill="FFFFFF"/>
        </w:rPr>
        <w:t xml:space="preserve">David, hokynář z čp. 35. Dle počtu přihlášených krav z celých Otročic se </w:t>
      </w:r>
      <w:r w:rsidRPr="00887C75">
        <w:rPr>
          <w:rFonts w:cs="Times New Roman"/>
          <w:iCs/>
          <w:color w:val="252525"/>
          <w:szCs w:val="24"/>
          <w:shd w:val="clear" w:color="auto" w:fill="FFFFFF"/>
        </w:rPr>
        <w:lastRenderedPageBreak/>
        <w:t>vypočítalo, že se má odevzdat 130 kg másla. V případě nízké dojivosti krav dodávat jen mléko.</w:t>
      </w:r>
      <w:r w:rsidRPr="00887C75">
        <w:rPr>
          <w:rStyle w:val="Ukotvenpoznmkypodarou"/>
          <w:rFonts w:cs="Times New Roman"/>
          <w:color w:val="252525"/>
          <w:szCs w:val="24"/>
          <w:shd w:val="clear" w:color="auto" w:fill="FFFFFF"/>
        </w:rPr>
        <w:footnoteReference w:id="94"/>
      </w:r>
      <w:r w:rsidRPr="00887C75">
        <w:rPr>
          <w:rFonts w:cs="Times New Roman"/>
          <w:iCs/>
          <w:color w:val="252525"/>
          <w:szCs w:val="24"/>
          <w:shd w:val="clear" w:color="auto" w:fill="FFFFFF"/>
        </w:rPr>
        <w:t xml:space="preserve"> Na začátku roku 1941 bylo přihlášeno z Otročic 120 krav, do konce roku se tento stav snížil na 116 a vyprodukovalo se celkem 4 428,50 l mléka. Dodávalo se měsíčně, ale v červnu začalo být másla málo, proto se mělo dodávat jen mléko. </w:t>
      </w:r>
      <w:r w:rsidRPr="00887C75">
        <w:rPr>
          <w:rFonts w:eastAsia="Times New Roman" w:cs="Times New Roman"/>
          <w:szCs w:val="24"/>
        </w:rPr>
        <w:t xml:space="preserve">Josef Holejšovský </w:t>
      </w:r>
      <w:r w:rsidRPr="00887C75">
        <w:rPr>
          <w:rFonts w:cs="Times New Roman"/>
          <w:iCs/>
          <w:color w:val="252525"/>
          <w:szCs w:val="24"/>
          <w:shd w:val="clear" w:color="auto" w:fill="FFFFFF"/>
        </w:rPr>
        <w:t xml:space="preserve">ukazuje, že domácí výroba se oproti tovární tolik nevyplatila. Z 22 litrů mléka mohla mlékárna vyrobit 1 kilo másla, kdežto hospodář stejné množství másla vyrobil z 25 litrů. Holejšovský udává, že za 1,5 kg másla mlékárně dostali zaplaceno 48 K 90 h. Za celý rok částka činila přes 6 000 K. </w:t>
      </w:r>
      <w:r w:rsidRPr="00887C75">
        <w:rPr>
          <w:rStyle w:val="Ukotvenpoznmkypodarou"/>
          <w:rFonts w:cs="Times New Roman"/>
          <w:color w:val="252525"/>
          <w:szCs w:val="24"/>
          <w:shd w:val="clear" w:color="auto" w:fill="FFFFFF"/>
        </w:rPr>
        <w:footnoteReference w:id="95"/>
      </w:r>
      <w:r w:rsidRPr="00887C75">
        <w:rPr>
          <w:rFonts w:cs="Times New Roman"/>
          <w:iCs/>
          <w:color w:val="252525"/>
          <w:szCs w:val="24"/>
          <w:shd w:val="clear" w:color="auto" w:fill="FFFFFF"/>
        </w:rPr>
        <w:t xml:space="preserve"> Roku 1942 mléko odevzdalo celkem 200 lidí do hospody sběrači Josefu Pajrovi. (Tab. 4, Tab. 5).</w:t>
      </w:r>
      <w:r w:rsidR="001D33B8" w:rsidRPr="00887C75">
        <w:rPr>
          <w:rFonts w:cs="Times New Roman"/>
          <w:iCs/>
          <w:color w:val="252525"/>
          <w:szCs w:val="24"/>
          <w:shd w:val="clear" w:color="auto" w:fill="FFFFFF"/>
        </w:rPr>
        <w:t xml:space="preserve"> </w:t>
      </w:r>
    </w:p>
    <w:p w14:paraId="1E97634B" w14:textId="57C282B8" w:rsidR="001D33B8" w:rsidRPr="00887C75" w:rsidRDefault="001D33B8"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Pro představu, jakou průměrnou tučnost mělo mléko z krav Josefa Holejšovského</w:t>
      </w:r>
      <w:r w:rsidR="00921691" w:rsidRPr="00887C75">
        <w:rPr>
          <w:rFonts w:cs="Times New Roman"/>
          <w:iCs/>
          <w:color w:val="252525"/>
          <w:szCs w:val="24"/>
          <w:shd w:val="clear" w:color="auto" w:fill="FFFFFF"/>
        </w:rPr>
        <w:t>,</w:t>
      </w:r>
      <w:r w:rsidRPr="00887C75">
        <w:rPr>
          <w:rFonts w:cs="Times New Roman"/>
          <w:iCs/>
          <w:color w:val="252525"/>
          <w:szCs w:val="24"/>
          <w:shd w:val="clear" w:color="auto" w:fill="FFFFFF"/>
        </w:rPr>
        <w:t xml:space="preserve"> si můžeme uvést záznam z ledna</w:t>
      </w:r>
      <w:r w:rsidR="0099522F" w:rsidRPr="00887C75">
        <w:rPr>
          <w:rFonts w:cs="Times New Roman"/>
          <w:iCs/>
          <w:color w:val="252525"/>
          <w:szCs w:val="24"/>
          <w:shd w:val="clear" w:color="auto" w:fill="FFFFFF"/>
        </w:rPr>
        <w:t xml:space="preserve"> 1943</w:t>
      </w:r>
      <w:r w:rsidRPr="00887C75">
        <w:rPr>
          <w:rFonts w:cs="Times New Roman"/>
          <w:iCs/>
          <w:color w:val="252525"/>
          <w:szCs w:val="24"/>
          <w:shd w:val="clear" w:color="auto" w:fill="FFFFFF"/>
        </w:rPr>
        <w:t>, kdy kontrola naměřila</w:t>
      </w:r>
      <w:r w:rsidR="0099522F" w:rsidRPr="00887C75">
        <w:rPr>
          <w:rFonts w:cs="Times New Roman"/>
          <w:iCs/>
          <w:color w:val="252525"/>
          <w:szCs w:val="24"/>
          <w:shd w:val="clear" w:color="auto" w:fill="FFFFFF"/>
        </w:rPr>
        <w:t xml:space="preserve"> u dojnic </w:t>
      </w:r>
      <w:r w:rsidRPr="00887C75">
        <w:rPr>
          <w:rFonts w:cs="Times New Roman"/>
          <w:iCs/>
          <w:color w:val="252525"/>
          <w:szCs w:val="24"/>
          <w:shd w:val="clear" w:color="auto" w:fill="FFFFFF"/>
        </w:rPr>
        <w:t>4</w:t>
      </w:r>
      <w:r w:rsidR="0099522F" w:rsidRPr="00887C75">
        <w:rPr>
          <w:rFonts w:cs="Times New Roman"/>
          <w:iCs/>
          <w:color w:val="252525"/>
          <w:szCs w:val="24"/>
          <w:shd w:val="clear" w:color="auto" w:fill="FFFFFF"/>
        </w:rPr>
        <w:t xml:space="preserve">,3 %. </w:t>
      </w:r>
    </w:p>
    <w:p w14:paraId="73872C94" w14:textId="5525B508" w:rsidR="0099522F" w:rsidRPr="00887C75" w:rsidRDefault="001D33B8"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 xml:space="preserve">Ve stejném roce </w:t>
      </w:r>
      <w:r w:rsidR="0099522F" w:rsidRPr="00887C75">
        <w:rPr>
          <w:rFonts w:cs="Times New Roman"/>
          <w:iCs/>
          <w:color w:val="252525"/>
          <w:szCs w:val="24"/>
          <w:shd w:val="clear" w:color="auto" w:fill="FFFFFF"/>
        </w:rPr>
        <w:t xml:space="preserve">Otročice průběžně dostávaly z mlékárny máslo, jehož dodávka se pohybovala mezi 1-2 kily, až </w:t>
      </w:r>
      <w:r w:rsidR="008B10AA">
        <w:rPr>
          <w:rFonts w:cs="Times New Roman"/>
          <w:iCs/>
          <w:color w:val="252525"/>
          <w:szCs w:val="24"/>
          <w:shd w:val="clear" w:color="auto" w:fill="FFFFFF"/>
        </w:rPr>
        <w:t>na duben a květen, kdy nedostaly</w:t>
      </w:r>
      <w:r w:rsidR="0099522F" w:rsidRPr="00887C75">
        <w:rPr>
          <w:rFonts w:cs="Times New Roman"/>
          <w:iCs/>
          <w:color w:val="252525"/>
          <w:szCs w:val="24"/>
          <w:shd w:val="clear" w:color="auto" w:fill="FFFFFF"/>
        </w:rPr>
        <w:t xml:space="preserve"> žádné máslo.</w:t>
      </w:r>
      <w:r w:rsidRPr="00887C75">
        <w:rPr>
          <w:rFonts w:cs="Times New Roman"/>
          <w:iCs/>
          <w:color w:val="252525"/>
          <w:szCs w:val="24"/>
          <w:shd w:val="clear" w:color="auto" w:fill="FFFFFF"/>
        </w:rPr>
        <w:t xml:space="preserve"> </w:t>
      </w:r>
      <w:r w:rsidR="0099522F" w:rsidRPr="00887C75">
        <w:rPr>
          <w:rStyle w:val="Ukotvenpoznmkypodarou"/>
          <w:rFonts w:cs="Times New Roman"/>
          <w:color w:val="252525"/>
          <w:szCs w:val="24"/>
          <w:shd w:val="clear" w:color="auto" w:fill="FFFFFF"/>
        </w:rPr>
        <w:footnoteReference w:id="96"/>
      </w:r>
      <w:r w:rsidR="0099522F" w:rsidRPr="00887C75">
        <w:rPr>
          <w:rFonts w:cs="Times New Roman"/>
          <w:iCs/>
          <w:color w:val="252525"/>
          <w:szCs w:val="24"/>
          <w:shd w:val="clear" w:color="auto" w:fill="FFFFFF"/>
        </w:rPr>
        <w:t xml:space="preserve"> (Tab. 6, Tab. 7).</w:t>
      </w:r>
    </w:p>
    <w:p w14:paraId="23C631FD" w14:textId="77777777" w:rsidR="0099522F" w:rsidRPr="00887C75" w:rsidRDefault="0099522F" w:rsidP="00887C75">
      <w:pPr>
        <w:spacing w:after="0" w:line="480" w:lineRule="auto"/>
        <w:ind w:firstLine="708"/>
        <w:rPr>
          <w:rFonts w:cs="Times New Roman"/>
          <w:iCs/>
          <w:color w:val="252525"/>
          <w:szCs w:val="24"/>
          <w:shd w:val="clear" w:color="auto" w:fill="FFFFFF"/>
        </w:rPr>
      </w:pPr>
      <w:r w:rsidRPr="00887C75">
        <w:rPr>
          <w:rFonts w:cs="Times New Roman"/>
          <w:iCs/>
          <w:color w:val="252525"/>
          <w:szCs w:val="24"/>
          <w:shd w:val="clear" w:color="auto" w:fill="FFFFFF"/>
        </w:rPr>
        <w:t xml:space="preserve">Roku 1944 mezi květnem a srpnem nedodal </w:t>
      </w:r>
      <w:r w:rsidRPr="00887C75">
        <w:rPr>
          <w:rFonts w:eastAsia="Times New Roman" w:cs="Times New Roman"/>
          <w:szCs w:val="24"/>
        </w:rPr>
        <w:t>Josef Holejšovský</w:t>
      </w:r>
      <w:r w:rsidRPr="00887C75">
        <w:rPr>
          <w:rFonts w:cs="Times New Roman"/>
          <w:iCs/>
          <w:color w:val="252525"/>
          <w:szCs w:val="24"/>
          <w:shd w:val="clear" w:color="auto" w:fill="FFFFFF"/>
        </w:rPr>
        <w:t xml:space="preserve"> do sběrny žádné mléko, protože jeho rodině vystačilo stěží na vlastní spotřebu. </w:t>
      </w:r>
      <w:r w:rsidRPr="00887C75">
        <w:rPr>
          <w:rStyle w:val="Ukotvenpoznmkypodarou"/>
          <w:rFonts w:cs="Times New Roman"/>
          <w:color w:val="252525"/>
          <w:szCs w:val="24"/>
          <w:shd w:val="clear" w:color="auto" w:fill="FFFFFF"/>
        </w:rPr>
        <w:footnoteReference w:id="97"/>
      </w:r>
      <w:r w:rsidRPr="00887C75">
        <w:rPr>
          <w:rFonts w:cs="Times New Roman"/>
          <w:iCs/>
          <w:color w:val="252525"/>
          <w:szCs w:val="24"/>
          <w:shd w:val="clear" w:color="auto" w:fill="FFFFFF"/>
        </w:rPr>
        <w:t xml:space="preserve"> Data k září bohužel chybí. (Tab. 8, Tab. 9)</w:t>
      </w:r>
    </w:p>
    <w:p w14:paraId="05787315" w14:textId="77777777" w:rsidR="0099522F" w:rsidRPr="00887C75" w:rsidRDefault="0099522F"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Rok 1945 byl poznamenán květnovou revolucí, která vedla k zmatkům a k dočasnému zastavení odběrů mléka od hospodářů</w:t>
      </w:r>
      <w:r w:rsidRPr="00887C75">
        <w:rPr>
          <w:rFonts w:cs="Times New Roman"/>
          <w:i/>
          <w:iCs/>
          <w:color w:val="252525"/>
          <w:szCs w:val="24"/>
          <w:shd w:val="clear" w:color="auto" w:fill="FFFFFF"/>
        </w:rPr>
        <w:t>.</w:t>
      </w:r>
      <w:r w:rsidRPr="00887C75">
        <w:rPr>
          <w:rFonts w:cs="Times New Roman"/>
          <w:iCs/>
          <w:color w:val="252525"/>
          <w:szCs w:val="24"/>
          <w:shd w:val="clear" w:color="auto" w:fill="FFFFFF"/>
        </w:rPr>
        <w:t xml:space="preserve"> Dodávky z celé obce Otročic od června </w:t>
      </w:r>
      <w:r w:rsidRPr="00887C75">
        <w:rPr>
          <w:rFonts w:eastAsia="Times New Roman" w:cs="Times New Roman"/>
          <w:szCs w:val="24"/>
        </w:rPr>
        <w:t xml:space="preserve">Josef Holejšovský </w:t>
      </w:r>
      <w:r w:rsidRPr="00887C75">
        <w:rPr>
          <w:rFonts w:cs="Times New Roman"/>
          <w:iCs/>
          <w:color w:val="252525"/>
          <w:szCs w:val="24"/>
          <w:shd w:val="clear" w:color="auto" w:fill="FFFFFF"/>
        </w:rPr>
        <w:t xml:space="preserve">nezaznamenal. Domníval se, že bude kvůli dané politické situaci lepší opustit komisi. Stáhnout se z veřejného dění. </w:t>
      </w:r>
      <w:r w:rsidRPr="00887C75">
        <w:rPr>
          <w:rStyle w:val="Ukotvenpoznmkypodarou"/>
          <w:rFonts w:cs="Times New Roman"/>
          <w:color w:val="252525"/>
          <w:szCs w:val="24"/>
          <w:shd w:val="clear" w:color="auto" w:fill="FFFFFF"/>
        </w:rPr>
        <w:footnoteReference w:id="98"/>
      </w:r>
      <w:r w:rsidRPr="00887C75">
        <w:rPr>
          <w:rFonts w:cs="Times New Roman"/>
          <w:iCs/>
          <w:color w:val="252525"/>
          <w:szCs w:val="24"/>
          <w:shd w:val="clear" w:color="auto" w:fill="FFFFFF"/>
        </w:rPr>
        <w:t xml:space="preserve"> (Tab. 10, Tab. 11)</w:t>
      </w:r>
    </w:p>
    <w:p w14:paraId="68D76685" w14:textId="77777777" w:rsidR="00CB0034" w:rsidRPr="00887C75" w:rsidRDefault="00CB0034" w:rsidP="00887C75">
      <w:pPr>
        <w:spacing w:after="0" w:line="480" w:lineRule="auto"/>
        <w:ind w:firstLine="720"/>
        <w:rPr>
          <w:rFonts w:cs="Times New Roman"/>
          <w:iCs/>
          <w:color w:val="252525"/>
          <w:szCs w:val="24"/>
          <w:shd w:val="clear" w:color="auto" w:fill="FFFFFF"/>
        </w:rPr>
      </w:pPr>
    </w:p>
    <w:p w14:paraId="78E39AA2" w14:textId="77777777" w:rsidR="0099522F" w:rsidRPr="00887C75" w:rsidRDefault="0099522F"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lastRenderedPageBreak/>
        <w:t xml:space="preserve">Českomoravský svaz pro </w:t>
      </w:r>
      <w:r w:rsidRPr="00887C75">
        <w:rPr>
          <w:rFonts w:cs="Times New Roman"/>
          <w:iCs/>
          <w:color w:val="252525"/>
          <w:szCs w:val="24"/>
          <w:u w:val="single"/>
          <w:shd w:val="clear" w:color="auto" w:fill="FFFFFF"/>
        </w:rPr>
        <w:t>vejce</w:t>
      </w:r>
      <w:r w:rsidRPr="00887C75">
        <w:rPr>
          <w:rFonts w:cs="Times New Roman"/>
          <w:iCs/>
          <w:color w:val="252525"/>
          <w:szCs w:val="24"/>
          <w:shd w:val="clear" w:color="auto" w:fill="FFFFFF"/>
        </w:rPr>
        <w:t xml:space="preserve">, drůbež a med začal fungovat od roku 1940 a již v daném roce byly vydány směrnice pro držitele slepic o počtu vajec, který mají odevzdávat státu. </w:t>
      </w:r>
      <w:r w:rsidRPr="00887C75">
        <w:rPr>
          <w:rFonts w:eastAsia="Times New Roman" w:cs="Times New Roman"/>
          <w:szCs w:val="24"/>
        </w:rPr>
        <w:t xml:space="preserve">Josef Holejšovský </w:t>
      </w:r>
      <w:r w:rsidRPr="00887C75">
        <w:rPr>
          <w:rFonts w:cs="Times New Roman"/>
          <w:iCs/>
          <w:color w:val="252525"/>
          <w:szCs w:val="24"/>
          <w:shd w:val="clear" w:color="auto" w:fill="FFFFFF"/>
        </w:rPr>
        <w:t xml:space="preserve">spadal do nejnižší kategorie dodávkové povinnosti (20-70 vajec na jednu slepci za rok), přičemž z této dodávky byla vyňata vždy jedna slepice na dvě osoby, aby samozásobitelé měli ještě dostatek vajec pro vlastní obživu. Od roku 1942 dochází k zjednodušení. Ruší se rozdělení na kategorie a přijímá se sjednocená dodávková povinnost na 60 vajec na slepici za rok (vyňaty jsou uznané pěstitelské podniky, které mají speciální dodávkové tabulky). </w:t>
      </w:r>
      <w:r w:rsidRPr="00887C75">
        <w:rPr>
          <w:rStyle w:val="Ukotvenpoznmkypodarou"/>
          <w:rFonts w:cs="Times New Roman"/>
          <w:color w:val="252525"/>
          <w:szCs w:val="24"/>
          <w:shd w:val="clear" w:color="auto" w:fill="FFFFFF"/>
        </w:rPr>
        <w:footnoteReference w:id="99"/>
      </w:r>
      <w:r w:rsidRPr="00887C75">
        <w:rPr>
          <w:rFonts w:cs="Times New Roman"/>
          <w:iCs/>
          <w:color w:val="252525"/>
          <w:szCs w:val="24"/>
          <w:shd w:val="clear" w:color="auto" w:fill="FFFFFF"/>
        </w:rPr>
        <w:t xml:space="preserve">  </w:t>
      </w:r>
    </w:p>
    <w:p w14:paraId="24345BCD" w14:textId="77777777" w:rsidR="00CB0034" w:rsidRPr="00887C75" w:rsidRDefault="0099522F" w:rsidP="00887C75">
      <w:pPr>
        <w:spacing w:after="0" w:line="480" w:lineRule="auto"/>
        <w:ind w:firstLine="720"/>
        <w:rPr>
          <w:rFonts w:cs="Times New Roman"/>
          <w:iCs/>
          <w:color w:val="252525"/>
          <w:szCs w:val="24"/>
          <w:shd w:val="clear" w:color="auto" w:fill="FFFFFF"/>
        </w:rPr>
      </w:pPr>
      <w:r w:rsidRPr="00887C75">
        <w:rPr>
          <w:rFonts w:eastAsia="Times New Roman" w:cs="Times New Roman"/>
          <w:szCs w:val="24"/>
        </w:rPr>
        <w:t xml:space="preserve">Josef Holejšovský </w:t>
      </w:r>
      <w:r w:rsidRPr="00887C75">
        <w:rPr>
          <w:rFonts w:cs="Times New Roman"/>
          <w:iCs/>
          <w:color w:val="252525"/>
          <w:szCs w:val="24"/>
          <w:shd w:val="clear" w:color="auto" w:fill="FFFFFF"/>
        </w:rPr>
        <w:t xml:space="preserve">si vedl záznamy i o počtech vajec odevzdaných státu. Roku 1940 měl přihlášeno 22 slepic, což dalo za rok 1320 vajec. V témže roku bylo na celé Otročice přihlášeno 635 slepic. </w:t>
      </w:r>
      <w:r w:rsidR="00CB0034" w:rsidRPr="00887C75">
        <w:rPr>
          <w:rFonts w:cs="Times New Roman"/>
          <w:iCs/>
          <w:color w:val="252525"/>
          <w:szCs w:val="24"/>
          <w:shd w:val="clear" w:color="auto" w:fill="FFFFFF"/>
        </w:rPr>
        <w:t>O rok později došlo v Otročicích ke zvýšení počtu nosnic na 792</w:t>
      </w:r>
      <w:r w:rsidRPr="00887C75">
        <w:rPr>
          <w:rFonts w:cs="Times New Roman"/>
          <w:iCs/>
          <w:color w:val="252525"/>
          <w:szCs w:val="24"/>
          <w:shd w:val="clear" w:color="auto" w:fill="FFFFFF"/>
        </w:rPr>
        <w:t>.</w:t>
      </w:r>
    </w:p>
    <w:p w14:paraId="66685F55" w14:textId="689888D9" w:rsidR="00CB0034" w:rsidRPr="00887C75" w:rsidRDefault="0099522F"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 xml:space="preserve"> </w:t>
      </w:r>
      <w:r w:rsidRPr="00887C75">
        <w:rPr>
          <w:rFonts w:eastAsia="Times New Roman" w:cs="Times New Roman"/>
          <w:szCs w:val="24"/>
        </w:rPr>
        <w:t>Josef Holejšovský</w:t>
      </w:r>
      <w:r w:rsidRPr="00887C75">
        <w:rPr>
          <w:rFonts w:cs="Times New Roman"/>
          <w:iCs/>
          <w:color w:val="252525"/>
          <w:szCs w:val="24"/>
          <w:shd w:val="clear" w:color="auto" w:fill="FFFFFF"/>
        </w:rPr>
        <w:t xml:space="preserve"> popisuje, jak byl</w:t>
      </w:r>
      <w:r w:rsidR="008B10AA">
        <w:rPr>
          <w:rFonts w:cs="Times New Roman"/>
          <w:iCs/>
          <w:color w:val="252525"/>
          <w:szCs w:val="24"/>
          <w:shd w:val="clear" w:color="auto" w:fill="FFFFFF"/>
        </w:rPr>
        <w:t>a</w:t>
      </w:r>
      <w:r w:rsidRPr="00887C75">
        <w:rPr>
          <w:rFonts w:cs="Times New Roman"/>
          <w:iCs/>
          <w:color w:val="252525"/>
          <w:szCs w:val="24"/>
          <w:shd w:val="clear" w:color="auto" w:fill="FFFFFF"/>
        </w:rPr>
        <w:t xml:space="preserve"> vejce každým chovatelem slepic dle nařízení označován</w:t>
      </w:r>
      <w:r w:rsidR="008B10AA">
        <w:rPr>
          <w:rFonts w:cs="Times New Roman"/>
          <w:iCs/>
          <w:color w:val="252525"/>
          <w:szCs w:val="24"/>
          <w:shd w:val="clear" w:color="auto" w:fill="FFFFFF"/>
        </w:rPr>
        <w:t>a</w:t>
      </w:r>
      <w:r w:rsidRPr="00887C75">
        <w:rPr>
          <w:rFonts w:cs="Times New Roman"/>
          <w:iCs/>
          <w:color w:val="252525"/>
          <w:szCs w:val="24"/>
          <w:shd w:val="clear" w:color="auto" w:fill="FFFFFF"/>
        </w:rPr>
        <w:t xml:space="preserve"> jeho osobním razítkem s přiděleným číslem (</w:t>
      </w:r>
      <w:r w:rsidRPr="00887C75">
        <w:rPr>
          <w:rFonts w:eastAsia="Times New Roman" w:cs="Times New Roman"/>
          <w:szCs w:val="24"/>
        </w:rPr>
        <w:t>Josef Holejšovský</w:t>
      </w:r>
      <w:r w:rsidRPr="00887C75">
        <w:rPr>
          <w:rFonts w:cs="Times New Roman"/>
          <w:iCs/>
          <w:color w:val="252525"/>
          <w:szCs w:val="24"/>
          <w:shd w:val="clear" w:color="auto" w:fill="FFFFFF"/>
        </w:rPr>
        <w:t xml:space="preserve"> měl číslo 6 056/52). Všechny vejce se nosila do sbě</w:t>
      </w:r>
      <w:r w:rsidR="008B10AA">
        <w:rPr>
          <w:rFonts w:cs="Times New Roman"/>
          <w:iCs/>
          <w:color w:val="252525"/>
          <w:szCs w:val="24"/>
          <w:shd w:val="clear" w:color="auto" w:fill="FFFFFF"/>
        </w:rPr>
        <w:t>rny k Davidovům v Otročicích, ti</w:t>
      </w:r>
      <w:r w:rsidRPr="00887C75">
        <w:rPr>
          <w:rFonts w:cs="Times New Roman"/>
          <w:iCs/>
          <w:color w:val="252525"/>
          <w:szCs w:val="24"/>
          <w:shd w:val="clear" w:color="auto" w:fill="FFFFFF"/>
        </w:rPr>
        <w:t xml:space="preserve"> je vozil</w:t>
      </w:r>
      <w:r w:rsidR="008B10AA">
        <w:rPr>
          <w:rFonts w:cs="Times New Roman"/>
          <w:iCs/>
          <w:color w:val="252525"/>
          <w:szCs w:val="24"/>
          <w:shd w:val="clear" w:color="auto" w:fill="FFFFFF"/>
        </w:rPr>
        <w:t>i</w:t>
      </w:r>
      <w:r w:rsidRPr="00887C75">
        <w:rPr>
          <w:rFonts w:cs="Times New Roman"/>
          <w:iCs/>
          <w:color w:val="252525"/>
          <w:szCs w:val="24"/>
          <w:shd w:val="clear" w:color="auto" w:fill="FFFFFF"/>
        </w:rPr>
        <w:t xml:space="preserve"> do Čechtic do rolnického družstva, kde každé vejce prosvítili, aby se zjistilo, zda nejsou nakažená, dle čísla se pak dalo zpětně dohledat, komu patří infikovaná vejce. </w:t>
      </w:r>
      <w:r w:rsidRPr="00887C75">
        <w:rPr>
          <w:rStyle w:val="Ukotvenpoznmkypodarou"/>
          <w:rFonts w:cs="Times New Roman"/>
          <w:color w:val="252525"/>
          <w:szCs w:val="24"/>
          <w:shd w:val="clear" w:color="auto" w:fill="FFFFFF"/>
        </w:rPr>
        <w:footnoteReference w:id="100"/>
      </w:r>
      <w:r w:rsidRPr="00887C75">
        <w:rPr>
          <w:rFonts w:cs="Times New Roman"/>
          <w:iCs/>
          <w:color w:val="252525"/>
          <w:szCs w:val="24"/>
          <w:shd w:val="clear" w:color="auto" w:fill="FFFFFF"/>
        </w:rPr>
        <w:t xml:space="preserve"> </w:t>
      </w:r>
    </w:p>
    <w:p w14:paraId="01D6671B" w14:textId="721CBB2D" w:rsidR="007E0B23" w:rsidRPr="00887C75" w:rsidRDefault="000674EF"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Roku 1942 přinesl nové nařízení v</w:t>
      </w:r>
      <w:r w:rsidR="0099522F" w:rsidRPr="00887C75">
        <w:rPr>
          <w:rFonts w:cs="Times New Roman"/>
          <w:iCs/>
          <w:color w:val="252525"/>
          <w:szCs w:val="24"/>
          <w:shd w:val="clear" w:color="auto" w:fill="FFFFFF"/>
        </w:rPr>
        <w:t xml:space="preserve"> chovu drůbeže</w:t>
      </w:r>
      <w:r w:rsidRPr="00887C75">
        <w:rPr>
          <w:rFonts w:cs="Times New Roman"/>
          <w:iCs/>
          <w:color w:val="252525"/>
          <w:szCs w:val="24"/>
          <w:shd w:val="clear" w:color="auto" w:fill="FFFFFF"/>
        </w:rPr>
        <w:t>. Rolníci dostali za 1 korunu</w:t>
      </w:r>
      <w:r w:rsidR="0099522F" w:rsidRPr="00887C75">
        <w:rPr>
          <w:rFonts w:cs="Times New Roman"/>
          <w:iCs/>
          <w:color w:val="252525"/>
          <w:szCs w:val="24"/>
          <w:shd w:val="clear" w:color="auto" w:fill="FFFFFF"/>
        </w:rPr>
        <w:t xml:space="preserve"> knížku, do které museli zapisovat přesné počty snesených vajec. Tuto knížku poté ukazovali při kontrolách, aby se zamezilo podvodům. Knížka byla průběžně kontrolována místním sběračem vajec. </w:t>
      </w:r>
    </w:p>
    <w:p w14:paraId="5037F1E2" w14:textId="2A12D3E0" w:rsidR="007E0B23" w:rsidRPr="00887C75" w:rsidRDefault="0099522F"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lastRenderedPageBreak/>
        <w:t xml:space="preserve">Roku 1942 </w:t>
      </w:r>
      <w:r w:rsidR="00CB0034" w:rsidRPr="00887C75">
        <w:rPr>
          <w:rFonts w:cs="Times New Roman"/>
          <w:iCs/>
          <w:color w:val="252525"/>
          <w:szCs w:val="24"/>
          <w:shd w:val="clear" w:color="auto" w:fill="FFFFFF"/>
        </w:rPr>
        <w:t xml:space="preserve">odevzdal z 15 slepic 975 vajec, tedy o 345 vajec méně. </w:t>
      </w:r>
      <w:r w:rsidR="007E0B23" w:rsidRPr="00887C75">
        <w:rPr>
          <w:rFonts w:cs="Times New Roman"/>
          <w:iCs/>
          <w:color w:val="252525"/>
          <w:szCs w:val="24"/>
          <w:shd w:val="clear" w:color="auto" w:fill="FFFFFF"/>
        </w:rPr>
        <w:t xml:space="preserve">Rozdíl </w:t>
      </w:r>
      <w:r w:rsidR="008B10AA">
        <w:rPr>
          <w:rFonts w:cs="Times New Roman"/>
          <w:iCs/>
          <w:color w:val="252525"/>
          <w:szCs w:val="24"/>
          <w:shd w:val="clear" w:color="auto" w:fill="FFFFFF"/>
        </w:rPr>
        <w:t xml:space="preserve">byl </w:t>
      </w:r>
      <w:r w:rsidR="007E0B23" w:rsidRPr="00887C75">
        <w:rPr>
          <w:rFonts w:cs="Times New Roman"/>
          <w:iCs/>
          <w:color w:val="252525"/>
          <w:szCs w:val="24"/>
          <w:shd w:val="clear" w:color="auto" w:fill="FFFFFF"/>
        </w:rPr>
        <w:t>daný nižším počtem nosnic. Ovšem průměrně každá slepice snesla o 5 vajec více než předchozí rok.</w:t>
      </w:r>
      <w:r w:rsidRPr="00887C75">
        <w:rPr>
          <w:rStyle w:val="Ukotvenpoznmkypodarou"/>
          <w:rFonts w:cs="Times New Roman"/>
          <w:color w:val="252525"/>
          <w:szCs w:val="24"/>
          <w:shd w:val="clear" w:color="auto" w:fill="FFFFFF"/>
        </w:rPr>
        <w:footnoteReference w:id="101"/>
      </w:r>
      <w:r w:rsidRPr="00887C75">
        <w:rPr>
          <w:rFonts w:cs="Times New Roman"/>
          <w:iCs/>
          <w:color w:val="252525"/>
          <w:szCs w:val="24"/>
          <w:shd w:val="clear" w:color="auto" w:fill="FFFFFF"/>
        </w:rPr>
        <w:t xml:space="preserve"> </w:t>
      </w:r>
    </w:p>
    <w:p w14:paraId="480871F9" w14:textId="012B224F" w:rsidR="007E0B23" w:rsidRPr="00887C75" w:rsidRDefault="007E0B23"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V květnu</w:t>
      </w:r>
      <w:r w:rsidR="0099522F" w:rsidRPr="00887C75">
        <w:rPr>
          <w:rFonts w:cs="Times New Roman"/>
          <w:iCs/>
          <w:color w:val="252525"/>
          <w:szCs w:val="24"/>
          <w:shd w:val="clear" w:color="auto" w:fill="FFFFFF"/>
        </w:rPr>
        <w:t xml:space="preserve"> roku</w:t>
      </w:r>
      <w:r w:rsidRPr="00887C75">
        <w:rPr>
          <w:rFonts w:cs="Times New Roman"/>
          <w:iCs/>
          <w:color w:val="252525"/>
          <w:szCs w:val="24"/>
          <w:shd w:val="clear" w:color="auto" w:fill="FFFFFF"/>
        </w:rPr>
        <w:t xml:space="preserve"> 1942</w:t>
      </w:r>
      <w:r w:rsidR="0099522F" w:rsidRPr="00887C75">
        <w:rPr>
          <w:rFonts w:cs="Times New Roman"/>
          <w:iCs/>
          <w:color w:val="252525"/>
          <w:szCs w:val="24"/>
          <w:shd w:val="clear" w:color="auto" w:fill="FFFFFF"/>
        </w:rPr>
        <w:t xml:space="preserve"> byla vydána povinná dodávka jatečné drůbeže se začátkem platnosti od února 1943 vztahující se i například na husy, kachny, krůty, perličky. Na následující léta </w:t>
      </w:r>
      <w:r w:rsidR="0099522F" w:rsidRPr="00887C75">
        <w:rPr>
          <w:rFonts w:eastAsia="Times New Roman" w:cs="Times New Roman"/>
          <w:szCs w:val="24"/>
        </w:rPr>
        <w:t xml:space="preserve">Josef Holejšovský </w:t>
      </w:r>
      <w:r w:rsidR="0099522F" w:rsidRPr="00887C75">
        <w:rPr>
          <w:rFonts w:cs="Times New Roman"/>
          <w:iCs/>
          <w:color w:val="252525"/>
          <w:szCs w:val="24"/>
          <w:shd w:val="clear" w:color="auto" w:fill="FFFFFF"/>
        </w:rPr>
        <w:t>již pouze udává celkové poč</w:t>
      </w:r>
      <w:r w:rsidRPr="00887C75">
        <w:rPr>
          <w:rFonts w:cs="Times New Roman"/>
          <w:iCs/>
          <w:color w:val="252525"/>
          <w:szCs w:val="24"/>
          <w:shd w:val="clear" w:color="auto" w:fill="FFFFFF"/>
        </w:rPr>
        <w:t xml:space="preserve">ty vajec, které odevzdal. Na rok </w:t>
      </w:r>
      <w:r w:rsidR="0099522F" w:rsidRPr="00887C75">
        <w:rPr>
          <w:rFonts w:cs="Times New Roman"/>
          <w:iCs/>
          <w:color w:val="252525"/>
          <w:szCs w:val="24"/>
          <w:shd w:val="clear" w:color="auto" w:fill="FFFFFF"/>
        </w:rPr>
        <w:t xml:space="preserve">1943 </w:t>
      </w:r>
      <w:r w:rsidRPr="00887C75">
        <w:rPr>
          <w:rFonts w:cs="Times New Roman"/>
          <w:iCs/>
          <w:color w:val="252525"/>
          <w:szCs w:val="24"/>
          <w:shd w:val="clear" w:color="auto" w:fill="FFFFFF"/>
        </w:rPr>
        <w:t xml:space="preserve">připadlo 962 vajec. Roku </w:t>
      </w:r>
      <w:r w:rsidR="0099522F" w:rsidRPr="00887C75">
        <w:rPr>
          <w:rFonts w:cs="Times New Roman"/>
          <w:iCs/>
          <w:color w:val="252525"/>
          <w:szCs w:val="24"/>
          <w:shd w:val="clear" w:color="auto" w:fill="FFFFFF"/>
        </w:rPr>
        <w:t>1944</w:t>
      </w:r>
      <w:r w:rsidRPr="00887C75">
        <w:rPr>
          <w:rFonts w:cs="Times New Roman"/>
          <w:iCs/>
          <w:color w:val="252525"/>
          <w:szCs w:val="24"/>
          <w:shd w:val="clear" w:color="auto" w:fill="FFFFFF"/>
        </w:rPr>
        <w:t xml:space="preserve"> došlo k mírnému snížení na 686 vajec. </w:t>
      </w:r>
      <w:r w:rsidR="0099522F" w:rsidRPr="00887C75">
        <w:rPr>
          <w:rStyle w:val="Ukotvenpoznmkypodarou"/>
          <w:rFonts w:cs="Times New Roman"/>
          <w:color w:val="252525"/>
          <w:szCs w:val="24"/>
          <w:shd w:val="clear" w:color="auto" w:fill="FFFFFF"/>
        </w:rPr>
        <w:footnoteReference w:id="102"/>
      </w:r>
      <w:r w:rsidR="0099522F" w:rsidRPr="00887C75">
        <w:rPr>
          <w:rFonts w:cs="Times New Roman"/>
          <w:iCs/>
          <w:color w:val="252525"/>
          <w:szCs w:val="24"/>
          <w:shd w:val="clear" w:color="auto" w:fill="FFFFFF"/>
        </w:rPr>
        <w:t xml:space="preserve"> </w:t>
      </w:r>
      <w:r w:rsidRPr="00887C75">
        <w:rPr>
          <w:rFonts w:cs="Times New Roman"/>
          <w:iCs/>
          <w:color w:val="252525"/>
          <w:szCs w:val="24"/>
          <w:shd w:val="clear" w:color="auto" w:fill="FFFFFF"/>
        </w:rPr>
        <w:t xml:space="preserve">Rozdíl činí 276 vajec. Můžeme se tedy domnívat, když toto číslo vydělíme průměrným počtem odevzdávaných vajec na jednu nosnici (60 vajec), že Josef Holejšovský přišel nejspíše o 5 slepic během jednoho roku. </w:t>
      </w:r>
    </w:p>
    <w:p w14:paraId="4EB026EC" w14:textId="4B97AD5F" w:rsidR="0099522F" w:rsidRPr="00887C75" w:rsidRDefault="007E0B23" w:rsidP="00887C75">
      <w:pPr>
        <w:spacing w:after="0" w:line="480" w:lineRule="auto"/>
        <w:ind w:firstLine="720"/>
        <w:rPr>
          <w:rFonts w:cs="Times New Roman"/>
          <w:iCs/>
          <w:color w:val="252525"/>
          <w:szCs w:val="24"/>
          <w:shd w:val="clear" w:color="auto" w:fill="FFFFFF"/>
        </w:rPr>
      </w:pPr>
      <w:r w:rsidRPr="00887C75">
        <w:rPr>
          <w:rFonts w:cs="Times New Roman"/>
          <w:iCs/>
          <w:color w:val="252525"/>
          <w:szCs w:val="24"/>
          <w:shd w:val="clear" w:color="auto" w:fill="FFFFFF"/>
        </w:rPr>
        <w:t xml:space="preserve">Během posledního válečného roku má Holejšovský zaznamenánu velmi malou dodávku a to pouze 487 z celkových 1 125 vajec </w:t>
      </w:r>
      <w:r w:rsidR="0099522F" w:rsidRPr="00887C75">
        <w:rPr>
          <w:rFonts w:cs="Times New Roman"/>
          <w:iCs/>
          <w:color w:val="252525"/>
          <w:szCs w:val="24"/>
          <w:shd w:val="clear" w:color="auto" w:fill="FFFFFF"/>
        </w:rPr>
        <w:t>(dodávky byly přerušeny během květn</w:t>
      </w:r>
      <w:r w:rsidRPr="00887C75">
        <w:rPr>
          <w:rFonts w:cs="Times New Roman"/>
          <w:iCs/>
          <w:color w:val="252525"/>
          <w:szCs w:val="24"/>
          <w:shd w:val="clear" w:color="auto" w:fill="FFFFFF"/>
        </w:rPr>
        <w:t xml:space="preserve">a). </w:t>
      </w:r>
      <w:r w:rsidR="0099522F" w:rsidRPr="00887C75">
        <w:rPr>
          <w:rStyle w:val="Ukotvenpoznmkypodarou"/>
          <w:rFonts w:cs="Times New Roman"/>
          <w:color w:val="252525"/>
          <w:szCs w:val="24"/>
          <w:shd w:val="clear" w:color="auto" w:fill="FFFFFF"/>
        </w:rPr>
        <w:footnoteReference w:id="103"/>
      </w:r>
      <w:r w:rsidR="0099522F" w:rsidRPr="00887C75">
        <w:rPr>
          <w:rFonts w:cs="Times New Roman"/>
          <w:iCs/>
          <w:color w:val="252525"/>
          <w:szCs w:val="24"/>
          <w:shd w:val="clear" w:color="auto" w:fill="FFFFFF"/>
        </w:rPr>
        <w:t xml:space="preserve"> </w:t>
      </w:r>
    </w:p>
    <w:p w14:paraId="14E2FBCB" w14:textId="77777777" w:rsidR="00FD6B3D" w:rsidRPr="00887C75" w:rsidRDefault="00FD6B3D" w:rsidP="00887C75">
      <w:pPr>
        <w:spacing w:after="0" w:line="480" w:lineRule="auto"/>
        <w:rPr>
          <w:rFonts w:cs="Times New Roman"/>
          <w:iCs/>
          <w:color w:val="252525"/>
          <w:szCs w:val="24"/>
          <w:shd w:val="clear" w:color="auto" w:fill="FFFFFF"/>
        </w:rPr>
      </w:pPr>
    </w:p>
    <w:p w14:paraId="38D03FC1" w14:textId="77777777" w:rsidR="007E0B23" w:rsidRPr="00887C75" w:rsidRDefault="0099522F" w:rsidP="00887C75">
      <w:pPr>
        <w:spacing w:after="0" w:line="480" w:lineRule="auto"/>
        <w:ind w:firstLine="708"/>
        <w:rPr>
          <w:rFonts w:cs="Times New Roman"/>
          <w:iCs/>
          <w:color w:val="252525"/>
          <w:szCs w:val="24"/>
          <w:shd w:val="clear" w:color="auto" w:fill="FFFFFF"/>
        </w:rPr>
      </w:pPr>
      <w:r w:rsidRPr="00887C75">
        <w:rPr>
          <w:rFonts w:cs="Times New Roman"/>
          <w:iCs/>
          <w:color w:val="252525"/>
          <w:szCs w:val="24"/>
          <w:shd w:val="clear" w:color="auto" w:fill="FFFFFF"/>
        </w:rPr>
        <w:t xml:space="preserve">Předpis na </w:t>
      </w:r>
      <w:r w:rsidRPr="00887C75">
        <w:rPr>
          <w:rFonts w:cs="Times New Roman"/>
          <w:iCs/>
          <w:color w:val="252525"/>
          <w:szCs w:val="24"/>
          <w:u w:val="single"/>
          <w:shd w:val="clear" w:color="auto" w:fill="FFFFFF"/>
        </w:rPr>
        <w:t>med</w:t>
      </w:r>
      <w:r w:rsidRPr="00887C75">
        <w:rPr>
          <w:rFonts w:cs="Times New Roman"/>
          <w:iCs/>
          <w:color w:val="252525"/>
          <w:szCs w:val="24"/>
          <w:shd w:val="clear" w:color="auto" w:fill="FFFFFF"/>
        </w:rPr>
        <w:t xml:space="preserve"> zavedený od září 1941 stanovoval dodat 50 % z roční sklizně či alespoň 1,5 kg medu z každého vyzimovaného včelstva. Pro roky 1942/1943 byla dodávka zvýšena na 2 kg. </w:t>
      </w:r>
      <w:r w:rsidRPr="00887C75">
        <w:rPr>
          <w:rStyle w:val="Ukotvenpoznmkypodarou"/>
          <w:rFonts w:cs="Times New Roman"/>
          <w:color w:val="252525"/>
          <w:szCs w:val="24"/>
          <w:shd w:val="clear" w:color="auto" w:fill="FFFFFF"/>
        </w:rPr>
        <w:footnoteReference w:id="104"/>
      </w:r>
      <w:r w:rsidRPr="00887C75">
        <w:rPr>
          <w:rFonts w:cs="Times New Roman"/>
          <w:iCs/>
          <w:color w:val="252525"/>
          <w:szCs w:val="24"/>
          <w:shd w:val="clear" w:color="auto" w:fill="FFFFFF"/>
        </w:rPr>
        <w:t xml:space="preserve"> </w:t>
      </w:r>
    </w:p>
    <w:p w14:paraId="062ABB21" w14:textId="77777777" w:rsidR="007E0B23" w:rsidRPr="00887C75" w:rsidRDefault="0099522F" w:rsidP="00887C75">
      <w:pPr>
        <w:spacing w:after="0" w:line="480" w:lineRule="auto"/>
        <w:ind w:firstLine="708"/>
        <w:rPr>
          <w:rFonts w:cs="Times New Roman"/>
          <w:iCs/>
          <w:color w:val="252525"/>
          <w:szCs w:val="24"/>
          <w:shd w:val="clear" w:color="auto" w:fill="FFFFFF"/>
        </w:rPr>
      </w:pPr>
      <w:r w:rsidRPr="00887C75">
        <w:rPr>
          <w:rFonts w:eastAsia="Times New Roman" w:cs="Times New Roman"/>
          <w:szCs w:val="24"/>
        </w:rPr>
        <w:t>Jelikož Josef Holejšovský</w:t>
      </w:r>
      <w:r w:rsidRPr="00887C75">
        <w:rPr>
          <w:rFonts w:cs="Times New Roman"/>
          <w:iCs/>
          <w:color w:val="252525"/>
          <w:szCs w:val="24"/>
          <w:shd w:val="clear" w:color="auto" w:fill="FFFFFF"/>
        </w:rPr>
        <w:t xml:space="preserve"> mezi roky 1940-1942 nevytočil žádný med, Českomoravský svaz pro drůbež, vejce a med mu udělil pokutu ve výši 360 K. V těchto letech měl v držení 8 vyzimovaných včelstev, z kterých měl odvést 12 kg medu. </w:t>
      </w:r>
      <w:r w:rsidRPr="00887C75">
        <w:rPr>
          <w:rFonts w:eastAsia="Times New Roman" w:cs="Times New Roman"/>
          <w:szCs w:val="24"/>
        </w:rPr>
        <w:t xml:space="preserve">Josef Holejšovský </w:t>
      </w:r>
      <w:r w:rsidRPr="00887C75">
        <w:rPr>
          <w:rFonts w:cs="Times New Roman"/>
          <w:iCs/>
          <w:color w:val="252525"/>
          <w:szCs w:val="24"/>
          <w:shd w:val="clear" w:color="auto" w:fill="FFFFFF"/>
        </w:rPr>
        <w:t>udává, že všichni členové Čechtického spolku včelařského museli v daných rocích platit pokutu.</w:t>
      </w:r>
      <w:r w:rsidRPr="00887C75">
        <w:rPr>
          <w:rStyle w:val="Ukotvenpoznmkypodarou"/>
          <w:rFonts w:cs="Times New Roman"/>
          <w:color w:val="252525"/>
          <w:szCs w:val="24"/>
          <w:shd w:val="clear" w:color="auto" w:fill="FFFFFF"/>
        </w:rPr>
        <w:footnoteReference w:id="105"/>
      </w:r>
      <w:r w:rsidRPr="00887C75">
        <w:rPr>
          <w:rFonts w:cs="Times New Roman"/>
          <w:iCs/>
          <w:color w:val="252525"/>
          <w:szCs w:val="24"/>
          <w:shd w:val="clear" w:color="auto" w:fill="FFFFFF"/>
        </w:rPr>
        <w:t xml:space="preserve"> </w:t>
      </w:r>
    </w:p>
    <w:p w14:paraId="56D1FF21" w14:textId="5B94B706" w:rsidR="0099522F" w:rsidRPr="00887C75" w:rsidRDefault="0099522F" w:rsidP="00887C75">
      <w:pPr>
        <w:spacing w:after="0" w:line="480" w:lineRule="auto"/>
        <w:ind w:firstLine="708"/>
        <w:rPr>
          <w:rFonts w:cs="Times New Roman"/>
          <w:iCs/>
          <w:color w:val="252525"/>
          <w:szCs w:val="24"/>
          <w:shd w:val="clear" w:color="auto" w:fill="FFFFFF"/>
        </w:rPr>
      </w:pPr>
      <w:r w:rsidRPr="00887C75">
        <w:rPr>
          <w:rFonts w:cs="Times New Roman"/>
          <w:iCs/>
          <w:color w:val="252525"/>
          <w:szCs w:val="24"/>
          <w:shd w:val="clear" w:color="auto" w:fill="FFFFFF"/>
        </w:rPr>
        <w:lastRenderedPageBreak/>
        <w:t xml:space="preserve">Roku 1943 odvedl </w:t>
      </w:r>
      <w:r w:rsidR="00FD6B3D" w:rsidRPr="00887C75">
        <w:rPr>
          <w:rFonts w:cs="Times New Roman"/>
          <w:iCs/>
          <w:color w:val="252525"/>
          <w:szCs w:val="24"/>
          <w:shd w:val="clear" w:color="auto" w:fill="FFFFFF"/>
        </w:rPr>
        <w:t>z 5 včelstev 10 kg medu za 100 korun</w:t>
      </w:r>
      <w:r w:rsidRPr="00887C75">
        <w:rPr>
          <w:rFonts w:cs="Times New Roman"/>
          <w:iCs/>
          <w:color w:val="252525"/>
          <w:szCs w:val="24"/>
          <w:shd w:val="clear" w:color="auto" w:fill="FFFFFF"/>
        </w:rPr>
        <w:t xml:space="preserve"> a Čechtický spolek včelařský celkem o</w:t>
      </w:r>
      <w:r w:rsidR="00FD6B3D" w:rsidRPr="00887C75">
        <w:rPr>
          <w:rFonts w:cs="Times New Roman"/>
          <w:iCs/>
          <w:color w:val="252525"/>
          <w:szCs w:val="24"/>
          <w:shd w:val="clear" w:color="auto" w:fill="FFFFFF"/>
        </w:rPr>
        <w:t>devzdal 75 kg medu za cenu 467 korun</w:t>
      </w:r>
      <w:r w:rsidRPr="00887C75">
        <w:rPr>
          <w:rFonts w:cs="Times New Roman"/>
          <w:iCs/>
          <w:color w:val="252525"/>
          <w:szCs w:val="24"/>
          <w:shd w:val="clear" w:color="auto" w:fill="FFFFFF"/>
        </w:rPr>
        <w:t> 50 h</w:t>
      </w:r>
      <w:r w:rsidR="00FD6B3D" w:rsidRPr="00887C75">
        <w:rPr>
          <w:rFonts w:cs="Times New Roman"/>
          <w:iCs/>
          <w:color w:val="252525"/>
          <w:szCs w:val="24"/>
          <w:shd w:val="clear" w:color="auto" w:fill="FFFFFF"/>
        </w:rPr>
        <w:t>aléřů</w:t>
      </w:r>
      <w:r w:rsidRPr="00887C75">
        <w:rPr>
          <w:rFonts w:cs="Times New Roman"/>
          <w:iCs/>
          <w:color w:val="252525"/>
          <w:szCs w:val="24"/>
          <w:shd w:val="clear" w:color="auto" w:fill="FFFFFF"/>
        </w:rPr>
        <w:t xml:space="preserve">. Následujícího roku z 1 včelstva dodal </w:t>
      </w:r>
      <w:r w:rsidRPr="00887C75">
        <w:rPr>
          <w:rFonts w:eastAsia="Times New Roman" w:cs="Times New Roman"/>
          <w:szCs w:val="24"/>
        </w:rPr>
        <w:t>Josef Holejšovský</w:t>
      </w:r>
      <w:r w:rsidR="00FD6B3D" w:rsidRPr="00887C75">
        <w:rPr>
          <w:rFonts w:cs="Times New Roman"/>
          <w:iCs/>
          <w:color w:val="252525"/>
          <w:szCs w:val="24"/>
          <w:shd w:val="clear" w:color="auto" w:fill="FFFFFF"/>
        </w:rPr>
        <w:t xml:space="preserve"> 2 kg za cenu 40 korun</w:t>
      </w:r>
      <w:r w:rsidRPr="00887C75">
        <w:rPr>
          <w:rFonts w:cs="Times New Roman"/>
          <w:iCs/>
          <w:color w:val="252525"/>
          <w:szCs w:val="24"/>
          <w:shd w:val="clear" w:color="auto" w:fill="FFFFFF"/>
        </w:rPr>
        <w:t xml:space="preserve">. </w:t>
      </w:r>
      <w:r w:rsidRPr="00887C75">
        <w:rPr>
          <w:rStyle w:val="Ukotvenpoznmkypodarou"/>
          <w:rFonts w:cs="Times New Roman"/>
          <w:color w:val="252525"/>
          <w:szCs w:val="24"/>
          <w:shd w:val="clear" w:color="auto" w:fill="FFFFFF"/>
        </w:rPr>
        <w:footnoteReference w:id="106"/>
      </w:r>
      <w:r w:rsidRPr="00887C75">
        <w:rPr>
          <w:rFonts w:cs="Times New Roman"/>
          <w:iCs/>
          <w:color w:val="252525"/>
          <w:szCs w:val="24"/>
          <w:shd w:val="clear" w:color="auto" w:fill="FFFFFF"/>
        </w:rPr>
        <w:t xml:space="preserve"> Záznamy</w:t>
      </w:r>
      <w:r w:rsidR="007E0B23" w:rsidRPr="00887C75">
        <w:rPr>
          <w:rFonts w:cs="Times New Roman"/>
          <w:iCs/>
          <w:color w:val="252525"/>
          <w:szCs w:val="24"/>
          <w:shd w:val="clear" w:color="auto" w:fill="FFFFFF"/>
        </w:rPr>
        <w:t xml:space="preserve"> pro další roky bohužel nejsou dochovány.</w:t>
      </w:r>
    </w:p>
    <w:p w14:paraId="775C6E01" w14:textId="77777777" w:rsidR="007E0B23" w:rsidRPr="00887C75" w:rsidRDefault="007E0B23" w:rsidP="00887C75">
      <w:pPr>
        <w:spacing w:after="0" w:line="480" w:lineRule="auto"/>
        <w:ind w:firstLine="708"/>
        <w:rPr>
          <w:rFonts w:cs="Times New Roman"/>
          <w:iCs/>
          <w:color w:val="252525"/>
          <w:szCs w:val="24"/>
          <w:shd w:val="clear" w:color="auto" w:fill="FFFFFF"/>
        </w:rPr>
      </w:pPr>
    </w:p>
    <w:p w14:paraId="51357532" w14:textId="77777777" w:rsidR="0099522F" w:rsidRPr="00887C75" w:rsidRDefault="0099522F" w:rsidP="00887C75">
      <w:pPr>
        <w:spacing w:after="0" w:line="480" w:lineRule="auto"/>
        <w:ind w:firstLine="708"/>
        <w:rPr>
          <w:rFonts w:cs="Times New Roman"/>
          <w:iCs/>
          <w:color w:val="252525"/>
          <w:szCs w:val="24"/>
          <w:shd w:val="clear" w:color="auto" w:fill="FFFFFF"/>
        </w:rPr>
      </w:pPr>
      <w:r w:rsidRPr="00887C75">
        <w:rPr>
          <w:rFonts w:cs="Times New Roman"/>
          <w:iCs/>
          <w:color w:val="252525"/>
          <w:szCs w:val="24"/>
          <w:shd w:val="clear" w:color="auto" w:fill="FFFFFF"/>
        </w:rPr>
        <w:t>Z </w:t>
      </w:r>
      <w:r w:rsidRPr="00887C75">
        <w:rPr>
          <w:rFonts w:cs="Times New Roman"/>
          <w:iCs/>
          <w:color w:val="252525"/>
          <w:szCs w:val="24"/>
          <w:u w:val="single"/>
          <w:shd w:val="clear" w:color="auto" w:fill="FFFFFF"/>
        </w:rPr>
        <w:t>rostlinné výroby</w:t>
      </w:r>
      <w:r w:rsidRPr="00887C75">
        <w:rPr>
          <w:rFonts w:cs="Times New Roman"/>
          <w:iCs/>
          <w:color w:val="252525"/>
          <w:szCs w:val="24"/>
          <w:shd w:val="clear" w:color="auto" w:fill="FFFFFF"/>
        </w:rPr>
        <w:t xml:space="preserve"> bych vyzdvihla především pěstování 4 hlavních obilnin (</w:t>
      </w:r>
      <w:r w:rsidRPr="00887C75">
        <w:rPr>
          <w:rFonts w:cs="Times New Roman"/>
          <w:iCs/>
          <w:color w:val="252525"/>
          <w:szCs w:val="24"/>
          <w:u w:val="single"/>
          <w:shd w:val="clear" w:color="auto" w:fill="FFFFFF"/>
        </w:rPr>
        <w:t>žito</w:t>
      </w:r>
      <w:r w:rsidRPr="00887C75">
        <w:rPr>
          <w:rFonts w:cs="Times New Roman"/>
          <w:iCs/>
          <w:color w:val="252525"/>
          <w:szCs w:val="24"/>
          <w:shd w:val="clear" w:color="auto" w:fill="FFFFFF"/>
        </w:rPr>
        <w:t xml:space="preserve">, </w:t>
      </w:r>
      <w:r w:rsidRPr="00887C75">
        <w:rPr>
          <w:rFonts w:cs="Times New Roman"/>
          <w:iCs/>
          <w:color w:val="252525"/>
          <w:szCs w:val="24"/>
          <w:u w:val="single"/>
          <w:shd w:val="clear" w:color="auto" w:fill="FFFFFF"/>
        </w:rPr>
        <w:t>pšenice</w:t>
      </w:r>
      <w:r w:rsidRPr="00887C75">
        <w:rPr>
          <w:rFonts w:cs="Times New Roman"/>
          <w:iCs/>
          <w:color w:val="252525"/>
          <w:szCs w:val="24"/>
          <w:shd w:val="clear" w:color="auto" w:fill="FFFFFF"/>
        </w:rPr>
        <w:t xml:space="preserve">, </w:t>
      </w:r>
      <w:r w:rsidRPr="00887C75">
        <w:rPr>
          <w:rFonts w:cs="Times New Roman"/>
          <w:iCs/>
          <w:color w:val="252525"/>
          <w:szCs w:val="24"/>
          <w:u w:val="single"/>
          <w:shd w:val="clear" w:color="auto" w:fill="FFFFFF"/>
        </w:rPr>
        <w:t>ječmen</w:t>
      </w:r>
      <w:r w:rsidRPr="00887C75">
        <w:rPr>
          <w:rFonts w:cs="Times New Roman"/>
          <w:iCs/>
          <w:color w:val="252525"/>
          <w:szCs w:val="24"/>
          <w:shd w:val="clear" w:color="auto" w:fill="FFFFFF"/>
        </w:rPr>
        <w:t xml:space="preserve">, </w:t>
      </w:r>
      <w:r w:rsidRPr="00887C75">
        <w:rPr>
          <w:rFonts w:cs="Times New Roman"/>
          <w:iCs/>
          <w:color w:val="252525"/>
          <w:szCs w:val="24"/>
          <w:u w:val="single"/>
          <w:shd w:val="clear" w:color="auto" w:fill="FFFFFF"/>
        </w:rPr>
        <w:t>oves</w:t>
      </w:r>
      <w:r w:rsidRPr="00887C75">
        <w:rPr>
          <w:rFonts w:cs="Times New Roman"/>
          <w:iCs/>
          <w:color w:val="252525"/>
          <w:szCs w:val="24"/>
          <w:shd w:val="clear" w:color="auto" w:fill="FFFFFF"/>
        </w:rPr>
        <w:t xml:space="preserve">). Povinná dodávka se jako první dotkla pšenice a žita a již v září 1939. Další obilniny byly postupně přidávány. Byly zavedeny i povinné osevy od roku 1941, protože narostla v přílišném množství setba olejnic, přadných rostlin a pícnin. Na úkor ovsa se začaly sít především chleboviny. Posun v počtech sklizeného obilí byl patrný především mezi roky 1941 a 1942. Záznamy o dodávkách z oblasti živočišné výroby od </w:t>
      </w:r>
      <w:r w:rsidRPr="00887C75">
        <w:rPr>
          <w:rFonts w:eastAsia="Times New Roman" w:cs="Times New Roman"/>
          <w:szCs w:val="24"/>
        </w:rPr>
        <w:t>Josefa Holejšovského</w:t>
      </w:r>
      <w:r w:rsidRPr="00887C75">
        <w:rPr>
          <w:rFonts w:cs="Times New Roman"/>
          <w:iCs/>
          <w:color w:val="252525"/>
          <w:szCs w:val="24"/>
          <w:shd w:val="clear" w:color="auto" w:fill="FFFFFF"/>
        </w:rPr>
        <w:t xml:space="preserve"> či z Otročic se zdají být kompletní. Avšak informace o rostlinné výrobě jsou velmi kusé a neutříděné.</w:t>
      </w:r>
    </w:p>
    <w:p w14:paraId="7C02DF41" w14:textId="149E5B46" w:rsidR="00A035C8" w:rsidRPr="00887C75" w:rsidRDefault="0099522F" w:rsidP="00887C75">
      <w:pPr>
        <w:spacing w:after="0" w:line="480" w:lineRule="auto"/>
        <w:ind w:firstLine="720"/>
        <w:rPr>
          <w:rFonts w:cs="Times New Roman"/>
          <w:color w:val="252525"/>
          <w:szCs w:val="24"/>
          <w:shd w:val="clear" w:color="auto" w:fill="FFFFFF"/>
        </w:rPr>
      </w:pPr>
      <w:r w:rsidRPr="00887C75">
        <w:rPr>
          <w:rFonts w:cs="Times New Roman"/>
          <w:iCs/>
          <w:color w:val="252525"/>
          <w:szCs w:val="24"/>
          <w:shd w:val="clear" w:color="auto" w:fill="FFFFFF"/>
        </w:rPr>
        <w:t xml:space="preserve">Co lze usuzovat o nedostatečných záznamech? Mohlo by se </w:t>
      </w:r>
      <w:r w:rsidR="008B10AA">
        <w:rPr>
          <w:rFonts w:cs="Times New Roman"/>
          <w:iCs/>
          <w:color w:val="252525"/>
          <w:szCs w:val="24"/>
          <w:shd w:val="clear" w:color="auto" w:fill="FFFFFF"/>
        </w:rPr>
        <w:t>vyvodit</w:t>
      </w:r>
      <w:r w:rsidRPr="00887C75">
        <w:rPr>
          <w:rFonts w:cs="Times New Roman"/>
          <w:iCs/>
          <w:color w:val="252525"/>
          <w:szCs w:val="24"/>
          <w:shd w:val="clear" w:color="auto" w:fill="FFFFFF"/>
        </w:rPr>
        <w:t>, že</w:t>
      </w:r>
      <w:r w:rsidRPr="00887C75">
        <w:rPr>
          <w:rFonts w:cs="Times New Roman"/>
          <w:color w:val="252525"/>
          <w:szCs w:val="24"/>
          <w:shd w:val="clear" w:color="auto" w:fill="FFFFFF"/>
        </w:rPr>
        <w:t xml:space="preserve"> rostlinná výroba, ač přinášela do hospodářství nezanedbatelný přísun peněz, nebyla tolik majitelem hlídána jako například vejce. </w:t>
      </w:r>
      <w:r w:rsidR="00A035C8" w:rsidRPr="00887C75">
        <w:rPr>
          <w:rFonts w:cs="Times New Roman"/>
          <w:color w:val="252525"/>
          <w:szCs w:val="24"/>
          <w:shd w:val="clear" w:color="auto" w:fill="FFFFFF"/>
        </w:rPr>
        <w:t>Nebo naopak významná byla, ale Josef Holejšovký nebyl schopen hlídat a zaznamenávat tak velké množství obilovin, které mu prošlo hospodářstvím. Po detailnějším prozkoumání jeho záznamů se pochopitelně přikloníme k druhé alternativě.</w:t>
      </w:r>
    </w:p>
    <w:p w14:paraId="16C4B214" w14:textId="77B71B40" w:rsidR="006F2B7A" w:rsidRPr="00887C75" w:rsidRDefault="0099522F" w:rsidP="00887C75">
      <w:pPr>
        <w:spacing w:after="0" w:line="480" w:lineRule="auto"/>
        <w:ind w:firstLine="720"/>
        <w:rPr>
          <w:rFonts w:cs="Times New Roman"/>
          <w:color w:val="252525"/>
          <w:szCs w:val="24"/>
          <w:shd w:val="clear" w:color="auto" w:fill="FFFFFF"/>
        </w:rPr>
      </w:pPr>
      <w:r w:rsidRPr="00887C75">
        <w:rPr>
          <w:rFonts w:cs="Times New Roman"/>
          <w:color w:val="252525"/>
          <w:szCs w:val="24"/>
          <w:shd w:val="clear" w:color="auto" w:fill="FFFFFF"/>
        </w:rPr>
        <w:t xml:space="preserve">Ze záznamů </w:t>
      </w:r>
      <w:r w:rsidRPr="00887C75">
        <w:rPr>
          <w:rFonts w:eastAsia="Times New Roman" w:cs="Times New Roman"/>
          <w:szCs w:val="24"/>
        </w:rPr>
        <w:t>Josefa Holejšovského</w:t>
      </w:r>
      <w:r w:rsidRPr="00887C75">
        <w:rPr>
          <w:rFonts w:cs="Times New Roman"/>
          <w:color w:val="252525"/>
          <w:szCs w:val="24"/>
          <w:shd w:val="clear" w:color="auto" w:fill="FFFFFF"/>
        </w:rPr>
        <w:t xml:space="preserve"> </w:t>
      </w:r>
      <w:r w:rsidR="00A46B61" w:rsidRPr="00887C75">
        <w:rPr>
          <w:rFonts w:cs="Times New Roman"/>
          <w:color w:val="252525"/>
          <w:szCs w:val="24"/>
          <w:shd w:val="clear" w:color="auto" w:fill="FFFFFF"/>
        </w:rPr>
        <w:t xml:space="preserve">hlavně </w:t>
      </w:r>
      <w:r w:rsidRPr="00887C75">
        <w:rPr>
          <w:rFonts w:cs="Times New Roman"/>
          <w:color w:val="252525"/>
          <w:szCs w:val="24"/>
          <w:shd w:val="clear" w:color="auto" w:fill="FFFFFF"/>
        </w:rPr>
        <w:t>vypl</w:t>
      </w:r>
      <w:r w:rsidR="00A46B61" w:rsidRPr="00887C75">
        <w:rPr>
          <w:rFonts w:cs="Times New Roman"/>
          <w:color w:val="252525"/>
          <w:szCs w:val="24"/>
          <w:shd w:val="clear" w:color="auto" w:fill="FFFFFF"/>
        </w:rPr>
        <w:t xml:space="preserve">ývá, že se snažil </w:t>
      </w:r>
      <w:r w:rsidR="008B10AA">
        <w:rPr>
          <w:rFonts w:cs="Times New Roman"/>
          <w:color w:val="252525"/>
          <w:szCs w:val="24"/>
          <w:shd w:val="clear" w:color="auto" w:fill="FFFFFF"/>
        </w:rPr>
        <w:t>plnit</w:t>
      </w:r>
      <w:r w:rsidR="00A46B61" w:rsidRPr="00887C75">
        <w:rPr>
          <w:rFonts w:cs="Times New Roman"/>
          <w:color w:val="252525"/>
          <w:szCs w:val="24"/>
          <w:shd w:val="clear" w:color="auto" w:fill="FFFFFF"/>
        </w:rPr>
        <w:t xml:space="preserve"> dodávky. Údaje o odevzdaném obilí jsou tedy, nutno podotknout velmi neutříděně, zaznamenány v kronice. Na druhou </w:t>
      </w:r>
      <w:r w:rsidR="00921691" w:rsidRPr="00887C75">
        <w:rPr>
          <w:rFonts w:cs="Times New Roman"/>
          <w:color w:val="252525"/>
          <w:szCs w:val="24"/>
          <w:shd w:val="clear" w:color="auto" w:fill="FFFFFF"/>
        </w:rPr>
        <w:t xml:space="preserve">stranu </w:t>
      </w:r>
      <w:r w:rsidR="00A46B61" w:rsidRPr="00887C75">
        <w:rPr>
          <w:rFonts w:cs="Times New Roman"/>
          <w:color w:val="252525"/>
          <w:szCs w:val="24"/>
          <w:shd w:val="clear" w:color="auto" w:fill="FFFFFF"/>
        </w:rPr>
        <w:t>bohužel nelze tak snadno zjistit, kolik obilí</w:t>
      </w:r>
      <w:r w:rsidR="00A035C8" w:rsidRPr="00887C75">
        <w:rPr>
          <w:rFonts w:cs="Times New Roman"/>
          <w:color w:val="252525"/>
          <w:szCs w:val="24"/>
          <w:shd w:val="clear" w:color="auto" w:fill="FFFFFF"/>
        </w:rPr>
        <w:t xml:space="preserve"> reálně </w:t>
      </w:r>
      <w:r w:rsidRPr="00887C75">
        <w:rPr>
          <w:rFonts w:cs="Times New Roman"/>
          <w:color w:val="252525"/>
          <w:szCs w:val="24"/>
          <w:shd w:val="clear" w:color="auto" w:fill="FFFFFF"/>
        </w:rPr>
        <w:t xml:space="preserve">sklidil. </w:t>
      </w:r>
      <w:r w:rsidR="00A46B61" w:rsidRPr="00887C75">
        <w:rPr>
          <w:rFonts w:cs="Times New Roman"/>
          <w:color w:val="252525"/>
          <w:szCs w:val="24"/>
          <w:shd w:val="clear" w:color="auto" w:fill="FFFFFF"/>
        </w:rPr>
        <w:t>V kronice je sice možné najít záznamy o sklizni, ale p</w:t>
      </w:r>
      <w:r w:rsidR="00A035C8" w:rsidRPr="00887C75">
        <w:rPr>
          <w:rFonts w:cs="Times New Roman"/>
          <w:color w:val="252525"/>
          <w:szCs w:val="24"/>
          <w:shd w:val="clear" w:color="auto" w:fill="FFFFFF"/>
        </w:rPr>
        <w:t>roblém</w:t>
      </w:r>
      <w:r w:rsidR="00A46B61" w:rsidRPr="00887C75">
        <w:rPr>
          <w:rFonts w:cs="Times New Roman"/>
          <w:color w:val="252525"/>
          <w:szCs w:val="24"/>
          <w:shd w:val="clear" w:color="auto" w:fill="FFFFFF"/>
        </w:rPr>
        <w:t xml:space="preserve"> vyvstává u převodních </w:t>
      </w:r>
      <w:r w:rsidR="00A46B61" w:rsidRPr="00887C75">
        <w:rPr>
          <w:rFonts w:cs="Times New Roman"/>
          <w:color w:val="252525"/>
          <w:szCs w:val="24"/>
          <w:shd w:val="clear" w:color="auto" w:fill="FFFFFF"/>
        </w:rPr>
        <w:lastRenderedPageBreak/>
        <w:t xml:space="preserve">jednotek. Holejšovský totiž často udává různé měrné jednotky a ty se těžko převádějí </w:t>
      </w:r>
      <w:r w:rsidR="006F2B7A" w:rsidRPr="00887C75">
        <w:rPr>
          <w:rFonts w:cs="Times New Roman"/>
          <w:color w:val="252525"/>
          <w:szCs w:val="24"/>
          <w:shd w:val="clear" w:color="auto" w:fill="FFFFFF"/>
        </w:rPr>
        <w:t>do dnešních jednotek</w:t>
      </w:r>
      <w:r w:rsidR="00A035C8" w:rsidRPr="00887C75">
        <w:rPr>
          <w:rFonts w:cs="Times New Roman"/>
          <w:color w:val="252525"/>
          <w:szCs w:val="24"/>
          <w:shd w:val="clear" w:color="auto" w:fill="FFFFFF"/>
        </w:rPr>
        <w:t xml:space="preserve"> (</w:t>
      </w:r>
      <w:r w:rsidR="006F2B7A" w:rsidRPr="00887C75">
        <w:rPr>
          <w:rFonts w:cs="Times New Roman"/>
          <w:color w:val="252525"/>
          <w:szCs w:val="24"/>
          <w:shd w:val="clear" w:color="auto" w:fill="FFFFFF"/>
        </w:rPr>
        <w:t xml:space="preserve">například </w:t>
      </w:r>
      <w:r w:rsidR="00A46B61" w:rsidRPr="00887C75">
        <w:rPr>
          <w:rFonts w:cs="Times New Roman"/>
          <w:color w:val="252525"/>
          <w:szCs w:val="24"/>
          <w:shd w:val="clear" w:color="auto" w:fill="FFFFFF"/>
        </w:rPr>
        <w:t>p</w:t>
      </w:r>
      <w:r w:rsidR="00A035C8" w:rsidRPr="00887C75">
        <w:rPr>
          <w:rFonts w:cs="Times New Roman"/>
          <w:color w:val="252525"/>
          <w:szCs w:val="24"/>
          <w:shd w:val="clear" w:color="auto" w:fill="FFFFFF"/>
        </w:rPr>
        <w:t>anáky obilí nebyly vždy stejné</w:t>
      </w:r>
      <w:r w:rsidR="006F2B7A" w:rsidRPr="00887C75">
        <w:rPr>
          <w:rFonts w:cs="Times New Roman"/>
          <w:color w:val="252525"/>
          <w:szCs w:val="24"/>
          <w:shd w:val="clear" w:color="auto" w:fill="FFFFFF"/>
        </w:rPr>
        <w:t xml:space="preserve"> objemné</w:t>
      </w:r>
      <w:r w:rsidR="00A035C8" w:rsidRPr="00887C75">
        <w:rPr>
          <w:rFonts w:cs="Times New Roman"/>
          <w:color w:val="252525"/>
          <w:szCs w:val="24"/>
          <w:shd w:val="clear" w:color="auto" w:fill="FFFFFF"/>
        </w:rPr>
        <w:t>).</w:t>
      </w:r>
      <w:r w:rsidR="00A46B61" w:rsidRPr="00887C75">
        <w:rPr>
          <w:rFonts w:cs="Times New Roman"/>
          <w:color w:val="252525"/>
          <w:szCs w:val="24"/>
          <w:shd w:val="clear" w:color="auto" w:fill="FFFFFF"/>
        </w:rPr>
        <w:t xml:space="preserve"> </w:t>
      </w:r>
    </w:p>
    <w:p w14:paraId="08214474" w14:textId="3F41C192" w:rsidR="00AA38E8" w:rsidRPr="00887C75" w:rsidRDefault="006F2B7A" w:rsidP="00887C75">
      <w:pPr>
        <w:spacing w:after="0" w:line="480" w:lineRule="auto"/>
        <w:ind w:firstLine="720"/>
        <w:rPr>
          <w:rFonts w:cs="Times New Roman"/>
          <w:color w:val="252525"/>
          <w:szCs w:val="24"/>
          <w:shd w:val="clear" w:color="auto" w:fill="FFFFFF"/>
        </w:rPr>
      </w:pPr>
      <w:r w:rsidRPr="00887C75">
        <w:rPr>
          <w:rFonts w:cs="Times New Roman"/>
          <w:color w:val="252525"/>
          <w:szCs w:val="24"/>
          <w:shd w:val="clear" w:color="auto" w:fill="FFFFFF"/>
        </w:rPr>
        <w:t>Můžeme však postavit vedle seb</w:t>
      </w:r>
      <w:r w:rsidR="00921691" w:rsidRPr="00887C75">
        <w:rPr>
          <w:rFonts w:cs="Times New Roman"/>
          <w:color w:val="252525"/>
          <w:szCs w:val="24"/>
          <w:shd w:val="clear" w:color="auto" w:fill="FFFFFF"/>
        </w:rPr>
        <w:t>e</w:t>
      </w:r>
      <w:r w:rsidR="00A46B61" w:rsidRPr="00887C75">
        <w:rPr>
          <w:rFonts w:cs="Times New Roman"/>
          <w:color w:val="252525"/>
          <w:szCs w:val="24"/>
          <w:shd w:val="clear" w:color="auto" w:fill="FFFFFF"/>
        </w:rPr>
        <w:t xml:space="preserve"> dva druhy záznamů o odevzdaném množství obilí</w:t>
      </w:r>
      <w:r w:rsidRPr="00887C75">
        <w:rPr>
          <w:rFonts w:cs="Times New Roman"/>
          <w:color w:val="252525"/>
          <w:szCs w:val="24"/>
          <w:shd w:val="clear" w:color="auto" w:fill="FFFFFF"/>
        </w:rPr>
        <w:t xml:space="preserve">. Na jedné straně údaje z kroniky </w:t>
      </w:r>
      <w:r w:rsidR="00A46B61" w:rsidRPr="00887C75">
        <w:rPr>
          <w:rFonts w:cs="Times New Roman"/>
          <w:color w:val="252525"/>
          <w:szCs w:val="24"/>
          <w:shd w:val="clear" w:color="auto" w:fill="FFFFFF"/>
        </w:rPr>
        <w:t>Holejšovsk</w:t>
      </w:r>
      <w:r w:rsidRPr="00887C75">
        <w:rPr>
          <w:rFonts w:cs="Times New Roman"/>
          <w:color w:val="252525"/>
          <w:szCs w:val="24"/>
          <w:shd w:val="clear" w:color="auto" w:fill="FFFFFF"/>
        </w:rPr>
        <w:t>ým během protektor</w:t>
      </w:r>
      <w:r w:rsidR="003F1F59" w:rsidRPr="00887C75">
        <w:rPr>
          <w:rFonts w:cs="Times New Roman"/>
          <w:color w:val="252525"/>
          <w:szCs w:val="24"/>
          <w:shd w:val="clear" w:color="auto" w:fill="FFFFFF"/>
        </w:rPr>
        <w:t xml:space="preserve">átních let a naproti jim komplexní </w:t>
      </w:r>
      <w:r w:rsidRPr="00887C75">
        <w:rPr>
          <w:rFonts w:cs="Times New Roman"/>
          <w:color w:val="252525"/>
          <w:szCs w:val="24"/>
          <w:shd w:val="clear" w:color="auto" w:fill="FFFFFF"/>
        </w:rPr>
        <w:t xml:space="preserve">hodnoty odevzdávané </w:t>
      </w:r>
      <w:r w:rsidR="009320CF" w:rsidRPr="00887C75">
        <w:rPr>
          <w:rFonts w:cs="Times New Roman"/>
          <w:color w:val="252525"/>
          <w:szCs w:val="24"/>
          <w:shd w:val="clear" w:color="auto" w:fill="FFFFFF"/>
        </w:rPr>
        <w:t>z celého Protektorátu</w:t>
      </w:r>
      <w:r w:rsidR="002E5307" w:rsidRPr="00887C75">
        <w:rPr>
          <w:rFonts w:cs="Times New Roman"/>
          <w:color w:val="252525"/>
          <w:szCs w:val="24"/>
          <w:shd w:val="clear" w:color="auto" w:fill="FFFFFF"/>
        </w:rPr>
        <w:t xml:space="preserve"> Čechy a Morava do ř</w:t>
      </w:r>
      <w:r w:rsidRPr="00887C75">
        <w:rPr>
          <w:rFonts w:cs="Times New Roman"/>
          <w:color w:val="252525"/>
          <w:szCs w:val="24"/>
          <w:shd w:val="clear" w:color="auto" w:fill="FFFFFF"/>
        </w:rPr>
        <w:t>íše</w:t>
      </w:r>
      <w:r w:rsidR="009320CF" w:rsidRPr="00887C75">
        <w:rPr>
          <w:rFonts w:cs="Times New Roman"/>
          <w:color w:val="252525"/>
          <w:szCs w:val="24"/>
          <w:shd w:val="clear" w:color="auto" w:fill="FFFFFF"/>
        </w:rPr>
        <w:t xml:space="preserve">. </w:t>
      </w:r>
      <w:r w:rsidR="00B07E68" w:rsidRPr="00887C75">
        <w:rPr>
          <w:rStyle w:val="Znakapoznpodarou"/>
          <w:rFonts w:cs="Times New Roman"/>
          <w:color w:val="252525"/>
          <w:szCs w:val="24"/>
          <w:shd w:val="clear" w:color="auto" w:fill="FFFFFF"/>
        </w:rPr>
        <w:footnoteReference w:id="107"/>
      </w:r>
    </w:p>
    <w:p w14:paraId="7F4BC7D1" w14:textId="77777777" w:rsidR="00AA38E8" w:rsidRPr="00887C75" w:rsidRDefault="00AA38E8" w:rsidP="00887C75">
      <w:pPr>
        <w:spacing w:after="0" w:line="480" w:lineRule="auto"/>
        <w:ind w:firstLine="720"/>
        <w:rPr>
          <w:rFonts w:cs="Times New Roman"/>
          <w:color w:val="252525"/>
          <w:szCs w:val="24"/>
          <w:shd w:val="clear" w:color="auto" w:fill="FFFFFF"/>
        </w:rPr>
      </w:pPr>
    </w:p>
    <w:p w14:paraId="38024F09" w14:textId="5A96B600" w:rsidR="003B5FC6" w:rsidRPr="00887C75" w:rsidRDefault="009320CF" w:rsidP="00887C75">
      <w:pPr>
        <w:spacing w:after="0" w:line="480" w:lineRule="auto"/>
        <w:ind w:firstLine="720"/>
        <w:rPr>
          <w:rFonts w:cs="Times New Roman"/>
          <w:color w:val="252525"/>
          <w:szCs w:val="24"/>
          <w:shd w:val="clear" w:color="auto" w:fill="FFFFFF"/>
        </w:rPr>
      </w:pPr>
      <w:r w:rsidRPr="00887C75">
        <w:rPr>
          <w:rFonts w:cs="Times New Roman"/>
          <w:color w:val="252525"/>
          <w:szCs w:val="24"/>
          <w:shd w:val="clear" w:color="auto" w:fill="FFFFFF"/>
        </w:rPr>
        <w:t>Josef Holejšovský mezi roky 1940 až 1944 odevzdal průměrně 36</w:t>
      </w:r>
      <w:r w:rsidR="00E854CF" w:rsidRPr="00887C75">
        <w:rPr>
          <w:rFonts w:cs="Times New Roman"/>
          <w:color w:val="252525"/>
          <w:szCs w:val="24"/>
          <w:shd w:val="clear" w:color="auto" w:fill="FFFFFF"/>
        </w:rPr>
        <w:t>,</w:t>
      </w:r>
      <w:r w:rsidRPr="00887C75">
        <w:rPr>
          <w:rFonts w:cs="Times New Roman"/>
          <w:color w:val="252525"/>
          <w:szCs w:val="24"/>
          <w:shd w:val="clear" w:color="auto" w:fill="FFFFFF"/>
        </w:rPr>
        <w:t>1 kg pšenice</w:t>
      </w:r>
      <w:r w:rsidR="008B10AA">
        <w:rPr>
          <w:rFonts w:cs="Times New Roman"/>
          <w:color w:val="252525"/>
          <w:szCs w:val="24"/>
          <w:shd w:val="clear" w:color="auto" w:fill="FFFFFF"/>
        </w:rPr>
        <w:t xml:space="preserve"> a do Ř</w:t>
      </w:r>
      <w:r w:rsidR="00E854CF" w:rsidRPr="00887C75">
        <w:rPr>
          <w:rFonts w:cs="Times New Roman"/>
          <w:color w:val="252525"/>
          <w:szCs w:val="24"/>
          <w:shd w:val="clear" w:color="auto" w:fill="FFFFFF"/>
        </w:rPr>
        <w:t xml:space="preserve">íše se vyvezlo průměrně 22 832 940 </w:t>
      </w:r>
      <w:r w:rsidR="00AA0962" w:rsidRPr="00887C75">
        <w:rPr>
          <w:rFonts w:cs="Times New Roman"/>
          <w:color w:val="252525"/>
          <w:szCs w:val="24"/>
          <w:shd w:val="clear" w:color="auto" w:fill="FFFFFF"/>
        </w:rPr>
        <w:t xml:space="preserve">kg. Toto množství </w:t>
      </w:r>
      <w:r w:rsidR="00AA0962" w:rsidRPr="00887C75">
        <w:rPr>
          <w:rFonts w:cs="Times New Roman"/>
          <w:color w:val="252525"/>
          <w:szCs w:val="24"/>
          <w:u w:val="single"/>
          <w:shd w:val="clear" w:color="auto" w:fill="FFFFFF"/>
        </w:rPr>
        <w:t>pšenice</w:t>
      </w:r>
      <w:r w:rsidR="00AA0962" w:rsidRPr="00887C75">
        <w:rPr>
          <w:rFonts w:cs="Times New Roman"/>
          <w:color w:val="252525"/>
          <w:szCs w:val="24"/>
          <w:shd w:val="clear" w:color="auto" w:fill="FFFFFF"/>
        </w:rPr>
        <w:t xml:space="preserve"> </w:t>
      </w:r>
      <w:r w:rsidR="00E854CF" w:rsidRPr="00887C75">
        <w:rPr>
          <w:rFonts w:cs="Times New Roman"/>
          <w:color w:val="252525"/>
          <w:szCs w:val="24"/>
          <w:shd w:val="clear" w:color="auto" w:fill="FFFFFF"/>
        </w:rPr>
        <w:t>více méně odpovídá reálnému počtu. Vezměme si, že dle odhad</w:t>
      </w:r>
      <w:r w:rsidR="00AA0962" w:rsidRPr="00887C75">
        <w:rPr>
          <w:rFonts w:cs="Times New Roman"/>
          <w:color w:val="252525"/>
          <w:szCs w:val="24"/>
          <w:shd w:val="clear" w:color="auto" w:fill="FFFFFF"/>
        </w:rPr>
        <w:t>ů během protektorátu pracovalo v</w:t>
      </w:r>
      <w:r w:rsidR="00E854CF" w:rsidRPr="00887C75">
        <w:rPr>
          <w:rFonts w:cs="Times New Roman"/>
          <w:color w:val="252525"/>
          <w:szCs w:val="24"/>
          <w:shd w:val="clear" w:color="auto" w:fill="FFFFFF"/>
        </w:rPr>
        <w:t> zemědělství a lesnictví asi</w:t>
      </w:r>
      <w:r w:rsidR="00AA0962" w:rsidRPr="00887C75">
        <w:rPr>
          <w:rFonts w:cs="Times New Roman"/>
          <w:color w:val="252525"/>
          <w:szCs w:val="24"/>
          <w:shd w:val="clear" w:color="auto" w:fill="FFFFFF"/>
        </w:rPr>
        <w:t xml:space="preserve"> 1 358 540 (průměr hodnot mezi roky 1939 a 1942)</w:t>
      </w:r>
      <w:r w:rsidR="00E854CF" w:rsidRPr="00887C75">
        <w:rPr>
          <w:rFonts w:cs="Times New Roman"/>
          <w:color w:val="252525"/>
          <w:szCs w:val="24"/>
          <w:shd w:val="clear" w:color="auto" w:fill="FFFFFF"/>
        </w:rPr>
        <w:t xml:space="preserve"> </w:t>
      </w:r>
      <w:r w:rsidR="00AA0962" w:rsidRPr="00887C75">
        <w:rPr>
          <w:rStyle w:val="Znakapoznpodarou"/>
          <w:rFonts w:cs="Times New Roman"/>
          <w:color w:val="252525"/>
          <w:szCs w:val="24"/>
          <w:shd w:val="clear" w:color="auto" w:fill="FFFFFF"/>
        </w:rPr>
        <w:footnoteReference w:id="108"/>
      </w:r>
      <w:r w:rsidR="00AA0962" w:rsidRPr="00887C75">
        <w:rPr>
          <w:rFonts w:cs="Times New Roman"/>
          <w:color w:val="252525"/>
          <w:szCs w:val="24"/>
          <w:shd w:val="clear" w:color="auto" w:fill="FFFFFF"/>
        </w:rPr>
        <w:t>. Množství vyvezené obilniny vydělíme počtem obyvatelstva</w:t>
      </w:r>
      <w:r w:rsidR="003627DA" w:rsidRPr="00887C75">
        <w:rPr>
          <w:rFonts w:cs="Times New Roman"/>
          <w:color w:val="252525"/>
          <w:szCs w:val="24"/>
          <w:shd w:val="clear" w:color="auto" w:fill="FFFFFF"/>
        </w:rPr>
        <w:t xml:space="preserve"> (Obr. </w:t>
      </w:r>
      <w:r w:rsidR="004D7917" w:rsidRPr="00887C75">
        <w:rPr>
          <w:rFonts w:cs="Times New Roman"/>
          <w:color w:val="252525"/>
          <w:szCs w:val="24"/>
          <w:shd w:val="clear" w:color="auto" w:fill="FFFFFF"/>
        </w:rPr>
        <w:t>4</w:t>
      </w:r>
      <w:r w:rsidR="003627DA" w:rsidRPr="00887C75">
        <w:rPr>
          <w:rFonts w:cs="Times New Roman"/>
          <w:color w:val="252525"/>
          <w:szCs w:val="24"/>
          <w:shd w:val="clear" w:color="auto" w:fill="FFFFFF"/>
        </w:rPr>
        <w:t>)</w:t>
      </w:r>
      <w:r w:rsidR="00AA0962" w:rsidRPr="00887C75">
        <w:rPr>
          <w:rFonts w:cs="Times New Roman"/>
          <w:color w:val="252525"/>
          <w:szCs w:val="24"/>
          <w:shd w:val="clear" w:color="auto" w:fill="FFFFFF"/>
        </w:rPr>
        <w:t xml:space="preserve"> a dostaneme se téměř k hodnotě 17 kg na jednu osobu. Tyto odhady jsou však pouze orientační. </w:t>
      </w:r>
    </w:p>
    <w:p w14:paraId="7C18ECC6" w14:textId="77777777" w:rsidR="003B5FC6" w:rsidRPr="00887C75" w:rsidRDefault="003B5FC6" w:rsidP="00887C75">
      <w:pPr>
        <w:spacing w:after="0" w:line="480" w:lineRule="auto"/>
        <w:rPr>
          <w:rFonts w:cs="Times New Roman"/>
          <w:color w:val="252525"/>
          <w:szCs w:val="24"/>
          <w:shd w:val="clear" w:color="auto" w:fill="FFFFFF"/>
        </w:rPr>
      </w:pPr>
    </w:p>
    <w:p w14:paraId="30046284" w14:textId="64B61247" w:rsidR="003B5FC6" w:rsidRPr="00887C75" w:rsidRDefault="003B5FC6" w:rsidP="00887C75">
      <w:pPr>
        <w:spacing w:after="0" w:line="480" w:lineRule="auto"/>
        <w:ind w:firstLine="720"/>
        <w:rPr>
          <w:rFonts w:eastAsia="Times New Roman" w:cs="Times New Roman"/>
          <w:szCs w:val="24"/>
        </w:rPr>
      </w:pPr>
      <w:r w:rsidRPr="00887C75">
        <w:rPr>
          <w:rFonts w:cs="Times New Roman"/>
          <w:color w:val="252525"/>
          <w:szCs w:val="24"/>
          <w:shd w:val="clear" w:color="auto" w:fill="FFFFFF"/>
        </w:rPr>
        <w:t xml:space="preserve">Stejným způsobem můžeme přistoupit i k dalším obilninám. </w:t>
      </w:r>
      <w:r w:rsidRPr="00887C75">
        <w:rPr>
          <w:rFonts w:cs="Times New Roman"/>
          <w:color w:val="252525"/>
          <w:szCs w:val="24"/>
          <w:u w:val="single"/>
          <w:shd w:val="clear" w:color="auto" w:fill="FFFFFF"/>
        </w:rPr>
        <w:t>Žita</w:t>
      </w:r>
      <w:r w:rsidRPr="00887C75">
        <w:rPr>
          <w:rFonts w:cs="Times New Roman"/>
          <w:color w:val="252525"/>
          <w:szCs w:val="24"/>
          <w:shd w:val="clear" w:color="auto" w:fill="FFFFFF"/>
        </w:rPr>
        <w:t xml:space="preserve"> se vyvezlo </w:t>
      </w:r>
      <w:r w:rsidR="00B07E68" w:rsidRPr="00887C75">
        <w:rPr>
          <w:rFonts w:eastAsia="Times New Roman" w:cs="Times New Roman"/>
          <w:szCs w:val="24"/>
        </w:rPr>
        <w:t>21</w:t>
      </w:r>
      <w:r w:rsidRPr="00887C75">
        <w:rPr>
          <w:rFonts w:eastAsia="Times New Roman" w:cs="Times New Roman"/>
          <w:szCs w:val="24"/>
        </w:rPr>
        <w:t xml:space="preserve"> </w:t>
      </w:r>
      <w:r w:rsidR="00B07E68" w:rsidRPr="00887C75">
        <w:rPr>
          <w:rFonts w:eastAsia="Times New Roman" w:cs="Times New Roman"/>
          <w:szCs w:val="24"/>
        </w:rPr>
        <w:t>012</w:t>
      </w:r>
      <w:r w:rsidRPr="00887C75">
        <w:rPr>
          <w:rFonts w:eastAsia="Times New Roman" w:cs="Times New Roman"/>
          <w:szCs w:val="24"/>
        </w:rPr>
        <w:t> </w:t>
      </w:r>
      <w:r w:rsidR="00B07E68" w:rsidRPr="00887C75">
        <w:rPr>
          <w:rFonts w:eastAsia="Times New Roman" w:cs="Times New Roman"/>
          <w:szCs w:val="24"/>
        </w:rPr>
        <w:t>550</w:t>
      </w:r>
      <w:r w:rsidRPr="00887C75">
        <w:rPr>
          <w:rFonts w:eastAsia="Times New Roman" w:cs="Times New Roman"/>
          <w:szCs w:val="24"/>
        </w:rPr>
        <w:t xml:space="preserve"> </w:t>
      </w:r>
      <w:r w:rsidR="008B10AA">
        <w:rPr>
          <w:rFonts w:eastAsia="Times New Roman" w:cs="Times New Roman"/>
          <w:szCs w:val="24"/>
        </w:rPr>
        <w:t>kg do Ř</w:t>
      </w:r>
      <w:r w:rsidRPr="00887C75">
        <w:rPr>
          <w:rFonts w:eastAsia="Times New Roman" w:cs="Times New Roman"/>
          <w:szCs w:val="24"/>
        </w:rPr>
        <w:t xml:space="preserve">íše. Na jednu osobu vychází </w:t>
      </w:r>
      <w:r w:rsidR="006E56B9" w:rsidRPr="00887C75">
        <w:rPr>
          <w:rFonts w:eastAsia="Times New Roman" w:cs="Times New Roman"/>
          <w:szCs w:val="24"/>
        </w:rPr>
        <w:t>tedy produkce zhruba pod 15 kg. P</w:t>
      </w:r>
      <w:r w:rsidR="006E56B9" w:rsidRPr="00887C75">
        <w:rPr>
          <w:rFonts w:cs="Times New Roman"/>
          <w:color w:val="252525"/>
          <w:szCs w:val="24"/>
          <w:shd w:val="clear" w:color="auto" w:fill="FFFFFF"/>
        </w:rPr>
        <w:t xml:space="preserve">odle tabulky 12 můžeme vysledovat, že ke konci sledovaného období </w:t>
      </w:r>
      <w:r w:rsidRPr="00887C75">
        <w:rPr>
          <w:rFonts w:cs="Times New Roman"/>
          <w:color w:val="252525"/>
          <w:szCs w:val="24"/>
          <w:shd w:val="clear" w:color="auto" w:fill="FFFFFF"/>
        </w:rPr>
        <w:t>Holejšovský odevzdával stále větší množství žita. Což by odpovídalo zvýšeným požad</w:t>
      </w:r>
      <w:r w:rsidR="002E5307" w:rsidRPr="00887C75">
        <w:rPr>
          <w:rFonts w:cs="Times New Roman"/>
          <w:color w:val="252525"/>
          <w:szCs w:val="24"/>
          <w:shd w:val="clear" w:color="auto" w:fill="FFFFFF"/>
        </w:rPr>
        <w:t>avkům ř</w:t>
      </w:r>
      <w:r w:rsidRPr="00887C75">
        <w:rPr>
          <w:rFonts w:cs="Times New Roman"/>
          <w:color w:val="252525"/>
          <w:szCs w:val="24"/>
          <w:shd w:val="clear" w:color="auto" w:fill="FFFFFF"/>
        </w:rPr>
        <w:t>íše ke konci války na dodávky obilnin.</w:t>
      </w:r>
    </w:p>
    <w:p w14:paraId="1BD79CDA" w14:textId="77777777" w:rsidR="00AA38E8" w:rsidRPr="00887C75" w:rsidRDefault="00AA38E8" w:rsidP="00887C75">
      <w:pPr>
        <w:spacing w:after="0" w:line="480" w:lineRule="auto"/>
        <w:ind w:firstLine="720"/>
        <w:rPr>
          <w:rFonts w:cs="Times New Roman"/>
          <w:color w:val="252525"/>
          <w:szCs w:val="24"/>
          <w:shd w:val="clear" w:color="auto" w:fill="FFFFFF"/>
        </w:rPr>
      </w:pPr>
    </w:p>
    <w:p w14:paraId="193D872D" w14:textId="26E106BD" w:rsidR="00AA38E8" w:rsidRPr="00887C75" w:rsidRDefault="00AA38E8" w:rsidP="00887C75">
      <w:pPr>
        <w:spacing w:after="0" w:line="480" w:lineRule="auto"/>
        <w:ind w:firstLine="720"/>
        <w:rPr>
          <w:rFonts w:cs="Times New Roman"/>
          <w:color w:val="252525"/>
          <w:szCs w:val="24"/>
          <w:shd w:val="clear" w:color="auto" w:fill="FFFFFF"/>
        </w:rPr>
      </w:pPr>
      <w:r w:rsidRPr="00887C75">
        <w:rPr>
          <w:rFonts w:cs="Times New Roman"/>
          <w:color w:val="252525"/>
          <w:szCs w:val="24"/>
          <w:u w:val="single"/>
          <w:shd w:val="clear" w:color="auto" w:fill="FFFFFF"/>
        </w:rPr>
        <w:t>Ječme</w:t>
      </w:r>
      <w:r w:rsidR="002E5307" w:rsidRPr="00887C75">
        <w:rPr>
          <w:rFonts w:cs="Times New Roman"/>
          <w:color w:val="252525"/>
          <w:szCs w:val="24"/>
          <w:u w:val="single"/>
          <w:shd w:val="clear" w:color="auto" w:fill="FFFFFF"/>
        </w:rPr>
        <w:t xml:space="preserve">ne </w:t>
      </w:r>
      <w:r w:rsidR="008B10AA">
        <w:rPr>
          <w:rFonts w:cs="Times New Roman"/>
          <w:color w:val="252525"/>
          <w:szCs w:val="24"/>
          <w:shd w:val="clear" w:color="auto" w:fill="FFFFFF"/>
        </w:rPr>
        <w:t>se do Ř</w:t>
      </w:r>
      <w:r w:rsidRPr="00887C75">
        <w:rPr>
          <w:rFonts w:cs="Times New Roman"/>
          <w:color w:val="252525"/>
          <w:szCs w:val="24"/>
          <w:shd w:val="clear" w:color="auto" w:fill="FFFFFF"/>
        </w:rPr>
        <w:t>íše během Protektoráty vyvezlo 12 324 240 kg. Převedeno na jednu osobu tedy 9 kg. Josef Holejšovský se v průměru drží kolem hodnoty 11 kg mezi roky 1939-1944.  U ječmene můžeme sledovat nižší výnosy, což zase koresponduje s obilnou politikou upřednostňování žita.</w:t>
      </w:r>
    </w:p>
    <w:p w14:paraId="4E43D68F" w14:textId="77777777" w:rsidR="00AA38E8" w:rsidRPr="00887C75" w:rsidRDefault="00AA38E8" w:rsidP="00887C75">
      <w:pPr>
        <w:spacing w:after="0" w:line="480" w:lineRule="auto"/>
        <w:rPr>
          <w:rFonts w:cs="Times New Roman"/>
          <w:iCs/>
          <w:color w:val="252525"/>
          <w:szCs w:val="24"/>
          <w:shd w:val="clear" w:color="auto" w:fill="FFFFFF"/>
        </w:rPr>
      </w:pPr>
    </w:p>
    <w:p w14:paraId="1B8B1D9E" w14:textId="1CC6BAE5" w:rsidR="00AA38E8" w:rsidRPr="00887C75" w:rsidRDefault="00AA38E8" w:rsidP="00887C75">
      <w:pPr>
        <w:spacing w:after="0" w:line="480" w:lineRule="auto"/>
        <w:ind w:firstLine="708"/>
        <w:rPr>
          <w:rFonts w:cs="Times New Roman"/>
          <w:iCs/>
          <w:color w:val="252525"/>
          <w:szCs w:val="24"/>
          <w:shd w:val="clear" w:color="auto" w:fill="FFFFFF"/>
        </w:rPr>
      </w:pPr>
      <w:r w:rsidRPr="00887C75">
        <w:rPr>
          <w:rFonts w:cs="Times New Roman"/>
          <w:iCs/>
          <w:color w:val="252525"/>
          <w:szCs w:val="24"/>
          <w:u w:val="single"/>
          <w:shd w:val="clear" w:color="auto" w:fill="FFFFFF"/>
        </w:rPr>
        <w:t xml:space="preserve">Ovsa </w:t>
      </w:r>
      <w:r w:rsidRPr="00887C75">
        <w:rPr>
          <w:rFonts w:cs="Times New Roman"/>
          <w:iCs/>
          <w:color w:val="252525"/>
          <w:szCs w:val="24"/>
          <w:shd w:val="clear" w:color="auto" w:fill="FFFFFF"/>
        </w:rPr>
        <w:t>se vyvezlo 21 368 575 kg a na osobu necelých 16 kg.</w:t>
      </w:r>
      <w:r w:rsidR="00183FDD" w:rsidRPr="00887C75">
        <w:rPr>
          <w:rFonts w:cs="Times New Roman"/>
          <w:iCs/>
          <w:color w:val="252525"/>
          <w:szCs w:val="24"/>
          <w:shd w:val="clear" w:color="auto" w:fill="FFFFFF"/>
        </w:rPr>
        <w:t xml:space="preserve"> Zde se Josef Holejšovký pohybuje pod průměrem vzhledem ke státnímu vývozu. Průměrně odevzdal 13,5 kg ovsa.</w:t>
      </w:r>
    </w:p>
    <w:p w14:paraId="51BFE82F" w14:textId="77777777" w:rsidR="00183FDD" w:rsidRPr="00887C75" w:rsidRDefault="00183FDD" w:rsidP="000731E1">
      <w:pPr>
        <w:spacing w:after="0" w:line="480" w:lineRule="auto"/>
        <w:rPr>
          <w:rFonts w:cs="Times New Roman"/>
          <w:color w:val="252525"/>
          <w:szCs w:val="24"/>
          <w:shd w:val="clear" w:color="auto" w:fill="FFFFFF"/>
        </w:rPr>
      </w:pPr>
    </w:p>
    <w:p w14:paraId="4A3B274B" w14:textId="7EB35B30" w:rsidR="00183FDD" w:rsidRPr="00887C75" w:rsidRDefault="00183FDD" w:rsidP="00887C75">
      <w:pPr>
        <w:spacing w:after="0" w:line="480" w:lineRule="auto"/>
        <w:ind w:firstLine="720"/>
        <w:rPr>
          <w:rFonts w:cs="Times New Roman"/>
          <w:color w:val="252525"/>
          <w:szCs w:val="24"/>
          <w:shd w:val="clear" w:color="auto" w:fill="FFFFFF"/>
        </w:rPr>
      </w:pPr>
      <w:r w:rsidRPr="00887C75">
        <w:rPr>
          <w:rFonts w:cs="Times New Roman"/>
          <w:color w:val="252525"/>
          <w:szCs w:val="24"/>
          <w:shd w:val="clear" w:color="auto" w:fill="FFFFFF"/>
        </w:rPr>
        <w:t xml:space="preserve">Vzhledem k předchozím číslům můžeme opět doložit, že Josef Holejšovský patřil k drobnějším </w:t>
      </w:r>
      <w:r w:rsidR="00887C75">
        <w:rPr>
          <w:rFonts w:cs="Times New Roman"/>
          <w:color w:val="252525"/>
          <w:szCs w:val="24"/>
          <w:shd w:val="clear" w:color="auto" w:fill="FFFFFF"/>
        </w:rPr>
        <w:t xml:space="preserve">hospodářům, kteří se snažili </w:t>
      </w:r>
      <w:r w:rsidR="004C4FDE">
        <w:rPr>
          <w:rFonts w:cs="Times New Roman"/>
          <w:color w:val="252525"/>
          <w:szCs w:val="24"/>
          <w:shd w:val="clear" w:color="auto" w:fill="FFFFFF"/>
        </w:rPr>
        <w:t>svědomitě odvádět</w:t>
      </w:r>
      <w:r w:rsidR="0090093F" w:rsidRPr="00887C75">
        <w:rPr>
          <w:rFonts w:cs="Times New Roman"/>
          <w:color w:val="252525"/>
          <w:szCs w:val="24"/>
          <w:shd w:val="clear" w:color="auto" w:fill="FFFFFF"/>
        </w:rPr>
        <w:t xml:space="preserve"> své dávky.</w:t>
      </w:r>
    </w:p>
    <w:p w14:paraId="0BE0A6FB" w14:textId="77777777" w:rsidR="0099522F" w:rsidRPr="00887C75" w:rsidRDefault="0099522F" w:rsidP="00887C75">
      <w:pPr>
        <w:spacing w:after="0" w:line="480" w:lineRule="auto"/>
        <w:ind w:firstLine="720"/>
        <w:rPr>
          <w:rFonts w:eastAsia="Times New Roman" w:cs="Times New Roman"/>
          <w:szCs w:val="24"/>
        </w:rPr>
      </w:pPr>
    </w:p>
    <w:p w14:paraId="0081BA65" w14:textId="77777777" w:rsidR="00234D40" w:rsidRPr="00887C75" w:rsidRDefault="00234D40" w:rsidP="00887C75">
      <w:pPr>
        <w:spacing w:after="0" w:line="480" w:lineRule="auto"/>
        <w:ind w:firstLine="720"/>
        <w:rPr>
          <w:rFonts w:eastAsia="Times New Roman" w:cs="Times New Roman"/>
          <w:szCs w:val="24"/>
        </w:rPr>
      </w:pPr>
    </w:p>
    <w:p w14:paraId="0BD87729" w14:textId="77777777" w:rsidR="00234D40" w:rsidRPr="00887C75" w:rsidRDefault="00234D40" w:rsidP="00887C75">
      <w:pPr>
        <w:spacing w:after="0" w:line="480" w:lineRule="auto"/>
        <w:ind w:firstLine="720"/>
        <w:rPr>
          <w:rFonts w:eastAsia="Times New Roman" w:cs="Times New Roman"/>
          <w:szCs w:val="24"/>
        </w:rPr>
      </w:pPr>
    </w:p>
    <w:p w14:paraId="090F3FA4" w14:textId="77777777" w:rsidR="00EE1612" w:rsidRDefault="00EE1612" w:rsidP="00887C75">
      <w:pPr>
        <w:spacing w:after="0" w:line="480" w:lineRule="auto"/>
        <w:rPr>
          <w:rFonts w:eastAsia="Times New Roman" w:cs="Times New Roman"/>
          <w:szCs w:val="24"/>
        </w:rPr>
      </w:pPr>
    </w:p>
    <w:p w14:paraId="2B33EFA6" w14:textId="77777777" w:rsidR="000731E1" w:rsidRDefault="000731E1" w:rsidP="00887C75">
      <w:pPr>
        <w:spacing w:after="0" w:line="480" w:lineRule="auto"/>
        <w:rPr>
          <w:rFonts w:eastAsia="Times New Roman" w:cs="Times New Roman"/>
          <w:szCs w:val="24"/>
        </w:rPr>
      </w:pPr>
    </w:p>
    <w:p w14:paraId="027D8043" w14:textId="77777777" w:rsidR="000731E1" w:rsidRDefault="000731E1" w:rsidP="00887C75">
      <w:pPr>
        <w:spacing w:after="0" w:line="480" w:lineRule="auto"/>
        <w:rPr>
          <w:rFonts w:eastAsia="Times New Roman" w:cs="Times New Roman"/>
          <w:szCs w:val="24"/>
        </w:rPr>
      </w:pPr>
    </w:p>
    <w:p w14:paraId="23AE2C5C" w14:textId="77777777" w:rsidR="000731E1" w:rsidRDefault="000731E1" w:rsidP="00887C75">
      <w:pPr>
        <w:spacing w:after="0" w:line="480" w:lineRule="auto"/>
        <w:rPr>
          <w:rFonts w:eastAsia="Times New Roman" w:cs="Times New Roman"/>
          <w:szCs w:val="24"/>
        </w:rPr>
      </w:pPr>
    </w:p>
    <w:p w14:paraId="6BE88ABB" w14:textId="77777777" w:rsidR="000731E1" w:rsidRDefault="000731E1" w:rsidP="00887C75">
      <w:pPr>
        <w:spacing w:after="0" w:line="480" w:lineRule="auto"/>
        <w:rPr>
          <w:rFonts w:eastAsia="Times New Roman" w:cs="Times New Roman"/>
          <w:szCs w:val="24"/>
        </w:rPr>
      </w:pPr>
    </w:p>
    <w:p w14:paraId="531F1973" w14:textId="77777777" w:rsidR="000731E1" w:rsidRDefault="000731E1" w:rsidP="00887C75">
      <w:pPr>
        <w:spacing w:after="0" w:line="480" w:lineRule="auto"/>
        <w:rPr>
          <w:rFonts w:eastAsia="Times New Roman" w:cs="Times New Roman"/>
          <w:szCs w:val="24"/>
        </w:rPr>
      </w:pPr>
    </w:p>
    <w:p w14:paraId="6B2031CF" w14:textId="77777777" w:rsidR="000731E1" w:rsidRDefault="000731E1" w:rsidP="00887C75">
      <w:pPr>
        <w:spacing w:after="0" w:line="480" w:lineRule="auto"/>
        <w:rPr>
          <w:rFonts w:eastAsia="Times New Roman" w:cs="Times New Roman"/>
          <w:szCs w:val="24"/>
        </w:rPr>
      </w:pPr>
    </w:p>
    <w:p w14:paraId="18BAD981" w14:textId="77777777" w:rsidR="00257684" w:rsidRDefault="00257684" w:rsidP="00887C75">
      <w:pPr>
        <w:spacing w:after="0" w:line="480" w:lineRule="auto"/>
        <w:rPr>
          <w:rFonts w:eastAsia="Times New Roman" w:cs="Times New Roman"/>
          <w:szCs w:val="24"/>
        </w:rPr>
      </w:pPr>
    </w:p>
    <w:p w14:paraId="5336D6F8" w14:textId="77777777" w:rsidR="00257684" w:rsidRDefault="00257684" w:rsidP="00887C75">
      <w:pPr>
        <w:spacing w:after="0" w:line="480" w:lineRule="auto"/>
        <w:rPr>
          <w:rFonts w:eastAsia="Times New Roman" w:cs="Times New Roman"/>
          <w:szCs w:val="24"/>
        </w:rPr>
      </w:pPr>
    </w:p>
    <w:p w14:paraId="2810EE49" w14:textId="77777777" w:rsidR="00887C75" w:rsidRDefault="00887C75" w:rsidP="00887C75">
      <w:pPr>
        <w:spacing w:after="0" w:line="480" w:lineRule="auto"/>
        <w:rPr>
          <w:rFonts w:eastAsia="Times New Roman" w:cs="Times New Roman"/>
          <w:szCs w:val="24"/>
        </w:rPr>
      </w:pPr>
    </w:p>
    <w:p w14:paraId="2C9237AB" w14:textId="77777777" w:rsidR="00887C75" w:rsidRPr="00887C75" w:rsidRDefault="00887C75" w:rsidP="00887C75">
      <w:pPr>
        <w:spacing w:after="0" w:line="480" w:lineRule="auto"/>
        <w:rPr>
          <w:rFonts w:eastAsia="Times New Roman" w:cs="Times New Roman"/>
          <w:szCs w:val="24"/>
        </w:rPr>
      </w:pPr>
    </w:p>
    <w:p w14:paraId="44729837" w14:textId="729A6490" w:rsidR="0099522F" w:rsidRDefault="0099522F" w:rsidP="00887C75">
      <w:pPr>
        <w:pStyle w:val="Nadpis1"/>
        <w:spacing w:line="480" w:lineRule="auto"/>
        <w:rPr>
          <w:rFonts w:cs="Times New Roman"/>
          <w:szCs w:val="24"/>
        </w:rPr>
      </w:pPr>
      <w:bookmarkStart w:id="36" w:name="_Toc427580219"/>
      <w:r w:rsidRPr="00887C75">
        <w:rPr>
          <w:rFonts w:cs="Times New Roman"/>
          <w:szCs w:val="24"/>
        </w:rPr>
        <w:lastRenderedPageBreak/>
        <w:t>Vliv protektorátu a následného osvobození v</w:t>
      </w:r>
      <w:r w:rsidR="00887C75">
        <w:rPr>
          <w:rFonts w:cs="Times New Roman"/>
          <w:szCs w:val="24"/>
        </w:rPr>
        <w:t> </w:t>
      </w:r>
      <w:r w:rsidRPr="00887C75">
        <w:rPr>
          <w:rFonts w:cs="Times New Roman"/>
          <w:szCs w:val="24"/>
        </w:rPr>
        <w:t>Otročicích</w:t>
      </w:r>
      <w:bookmarkEnd w:id="36"/>
    </w:p>
    <w:p w14:paraId="158C51D0" w14:textId="77777777" w:rsidR="00887C75" w:rsidRPr="00887C75" w:rsidRDefault="00887C75" w:rsidP="00887C75"/>
    <w:p w14:paraId="7B46562F" w14:textId="5EE7A0F3" w:rsidR="0099522F" w:rsidRPr="00887C75" w:rsidRDefault="0099522F" w:rsidP="00887C75">
      <w:pPr>
        <w:pStyle w:val="Nadpis2"/>
      </w:pPr>
      <w:bookmarkStart w:id="37" w:name="_Toc427580220"/>
      <w:r w:rsidRPr="00887C75">
        <w:t>Protektorát Čechy a Morava</w:t>
      </w:r>
      <w:bookmarkEnd w:id="37"/>
    </w:p>
    <w:p w14:paraId="546551F8" w14:textId="77777777" w:rsidR="0099522F" w:rsidRPr="00887C75" w:rsidRDefault="0099522F" w:rsidP="00887C75">
      <w:pPr>
        <w:spacing w:line="480" w:lineRule="auto"/>
        <w:ind w:firstLine="576"/>
        <w:rPr>
          <w:rFonts w:cs="Times New Roman"/>
          <w:szCs w:val="24"/>
        </w:rPr>
      </w:pPr>
      <w:r w:rsidRPr="00887C75">
        <w:rPr>
          <w:rFonts w:cs="Times New Roman"/>
          <w:szCs w:val="24"/>
        </w:rPr>
        <w:t xml:space="preserve">Vliv nacistů se naplno projevil v Českých zemích po vzniku tkz. Druhé republiky. Území, která byla propojena k Říši, měla utišit Hitlerovu touhu po „Lebensraum“. Hitler však nehodlal ani zdaleka ukončit rozšiřování Německého státu. 14. března 1939 byl prezident Emil Hácha donucen podepsat kapitulaci republiky a následujícího dne, po příjezdu německých vojsk na česká území, došlo k vytvoření Protektorátu Čechy a Morava. </w:t>
      </w:r>
    </w:p>
    <w:p w14:paraId="4E066B8A" w14:textId="6601A90F" w:rsidR="0099522F" w:rsidRPr="00887C75" w:rsidRDefault="008B10AA" w:rsidP="00887C75">
      <w:pPr>
        <w:spacing w:line="480" w:lineRule="auto"/>
        <w:ind w:firstLine="576"/>
        <w:rPr>
          <w:rFonts w:cs="Times New Roman"/>
          <w:szCs w:val="24"/>
        </w:rPr>
      </w:pPr>
      <w:r>
        <w:rPr>
          <w:rFonts w:cs="Times New Roman"/>
          <w:szCs w:val="24"/>
        </w:rPr>
        <w:t>V dalších</w:t>
      </w:r>
      <w:r w:rsidR="0099522F" w:rsidRPr="00887C75">
        <w:rPr>
          <w:rFonts w:cs="Times New Roman"/>
          <w:szCs w:val="24"/>
        </w:rPr>
        <w:t xml:space="preserve"> měsících si Němci získali většinu důležitých úředních míst ve státní sféře a české obyvatelstvo degradovali na občany druhé kategorie. Důsledkem toho poté Češi dostávali nižší příděly, ale museli odevzdávat vyšší povinné dávky. Navíc se jakýkoli projev odpor</w:t>
      </w:r>
      <w:r w:rsidR="004C2046">
        <w:rPr>
          <w:rFonts w:cs="Times New Roman"/>
          <w:szCs w:val="24"/>
        </w:rPr>
        <w:t>u</w:t>
      </w:r>
      <w:r w:rsidR="0099522F" w:rsidRPr="00887C75">
        <w:rPr>
          <w:rFonts w:cs="Times New Roman"/>
          <w:szCs w:val="24"/>
        </w:rPr>
        <w:t xml:space="preserve"> proti státnímu režimu trestal tvrdými postihy, mezi které patřily peněžní sankce, vězení, odsun do koncentračního tábora či rovnou smrt. Často se také objevoval postih v podobě nucených prací. Nejprve se pracovníci získávali pomocí náborů, ty se však brzo změnily v nucené odvody například i do Říše.</w:t>
      </w:r>
    </w:p>
    <w:p w14:paraId="67585BCE" w14:textId="0E68E303" w:rsidR="0099522F" w:rsidRPr="00887C75" w:rsidRDefault="0099522F" w:rsidP="00887C75">
      <w:pPr>
        <w:spacing w:line="480" w:lineRule="auto"/>
        <w:ind w:firstLine="576"/>
        <w:rPr>
          <w:rFonts w:cs="Times New Roman"/>
          <w:szCs w:val="24"/>
        </w:rPr>
      </w:pPr>
      <w:r w:rsidRPr="00887C75">
        <w:rPr>
          <w:rFonts w:cs="Times New Roman"/>
          <w:szCs w:val="24"/>
        </w:rPr>
        <w:tab/>
        <w:t>Němci zasahovali i do ekonomiky a hospodářství. Příkladem lze uvést počáteční rychle vykoupení českých obchodů a zásob německými vojáky, kteří využívali pro ně výhodného směnného kurzu z marky na koruny k nákupu nedostatkového zboží, jež následně posílali do Německa. Dále se na české ekonomice podepsala válečná daň, která ke konci vál</w:t>
      </w:r>
      <w:r w:rsidR="004C2046">
        <w:rPr>
          <w:rFonts w:cs="Times New Roman"/>
          <w:szCs w:val="24"/>
        </w:rPr>
        <w:t>ky přesáhla 10 miliard za rok, c</w:t>
      </w:r>
      <w:r w:rsidRPr="00887C75">
        <w:rPr>
          <w:rFonts w:cs="Times New Roman"/>
          <w:szCs w:val="24"/>
        </w:rPr>
        <w:t xml:space="preserve">ož vedlo k úsporným nařízením, mezi která patřilo i například zavedení potravinových lístků a takzvaných „šatenek“ na textilní spotřební zboží. Na hospodářství státu se odrazila povinnost celé řady </w:t>
      </w:r>
      <w:r w:rsidRPr="00887C75">
        <w:rPr>
          <w:rFonts w:cs="Times New Roman"/>
          <w:szCs w:val="24"/>
        </w:rPr>
        <w:lastRenderedPageBreak/>
        <w:t xml:space="preserve">hospodářských podniků produkovat pouze určitý objem výrobků. Další opatření německé protektorátní politiky bylo zabrání českých podniků, mezi které patřil například závod aut Škodovka, Zbrojovky z Brna či Vítkovických železáren. </w:t>
      </w:r>
    </w:p>
    <w:p w14:paraId="43C6E366" w14:textId="0ADC9F96" w:rsidR="0099522F" w:rsidRPr="00887C75" w:rsidRDefault="0099522F" w:rsidP="00887C75">
      <w:pPr>
        <w:spacing w:line="480" w:lineRule="auto"/>
        <w:ind w:firstLine="576"/>
        <w:rPr>
          <w:rFonts w:cs="Times New Roman"/>
          <w:szCs w:val="24"/>
        </w:rPr>
      </w:pPr>
      <w:r w:rsidRPr="00887C75">
        <w:rPr>
          <w:rFonts w:cs="Times New Roman"/>
          <w:szCs w:val="24"/>
        </w:rPr>
        <w:t>Někteří Češi se nedokázali smířit s životem pod „ochranou“ Říše a snažili se pomáhat odboji, poslouchat zahraniční rádia či se účastnit akcí, kde by mohli vyjádřit svůj nesouhlas. Následkem toho byla celá řada lidí zatčena a poslána do koncentračních táborů</w:t>
      </w:r>
      <w:r w:rsidR="004C2046">
        <w:rPr>
          <w:rFonts w:cs="Times New Roman"/>
          <w:szCs w:val="24"/>
        </w:rPr>
        <w:t>. Odpor Čechů tím však neutich</w:t>
      </w:r>
      <w:r w:rsidRPr="00887C75">
        <w:rPr>
          <w:rFonts w:cs="Times New Roman"/>
          <w:szCs w:val="24"/>
        </w:rPr>
        <w:t xml:space="preserve">l, spíše se zesílil. Začaly se objevovat ilegální časopisy a letáčky, které nabádaly lidi k odvaze a k boji. </w:t>
      </w:r>
    </w:p>
    <w:p w14:paraId="400E99AB" w14:textId="41BE4091" w:rsidR="0099522F" w:rsidRPr="00887C75" w:rsidRDefault="004C2046" w:rsidP="00887C75">
      <w:pPr>
        <w:spacing w:line="480" w:lineRule="auto"/>
        <w:ind w:firstLine="576"/>
        <w:rPr>
          <w:rFonts w:cs="Times New Roman"/>
          <w:szCs w:val="24"/>
        </w:rPr>
      </w:pPr>
      <w:r>
        <w:rPr>
          <w:rFonts w:cs="Times New Roman"/>
          <w:szCs w:val="24"/>
        </w:rPr>
        <w:t>Ke zpřísnění dohledu nad Protektorátem</w:t>
      </w:r>
      <w:r w:rsidR="0099522F" w:rsidRPr="00887C75">
        <w:rPr>
          <w:rFonts w:cs="Times New Roman"/>
          <w:szCs w:val="24"/>
        </w:rPr>
        <w:t xml:space="preserve"> došlo po nástupu Reinharda Heydricha, který ihned vyhlásil stanné právo. Zahraniční odboj očekával, že dojde k uklidnění, když zabijí Heydricha, což také vycvičení parašutisté 27. května 1942 učinili. </w:t>
      </w:r>
    </w:p>
    <w:p w14:paraId="0B2A1841" w14:textId="7A94245D" w:rsidR="0099522F" w:rsidRPr="00887C75" w:rsidRDefault="0099522F" w:rsidP="00887C75">
      <w:pPr>
        <w:spacing w:line="480" w:lineRule="auto"/>
        <w:ind w:firstLine="576"/>
        <w:rPr>
          <w:rFonts w:cs="Times New Roman"/>
          <w:szCs w:val="24"/>
        </w:rPr>
      </w:pPr>
      <w:r w:rsidRPr="00887C75">
        <w:rPr>
          <w:rFonts w:cs="Times New Roman"/>
          <w:szCs w:val="24"/>
        </w:rPr>
        <w:t>Reakce však byla opačná. Ve snaze nalézt všechny, kteří byli součástí odboje nebo mu jen pomáhali, došlo k hromadnému zatýkání lidí</w:t>
      </w:r>
      <w:r w:rsidR="004C2046">
        <w:rPr>
          <w:rFonts w:cs="Times New Roman"/>
          <w:szCs w:val="24"/>
        </w:rPr>
        <w:t>,</w:t>
      </w:r>
      <w:r w:rsidRPr="00887C75">
        <w:rPr>
          <w:rFonts w:cs="Times New Roman"/>
          <w:szCs w:val="24"/>
        </w:rPr>
        <w:t xml:space="preserve"> a dokonce byly vypáleny i celé vesnice (napří</w:t>
      </w:r>
      <w:r w:rsidR="00817181" w:rsidRPr="00887C75">
        <w:rPr>
          <w:rFonts w:cs="Times New Roman"/>
          <w:szCs w:val="24"/>
        </w:rPr>
        <w:t>klad Lidice, Ležáky</w:t>
      </w:r>
      <w:r w:rsidRPr="00887C75">
        <w:rPr>
          <w:rFonts w:cs="Times New Roman"/>
          <w:szCs w:val="24"/>
        </w:rPr>
        <w:t xml:space="preserve">). </w:t>
      </w:r>
    </w:p>
    <w:p w14:paraId="68F13500" w14:textId="2043F0BC" w:rsidR="0099522F" w:rsidRPr="00887C75" w:rsidRDefault="0099522F" w:rsidP="00887C75">
      <w:pPr>
        <w:spacing w:line="480" w:lineRule="auto"/>
        <w:ind w:firstLine="576"/>
        <w:rPr>
          <w:rFonts w:cs="Times New Roman"/>
          <w:szCs w:val="24"/>
        </w:rPr>
      </w:pPr>
      <w:r w:rsidRPr="00887C75">
        <w:rPr>
          <w:rFonts w:cs="Times New Roman"/>
          <w:szCs w:val="24"/>
        </w:rPr>
        <w:t>Říšským protektorem se stal Kurt Daluege, který se především snažil zaměřit na likvidaci českých partyzánských skupin a vytváření obra</w:t>
      </w:r>
      <w:r w:rsidR="004C2046">
        <w:rPr>
          <w:rFonts w:cs="Times New Roman"/>
          <w:szCs w:val="24"/>
        </w:rPr>
        <w:t>n</w:t>
      </w:r>
      <w:r w:rsidRPr="00887C75">
        <w:rPr>
          <w:rFonts w:cs="Times New Roman"/>
          <w:szCs w:val="24"/>
        </w:rPr>
        <w:t>né linie před postupující Rudou armádou, jež postupovala na česká území ze Slovenska. Přestože domácí obyvatelstvo muselo hostit německé uprchlíky, včas odevzdávat povinné dodávky a dodržovat výnosy protektorátní vlády, tušilo, že toto státní zřízení nebude mít dlouhého trvání.</w:t>
      </w:r>
    </w:p>
    <w:p w14:paraId="7DB664BD" w14:textId="1845E95D" w:rsidR="00817181" w:rsidRPr="00887C75" w:rsidRDefault="00817181" w:rsidP="00887C75">
      <w:pPr>
        <w:spacing w:line="480" w:lineRule="auto"/>
        <w:ind w:firstLine="576"/>
        <w:rPr>
          <w:rFonts w:cs="Times New Roman"/>
          <w:szCs w:val="24"/>
        </w:rPr>
      </w:pPr>
      <w:r w:rsidRPr="00887C75">
        <w:rPr>
          <w:rFonts w:cs="Times New Roman"/>
          <w:szCs w:val="24"/>
        </w:rPr>
        <w:t xml:space="preserve">Začátkem května roku 1945 už bylo jasné, že válka brzy skončí. Němečtí vojáci ustupovali před </w:t>
      </w:r>
      <w:r w:rsidR="004C2046">
        <w:rPr>
          <w:rFonts w:cs="Times New Roman"/>
          <w:szCs w:val="24"/>
        </w:rPr>
        <w:t>R</w:t>
      </w:r>
      <w:r w:rsidRPr="00887C75">
        <w:rPr>
          <w:rFonts w:cs="Times New Roman"/>
          <w:szCs w:val="24"/>
        </w:rPr>
        <w:t xml:space="preserve">udou armádou a dobrovolně se vzdávali Američanům, kteří jim nabídli cestu domů. </w:t>
      </w:r>
    </w:p>
    <w:p w14:paraId="7B99140C" w14:textId="549005E0" w:rsidR="0099522F" w:rsidRDefault="00817181" w:rsidP="00887C75">
      <w:pPr>
        <w:spacing w:line="480" w:lineRule="auto"/>
        <w:ind w:firstLine="576"/>
        <w:rPr>
          <w:rFonts w:cs="Times New Roman"/>
          <w:szCs w:val="24"/>
        </w:rPr>
      </w:pPr>
      <w:r w:rsidRPr="00887C75">
        <w:rPr>
          <w:rFonts w:cs="Times New Roman"/>
          <w:szCs w:val="24"/>
        </w:rPr>
        <w:lastRenderedPageBreak/>
        <w:t>Povstání v Praze začalo 5. 5. a už 8. 5. Česká národní rada oficiálně přijala kapitulaci německé správy. Poslední výstřely však zazněly až 12. 5. u Milína na Příbramsku.</w:t>
      </w:r>
    </w:p>
    <w:p w14:paraId="4D23B4A8" w14:textId="77777777" w:rsidR="000731E1" w:rsidRDefault="000731E1" w:rsidP="00887C75">
      <w:pPr>
        <w:spacing w:line="480" w:lineRule="auto"/>
        <w:ind w:firstLine="576"/>
        <w:rPr>
          <w:rFonts w:cs="Times New Roman"/>
          <w:szCs w:val="24"/>
        </w:rPr>
      </w:pPr>
    </w:p>
    <w:p w14:paraId="6DD65E94" w14:textId="77777777" w:rsidR="000731E1" w:rsidRPr="00887C75" w:rsidRDefault="000731E1" w:rsidP="00887C75">
      <w:pPr>
        <w:spacing w:line="480" w:lineRule="auto"/>
        <w:ind w:firstLine="576"/>
        <w:rPr>
          <w:rFonts w:cs="Times New Roman"/>
          <w:szCs w:val="24"/>
        </w:rPr>
      </w:pPr>
    </w:p>
    <w:p w14:paraId="3AA30C11" w14:textId="77777777" w:rsidR="0099522F" w:rsidRPr="00887C75" w:rsidRDefault="0099522F" w:rsidP="00887C75">
      <w:pPr>
        <w:pStyle w:val="Nadpis2"/>
      </w:pPr>
      <w:bookmarkStart w:id="38" w:name="_Toc427580221"/>
      <w:r w:rsidRPr="00887C75">
        <w:t>Kontroly povinných dávek</w:t>
      </w:r>
      <w:bookmarkEnd w:id="38"/>
    </w:p>
    <w:p w14:paraId="1C12BDD2" w14:textId="07BAF4F5"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O dodržování dodávek se stara</w:t>
      </w:r>
      <w:r w:rsidR="00CF26DD" w:rsidRPr="00887C75">
        <w:rPr>
          <w:rFonts w:eastAsia="Times New Roman" w:cs="Times New Roman"/>
          <w:szCs w:val="24"/>
        </w:rPr>
        <w:t>ly časté kontroly, které přijížděly</w:t>
      </w:r>
      <w:r w:rsidRPr="00887C75">
        <w:rPr>
          <w:rFonts w:eastAsia="Times New Roman" w:cs="Times New Roman"/>
          <w:szCs w:val="24"/>
        </w:rPr>
        <w:t xml:space="preserve"> až do vesnic. Zjišťovaly, zda rolníci odevzdali, kolik bylo předepsáno a popřípadě tlačily na zemědělce, aby dodali, co chybělo.  Většinou šlo o ohlášené kontroly, ale nebylo tomu tak vždy. Občas přijely kontroly i s příslušníky místního gestapa.</w:t>
      </w:r>
      <w:r w:rsidRPr="00887C75">
        <w:rPr>
          <w:rStyle w:val="Ukotvenpoznmkypodarou"/>
          <w:rFonts w:eastAsia="Times New Roman" w:cs="Times New Roman"/>
          <w:szCs w:val="24"/>
        </w:rPr>
        <w:footnoteReference w:id="109"/>
      </w:r>
      <w:r w:rsidRPr="00887C75">
        <w:rPr>
          <w:rFonts w:eastAsia="Times New Roman" w:cs="Times New Roman"/>
          <w:szCs w:val="24"/>
        </w:rPr>
        <w:t xml:space="preserve"> </w:t>
      </w:r>
    </w:p>
    <w:p w14:paraId="1608EC5F" w14:textId="68489B82"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Josef Holejšovský se v kronice poprvé o kontrolách zmiňuje v roce 1943. V září po sv. Václavovi přišli do statku k Holejšovskému pan Smolík a pan Čuda z okresu Ledečského. Dle </w:t>
      </w:r>
      <w:r w:rsidR="004C2046">
        <w:rPr>
          <w:rFonts w:eastAsia="Times New Roman" w:cs="Times New Roman"/>
          <w:szCs w:val="24"/>
        </w:rPr>
        <w:t>zápisu Josefa Holejšovského usuzuje</w:t>
      </w:r>
      <w:r w:rsidRPr="00887C75">
        <w:rPr>
          <w:rFonts w:eastAsia="Times New Roman" w:cs="Times New Roman"/>
          <w:szCs w:val="24"/>
        </w:rPr>
        <w:t xml:space="preserve">me, že se znali z předchozích kontrol a vztahy měli dobré, ale né na dlouho. Josef Holejšovský dostal příkaz nahlásit počet slepic. Jelikož jím nahlášené číslo bylo menší než skutečný stav slepic, Čuda se rozzlobil. Následně můžeme sledovat, že se sedláci snažili uplatit kontrolory. </w:t>
      </w:r>
      <w:r w:rsidR="00984685" w:rsidRPr="00887C75">
        <w:rPr>
          <w:rFonts w:eastAsia="Times New Roman" w:cs="Times New Roman"/>
          <w:szCs w:val="24"/>
        </w:rPr>
        <w:t>Holejšovský</w:t>
      </w:r>
      <w:r w:rsidRPr="00887C75">
        <w:rPr>
          <w:rFonts w:eastAsia="Times New Roman" w:cs="Times New Roman"/>
          <w:szCs w:val="24"/>
        </w:rPr>
        <w:t xml:space="preserve"> například nabízel kontrolorům cigarety, aby mu odpustili prohřešek. Dále měl Josef Holejšovský nahlásit a ukázat husy, které ale byly na pastvě. Poté, co se kontrola hus nedočkala, nechala vše zapsat do protokolu. Celá událost byla zažehnána po zásahu starosty Tulacha, jenž vytrhl protokol z knihy a kontrolorům vysvětlil, že Holejšovský není problémový občan. Josef Holejšovský měl zaplatit 12 000 </w:t>
      </w:r>
      <w:r w:rsidR="00984685" w:rsidRPr="00887C75">
        <w:rPr>
          <w:rFonts w:eastAsia="Times New Roman" w:cs="Times New Roman"/>
          <w:szCs w:val="24"/>
        </w:rPr>
        <w:t xml:space="preserve">korun </w:t>
      </w:r>
      <w:r w:rsidRPr="00887C75">
        <w:rPr>
          <w:rFonts w:eastAsia="Times New Roman" w:cs="Times New Roman"/>
          <w:szCs w:val="24"/>
        </w:rPr>
        <w:t xml:space="preserve">pokuty, ale i ta mu byla odpuštěna. Josef Holejšovský měl na rozdíl od dvou obyvatel </w:t>
      </w:r>
      <w:r w:rsidRPr="00887C75">
        <w:rPr>
          <w:rFonts w:eastAsia="Times New Roman" w:cs="Times New Roman"/>
          <w:szCs w:val="24"/>
        </w:rPr>
        <w:lastRenderedPageBreak/>
        <w:t>Chmelné následujícího dne štěstí (sedlák Ladislav Holejšovský a kovář Vojta). Ti museli zaplatit za husy na „černo“ velkou pokutu.</w:t>
      </w:r>
    </w:p>
    <w:p w14:paraId="6F60AC22" w14:textId="35B63648"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Kontrola přišla zpět před Vánocemi 1943. Kontroloři se při té příležitosti snažili sehnat krmnou husu na sváteční večeři. Nikdo z vesnice neměl velký zájem si rozhněvat kontroly, proto nakonec Josef Holejšovský pod cenou husu prodal.</w:t>
      </w:r>
    </w:p>
    <w:p w14:paraId="6AB89A52" w14:textId="6216B259"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V lednu 1943 přišlo do vesnice 12 mužů od svazu a od okresu dva četníci, kteří se snažili prohledávat namátkově domy ve snaze narazit na sch</w:t>
      </w:r>
      <w:r w:rsidR="00984685" w:rsidRPr="00887C75">
        <w:rPr>
          <w:rFonts w:eastAsia="Times New Roman" w:cs="Times New Roman"/>
          <w:szCs w:val="24"/>
        </w:rPr>
        <w:t>ované zásoby. Z</w:t>
      </w:r>
      <w:r w:rsidRPr="00887C75">
        <w:rPr>
          <w:rFonts w:eastAsia="Times New Roman" w:cs="Times New Roman"/>
          <w:szCs w:val="24"/>
        </w:rPr>
        <w:t xml:space="preserve"> textu od Josefa Holejšovského vyplývá, že němečtí četníci byli důslednější ve své snaze než čeští, což jen potvrzuje dochované zprávy, které poukazují na neutrální postoj četníků na Benešovsku. Většina nejenže nevyvíjela velkou snahu, aby pátrali po účastnících odboje, či „nepřátelích říše“, ale jsou dochovány případy, kdy se aktivně zapojovali do odbojových hnutí. Zajímavý je případ četnické stanice nedaleko Otročic, v Sedlici, kde čeští četníci mezi roky 1941-1945 nezatkli, ani nestíhali nikoho, kdo byl hledán gestapem či kriminální policií. </w:t>
      </w:r>
      <w:r w:rsidRPr="00887C75">
        <w:rPr>
          <w:rStyle w:val="Ukotvenpoznmkypodarou"/>
          <w:rFonts w:eastAsia="Times New Roman" w:cs="Times New Roman"/>
          <w:szCs w:val="24"/>
        </w:rPr>
        <w:footnoteReference w:id="110"/>
      </w:r>
      <w:r w:rsidRPr="00887C75">
        <w:rPr>
          <w:rFonts w:eastAsia="Times New Roman" w:cs="Times New Roman"/>
          <w:szCs w:val="24"/>
        </w:rPr>
        <w:t xml:space="preserve"> Josef Holejšovský zaznamenal, že německý četník při kontrole roku 1943 v Otročicích u Klepáče č. 17 našel 40 kg žita pod žlabem u krav v maštali. Případ byl nahlášen a Klepáč musel zaplatit 200</w:t>
      </w:r>
      <w:r w:rsidR="00984685" w:rsidRPr="00887C75">
        <w:rPr>
          <w:rFonts w:eastAsia="Times New Roman" w:cs="Times New Roman"/>
          <w:szCs w:val="24"/>
        </w:rPr>
        <w:t xml:space="preserve"> korun</w:t>
      </w:r>
      <w:r w:rsidRPr="00887C75">
        <w:rPr>
          <w:rFonts w:eastAsia="Times New Roman" w:cs="Times New Roman"/>
          <w:szCs w:val="24"/>
        </w:rPr>
        <w:t xml:space="preserve"> a jeden den seděl v base v Dolních Královicích</w:t>
      </w:r>
      <w:r w:rsidRPr="00887C75">
        <w:rPr>
          <w:rFonts w:eastAsia="Times New Roman" w:cs="Times New Roman"/>
          <w:i/>
          <w:szCs w:val="24"/>
        </w:rPr>
        <w:t>.</w:t>
      </w:r>
      <w:r w:rsidRPr="00887C75">
        <w:rPr>
          <w:rFonts w:eastAsia="Times New Roman" w:cs="Times New Roman"/>
          <w:szCs w:val="24"/>
        </w:rPr>
        <w:t xml:space="preserve"> </w:t>
      </w:r>
    </w:p>
    <w:p w14:paraId="4705334D"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Dle výpovědi Josefa Holejšovského se Otročičtí kontrol velmi báli. Neboť mohly nalézt schované zemědělské suroviny, ale také pro způsob zacházení s lidmi, kdy se často kontroloři uchylovali ke zbytečnému násilí. </w:t>
      </w:r>
      <w:r w:rsidRPr="00887C75">
        <w:rPr>
          <w:rStyle w:val="Ukotvenpoznmkypodarou"/>
          <w:rFonts w:eastAsia="Times New Roman" w:cs="Times New Roman"/>
          <w:szCs w:val="24"/>
        </w:rPr>
        <w:footnoteReference w:id="111"/>
      </w:r>
      <w:r w:rsidRPr="00887C75">
        <w:rPr>
          <w:rFonts w:eastAsia="Times New Roman" w:cs="Times New Roman"/>
          <w:szCs w:val="24"/>
        </w:rPr>
        <w:t xml:space="preserve"> </w:t>
      </w:r>
    </w:p>
    <w:p w14:paraId="2D8DDFF3"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Další kontrola je zaznamenaná 30. listopadu 1944, kdy hledala především obilniny. Přišlo 8 mužů, dále 2 četníci z Čechtic a jeden německý četník. Tentokrát svolali všechny sedláky ke starostovi, kde jim bylo přečteno napomenutí za nesplnění povinných dodávek, a následně byli po jednom s knížkou posíláni ke starostovi. </w:t>
      </w:r>
      <w:r w:rsidRPr="00887C75">
        <w:rPr>
          <w:rFonts w:eastAsia="Times New Roman" w:cs="Times New Roman"/>
          <w:szCs w:val="24"/>
        </w:rPr>
        <w:lastRenderedPageBreak/>
        <w:t xml:space="preserve">Holejšovský vyvázl dobře. Vymluvil se, že měl ještě denní rezervu na odvod máku do družstva, čímž mohl vyrovnat množství jiné nedodané obilniny. I přesto však musel navíc do 5. prosince vymlátit a do 7. prosince odevzdat družstvu do Čechtic přebytky. V opačném případě by musel zaplatit pokutu. </w:t>
      </w:r>
      <w:r w:rsidRPr="00887C75">
        <w:rPr>
          <w:rStyle w:val="Ukotvenpoznmkypodarou"/>
          <w:rFonts w:eastAsia="Times New Roman" w:cs="Times New Roman"/>
          <w:szCs w:val="24"/>
        </w:rPr>
        <w:footnoteReference w:id="112"/>
      </w:r>
      <w:r w:rsidRPr="00887C75">
        <w:rPr>
          <w:rFonts w:eastAsia="Times New Roman" w:cs="Times New Roman"/>
          <w:szCs w:val="24"/>
        </w:rPr>
        <w:t xml:space="preserve"> Během této kontroly, jak později píše, německý četník hledal okolo vesnice schované obilí. Nakonec našel v jetelových kupách u Cvardovské cesty 5 pytlů pšenice, 12 pytlů žita a také zhruba 5 kg máku, který byl vysypán v obilí. Četník společně se starostou Tulachem odvezli obilí do čechtického družstva. Obilí mělo podle dohadů Otročických patřit Buštům, Kubálkům a Jankovským. </w:t>
      </w:r>
      <w:r w:rsidRPr="00887C75">
        <w:rPr>
          <w:rStyle w:val="Ukotvenpoznmkypodarou"/>
          <w:rFonts w:eastAsia="Times New Roman" w:cs="Times New Roman"/>
          <w:szCs w:val="24"/>
        </w:rPr>
        <w:footnoteReference w:id="113"/>
      </w:r>
      <w:r w:rsidRPr="00887C75">
        <w:rPr>
          <w:rFonts w:eastAsia="Times New Roman" w:cs="Times New Roman"/>
          <w:szCs w:val="24"/>
        </w:rPr>
        <w:t xml:space="preserve"> </w:t>
      </w:r>
    </w:p>
    <w:p w14:paraId="36D531FD" w14:textId="7CAF6964" w:rsidR="0099522F" w:rsidRPr="00887C75" w:rsidRDefault="0099522F"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3. března 1945 byli rolníci svoláni starostou Otročic do hospody Josefa Pajera, kde na ně čekala kontrola složená ze 4 kontrolorů, 2 civilistů, četníků z Čechtic</w:t>
      </w:r>
      <w:r w:rsidR="004C2046">
        <w:rPr>
          <w:rFonts w:eastAsia="Times New Roman" w:cs="Times New Roman"/>
          <w:szCs w:val="24"/>
        </w:rPr>
        <w:t xml:space="preserve"> a dále zde byl Němec z okresu</w:t>
      </w:r>
      <w:r w:rsidRPr="00887C75">
        <w:rPr>
          <w:rFonts w:eastAsia="Times New Roman" w:cs="Times New Roman"/>
          <w:szCs w:val="24"/>
        </w:rPr>
        <w:t xml:space="preserve"> Ledče. Tato kontrola byla o poznání tvrdší než předchozí, což naznačilo hned v úvodu prohlášení, že obec Otročice musí dodat 250 q tvrdého obilí. Trest smrti čeká toho, kdo schovává obilí. Po nahlédnutí do dokumentů o průměrných dodávkách, byl odvod snížen na 100 q. Postupně byli sedláci svoláváni do vedlejší místnosti společně s pomocnou knížkou (zde byla napsána velikost jejich polností a odhad výnosů z půdy), podle které byli vyslýcháni. Museli vysvětlit, jak je možné, že nedodali patřičné množství obilnin, které jim bylo přiřazeno na základě odhadu výnosu okresem. Nutili rolníky, aby přidali nějaké suroviny nad rámec povinných dávek. Kdo tak neučinil, byl poslán zpět do hospody, aby vyčkal, než si jej zavolají znovu. V místnosti nakonec zbyli Josef Holejšovký a Staněk (čp. 24). Četníci nakonec rolníky zlomili pohrůžkou, že je odvedou do Tábora k výslechu. Zaznamenali si jejich jména. Oba otročičtí zemědělci raději přidali do dávky 250 kg tvrdého obilí. Oba si uvědomili, </w:t>
      </w:r>
      <w:r w:rsidRPr="00887C75">
        <w:rPr>
          <w:rFonts w:eastAsia="Times New Roman" w:cs="Times New Roman"/>
          <w:szCs w:val="24"/>
        </w:rPr>
        <w:lastRenderedPageBreak/>
        <w:t xml:space="preserve">že z výslechu v Táboře, kde byla jedna z kanceláří gestapa, by tak snadno nevyvázli a pravděpodobně by je </w:t>
      </w:r>
      <w:r w:rsidR="003B62A3">
        <w:rPr>
          <w:rFonts w:eastAsia="Times New Roman" w:cs="Times New Roman"/>
          <w:szCs w:val="24"/>
        </w:rPr>
        <w:t xml:space="preserve">to </w:t>
      </w:r>
      <w:r w:rsidRPr="00887C75">
        <w:rPr>
          <w:rFonts w:eastAsia="Times New Roman" w:cs="Times New Roman"/>
          <w:szCs w:val="24"/>
        </w:rPr>
        <w:t>stál</w:t>
      </w:r>
      <w:r w:rsidR="003B62A3">
        <w:rPr>
          <w:rFonts w:eastAsia="Times New Roman" w:cs="Times New Roman"/>
          <w:szCs w:val="24"/>
        </w:rPr>
        <w:t>o</w:t>
      </w:r>
      <w:r w:rsidRPr="00887C75">
        <w:rPr>
          <w:rFonts w:eastAsia="Times New Roman" w:cs="Times New Roman"/>
          <w:szCs w:val="24"/>
        </w:rPr>
        <w:t xml:space="preserve"> život.</w:t>
      </w:r>
      <w:r w:rsidRPr="00887C75">
        <w:rPr>
          <w:rStyle w:val="Ukotvenpoznmkypodarou"/>
          <w:rFonts w:eastAsia="Times New Roman" w:cs="Times New Roman"/>
          <w:szCs w:val="24"/>
        </w:rPr>
        <w:footnoteReference w:id="114"/>
      </w:r>
    </w:p>
    <w:p w14:paraId="2BEB800B"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Všechny předchozí záznamy byly psány ještě během protektorátu, kdy kroniku Josefa Holejšovkého mohli četníci během namátkových kontrol nalézt. Informace zde podané proto pouze události popisují. Josef Holejšovský jen výjimečně zachází do detailů a spíše se vyjadřuje blahosklonně ke kontrolám. Dobře si uvědomuje, co by riskoval, kdyby prozradil podrobnosti. </w:t>
      </w:r>
    </w:p>
    <w:p w14:paraId="7B6AE203" w14:textId="77777777" w:rsidR="005776A9"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O to zajímavější je proto jeho shrnutí průběhu kontrol mezi roky 1939-1945, které napsal 14. února 1946. Zde již otevřeně mluví o nesnázích a o schovávání obilí během okupace. Právě zde se dostáváme k otázce, zda zemědělci schválně dodávali menší množství obilí, než jim předepisoval kontingent, aby tak bojovali proti okupantům a nenapomáhali protektorátnímu hospodářství. </w:t>
      </w:r>
    </w:p>
    <w:p w14:paraId="049BE444" w14:textId="4E6D7D7B"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Josef Holejšovský zde ukazuje praktičtější pohled. Jednoduše dané kvóty opravdu nemohli reálně splnit. K oběma případům tedy docházelo, ale dle mého názoru nelze o účelovém bojkotu dávek mluvit jednoznačně. Zemědělci riskovali příliš mnoho, než aby tak činili často. Josef Holejšovský byl toho názoru, že kontingent byl příliš velký a rolník, když chtěl splnit kvóty, musel mít zaseto více, než nahlásil do úředních záznamů. Kontrola většinou chodila dvakrát za rok. Při výmlatu obilí na podzim a po výmlatu v lednu či únoru. Postupem času kontroly přibývaly na četnosti. Počet kontrolorů se vyšplhal až na 12 a stabilně poté chodili 2 kontroloři německé národnosti, kdy jeden prohledával statky a druhý okolí vesnic. Kontrola ve vesnicích trvala celý den a oběd měla u starosty Tulacha, na což se skládala celá vesnice. Princip byl jednoduchý. Čím lépe se kontroloři najedí, tím shovívavější budou. Každý z vesnice se snažil něčím přispět. Od vajec, přes slepice a kořalku až například k tabáku.  Josef Holejšovský </w:t>
      </w:r>
      <w:r w:rsidRPr="00887C75">
        <w:rPr>
          <w:rFonts w:eastAsia="Times New Roman" w:cs="Times New Roman"/>
          <w:szCs w:val="24"/>
        </w:rPr>
        <w:lastRenderedPageBreak/>
        <w:t>následně přiznává, že obilí schovával u Veseckých čp. 27 v lese a za loukami. Pšenici ukrýval pod podlahou a v síni. V roce 1945 schoval na zahradě ve dvou jámách v zemi žito, které se však zkazilo. Dovídáme se, že přebytky prodávali rolníci do Prahy, nebo jimi vydržovali pražské příbuzné.</w:t>
      </w:r>
      <w:r w:rsidRPr="00887C75">
        <w:rPr>
          <w:rStyle w:val="Ukotvenpoznmkypodarou"/>
          <w:rFonts w:eastAsia="Times New Roman" w:cs="Times New Roman"/>
          <w:szCs w:val="24"/>
        </w:rPr>
        <w:footnoteReference w:id="115"/>
      </w:r>
      <w:r w:rsidRPr="00887C75">
        <w:rPr>
          <w:rFonts w:eastAsia="Times New Roman" w:cs="Times New Roman"/>
          <w:szCs w:val="24"/>
        </w:rPr>
        <w:t xml:space="preserve"> </w:t>
      </w:r>
    </w:p>
    <w:p w14:paraId="6B90B601" w14:textId="77777777" w:rsidR="0099522F" w:rsidRPr="00887C75" w:rsidRDefault="0099522F"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O tom také vypráví Marie Brixiová, rozená Přenosilová z Otročic (čp. 2): „</w:t>
      </w:r>
      <w:r w:rsidRPr="00887C75">
        <w:rPr>
          <w:rFonts w:eastAsia="Times New Roman" w:cs="Times New Roman"/>
          <w:i/>
          <w:szCs w:val="24"/>
        </w:rPr>
        <w:t>Jezdila k nám teta z Prahy, měla levný autobus, protože její manžel pracoval u pošty a jakožto státní zaměstnanec měl slevu na dopravu. Hlavním důvodem proč za námi jezdili, byly potraviny, kterých bylo v Praze nedostatek. Především pro mouku, chleba, maso.</w:t>
      </w:r>
      <w:r w:rsidRPr="00887C75">
        <w:rPr>
          <w:rFonts w:eastAsia="Times New Roman" w:cs="Times New Roman"/>
          <w:szCs w:val="24"/>
        </w:rPr>
        <w:t xml:space="preserve">“ </w:t>
      </w:r>
      <w:r w:rsidRPr="00887C75">
        <w:rPr>
          <w:rStyle w:val="Ukotvenpoznmkypodarou"/>
          <w:rFonts w:eastAsia="Times New Roman" w:cs="Times New Roman"/>
          <w:szCs w:val="24"/>
        </w:rPr>
        <w:footnoteReference w:id="116"/>
      </w:r>
      <w:r w:rsidRPr="00887C75">
        <w:rPr>
          <w:rFonts w:eastAsia="Times New Roman" w:cs="Times New Roman"/>
          <w:szCs w:val="24"/>
        </w:rPr>
        <w:t xml:space="preserve"> Naopak brambor byl v Praze dostatek. Do hlavního města a do dalších měst v Čechách a dokonce i do Říše se z Čechtic vyváželo mezi 90 až 120 balíků denně.</w:t>
      </w:r>
      <w:r w:rsidRPr="00887C75">
        <w:rPr>
          <w:rStyle w:val="Ukotvenpoznmkypodarou"/>
          <w:rFonts w:eastAsia="Times New Roman" w:cs="Times New Roman"/>
          <w:szCs w:val="24"/>
        </w:rPr>
        <w:footnoteReference w:id="117"/>
      </w:r>
    </w:p>
    <w:p w14:paraId="29A33223"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Z výše vypsaných záznamů můžeme usoudit, že kontroly v průběhu protektorátu gradovaly co do počtu osob na ní se podílejících, ale i co se týče množství povinných dodávek. Postupně se i zhoršil přístup k zemědělcům, kterým při neplnění hrozil až trest smrti. </w:t>
      </w:r>
    </w:p>
    <w:p w14:paraId="74C7203C" w14:textId="7FBF6E85" w:rsidR="0099522F" w:rsidRPr="00887C75" w:rsidRDefault="0099522F" w:rsidP="00887C75">
      <w:pPr>
        <w:spacing w:after="0" w:line="480" w:lineRule="auto"/>
        <w:ind w:firstLine="720"/>
        <w:rPr>
          <w:rFonts w:cs="Times New Roman"/>
          <w:i/>
          <w:color w:val="252525"/>
          <w:szCs w:val="24"/>
          <w:shd w:val="clear" w:color="auto" w:fill="FFFFFF"/>
        </w:rPr>
      </w:pPr>
      <w:r w:rsidRPr="00887C75">
        <w:rPr>
          <w:rFonts w:eastAsia="Times New Roman" w:cs="Times New Roman"/>
          <w:szCs w:val="24"/>
        </w:rPr>
        <w:t>Před obdobím protektorátu není doložen případ, že by rolníci preventivně schovávali obilí či jiné produkty. V období protektorátu však museli počítat s kontrolami. Někdy o nich byli dokonce i předem informováni, takže se na ně mohli připravit. I o tom se zmiňuje ve své výpovědi Marie Brixiová: „</w:t>
      </w:r>
      <w:r w:rsidRPr="00887C75">
        <w:rPr>
          <w:rFonts w:eastAsia="Times New Roman" w:cs="Times New Roman"/>
          <w:i/>
          <w:szCs w:val="24"/>
        </w:rPr>
        <w:t>Tehdy měl</w:t>
      </w:r>
      <w:r w:rsidR="00984685" w:rsidRPr="00887C75">
        <w:rPr>
          <w:rFonts w:eastAsia="Times New Roman" w:cs="Times New Roman"/>
          <w:i/>
          <w:szCs w:val="24"/>
        </w:rPr>
        <w:t>y</w:t>
      </w:r>
      <w:r w:rsidRPr="00887C75">
        <w:rPr>
          <w:rFonts w:eastAsia="Times New Roman" w:cs="Times New Roman"/>
          <w:i/>
          <w:szCs w:val="24"/>
        </w:rPr>
        <w:t xml:space="preserve"> Otročice za starostu Tulacha, to byl dobrý přítel našeho dědy. Starosta měl dvě dcery. Vždy, když do vesnice přišla kontrola, šla nejdříve k Tulachovi oznámit konání kontroly. On jim nalil slivovici a mezitím pustil dcery zadním vchodem ze statku. Každá pak obíhala z jednoho konce Otročic statky a hlásily: „Je tu kontrola, schovejte všechno!“ Mezitím starosta kontrolu v nejlepším případě opil a oni se nebyli schopni ani dostat k autu. Válka a </w:t>
      </w:r>
      <w:r w:rsidRPr="00887C75">
        <w:rPr>
          <w:rFonts w:eastAsia="Times New Roman" w:cs="Times New Roman"/>
          <w:i/>
          <w:szCs w:val="24"/>
        </w:rPr>
        <w:lastRenderedPageBreak/>
        <w:t>protektorát se Otročič v podstatě nedo</w:t>
      </w:r>
      <w:r w:rsidR="001E6096" w:rsidRPr="00887C75">
        <w:rPr>
          <w:rFonts w:eastAsia="Times New Roman" w:cs="Times New Roman"/>
          <w:i/>
          <w:szCs w:val="24"/>
        </w:rPr>
        <w:t>tkl</w:t>
      </w:r>
      <w:r w:rsidRPr="00887C75">
        <w:rPr>
          <w:rFonts w:eastAsia="Times New Roman" w:cs="Times New Roman"/>
          <w:i/>
          <w:szCs w:val="24"/>
        </w:rPr>
        <w:t xml:space="preserve">. Kdo držel pusu a krok, měl klid.“ </w:t>
      </w:r>
      <w:r w:rsidRPr="00887C75">
        <w:rPr>
          <w:rStyle w:val="Ukotvenpoznmkypodarou"/>
          <w:rFonts w:eastAsia="Times New Roman" w:cs="Times New Roman"/>
          <w:szCs w:val="24"/>
        </w:rPr>
        <w:footnoteReference w:id="118"/>
      </w:r>
      <w:r w:rsidRPr="00887C75">
        <w:rPr>
          <w:rFonts w:eastAsia="Times New Roman" w:cs="Times New Roman"/>
          <w:i/>
          <w:szCs w:val="24"/>
        </w:rPr>
        <w:t xml:space="preserve"> </w:t>
      </w:r>
      <w:r w:rsidRPr="00887C75">
        <w:rPr>
          <w:rFonts w:eastAsia="Times New Roman" w:cs="Times New Roman"/>
          <w:szCs w:val="24"/>
        </w:rPr>
        <w:t xml:space="preserve">Trest smrti hrozil v roce 1944 </w:t>
      </w:r>
      <w:r w:rsidRPr="00887C75">
        <w:rPr>
          <w:rFonts w:cs="Times New Roman"/>
          <w:color w:val="252525"/>
          <w:szCs w:val="24"/>
          <w:shd w:val="clear" w:color="auto" w:fill="FFFFFF"/>
        </w:rPr>
        <w:t>/ 1945 i za nehlášenou porážku prasete „na černo</w:t>
      </w:r>
      <w:r w:rsidRPr="00887C75">
        <w:rPr>
          <w:rFonts w:cs="Times New Roman"/>
          <w:b/>
          <w:color w:val="252525"/>
          <w:szCs w:val="24"/>
          <w:shd w:val="clear" w:color="auto" w:fill="FFFFFF"/>
        </w:rPr>
        <w:t>“.</w:t>
      </w:r>
      <w:r w:rsidRPr="00887C75">
        <w:rPr>
          <w:rFonts w:cs="Times New Roman"/>
          <w:color w:val="252525"/>
          <w:szCs w:val="24"/>
          <w:shd w:val="clear" w:color="auto" w:fill="FFFFFF"/>
        </w:rPr>
        <w:t xml:space="preserve"> </w:t>
      </w:r>
      <w:r w:rsidRPr="00887C75">
        <w:rPr>
          <w:rStyle w:val="Ukotvenpoznmkypodarou"/>
          <w:rFonts w:cs="Times New Roman"/>
          <w:color w:val="252525"/>
          <w:szCs w:val="24"/>
          <w:shd w:val="clear" w:color="auto" w:fill="FFFFFF"/>
        </w:rPr>
        <w:footnoteReference w:id="119"/>
      </w:r>
      <w:r w:rsidRPr="00887C75">
        <w:rPr>
          <w:rFonts w:cs="Times New Roman"/>
          <w:color w:val="252525"/>
          <w:szCs w:val="24"/>
          <w:shd w:val="clear" w:color="auto" w:fill="FFFFFF"/>
        </w:rPr>
        <w:t xml:space="preserve"> Marie Brixiová vypráví: „</w:t>
      </w:r>
      <w:r w:rsidRPr="00887C75">
        <w:rPr>
          <w:rFonts w:cs="Times New Roman"/>
          <w:i/>
          <w:color w:val="252525"/>
          <w:szCs w:val="24"/>
          <w:shd w:val="clear" w:color="auto" w:fill="FFFFFF"/>
        </w:rPr>
        <w:t>Otec vždy počkal, až já s matkou usneme, abychom o zabíječce předem nikde nepovídali, a v noci prase zabil. Maso jsme druhý den zchladili a sádlo schovali. Takto to dělal asi t</w:t>
      </w:r>
      <w:r w:rsidR="001E6096" w:rsidRPr="00887C75">
        <w:rPr>
          <w:rFonts w:cs="Times New Roman"/>
          <w:i/>
          <w:color w:val="252525"/>
          <w:szCs w:val="24"/>
          <w:shd w:val="clear" w:color="auto" w:fill="FFFFFF"/>
        </w:rPr>
        <w:t>ři roky po sobě za protektorátu.</w:t>
      </w:r>
      <w:r w:rsidRPr="00887C75">
        <w:rPr>
          <w:rFonts w:cs="Times New Roman"/>
          <w:i/>
          <w:color w:val="252525"/>
          <w:szCs w:val="24"/>
          <w:shd w:val="clear" w:color="auto" w:fill="FFFFFF"/>
        </w:rPr>
        <w:t xml:space="preserve">“ </w:t>
      </w:r>
      <w:r w:rsidRPr="00887C75">
        <w:rPr>
          <w:rStyle w:val="Ukotvenpoznmkypodarou"/>
          <w:rFonts w:cs="Times New Roman"/>
          <w:color w:val="252525"/>
          <w:szCs w:val="24"/>
          <w:shd w:val="clear" w:color="auto" w:fill="FFFFFF"/>
        </w:rPr>
        <w:footnoteReference w:id="120"/>
      </w:r>
    </w:p>
    <w:p w14:paraId="21AE50A7" w14:textId="77777777" w:rsidR="001E6096" w:rsidRDefault="001E6096" w:rsidP="00887C75">
      <w:pPr>
        <w:spacing w:after="0" w:line="480" w:lineRule="auto"/>
        <w:ind w:firstLine="720"/>
        <w:rPr>
          <w:rFonts w:cs="Times New Roman"/>
          <w:i/>
          <w:color w:val="252525"/>
          <w:szCs w:val="24"/>
          <w:shd w:val="clear" w:color="auto" w:fill="FFFFFF"/>
        </w:rPr>
      </w:pPr>
    </w:p>
    <w:p w14:paraId="2039E8E5" w14:textId="77777777" w:rsidR="00887C75" w:rsidRDefault="00887C75" w:rsidP="000731E1">
      <w:pPr>
        <w:spacing w:after="0" w:line="480" w:lineRule="auto"/>
        <w:rPr>
          <w:rFonts w:cs="Times New Roman"/>
          <w:i/>
          <w:color w:val="252525"/>
          <w:szCs w:val="24"/>
          <w:shd w:val="clear" w:color="auto" w:fill="FFFFFF"/>
        </w:rPr>
      </w:pPr>
    </w:p>
    <w:p w14:paraId="7E29A103" w14:textId="77777777" w:rsidR="00887C75" w:rsidRPr="00887C75" w:rsidRDefault="00887C75" w:rsidP="00887C75">
      <w:pPr>
        <w:spacing w:after="0" w:line="480" w:lineRule="auto"/>
        <w:ind w:firstLine="720"/>
        <w:rPr>
          <w:rFonts w:cs="Times New Roman"/>
          <w:i/>
          <w:color w:val="252525"/>
          <w:szCs w:val="24"/>
          <w:shd w:val="clear" w:color="auto" w:fill="FFFFFF"/>
        </w:rPr>
      </w:pPr>
    </w:p>
    <w:p w14:paraId="162C8E7E" w14:textId="77777777" w:rsidR="0099522F" w:rsidRPr="00887C75" w:rsidRDefault="0099522F" w:rsidP="00887C75">
      <w:pPr>
        <w:pStyle w:val="Nadpis2"/>
      </w:pPr>
      <w:bookmarkStart w:id="39" w:name="_Toc418588231"/>
      <w:bookmarkStart w:id="40" w:name="_Toc427580222"/>
      <w:r w:rsidRPr="00887C75">
        <w:t>Události roku 1945 a osvobození</w:t>
      </w:r>
      <w:bookmarkEnd w:id="39"/>
      <w:bookmarkEnd w:id="40"/>
    </w:p>
    <w:p w14:paraId="46633271" w14:textId="3F533278" w:rsidR="0099522F" w:rsidRPr="00887C75" w:rsidRDefault="0099522F"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Konec války byl ve znamení naprosté bezohlednosti vůči českému obyvatelstvu. Německá vojska od dubna 1945 rychle ustupovala od Moravy k Pelhřimovu. Kvůli snaze n</w:t>
      </w:r>
      <w:r w:rsidR="003B62A3">
        <w:rPr>
          <w:rFonts w:eastAsia="Times New Roman" w:cs="Times New Roman"/>
          <w:szCs w:val="24"/>
        </w:rPr>
        <w:t>edostat se do sovětského zajetí</w:t>
      </w:r>
      <w:r w:rsidRPr="00887C75">
        <w:rPr>
          <w:rFonts w:eastAsia="Times New Roman" w:cs="Times New Roman"/>
          <w:szCs w:val="24"/>
        </w:rPr>
        <w:t xml:space="preserve"> kladli Němci podmínky a zveřejňovali hrozby, které měly zajistit snadný postup k americkým vojskům především pro německá frontální vojska.</w:t>
      </w:r>
      <w:r w:rsidRPr="00887C75">
        <w:rPr>
          <w:rStyle w:val="Ukotvenpoznmkypodarou"/>
          <w:rFonts w:eastAsia="Times New Roman" w:cs="Times New Roman"/>
          <w:szCs w:val="24"/>
        </w:rPr>
        <w:footnoteReference w:id="121"/>
      </w:r>
      <w:r w:rsidRPr="00887C75">
        <w:rPr>
          <w:rFonts w:eastAsia="Times New Roman" w:cs="Times New Roman"/>
          <w:szCs w:val="24"/>
        </w:rPr>
        <w:t xml:space="preserve"> Po státní silnice o</w:t>
      </w:r>
      <w:r w:rsidR="003B62A3">
        <w:rPr>
          <w:rFonts w:eastAsia="Times New Roman" w:cs="Times New Roman"/>
          <w:szCs w:val="24"/>
        </w:rPr>
        <w:t>d 8. května po obědě</w:t>
      </w:r>
      <w:r w:rsidRPr="00887C75">
        <w:rPr>
          <w:rFonts w:eastAsia="Times New Roman" w:cs="Times New Roman"/>
          <w:szCs w:val="24"/>
        </w:rPr>
        <w:t xml:space="preserve"> projížděla německá vojska od Dolních Královic přes Čechtice směrem k Praze. V Borovnici se na dva dny zastavili a zdejší obyvatelé proto byli svědky jejich zoufalé situace, když s nimi vojáci vyměňovali, vše co měli u sebe (například i vlastní boty), za maso či chléb</w:t>
      </w:r>
      <w:r w:rsidRPr="00887C75">
        <w:rPr>
          <w:rFonts w:eastAsia="Times New Roman" w:cs="Times New Roman"/>
          <w:i/>
          <w:szCs w:val="24"/>
        </w:rPr>
        <w:t>.</w:t>
      </w:r>
      <w:r w:rsidRPr="00887C75">
        <w:rPr>
          <w:rStyle w:val="Ukotvenpoznmkypodarou"/>
          <w:rFonts w:eastAsia="Times New Roman" w:cs="Times New Roman"/>
          <w:szCs w:val="24"/>
        </w:rPr>
        <w:footnoteReference w:id="122"/>
      </w:r>
      <w:r w:rsidRPr="00887C75">
        <w:rPr>
          <w:rFonts w:eastAsia="Times New Roman" w:cs="Times New Roman"/>
          <w:i/>
          <w:szCs w:val="24"/>
        </w:rPr>
        <w:t xml:space="preserve"> </w:t>
      </w:r>
      <w:r w:rsidRPr="00887C75">
        <w:rPr>
          <w:rFonts w:eastAsia="Times New Roman" w:cs="Times New Roman"/>
          <w:szCs w:val="24"/>
        </w:rPr>
        <w:t xml:space="preserve">Zatím co v Dolních Kralovicích se situace sice vyhrotila, ale zůstala bez obětí, v Čechticích tomu tak nebylo. Německé SS zjistilo, že část odboje má být na radnici. Převlečeni do civilu se skryli a poté násilím obsadili radnici, kde v dané chvíli byl starosta Josef Tvrdík, zásobovací tajemník Petr Huřťák, četník Stanislav Slava, řidič Václav Vopátek a Václav Lapáček (jeho dva synové se nacházeli na dvoře). Ač nenašli nic, co by ukazovalo na </w:t>
      </w:r>
      <w:r w:rsidRPr="00887C75">
        <w:rPr>
          <w:rFonts w:eastAsia="Times New Roman" w:cs="Times New Roman"/>
          <w:szCs w:val="24"/>
        </w:rPr>
        <w:lastRenderedPageBreak/>
        <w:t xml:space="preserve">odboj, lidi z radnice zatkli, zbili a dovedli do domu pod věží, </w:t>
      </w:r>
      <w:r w:rsidRPr="00887C75">
        <w:rPr>
          <w:rStyle w:val="Ukotvenpoznmkypodarou"/>
          <w:rFonts w:eastAsia="Times New Roman" w:cs="Times New Roman"/>
          <w:szCs w:val="24"/>
        </w:rPr>
        <w:footnoteReference w:id="123"/>
      </w:r>
      <w:r w:rsidRPr="00887C75">
        <w:rPr>
          <w:rFonts w:eastAsia="Times New Roman" w:cs="Times New Roman"/>
          <w:szCs w:val="24"/>
        </w:rPr>
        <w:t xml:space="preserve"> kde je zastřelili. Václavovi Vopátkovi se povedlo před střelbou uniknout. Velké štěstí měl i Josef Tvrdík, kterého sice s ostatními postavili před zeď domu, ale způsobili mu jen lehké poranění hlavy. </w:t>
      </w:r>
      <w:r w:rsidRPr="00887C75">
        <w:rPr>
          <w:rStyle w:val="Ukotvenpoznmkypodarou"/>
          <w:rFonts w:eastAsia="Times New Roman" w:cs="Times New Roman"/>
          <w:szCs w:val="24"/>
        </w:rPr>
        <w:footnoteReference w:id="124"/>
      </w:r>
      <w:r w:rsidRPr="00887C75">
        <w:rPr>
          <w:rFonts w:eastAsia="Times New Roman" w:cs="Times New Roman"/>
          <w:szCs w:val="24"/>
        </w:rPr>
        <w:t xml:space="preserve"> Celý den a část noci předstíral, že je mrtvý, te</w:t>
      </w:r>
      <w:r w:rsidR="003B62A3">
        <w:rPr>
          <w:rFonts w:eastAsia="Times New Roman" w:cs="Times New Roman"/>
          <w:szCs w:val="24"/>
        </w:rPr>
        <w:t>prve po půlnoci se odplazil domů</w:t>
      </w:r>
      <w:r w:rsidRPr="00887C75">
        <w:rPr>
          <w:rFonts w:eastAsia="Times New Roman" w:cs="Times New Roman"/>
          <w:szCs w:val="24"/>
        </w:rPr>
        <w:t xml:space="preserve"> a incident přežil. </w:t>
      </w:r>
      <w:r w:rsidRPr="00887C75">
        <w:rPr>
          <w:rStyle w:val="Ukotvenpoznmkypodarou"/>
          <w:rFonts w:eastAsia="Times New Roman" w:cs="Times New Roman"/>
          <w:szCs w:val="24"/>
        </w:rPr>
        <w:footnoteReference w:id="125"/>
      </w:r>
      <w:r w:rsidRPr="00887C75">
        <w:rPr>
          <w:rFonts w:eastAsia="Times New Roman" w:cs="Times New Roman"/>
          <w:szCs w:val="24"/>
        </w:rPr>
        <w:t xml:space="preserve"> Šestou obětí byl Josef Havlín, který byl zachycen před bývalou budovou školy projíždějícím tankem a usmrcen. U cesty ze státní silnice směrem k Otročicům se nalezl</w:t>
      </w:r>
      <w:r w:rsidR="003B62A3">
        <w:rPr>
          <w:rFonts w:eastAsia="Times New Roman" w:cs="Times New Roman"/>
          <w:szCs w:val="24"/>
        </w:rPr>
        <w:t>a</w:t>
      </w:r>
      <w:r w:rsidRPr="00887C75">
        <w:rPr>
          <w:rFonts w:eastAsia="Times New Roman" w:cs="Times New Roman"/>
          <w:szCs w:val="24"/>
        </w:rPr>
        <w:t xml:space="preserve"> pohozená těla tří neznámých dětí. </w:t>
      </w:r>
      <w:r w:rsidRPr="00887C75">
        <w:rPr>
          <w:rStyle w:val="Ukotvenpoznmkypodarou"/>
          <w:rFonts w:eastAsia="Times New Roman" w:cs="Times New Roman"/>
          <w:szCs w:val="24"/>
        </w:rPr>
        <w:footnoteReference w:id="126"/>
      </w:r>
    </w:p>
    <w:p w14:paraId="6692FB81" w14:textId="7C8CA716" w:rsidR="0099522F" w:rsidRPr="00887C75" w:rsidRDefault="0099522F"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 xml:space="preserve"> V samotných Otročicích nepřišel o život nikdo. Ale někteří byli nasazeni na nucené práce do továren. Mezi nimi byli Josef Kozák ze statku čp. 18, který byl z vesnice na nucených pracích nejdéle</w:t>
      </w:r>
      <w:r w:rsidR="003B62A3">
        <w:rPr>
          <w:rFonts w:eastAsia="Times New Roman" w:cs="Times New Roman"/>
          <w:szCs w:val="24"/>
        </w:rPr>
        <w:t>,</w:t>
      </w:r>
      <w:r w:rsidRPr="00887C75">
        <w:rPr>
          <w:rFonts w:eastAsia="Times New Roman" w:cs="Times New Roman"/>
          <w:szCs w:val="24"/>
        </w:rPr>
        <w:t xml:space="preserve"> a to až 2 roky ve Slezsku. Zde byl i Antonín Kerouš, který tam však měl pracovní zranění a přišel o ruku. Z fronty, ale i z nucených prací se povedlo několika lidem zběhnout. Mezi ně patřili i dva bratři Koubíkovi z č. 2, kteří vždy, když přišli četníci, byli včasně varováni starostou</w:t>
      </w:r>
      <w:r w:rsidR="003B62A3">
        <w:rPr>
          <w:rFonts w:eastAsia="Times New Roman" w:cs="Times New Roman"/>
          <w:szCs w:val="24"/>
        </w:rPr>
        <w:t>,</w:t>
      </w:r>
      <w:r w:rsidRPr="00887C75">
        <w:rPr>
          <w:rFonts w:eastAsia="Times New Roman" w:cs="Times New Roman"/>
          <w:szCs w:val="24"/>
        </w:rPr>
        <w:t xml:space="preserve"> a proto se mohli ukrýt u sousedů. </w:t>
      </w:r>
      <w:r w:rsidRPr="00887C75">
        <w:rPr>
          <w:rStyle w:val="Ukotvenpoznmkypodarou"/>
          <w:rFonts w:eastAsia="Times New Roman" w:cs="Times New Roman"/>
          <w:szCs w:val="24"/>
        </w:rPr>
        <w:footnoteReference w:id="127"/>
      </w:r>
    </w:p>
    <w:p w14:paraId="2FC777A1" w14:textId="5A8BD25A"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 Z Čechtic pokračovala kolona s německými vojáky dále k Táboru. Hladk</w:t>
      </w:r>
      <w:r w:rsidR="003B62A3">
        <w:rPr>
          <w:rFonts w:eastAsia="Times New Roman" w:cs="Times New Roman"/>
          <w:szCs w:val="24"/>
        </w:rPr>
        <w:t>ý průjezd Čechticemi zajišťovali</w:t>
      </w:r>
      <w:r w:rsidRPr="00887C75">
        <w:rPr>
          <w:rFonts w:eastAsia="Times New Roman" w:cs="Times New Roman"/>
          <w:szCs w:val="24"/>
        </w:rPr>
        <w:t xml:space="preserve"> i vojáci z věže kostela, odkud stříleli po lidech prchajících do okolních vesnic. Nemohli však ohlídat vše. Krajnice státní silnice byly zaplněné potravinami, municí, jízdními koly a auty, z kterých buď majitelé utekli, nebo již neměli benzín na další cestu. Největší nápor vojsk přišel až v noci z 8. na 9. května. Do Čechtic byl přiveden transport se sovětskými zajatci. Hlídky se však o zajatce přestaly brzo starat</w:t>
      </w:r>
      <w:r w:rsidR="003B62A3">
        <w:rPr>
          <w:rFonts w:eastAsia="Times New Roman" w:cs="Times New Roman"/>
          <w:szCs w:val="24"/>
        </w:rPr>
        <w:t>,</w:t>
      </w:r>
      <w:r w:rsidRPr="00887C75">
        <w:rPr>
          <w:rFonts w:eastAsia="Times New Roman" w:cs="Times New Roman"/>
          <w:szCs w:val="24"/>
        </w:rPr>
        <w:t xml:space="preserve"> a proto se zajatci rozutekli po Čechticích.</w:t>
      </w:r>
      <w:r w:rsidRPr="00887C75">
        <w:rPr>
          <w:rStyle w:val="Ukotvenpoznmkypodarou"/>
          <w:rFonts w:eastAsia="Times New Roman" w:cs="Times New Roman"/>
          <w:szCs w:val="24"/>
        </w:rPr>
        <w:footnoteReference w:id="128"/>
      </w:r>
      <w:r w:rsidRPr="00887C75">
        <w:rPr>
          <w:rFonts w:eastAsia="Times New Roman" w:cs="Times New Roman"/>
          <w:szCs w:val="24"/>
        </w:rPr>
        <w:t xml:space="preserve"> 9. května okolo 15. hodiny pak zmatek propukl v plné síle. Němci v panice ujížděli s auty po okresních </w:t>
      </w:r>
      <w:r w:rsidRPr="00887C75">
        <w:rPr>
          <w:rFonts w:eastAsia="Times New Roman" w:cs="Times New Roman"/>
          <w:szCs w:val="24"/>
        </w:rPr>
        <w:lastRenderedPageBreak/>
        <w:t>silnicích. Když jim došel benzín či měli závadu, auta nechávali na kraji silnice a běželi se schovat do lesů. Tato auta nechávali ruští vojáci Čechům, aby je rabovali a odváželi si do svých domovů spotřební zboží</w:t>
      </w:r>
      <w:r w:rsidRPr="00887C75">
        <w:rPr>
          <w:rFonts w:eastAsia="Times New Roman" w:cs="Times New Roman"/>
          <w:i/>
          <w:szCs w:val="24"/>
        </w:rPr>
        <w:t>.</w:t>
      </w:r>
      <w:r w:rsidRPr="00887C75">
        <w:rPr>
          <w:rFonts w:eastAsia="Times New Roman" w:cs="Times New Roman"/>
          <w:szCs w:val="24"/>
        </w:rPr>
        <w:t xml:space="preserve"> </w:t>
      </w:r>
      <w:r w:rsidRPr="00887C75">
        <w:rPr>
          <w:rStyle w:val="Ukotvenpoznmkypodarou"/>
          <w:rFonts w:eastAsia="Times New Roman" w:cs="Times New Roman"/>
          <w:szCs w:val="24"/>
        </w:rPr>
        <w:footnoteReference w:id="129"/>
      </w:r>
      <w:r w:rsidRPr="00887C75">
        <w:rPr>
          <w:rFonts w:eastAsia="Times New Roman" w:cs="Times New Roman"/>
          <w:szCs w:val="24"/>
        </w:rPr>
        <w:t xml:space="preserve"> </w:t>
      </w:r>
    </w:p>
    <w:p w14:paraId="12452752" w14:textId="7777777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O tom se také zmiňuje Jaroslava Suková rozená Brixiová č. 2, dcera Marie Brixiové roz. Přenosilové. Popisuje událost, která jí byla řečena jak strýcem, tak i její matkou: „</w:t>
      </w:r>
      <w:r w:rsidRPr="00887C75">
        <w:rPr>
          <w:rFonts w:eastAsia="Times New Roman" w:cs="Times New Roman"/>
          <w:i/>
          <w:szCs w:val="24"/>
        </w:rPr>
        <w:t>Strýc Jaroslav Přenosil vyprávěl, že v mládí, měl asi 18 let, s kamarády seběhl k Volšině, kde se cesta z Otročic spojuje se státní silnicí mezi Vlašimí a Čechticemi, aby zde prohledali auta u krajnice. Hodně lidí z Otročic odtamtud nosili konzervy, látky, peřiny, nádobí, proto mu jeho matka Božena Chvojková dovolila jít a ještě mu dala kárku. Moje babička ale tehdy nepočítala s tím, že místo věcí běžně užívaných přiveze kárku plnou zbraní a střeliva. Před kontrolami to pak schoval po domě a část zakopal na dvoře. Při opravách domu jsme odevzdávali s manželem dvě pistole a nějaké patrony, ale dodnes při pracích na dvoře i zahradě nacházíme střelivo</w:t>
      </w:r>
      <w:r w:rsidRPr="00887C75">
        <w:rPr>
          <w:rFonts w:eastAsia="Times New Roman" w:cs="Times New Roman"/>
          <w:szCs w:val="24"/>
        </w:rPr>
        <w:t xml:space="preserve">.“ </w:t>
      </w:r>
      <w:r w:rsidRPr="00887C75">
        <w:rPr>
          <w:rStyle w:val="Ukotvenpoznmkypodarou"/>
          <w:rFonts w:eastAsia="Times New Roman" w:cs="Times New Roman"/>
          <w:szCs w:val="24"/>
        </w:rPr>
        <w:footnoteReference w:id="130"/>
      </w:r>
      <w:r w:rsidRPr="00887C75">
        <w:rPr>
          <w:rFonts w:eastAsia="Times New Roman" w:cs="Times New Roman"/>
          <w:szCs w:val="24"/>
        </w:rPr>
        <w:t xml:space="preserve"> </w:t>
      </w:r>
    </w:p>
    <w:p w14:paraId="02022160" w14:textId="71EB1A22"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 xml:space="preserve">Stejná situace byla v Borovnici a na cestě od Borovnice ke Kuňovicím. Po silnici projížděla asi týden armáda na koních, vedle které jela osobní auta. Josef Holejšovský popisuje, že často v Otročicích odpočívala projíždějící vojska. Otročičtí se museli postarat </w:t>
      </w:r>
      <w:r w:rsidR="003B62A3">
        <w:rPr>
          <w:rFonts w:eastAsia="Times New Roman" w:cs="Times New Roman"/>
          <w:szCs w:val="24"/>
        </w:rPr>
        <w:t>o 150 koní, přičemž u rybníka Valcha pod Otročicemi se páslo</w:t>
      </w:r>
      <w:r w:rsidRPr="00887C75">
        <w:rPr>
          <w:rFonts w:eastAsia="Times New Roman" w:cs="Times New Roman"/>
          <w:szCs w:val="24"/>
        </w:rPr>
        <w:t xml:space="preserve"> minimálně dalších sto koní. Stěžuje si, že nemohli ani sekat, že vše koně spásli. </w:t>
      </w:r>
      <w:r w:rsidRPr="00887C75">
        <w:rPr>
          <w:rStyle w:val="Ukotvenpoznmkypodarou"/>
          <w:rFonts w:eastAsia="Times New Roman" w:cs="Times New Roman"/>
          <w:szCs w:val="24"/>
        </w:rPr>
        <w:footnoteReference w:id="131"/>
      </w:r>
      <w:r w:rsidRPr="00887C75">
        <w:rPr>
          <w:rFonts w:eastAsia="Times New Roman" w:cs="Times New Roman"/>
          <w:szCs w:val="24"/>
        </w:rPr>
        <w:t xml:space="preserve"> </w:t>
      </w:r>
    </w:p>
    <w:p w14:paraId="26C71646" w14:textId="77777777" w:rsidR="0099522F" w:rsidRPr="00887C75" w:rsidRDefault="0099522F"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 xml:space="preserve">Němci se za každou cenu snažili co nejrychleji dostat do Tábora. Čelo Sovětské armády však již bylo u Čechtic. Do boje se přidal i 7. mechanizovaný sbor, který odřízl cestu německé armádě u Košetic. Malá Paseka a Čechtice byly prvními místy, kudy Rudá armáda na Benešovsku projela. Dále pokračovala směrem k Praze. Je třeba však říci, že si Otročičtí také zažili mnohá nepříjemná setkání s ruskými vojáky. Když </w:t>
      </w:r>
      <w:r w:rsidRPr="00887C75">
        <w:rPr>
          <w:rFonts w:eastAsia="Times New Roman" w:cs="Times New Roman"/>
          <w:szCs w:val="24"/>
        </w:rPr>
        <w:lastRenderedPageBreak/>
        <w:t>přijížděli, obyvatelé místních vesnic na ně pohlíželi jako na osvoboditele, což je znát i ze záznamů Josefa Holejšovského, který k nim zachovává blahosklonný postoj, při němž leccos přehlíží. Faktem ovšem zůstává, že výpovědi Marie Brixiové na Sověty vrhá jiné světlo. „</w:t>
      </w:r>
      <w:r w:rsidRPr="00887C75">
        <w:rPr>
          <w:rFonts w:eastAsia="Times New Roman" w:cs="Times New Roman"/>
          <w:i/>
          <w:szCs w:val="24"/>
        </w:rPr>
        <w:t>Rusáci často bez svolení vjeli do dvora a na noc, někdy na déle, se tam ubytovali. Bez svolení. Hrubě zacházeli s majiteli domu. Brali si jídlo. Ale to nebylo nejhorší. Měli pocit, že jejich je vše. K Folerům přišli ve skupině a jednomu se líbila se teta Folerová, tak ji sebral. Když ji šel Foler bránit, voják na něj vytáhl zbraň a řekl: „My jsme za tebe támhle dávali život a ty mi nepůjčíš ženu?!“ A odvedl ženu ke stohu. Folerové se pak za 9 měsíců narodili malá Květa Folerová.</w:t>
      </w:r>
      <w:r w:rsidRPr="00887C75">
        <w:rPr>
          <w:rFonts w:eastAsia="Times New Roman" w:cs="Times New Roman"/>
          <w:szCs w:val="24"/>
        </w:rPr>
        <w:t>“</w:t>
      </w:r>
      <w:r w:rsidRPr="00887C75">
        <w:rPr>
          <w:rStyle w:val="Ukotvenpoznmkypodarou"/>
          <w:rFonts w:eastAsia="Times New Roman" w:cs="Times New Roman"/>
          <w:szCs w:val="24"/>
        </w:rPr>
        <w:footnoteReference w:id="132"/>
      </w:r>
      <w:r w:rsidRPr="00887C75">
        <w:rPr>
          <w:rFonts w:eastAsia="Times New Roman" w:cs="Times New Roman"/>
          <w:szCs w:val="24"/>
        </w:rPr>
        <w:t xml:space="preserve"> Není se čemu divit, že když později přijeli ruští vojáci na koních, Otročičtí se se strachem zavírali doma. „</w:t>
      </w:r>
      <w:r w:rsidRPr="00887C75">
        <w:rPr>
          <w:rFonts w:eastAsia="Times New Roman" w:cs="Times New Roman"/>
          <w:i/>
          <w:szCs w:val="24"/>
        </w:rPr>
        <w:t>Maminka, když viděla, že přijíždějí, schovala se do mlátičky, tatínek ji zazdil otýpkami slámy a tam zůstala. Před příjezdem vojska tatínek otevřel a poté úplně vysadil oboje vrata (jedny na silnici, druhé byly směrem k Jankovskům, kudy se jezdilo do polí). Vojákům, když k němu zahybali a chtěli se zde ubytovat na noc, řekl, že nejdou zavřít, že to je průjezdná cesta, že tamtudy jezdí celá vesnice. No tak jeli dál.“</w:t>
      </w:r>
      <w:r w:rsidRPr="00887C75">
        <w:rPr>
          <w:rFonts w:eastAsia="Times New Roman" w:cs="Times New Roman"/>
          <w:szCs w:val="24"/>
        </w:rPr>
        <w:t xml:space="preserve"> </w:t>
      </w:r>
      <w:r w:rsidRPr="00887C75">
        <w:rPr>
          <w:rStyle w:val="Ukotvenpoznmkypodarou"/>
          <w:rFonts w:eastAsia="Times New Roman" w:cs="Times New Roman"/>
          <w:szCs w:val="24"/>
        </w:rPr>
        <w:footnoteReference w:id="133"/>
      </w:r>
    </w:p>
    <w:p w14:paraId="3EAE5054" w14:textId="4C290917" w:rsidR="0099522F" w:rsidRPr="00887C75" w:rsidRDefault="0099522F" w:rsidP="00887C75">
      <w:pPr>
        <w:spacing w:after="0" w:line="480" w:lineRule="auto"/>
        <w:ind w:firstLine="720"/>
        <w:rPr>
          <w:rFonts w:eastAsia="Times New Roman" w:cs="Times New Roman"/>
          <w:szCs w:val="24"/>
        </w:rPr>
      </w:pPr>
      <w:r w:rsidRPr="00887C75">
        <w:rPr>
          <w:rFonts w:eastAsia="Times New Roman" w:cs="Times New Roman"/>
          <w:szCs w:val="24"/>
        </w:rPr>
        <w:t>Názory lidí na německou okupaci a na komunismus se silně rozcházejí i v Otročicích. Jiné zkušeno</w:t>
      </w:r>
      <w:r w:rsidR="003B62A3">
        <w:rPr>
          <w:rFonts w:eastAsia="Times New Roman" w:cs="Times New Roman"/>
          <w:szCs w:val="24"/>
        </w:rPr>
        <w:t xml:space="preserve">sti má bývalý rolník a jiné </w:t>
      </w:r>
      <w:r w:rsidRPr="00887C75">
        <w:rPr>
          <w:rFonts w:eastAsia="Times New Roman" w:cs="Times New Roman"/>
          <w:szCs w:val="24"/>
        </w:rPr>
        <w:t>zase dělník, válečný veterán nebo tehdejší předseda Jednotného družstva.</w:t>
      </w:r>
    </w:p>
    <w:p w14:paraId="5CFD5587" w14:textId="77777777" w:rsidR="00234D40" w:rsidRPr="00887C75" w:rsidRDefault="00234D40" w:rsidP="00887C75">
      <w:pPr>
        <w:spacing w:line="480" w:lineRule="auto"/>
        <w:rPr>
          <w:rFonts w:cs="Times New Roman"/>
          <w:szCs w:val="24"/>
        </w:rPr>
      </w:pPr>
    </w:p>
    <w:p w14:paraId="706CE32E" w14:textId="77777777" w:rsidR="00EE1612" w:rsidRPr="00887C75" w:rsidRDefault="00EE1612" w:rsidP="00887C75">
      <w:pPr>
        <w:spacing w:line="480" w:lineRule="auto"/>
        <w:rPr>
          <w:rFonts w:cs="Times New Roman"/>
          <w:szCs w:val="24"/>
        </w:rPr>
      </w:pPr>
    </w:p>
    <w:p w14:paraId="07947D1E" w14:textId="77777777" w:rsidR="00EE1612" w:rsidRPr="00887C75" w:rsidRDefault="00EE1612" w:rsidP="00887C75">
      <w:pPr>
        <w:spacing w:line="480" w:lineRule="auto"/>
        <w:rPr>
          <w:rFonts w:cs="Times New Roman"/>
          <w:szCs w:val="24"/>
        </w:rPr>
      </w:pPr>
    </w:p>
    <w:p w14:paraId="66909587" w14:textId="77777777" w:rsidR="00EE1612" w:rsidRPr="00887C75" w:rsidRDefault="00EE1612" w:rsidP="00887C75">
      <w:pPr>
        <w:spacing w:line="480" w:lineRule="auto"/>
        <w:rPr>
          <w:rFonts w:cs="Times New Roman"/>
          <w:szCs w:val="24"/>
        </w:rPr>
      </w:pPr>
    </w:p>
    <w:p w14:paraId="182D5B9C" w14:textId="77777777" w:rsidR="00234D40" w:rsidRPr="00887C75" w:rsidRDefault="00234D40" w:rsidP="00887C75">
      <w:pPr>
        <w:spacing w:line="480" w:lineRule="auto"/>
        <w:rPr>
          <w:rFonts w:cs="Times New Roman"/>
          <w:szCs w:val="24"/>
        </w:rPr>
      </w:pPr>
    </w:p>
    <w:p w14:paraId="4A1AE2BE" w14:textId="74FC831D" w:rsidR="009C258D" w:rsidRPr="00887C75" w:rsidRDefault="00CC6CBC" w:rsidP="00887C75">
      <w:pPr>
        <w:pStyle w:val="Nadpis1"/>
        <w:spacing w:line="480" w:lineRule="auto"/>
        <w:rPr>
          <w:rFonts w:cs="Times New Roman"/>
          <w:szCs w:val="24"/>
        </w:rPr>
      </w:pPr>
      <w:bookmarkStart w:id="41" w:name="_Toc427140641"/>
      <w:bookmarkStart w:id="42" w:name="_Toc427140642"/>
      <w:bookmarkStart w:id="43" w:name="_Toc427140643"/>
      <w:bookmarkStart w:id="44" w:name="_Toc427140644"/>
      <w:bookmarkStart w:id="45" w:name="_Toc427140645"/>
      <w:bookmarkStart w:id="46" w:name="_Toc427140646"/>
      <w:bookmarkStart w:id="47" w:name="_Toc427140647"/>
      <w:bookmarkStart w:id="48" w:name="_Toc427140648"/>
      <w:bookmarkStart w:id="49" w:name="_Toc427140649"/>
      <w:bookmarkStart w:id="50" w:name="_Toc427140650"/>
      <w:bookmarkStart w:id="51" w:name="_Toc427140651"/>
      <w:bookmarkStart w:id="52" w:name="_Toc427140652"/>
      <w:bookmarkStart w:id="53" w:name="_Toc427140653"/>
      <w:bookmarkStart w:id="54" w:name="_Toc427140654"/>
      <w:bookmarkStart w:id="55" w:name="_Toc427580223"/>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887C75">
        <w:rPr>
          <w:rFonts w:cs="Times New Roman"/>
          <w:szCs w:val="24"/>
        </w:rPr>
        <w:lastRenderedPageBreak/>
        <w:t>Závěr</w:t>
      </w:r>
      <w:bookmarkEnd w:id="55"/>
    </w:p>
    <w:p w14:paraId="3DC696DB" w14:textId="42F8D2D1" w:rsidR="006F3668" w:rsidRPr="00887C75" w:rsidRDefault="009C258D" w:rsidP="00887C75">
      <w:pPr>
        <w:spacing w:line="480" w:lineRule="auto"/>
        <w:ind w:firstLine="708"/>
        <w:rPr>
          <w:rFonts w:cs="Times New Roman"/>
          <w:color w:val="auto"/>
          <w:szCs w:val="24"/>
        </w:rPr>
      </w:pPr>
      <w:r w:rsidRPr="00887C75">
        <w:rPr>
          <w:rFonts w:cs="Times New Roman"/>
          <w:color w:val="auto"/>
          <w:szCs w:val="24"/>
        </w:rPr>
        <w:t>Jak si tedy rolnický stav žil za Protekto</w:t>
      </w:r>
      <w:r w:rsidR="00CC53D2" w:rsidRPr="00887C75">
        <w:rPr>
          <w:rFonts w:cs="Times New Roman"/>
          <w:color w:val="auto"/>
          <w:szCs w:val="24"/>
        </w:rPr>
        <w:t>rátu? Ve skutečnosti né až tak špatně</w:t>
      </w:r>
      <w:r w:rsidR="00555631" w:rsidRPr="00887C75">
        <w:rPr>
          <w:rFonts w:cs="Times New Roman"/>
          <w:color w:val="auto"/>
          <w:szCs w:val="24"/>
        </w:rPr>
        <w:t>, jak samo proklamovalo</w:t>
      </w:r>
      <w:r w:rsidRPr="00887C75">
        <w:rPr>
          <w:rFonts w:cs="Times New Roman"/>
          <w:color w:val="auto"/>
          <w:szCs w:val="24"/>
        </w:rPr>
        <w:t xml:space="preserve">. Státní politika byla postavena na zemědělství, a proto si rolnictvo museli částečně předcházet. Měli sice nařízeno, že musí ze své produkce odevzdávat povinné dávky, ale nechali na rolnictvu, jaké konkrétní plodiny si zvolí. Rolnictvo se ovšem cítilo stále více svazováno zvyšujícími se dávkami, ale i v posledním roce </w:t>
      </w:r>
      <w:r w:rsidR="00555631" w:rsidRPr="00887C75">
        <w:rPr>
          <w:rFonts w:cs="Times New Roman"/>
          <w:color w:val="auto"/>
          <w:szCs w:val="24"/>
        </w:rPr>
        <w:t>okupace si většino žilo</w:t>
      </w:r>
      <w:r w:rsidRPr="00887C75">
        <w:rPr>
          <w:rFonts w:cs="Times New Roman"/>
          <w:color w:val="auto"/>
          <w:szCs w:val="24"/>
        </w:rPr>
        <w:t xml:space="preserve"> lépe než dělnictvo či učitelstvo. </w:t>
      </w:r>
    </w:p>
    <w:p w14:paraId="773A4A11" w14:textId="796E0FBF" w:rsidR="00265E49" w:rsidRPr="00887C75" w:rsidRDefault="009C258D" w:rsidP="00887C75">
      <w:pPr>
        <w:spacing w:after="0" w:line="480" w:lineRule="auto"/>
        <w:ind w:firstLine="720"/>
        <w:rPr>
          <w:rFonts w:cs="Times New Roman"/>
          <w:color w:val="auto"/>
          <w:szCs w:val="24"/>
        </w:rPr>
      </w:pPr>
      <w:r w:rsidRPr="00887C75">
        <w:rPr>
          <w:rFonts w:cs="Times New Roman"/>
          <w:color w:val="auto"/>
          <w:szCs w:val="24"/>
        </w:rPr>
        <w:t xml:space="preserve">Srovnání s poslední mnou zmíněnou skupinou přinášení </w:t>
      </w:r>
      <w:r w:rsidR="00555631" w:rsidRPr="00887C75">
        <w:rPr>
          <w:rFonts w:cs="Times New Roman"/>
          <w:color w:val="auto"/>
          <w:szCs w:val="24"/>
        </w:rPr>
        <w:t>zápis učitele z obecné</w:t>
      </w:r>
      <w:r w:rsidR="00CE7CE0" w:rsidRPr="00887C75">
        <w:rPr>
          <w:rFonts w:cs="Times New Roman"/>
          <w:color w:val="auto"/>
          <w:szCs w:val="24"/>
        </w:rPr>
        <w:t xml:space="preserve"> školy z</w:t>
      </w:r>
      <w:r w:rsidR="006F3668" w:rsidRPr="00887C75">
        <w:rPr>
          <w:rFonts w:cs="Times New Roman"/>
          <w:color w:val="auto"/>
          <w:szCs w:val="24"/>
        </w:rPr>
        <w:t> </w:t>
      </w:r>
      <w:r w:rsidR="00CE7CE0" w:rsidRPr="00887C75">
        <w:rPr>
          <w:rFonts w:cs="Times New Roman"/>
          <w:color w:val="auto"/>
          <w:szCs w:val="24"/>
        </w:rPr>
        <w:t>Křivsoudova</w:t>
      </w:r>
      <w:r w:rsidR="00555631" w:rsidRPr="00887C75">
        <w:rPr>
          <w:rFonts w:cs="Times New Roman"/>
          <w:color w:val="auto"/>
          <w:szCs w:val="24"/>
        </w:rPr>
        <w:t>, který porovnával</w:t>
      </w:r>
      <w:r w:rsidR="006F3668" w:rsidRPr="00887C75">
        <w:rPr>
          <w:rFonts w:cs="Times New Roman"/>
          <w:color w:val="auto"/>
          <w:szCs w:val="24"/>
        </w:rPr>
        <w:t xml:space="preserve"> svou roční výplatu s výkupními cenami zemědělský</w:t>
      </w:r>
      <w:r w:rsidR="00555631" w:rsidRPr="00887C75">
        <w:rPr>
          <w:rFonts w:cs="Times New Roman"/>
          <w:color w:val="auto"/>
          <w:szCs w:val="24"/>
        </w:rPr>
        <w:t>ch produktů a stěžoval</w:t>
      </w:r>
      <w:r w:rsidR="006F3668" w:rsidRPr="00887C75">
        <w:rPr>
          <w:rFonts w:cs="Times New Roman"/>
          <w:color w:val="auto"/>
          <w:szCs w:val="24"/>
        </w:rPr>
        <w:t xml:space="preserve"> si, že sám </w:t>
      </w:r>
      <w:r w:rsidR="00555631" w:rsidRPr="00887C75">
        <w:rPr>
          <w:rFonts w:cs="Times New Roman"/>
          <w:color w:val="auto"/>
          <w:szCs w:val="24"/>
        </w:rPr>
        <w:t>vydělával několikrát méně. Že se mělo</w:t>
      </w:r>
      <w:r w:rsidR="006F3668" w:rsidRPr="00887C75">
        <w:rPr>
          <w:rFonts w:cs="Times New Roman"/>
          <w:color w:val="auto"/>
          <w:szCs w:val="24"/>
        </w:rPr>
        <w:t xml:space="preserve"> rolnictvo dobře,</w:t>
      </w:r>
      <w:r w:rsidR="00555631" w:rsidRPr="00887C75">
        <w:rPr>
          <w:rFonts w:cs="Times New Roman"/>
          <w:color w:val="auto"/>
          <w:szCs w:val="24"/>
        </w:rPr>
        <w:t xml:space="preserve"> ještě doložil</w:t>
      </w:r>
      <w:r w:rsidR="006F3668" w:rsidRPr="00887C75">
        <w:rPr>
          <w:rFonts w:cs="Times New Roman"/>
          <w:color w:val="auto"/>
          <w:szCs w:val="24"/>
        </w:rPr>
        <w:t xml:space="preserve"> na </w:t>
      </w:r>
      <w:r w:rsidR="00555631" w:rsidRPr="00887C75">
        <w:rPr>
          <w:rFonts w:cs="Times New Roman"/>
          <w:color w:val="auto"/>
          <w:szCs w:val="24"/>
        </w:rPr>
        <w:t>tehdejší pozemkové politice. Ač byly</w:t>
      </w:r>
      <w:r w:rsidR="006F3668" w:rsidRPr="00887C75">
        <w:rPr>
          <w:rFonts w:cs="Times New Roman"/>
          <w:color w:val="auto"/>
          <w:szCs w:val="24"/>
        </w:rPr>
        <w:t xml:space="preserve"> ceny pozemků velmi vy</w:t>
      </w:r>
      <w:r w:rsidR="00555631" w:rsidRPr="00887C75">
        <w:rPr>
          <w:rFonts w:cs="Times New Roman"/>
          <w:color w:val="auto"/>
          <w:szCs w:val="24"/>
        </w:rPr>
        <w:t>soké, touha po nich se nesnižovala a rolnictvo dávalo</w:t>
      </w:r>
      <w:r w:rsidR="006F3668" w:rsidRPr="00887C75">
        <w:rPr>
          <w:rFonts w:cs="Times New Roman"/>
          <w:color w:val="auto"/>
          <w:szCs w:val="24"/>
        </w:rPr>
        <w:t xml:space="preserve"> za koup</w:t>
      </w:r>
      <w:r w:rsidR="00555631" w:rsidRPr="00887C75">
        <w:rPr>
          <w:rFonts w:cs="Times New Roman"/>
          <w:color w:val="auto"/>
          <w:szCs w:val="24"/>
        </w:rPr>
        <w:t>i</w:t>
      </w:r>
      <w:r w:rsidR="006F3668" w:rsidRPr="00887C75">
        <w:rPr>
          <w:rFonts w:cs="Times New Roman"/>
          <w:color w:val="auto"/>
          <w:szCs w:val="24"/>
        </w:rPr>
        <w:t xml:space="preserve"> enormní sumy peněz. </w:t>
      </w:r>
      <w:r w:rsidR="00DE6604" w:rsidRPr="00887C75">
        <w:rPr>
          <w:rStyle w:val="Znakapoznpodarou"/>
          <w:rFonts w:cs="Times New Roman"/>
          <w:color w:val="auto"/>
          <w:szCs w:val="24"/>
        </w:rPr>
        <w:footnoteReference w:id="134"/>
      </w:r>
      <w:r w:rsidR="00265E49" w:rsidRPr="00887C75">
        <w:rPr>
          <w:rFonts w:cs="Times New Roman"/>
          <w:color w:val="auto"/>
          <w:szCs w:val="24"/>
        </w:rPr>
        <w:t xml:space="preserve"> </w:t>
      </w:r>
    </w:p>
    <w:p w14:paraId="0AF7BFFA" w14:textId="15078979" w:rsidR="00265E49" w:rsidRPr="00887C75" w:rsidRDefault="00265E49" w:rsidP="00887C75">
      <w:pPr>
        <w:spacing w:after="0" w:line="480" w:lineRule="auto"/>
        <w:ind w:firstLine="720"/>
        <w:rPr>
          <w:rStyle w:val="Ukotvenpoznmkypodarou"/>
          <w:rFonts w:eastAsia="Times New Roman" w:cs="Times New Roman"/>
          <w:szCs w:val="24"/>
        </w:rPr>
      </w:pPr>
      <w:r w:rsidRPr="00887C75">
        <w:rPr>
          <w:rFonts w:eastAsia="Times New Roman" w:cs="Times New Roman"/>
          <w:szCs w:val="24"/>
        </w:rPr>
        <w:t xml:space="preserve">Je třeba ovšem poukázat na to, že německý koncept zemědělství byl efektivní. Bez předepsaných dávek by se zemědělství zhroutilo mnohem dříve. Rolníci získávali pravidelného odběratele aspoň na část svých produktů. Dále je třeba podotknout, že za protektorátu došlo prakticky k odstranění zadlužení venkova z důvodu znehodnocení měny a nárůstu </w:t>
      </w:r>
      <w:r w:rsidR="00555631" w:rsidRPr="00887C75">
        <w:rPr>
          <w:rFonts w:eastAsia="Times New Roman" w:cs="Times New Roman"/>
          <w:szCs w:val="24"/>
        </w:rPr>
        <w:t>obchodu na černém trhu</w:t>
      </w:r>
      <w:r w:rsidRPr="00887C75">
        <w:rPr>
          <w:rFonts w:eastAsia="Times New Roman" w:cs="Times New Roman"/>
          <w:szCs w:val="24"/>
        </w:rPr>
        <w:t xml:space="preserve">. </w:t>
      </w:r>
      <w:r w:rsidRPr="00887C75">
        <w:rPr>
          <w:rStyle w:val="Ukotvenpoznmkypodarou"/>
          <w:rFonts w:eastAsia="Times New Roman" w:cs="Times New Roman"/>
          <w:szCs w:val="24"/>
        </w:rPr>
        <w:footnoteReference w:id="135"/>
      </w:r>
    </w:p>
    <w:p w14:paraId="693FEB71" w14:textId="77777777" w:rsidR="0017530D" w:rsidRPr="00887C75" w:rsidRDefault="00265E49" w:rsidP="00887C75">
      <w:pPr>
        <w:spacing w:line="480" w:lineRule="auto"/>
        <w:ind w:firstLine="708"/>
        <w:rPr>
          <w:rFonts w:cs="Times New Roman"/>
          <w:szCs w:val="24"/>
        </w:rPr>
      </w:pPr>
      <w:r w:rsidRPr="00887C75">
        <w:rPr>
          <w:rFonts w:cs="Times New Roman"/>
          <w:szCs w:val="24"/>
        </w:rPr>
        <w:t>Na druhou stranu se rolnictvo muselo vyrovnávat s celou řadou faktorů, které ovlivňovaly jejich život. Jak jsme si již mohli všimnout výše, rolnictvo se snažilo přizpůsobovat novým technologií, zvýšit výnosy ze svých statků.</w:t>
      </w:r>
      <w:r w:rsidR="00347D69" w:rsidRPr="00887C75">
        <w:rPr>
          <w:rFonts w:cs="Times New Roman"/>
          <w:szCs w:val="24"/>
        </w:rPr>
        <w:t xml:space="preserve"> Né vždy však měli </w:t>
      </w:r>
      <w:r w:rsidR="00347D69" w:rsidRPr="00887C75">
        <w:rPr>
          <w:rFonts w:cs="Times New Roman"/>
          <w:szCs w:val="24"/>
        </w:rPr>
        <w:lastRenderedPageBreak/>
        <w:t xml:space="preserve">dostatek peněz a proto přikročili k soběpomoci v podobě koupě jednoho stroje mezi několika rodinami (viz žací stroj v Otročicích). </w:t>
      </w:r>
    </w:p>
    <w:p w14:paraId="0C3C2686" w14:textId="0560B146" w:rsidR="0017530D" w:rsidRPr="00887C75" w:rsidRDefault="00347D69" w:rsidP="00887C75">
      <w:pPr>
        <w:spacing w:line="480" w:lineRule="auto"/>
        <w:ind w:firstLine="708"/>
        <w:rPr>
          <w:rFonts w:cs="Times New Roman"/>
          <w:szCs w:val="24"/>
        </w:rPr>
      </w:pPr>
      <w:r w:rsidRPr="00887C75">
        <w:rPr>
          <w:rFonts w:cs="Times New Roman"/>
          <w:szCs w:val="24"/>
        </w:rPr>
        <w:t>Museli se smířit s válečnou hospodářskou politikou i s k</w:t>
      </w:r>
      <w:r w:rsidR="0017530D" w:rsidRPr="00887C75">
        <w:rPr>
          <w:rFonts w:cs="Times New Roman"/>
          <w:szCs w:val="24"/>
        </w:rPr>
        <w:t xml:space="preserve">ontrolami, které se do </w:t>
      </w:r>
      <w:r w:rsidR="00084DA9" w:rsidRPr="00887C75">
        <w:rPr>
          <w:rFonts w:cs="Times New Roman"/>
          <w:szCs w:val="24"/>
        </w:rPr>
        <w:t>obcí č</w:t>
      </w:r>
      <w:r w:rsidRPr="00887C75">
        <w:rPr>
          <w:rFonts w:cs="Times New Roman"/>
          <w:szCs w:val="24"/>
        </w:rPr>
        <w:t>asto</w:t>
      </w:r>
      <w:r w:rsidR="00084DA9" w:rsidRPr="00887C75">
        <w:rPr>
          <w:rFonts w:cs="Times New Roman"/>
          <w:szCs w:val="24"/>
        </w:rPr>
        <w:t xml:space="preserve"> vracely</w:t>
      </w:r>
      <w:r w:rsidRPr="00887C75">
        <w:rPr>
          <w:rFonts w:cs="Times New Roman"/>
          <w:szCs w:val="24"/>
        </w:rPr>
        <w:t xml:space="preserve">. </w:t>
      </w:r>
      <w:r w:rsidR="0017530D" w:rsidRPr="00887C75">
        <w:rPr>
          <w:rFonts w:cs="Times New Roman"/>
          <w:szCs w:val="24"/>
        </w:rPr>
        <w:t>Naučili se kontroly podplácet a příliš je nedráždit.</w:t>
      </w:r>
      <w:r w:rsidR="00084DA9" w:rsidRPr="00887C75">
        <w:rPr>
          <w:rFonts w:cs="Times New Roman"/>
          <w:szCs w:val="24"/>
        </w:rPr>
        <w:t xml:space="preserve"> Díky místním četníkům s nimi dokázali najít společný kompromis.</w:t>
      </w:r>
    </w:p>
    <w:p w14:paraId="77E76B1B" w14:textId="77777777" w:rsidR="0017530D" w:rsidRPr="00887C75" w:rsidRDefault="00347D69" w:rsidP="00887C75">
      <w:pPr>
        <w:spacing w:line="480" w:lineRule="auto"/>
        <w:ind w:firstLine="708"/>
        <w:rPr>
          <w:rFonts w:cs="Times New Roman"/>
          <w:szCs w:val="24"/>
        </w:rPr>
      </w:pPr>
      <w:r w:rsidRPr="00887C75">
        <w:rPr>
          <w:rFonts w:cs="Times New Roman"/>
          <w:szCs w:val="24"/>
        </w:rPr>
        <w:t>Snažili se vytvořit co největší množství zemědělského produktu a poté jej za dobrou cenu prodat, takže občas přikračovali i k černému obchodu</w:t>
      </w:r>
      <w:r w:rsidR="00E74BE2" w:rsidRPr="00887C75">
        <w:rPr>
          <w:rFonts w:cs="Times New Roman"/>
          <w:szCs w:val="24"/>
        </w:rPr>
        <w:t xml:space="preserve">, kde se původní cena zvedla až čtyřikrát. Pro představu si můžeme uvést příklad čechtického mlynáře Šindeláře, který si běžně bral za semletí 1q pšenice 24 K, ale když mlel na černo bez „posvěcení“ úřadů, tak se za stejné množství žita zvedla taxa na 100 K. </w:t>
      </w:r>
      <w:r w:rsidR="00360C1F" w:rsidRPr="00887C75">
        <w:rPr>
          <w:rStyle w:val="Znakapoznpodarou"/>
          <w:rFonts w:cs="Times New Roman"/>
          <w:szCs w:val="24"/>
        </w:rPr>
        <w:footnoteReference w:id="136"/>
      </w:r>
      <w:r w:rsidR="00360C1F" w:rsidRPr="00887C75">
        <w:rPr>
          <w:rFonts w:cs="Times New Roman"/>
          <w:szCs w:val="24"/>
        </w:rPr>
        <w:t xml:space="preserve"> </w:t>
      </w:r>
      <w:r w:rsidR="00E74BE2" w:rsidRPr="00887C75">
        <w:rPr>
          <w:rFonts w:cs="Times New Roman"/>
          <w:szCs w:val="24"/>
        </w:rPr>
        <w:t xml:space="preserve">Podobně tomu bylo i v zemědělství. </w:t>
      </w:r>
    </w:p>
    <w:p w14:paraId="465E93D8" w14:textId="2D212F8E" w:rsidR="00360C1F" w:rsidRPr="00887C75" w:rsidRDefault="00360C1F" w:rsidP="00887C75">
      <w:pPr>
        <w:spacing w:line="480" w:lineRule="auto"/>
        <w:ind w:firstLine="708"/>
        <w:rPr>
          <w:rFonts w:cs="Times New Roman"/>
          <w:szCs w:val="24"/>
        </w:rPr>
      </w:pPr>
      <w:r w:rsidRPr="00887C75">
        <w:rPr>
          <w:rFonts w:cs="Times New Roman"/>
          <w:szCs w:val="24"/>
        </w:rPr>
        <w:t xml:space="preserve">Museli také zvážit, zda jim peníze s černého obchodu, či schované zemědělské produkty opravdu stojí za riskování. V sázce </w:t>
      </w:r>
      <w:r w:rsidR="0017530D" w:rsidRPr="00887C75">
        <w:rPr>
          <w:rFonts w:cs="Times New Roman"/>
          <w:szCs w:val="24"/>
        </w:rPr>
        <w:t>totiž nebyl</w:t>
      </w:r>
      <w:r w:rsidRPr="00887C75">
        <w:rPr>
          <w:rFonts w:cs="Times New Roman"/>
          <w:szCs w:val="24"/>
        </w:rPr>
        <w:t xml:space="preserve"> pouze finanční</w:t>
      </w:r>
      <w:r w:rsidR="0017530D" w:rsidRPr="00887C75">
        <w:rPr>
          <w:rFonts w:cs="Times New Roman"/>
          <w:szCs w:val="24"/>
        </w:rPr>
        <w:t xml:space="preserve"> postih, ale především smrt jich či dokonce i jejich</w:t>
      </w:r>
      <w:r w:rsidRPr="00887C75">
        <w:rPr>
          <w:rFonts w:cs="Times New Roman"/>
          <w:szCs w:val="24"/>
        </w:rPr>
        <w:t xml:space="preserve"> bližních.</w:t>
      </w:r>
    </w:p>
    <w:p w14:paraId="2AE568C4" w14:textId="061DE130" w:rsidR="00CB6F73" w:rsidRPr="00887C75" w:rsidRDefault="00CB6F73" w:rsidP="00887C75">
      <w:pPr>
        <w:spacing w:after="0" w:line="480" w:lineRule="auto"/>
        <w:ind w:firstLine="720"/>
        <w:rPr>
          <w:rFonts w:eastAsia="Times New Roman" w:cs="Times New Roman"/>
          <w:szCs w:val="24"/>
        </w:rPr>
      </w:pPr>
      <w:r w:rsidRPr="00887C75">
        <w:rPr>
          <w:rFonts w:eastAsia="Times New Roman" w:cs="Times New Roman"/>
          <w:szCs w:val="24"/>
        </w:rPr>
        <w:t xml:space="preserve">Když se podíváme na protektorát očima Marie Brixiové, nezdá se, že by Němci tolik škodili českému národu. Marie Brixiová se ale narodila v roce 1938. Vzpomínky má především reprodukované od svých rodičů. Ale alespoň můžeme srovnat názorový rozdíl oproti Josefu Holejšovskému. Holejšovský píše v daný den, co se mu stalo, chybí tu tedy objektivita, ale zároveň jeho zápisy nebyly zkreslené časovým odstupem a zapomínáním. Marie Brixiová žijící především za komunismu se naopak nijak nevyhraňuje proti Němcům, ale naopak zastává záporný postoj vůči komunistům, jejichž vliv v českých zemích zažila. </w:t>
      </w:r>
    </w:p>
    <w:p w14:paraId="4A6F5118" w14:textId="77777777" w:rsidR="0017530D" w:rsidRPr="00887C75" w:rsidRDefault="00CB6F73" w:rsidP="00887C75">
      <w:pPr>
        <w:spacing w:line="480" w:lineRule="auto"/>
        <w:ind w:firstLine="708"/>
        <w:rPr>
          <w:rFonts w:cs="Times New Roman"/>
          <w:szCs w:val="24"/>
          <w:shd w:val="clear" w:color="auto" w:fill="FFFFFF"/>
        </w:rPr>
      </w:pPr>
      <w:r w:rsidRPr="00887C75">
        <w:rPr>
          <w:rFonts w:cs="Times New Roman"/>
          <w:szCs w:val="24"/>
        </w:rPr>
        <w:lastRenderedPageBreak/>
        <w:t xml:space="preserve">Zajímavý je však i samotný postoj Josefa Holejšovského. Během protektorátu bere Němce jako úhlavní nepřátele. Stále čeká na „lepší“ zítřky. Rusy roku 1945 vítá s radostí. Postupně však začne měnit svůj názor. Konečný posun vidíme v jeho kronice v podobě jedné vpisky, kterou pravděpodobně napsal několik let po sepsání této kroniky. Píše zde: </w:t>
      </w:r>
      <w:r w:rsidRPr="00887C75">
        <w:rPr>
          <w:rFonts w:cs="Times New Roman"/>
          <w:i/>
          <w:szCs w:val="24"/>
        </w:rPr>
        <w:t>„Tenkráte byli</w:t>
      </w:r>
      <w:r w:rsidRPr="00887C75">
        <w:rPr>
          <w:rFonts w:cs="Times New Roman"/>
          <w:szCs w:val="24"/>
        </w:rPr>
        <w:t xml:space="preserve"> </w:t>
      </w:r>
      <w:r w:rsidRPr="00887C75">
        <w:rPr>
          <w:rFonts w:cs="Times New Roman"/>
          <w:szCs w:val="24"/>
          <w:shd w:val="clear" w:color="auto" w:fill="FFFFFF"/>
        </w:rPr>
        <w:t xml:space="preserve">[y] </w:t>
      </w:r>
      <w:r w:rsidRPr="00887C75">
        <w:rPr>
          <w:rFonts w:cs="Times New Roman"/>
          <w:i/>
          <w:szCs w:val="24"/>
          <w:shd w:val="clear" w:color="auto" w:fill="FFFFFF"/>
        </w:rPr>
        <w:t>dobré časy za prezidenta Masaryka a prezidenta Eduarda Beneše. To jsme měli všechno, oproti tomu dnes za prezidenta Kotvalda…?!“</w:t>
      </w:r>
      <w:r w:rsidRPr="00887C75">
        <w:rPr>
          <w:rFonts w:cs="Times New Roman"/>
          <w:szCs w:val="24"/>
          <w:shd w:val="clear" w:color="auto" w:fill="FFFFFF"/>
        </w:rPr>
        <w:t xml:space="preserve"> </w:t>
      </w:r>
      <w:r w:rsidRPr="00887C75">
        <w:rPr>
          <w:rStyle w:val="Znakapoznpodarou"/>
          <w:rFonts w:cs="Times New Roman"/>
          <w:szCs w:val="24"/>
          <w:shd w:val="clear" w:color="auto" w:fill="FFFFFF"/>
        </w:rPr>
        <w:footnoteReference w:id="137"/>
      </w:r>
      <w:r w:rsidRPr="00887C75">
        <w:rPr>
          <w:rFonts w:cs="Times New Roman"/>
          <w:szCs w:val="24"/>
          <w:shd w:val="clear" w:color="auto" w:fill="FFFFFF"/>
        </w:rPr>
        <w:t xml:space="preserve"> </w:t>
      </w:r>
    </w:p>
    <w:p w14:paraId="730FA207" w14:textId="77777777" w:rsidR="0017530D" w:rsidRPr="00887C75" w:rsidRDefault="00CB6F73" w:rsidP="00887C75">
      <w:pPr>
        <w:spacing w:line="480" w:lineRule="auto"/>
        <w:ind w:firstLine="708"/>
        <w:rPr>
          <w:rFonts w:cs="Times New Roman"/>
          <w:szCs w:val="24"/>
          <w:shd w:val="clear" w:color="auto" w:fill="FFFFFF"/>
        </w:rPr>
      </w:pPr>
      <w:r w:rsidRPr="00887C75">
        <w:rPr>
          <w:rFonts w:cs="Times New Roman"/>
          <w:szCs w:val="24"/>
          <w:shd w:val="clear" w:color="auto" w:fill="FFFFFF"/>
        </w:rPr>
        <w:t xml:space="preserve">Vidíme tedy, že po čase reflektoval období Protektorátu. Nejspíše se i zamýšlel nad svým životem a nad tím, jak </w:t>
      </w:r>
      <w:r w:rsidR="00370040" w:rsidRPr="00887C75">
        <w:rPr>
          <w:rFonts w:cs="Times New Roman"/>
          <w:szCs w:val="24"/>
          <w:shd w:val="clear" w:color="auto" w:fill="FFFFFF"/>
        </w:rPr>
        <w:t xml:space="preserve">se kdo během okupace zachoval a jak i on reagoval na Němce i Rusy. Můžeme jen předpokládat, že nejspíše </w:t>
      </w:r>
      <w:r w:rsidR="0017530D" w:rsidRPr="00887C75">
        <w:rPr>
          <w:rFonts w:cs="Times New Roman"/>
          <w:szCs w:val="24"/>
          <w:shd w:val="clear" w:color="auto" w:fill="FFFFFF"/>
        </w:rPr>
        <w:t>nesouhlasil se vším, co vykonal</w:t>
      </w:r>
      <w:r w:rsidR="00370040" w:rsidRPr="00887C75">
        <w:rPr>
          <w:rFonts w:cs="Times New Roman"/>
          <w:szCs w:val="24"/>
          <w:shd w:val="clear" w:color="auto" w:fill="FFFFFF"/>
        </w:rPr>
        <w:t xml:space="preserve">, a proto během éry komunismu se, podle výpovědi Marie Gutové, už příliš veřejně neangažoval. </w:t>
      </w:r>
    </w:p>
    <w:p w14:paraId="284BD122" w14:textId="39C7E399" w:rsidR="00CB6F73" w:rsidRPr="00887C75" w:rsidRDefault="00370040" w:rsidP="00887C75">
      <w:pPr>
        <w:spacing w:line="480" w:lineRule="auto"/>
        <w:ind w:firstLine="708"/>
        <w:rPr>
          <w:rFonts w:cs="Times New Roman"/>
          <w:szCs w:val="24"/>
          <w:shd w:val="clear" w:color="auto" w:fill="FFFFFF"/>
        </w:rPr>
      </w:pPr>
      <w:r w:rsidRPr="00887C75">
        <w:rPr>
          <w:rFonts w:cs="Times New Roman"/>
          <w:szCs w:val="24"/>
          <w:shd w:val="clear" w:color="auto" w:fill="FFFFFF"/>
        </w:rPr>
        <w:t xml:space="preserve">Je také možné se domnívat, že se snažil i částečně upravit představu o něm samým pro pozdější generace. Snažil se vystupovat v kronice </w:t>
      </w:r>
      <w:r w:rsidR="00555631" w:rsidRPr="00887C75">
        <w:rPr>
          <w:rFonts w:cs="Times New Roman"/>
          <w:szCs w:val="24"/>
          <w:shd w:val="clear" w:color="auto" w:fill="FFFFFF"/>
        </w:rPr>
        <w:t>uvědom</w:t>
      </w:r>
      <w:r w:rsidRPr="00887C75">
        <w:rPr>
          <w:rFonts w:cs="Times New Roman"/>
          <w:szCs w:val="24"/>
          <w:shd w:val="clear" w:color="auto" w:fill="FFFFFF"/>
        </w:rPr>
        <w:t>ěle</w:t>
      </w:r>
      <w:r w:rsidR="00555631" w:rsidRPr="00887C75">
        <w:rPr>
          <w:rFonts w:cs="Times New Roman"/>
          <w:szCs w:val="24"/>
          <w:shd w:val="clear" w:color="auto" w:fill="FFFFFF"/>
        </w:rPr>
        <w:t>, inteligentně, spravedlivě a především jako dobrý soused. Jak jsme však viděli z Knihy protokolů, nebyla to tak úplně pravda. Domnívám se však, že jde o běžný přístup laického archiváře, který snad Holejšovskému ani nelze vyčítat a s kterým musí historik počítat.</w:t>
      </w:r>
    </w:p>
    <w:p w14:paraId="7E7F87CD" w14:textId="487E3026" w:rsidR="00084DA9" w:rsidRPr="00887C75" w:rsidRDefault="003B62A3" w:rsidP="00887C75">
      <w:pPr>
        <w:spacing w:line="480" w:lineRule="auto"/>
        <w:ind w:firstLine="708"/>
        <w:rPr>
          <w:rFonts w:eastAsia="Times New Roman" w:cs="Times New Roman"/>
          <w:szCs w:val="24"/>
        </w:rPr>
      </w:pPr>
      <w:r>
        <w:rPr>
          <w:rFonts w:cs="Times New Roman"/>
          <w:szCs w:val="24"/>
          <w:shd w:val="clear" w:color="auto" w:fill="FFFFFF"/>
        </w:rPr>
        <w:t>Jaký</w:t>
      </w:r>
      <w:r w:rsidR="0017530D" w:rsidRPr="00887C75">
        <w:rPr>
          <w:rFonts w:cs="Times New Roman"/>
          <w:szCs w:val="24"/>
          <w:shd w:val="clear" w:color="auto" w:fill="FFFFFF"/>
        </w:rPr>
        <w:t xml:space="preserve"> vliv měl tedy Protektorát na Otročice a jakou stopu na nich zanechal? Obyvatelé obce</w:t>
      </w:r>
      <w:r w:rsidR="00384667" w:rsidRPr="00887C75">
        <w:rPr>
          <w:rFonts w:eastAsia="Times New Roman" w:cs="Times New Roman"/>
          <w:szCs w:val="24"/>
        </w:rPr>
        <w:t xml:space="preserve"> měl</w:t>
      </w:r>
      <w:r w:rsidR="0017530D" w:rsidRPr="00887C75">
        <w:rPr>
          <w:rFonts w:eastAsia="Times New Roman" w:cs="Times New Roman"/>
          <w:szCs w:val="24"/>
        </w:rPr>
        <w:t>i</w:t>
      </w:r>
      <w:r w:rsidR="00384667" w:rsidRPr="00887C75">
        <w:rPr>
          <w:rFonts w:eastAsia="Times New Roman" w:cs="Times New Roman"/>
          <w:szCs w:val="24"/>
        </w:rPr>
        <w:t xml:space="preserve"> v podstatě štěstí. Nacismus je jich nedotkal tolik, jako například sousedních vsí. Během druhé světové války nikdo</w:t>
      </w:r>
      <w:r w:rsidR="00084DA9" w:rsidRPr="00887C75">
        <w:rPr>
          <w:rFonts w:eastAsia="Times New Roman" w:cs="Times New Roman"/>
          <w:szCs w:val="24"/>
        </w:rPr>
        <w:t xml:space="preserve"> přímým</w:t>
      </w:r>
      <w:r w:rsidR="00384667" w:rsidRPr="00887C75">
        <w:rPr>
          <w:rFonts w:eastAsia="Times New Roman" w:cs="Times New Roman"/>
          <w:szCs w:val="24"/>
        </w:rPr>
        <w:t xml:space="preserve"> </w:t>
      </w:r>
      <w:r w:rsidR="00084DA9" w:rsidRPr="00887C75">
        <w:rPr>
          <w:rFonts w:eastAsia="Times New Roman" w:cs="Times New Roman"/>
          <w:szCs w:val="24"/>
        </w:rPr>
        <w:t>přičiněním</w:t>
      </w:r>
      <w:r w:rsidR="00384667" w:rsidRPr="00887C75">
        <w:rPr>
          <w:rFonts w:eastAsia="Times New Roman" w:cs="Times New Roman"/>
          <w:szCs w:val="24"/>
        </w:rPr>
        <w:t xml:space="preserve"> Němců násilně nezemřel. Rolníci museli dodávat povinné dávky, ubytovávat vojáky, dělat vše proto, aby si neznepřátelili kontrolory, hledali odbyt pro své produkty. Nejsou doloženy </w:t>
      </w:r>
      <w:r w:rsidR="00384667" w:rsidRPr="00887C75">
        <w:rPr>
          <w:rFonts w:eastAsia="Times New Roman" w:cs="Times New Roman"/>
          <w:szCs w:val="24"/>
        </w:rPr>
        <w:lastRenderedPageBreak/>
        <w:t>případy, že by někdo z Otročic spolupracoval přímo s odbojem. Ke konci války pouze bojkotovali povinné dávky či je plnili neochotně se zpožděním.</w:t>
      </w:r>
      <w:r w:rsidR="00CB6F73" w:rsidRPr="00887C75">
        <w:rPr>
          <w:rFonts w:eastAsia="Times New Roman" w:cs="Times New Roman"/>
          <w:szCs w:val="24"/>
        </w:rPr>
        <w:t xml:space="preserve"> </w:t>
      </w:r>
    </w:p>
    <w:p w14:paraId="256762FA" w14:textId="347F2583" w:rsidR="00CB6F73" w:rsidRPr="00887C75" w:rsidRDefault="00CB6F73" w:rsidP="00887C75">
      <w:pPr>
        <w:spacing w:line="480" w:lineRule="auto"/>
        <w:ind w:firstLine="708"/>
        <w:rPr>
          <w:rFonts w:eastAsia="Times New Roman" w:cs="Times New Roman"/>
          <w:szCs w:val="24"/>
        </w:rPr>
      </w:pPr>
      <w:r w:rsidRPr="00887C75">
        <w:rPr>
          <w:rFonts w:eastAsia="Times New Roman" w:cs="Times New Roman"/>
          <w:szCs w:val="24"/>
        </w:rPr>
        <w:t>Otázkou ovšem zůstává, je</w:t>
      </w:r>
      <w:r w:rsidR="00084DA9" w:rsidRPr="00887C75">
        <w:rPr>
          <w:rFonts w:eastAsia="Times New Roman" w:cs="Times New Roman"/>
          <w:szCs w:val="24"/>
        </w:rPr>
        <w:t xml:space="preserve">stli se opravdu většina obyvatel Otročic </w:t>
      </w:r>
      <w:r w:rsidRPr="00887C75">
        <w:rPr>
          <w:rFonts w:eastAsia="Times New Roman" w:cs="Times New Roman"/>
          <w:szCs w:val="24"/>
        </w:rPr>
        <w:t>nedržela prostě a jen hesla, které proklamovala Marie Brixiová: „</w:t>
      </w:r>
      <w:r w:rsidRPr="00887C75">
        <w:rPr>
          <w:rFonts w:eastAsia="Times New Roman" w:cs="Times New Roman"/>
          <w:i/>
          <w:szCs w:val="24"/>
        </w:rPr>
        <w:t>Kdo držel pusu a krok, měl klid.</w:t>
      </w:r>
      <w:r w:rsidRPr="00887C75">
        <w:rPr>
          <w:rFonts w:eastAsia="Times New Roman" w:cs="Times New Roman"/>
          <w:szCs w:val="24"/>
        </w:rPr>
        <w:t xml:space="preserve">“ </w:t>
      </w:r>
      <w:r w:rsidRPr="00887C75">
        <w:rPr>
          <w:rStyle w:val="Ukotvenpoznmkypodarou"/>
          <w:rFonts w:eastAsia="Times New Roman" w:cs="Times New Roman"/>
          <w:szCs w:val="24"/>
        </w:rPr>
        <w:footnoteReference w:id="138"/>
      </w:r>
      <w:r w:rsidRPr="00887C75">
        <w:rPr>
          <w:rFonts w:eastAsia="Times New Roman" w:cs="Times New Roman"/>
          <w:szCs w:val="24"/>
        </w:rPr>
        <w:t xml:space="preserve"> </w:t>
      </w:r>
    </w:p>
    <w:p w14:paraId="1134A6D3" w14:textId="6F442C60" w:rsidR="00CC6CBC" w:rsidRPr="00887C75" w:rsidRDefault="00CC6CBC" w:rsidP="00887C75">
      <w:pPr>
        <w:spacing w:line="480" w:lineRule="auto"/>
        <w:ind w:firstLine="708"/>
        <w:rPr>
          <w:rFonts w:eastAsia="Times New Roman" w:cs="Times New Roman"/>
          <w:szCs w:val="24"/>
        </w:rPr>
      </w:pPr>
    </w:p>
    <w:p w14:paraId="317F7BBA" w14:textId="77777777" w:rsidR="00384667" w:rsidRPr="00887C75" w:rsidRDefault="00384667" w:rsidP="00887C75">
      <w:pPr>
        <w:spacing w:line="480" w:lineRule="auto"/>
        <w:rPr>
          <w:rFonts w:cs="Times New Roman"/>
          <w:szCs w:val="24"/>
        </w:rPr>
      </w:pPr>
    </w:p>
    <w:p w14:paraId="25D44BBF" w14:textId="77777777" w:rsidR="00234D40" w:rsidRPr="00887C75" w:rsidRDefault="00234D40" w:rsidP="00887C75">
      <w:pPr>
        <w:spacing w:line="480" w:lineRule="auto"/>
        <w:rPr>
          <w:rFonts w:cs="Times New Roman"/>
          <w:szCs w:val="24"/>
        </w:rPr>
      </w:pPr>
    </w:p>
    <w:p w14:paraId="5C6AA3EB" w14:textId="77777777" w:rsidR="00234D40" w:rsidRPr="00887C75" w:rsidRDefault="00234D40" w:rsidP="00887C75">
      <w:pPr>
        <w:spacing w:line="480" w:lineRule="auto"/>
        <w:rPr>
          <w:rFonts w:cs="Times New Roman"/>
          <w:szCs w:val="24"/>
        </w:rPr>
      </w:pPr>
    </w:p>
    <w:p w14:paraId="16353DCA" w14:textId="77777777" w:rsidR="00234D40" w:rsidRPr="00887C75" w:rsidRDefault="00234D40" w:rsidP="00887C75">
      <w:pPr>
        <w:spacing w:line="480" w:lineRule="auto"/>
        <w:rPr>
          <w:rFonts w:cs="Times New Roman"/>
          <w:szCs w:val="24"/>
        </w:rPr>
      </w:pPr>
    </w:p>
    <w:p w14:paraId="3BC1473C" w14:textId="77777777" w:rsidR="00234D40" w:rsidRPr="00887C75" w:rsidRDefault="00234D40" w:rsidP="00887C75">
      <w:pPr>
        <w:spacing w:line="480" w:lineRule="auto"/>
        <w:rPr>
          <w:rFonts w:cs="Times New Roman"/>
          <w:szCs w:val="24"/>
        </w:rPr>
      </w:pPr>
    </w:p>
    <w:p w14:paraId="405842EF" w14:textId="77777777" w:rsidR="00234D40" w:rsidRPr="00887C75" w:rsidRDefault="00234D40" w:rsidP="00887C75">
      <w:pPr>
        <w:spacing w:line="480" w:lineRule="auto"/>
        <w:rPr>
          <w:rFonts w:cs="Times New Roman"/>
          <w:szCs w:val="24"/>
        </w:rPr>
      </w:pPr>
    </w:p>
    <w:p w14:paraId="57CC024F" w14:textId="77777777" w:rsidR="00234D40" w:rsidRPr="00887C75" w:rsidRDefault="00234D40" w:rsidP="00887C75">
      <w:pPr>
        <w:spacing w:line="480" w:lineRule="auto"/>
        <w:rPr>
          <w:rFonts w:cs="Times New Roman"/>
          <w:szCs w:val="24"/>
        </w:rPr>
      </w:pPr>
    </w:p>
    <w:p w14:paraId="3B15A206" w14:textId="77777777" w:rsidR="00234D40" w:rsidRPr="00887C75" w:rsidRDefault="00234D40" w:rsidP="00887C75">
      <w:pPr>
        <w:spacing w:line="480" w:lineRule="auto"/>
        <w:rPr>
          <w:rFonts w:cs="Times New Roman"/>
          <w:szCs w:val="24"/>
        </w:rPr>
      </w:pPr>
    </w:p>
    <w:p w14:paraId="1799CEBC" w14:textId="77777777" w:rsidR="00234D40" w:rsidRPr="00887C75" w:rsidRDefault="00234D40" w:rsidP="00887C75">
      <w:pPr>
        <w:spacing w:line="480" w:lineRule="auto"/>
        <w:rPr>
          <w:rFonts w:cs="Times New Roman"/>
          <w:szCs w:val="24"/>
        </w:rPr>
      </w:pPr>
    </w:p>
    <w:p w14:paraId="054B14FF" w14:textId="77777777" w:rsidR="00234D40" w:rsidRPr="00887C75" w:rsidRDefault="00234D40" w:rsidP="00887C75">
      <w:pPr>
        <w:spacing w:line="480" w:lineRule="auto"/>
        <w:rPr>
          <w:rFonts w:cs="Times New Roman"/>
          <w:szCs w:val="24"/>
        </w:rPr>
      </w:pPr>
    </w:p>
    <w:p w14:paraId="4A591238" w14:textId="77777777" w:rsidR="00234D40" w:rsidRPr="00887C75" w:rsidRDefault="00234D40" w:rsidP="00887C75">
      <w:pPr>
        <w:spacing w:line="480" w:lineRule="auto"/>
        <w:rPr>
          <w:rFonts w:cs="Times New Roman"/>
          <w:szCs w:val="24"/>
        </w:rPr>
      </w:pPr>
    </w:p>
    <w:p w14:paraId="68579D9F" w14:textId="77777777" w:rsidR="00234D40" w:rsidRPr="00887C75" w:rsidRDefault="00234D40" w:rsidP="00887C75">
      <w:pPr>
        <w:spacing w:line="480" w:lineRule="auto"/>
        <w:rPr>
          <w:rFonts w:cs="Times New Roman"/>
          <w:szCs w:val="24"/>
        </w:rPr>
      </w:pPr>
    </w:p>
    <w:p w14:paraId="7D9ED324" w14:textId="77777777" w:rsidR="00234D40" w:rsidRPr="00887C75" w:rsidRDefault="00234D40" w:rsidP="00887C75">
      <w:pPr>
        <w:spacing w:line="480" w:lineRule="auto"/>
        <w:rPr>
          <w:rFonts w:cs="Times New Roman"/>
          <w:szCs w:val="24"/>
        </w:rPr>
      </w:pPr>
    </w:p>
    <w:p w14:paraId="59066425" w14:textId="0BEEEF0F" w:rsidR="00CC6CBC" w:rsidRPr="00887C75" w:rsidRDefault="000F3243" w:rsidP="00887C75">
      <w:pPr>
        <w:pStyle w:val="Nadpis1"/>
        <w:spacing w:line="480" w:lineRule="auto"/>
        <w:rPr>
          <w:rFonts w:cs="Times New Roman"/>
          <w:szCs w:val="24"/>
        </w:rPr>
      </w:pPr>
      <w:bookmarkStart w:id="56" w:name="_Toc427580224"/>
      <w:r w:rsidRPr="00887C75">
        <w:rPr>
          <w:rFonts w:cs="Times New Roman"/>
          <w:szCs w:val="24"/>
        </w:rPr>
        <w:lastRenderedPageBreak/>
        <w:t xml:space="preserve">Prameny a </w:t>
      </w:r>
      <w:r w:rsidR="00CC6CBC" w:rsidRPr="00887C75">
        <w:rPr>
          <w:rFonts w:cs="Times New Roman"/>
          <w:szCs w:val="24"/>
        </w:rPr>
        <w:t>Literatura</w:t>
      </w:r>
      <w:bookmarkEnd w:id="56"/>
    </w:p>
    <w:p w14:paraId="59930F63" w14:textId="1E8CE845" w:rsidR="00AA6309" w:rsidRDefault="00AA6309" w:rsidP="00887C75">
      <w:pPr>
        <w:spacing w:after="0" w:line="480" w:lineRule="auto"/>
        <w:rPr>
          <w:rFonts w:eastAsia="Times New Roman" w:cs="Times New Roman"/>
          <w:b/>
          <w:color w:val="00000A"/>
          <w:szCs w:val="24"/>
          <w:u w:val="single"/>
        </w:rPr>
      </w:pPr>
      <w:r>
        <w:rPr>
          <w:rFonts w:eastAsia="Times New Roman" w:cs="Times New Roman"/>
          <w:b/>
          <w:color w:val="00000A"/>
          <w:szCs w:val="24"/>
          <w:u w:val="single"/>
        </w:rPr>
        <w:t>Audio prameny</w:t>
      </w:r>
    </w:p>
    <w:p w14:paraId="16C36FB8" w14:textId="62DFE15C" w:rsidR="00AA6309" w:rsidRDefault="00AA6309" w:rsidP="00887C75">
      <w:pPr>
        <w:spacing w:after="0" w:line="480" w:lineRule="auto"/>
        <w:rPr>
          <w:rFonts w:cs="Times New Roman"/>
          <w:color w:val="00000A"/>
          <w:szCs w:val="24"/>
        </w:rPr>
      </w:pPr>
      <w:r w:rsidRPr="00887C75">
        <w:rPr>
          <w:rFonts w:cs="Times New Roman"/>
          <w:color w:val="00000A"/>
          <w:szCs w:val="24"/>
        </w:rPr>
        <w:t>Archiv rodiny Sukových.</w:t>
      </w:r>
    </w:p>
    <w:p w14:paraId="41D5788A" w14:textId="77777777" w:rsidR="00AA6309" w:rsidRPr="00AA6309" w:rsidRDefault="00AA6309" w:rsidP="00887C75">
      <w:pPr>
        <w:spacing w:after="0" w:line="480" w:lineRule="auto"/>
        <w:rPr>
          <w:rFonts w:cs="Times New Roman"/>
          <w:color w:val="00000A"/>
          <w:szCs w:val="24"/>
        </w:rPr>
      </w:pPr>
    </w:p>
    <w:p w14:paraId="4ECA4EE2" w14:textId="5C213B43" w:rsidR="00AA6309" w:rsidRPr="00AA6309" w:rsidRDefault="00AA6309" w:rsidP="00887C75">
      <w:pPr>
        <w:spacing w:after="0" w:line="480" w:lineRule="auto"/>
        <w:rPr>
          <w:rFonts w:eastAsia="Times New Roman" w:cs="Times New Roman"/>
          <w:b/>
          <w:color w:val="00000A"/>
          <w:szCs w:val="24"/>
          <w:u w:val="single"/>
        </w:rPr>
      </w:pPr>
      <w:r w:rsidRPr="00AA6309">
        <w:rPr>
          <w:rFonts w:eastAsia="Times New Roman" w:cs="Times New Roman"/>
          <w:b/>
          <w:color w:val="00000A"/>
          <w:szCs w:val="24"/>
          <w:u w:val="single"/>
        </w:rPr>
        <w:t>Psané prameny</w:t>
      </w:r>
    </w:p>
    <w:p w14:paraId="653CB8C1" w14:textId="77777777" w:rsidR="00CC6CBC" w:rsidRPr="00887C75" w:rsidRDefault="00CC6CBC" w:rsidP="00887C75">
      <w:pPr>
        <w:spacing w:after="0" w:line="480" w:lineRule="auto"/>
        <w:rPr>
          <w:rFonts w:eastAsia="Times New Roman" w:cs="Times New Roman"/>
          <w:color w:val="00000A"/>
          <w:szCs w:val="24"/>
        </w:rPr>
      </w:pPr>
      <w:r w:rsidRPr="00887C75">
        <w:rPr>
          <w:rFonts w:eastAsia="Times New Roman" w:cs="Times New Roman"/>
          <w:color w:val="00000A"/>
          <w:szCs w:val="24"/>
        </w:rPr>
        <w:t>Archiv rodiny Holejšovských.</w:t>
      </w:r>
    </w:p>
    <w:p w14:paraId="5F7B9090" w14:textId="4E40A738" w:rsidR="007F6C26" w:rsidRPr="00887C75" w:rsidRDefault="007F6C26" w:rsidP="00887C75">
      <w:pPr>
        <w:spacing w:after="0" w:line="480" w:lineRule="auto"/>
        <w:rPr>
          <w:rFonts w:cs="Times New Roman"/>
          <w:color w:val="00000A"/>
          <w:szCs w:val="24"/>
        </w:rPr>
      </w:pPr>
      <w:r w:rsidRPr="00887C75">
        <w:rPr>
          <w:rFonts w:cs="Times New Roman"/>
          <w:szCs w:val="24"/>
        </w:rPr>
        <w:t>Státní oblastní archiv Benešov, Fond archiv města Křivsoudov</w:t>
      </w:r>
      <w:r w:rsidR="000731E1">
        <w:rPr>
          <w:rFonts w:cs="Times New Roman"/>
          <w:szCs w:val="24"/>
        </w:rPr>
        <w:t>.</w:t>
      </w:r>
    </w:p>
    <w:p w14:paraId="4817492C" w14:textId="1F33FACC" w:rsidR="00CC6CBC" w:rsidRPr="00887C75" w:rsidRDefault="00CC6CBC" w:rsidP="00887C75">
      <w:pPr>
        <w:spacing w:after="0" w:line="480" w:lineRule="auto"/>
        <w:rPr>
          <w:rFonts w:cs="Times New Roman"/>
          <w:color w:val="00000A"/>
          <w:szCs w:val="24"/>
        </w:rPr>
      </w:pPr>
      <w:r w:rsidRPr="00887C75">
        <w:rPr>
          <w:rFonts w:cs="Times New Roman"/>
          <w:color w:val="00000A"/>
          <w:szCs w:val="24"/>
        </w:rPr>
        <w:t>Státní okresní archiv Benešov, Fond</w:t>
      </w:r>
      <w:r w:rsidR="000731E1">
        <w:rPr>
          <w:rFonts w:cs="Times New Roman"/>
          <w:color w:val="00000A"/>
          <w:szCs w:val="24"/>
        </w:rPr>
        <w:t xml:space="preserve"> archiv města</w:t>
      </w:r>
      <w:r w:rsidRPr="00887C75">
        <w:rPr>
          <w:rFonts w:cs="Times New Roman"/>
          <w:color w:val="00000A"/>
          <w:szCs w:val="24"/>
        </w:rPr>
        <w:t xml:space="preserve"> Čechtice</w:t>
      </w:r>
      <w:r w:rsidR="000731E1">
        <w:rPr>
          <w:rFonts w:cs="Times New Roman"/>
          <w:color w:val="00000A"/>
          <w:szCs w:val="24"/>
        </w:rPr>
        <w:t>.</w:t>
      </w:r>
    </w:p>
    <w:p w14:paraId="27782D05" w14:textId="04F39C0D" w:rsidR="00426F17" w:rsidRPr="00887C75" w:rsidRDefault="00CC6CBC" w:rsidP="000731E1">
      <w:pPr>
        <w:spacing w:after="0" w:line="480" w:lineRule="auto"/>
        <w:rPr>
          <w:rFonts w:cs="Times New Roman"/>
          <w:szCs w:val="24"/>
        </w:rPr>
      </w:pPr>
      <w:r w:rsidRPr="00887C75">
        <w:rPr>
          <w:rFonts w:cs="Times New Roman"/>
          <w:color w:val="00000A"/>
          <w:szCs w:val="24"/>
        </w:rPr>
        <w:t xml:space="preserve">Státní okresní archiv Benešov, Fond </w:t>
      </w:r>
      <w:r w:rsidR="000731E1">
        <w:rPr>
          <w:rFonts w:cs="Times New Roman"/>
          <w:szCs w:val="24"/>
        </w:rPr>
        <w:t>a</w:t>
      </w:r>
      <w:r w:rsidRPr="00887C75">
        <w:rPr>
          <w:rFonts w:cs="Times New Roman"/>
          <w:szCs w:val="24"/>
        </w:rPr>
        <w:t>rchiv obce Borovnice</w:t>
      </w:r>
      <w:r w:rsidR="000731E1">
        <w:rPr>
          <w:rFonts w:cs="Times New Roman"/>
          <w:szCs w:val="24"/>
        </w:rPr>
        <w:t>.</w:t>
      </w:r>
    </w:p>
    <w:p w14:paraId="1BE9313D" w14:textId="357E121C" w:rsidR="000731E1" w:rsidRPr="00AA6309" w:rsidRDefault="005A0AFD" w:rsidP="00887C75">
      <w:pPr>
        <w:spacing w:after="0" w:line="480" w:lineRule="auto"/>
        <w:rPr>
          <w:rFonts w:cs="Times New Roman"/>
          <w:szCs w:val="24"/>
        </w:rPr>
      </w:pPr>
      <w:r w:rsidRPr="00887C75">
        <w:rPr>
          <w:rFonts w:cs="Times New Roman"/>
          <w:color w:val="00000A"/>
          <w:szCs w:val="24"/>
        </w:rPr>
        <w:t>Státní okresní archiv Benešov</w:t>
      </w:r>
      <w:r w:rsidRPr="00887C75">
        <w:rPr>
          <w:rFonts w:cs="Times New Roman"/>
          <w:szCs w:val="24"/>
        </w:rPr>
        <w:t xml:space="preserve">. Fond presidiální spisy. </w:t>
      </w:r>
    </w:p>
    <w:p w14:paraId="3FDAFA8A" w14:textId="77777777" w:rsidR="00AA6309" w:rsidRDefault="00AA6309" w:rsidP="00887C75">
      <w:pPr>
        <w:spacing w:after="0" w:line="480" w:lineRule="auto"/>
        <w:rPr>
          <w:rFonts w:cs="Times New Roman"/>
          <w:color w:val="00000A"/>
          <w:szCs w:val="24"/>
          <w:lang w:val="en-US"/>
        </w:rPr>
      </w:pPr>
    </w:p>
    <w:p w14:paraId="190F258F" w14:textId="73452CF7" w:rsidR="00AA6309" w:rsidRPr="00AA6309" w:rsidRDefault="00AA6309" w:rsidP="00887C75">
      <w:pPr>
        <w:spacing w:after="0" w:line="480" w:lineRule="auto"/>
        <w:rPr>
          <w:rFonts w:cs="Times New Roman"/>
          <w:b/>
          <w:color w:val="00000A"/>
          <w:szCs w:val="24"/>
          <w:u w:val="single"/>
          <w:lang w:val="en-US"/>
        </w:rPr>
      </w:pPr>
      <w:r w:rsidRPr="00AA6309">
        <w:rPr>
          <w:rFonts w:cs="Times New Roman"/>
          <w:b/>
          <w:color w:val="00000A"/>
          <w:szCs w:val="24"/>
          <w:u w:val="single"/>
          <w:lang w:val="en-US"/>
        </w:rPr>
        <w:t>Tištěné prameny</w:t>
      </w:r>
    </w:p>
    <w:p w14:paraId="7A5AF69A" w14:textId="148DF4CC" w:rsidR="00AA6309" w:rsidRPr="00AA6309" w:rsidRDefault="00AA6309" w:rsidP="00887C75">
      <w:pPr>
        <w:spacing w:after="0" w:line="480" w:lineRule="auto"/>
        <w:rPr>
          <w:rFonts w:cs="Times New Roman"/>
          <w:color w:val="00000A"/>
          <w:szCs w:val="24"/>
        </w:rPr>
      </w:pPr>
      <w:r w:rsidRPr="00887C75">
        <w:rPr>
          <w:rFonts w:cs="Times New Roman"/>
          <w:color w:val="00000A"/>
          <w:szCs w:val="24"/>
        </w:rPr>
        <w:t>Státní okresní archiv Benešov, Fond</w:t>
      </w:r>
      <w:r>
        <w:rPr>
          <w:rFonts w:cs="Times New Roman"/>
          <w:color w:val="00000A"/>
          <w:szCs w:val="24"/>
        </w:rPr>
        <w:t xml:space="preserve"> archiv města</w:t>
      </w:r>
      <w:r w:rsidRPr="00887C75">
        <w:rPr>
          <w:rFonts w:cs="Times New Roman"/>
          <w:color w:val="00000A"/>
          <w:szCs w:val="24"/>
        </w:rPr>
        <w:t xml:space="preserve"> Čechtice</w:t>
      </w:r>
      <w:r>
        <w:rPr>
          <w:rFonts w:cs="Times New Roman"/>
          <w:color w:val="00000A"/>
          <w:szCs w:val="24"/>
        </w:rPr>
        <w:t>.</w:t>
      </w:r>
    </w:p>
    <w:p w14:paraId="42EF2873" w14:textId="02A16FCD" w:rsidR="00711926" w:rsidRPr="00711926" w:rsidRDefault="00711926" w:rsidP="00887C75">
      <w:pPr>
        <w:spacing w:after="0" w:line="480" w:lineRule="auto"/>
        <w:rPr>
          <w:rFonts w:cs="Times New Roman"/>
          <w:color w:val="00000A"/>
          <w:szCs w:val="24"/>
          <w:lang w:val="en-US"/>
        </w:rPr>
      </w:pPr>
      <w:r w:rsidRPr="00711926">
        <w:rPr>
          <w:rFonts w:cs="Times New Roman"/>
          <w:color w:val="auto"/>
        </w:rPr>
        <w:t xml:space="preserve">Ústřední zemědělská a lesnická knihovna, </w:t>
      </w:r>
      <w:r w:rsidRPr="00711926">
        <w:rPr>
          <w:rFonts w:cs="Times New Roman"/>
          <w:color w:val="auto"/>
          <w:shd w:val="clear" w:color="auto" w:fill="FFFFFF"/>
        </w:rPr>
        <w:t>Ústav vědeckotechnických informací pro zemědělství.</w:t>
      </w:r>
    </w:p>
    <w:p w14:paraId="140DA6E6" w14:textId="211B5822" w:rsidR="00CC6CBC" w:rsidRDefault="00AA6309" w:rsidP="00887C75">
      <w:pPr>
        <w:spacing w:after="0" w:line="480" w:lineRule="auto"/>
        <w:rPr>
          <w:rFonts w:cs="Times New Roman"/>
          <w:color w:val="00000A"/>
          <w:szCs w:val="24"/>
          <w:lang w:val="en-US"/>
        </w:rPr>
      </w:pPr>
      <w:r w:rsidRPr="00887C75">
        <w:rPr>
          <w:rFonts w:cs="Times New Roman"/>
          <w:color w:val="00000A"/>
          <w:szCs w:val="24"/>
          <w:lang w:val="en-US"/>
        </w:rPr>
        <w:t>Vla</w:t>
      </w:r>
      <w:r>
        <w:rPr>
          <w:rFonts w:cs="Times New Roman"/>
          <w:color w:val="00000A"/>
          <w:szCs w:val="24"/>
          <w:lang w:val="en-US"/>
        </w:rPr>
        <w:t>stivědné muz</w:t>
      </w:r>
      <w:r w:rsidRPr="00887C75">
        <w:rPr>
          <w:rFonts w:cs="Times New Roman"/>
          <w:color w:val="00000A"/>
          <w:szCs w:val="24"/>
          <w:lang w:val="en-US"/>
        </w:rPr>
        <w:t>eum Olomouc, Fond zemědělství</w:t>
      </w:r>
      <w:r>
        <w:rPr>
          <w:rFonts w:cs="Times New Roman"/>
          <w:color w:val="00000A"/>
          <w:szCs w:val="24"/>
          <w:lang w:val="en-US"/>
        </w:rPr>
        <w:t>.</w:t>
      </w:r>
    </w:p>
    <w:p w14:paraId="3110E193" w14:textId="77777777" w:rsidR="00AA6309" w:rsidRPr="00887C75" w:rsidRDefault="00AA6309" w:rsidP="00887C75">
      <w:pPr>
        <w:spacing w:after="0" w:line="480" w:lineRule="auto"/>
        <w:rPr>
          <w:rFonts w:cs="Times New Roman"/>
          <w:szCs w:val="24"/>
        </w:rPr>
      </w:pPr>
    </w:p>
    <w:p w14:paraId="6AC88850" w14:textId="77777777" w:rsidR="00CC6CBC" w:rsidRDefault="00CC6CBC" w:rsidP="00887C75">
      <w:pPr>
        <w:spacing w:after="0" w:line="480" w:lineRule="auto"/>
        <w:rPr>
          <w:rFonts w:eastAsia="Times New Roman" w:cs="Times New Roman"/>
          <w:color w:val="00000A"/>
          <w:szCs w:val="24"/>
        </w:rPr>
      </w:pPr>
    </w:p>
    <w:p w14:paraId="24F4F0B5" w14:textId="77777777" w:rsidR="00AA6309" w:rsidRDefault="00AA6309" w:rsidP="00887C75">
      <w:pPr>
        <w:spacing w:after="0" w:line="480" w:lineRule="auto"/>
        <w:rPr>
          <w:rFonts w:eastAsia="Times New Roman" w:cs="Times New Roman"/>
          <w:color w:val="00000A"/>
          <w:szCs w:val="24"/>
        </w:rPr>
      </w:pPr>
    </w:p>
    <w:p w14:paraId="63C304E0" w14:textId="77777777" w:rsidR="00AA6309" w:rsidRDefault="00AA6309" w:rsidP="00887C75">
      <w:pPr>
        <w:spacing w:after="0" w:line="480" w:lineRule="auto"/>
        <w:rPr>
          <w:rFonts w:eastAsia="Times New Roman" w:cs="Times New Roman"/>
          <w:color w:val="00000A"/>
          <w:szCs w:val="24"/>
        </w:rPr>
      </w:pPr>
    </w:p>
    <w:p w14:paraId="4B9EFD43" w14:textId="77777777" w:rsidR="00AA6309" w:rsidRDefault="00AA6309" w:rsidP="00887C75">
      <w:pPr>
        <w:spacing w:after="0" w:line="480" w:lineRule="auto"/>
        <w:rPr>
          <w:rFonts w:eastAsia="Times New Roman" w:cs="Times New Roman"/>
          <w:color w:val="00000A"/>
          <w:szCs w:val="24"/>
        </w:rPr>
      </w:pPr>
    </w:p>
    <w:p w14:paraId="2D66BECB" w14:textId="77777777" w:rsidR="00AA6309" w:rsidRDefault="00AA6309" w:rsidP="00887C75">
      <w:pPr>
        <w:spacing w:after="0" w:line="480" w:lineRule="auto"/>
        <w:rPr>
          <w:rFonts w:eastAsia="Times New Roman" w:cs="Times New Roman"/>
          <w:color w:val="00000A"/>
          <w:szCs w:val="24"/>
        </w:rPr>
      </w:pPr>
    </w:p>
    <w:p w14:paraId="59B24836" w14:textId="77777777" w:rsidR="00AA6309" w:rsidRDefault="00AA6309" w:rsidP="00887C75">
      <w:pPr>
        <w:spacing w:after="0" w:line="480" w:lineRule="auto"/>
        <w:rPr>
          <w:rFonts w:eastAsia="Times New Roman" w:cs="Times New Roman"/>
          <w:color w:val="00000A"/>
          <w:szCs w:val="24"/>
        </w:rPr>
      </w:pPr>
    </w:p>
    <w:p w14:paraId="278930FC" w14:textId="77777777" w:rsidR="00AA6309" w:rsidRDefault="00AA6309" w:rsidP="00887C75">
      <w:pPr>
        <w:spacing w:after="0" w:line="480" w:lineRule="auto"/>
        <w:rPr>
          <w:rFonts w:eastAsia="Times New Roman" w:cs="Times New Roman"/>
          <w:color w:val="00000A"/>
          <w:szCs w:val="24"/>
        </w:rPr>
      </w:pPr>
    </w:p>
    <w:p w14:paraId="55290691" w14:textId="6DE3C908" w:rsidR="00AA6309" w:rsidRPr="00AA6309" w:rsidRDefault="00AA6309" w:rsidP="00887C75">
      <w:pPr>
        <w:spacing w:after="0" w:line="480" w:lineRule="auto"/>
        <w:rPr>
          <w:rFonts w:eastAsia="Times New Roman" w:cs="Times New Roman"/>
          <w:b/>
          <w:color w:val="00000A"/>
          <w:szCs w:val="24"/>
          <w:u w:val="single"/>
        </w:rPr>
      </w:pPr>
      <w:r w:rsidRPr="00AA6309">
        <w:rPr>
          <w:rFonts w:eastAsia="Times New Roman" w:cs="Times New Roman"/>
          <w:b/>
          <w:color w:val="00000A"/>
          <w:szCs w:val="24"/>
          <w:u w:val="single"/>
        </w:rPr>
        <w:lastRenderedPageBreak/>
        <w:t>Literatura</w:t>
      </w:r>
    </w:p>
    <w:p w14:paraId="2A225F33" w14:textId="77777777" w:rsidR="00CC6CBC" w:rsidRPr="00887C75" w:rsidRDefault="00CC6CBC" w:rsidP="00887C75">
      <w:pPr>
        <w:spacing w:after="0" w:line="480" w:lineRule="auto"/>
        <w:rPr>
          <w:rFonts w:eastAsia="Times New Roman" w:cs="Times New Roman"/>
          <w:color w:val="00000A"/>
          <w:szCs w:val="24"/>
        </w:rPr>
      </w:pPr>
      <w:r w:rsidRPr="00887C75">
        <w:rPr>
          <w:rFonts w:eastAsia="Times New Roman" w:cs="Times New Roman"/>
          <w:color w:val="00000A"/>
          <w:szCs w:val="24"/>
        </w:rPr>
        <w:t xml:space="preserve">BERANOVÁ, Magdalena – KUBAČÁK, Antonín: </w:t>
      </w:r>
      <w:r w:rsidRPr="00887C75">
        <w:rPr>
          <w:rFonts w:eastAsia="Times New Roman" w:cs="Times New Roman"/>
          <w:i/>
          <w:color w:val="00000A"/>
          <w:szCs w:val="24"/>
        </w:rPr>
        <w:t>Dějiny zemědělství v Čechách a na Moravě.</w:t>
      </w:r>
      <w:r w:rsidRPr="00887C75">
        <w:rPr>
          <w:rFonts w:eastAsia="Times New Roman" w:cs="Times New Roman"/>
          <w:color w:val="00000A"/>
          <w:szCs w:val="24"/>
        </w:rPr>
        <w:t xml:space="preserve"> Praha 2010. </w:t>
      </w:r>
    </w:p>
    <w:p w14:paraId="28C67FCA" w14:textId="724A8A2F" w:rsidR="00415842" w:rsidRPr="00887C75" w:rsidRDefault="00415842" w:rsidP="00887C75">
      <w:pPr>
        <w:spacing w:after="0" w:line="480" w:lineRule="auto"/>
        <w:rPr>
          <w:rFonts w:eastAsia="Times New Roman" w:cs="Times New Roman"/>
          <w:color w:val="00000A"/>
          <w:szCs w:val="24"/>
        </w:rPr>
      </w:pPr>
      <w:r w:rsidRPr="00887C75">
        <w:rPr>
          <w:rFonts w:cs="Times New Roman"/>
          <w:szCs w:val="24"/>
        </w:rPr>
        <w:t xml:space="preserve">BRANDES, Detlef: </w:t>
      </w:r>
      <w:hyperlink r:id="rId9" w:history="1">
        <w:r w:rsidRPr="00887C75">
          <w:rPr>
            <w:rStyle w:val="text3"/>
            <w:rFonts w:eastAsia="Arial Unicode MS" w:cs="Times New Roman"/>
            <w:bCs/>
            <w:i/>
            <w:color w:val="auto"/>
            <w:szCs w:val="24"/>
          </w:rPr>
          <w:t>Češi</w:t>
        </w:r>
        <w:r w:rsidRPr="00887C75">
          <w:rPr>
            <w:rStyle w:val="apple-converted-space"/>
            <w:rFonts w:eastAsia="Arial Unicode MS" w:cs="Times New Roman"/>
            <w:i/>
            <w:color w:val="auto"/>
            <w:szCs w:val="24"/>
          </w:rPr>
          <w:t> </w:t>
        </w:r>
        <w:r w:rsidRPr="00887C75">
          <w:rPr>
            <w:rStyle w:val="text3"/>
            <w:rFonts w:eastAsia="Arial Unicode MS" w:cs="Times New Roman"/>
            <w:bCs/>
            <w:i/>
            <w:color w:val="auto"/>
            <w:szCs w:val="24"/>
          </w:rPr>
          <w:t>pod</w:t>
        </w:r>
        <w:r w:rsidRPr="00887C75">
          <w:rPr>
            <w:rStyle w:val="apple-converted-space"/>
            <w:rFonts w:eastAsia="Arial Unicode MS" w:cs="Times New Roman"/>
            <w:i/>
            <w:color w:val="auto"/>
            <w:szCs w:val="24"/>
          </w:rPr>
          <w:t> </w:t>
        </w:r>
        <w:r w:rsidRPr="00887C75">
          <w:rPr>
            <w:rStyle w:val="Hypertextovodkaz"/>
            <w:rFonts w:eastAsia="Arial Unicode MS" w:cs="Times New Roman"/>
            <w:i/>
            <w:color w:val="auto"/>
            <w:szCs w:val="24"/>
            <w:u w:val="none"/>
          </w:rPr>
          <w:t>německým</w:t>
        </w:r>
        <w:r w:rsidRPr="00887C75">
          <w:rPr>
            <w:rStyle w:val="apple-converted-space"/>
            <w:rFonts w:eastAsia="Arial Unicode MS" w:cs="Times New Roman"/>
            <w:i/>
            <w:color w:val="auto"/>
            <w:szCs w:val="24"/>
          </w:rPr>
          <w:t> </w:t>
        </w:r>
        <w:r w:rsidRPr="00887C75">
          <w:rPr>
            <w:rStyle w:val="text3"/>
            <w:rFonts w:eastAsia="Arial Unicode MS" w:cs="Times New Roman"/>
            <w:bCs/>
            <w:i/>
            <w:color w:val="auto"/>
            <w:szCs w:val="24"/>
          </w:rPr>
          <w:t>protektorátem</w:t>
        </w:r>
        <w:r w:rsidRPr="00887C75">
          <w:rPr>
            <w:rStyle w:val="Hypertextovodkaz"/>
            <w:rFonts w:eastAsia="Arial Unicode MS" w:cs="Times New Roman"/>
            <w:i/>
            <w:color w:val="auto"/>
            <w:szCs w:val="24"/>
            <w:u w:val="none"/>
          </w:rPr>
          <w:t>: okupační politika, kolaborace a odboj 1939-1945</w:t>
        </w:r>
        <w:r w:rsidRPr="00887C75">
          <w:rPr>
            <w:rStyle w:val="Hypertextovodkaz"/>
            <w:rFonts w:eastAsia="Arial Unicode MS" w:cs="Times New Roman"/>
            <w:color w:val="auto"/>
            <w:szCs w:val="24"/>
            <w:u w:val="none"/>
          </w:rPr>
          <w:t xml:space="preserve"> </w:t>
        </w:r>
      </w:hyperlink>
      <w:r w:rsidRPr="00887C75">
        <w:rPr>
          <w:rFonts w:cs="Times New Roman"/>
          <w:color w:val="auto"/>
          <w:szCs w:val="24"/>
        </w:rPr>
        <w:t>. Praha 2000.</w:t>
      </w:r>
    </w:p>
    <w:p w14:paraId="03AADE01" w14:textId="77777777" w:rsidR="00CC6CBC" w:rsidRPr="00887C75" w:rsidRDefault="00CC6CBC" w:rsidP="00887C75">
      <w:pPr>
        <w:pStyle w:val="Textpoznpodarou"/>
        <w:spacing w:line="480" w:lineRule="auto"/>
        <w:rPr>
          <w:rFonts w:cs="Times New Roman"/>
          <w:color w:val="00000A"/>
          <w:sz w:val="24"/>
          <w:szCs w:val="24"/>
        </w:rPr>
      </w:pPr>
      <w:r w:rsidRPr="00887C75">
        <w:rPr>
          <w:rFonts w:cs="Times New Roman"/>
          <w:color w:val="00000A"/>
          <w:sz w:val="24"/>
          <w:szCs w:val="24"/>
        </w:rPr>
        <w:t xml:space="preserve">ČELOVSKÝ, Boris: </w:t>
      </w:r>
      <w:r w:rsidRPr="00887C75">
        <w:rPr>
          <w:rFonts w:cs="Times New Roman"/>
          <w:i/>
          <w:color w:val="00000A"/>
          <w:sz w:val="24"/>
          <w:szCs w:val="24"/>
        </w:rPr>
        <w:t>So oder so. Řešení české otázky podle německých dokumentů 1933-1945</w:t>
      </w:r>
      <w:r w:rsidRPr="00887C75">
        <w:rPr>
          <w:rFonts w:cs="Times New Roman"/>
          <w:color w:val="00000A"/>
          <w:sz w:val="24"/>
          <w:szCs w:val="24"/>
        </w:rPr>
        <w:t xml:space="preserve">, </w:t>
      </w:r>
      <w:r w:rsidRPr="00887C75">
        <w:rPr>
          <w:rFonts w:cs="Times New Roman"/>
          <w:i/>
          <w:color w:val="00000A"/>
          <w:sz w:val="24"/>
          <w:szCs w:val="24"/>
        </w:rPr>
        <w:t>Příloha: „Boj proti tuberkulóze“, Rasová způsobilost pro poněmčení</w:t>
      </w:r>
      <w:r w:rsidRPr="00887C75">
        <w:rPr>
          <w:rFonts w:cs="Times New Roman"/>
          <w:color w:val="00000A"/>
          <w:sz w:val="24"/>
          <w:szCs w:val="24"/>
        </w:rPr>
        <w:t xml:space="preserve">. Ostrava 1995. </w:t>
      </w:r>
    </w:p>
    <w:p w14:paraId="2F8EB2C6" w14:textId="7913D9F7" w:rsidR="00AF2735" w:rsidRPr="00887C75" w:rsidRDefault="00AF2735" w:rsidP="00887C75">
      <w:pPr>
        <w:spacing w:after="0" w:line="480" w:lineRule="auto"/>
        <w:rPr>
          <w:rFonts w:cs="Times New Roman"/>
          <w:color w:val="auto"/>
          <w:szCs w:val="24"/>
        </w:rPr>
      </w:pPr>
      <w:r w:rsidRPr="00887C75">
        <w:rPr>
          <w:rFonts w:eastAsia="Arial Unicode MS" w:cs="Times New Roman"/>
          <w:caps/>
          <w:color w:val="auto"/>
          <w:szCs w:val="24"/>
          <w:shd w:val="clear" w:color="auto" w:fill="FFFFFF"/>
        </w:rPr>
        <w:t>ČVANČARA</w:t>
      </w:r>
      <w:r w:rsidRPr="00887C75">
        <w:rPr>
          <w:rFonts w:eastAsia="Arial Unicode MS" w:cs="Times New Roman"/>
          <w:color w:val="auto"/>
          <w:szCs w:val="24"/>
          <w:shd w:val="clear" w:color="auto" w:fill="FFFFFF"/>
        </w:rPr>
        <w:t>, Jaroslav.</w:t>
      </w:r>
      <w:r w:rsidRPr="00887C75">
        <w:rPr>
          <w:rStyle w:val="apple-converted-space"/>
          <w:rFonts w:eastAsia="Arial Unicode MS" w:cs="Times New Roman"/>
          <w:color w:val="auto"/>
          <w:szCs w:val="24"/>
          <w:shd w:val="clear" w:color="auto" w:fill="FFFFFF"/>
        </w:rPr>
        <w:t> </w:t>
      </w:r>
      <w:r w:rsidRPr="00887C75">
        <w:rPr>
          <w:rFonts w:eastAsia="Arial Unicode MS" w:cs="Times New Roman"/>
          <w:i/>
          <w:iCs/>
          <w:color w:val="auto"/>
          <w:szCs w:val="24"/>
          <w:shd w:val="clear" w:color="auto" w:fill="FFFFFF"/>
        </w:rPr>
        <w:t>Někomu život, někomu smrt: československý odboj a nacistická okupační moc 1941-1943</w:t>
      </w:r>
      <w:r w:rsidRPr="00887C75">
        <w:rPr>
          <w:rFonts w:eastAsia="Arial Unicode MS" w:cs="Times New Roman"/>
          <w:color w:val="auto"/>
          <w:szCs w:val="24"/>
          <w:shd w:val="clear" w:color="auto" w:fill="FFFFFF"/>
        </w:rPr>
        <w:t>. Praha 2003.</w:t>
      </w:r>
    </w:p>
    <w:p w14:paraId="4D1381DD" w14:textId="77777777" w:rsidR="00CC6CBC" w:rsidRPr="00887C75" w:rsidRDefault="00CC6CBC" w:rsidP="00887C75">
      <w:pPr>
        <w:spacing w:after="0" w:line="480" w:lineRule="auto"/>
        <w:rPr>
          <w:rFonts w:cs="Times New Roman"/>
          <w:color w:val="00000A"/>
          <w:szCs w:val="24"/>
        </w:rPr>
      </w:pPr>
      <w:r w:rsidRPr="00887C75">
        <w:rPr>
          <w:rFonts w:cs="Times New Roman"/>
          <w:color w:val="00000A"/>
          <w:szCs w:val="24"/>
        </w:rPr>
        <w:t xml:space="preserve">DAVÍDEK, Václav: </w:t>
      </w:r>
      <w:r w:rsidRPr="00887C75">
        <w:rPr>
          <w:rFonts w:cs="Times New Roman"/>
          <w:i/>
          <w:color w:val="00000A"/>
          <w:szCs w:val="24"/>
        </w:rPr>
        <w:t>Staré usedlé rody selské v Čechách. Posloupnost hospodářů ve stodvacetiosmi usedlostech.</w:t>
      </w:r>
      <w:r w:rsidRPr="00887C75">
        <w:rPr>
          <w:rFonts w:cs="Times New Roman"/>
          <w:color w:val="00000A"/>
          <w:szCs w:val="24"/>
        </w:rPr>
        <w:t xml:space="preserve">  Praha 1941.</w:t>
      </w:r>
    </w:p>
    <w:p w14:paraId="0069C94A" w14:textId="77777777" w:rsidR="00CC6CBC" w:rsidRPr="00887C75" w:rsidRDefault="00CC6CBC" w:rsidP="00887C75">
      <w:pPr>
        <w:spacing w:after="0" w:line="480" w:lineRule="auto"/>
        <w:rPr>
          <w:rFonts w:eastAsia="Times New Roman" w:cs="Times New Roman"/>
          <w:color w:val="00000A"/>
          <w:szCs w:val="24"/>
          <w:highlight w:val="white"/>
        </w:rPr>
      </w:pPr>
      <w:r w:rsidRPr="00887C75">
        <w:rPr>
          <w:rFonts w:eastAsia="Times New Roman" w:cs="Times New Roman"/>
          <w:color w:val="00000A"/>
          <w:szCs w:val="24"/>
        </w:rPr>
        <w:t xml:space="preserve">FIALOVÁ, Daniela: </w:t>
      </w:r>
      <w:r w:rsidRPr="00887C75">
        <w:rPr>
          <w:rFonts w:eastAsia="Times New Roman" w:cs="Times New Roman"/>
          <w:i/>
          <w:color w:val="00000A"/>
          <w:szCs w:val="24"/>
        </w:rPr>
        <w:t>O Čechticích: od nejstarších dob do současnosti</w:t>
      </w:r>
      <w:r w:rsidRPr="00887C75">
        <w:rPr>
          <w:rFonts w:eastAsia="Times New Roman" w:cs="Times New Roman"/>
          <w:color w:val="00000A"/>
          <w:szCs w:val="24"/>
        </w:rPr>
        <w:t xml:space="preserve">. </w:t>
      </w:r>
      <w:r w:rsidRPr="00887C75">
        <w:rPr>
          <w:rFonts w:eastAsia="Times New Roman" w:cs="Times New Roman"/>
          <w:color w:val="00000A"/>
          <w:szCs w:val="24"/>
          <w:highlight w:val="white"/>
        </w:rPr>
        <w:t>Čechtice 1993.</w:t>
      </w:r>
    </w:p>
    <w:p w14:paraId="6EC52BC9" w14:textId="7DCBA046" w:rsidR="004537EE" w:rsidRPr="00887C75" w:rsidRDefault="004537EE" w:rsidP="00887C75">
      <w:pPr>
        <w:spacing w:after="0" w:line="480" w:lineRule="auto"/>
        <w:rPr>
          <w:rFonts w:eastAsia="Times New Roman" w:cs="Times New Roman"/>
          <w:color w:val="auto"/>
          <w:szCs w:val="24"/>
          <w:highlight w:val="white"/>
        </w:rPr>
      </w:pPr>
      <w:r w:rsidRPr="00887C75">
        <w:rPr>
          <w:rFonts w:eastAsia="Times New Roman" w:cs="Times New Roman"/>
          <w:color w:val="auto"/>
          <w:szCs w:val="24"/>
        </w:rPr>
        <w:t xml:space="preserve">FIALOVÁ, Ludmila: </w:t>
      </w:r>
      <w:r w:rsidRPr="00887C75">
        <w:rPr>
          <w:rFonts w:eastAsia="Arial Unicode MS" w:cs="Times New Roman"/>
          <w:i/>
          <w:iCs/>
          <w:color w:val="auto"/>
          <w:szCs w:val="24"/>
          <w:shd w:val="clear" w:color="auto" w:fill="FFFFFF"/>
        </w:rPr>
        <w:t>Retrospektivní lexikon obcí Československé socialistické republiky 1850-1970. Díl 2. Sv. 1, Počet obyvatelů a domů podle obcí a částí obcí v letech 1850-1970 podle správního členění k 1.1.1972 - Abecední přehled obcí a částí obcí v letech 1850-1970. Česká socialistická republika</w:t>
      </w:r>
      <w:r w:rsidRPr="00887C75">
        <w:rPr>
          <w:rFonts w:eastAsia="Arial Unicode MS" w:cs="Times New Roman"/>
          <w:color w:val="auto"/>
          <w:szCs w:val="24"/>
          <w:shd w:val="clear" w:color="auto" w:fill="FFFFFF"/>
        </w:rPr>
        <w:t>. Praha, 1978.</w:t>
      </w:r>
    </w:p>
    <w:p w14:paraId="755BD2BA" w14:textId="77777777" w:rsidR="00CC6CBC" w:rsidRPr="00887C75" w:rsidRDefault="00CC6CBC" w:rsidP="00887C75">
      <w:pPr>
        <w:pStyle w:val="Textpoznpodarou"/>
        <w:spacing w:line="480" w:lineRule="auto"/>
        <w:rPr>
          <w:rFonts w:cs="Times New Roman"/>
          <w:color w:val="00000A"/>
          <w:sz w:val="24"/>
          <w:szCs w:val="24"/>
        </w:rPr>
      </w:pPr>
      <w:r w:rsidRPr="00887C75">
        <w:rPr>
          <w:rFonts w:cs="Times New Roman"/>
          <w:color w:val="00000A"/>
          <w:sz w:val="24"/>
          <w:szCs w:val="24"/>
        </w:rPr>
        <w:t xml:space="preserve">FOMMER, Benjamin: </w:t>
      </w:r>
      <w:r w:rsidRPr="00887C75">
        <w:rPr>
          <w:rFonts w:cs="Times New Roman"/>
          <w:i/>
          <w:color w:val="00000A"/>
          <w:sz w:val="24"/>
          <w:szCs w:val="24"/>
        </w:rPr>
        <w:t>Národní očista – Retribuce v poválečném Československu</w:t>
      </w:r>
      <w:r w:rsidRPr="00887C75">
        <w:rPr>
          <w:rFonts w:cs="Times New Roman"/>
          <w:color w:val="00000A"/>
          <w:sz w:val="24"/>
          <w:szCs w:val="24"/>
        </w:rPr>
        <w:t>. Praha 2010.</w:t>
      </w:r>
    </w:p>
    <w:p w14:paraId="5EB02846" w14:textId="77777777" w:rsidR="00CC6CBC" w:rsidRPr="00887C75" w:rsidRDefault="00CC6CBC" w:rsidP="00887C75">
      <w:pPr>
        <w:tabs>
          <w:tab w:val="left" w:pos="6147"/>
        </w:tabs>
        <w:spacing w:after="0" w:line="480" w:lineRule="auto"/>
        <w:rPr>
          <w:rFonts w:cs="Times New Roman"/>
          <w:color w:val="auto"/>
          <w:szCs w:val="24"/>
        </w:rPr>
      </w:pPr>
      <w:r w:rsidRPr="00887C75">
        <w:rPr>
          <w:rFonts w:cs="Times New Roman"/>
          <w:color w:val="auto"/>
          <w:szCs w:val="24"/>
        </w:rPr>
        <w:t xml:space="preserve">HASAN, Antonín: </w:t>
      </w:r>
      <w:r w:rsidRPr="00887C75">
        <w:rPr>
          <w:rFonts w:cs="Times New Roman"/>
          <w:i/>
          <w:color w:val="auto"/>
          <w:szCs w:val="24"/>
        </w:rPr>
        <w:t>100 let požární ochrany v Čechticích.</w:t>
      </w:r>
      <w:r w:rsidRPr="00887C75">
        <w:rPr>
          <w:rFonts w:cs="Times New Roman"/>
          <w:color w:val="auto"/>
          <w:szCs w:val="24"/>
        </w:rPr>
        <w:t xml:space="preserve"> Čechtice 1977.</w:t>
      </w:r>
    </w:p>
    <w:p w14:paraId="7617C52D" w14:textId="20771C25" w:rsidR="004A5350" w:rsidRPr="00887C75" w:rsidRDefault="004A5350" w:rsidP="00887C75">
      <w:pPr>
        <w:spacing w:after="0" w:line="480" w:lineRule="auto"/>
        <w:rPr>
          <w:rFonts w:eastAsia="Times New Roman" w:cs="Times New Roman"/>
          <w:color w:val="auto"/>
          <w:szCs w:val="24"/>
        </w:rPr>
      </w:pPr>
      <w:r w:rsidRPr="00887C75">
        <w:rPr>
          <w:rFonts w:eastAsia="Arial Unicode MS" w:cs="Times New Roman"/>
          <w:caps/>
          <w:color w:val="auto"/>
          <w:szCs w:val="24"/>
          <w:shd w:val="clear" w:color="auto" w:fill="FFFFFF"/>
        </w:rPr>
        <w:t>RŮŽKOVÁ</w:t>
      </w:r>
      <w:r w:rsidRPr="00887C75">
        <w:rPr>
          <w:rFonts w:eastAsia="Arial Unicode MS" w:cs="Times New Roman"/>
          <w:color w:val="auto"/>
          <w:szCs w:val="24"/>
          <w:shd w:val="clear" w:color="auto" w:fill="FFFFFF"/>
        </w:rPr>
        <w:t>, Jiřina a kol.</w:t>
      </w:r>
      <w:r w:rsidRPr="00887C75">
        <w:rPr>
          <w:rStyle w:val="apple-converted-space"/>
          <w:rFonts w:eastAsia="Arial Unicode MS" w:cs="Times New Roman"/>
          <w:color w:val="auto"/>
          <w:szCs w:val="24"/>
          <w:shd w:val="clear" w:color="auto" w:fill="FFFFFF"/>
        </w:rPr>
        <w:t> </w:t>
      </w:r>
      <w:r w:rsidRPr="00887C75">
        <w:rPr>
          <w:rFonts w:eastAsia="Arial Unicode MS" w:cs="Times New Roman"/>
          <w:i/>
          <w:iCs/>
          <w:color w:val="auto"/>
          <w:szCs w:val="24"/>
          <w:shd w:val="clear" w:color="auto" w:fill="FFFFFF"/>
        </w:rPr>
        <w:t>Historický lexikon obcí České republiky 1869-2005</w:t>
      </w:r>
      <w:r w:rsidRPr="00887C75">
        <w:rPr>
          <w:rFonts w:eastAsia="Arial Unicode MS" w:cs="Times New Roman"/>
          <w:color w:val="auto"/>
          <w:szCs w:val="24"/>
          <w:shd w:val="clear" w:color="auto" w:fill="FFFFFF"/>
        </w:rPr>
        <w:t>. Praha 2006.</w:t>
      </w:r>
    </w:p>
    <w:p w14:paraId="2A610890" w14:textId="08F45540" w:rsidR="00CC6CBC" w:rsidRPr="00887C75" w:rsidRDefault="00CC6CBC" w:rsidP="00887C75">
      <w:pPr>
        <w:spacing w:after="0" w:line="480" w:lineRule="auto"/>
        <w:rPr>
          <w:rFonts w:eastAsia="Times New Roman" w:cs="Times New Roman"/>
          <w:color w:val="00000A"/>
          <w:szCs w:val="24"/>
        </w:rPr>
      </w:pPr>
      <w:r w:rsidRPr="00887C75">
        <w:rPr>
          <w:rFonts w:eastAsia="Times New Roman" w:cs="Times New Roman"/>
          <w:color w:val="00000A"/>
          <w:szCs w:val="24"/>
        </w:rPr>
        <w:t xml:space="preserve">HARVÁT, Jaroslav: </w:t>
      </w:r>
      <w:r w:rsidRPr="00887C75">
        <w:rPr>
          <w:rFonts w:eastAsia="Times New Roman" w:cs="Times New Roman"/>
          <w:i/>
          <w:color w:val="00000A"/>
          <w:szCs w:val="24"/>
        </w:rPr>
        <w:t>Podblanicko proti okupantům.</w:t>
      </w:r>
      <w:r w:rsidRPr="00887C75">
        <w:rPr>
          <w:rFonts w:eastAsia="Times New Roman" w:cs="Times New Roman"/>
          <w:color w:val="00000A"/>
          <w:szCs w:val="24"/>
        </w:rPr>
        <w:t xml:space="preserve"> Benešov u Prahy 1966.</w:t>
      </w:r>
    </w:p>
    <w:p w14:paraId="67924D4F" w14:textId="77777777" w:rsidR="00CC6CBC" w:rsidRPr="00887C75" w:rsidRDefault="00CC6CBC" w:rsidP="00887C75">
      <w:pPr>
        <w:spacing w:after="0" w:line="480" w:lineRule="auto"/>
        <w:rPr>
          <w:rFonts w:cs="Times New Roman"/>
          <w:color w:val="00000A"/>
          <w:szCs w:val="24"/>
          <w:shd w:val="clear" w:color="auto" w:fill="FFFFFF"/>
        </w:rPr>
      </w:pPr>
      <w:r w:rsidRPr="00887C75">
        <w:rPr>
          <w:rFonts w:cs="Times New Roman"/>
          <w:color w:val="00000A"/>
          <w:szCs w:val="24"/>
          <w:shd w:val="clear" w:color="auto" w:fill="FFFFFF"/>
        </w:rPr>
        <w:t xml:space="preserve">KLONOV, V.: </w:t>
      </w:r>
      <w:r w:rsidRPr="00887C75">
        <w:rPr>
          <w:rFonts w:cs="Times New Roman"/>
          <w:i/>
          <w:color w:val="00000A"/>
          <w:szCs w:val="24"/>
          <w:shd w:val="clear" w:color="auto" w:fill="FFFFFF"/>
        </w:rPr>
        <w:t>Vývoj výnosnosti československého zemědělství</w:t>
      </w:r>
      <w:r w:rsidRPr="00887C75">
        <w:rPr>
          <w:rFonts w:cs="Times New Roman"/>
          <w:color w:val="00000A"/>
          <w:szCs w:val="24"/>
          <w:shd w:val="clear" w:color="auto" w:fill="FFFFFF"/>
        </w:rPr>
        <w:t>. Praha 1938.</w:t>
      </w:r>
    </w:p>
    <w:p w14:paraId="72ACB719" w14:textId="77777777" w:rsidR="00CC6CBC" w:rsidRPr="00887C75" w:rsidRDefault="00CC6CBC" w:rsidP="00887C75">
      <w:pPr>
        <w:spacing w:after="0" w:line="480" w:lineRule="auto"/>
        <w:rPr>
          <w:rStyle w:val="apple-converted-space"/>
          <w:rFonts w:eastAsia="Arial Unicode MS" w:cs="Times New Roman"/>
          <w:color w:val="auto"/>
          <w:szCs w:val="24"/>
        </w:rPr>
      </w:pPr>
      <w:r w:rsidRPr="00887C75">
        <w:rPr>
          <w:rFonts w:cs="Times New Roman"/>
          <w:color w:val="auto"/>
          <w:szCs w:val="24"/>
        </w:rPr>
        <w:t xml:space="preserve">NOVOTNÝ, Václav: </w:t>
      </w:r>
      <w:r w:rsidRPr="00887C75">
        <w:rPr>
          <w:rStyle w:val="text3"/>
          <w:rFonts w:eastAsia="Arial Unicode MS" w:cs="Times New Roman"/>
          <w:bCs/>
          <w:i/>
          <w:color w:val="auto"/>
          <w:szCs w:val="24"/>
        </w:rPr>
        <w:t>Hus</w:t>
      </w:r>
      <w:r w:rsidRPr="00887C75">
        <w:rPr>
          <w:rStyle w:val="apple-converted-space"/>
          <w:rFonts w:eastAsia="Arial Unicode MS" w:cs="Times New Roman"/>
          <w:i/>
          <w:color w:val="auto"/>
          <w:szCs w:val="24"/>
        </w:rPr>
        <w:t> </w:t>
      </w:r>
      <w:r w:rsidRPr="00887C75">
        <w:rPr>
          <w:rFonts w:eastAsia="Arial Unicode MS" w:cs="Times New Roman"/>
          <w:i/>
          <w:color w:val="auto"/>
          <w:szCs w:val="24"/>
        </w:rPr>
        <w:t>v</w:t>
      </w:r>
      <w:r w:rsidRPr="00887C75">
        <w:rPr>
          <w:rStyle w:val="apple-converted-space"/>
          <w:rFonts w:eastAsia="Arial Unicode MS" w:cs="Times New Roman"/>
          <w:i/>
          <w:color w:val="auto"/>
          <w:szCs w:val="24"/>
        </w:rPr>
        <w:t> </w:t>
      </w:r>
      <w:r w:rsidRPr="00887C75">
        <w:rPr>
          <w:rStyle w:val="text3"/>
          <w:rFonts w:eastAsia="Arial Unicode MS" w:cs="Times New Roman"/>
          <w:bCs/>
          <w:i/>
          <w:color w:val="auto"/>
          <w:szCs w:val="24"/>
        </w:rPr>
        <w:t>Kostnici</w:t>
      </w:r>
      <w:r w:rsidRPr="00887C75">
        <w:rPr>
          <w:rStyle w:val="apple-converted-space"/>
          <w:rFonts w:eastAsia="Arial Unicode MS" w:cs="Times New Roman"/>
          <w:i/>
          <w:color w:val="auto"/>
          <w:szCs w:val="24"/>
        </w:rPr>
        <w:t> </w:t>
      </w:r>
      <w:r w:rsidRPr="00887C75">
        <w:rPr>
          <w:rFonts w:eastAsia="Arial Unicode MS" w:cs="Times New Roman"/>
          <w:i/>
          <w:color w:val="auto"/>
          <w:szCs w:val="24"/>
        </w:rPr>
        <w:t>a</w:t>
      </w:r>
      <w:r w:rsidRPr="00887C75">
        <w:rPr>
          <w:rStyle w:val="apple-converted-space"/>
          <w:rFonts w:eastAsia="Arial Unicode MS" w:cs="Times New Roman"/>
          <w:i/>
          <w:color w:val="auto"/>
          <w:szCs w:val="24"/>
        </w:rPr>
        <w:t> </w:t>
      </w:r>
      <w:r w:rsidRPr="00887C75">
        <w:rPr>
          <w:rStyle w:val="text3"/>
          <w:rFonts w:eastAsia="Arial Unicode MS" w:cs="Times New Roman"/>
          <w:bCs/>
          <w:i/>
          <w:color w:val="auto"/>
          <w:szCs w:val="24"/>
        </w:rPr>
        <w:t>česká</w:t>
      </w:r>
      <w:r w:rsidRPr="00887C75">
        <w:rPr>
          <w:rStyle w:val="apple-converted-space"/>
          <w:rFonts w:eastAsia="Arial Unicode MS" w:cs="Times New Roman"/>
          <w:i/>
          <w:color w:val="auto"/>
          <w:szCs w:val="24"/>
        </w:rPr>
        <w:t> </w:t>
      </w:r>
      <w:r w:rsidRPr="00887C75">
        <w:rPr>
          <w:rStyle w:val="text3"/>
          <w:rFonts w:eastAsia="Arial Unicode MS" w:cs="Times New Roman"/>
          <w:bCs/>
          <w:i/>
          <w:color w:val="auto"/>
          <w:szCs w:val="24"/>
        </w:rPr>
        <w:t>šlechta</w:t>
      </w:r>
      <w:r w:rsidRPr="00887C75">
        <w:rPr>
          <w:rStyle w:val="apple-converted-space"/>
          <w:rFonts w:eastAsia="Arial Unicode MS" w:cs="Times New Roman"/>
          <w:i/>
          <w:color w:val="auto"/>
          <w:szCs w:val="24"/>
        </w:rPr>
        <w:t>.</w:t>
      </w:r>
      <w:r w:rsidRPr="00887C75">
        <w:rPr>
          <w:rStyle w:val="apple-converted-space"/>
          <w:rFonts w:eastAsia="Arial Unicode MS" w:cs="Times New Roman"/>
          <w:color w:val="auto"/>
          <w:szCs w:val="24"/>
        </w:rPr>
        <w:t xml:space="preserve"> Praha 1915.</w:t>
      </w:r>
    </w:p>
    <w:p w14:paraId="29DCC058" w14:textId="781D5D33" w:rsidR="009F754F" w:rsidRPr="00887C75" w:rsidRDefault="009F754F" w:rsidP="00887C75">
      <w:pPr>
        <w:spacing w:after="0" w:line="480" w:lineRule="auto"/>
        <w:rPr>
          <w:rFonts w:cs="Times New Roman"/>
          <w:color w:val="auto"/>
          <w:szCs w:val="24"/>
          <w:shd w:val="clear" w:color="auto" w:fill="FFFFFF"/>
        </w:rPr>
      </w:pPr>
      <w:r w:rsidRPr="00887C75">
        <w:rPr>
          <w:rFonts w:eastAsia="Arial Unicode MS" w:cs="Times New Roman"/>
          <w:caps/>
          <w:color w:val="auto"/>
          <w:szCs w:val="24"/>
          <w:shd w:val="clear" w:color="auto" w:fill="FFFFFF"/>
        </w:rPr>
        <w:lastRenderedPageBreak/>
        <w:t>PASÁK</w:t>
      </w:r>
      <w:r w:rsidRPr="00887C75">
        <w:rPr>
          <w:rFonts w:eastAsia="Arial Unicode MS" w:cs="Times New Roman"/>
          <w:color w:val="auto"/>
          <w:szCs w:val="24"/>
          <w:shd w:val="clear" w:color="auto" w:fill="FFFFFF"/>
        </w:rPr>
        <w:t>, Tomáš.</w:t>
      </w:r>
      <w:r w:rsidRPr="00887C75">
        <w:rPr>
          <w:rStyle w:val="apple-converted-space"/>
          <w:rFonts w:eastAsia="Arial Unicode MS" w:cs="Times New Roman"/>
          <w:color w:val="auto"/>
          <w:szCs w:val="24"/>
          <w:shd w:val="clear" w:color="auto" w:fill="FFFFFF"/>
        </w:rPr>
        <w:t> </w:t>
      </w:r>
      <w:r w:rsidRPr="00887C75">
        <w:rPr>
          <w:rFonts w:eastAsia="Arial Unicode MS" w:cs="Times New Roman"/>
          <w:i/>
          <w:iCs/>
          <w:color w:val="auto"/>
          <w:szCs w:val="24"/>
          <w:shd w:val="clear" w:color="auto" w:fill="FFFFFF"/>
        </w:rPr>
        <w:t>Pod ochranou říše</w:t>
      </w:r>
      <w:r w:rsidRPr="00887C75">
        <w:rPr>
          <w:rFonts w:eastAsia="Arial Unicode MS" w:cs="Times New Roman"/>
          <w:color w:val="auto"/>
          <w:szCs w:val="24"/>
          <w:shd w:val="clear" w:color="auto" w:fill="FFFFFF"/>
        </w:rPr>
        <w:t>. Praha 1998.</w:t>
      </w:r>
    </w:p>
    <w:p w14:paraId="66F92D65" w14:textId="77777777" w:rsidR="00CC6CBC" w:rsidRPr="00887C75" w:rsidRDefault="00CC6CBC" w:rsidP="00887C75">
      <w:pPr>
        <w:spacing w:after="0" w:line="480" w:lineRule="auto"/>
        <w:rPr>
          <w:rFonts w:cs="Times New Roman"/>
          <w:color w:val="00000A"/>
          <w:szCs w:val="24"/>
        </w:rPr>
      </w:pPr>
      <w:r w:rsidRPr="00887C75">
        <w:rPr>
          <w:rFonts w:cs="Times New Roman"/>
          <w:color w:val="auto"/>
          <w:szCs w:val="24"/>
          <w:shd w:val="clear" w:color="auto" w:fill="FFFFFF"/>
        </w:rPr>
        <w:t>PROSCHKOVÁ</w:t>
      </w:r>
      <w:r w:rsidRPr="00887C75">
        <w:rPr>
          <w:rFonts w:cs="Times New Roman"/>
          <w:color w:val="00000A"/>
          <w:szCs w:val="24"/>
          <w:shd w:val="clear" w:color="auto" w:fill="FFFFFF"/>
        </w:rPr>
        <w:t>, Lenka</w:t>
      </w:r>
      <w:r w:rsidRPr="00887C75">
        <w:rPr>
          <w:rFonts w:cs="Times New Roman"/>
          <w:color w:val="00000A"/>
          <w:szCs w:val="24"/>
        </w:rPr>
        <w:t xml:space="preserve">: </w:t>
      </w:r>
      <w:r w:rsidRPr="00887C75">
        <w:rPr>
          <w:rFonts w:cs="Times New Roman"/>
          <w:i/>
          <w:color w:val="00000A"/>
          <w:szCs w:val="24"/>
        </w:rPr>
        <w:t>Stručně z historie zemědělského družstva v Čechticích</w:t>
      </w:r>
      <w:r w:rsidRPr="00887C75">
        <w:rPr>
          <w:rFonts w:cs="Times New Roman"/>
          <w:color w:val="00000A"/>
          <w:szCs w:val="24"/>
        </w:rPr>
        <w:t>, Čechtické noviny, prosinec 2001.</w:t>
      </w:r>
    </w:p>
    <w:p w14:paraId="004F6A84" w14:textId="77777777" w:rsidR="00CC6CBC" w:rsidRPr="00887C75" w:rsidRDefault="00CC6CBC" w:rsidP="00887C75">
      <w:pPr>
        <w:pStyle w:val="Textpoznpodarou"/>
        <w:spacing w:line="480" w:lineRule="auto"/>
        <w:rPr>
          <w:rFonts w:cs="Times New Roman"/>
          <w:color w:val="00000A"/>
          <w:sz w:val="24"/>
          <w:szCs w:val="24"/>
        </w:rPr>
      </w:pPr>
      <w:r w:rsidRPr="00887C75">
        <w:rPr>
          <w:rFonts w:cs="Times New Roman"/>
          <w:color w:val="00000A"/>
          <w:sz w:val="24"/>
          <w:szCs w:val="24"/>
        </w:rPr>
        <w:t xml:space="preserve">RÁKOSNÍK, Jakub: </w:t>
      </w:r>
      <w:r w:rsidRPr="00887C75">
        <w:rPr>
          <w:rFonts w:cs="Times New Roman"/>
          <w:i/>
          <w:color w:val="00000A"/>
          <w:sz w:val="24"/>
          <w:szCs w:val="24"/>
        </w:rPr>
        <w:t xml:space="preserve">Odvrácená tvář meziválečné prosperity. Nezaměstnanost v Československu v  letech 1918-1938. </w:t>
      </w:r>
      <w:r w:rsidRPr="00887C75">
        <w:rPr>
          <w:rFonts w:cs="Times New Roman"/>
          <w:color w:val="00000A"/>
          <w:sz w:val="24"/>
          <w:szCs w:val="24"/>
        </w:rPr>
        <w:t>Praha 2008.</w:t>
      </w:r>
    </w:p>
    <w:p w14:paraId="4BCAC4B7" w14:textId="3CE96C02" w:rsidR="00415842" w:rsidRPr="00887C75" w:rsidRDefault="00415842" w:rsidP="00887C75">
      <w:pPr>
        <w:spacing w:after="0" w:line="480" w:lineRule="auto"/>
        <w:rPr>
          <w:rFonts w:cs="Times New Roman"/>
          <w:color w:val="00000A"/>
          <w:szCs w:val="24"/>
        </w:rPr>
      </w:pPr>
      <w:r w:rsidRPr="00887C75">
        <w:rPr>
          <w:rFonts w:cs="Times New Roman"/>
          <w:color w:val="00000A"/>
          <w:szCs w:val="24"/>
        </w:rPr>
        <w:t>SOUKOP, Josef et al. Soupis památek historických a uměleckých v politickém okresu ledečském. Praha 2010</w:t>
      </w:r>
    </w:p>
    <w:p w14:paraId="3BBFEE0B" w14:textId="77777777" w:rsidR="00CC6CBC" w:rsidRPr="00887C75" w:rsidRDefault="00CC6CBC" w:rsidP="00887C75">
      <w:pPr>
        <w:spacing w:after="0" w:line="480" w:lineRule="auto"/>
        <w:rPr>
          <w:rFonts w:cs="Times New Roman"/>
          <w:color w:val="00000A"/>
          <w:szCs w:val="24"/>
        </w:rPr>
      </w:pPr>
      <w:r w:rsidRPr="00887C75">
        <w:rPr>
          <w:rFonts w:cs="Times New Roman"/>
          <w:color w:val="00000A"/>
          <w:szCs w:val="24"/>
        </w:rPr>
        <w:t xml:space="preserve">ŠTOLLEOVÁ, Barbora: </w:t>
      </w:r>
      <w:r w:rsidRPr="00887C75">
        <w:rPr>
          <w:rFonts w:cs="Times New Roman"/>
          <w:i/>
          <w:color w:val="00000A"/>
          <w:szCs w:val="24"/>
        </w:rPr>
        <w:t>Pod kuratelou Německé říše. Zemědělství Protektorátu Čechy a Morava</w:t>
      </w:r>
      <w:r w:rsidRPr="00887C75">
        <w:rPr>
          <w:rFonts w:cs="Times New Roman"/>
          <w:color w:val="00000A"/>
          <w:szCs w:val="24"/>
        </w:rPr>
        <w:t>. Praha 2011.</w:t>
      </w:r>
    </w:p>
    <w:p w14:paraId="4D1BEE68" w14:textId="77777777" w:rsidR="00CC6CBC" w:rsidRPr="00887C75" w:rsidRDefault="00CC6CBC" w:rsidP="00887C75">
      <w:pPr>
        <w:spacing w:after="0" w:line="480" w:lineRule="auto"/>
        <w:rPr>
          <w:rFonts w:cs="Times New Roman"/>
          <w:color w:val="00000A"/>
          <w:szCs w:val="24"/>
        </w:rPr>
      </w:pPr>
      <w:r w:rsidRPr="00887C75">
        <w:rPr>
          <w:rFonts w:cs="Times New Roman"/>
          <w:color w:val="00000A"/>
          <w:szCs w:val="24"/>
        </w:rPr>
        <w:t>VLASÁK, Antonín Norbert:</w:t>
      </w:r>
      <w:r w:rsidRPr="00887C75">
        <w:rPr>
          <w:rFonts w:cs="Times New Roman"/>
          <w:i/>
          <w:color w:val="00000A"/>
          <w:szCs w:val="24"/>
        </w:rPr>
        <w:t xml:space="preserve"> Okres Dolno-Královický v Čáslavsku: nástin historicko-archeologický</w:t>
      </w:r>
      <w:r w:rsidRPr="00887C75">
        <w:rPr>
          <w:rFonts w:cs="Times New Roman"/>
          <w:color w:val="00000A"/>
          <w:szCs w:val="24"/>
        </w:rPr>
        <w:t>. Praha 1884.</w:t>
      </w:r>
    </w:p>
    <w:p w14:paraId="4395DE34" w14:textId="77777777" w:rsidR="00CC6CBC" w:rsidRDefault="00CC6CBC" w:rsidP="00887C75">
      <w:pPr>
        <w:spacing w:after="0" w:line="480" w:lineRule="auto"/>
        <w:rPr>
          <w:rFonts w:cs="Times New Roman"/>
          <w:color w:val="00000A"/>
          <w:szCs w:val="24"/>
        </w:rPr>
      </w:pPr>
    </w:p>
    <w:p w14:paraId="56A42719" w14:textId="7D40DEF6" w:rsidR="00AA6309" w:rsidRPr="00AA6309" w:rsidRDefault="00AA6309" w:rsidP="00887C75">
      <w:pPr>
        <w:spacing w:after="0" w:line="480" w:lineRule="auto"/>
        <w:rPr>
          <w:rFonts w:cs="Times New Roman"/>
          <w:b/>
          <w:color w:val="00000A"/>
          <w:szCs w:val="24"/>
          <w:u w:val="single"/>
        </w:rPr>
      </w:pPr>
      <w:r w:rsidRPr="00AA6309">
        <w:rPr>
          <w:rFonts w:cs="Times New Roman"/>
          <w:b/>
          <w:color w:val="00000A"/>
          <w:szCs w:val="24"/>
          <w:u w:val="single"/>
        </w:rPr>
        <w:t>Internetové zdroje</w:t>
      </w:r>
    </w:p>
    <w:p w14:paraId="677A433C" w14:textId="77777777" w:rsidR="00CC6CBC" w:rsidRPr="00887C75" w:rsidRDefault="00CC6CBC" w:rsidP="00887C75">
      <w:pPr>
        <w:spacing w:after="0" w:line="480" w:lineRule="auto"/>
        <w:rPr>
          <w:rFonts w:cs="Times New Roman"/>
          <w:color w:val="00000A"/>
          <w:szCs w:val="24"/>
          <w:lang w:val="en-US"/>
        </w:rPr>
      </w:pPr>
      <w:r w:rsidRPr="00887C75">
        <w:rPr>
          <w:rFonts w:cs="Times New Roman"/>
          <w:color w:val="00000A"/>
          <w:szCs w:val="24"/>
        </w:rPr>
        <w:t xml:space="preserve">PŘIBYL, Stanislav: </w:t>
      </w:r>
      <w:r w:rsidRPr="00887C75">
        <w:rPr>
          <w:rFonts w:cs="Times New Roman"/>
          <w:i/>
          <w:color w:val="00000A"/>
          <w:szCs w:val="24"/>
        </w:rPr>
        <w:t>Dějiny hudby na Svaté Hoře III</w:t>
      </w:r>
      <w:r w:rsidRPr="00887C75">
        <w:rPr>
          <w:rFonts w:cs="Times New Roman"/>
          <w:color w:val="00000A"/>
          <w:szCs w:val="24"/>
        </w:rPr>
        <w:t xml:space="preserve">. In: http://svata-hora.cz/cz/article/8/dejiny-hudby-na-svate-hore-iii. </w:t>
      </w:r>
      <w:r w:rsidRPr="00887C75">
        <w:rPr>
          <w:rFonts w:cs="Times New Roman"/>
          <w:color w:val="00000A"/>
          <w:szCs w:val="24"/>
          <w:lang w:val="en-US"/>
        </w:rPr>
        <w:t>[cit. 5. 4. 2015].</w:t>
      </w:r>
    </w:p>
    <w:p w14:paraId="7EA06780" w14:textId="77777777" w:rsidR="00234D40" w:rsidRPr="00887C75" w:rsidRDefault="00234D40" w:rsidP="00887C75">
      <w:pPr>
        <w:spacing w:after="0" w:line="480" w:lineRule="auto"/>
        <w:rPr>
          <w:rFonts w:cs="Times New Roman"/>
          <w:color w:val="00000A"/>
          <w:szCs w:val="24"/>
          <w:lang w:val="en-US"/>
        </w:rPr>
      </w:pPr>
    </w:p>
    <w:p w14:paraId="67ABCBFB" w14:textId="77777777" w:rsidR="00927A31" w:rsidRPr="00887C75" w:rsidRDefault="00927A31" w:rsidP="00887C75">
      <w:pPr>
        <w:spacing w:after="0" w:line="480" w:lineRule="auto"/>
        <w:rPr>
          <w:rFonts w:cs="Times New Roman"/>
          <w:color w:val="00000A"/>
          <w:szCs w:val="24"/>
          <w:lang w:val="en-US"/>
        </w:rPr>
      </w:pPr>
    </w:p>
    <w:p w14:paraId="44BD454F" w14:textId="77777777" w:rsidR="00927A31" w:rsidRPr="00887C75" w:rsidRDefault="00927A31" w:rsidP="00887C75">
      <w:pPr>
        <w:spacing w:after="0" w:line="480" w:lineRule="auto"/>
        <w:rPr>
          <w:rFonts w:cs="Times New Roman"/>
          <w:color w:val="00000A"/>
          <w:szCs w:val="24"/>
          <w:lang w:val="en-US"/>
        </w:rPr>
      </w:pPr>
    </w:p>
    <w:p w14:paraId="6FD5E314" w14:textId="77777777" w:rsidR="00927A31" w:rsidRPr="00887C75" w:rsidRDefault="00927A31" w:rsidP="00887C75">
      <w:pPr>
        <w:spacing w:after="0" w:line="480" w:lineRule="auto"/>
        <w:rPr>
          <w:rFonts w:cs="Times New Roman"/>
          <w:color w:val="00000A"/>
          <w:szCs w:val="24"/>
          <w:lang w:val="en-US"/>
        </w:rPr>
      </w:pPr>
    </w:p>
    <w:p w14:paraId="0BDC2E4A" w14:textId="77777777" w:rsidR="00927A31" w:rsidRPr="00887C75" w:rsidRDefault="00927A31" w:rsidP="00887C75">
      <w:pPr>
        <w:spacing w:after="0" w:line="480" w:lineRule="auto"/>
        <w:rPr>
          <w:rFonts w:cs="Times New Roman"/>
          <w:color w:val="00000A"/>
          <w:szCs w:val="24"/>
          <w:lang w:val="en-US"/>
        </w:rPr>
      </w:pPr>
    </w:p>
    <w:p w14:paraId="606B5E29" w14:textId="77777777" w:rsidR="00927A31" w:rsidRPr="00887C75" w:rsidRDefault="00927A31" w:rsidP="00887C75">
      <w:pPr>
        <w:spacing w:after="0" w:line="480" w:lineRule="auto"/>
        <w:rPr>
          <w:rFonts w:cs="Times New Roman"/>
          <w:color w:val="00000A"/>
          <w:szCs w:val="24"/>
          <w:lang w:val="en-US"/>
        </w:rPr>
      </w:pPr>
    </w:p>
    <w:p w14:paraId="1B50DCAD" w14:textId="77777777" w:rsidR="00927A31" w:rsidRPr="00887C75" w:rsidRDefault="00927A31" w:rsidP="00887C75">
      <w:pPr>
        <w:spacing w:after="0" w:line="480" w:lineRule="auto"/>
        <w:rPr>
          <w:rFonts w:cs="Times New Roman"/>
          <w:color w:val="00000A"/>
          <w:szCs w:val="24"/>
          <w:lang w:val="en-US"/>
        </w:rPr>
      </w:pPr>
    </w:p>
    <w:p w14:paraId="48CC40F2" w14:textId="77777777" w:rsidR="00927A31" w:rsidRPr="00887C75" w:rsidRDefault="00927A31" w:rsidP="00887C75">
      <w:pPr>
        <w:spacing w:after="0" w:line="480" w:lineRule="auto"/>
        <w:rPr>
          <w:rFonts w:cs="Times New Roman"/>
          <w:color w:val="00000A"/>
          <w:szCs w:val="24"/>
          <w:lang w:val="en-US"/>
        </w:rPr>
      </w:pPr>
    </w:p>
    <w:p w14:paraId="1B6AC302" w14:textId="5A84FDB6" w:rsidR="00927A31" w:rsidRPr="00AA6309" w:rsidRDefault="00927A31" w:rsidP="00AA6309">
      <w:pPr>
        <w:pStyle w:val="Nadpis1"/>
        <w:spacing w:line="480" w:lineRule="auto"/>
        <w:rPr>
          <w:rFonts w:cs="Times New Roman"/>
          <w:szCs w:val="24"/>
          <w:lang w:val="en-US"/>
        </w:rPr>
      </w:pPr>
      <w:bookmarkStart w:id="57" w:name="_Toc427580225"/>
      <w:bookmarkStart w:id="58" w:name="_Toc418588235"/>
      <w:r w:rsidRPr="00887C75">
        <w:rPr>
          <w:rFonts w:cs="Times New Roman"/>
          <w:szCs w:val="24"/>
          <w:lang w:val="en-US"/>
        </w:rPr>
        <w:lastRenderedPageBreak/>
        <w:t>Textová příloha</w:t>
      </w:r>
      <w:bookmarkEnd w:id="57"/>
    </w:p>
    <w:p w14:paraId="69C7E37D"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Tab. 1:  Produkce čtyř hlavních obilnin mezi roky 1914-1918.</w:t>
      </w:r>
    </w:p>
    <w:tbl>
      <w:tblPr>
        <w:tblStyle w:val="Mkatabulky"/>
        <w:tblpPr w:leftFromText="141" w:rightFromText="141" w:vertAnchor="text" w:tblpY="1"/>
        <w:tblOverlap w:val="never"/>
        <w:tblW w:w="0" w:type="auto"/>
        <w:tblLayout w:type="fixed"/>
        <w:tblLook w:val="04A0" w:firstRow="1" w:lastRow="0" w:firstColumn="1" w:lastColumn="0" w:noHBand="0" w:noVBand="1"/>
      </w:tblPr>
      <w:tblGrid>
        <w:gridCol w:w="1203"/>
        <w:gridCol w:w="890"/>
        <w:gridCol w:w="850"/>
        <w:gridCol w:w="851"/>
        <w:gridCol w:w="850"/>
        <w:gridCol w:w="993"/>
      </w:tblGrid>
      <w:tr w:rsidR="00927A31" w:rsidRPr="00AA6309" w14:paraId="250F11F4" w14:textId="77777777" w:rsidTr="00F218D8">
        <w:trPr>
          <w:trHeight w:val="240"/>
        </w:trPr>
        <w:tc>
          <w:tcPr>
            <w:tcW w:w="1203" w:type="dxa"/>
          </w:tcPr>
          <w:p w14:paraId="346F225B" w14:textId="77777777" w:rsidR="00927A31" w:rsidRPr="00AA6309" w:rsidRDefault="00927A31" w:rsidP="00AA6309">
            <w:pPr>
              <w:spacing w:line="240" w:lineRule="auto"/>
              <w:rPr>
                <w:rFonts w:cs="Times New Roman"/>
                <w:b/>
                <w:szCs w:val="24"/>
              </w:rPr>
            </w:pPr>
            <w:r w:rsidRPr="00AA6309">
              <w:rPr>
                <w:rFonts w:cs="Times New Roman"/>
                <w:b/>
                <w:szCs w:val="24"/>
              </w:rPr>
              <w:t>Produkce</w:t>
            </w:r>
          </w:p>
        </w:tc>
        <w:tc>
          <w:tcPr>
            <w:tcW w:w="890" w:type="dxa"/>
          </w:tcPr>
          <w:p w14:paraId="2685BEC6" w14:textId="77777777" w:rsidR="00927A31" w:rsidRPr="00AA6309" w:rsidRDefault="00927A31" w:rsidP="00AA6309">
            <w:pPr>
              <w:spacing w:line="240" w:lineRule="auto"/>
              <w:rPr>
                <w:rFonts w:cs="Times New Roman"/>
                <w:b/>
                <w:szCs w:val="24"/>
              </w:rPr>
            </w:pPr>
            <w:r w:rsidRPr="00AA6309">
              <w:rPr>
                <w:rFonts w:cs="Times New Roman"/>
                <w:b/>
                <w:szCs w:val="24"/>
              </w:rPr>
              <w:t>1914</w:t>
            </w:r>
          </w:p>
        </w:tc>
        <w:tc>
          <w:tcPr>
            <w:tcW w:w="850" w:type="dxa"/>
          </w:tcPr>
          <w:p w14:paraId="73F470DE" w14:textId="77777777" w:rsidR="00927A31" w:rsidRPr="00AA6309" w:rsidRDefault="00927A31" w:rsidP="00AA6309">
            <w:pPr>
              <w:spacing w:line="240" w:lineRule="auto"/>
              <w:rPr>
                <w:rFonts w:cs="Times New Roman"/>
                <w:b/>
                <w:szCs w:val="24"/>
              </w:rPr>
            </w:pPr>
            <w:r w:rsidRPr="00AA6309">
              <w:rPr>
                <w:rFonts w:cs="Times New Roman"/>
                <w:b/>
                <w:szCs w:val="24"/>
              </w:rPr>
              <w:t>1915</w:t>
            </w:r>
          </w:p>
        </w:tc>
        <w:tc>
          <w:tcPr>
            <w:tcW w:w="851" w:type="dxa"/>
          </w:tcPr>
          <w:p w14:paraId="039AE4AC" w14:textId="77777777" w:rsidR="00927A31" w:rsidRPr="00AA6309" w:rsidRDefault="00927A31" w:rsidP="00AA6309">
            <w:pPr>
              <w:spacing w:line="240" w:lineRule="auto"/>
              <w:rPr>
                <w:rFonts w:cs="Times New Roman"/>
                <w:b/>
                <w:szCs w:val="24"/>
              </w:rPr>
            </w:pPr>
            <w:r w:rsidRPr="00AA6309">
              <w:rPr>
                <w:rFonts w:cs="Times New Roman"/>
                <w:b/>
                <w:szCs w:val="24"/>
              </w:rPr>
              <w:t>1916</w:t>
            </w:r>
          </w:p>
        </w:tc>
        <w:tc>
          <w:tcPr>
            <w:tcW w:w="850" w:type="dxa"/>
          </w:tcPr>
          <w:p w14:paraId="68433CE0" w14:textId="77777777" w:rsidR="00927A31" w:rsidRPr="00AA6309" w:rsidRDefault="00927A31" w:rsidP="00AA6309">
            <w:pPr>
              <w:spacing w:line="240" w:lineRule="auto"/>
              <w:rPr>
                <w:rFonts w:cs="Times New Roman"/>
                <w:b/>
                <w:szCs w:val="24"/>
              </w:rPr>
            </w:pPr>
            <w:r w:rsidRPr="00AA6309">
              <w:rPr>
                <w:rFonts w:cs="Times New Roman"/>
                <w:b/>
                <w:szCs w:val="24"/>
              </w:rPr>
              <w:t>1917</w:t>
            </w:r>
          </w:p>
        </w:tc>
        <w:tc>
          <w:tcPr>
            <w:tcW w:w="993" w:type="dxa"/>
          </w:tcPr>
          <w:p w14:paraId="76834586" w14:textId="77777777" w:rsidR="00927A31" w:rsidRPr="00AA6309" w:rsidRDefault="00927A31" w:rsidP="00AA6309">
            <w:pPr>
              <w:spacing w:line="240" w:lineRule="auto"/>
              <w:rPr>
                <w:rFonts w:cs="Times New Roman"/>
                <w:b/>
                <w:szCs w:val="24"/>
              </w:rPr>
            </w:pPr>
            <w:r w:rsidRPr="00AA6309">
              <w:rPr>
                <w:rFonts w:cs="Times New Roman"/>
                <w:b/>
                <w:szCs w:val="24"/>
              </w:rPr>
              <w:t>1918</w:t>
            </w:r>
          </w:p>
        </w:tc>
      </w:tr>
      <w:tr w:rsidR="00927A31" w:rsidRPr="00AA6309" w14:paraId="30ACF96D" w14:textId="77777777" w:rsidTr="00F218D8">
        <w:trPr>
          <w:trHeight w:val="252"/>
        </w:trPr>
        <w:tc>
          <w:tcPr>
            <w:tcW w:w="1203" w:type="dxa"/>
          </w:tcPr>
          <w:p w14:paraId="4E308340" w14:textId="77777777" w:rsidR="00927A31" w:rsidRPr="00AA6309" w:rsidRDefault="00927A31" w:rsidP="00AA6309">
            <w:pPr>
              <w:spacing w:line="240" w:lineRule="auto"/>
              <w:rPr>
                <w:rFonts w:cs="Times New Roman"/>
                <w:szCs w:val="24"/>
              </w:rPr>
            </w:pPr>
            <w:r w:rsidRPr="00AA6309">
              <w:rPr>
                <w:rFonts w:cs="Times New Roman"/>
                <w:szCs w:val="24"/>
              </w:rPr>
              <w:t>Pšenice</w:t>
            </w:r>
          </w:p>
        </w:tc>
        <w:tc>
          <w:tcPr>
            <w:tcW w:w="890" w:type="dxa"/>
          </w:tcPr>
          <w:p w14:paraId="3627FE46" w14:textId="77777777" w:rsidR="00927A31" w:rsidRPr="00AA6309" w:rsidRDefault="00927A31" w:rsidP="00AA6309">
            <w:pPr>
              <w:spacing w:line="240" w:lineRule="auto"/>
              <w:jc w:val="right"/>
              <w:rPr>
                <w:rFonts w:cs="Times New Roman"/>
                <w:szCs w:val="24"/>
              </w:rPr>
            </w:pPr>
            <w:r w:rsidRPr="00AA6309">
              <w:rPr>
                <w:rFonts w:cs="Times New Roman"/>
                <w:szCs w:val="24"/>
              </w:rPr>
              <w:t>4 093</w:t>
            </w:r>
          </w:p>
        </w:tc>
        <w:tc>
          <w:tcPr>
            <w:tcW w:w="850" w:type="dxa"/>
          </w:tcPr>
          <w:p w14:paraId="37529CF8" w14:textId="77777777" w:rsidR="00927A31" w:rsidRPr="00AA6309" w:rsidRDefault="00927A31" w:rsidP="00AA6309">
            <w:pPr>
              <w:spacing w:line="240" w:lineRule="auto"/>
              <w:jc w:val="right"/>
              <w:rPr>
                <w:rFonts w:cs="Times New Roman"/>
                <w:szCs w:val="24"/>
              </w:rPr>
            </w:pPr>
            <w:r w:rsidRPr="00AA6309">
              <w:rPr>
                <w:rFonts w:cs="Times New Roman"/>
                <w:szCs w:val="24"/>
              </w:rPr>
              <w:t>3 036</w:t>
            </w:r>
          </w:p>
        </w:tc>
        <w:tc>
          <w:tcPr>
            <w:tcW w:w="851" w:type="dxa"/>
          </w:tcPr>
          <w:p w14:paraId="775CB241" w14:textId="77777777" w:rsidR="00927A31" w:rsidRPr="00AA6309" w:rsidRDefault="00927A31" w:rsidP="00AA6309">
            <w:pPr>
              <w:spacing w:line="240" w:lineRule="auto"/>
              <w:jc w:val="right"/>
              <w:rPr>
                <w:rFonts w:cs="Times New Roman"/>
                <w:szCs w:val="24"/>
              </w:rPr>
            </w:pPr>
            <w:r w:rsidRPr="00AA6309">
              <w:rPr>
                <w:rFonts w:cs="Times New Roman"/>
                <w:szCs w:val="24"/>
              </w:rPr>
              <w:t>2 410</w:t>
            </w:r>
          </w:p>
        </w:tc>
        <w:tc>
          <w:tcPr>
            <w:tcW w:w="850" w:type="dxa"/>
          </w:tcPr>
          <w:p w14:paraId="3A2F517D" w14:textId="77777777" w:rsidR="00927A31" w:rsidRPr="00AA6309" w:rsidRDefault="00927A31" w:rsidP="00AA6309">
            <w:pPr>
              <w:spacing w:line="240" w:lineRule="auto"/>
              <w:jc w:val="right"/>
              <w:rPr>
                <w:rFonts w:cs="Times New Roman"/>
                <w:szCs w:val="24"/>
              </w:rPr>
            </w:pPr>
            <w:r w:rsidRPr="00AA6309">
              <w:rPr>
                <w:rFonts w:cs="Times New Roman"/>
                <w:szCs w:val="24"/>
              </w:rPr>
              <w:t>1 782</w:t>
            </w:r>
          </w:p>
        </w:tc>
        <w:tc>
          <w:tcPr>
            <w:tcW w:w="993" w:type="dxa"/>
          </w:tcPr>
          <w:p w14:paraId="4455F536" w14:textId="77777777" w:rsidR="00927A31" w:rsidRPr="00AA6309" w:rsidRDefault="00927A31" w:rsidP="00AA6309">
            <w:pPr>
              <w:spacing w:line="240" w:lineRule="auto"/>
              <w:jc w:val="right"/>
              <w:rPr>
                <w:rFonts w:cs="Times New Roman"/>
                <w:szCs w:val="24"/>
              </w:rPr>
            </w:pPr>
            <w:r w:rsidRPr="00AA6309">
              <w:rPr>
                <w:rFonts w:cs="Times New Roman"/>
                <w:szCs w:val="24"/>
              </w:rPr>
              <w:t>1 978</w:t>
            </w:r>
          </w:p>
        </w:tc>
      </w:tr>
      <w:tr w:rsidR="00927A31" w:rsidRPr="00AA6309" w14:paraId="71F866AE" w14:textId="77777777" w:rsidTr="00F218D8">
        <w:trPr>
          <w:trHeight w:val="252"/>
        </w:trPr>
        <w:tc>
          <w:tcPr>
            <w:tcW w:w="1203" w:type="dxa"/>
          </w:tcPr>
          <w:p w14:paraId="76E99825" w14:textId="77777777" w:rsidR="00927A31" w:rsidRPr="00AA6309" w:rsidRDefault="00927A31" w:rsidP="00AA6309">
            <w:pPr>
              <w:spacing w:line="240" w:lineRule="auto"/>
              <w:rPr>
                <w:rFonts w:cs="Times New Roman"/>
                <w:szCs w:val="24"/>
              </w:rPr>
            </w:pPr>
            <w:r w:rsidRPr="00AA6309">
              <w:rPr>
                <w:rFonts w:cs="Times New Roman"/>
                <w:szCs w:val="24"/>
              </w:rPr>
              <w:t>Žito</w:t>
            </w:r>
          </w:p>
        </w:tc>
        <w:tc>
          <w:tcPr>
            <w:tcW w:w="890" w:type="dxa"/>
          </w:tcPr>
          <w:p w14:paraId="7A7EC391" w14:textId="77777777" w:rsidR="00927A31" w:rsidRPr="00AA6309" w:rsidRDefault="00927A31" w:rsidP="00AA6309">
            <w:pPr>
              <w:spacing w:line="240" w:lineRule="auto"/>
              <w:jc w:val="right"/>
              <w:rPr>
                <w:rFonts w:cs="Times New Roman"/>
                <w:szCs w:val="24"/>
              </w:rPr>
            </w:pPr>
            <w:r w:rsidRPr="00AA6309">
              <w:rPr>
                <w:rFonts w:cs="Times New Roman"/>
                <w:szCs w:val="24"/>
              </w:rPr>
              <w:t>8 447</w:t>
            </w:r>
          </w:p>
        </w:tc>
        <w:tc>
          <w:tcPr>
            <w:tcW w:w="850" w:type="dxa"/>
          </w:tcPr>
          <w:p w14:paraId="6C2182E4" w14:textId="77777777" w:rsidR="00927A31" w:rsidRPr="00AA6309" w:rsidRDefault="00927A31" w:rsidP="00AA6309">
            <w:pPr>
              <w:spacing w:line="240" w:lineRule="auto"/>
              <w:jc w:val="right"/>
              <w:rPr>
                <w:rFonts w:cs="Times New Roman"/>
                <w:szCs w:val="24"/>
              </w:rPr>
            </w:pPr>
            <w:r w:rsidRPr="00AA6309">
              <w:rPr>
                <w:rFonts w:cs="Times New Roman"/>
                <w:szCs w:val="24"/>
              </w:rPr>
              <w:t>5 050</w:t>
            </w:r>
          </w:p>
        </w:tc>
        <w:tc>
          <w:tcPr>
            <w:tcW w:w="851" w:type="dxa"/>
          </w:tcPr>
          <w:p w14:paraId="5CA75059" w14:textId="77777777" w:rsidR="00927A31" w:rsidRPr="00AA6309" w:rsidRDefault="00927A31" w:rsidP="00AA6309">
            <w:pPr>
              <w:spacing w:line="240" w:lineRule="auto"/>
              <w:jc w:val="right"/>
              <w:rPr>
                <w:rFonts w:cs="Times New Roman"/>
                <w:szCs w:val="24"/>
              </w:rPr>
            </w:pPr>
            <w:r w:rsidRPr="00AA6309">
              <w:rPr>
                <w:rFonts w:cs="Times New Roman"/>
                <w:szCs w:val="24"/>
              </w:rPr>
              <w:t>4 205</w:t>
            </w:r>
          </w:p>
        </w:tc>
        <w:tc>
          <w:tcPr>
            <w:tcW w:w="850" w:type="dxa"/>
          </w:tcPr>
          <w:p w14:paraId="19C2595A" w14:textId="77777777" w:rsidR="00927A31" w:rsidRPr="00AA6309" w:rsidRDefault="00927A31" w:rsidP="00AA6309">
            <w:pPr>
              <w:spacing w:line="240" w:lineRule="auto"/>
              <w:jc w:val="right"/>
              <w:rPr>
                <w:rFonts w:cs="Times New Roman"/>
                <w:szCs w:val="24"/>
              </w:rPr>
            </w:pPr>
            <w:r w:rsidRPr="00AA6309">
              <w:rPr>
                <w:rFonts w:cs="Times New Roman"/>
                <w:szCs w:val="24"/>
              </w:rPr>
              <w:t>3 478</w:t>
            </w:r>
          </w:p>
        </w:tc>
        <w:tc>
          <w:tcPr>
            <w:tcW w:w="993" w:type="dxa"/>
          </w:tcPr>
          <w:p w14:paraId="4FEA7E34" w14:textId="77777777" w:rsidR="00927A31" w:rsidRPr="00AA6309" w:rsidRDefault="00927A31" w:rsidP="00AA6309">
            <w:pPr>
              <w:spacing w:line="240" w:lineRule="auto"/>
              <w:jc w:val="right"/>
              <w:rPr>
                <w:rFonts w:cs="Times New Roman"/>
                <w:szCs w:val="24"/>
              </w:rPr>
            </w:pPr>
            <w:r w:rsidRPr="00AA6309">
              <w:rPr>
                <w:rFonts w:cs="Times New Roman"/>
                <w:szCs w:val="24"/>
              </w:rPr>
              <w:t>4 211</w:t>
            </w:r>
          </w:p>
        </w:tc>
      </w:tr>
      <w:tr w:rsidR="00927A31" w:rsidRPr="00AA6309" w14:paraId="577229E6" w14:textId="77777777" w:rsidTr="00F218D8">
        <w:trPr>
          <w:trHeight w:val="252"/>
        </w:trPr>
        <w:tc>
          <w:tcPr>
            <w:tcW w:w="1203" w:type="dxa"/>
          </w:tcPr>
          <w:p w14:paraId="61882096" w14:textId="77777777" w:rsidR="00927A31" w:rsidRPr="00AA6309" w:rsidRDefault="00927A31" w:rsidP="00AA6309">
            <w:pPr>
              <w:spacing w:line="240" w:lineRule="auto"/>
              <w:rPr>
                <w:rFonts w:cs="Times New Roman"/>
                <w:szCs w:val="24"/>
              </w:rPr>
            </w:pPr>
            <w:r w:rsidRPr="00AA6309">
              <w:rPr>
                <w:rFonts w:cs="Times New Roman"/>
                <w:szCs w:val="24"/>
              </w:rPr>
              <w:t>Ječmen</w:t>
            </w:r>
          </w:p>
        </w:tc>
        <w:tc>
          <w:tcPr>
            <w:tcW w:w="890" w:type="dxa"/>
          </w:tcPr>
          <w:p w14:paraId="3E57129A" w14:textId="77777777" w:rsidR="00927A31" w:rsidRPr="00AA6309" w:rsidRDefault="00927A31" w:rsidP="00AA6309">
            <w:pPr>
              <w:spacing w:line="240" w:lineRule="auto"/>
              <w:jc w:val="right"/>
              <w:rPr>
                <w:rFonts w:cs="Times New Roman"/>
                <w:szCs w:val="24"/>
              </w:rPr>
            </w:pPr>
            <w:r w:rsidRPr="00AA6309">
              <w:rPr>
                <w:rFonts w:cs="Times New Roman"/>
                <w:szCs w:val="24"/>
              </w:rPr>
              <w:t>5 871</w:t>
            </w:r>
          </w:p>
        </w:tc>
        <w:tc>
          <w:tcPr>
            <w:tcW w:w="850" w:type="dxa"/>
          </w:tcPr>
          <w:p w14:paraId="2D717E4E" w14:textId="77777777" w:rsidR="00927A31" w:rsidRPr="00AA6309" w:rsidRDefault="00927A31" w:rsidP="00AA6309">
            <w:pPr>
              <w:spacing w:line="240" w:lineRule="auto"/>
              <w:jc w:val="right"/>
              <w:rPr>
                <w:rFonts w:cs="Times New Roman"/>
                <w:szCs w:val="24"/>
              </w:rPr>
            </w:pPr>
            <w:r w:rsidRPr="00AA6309">
              <w:rPr>
                <w:rFonts w:cs="Times New Roman"/>
                <w:szCs w:val="24"/>
              </w:rPr>
              <w:t>2 210</w:t>
            </w:r>
          </w:p>
        </w:tc>
        <w:tc>
          <w:tcPr>
            <w:tcW w:w="851" w:type="dxa"/>
          </w:tcPr>
          <w:p w14:paraId="76074070" w14:textId="77777777" w:rsidR="00927A31" w:rsidRPr="00AA6309" w:rsidRDefault="00927A31" w:rsidP="00AA6309">
            <w:pPr>
              <w:spacing w:line="240" w:lineRule="auto"/>
              <w:jc w:val="right"/>
              <w:rPr>
                <w:rFonts w:cs="Times New Roman"/>
                <w:szCs w:val="24"/>
              </w:rPr>
            </w:pPr>
            <w:r w:rsidRPr="00AA6309">
              <w:rPr>
                <w:rFonts w:cs="Times New Roman"/>
                <w:szCs w:val="24"/>
              </w:rPr>
              <w:t>3 024</w:t>
            </w:r>
          </w:p>
        </w:tc>
        <w:tc>
          <w:tcPr>
            <w:tcW w:w="850" w:type="dxa"/>
          </w:tcPr>
          <w:p w14:paraId="0F3FFB2E" w14:textId="77777777" w:rsidR="00927A31" w:rsidRPr="00AA6309" w:rsidRDefault="00927A31" w:rsidP="00AA6309">
            <w:pPr>
              <w:spacing w:line="240" w:lineRule="auto"/>
              <w:jc w:val="right"/>
              <w:rPr>
                <w:rFonts w:cs="Times New Roman"/>
                <w:szCs w:val="24"/>
              </w:rPr>
            </w:pPr>
            <w:r w:rsidRPr="00AA6309">
              <w:rPr>
                <w:rFonts w:cs="Times New Roman"/>
                <w:szCs w:val="24"/>
              </w:rPr>
              <w:t>1 509</w:t>
            </w:r>
          </w:p>
        </w:tc>
        <w:tc>
          <w:tcPr>
            <w:tcW w:w="993" w:type="dxa"/>
          </w:tcPr>
          <w:p w14:paraId="2493DC2B" w14:textId="77777777" w:rsidR="00927A31" w:rsidRPr="00AA6309" w:rsidRDefault="00927A31" w:rsidP="00AA6309">
            <w:pPr>
              <w:spacing w:line="240" w:lineRule="auto"/>
              <w:jc w:val="right"/>
              <w:rPr>
                <w:rFonts w:cs="Times New Roman"/>
                <w:szCs w:val="24"/>
              </w:rPr>
            </w:pPr>
            <w:r w:rsidRPr="00AA6309">
              <w:rPr>
                <w:rFonts w:cs="Times New Roman"/>
                <w:szCs w:val="24"/>
              </w:rPr>
              <w:t>1 646</w:t>
            </w:r>
          </w:p>
        </w:tc>
      </w:tr>
      <w:tr w:rsidR="00927A31" w:rsidRPr="00AA6309" w14:paraId="5456F802" w14:textId="77777777" w:rsidTr="00F218D8">
        <w:trPr>
          <w:trHeight w:val="265"/>
        </w:trPr>
        <w:tc>
          <w:tcPr>
            <w:tcW w:w="1203" w:type="dxa"/>
          </w:tcPr>
          <w:p w14:paraId="51BE32F2" w14:textId="77777777" w:rsidR="00927A31" w:rsidRPr="00AA6309" w:rsidRDefault="00927A31" w:rsidP="00AA6309">
            <w:pPr>
              <w:spacing w:line="240" w:lineRule="auto"/>
              <w:rPr>
                <w:rFonts w:cs="Times New Roman"/>
                <w:szCs w:val="24"/>
              </w:rPr>
            </w:pPr>
            <w:r w:rsidRPr="00AA6309">
              <w:rPr>
                <w:rFonts w:cs="Times New Roman"/>
                <w:szCs w:val="24"/>
              </w:rPr>
              <w:t>Oves</w:t>
            </w:r>
          </w:p>
        </w:tc>
        <w:tc>
          <w:tcPr>
            <w:tcW w:w="890" w:type="dxa"/>
          </w:tcPr>
          <w:p w14:paraId="08B55851" w14:textId="77777777" w:rsidR="00927A31" w:rsidRPr="00AA6309" w:rsidRDefault="00927A31" w:rsidP="00AA6309">
            <w:pPr>
              <w:spacing w:line="240" w:lineRule="auto"/>
              <w:jc w:val="right"/>
              <w:rPr>
                <w:rFonts w:cs="Times New Roman"/>
                <w:szCs w:val="24"/>
              </w:rPr>
            </w:pPr>
            <w:r w:rsidRPr="00AA6309">
              <w:rPr>
                <w:rFonts w:cs="Times New Roman"/>
                <w:szCs w:val="24"/>
              </w:rPr>
              <w:t>9 559</w:t>
            </w:r>
          </w:p>
        </w:tc>
        <w:tc>
          <w:tcPr>
            <w:tcW w:w="850" w:type="dxa"/>
          </w:tcPr>
          <w:p w14:paraId="3009CC35" w14:textId="77777777" w:rsidR="00927A31" w:rsidRPr="00AA6309" w:rsidRDefault="00927A31" w:rsidP="00AA6309">
            <w:pPr>
              <w:spacing w:line="240" w:lineRule="auto"/>
              <w:jc w:val="right"/>
              <w:rPr>
                <w:rFonts w:cs="Times New Roman"/>
                <w:szCs w:val="24"/>
              </w:rPr>
            </w:pPr>
            <w:r w:rsidRPr="00AA6309">
              <w:rPr>
                <w:rFonts w:cs="Times New Roman"/>
                <w:szCs w:val="24"/>
              </w:rPr>
              <w:t>2 744</w:t>
            </w:r>
          </w:p>
        </w:tc>
        <w:tc>
          <w:tcPr>
            <w:tcW w:w="851" w:type="dxa"/>
          </w:tcPr>
          <w:p w14:paraId="02EBCA40" w14:textId="77777777" w:rsidR="00927A31" w:rsidRPr="00AA6309" w:rsidRDefault="00927A31" w:rsidP="00AA6309">
            <w:pPr>
              <w:spacing w:line="240" w:lineRule="auto"/>
              <w:jc w:val="right"/>
              <w:rPr>
                <w:rFonts w:cs="Times New Roman"/>
                <w:szCs w:val="24"/>
              </w:rPr>
            </w:pPr>
            <w:r w:rsidRPr="00AA6309">
              <w:rPr>
                <w:rFonts w:cs="Times New Roman"/>
                <w:szCs w:val="24"/>
              </w:rPr>
              <w:t>4 500</w:t>
            </w:r>
          </w:p>
        </w:tc>
        <w:tc>
          <w:tcPr>
            <w:tcW w:w="850" w:type="dxa"/>
          </w:tcPr>
          <w:p w14:paraId="2ABAA72F" w14:textId="77777777" w:rsidR="00927A31" w:rsidRPr="00AA6309" w:rsidRDefault="00927A31" w:rsidP="00AA6309">
            <w:pPr>
              <w:spacing w:line="240" w:lineRule="auto"/>
              <w:jc w:val="right"/>
              <w:rPr>
                <w:rFonts w:cs="Times New Roman"/>
                <w:szCs w:val="24"/>
              </w:rPr>
            </w:pPr>
            <w:r w:rsidRPr="00AA6309">
              <w:rPr>
                <w:rFonts w:cs="Times New Roman"/>
                <w:szCs w:val="24"/>
              </w:rPr>
              <w:t>1 656</w:t>
            </w:r>
          </w:p>
        </w:tc>
        <w:tc>
          <w:tcPr>
            <w:tcW w:w="993" w:type="dxa"/>
          </w:tcPr>
          <w:p w14:paraId="55AC76D0" w14:textId="77777777" w:rsidR="00927A31" w:rsidRPr="00AA6309" w:rsidRDefault="00927A31" w:rsidP="00AA6309">
            <w:pPr>
              <w:spacing w:line="240" w:lineRule="auto"/>
              <w:jc w:val="right"/>
              <w:rPr>
                <w:rFonts w:cs="Times New Roman"/>
                <w:szCs w:val="24"/>
              </w:rPr>
            </w:pPr>
            <w:r w:rsidRPr="00AA6309">
              <w:rPr>
                <w:rFonts w:cs="Times New Roman"/>
                <w:szCs w:val="24"/>
              </w:rPr>
              <w:t>3 068</w:t>
            </w:r>
          </w:p>
        </w:tc>
      </w:tr>
    </w:tbl>
    <w:p w14:paraId="27753487" w14:textId="77777777" w:rsidR="00927A31" w:rsidRPr="00AA6309" w:rsidRDefault="00927A31" w:rsidP="00AA6309">
      <w:pPr>
        <w:spacing w:after="0" w:line="240" w:lineRule="auto"/>
        <w:rPr>
          <w:rFonts w:eastAsia="Times New Roman" w:cs="Times New Roman"/>
          <w:szCs w:val="24"/>
        </w:rPr>
      </w:pPr>
      <w:r w:rsidRPr="00AA6309">
        <w:rPr>
          <w:rFonts w:cs="Times New Roman"/>
          <w:szCs w:val="24"/>
        </w:rPr>
        <w:br w:type="textWrapping" w:clear="all"/>
        <w:t>Zdroj:</w:t>
      </w:r>
      <w:r w:rsidRPr="00AA6309">
        <w:rPr>
          <w:rFonts w:eastAsia="Times New Roman" w:cs="Times New Roman"/>
          <w:szCs w:val="24"/>
        </w:rPr>
        <w:t xml:space="preserve"> BERANOVÁ, Magdalena – KUBAČÁK, Antonín: </w:t>
      </w:r>
      <w:r w:rsidRPr="00AA6309">
        <w:rPr>
          <w:rFonts w:eastAsia="Times New Roman" w:cs="Times New Roman"/>
          <w:i/>
          <w:szCs w:val="24"/>
        </w:rPr>
        <w:t>Dějiny zemědělství v Čechách a na Moravě.</w:t>
      </w:r>
      <w:r w:rsidRPr="00AA6309">
        <w:rPr>
          <w:rFonts w:eastAsia="Times New Roman" w:cs="Times New Roman"/>
          <w:szCs w:val="24"/>
        </w:rPr>
        <w:t xml:space="preserve"> Praha 2010, s. 310.</w:t>
      </w:r>
    </w:p>
    <w:p w14:paraId="566CE3AD" w14:textId="77777777" w:rsidR="00927A31" w:rsidRDefault="00927A31" w:rsidP="00AA6309">
      <w:pPr>
        <w:spacing w:after="0" w:line="240" w:lineRule="auto"/>
        <w:rPr>
          <w:rFonts w:cs="Times New Roman"/>
          <w:color w:val="00000A"/>
          <w:szCs w:val="24"/>
          <w:lang w:val="en-US"/>
        </w:rPr>
      </w:pPr>
    </w:p>
    <w:p w14:paraId="6436431D" w14:textId="77777777" w:rsidR="00AA6309" w:rsidRPr="00AA6309" w:rsidRDefault="00AA6309" w:rsidP="00AA6309">
      <w:pPr>
        <w:spacing w:after="0" w:line="240" w:lineRule="auto"/>
        <w:rPr>
          <w:rFonts w:cs="Times New Roman"/>
          <w:color w:val="00000A"/>
          <w:szCs w:val="24"/>
          <w:lang w:val="en-US"/>
        </w:rPr>
      </w:pPr>
    </w:p>
    <w:p w14:paraId="57E9C143"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Tab. 2: Vývoj rostlinné výroby mezi roky 1920–1924 v porovnání s roky 1925–1929.</w:t>
      </w:r>
    </w:p>
    <w:tbl>
      <w:tblPr>
        <w:tblStyle w:val="Mkatabulky"/>
        <w:tblW w:w="0" w:type="auto"/>
        <w:tblLayout w:type="fixed"/>
        <w:tblLook w:val="04A0" w:firstRow="1" w:lastRow="0" w:firstColumn="1" w:lastColumn="0" w:noHBand="0" w:noVBand="1"/>
      </w:tblPr>
      <w:tblGrid>
        <w:gridCol w:w="1526"/>
        <w:gridCol w:w="992"/>
        <w:gridCol w:w="851"/>
        <w:gridCol w:w="992"/>
        <w:gridCol w:w="850"/>
        <w:gridCol w:w="1418"/>
        <w:gridCol w:w="1417"/>
      </w:tblGrid>
      <w:tr w:rsidR="00927A31" w:rsidRPr="00AA6309" w14:paraId="212E2BF2" w14:textId="77777777" w:rsidTr="00F218D8">
        <w:tc>
          <w:tcPr>
            <w:tcW w:w="1526" w:type="dxa"/>
          </w:tcPr>
          <w:p w14:paraId="3DA7FEA2" w14:textId="77777777" w:rsidR="00927A31" w:rsidRPr="00AA6309" w:rsidRDefault="00927A31" w:rsidP="00AA6309">
            <w:pPr>
              <w:tabs>
                <w:tab w:val="left" w:pos="1197"/>
              </w:tabs>
              <w:spacing w:line="240" w:lineRule="auto"/>
              <w:rPr>
                <w:rFonts w:eastAsia="Times New Roman" w:cs="Times New Roman"/>
                <w:b/>
                <w:szCs w:val="24"/>
              </w:rPr>
            </w:pPr>
            <w:r w:rsidRPr="00AA6309">
              <w:rPr>
                <w:rFonts w:eastAsia="Times New Roman" w:cs="Times New Roman"/>
                <w:b/>
                <w:szCs w:val="24"/>
              </w:rPr>
              <w:t>Roky</w:t>
            </w:r>
            <w:r w:rsidRPr="00AA6309">
              <w:rPr>
                <w:rFonts w:eastAsia="Times New Roman" w:cs="Times New Roman"/>
                <w:b/>
                <w:szCs w:val="24"/>
              </w:rPr>
              <w:tab/>
            </w:r>
          </w:p>
        </w:tc>
        <w:tc>
          <w:tcPr>
            <w:tcW w:w="992" w:type="dxa"/>
          </w:tcPr>
          <w:p w14:paraId="70E057C7" w14:textId="77777777" w:rsidR="00927A31" w:rsidRPr="00AA6309" w:rsidRDefault="00927A31" w:rsidP="00AA6309">
            <w:pPr>
              <w:spacing w:line="240" w:lineRule="auto"/>
              <w:rPr>
                <w:rFonts w:eastAsia="Times New Roman" w:cs="Times New Roman"/>
                <w:b/>
                <w:szCs w:val="24"/>
              </w:rPr>
            </w:pPr>
            <w:r w:rsidRPr="00AA6309">
              <w:rPr>
                <w:rFonts w:eastAsia="Times New Roman" w:cs="Times New Roman"/>
                <w:b/>
                <w:szCs w:val="24"/>
              </w:rPr>
              <w:t>Pšenice</w:t>
            </w:r>
          </w:p>
        </w:tc>
        <w:tc>
          <w:tcPr>
            <w:tcW w:w="851" w:type="dxa"/>
          </w:tcPr>
          <w:p w14:paraId="69945FB5" w14:textId="77777777" w:rsidR="00927A31" w:rsidRPr="00AA6309" w:rsidRDefault="00927A31" w:rsidP="00AA6309">
            <w:pPr>
              <w:spacing w:line="240" w:lineRule="auto"/>
              <w:rPr>
                <w:rFonts w:eastAsia="Times New Roman" w:cs="Times New Roman"/>
                <w:b/>
                <w:szCs w:val="24"/>
              </w:rPr>
            </w:pPr>
            <w:r w:rsidRPr="00AA6309">
              <w:rPr>
                <w:rFonts w:eastAsia="Times New Roman" w:cs="Times New Roman"/>
                <w:b/>
                <w:szCs w:val="24"/>
              </w:rPr>
              <w:t>Žito</w:t>
            </w:r>
          </w:p>
        </w:tc>
        <w:tc>
          <w:tcPr>
            <w:tcW w:w="992" w:type="dxa"/>
          </w:tcPr>
          <w:p w14:paraId="7C288AAD" w14:textId="77777777" w:rsidR="00927A31" w:rsidRPr="00AA6309" w:rsidRDefault="00927A31" w:rsidP="00AA6309">
            <w:pPr>
              <w:spacing w:line="240" w:lineRule="auto"/>
              <w:rPr>
                <w:rFonts w:eastAsia="Times New Roman" w:cs="Times New Roman"/>
                <w:b/>
                <w:szCs w:val="24"/>
              </w:rPr>
            </w:pPr>
            <w:r w:rsidRPr="00AA6309">
              <w:rPr>
                <w:rFonts w:eastAsia="Times New Roman" w:cs="Times New Roman"/>
                <w:b/>
                <w:szCs w:val="24"/>
              </w:rPr>
              <w:t>Ječmen</w:t>
            </w:r>
          </w:p>
        </w:tc>
        <w:tc>
          <w:tcPr>
            <w:tcW w:w="850" w:type="dxa"/>
          </w:tcPr>
          <w:p w14:paraId="3A5D0C94" w14:textId="77777777" w:rsidR="00927A31" w:rsidRPr="00AA6309" w:rsidRDefault="00927A31" w:rsidP="00AA6309">
            <w:pPr>
              <w:spacing w:line="240" w:lineRule="auto"/>
              <w:rPr>
                <w:rFonts w:eastAsia="Times New Roman" w:cs="Times New Roman"/>
                <w:b/>
                <w:szCs w:val="24"/>
              </w:rPr>
            </w:pPr>
            <w:r w:rsidRPr="00AA6309">
              <w:rPr>
                <w:rFonts w:eastAsia="Times New Roman" w:cs="Times New Roman"/>
                <w:b/>
                <w:szCs w:val="24"/>
              </w:rPr>
              <w:t>Oves</w:t>
            </w:r>
          </w:p>
        </w:tc>
        <w:tc>
          <w:tcPr>
            <w:tcW w:w="1418" w:type="dxa"/>
          </w:tcPr>
          <w:p w14:paraId="1EB85BD1" w14:textId="77777777" w:rsidR="00927A31" w:rsidRPr="00AA6309" w:rsidRDefault="00927A31" w:rsidP="00AA6309">
            <w:pPr>
              <w:spacing w:line="240" w:lineRule="auto"/>
              <w:rPr>
                <w:rFonts w:eastAsia="Times New Roman" w:cs="Times New Roman"/>
                <w:b/>
                <w:szCs w:val="24"/>
              </w:rPr>
            </w:pPr>
            <w:r w:rsidRPr="00AA6309">
              <w:rPr>
                <w:rFonts w:eastAsia="Times New Roman" w:cs="Times New Roman"/>
                <w:b/>
                <w:szCs w:val="24"/>
              </w:rPr>
              <w:t>Brambory</w:t>
            </w:r>
          </w:p>
        </w:tc>
        <w:tc>
          <w:tcPr>
            <w:tcW w:w="1417" w:type="dxa"/>
          </w:tcPr>
          <w:p w14:paraId="21A7106F" w14:textId="77777777" w:rsidR="00927A31" w:rsidRPr="00AA6309" w:rsidRDefault="00927A31" w:rsidP="00AA6309">
            <w:pPr>
              <w:spacing w:line="240" w:lineRule="auto"/>
              <w:rPr>
                <w:rFonts w:eastAsia="Times New Roman" w:cs="Times New Roman"/>
                <w:b/>
                <w:szCs w:val="24"/>
              </w:rPr>
            </w:pPr>
            <w:r w:rsidRPr="00AA6309">
              <w:rPr>
                <w:rFonts w:eastAsia="Times New Roman" w:cs="Times New Roman"/>
                <w:b/>
                <w:szCs w:val="24"/>
              </w:rPr>
              <w:t>Cukrovka</w:t>
            </w:r>
          </w:p>
        </w:tc>
      </w:tr>
      <w:tr w:rsidR="00927A31" w:rsidRPr="00AA6309" w14:paraId="0E3DCC83" w14:textId="77777777" w:rsidTr="00F218D8">
        <w:tc>
          <w:tcPr>
            <w:tcW w:w="1526" w:type="dxa"/>
          </w:tcPr>
          <w:p w14:paraId="0358B08B" w14:textId="77777777" w:rsidR="00927A31" w:rsidRPr="00AA6309" w:rsidRDefault="00927A31" w:rsidP="00AA6309">
            <w:pPr>
              <w:spacing w:line="240" w:lineRule="auto"/>
              <w:rPr>
                <w:rFonts w:eastAsia="Times New Roman" w:cs="Times New Roman"/>
                <w:szCs w:val="24"/>
              </w:rPr>
            </w:pPr>
            <w:r w:rsidRPr="00AA6309">
              <w:rPr>
                <w:rFonts w:eastAsia="Times New Roman" w:cs="Times New Roman"/>
                <w:szCs w:val="24"/>
              </w:rPr>
              <w:t>1920–1924</w:t>
            </w:r>
          </w:p>
        </w:tc>
        <w:tc>
          <w:tcPr>
            <w:tcW w:w="992" w:type="dxa"/>
          </w:tcPr>
          <w:p w14:paraId="7C797EDD"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14,84</w:t>
            </w:r>
          </w:p>
        </w:tc>
        <w:tc>
          <w:tcPr>
            <w:tcW w:w="851" w:type="dxa"/>
          </w:tcPr>
          <w:p w14:paraId="5C04D13B"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13,80</w:t>
            </w:r>
          </w:p>
        </w:tc>
        <w:tc>
          <w:tcPr>
            <w:tcW w:w="992" w:type="dxa"/>
          </w:tcPr>
          <w:p w14:paraId="3FDBA278"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14,87</w:t>
            </w:r>
          </w:p>
        </w:tc>
        <w:tc>
          <w:tcPr>
            <w:tcW w:w="850" w:type="dxa"/>
          </w:tcPr>
          <w:p w14:paraId="67F4ADDB"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13,56</w:t>
            </w:r>
          </w:p>
        </w:tc>
        <w:tc>
          <w:tcPr>
            <w:tcW w:w="1418" w:type="dxa"/>
          </w:tcPr>
          <w:p w14:paraId="30BEA9B7"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99,68</w:t>
            </w:r>
          </w:p>
        </w:tc>
        <w:tc>
          <w:tcPr>
            <w:tcW w:w="1417" w:type="dxa"/>
          </w:tcPr>
          <w:p w14:paraId="1D818E53"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239,42</w:t>
            </w:r>
          </w:p>
        </w:tc>
      </w:tr>
      <w:tr w:rsidR="00927A31" w:rsidRPr="00AA6309" w14:paraId="434DD2A3" w14:textId="77777777" w:rsidTr="00F218D8">
        <w:tc>
          <w:tcPr>
            <w:tcW w:w="1526" w:type="dxa"/>
          </w:tcPr>
          <w:p w14:paraId="73DB8691" w14:textId="77777777" w:rsidR="00927A31" w:rsidRPr="00AA6309" w:rsidRDefault="00927A31" w:rsidP="00AA6309">
            <w:pPr>
              <w:spacing w:line="240" w:lineRule="auto"/>
              <w:rPr>
                <w:rFonts w:eastAsia="Times New Roman" w:cs="Times New Roman"/>
                <w:szCs w:val="24"/>
              </w:rPr>
            </w:pPr>
            <w:r w:rsidRPr="00AA6309">
              <w:rPr>
                <w:rFonts w:eastAsia="Times New Roman" w:cs="Times New Roman"/>
                <w:szCs w:val="24"/>
              </w:rPr>
              <w:t>1925–1929</w:t>
            </w:r>
          </w:p>
        </w:tc>
        <w:tc>
          <w:tcPr>
            <w:tcW w:w="992" w:type="dxa"/>
          </w:tcPr>
          <w:p w14:paraId="47C665BB"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17,32</w:t>
            </w:r>
          </w:p>
        </w:tc>
        <w:tc>
          <w:tcPr>
            <w:tcW w:w="851" w:type="dxa"/>
          </w:tcPr>
          <w:p w14:paraId="213996EB"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16,32</w:t>
            </w:r>
          </w:p>
        </w:tc>
        <w:tc>
          <w:tcPr>
            <w:tcW w:w="992" w:type="dxa"/>
          </w:tcPr>
          <w:p w14:paraId="395F82FF"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18,08</w:t>
            </w:r>
          </w:p>
        </w:tc>
        <w:tc>
          <w:tcPr>
            <w:tcW w:w="850" w:type="dxa"/>
          </w:tcPr>
          <w:p w14:paraId="2031515F"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16,56</w:t>
            </w:r>
          </w:p>
        </w:tc>
        <w:tc>
          <w:tcPr>
            <w:tcW w:w="1418" w:type="dxa"/>
          </w:tcPr>
          <w:p w14:paraId="1F0B7019"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120,82</w:t>
            </w:r>
          </w:p>
        </w:tc>
        <w:tc>
          <w:tcPr>
            <w:tcW w:w="1417" w:type="dxa"/>
          </w:tcPr>
          <w:p w14:paraId="14D8269B" w14:textId="77777777" w:rsidR="00927A31" w:rsidRPr="00AA6309" w:rsidRDefault="00927A31" w:rsidP="00AA6309">
            <w:pPr>
              <w:spacing w:line="240" w:lineRule="auto"/>
              <w:jc w:val="right"/>
              <w:rPr>
                <w:rFonts w:eastAsia="Times New Roman" w:cs="Times New Roman"/>
                <w:szCs w:val="24"/>
              </w:rPr>
            </w:pPr>
            <w:r w:rsidRPr="00AA6309">
              <w:rPr>
                <w:rFonts w:eastAsia="Times New Roman" w:cs="Times New Roman"/>
                <w:szCs w:val="24"/>
              </w:rPr>
              <w:t>260,58</w:t>
            </w:r>
          </w:p>
        </w:tc>
      </w:tr>
    </w:tbl>
    <w:p w14:paraId="1B969840"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 xml:space="preserve">Zdroj: BERANOVÁ, Magdalena – KUBAČÁK, Antonín: </w:t>
      </w:r>
      <w:r w:rsidRPr="00AA6309">
        <w:rPr>
          <w:rFonts w:eastAsia="Times New Roman" w:cs="Times New Roman"/>
          <w:i/>
          <w:szCs w:val="24"/>
        </w:rPr>
        <w:t>Dějiny zemědělství v Čechách a na Moravě.</w:t>
      </w:r>
      <w:r w:rsidRPr="00AA6309">
        <w:rPr>
          <w:rFonts w:eastAsia="Times New Roman" w:cs="Times New Roman"/>
          <w:szCs w:val="24"/>
        </w:rPr>
        <w:t xml:space="preserve"> Praha 2010, s. 325. </w:t>
      </w:r>
    </w:p>
    <w:p w14:paraId="7B5B8B57" w14:textId="77777777" w:rsidR="00927A31" w:rsidRDefault="00927A31" w:rsidP="00AA6309">
      <w:pPr>
        <w:spacing w:after="0" w:line="240" w:lineRule="auto"/>
        <w:rPr>
          <w:rFonts w:cs="Times New Roman"/>
          <w:iCs/>
          <w:color w:val="252525"/>
          <w:szCs w:val="24"/>
          <w:shd w:val="clear" w:color="auto" w:fill="FFFFFF"/>
        </w:rPr>
      </w:pPr>
    </w:p>
    <w:p w14:paraId="10B9A3FA" w14:textId="77777777" w:rsidR="00AA6309" w:rsidRPr="00AA6309" w:rsidRDefault="00AA6309" w:rsidP="00AA6309">
      <w:pPr>
        <w:spacing w:after="0" w:line="240" w:lineRule="auto"/>
        <w:rPr>
          <w:rFonts w:cs="Times New Roman"/>
          <w:iCs/>
          <w:color w:val="252525"/>
          <w:szCs w:val="24"/>
          <w:shd w:val="clear" w:color="auto" w:fill="FFFFFF"/>
        </w:rPr>
      </w:pPr>
    </w:p>
    <w:p w14:paraId="01FD7C60"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Tab. 3: Povinná dodávka za rok 1940 od Josefa Holejšovského.</w:t>
      </w:r>
    </w:p>
    <w:tbl>
      <w:tblPr>
        <w:tblW w:w="6819" w:type="dxa"/>
        <w:tblInd w:w="55" w:type="dxa"/>
        <w:tblCellMar>
          <w:left w:w="70" w:type="dxa"/>
          <w:right w:w="70" w:type="dxa"/>
        </w:tblCellMar>
        <w:tblLook w:val="04A0" w:firstRow="1" w:lastRow="0" w:firstColumn="1" w:lastColumn="0" w:noHBand="0" w:noVBand="1"/>
      </w:tblPr>
      <w:tblGrid>
        <w:gridCol w:w="1047"/>
        <w:gridCol w:w="1607"/>
        <w:gridCol w:w="4165"/>
      </w:tblGrid>
      <w:tr w:rsidR="00927A31" w:rsidRPr="00AA6309" w14:paraId="663249CF" w14:textId="77777777" w:rsidTr="00F218D8">
        <w:trPr>
          <w:trHeight w:val="300"/>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91469"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Měsíc</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14:paraId="2FB1006D"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Dodávka mléka v l</w:t>
            </w:r>
          </w:p>
        </w:tc>
        <w:tc>
          <w:tcPr>
            <w:tcW w:w="4165" w:type="dxa"/>
            <w:tcBorders>
              <w:top w:val="single" w:sz="4" w:space="0" w:color="auto"/>
              <w:left w:val="nil"/>
              <w:bottom w:val="single" w:sz="4" w:space="0" w:color="auto"/>
              <w:right w:val="single" w:sz="4" w:space="0" w:color="auto"/>
            </w:tcBorders>
            <w:shd w:val="clear" w:color="auto" w:fill="auto"/>
            <w:noWrap/>
            <w:vAlign w:val="bottom"/>
            <w:hideMark/>
          </w:tcPr>
          <w:p w14:paraId="346A1EF4"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Dodávka másla do mlékárny z Otročic v dk</w:t>
            </w:r>
          </w:p>
        </w:tc>
      </w:tr>
      <w:tr w:rsidR="00927A31" w:rsidRPr="00AA6309" w14:paraId="54BEA046"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32467BDE"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Červenec</w:t>
            </w:r>
          </w:p>
        </w:tc>
        <w:tc>
          <w:tcPr>
            <w:tcW w:w="1607" w:type="dxa"/>
            <w:tcBorders>
              <w:top w:val="nil"/>
              <w:left w:val="nil"/>
              <w:bottom w:val="single" w:sz="4" w:space="0" w:color="auto"/>
              <w:right w:val="single" w:sz="4" w:space="0" w:color="auto"/>
            </w:tcBorders>
            <w:shd w:val="clear" w:color="auto" w:fill="auto"/>
            <w:noWrap/>
            <w:vAlign w:val="bottom"/>
            <w:hideMark/>
          </w:tcPr>
          <w:p w14:paraId="550ABC2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56 </w:t>
            </w:r>
          </w:p>
        </w:tc>
        <w:tc>
          <w:tcPr>
            <w:tcW w:w="4165" w:type="dxa"/>
            <w:tcBorders>
              <w:top w:val="nil"/>
              <w:left w:val="nil"/>
              <w:bottom w:val="single" w:sz="4" w:space="0" w:color="auto"/>
              <w:right w:val="single" w:sz="4" w:space="0" w:color="auto"/>
            </w:tcBorders>
            <w:shd w:val="clear" w:color="auto" w:fill="auto"/>
            <w:noWrap/>
            <w:vAlign w:val="bottom"/>
            <w:hideMark/>
          </w:tcPr>
          <w:p w14:paraId="17E203F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65 </w:t>
            </w:r>
          </w:p>
        </w:tc>
      </w:tr>
      <w:tr w:rsidR="00927A31" w:rsidRPr="00AA6309" w14:paraId="0F0E45C7"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30178834"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Srpen</w:t>
            </w:r>
          </w:p>
        </w:tc>
        <w:tc>
          <w:tcPr>
            <w:tcW w:w="1607" w:type="dxa"/>
            <w:tcBorders>
              <w:top w:val="nil"/>
              <w:left w:val="nil"/>
              <w:bottom w:val="single" w:sz="4" w:space="0" w:color="auto"/>
              <w:right w:val="single" w:sz="4" w:space="0" w:color="auto"/>
            </w:tcBorders>
            <w:shd w:val="clear" w:color="auto" w:fill="auto"/>
            <w:noWrap/>
            <w:vAlign w:val="bottom"/>
            <w:hideMark/>
          </w:tcPr>
          <w:p w14:paraId="11D1068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36,50</w:t>
            </w:r>
          </w:p>
        </w:tc>
        <w:tc>
          <w:tcPr>
            <w:tcW w:w="4165" w:type="dxa"/>
            <w:tcBorders>
              <w:top w:val="nil"/>
              <w:left w:val="nil"/>
              <w:bottom w:val="single" w:sz="4" w:space="0" w:color="auto"/>
              <w:right w:val="single" w:sz="4" w:space="0" w:color="auto"/>
            </w:tcBorders>
            <w:shd w:val="clear" w:color="auto" w:fill="auto"/>
            <w:noWrap/>
            <w:vAlign w:val="bottom"/>
            <w:hideMark/>
          </w:tcPr>
          <w:p w14:paraId="1AF39E5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52</w:t>
            </w:r>
          </w:p>
        </w:tc>
      </w:tr>
      <w:tr w:rsidR="00927A31" w:rsidRPr="00AA6309" w14:paraId="7D01E9AF"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3197926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Září</w:t>
            </w:r>
          </w:p>
        </w:tc>
        <w:tc>
          <w:tcPr>
            <w:tcW w:w="1607" w:type="dxa"/>
            <w:tcBorders>
              <w:top w:val="nil"/>
              <w:left w:val="nil"/>
              <w:bottom w:val="single" w:sz="4" w:space="0" w:color="auto"/>
              <w:right w:val="single" w:sz="4" w:space="0" w:color="auto"/>
            </w:tcBorders>
            <w:shd w:val="clear" w:color="auto" w:fill="auto"/>
            <w:noWrap/>
            <w:vAlign w:val="bottom"/>
            <w:hideMark/>
          </w:tcPr>
          <w:p w14:paraId="1ED91CB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61,50</w:t>
            </w:r>
          </w:p>
        </w:tc>
        <w:tc>
          <w:tcPr>
            <w:tcW w:w="4165" w:type="dxa"/>
            <w:tcBorders>
              <w:top w:val="nil"/>
              <w:left w:val="nil"/>
              <w:bottom w:val="single" w:sz="4" w:space="0" w:color="auto"/>
              <w:right w:val="single" w:sz="4" w:space="0" w:color="auto"/>
            </w:tcBorders>
            <w:shd w:val="clear" w:color="auto" w:fill="auto"/>
            <w:noWrap/>
            <w:vAlign w:val="bottom"/>
            <w:hideMark/>
          </w:tcPr>
          <w:p w14:paraId="0A3060E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107 </w:t>
            </w:r>
          </w:p>
        </w:tc>
      </w:tr>
      <w:tr w:rsidR="00927A31" w:rsidRPr="00AA6309" w14:paraId="0F1F92EC"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D6EDD21"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Říjen</w:t>
            </w:r>
          </w:p>
        </w:tc>
        <w:tc>
          <w:tcPr>
            <w:tcW w:w="1607" w:type="dxa"/>
            <w:tcBorders>
              <w:top w:val="nil"/>
              <w:left w:val="nil"/>
              <w:bottom w:val="single" w:sz="4" w:space="0" w:color="auto"/>
              <w:right w:val="single" w:sz="4" w:space="0" w:color="auto"/>
            </w:tcBorders>
            <w:shd w:val="clear" w:color="auto" w:fill="auto"/>
            <w:noWrap/>
            <w:vAlign w:val="bottom"/>
            <w:hideMark/>
          </w:tcPr>
          <w:p w14:paraId="31260CE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62,50 </w:t>
            </w:r>
          </w:p>
        </w:tc>
        <w:tc>
          <w:tcPr>
            <w:tcW w:w="4165" w:type="dxa"/>
            <w:tcBorders>
              <w:top w:val="nil"/>
              <w:left w:val="nil"/>
              <w:bottom w:val="single" w:sz="4" w:space="0" w:color="auto"/>
              <w:right w:val="single" w:sz="4" w:space="0" w:color="auto"/>
            </w:tcBorders>
            <w:shd w:val="clear" w:color="auto" w:fill="auto"/>
            <w:noWrap/>
            <w:vAlign w:val="bottom"/>
            <w:hideMark/>
          </w:tcPr>
          <w:p w14:paraId="1BC9286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107 </w:t>
            </w:r>
          </w:p>
        </w:tc>
      </w:tr>
      <w:tr w:rsidR="00927A31" w:rsidRPr="00AA6309" w14:paraId="3503C094"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9540E3F"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Listopad</w:t>
            </w:r>
          </w:p>
        </w:tc>
        <w:tc>
          <w:tcPr>
            <w:tcW w:w="1607" w:type="dxa"/>
            <w:tcBorders>
              <w:top w:val="nil"/>
              <w:left w:val="nil"/>
              <w:bottom w:val="single" w:sz="4" w:space="0" w:color="auto"/>
              <w:right w:val="single" w:sz="4" w:space="0" w:color="auto"/>
            </w:tcBorders>
            <w:shd w:val="clear" w:color="auto" w:fill="auto"/>
            <w:noWrap/>
            <w:vAlign w:val="bottom"/>
            <w:hideMark/>
          </w:tcPr>
          <w:p w14:paraId="38B36EA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50,50 </w:t>
            </w:r>
          </w:p>
        </w:tc>
        <w:tc>
          <w:tcPr>
            <w:tcW w:w="4165" w:type="dxa"/>
            <w:tcBorders>
              <w:top w:val="nil"/>
              <w:left w:val="nil"/>
              <w:bottom w:val="single" w:sz="4" w:space="0" w:color="auto"/>
              <w:right w:val="single" w:sz="4" w:space="0" w:color="auto"/>
            </w:tcBorders>
            <w:shd w:val="clear" w:color="auto" w:fill="auto"/>
            <w:noWrap/>
            <w:vAlign w:val="bottom"/>
            <w:hideMark/>
          </w:tcPr>
          <w:p w14:paraId="56A9393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r w:rsidR="00927A31" w:rsidRPr="00AA6309" w14:paraId="59A71702"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6BFFB4F2"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Prosinec</w:t>
            </w:r>
          </w:p>
        </w:tc>
        <w:tc>
          <w:tcPr>
            <w:tcW w:w="1607" w:type="dxa"/>
            <w:tcBorders>
              <w:top w:val="nil"/>
              <w:left w:val="nil"/>
              <w:bottom w:val="single" w:sz="4" w:space="0" w:color="auto"/>
              <w:right w:val="single" w:sz="4" w:space="0" w:color="auto"/>
            </w:tcBorders>
            <w:shd w:val="clear" w:color="auto" w:fill="auto"/>
            <w:noWrap/>
            <w:vAlign w:val="bottom"/>
            <w:hideMark/>
          </w:tcPr>
          <w:p w14:paraId="4BCD972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50,50 </w:t>
            </w:r>
          </w:p>
        </w:tc>
        <w:tc>
          <w:tcPr>
            <w:tcW w:w="4165" w:type="dxa"/>
            <w:tcBorders>
              <w:top w:val="nil"/>
              <w:left w:val="nil"/>
              <w:bottom w:val="single" w:sz="4" w:space="0" w:color="auto"/>
              <w:right w:val="single" w:sz="4" w:space="0" w:color="auto"/>
            </w:tcBorders>
            <w:shd w:val="clear" w:color="auto" w:fill="auto"/>
            <w:noWrap/>
            <w:vAlign w:val="bottom"/>
            <w:hideMark/>
          </w:tcPr>
          <w:p w14:paraId="292DB5E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bl>
    <w:p w14:paraId="75DEF6FC" w14:textId="77777777" w:rsidR="00257684" w:rsidRDefault="00257684" w:rsidP="00AA6309">
      <w:pPr>
        <w:spacing w:after="0" w:line="240" w:lineRule="auto"/>
        <w:rPr>
          <w:rFonts w:cs="Times New Roman"/>
          <w:iCs/>
          <w:color w:val="252525"/>
          <w:szCs w:val="24"/>
          <w:shd w:val="clear" w:color="auto" w:fill="FFFFFF"/>
        </w:rPr>
      </w:pPr>
    </w:p>
    <w:p w14:paraId="7A2A9040"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Zdroj: Archiv rodiny Holejšovských s. 71.</w:t>
      </w:r>
    </w:p>
    <w:p w14:paraId="4DECD000" w14:textId="77777777" w:rsidR="00927A31" w:rsidRDefault="00927A31" w:rsidP="00AA6309">
      <w:pPr>
        <w:spacing w:after="0" w:line="240" w:lineRule="auto"/>
        <w:rPr>
          <w:rFonts w:cs="Times New Roman"/>
          <w:iCs/>
          <w:color w:val="252525"/>
          <w:szCs w:val="24"/>
          <w:shd w:val="clear" w:color="auto" w:fill="FFFFFF"/>
        </w:rPr>
      </w:pPr>
    </w:p>
    <w:p w14:paraId="05AC7E2D" w14:textId="77777777" w:rsidR="00AA6309" w:rsidRDefault="00AA6309" w:rsidP="00AA6309">
      <w:pPr>
        <w:spacing w:after="0" w:line="240" w:lineRule="auto"/>
        <w:rPr>
          <w:rFonts w:cs="Times New Roman"/>
          <w:iCs/>
          <w:color w:val="252525"/>
          <w:szCs w:val="24"/>
          <w:shd w:val="clear" w:color="auto" w:fill="FFFFFF"/>
        </w:rPr>
      </w:pPr>
    </w:p>
    <w:p w14:paraId="7E0AA4A1" w14:textId="77777777" w:rsidR="00257684" w:rsidRDefault="00257684" w:rsidP="00AA6309">
      <w:pPr>
        <w:spacing w:after="0" w:line="240" w:lineRule="auto"/>
        <w:rPr>
          <w:rFonts w:cs="Times New Roman"/>
          <w:iCs/>
          <w:color w:val="252525"/>
          <w:szCs w:val="24"/>
          <w:shd w:val="clear" w:color="auto" w:fill="FFFFFF"/>
        </w:rPr>
      </w:pPr>
    </w:p>
    <w:p w14:paraId="795A9FA2" w14:textId="77777777" w:rsidR="00257684" w:rsidRDefault="00257684" w:rsidP="00AA6309">
      <w:pPr>
        <w:spacing w:after="0" w:line="240" w:lineRule="auto"/>
        <w:rPr>
          <w:rFonts w:cs="Times New Roman"/>
          <w:iCs/>
          <w:color w:val="252525"/>
          <w:szCs w:val="24"/>
          <w:shd w:val="clear" w:color="auto" w:fill="FFFFFF"/>
        </w:rPr>
      </w:pPr>
    </w:p>
    <w:p w14:paraId="45713401" w14:textId="77777777" w:rsidR="00AA6309" w:rsidRDefault="00AA6309" w:rsidP="00AA6309">
      <w:pPr>
        <w:spacing w:after="0" w:line="240" w:lineRule="auto"/>
        <w:rPr>
          <w:rFonts w:cs="Times New Roman"/>
          <w:iCs/>
          <w:color w:val="252525"/>
          <w:szCs w:val="24"/>
          <w:shd w:val="clear" w:color="auto" w:fill="FFFFFF"/>
        </w:rPr>
      </w:pPr>
    </w:p>
    <w:p w14:paraId="390DDF24" w14:textId="77777777" w:rsidR="00AA6309" w:rsidRDefault="00AA6309" w:rsidP="00AA6309">
      <w:pPr>
        <w:spacing w:after="0" w:line="240" w:lineRule="auto"/>
        <w:rPr>
          <w:rFonts w:cs="Times New Roman"/>
          <w:iCs/>
          <w:color w:val="252525"/>
          <w:szCs w:val="24"/>
          <w:shd w:val="clear" w:color="auto" w:fill="FFFFFF"/>
        </w:rPr>
      </w:pPr>
    </w:p>
    <w:p w14:paraId="3B061EC3" w14:textId="77777777" w:rsidR="00AA6309" w:rsidRDefault="00AA6309" w:rsidP="00AA6309">
      <w:pPr>
        <w:spacing w:after="0" w:line="240" w:lineRule="auto"/>
        <w:rPr>
          <w:rFonts w:cs="Times New Roman"/>
          <w:iCs/>
          <w:color w:val="252525"/>
          <w:szCs w:val="24"/>
          <w:shd w:val="clear" w:color="auto" w:fill="FFFFFF"/>
        </w:rPr>
      </w:pPr>
    </w:p>
    <w:p w14:paraId="74D6EB0A" w14:textId="77777777" w:rsidR="00AA6309" w:rsidRDefault="00AA6309" w:rsidP="00AA6309">
      <w:pPr>
        <w:spacing w:after="0" w:line="240" w:lineRule="auto"/>
        <w:rPr>
          <w:rFonts w:cs="Times New Roman"/>
          <w:iCs/>
          <w:color w:val="252525"/>
          <w:szCs w:val="24"/>
          <w:shd w:val="clear" w:color="auto" w:fill="FFFFFF"/>
        </w:rPr>
      </w:pPr>
    </w:p>
    <w:p w14:paraId="7403D46B" w14:textId="77777777" w:rsidR="00AA6309" w:rsidRDefault="00AA6309" w:rsidP="00AA6309">
      <w:pPr>
        <w:spacing w:after="0" w:line="240" w:lineRule="auto"/>
        <w:rPr>
          <w:rFonts w:cs="Times New Roman"/>
          <w:iCs/>
          <w:color w:val="252525"/>
          <w:szCs w:val="24"/>
          <w:shd w:val="clear" w:color="auto" w:fill="FFFFFF"/>
        </w:rPr>
      </w:pPr>
    </w:p>
    <w:p w14:paraId="51F8FB64" w14:textId="77777777" w:rsidR="00AA6309" w:rsidRDefault="00AA6309" w:rsidP="00AA6309">
      <w:pPr>
        <w:spacing w:after="0" w:line="240" w:lineRule="auto"/>
        <w:rPr>
          <w:rFonts w:cs="Times New Roman"/>
          <w:iCs/>
          <w:color w:val="252525"/>
          <w:szCs w:val="24"/>
          <w:shd w:val="clear" w:color="auto" w:fill="FFFFFF"/>
        </w:rPr>
      </w:pPr>
    </w:p>
    <w:p w14:paraId="3CD46BA3" w14:textId="77777777" w:rsidR="00AA6309" w:rsidRPr="00AA6309" w:rsidRDefault="00AA6309" w:rsidP="00AA6309">
      <w:pPr>
        <w:spacing w:after="0" w:line="240" w:lineRule="auto"/>
        <w:rPr>
          <w:rFonts w:cs="Times New Roman"/>
          <w:iCs/>
          <w:color w:val="252525"/>
          <w:szCs w:val="24"/>
          <w:shd w:val="clear" w:color="auto" w:fill="FFFFFF"/>
        </w:rPr>
      </w:pPr>
    </w:p>
    <w:p w14:paraId="10F46772"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Tab. 4: Měsíční odběr mléka do vlašimské mlékárny z celých Otročic z roku 1942.</w:t>
      </w:r>
    </w:p>
    <w:tbl>
      <w:tblPr>
        <w:tblW w:w="0" w:type="auto"/>
        <w:tblInd w:w="55" w:type="dxa"/>
        <w:tblCellMar>
          <w:left w:w="70" w:type="dxa"/>
          <w:right w:w="70" w:type="dxa"/>
        </w:tblCellMar>
        <w:tblLook w:val="04A0" w:firstRow="1" w:lastRow="0" w:firstColumn="1" w:lastColumn="0" w:noHBand="0" w:noVBand="1"/>
      </w:tblPr>
      <w:tblGrid>
        <w:gridCol w:w="1047"/>
        <w:gridCol w:w="2520"/>
        <w:gridCol w:w="2794"/>
      </w:tblGrid>
      <w:tr w:rsidR="00927A31" w:rsidRPr="00AA6309" w14:paraId="48B94C6B" w14:textId="77777777" w:rsidTr="00F218D8">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3132EB"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Měsíc</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7B252E"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Celkem mléka v litrech</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4E3E51"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Celkový počet krav v obci</w:t>
            </w:r>
          </w:p>
        </w:tc>
      </w:tr>
      <w:tr w:rsidR="00927A31" w:rsidRPr="00AA6309" w14:paraId="1A31031C" w14:textId="77777777" w:rsidTr="00F218D8">
        <w:trPr>
          <w:trHeight w:val="35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5780C"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Leden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CB094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 4 436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309781"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112</w:t>
            </w:r>
          </w:p>
        </w:tc>
      </w:tr>
      <w:tr w:rsidR="00927A31" w:rsidRPr="00AA6309" w14:paraId="667A9E2D" w14:textId="77777777" w:rsidTr="00F218D8">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11B71"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Únor</w:t>
            </w:r>
          </w:p>
        </w:tc>
        <w:tc>
          <w:tcPr>
            <w:tcW w:w="0" w:type="auto"/>
            <w:tcBorders>
              <w:top w:val="nil"/>
              <w:left w:val="nil"/>
              <w:bottom w:val="single" w:sz="4" w:space="0" w:color="auto"/>
              <w:right w:val="single" w:sz="4" w:space="0" w:color="auto"/>
            </w:tcBorders>
            <w:shd w:val="clear" w:color="auto" w:fill="auto"/>
            <w:noWrap/>
            <w:vAlign w:val="bottom"/>
            <w:hideMark/>
          </w:tcPr>
          <w:p w14:paraId="7396A8D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 3 377 </w:t>
            </w:r>
          </w:p>
        </w:tc>
        <w:tc>
          <w:tcPr>
            <w:tcW w:w="0" w:type="auto"/>
            <w:tcBorders>
              <w:top w:val="nil"/>
              <w:left w:val="nil"/>
              <w:bottom w:val="single" w:sz="4" w:space="0" w:color="auto"/>
              <w:right w:val="single" w:sz="4" w:space="0" w:color="auto"/>
            </w:tcBorders>
            <w:shd w:val="clear" w:color="auto" w:fill="auto"/>
            <w:noWrap/>
            <w:vAlign w:val="bottom"/>
            <w:hideMark/>
          </w:tcPr>
          <w:p w14:paraId="75D77A4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108 </w:t>
            </w:r>
          </w:p>
        </w:tc>
      </w:tr>
      <w:tr w:rsidR="00927A31" w:rsidRPr="00AA6309" w14:paraId="160310A0"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1320F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Březen</w:t>
            </w:r>
          </w:p>
        </w:tc>
        <w:tc>
          <w:tcPr>
            <w:tcW w:w="0" w:type="auto"/>
            <w:tcBorders>
              <w:top w:val="nil"/>
              <w:left w:val="nil"/>
              <w:bottom w:val="single" w:sz="4" w:space="0" w:color="auto"/>
              <w:right w:val="single" w:sz="4" w:space="0" w:color="auto"/>
            </w:tcBorders>
            <w:shd w:val="clear" w:color="auto" w:fill="auto"/>
            <w:noWrap/>
            <w:vAlign w:val="bottom"/>
            <w:hideMark/>
          </w:tcPr>
          <w:p w14:paraId="3DE40D1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3 332</w:t>
            </w:r>
          </w:p>
        </w:tc>
        <w:tc>
          <w:tcPr>
            <w:tcW w:w="0" w:type="auto"/>
            <w:tcBorders>
              <w:top w:val="nil"/>
              <w:left w:val="nil"/>
              <w:bottom w:val="single" w:sz="4" w:space="0" w:color="auto"/>
              <w:right w:val="single" w:sz="4" w:space="0" w:color="auto"/>
            </w:tcBorders>
            <w:shd w:val="clear" w:color="auto" w:fill="auto"/>
            <w:noWrap/>
            <w:vAlign w:val="bottom"/>
            <w:hideMark/>
          </w:tcPr>
          <w:p w14:paraId="70D77DD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110 </w:t>
            </w:r>
          </w:p>
        </w:tc>
      </w:tr>
      <w:tr w:rsidR="00927A31" w:rsidRPr="00AA6309" w14:paraId="495943AA"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A17F1A"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Duben</w:t>
            </w:r>
          </w:p>
        </w:tc>
        <w:tc>
          <w:tcPr>
            <w:tcW w:w="0" w:type="auto"/>
            <w:tcBorders>
              <w:top w:val="nil"/>
              <w:left w:val="nil"/>
              <w:bottom w:val="single" w:sz="4" w:space="0" w:color="auto"/>
              <w:right w:val="single" w:sz="4" w:space="0" w:color="auto"/>
            </w:tcBorders>
            <w:shd w:val="clear" w:color="auto" w:fill="auto"/>
            <w:noWrap/>
            <w:vAlign w:val="bottom"/>
            <w:hideMark/>
          </w:tcPr>
          <w:p w14:paraId="6495CC0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2 347 </w:t>
            </w:r>
          </w:p>
        </w:tc>
        <w:tc>
          <w:tcPr>
            <w:tcW w:w="0" w:type="auto"/>
            <w:tcBorders>
              <w:top w:val="nil"/>
              <w:left w:val="nil"/>
              <w:bottom w:val="single" w:sz="4" w:space="0" w:color="auto"/>
              <w:right w:val="single" w:sz="4" w:space="0" w:color="auto"/>
            </w:tcBorders>
            <w:shd w:val="clear" w:color="auto" w:fill="auto"/>
            <w:noWrap/>
            <w:vAlign w:val="bottom"/>
            <w:hideMark/>
          </w:tcPr>
          <w:p w14:paraId="61C1229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111 </w:t>
            </w:r>
          </w:p>
        </w:tc>
      </w:tr>
      <w:tr w:rsidR="00927A31" w:rsidRPr="00AA6309" w14:paraId="372B8F01"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85A2CF"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Květen</w:t>
            </w:r>
          </w:p>
        </w:tc>
        <w:tc>
          <w:tcPr>
            <w:tcW w:w="0" w:type="auto"/>
            <w:tcBorders>
              <w:top w:val="nil"/>
              <w:left w:val="nil"/>
              <w:bottom w:val="single" w:sz="4" w:space="0" w:color="auto"/>
              <w:right w:val="single" w:sz="4" w:space="0" w:color="auto"/>
            </w:tcBorders>
            <w:shd w:val="clear" w:color="auto" w:fill="auto"/>
            <w:noWrap/>
            <w:vAlign w:val="bottom"/>
            <w:hideMark/>
          </w:tcPr>
          <w:p w14:paraId="21C38EB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2 286</w:t>
            </w:r>
          </w:p>
        </w:tc>
        <w:tc>
          <w:tcPr>
            <w:tcW w:w="0" w:type="auto"/>
            <w:tcBorders>
              <w:top w:val="nil"/>
              <w:left w:val="nil"/>
              <w:bottom w:val="single" w:sz="4" w:space="0" w:color="auto"/>
              <w:right w:val="single" w:sz="4" w:space="0" w:color="auto"/>
            </w:tcBorders>
            <w:shd w:val="clear" w:color="auto" w:fill="auto"/>
            <w:noWrap/>
            <w:vAlign w:val="bottom"/>
            <w:hideMark/>
          </w:tcPr>
          <w:p w14:paraId="66466F5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111 </w:t>
            </w:r>
          </w:p>
        </w:tc>
      </w:tr>
      <w:tr w:rsidR="00927A31" w:rsidRPr="00AA6309" w14:paraId="2B791DFF"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19E259"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w:t>
            </w:r>
          </w:p>
        </w:tc>
        <w:tc>
          <w:tcPr>
            <w:tcW w:w="0" w:type="auto"/>
            <w:tcBorders>
              <w:top w:val="nil"/>
              <w:left w:val="nil"/>
              <w:bottom w:val="single" w:sz="4" w:space="0" w:color="auto"/>
              <w:right w:val="single" w:sz="4" w:space="0" w:color="auto"/>
            </w:tcBorders>
            <w:shd w:val="clear" w:color="auto" w:fill="auto"/>
            <w:noWrap/>
            <w:vAlign w:val="bottom"/>
            <w:hideMark/>
          </w:tcPr>
          <w:p w14:paraId="050D20A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2 305</w:t>
            </w:r>
          </w:p>
        </w:tc>
        <w:tc>
          <w:tcPr>
            <w:tcW w:w="0" w:type="auto"/>
            <w:tcBorders>
              <w:top w:val="nil"/>
              <w:left w:val="nil"/>
              <w:bottom w:val="single" w:sz="4" w:space="0" w:color="auto"/>
              <w:right w:val="single" w:sz="4" w:space="0" w:color="auto"/>
            </w:tcBorders>
            <w:shd w:val="clear" w:color="auto" w:fill="auto"/>
            <w:noWrap/>
            <w:vAlign w:val="bottom"/>
            <w:hideMark/>
          </w:tcPr>
          <w:p w14:paraId="63AAD34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108 </w:t>
            </w:r>
          </w:p>
        </w:tc>
      </w:tr>
      <w:tr w:rsidR="00927A31" w:rsidRPr="00AA6309" w14:paraId="345730F9"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807E20"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Červenec</w:t>
            </w:r>
          </w:p>
        </w:tc>
        <w:tc>
          <w:tcPr>
            <w:tcW w:w="0" w:type="auto"/>
            <w:tcBorders>
              <w:top w:val="nil"/>
              <w:left w:val="nil"/>
              <w:bottom w:val="single" w:sz="4" w:space="0" w:color="auto"/>
              <w:right w:val="single" w:sz="4" w:space="0" w:color="auto"/>
            </w:tcBorders>
            <w:shd w:val="clear" w:color="auto" w:fill="auto"/>
            <w:noWrap/>
            <w:vAlign w:val="bottom"/>
            <w:hideMark/>
          </w:tcPr>
          <w:p w14:paraId="3C737E3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3 830</w:t>
            </w:r>
          </w:p>
        </w:tc>
        <w:tc>
          <w:tcPr>
            <w:tcW w:w="0" w:type="auto"/>
            <w:tcBorders>
              <w:top w:val="nil"/>
              <w:left w:val="nil"/>
              <w:bottom w:val="single" w:sz="4" w:space="0" w:color="auto"/>
              <w:right w:val="single" w:sz="4" w:space="0" w:color="auto"/>
            </w:tcBorders>
            <w:shd w:val="clear" w:color="auto" w:fill="auto"/>
            <w:noWrap/>
            <w:vAlign w:val="bottom"/>
            <w:hideMark/>
          </w:tcPr>
          <w:p w14:paraId="35BD259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107 </w:t>
            </w:r>
          </w:p>
        </w:tc>
      </w:tr>
      <w:tr w:rsidR="00927A31" w:rsidRPr="00AA6309" w14:paraId="357FDD7B"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FE9F9F"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Srpen</w:t>
            </w:r>
          </w:p>
        </w:tc>
        <w:tc>
          <w:tcPr>
            <w:tcW w:w="0" w:type="auto"/>
            <w:tcBorders>
              <w:top w:val="nil"/>
              <w:left w:val="nil"/>
              <w:bottom w:val="single" w:sz="4" w:space="0" w:color="auto"/>
              <w:right w:val="single" w:sz="4" w:space="0" w:color="auto"/>
            </w:tcBorders>
            <w:shd w:val="clear" w:color="auto" w:fill="auto"/>
            <w:noWrap/>
            <w:vAlign w:val="bottom"/>
            <w:hideMark/>
          </w:tcPr>
          <w:p w14:paraId="363E3E1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4 044</w:t>
            </w:r>
          </w:p>
        </w:tc>
        <w:tc>
          <w:tcPr>
            <w:tcW w:w="0" w:type="auto"/>
            <w:tcBorders>
              <w:top w:val="nil"/>
              <w:left w:val="nil"/>
              <w:bottom w:val="single" w:sz="4" w:space="0" w:color="auto"/>
              <w:right w:val="single" w:sz="4" w:space="0" w:color="auto"/>
            </w:tcBorders>
            <w:shd w:val="clear" w:color="auto" w:fill="auto"/>
            <w:noWrap/>
            <w:vAlign w:val="bottom"/>
            <w:hideMark/>
          </w:tcPr>
          <w:p w14:paraId="0CE12CC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107 </w:t>
            </w:r>
          </w:p>
        </w:tc>
      </w:tr>
      <w:tr w:rsidR="00927A31" w:rsidRPr="00AA6309" w14:paraId="5EC93F2E"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6095F3"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Září</w:t>
            </w:r>
          </w:p>
        </w:tc>
        <w:tc>
          <w:tcPr>
            <w:tcW w:w="0" w:type="auto"/>
            <w:tcBorders>
              <w:top w:val="nil"/>
              <w:left w:val="nil"/>
              <w:bottom w:val="single" w:sz="4" w:space="0" w:color="auto"/>
              <w:right w:val="single" w:sz="4" w:space="0" w:color="auto"/>
            </w:tcBorders>
            <w:shd w:val="clear" w:color="auto" w:fill="auto"/>
            <w:noWrap/>
            <w:vAlign w:val="bottom"/>
            <w:hideMark/>
          </w:tcPr>
          <w:p w14:paraId="65652BB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3 603</w:t>
            </w:r>
          </w:p>
        </w:tc>
        <w:tc>
          <w:tcPr>
            <w:tcW w:w="0" w:type="auto"/>
            <w:tcBorders>
              <w:top w:val="nil"/>
              <w:left w:val="nil"/>
              <w:bottom w:val="single" w:sz="4" w:space="0" w:color="auto"/>
              <w:right w:val="single" w:sz="4" w:space="0" w:color="auto"/>
            </w:tcBorders>
            <w:shd w:val="clear" w:color="auto" w:fill="auto"/>
            <w:noWrap/>
            <w:vAlign w:val="bottom"/>
            <w:hideMark/>
          </w:tcPr>
          <w:p w14:paraId="754B24A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105 </w:t>
            </w:r>
          </w:p>
        </w:tc>
      </w:tr>
      <w:tr w:rsidR="00927A31" w:rsidRPr="00AA6309" w14:paraId="20ADA211"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9A9F1"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Říjen</w:t>
            </w:r>
          </w:p>
        </w:tc>
        <w:tc>
          <w:tcPr>
            <w:tcW w:w="0" w:type="auto"/>
            <w:tcBorders>
              <w:top w:val="nil"/>
              <w:left w:val="nil"/>
              <w:bottom w:val="single" w:sz="4" w:space="0" w:color="auto"/>
              <w:right w:val="single" w:sz="4" w:space="0" w:color="auto"/>
            </w:tcBorders>
            <w:shd w:val="clear" w:color="auto" w:fill="auto"/>
            <w:noWrap/>
            <w:vAlign w:val="bottom"/>
            <w:hideMark/>
          </w:tcPr>
          <w:p w14:paraId="6149616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3 362</w:t>
            </w:r>
          </w:p>
        </w:tc>
        <w:tc>
          <w:tcPr>
            <w:tcW w:w="0" w:type="auto"/>
            <w:tcBorders>
              <w:top w:val="nil"/>
              <w:left w:val="nil"/>
              <w:bottom w:val="single" w:sz="4" w:space="0" w:color="auto"/>
              <w:right w:val="single" w:sz="4" w:space="0" w:color="auto"/>
            </w:tcBorders>
            <w:shd w:val="clear" w:color="auto" w:fill="auto"/>
            <w:noWrap/>
            <w:vAlign w:val="bottom"/>
            <w:hideMark/>
          </w:tcPr>
          <w:p w14:paraId="572AD15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105 </w:t>
            </w:r>
          </w:p>
        </w:tc>
      </w:tr>
      <w:tr w:rsidR="00927A31" w:rsidRPr="00AA6309" w14:paraId="2D709870"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2F2724"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Listopad</w:t>
            </w:r>
          </w:p>
        </w:tc>
        <w:tc>
          <w:tcPr>
            <w:tcW w:w="0" w:type="auto"/>
            <w:tcBorders>
              <w:top w:val="nil"/>
              <w:left w:val="nil"/>
              <w:bottom w:val="single" w:sz="4" w:space="0" w:color="auto"/>
              <w:right w:val="single" w:sz="4" w:space="0" w:color="auto"/>
            </w:tcBorders>
            <w:shd w:val="clear" w:color="auto" w:fill="auto"/>
            <w:noWrap/>
            <w:vAlign w:val="bottom"/>
            <w:hideMark/>
          </w:tcPr>
          <w:p w14:paraId="6BFD560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2 574</w:t>
            </w:r>
          </w:p>
        </w:tc>
        <w:tc>
          <w:tcPr>
            <w:tcW w:w="0" w:type="auto"/>
            <w:tcBorders>
              <w:top w:val="nil"/>
              <w:left w:val="nil"/>
              <w:bottom w:val="single" w:sz="4" w:space="0" w:color="auto"/>
              <w:right w:val="single" w:sz="4" w:space="0" w:color="auto"/>
            </w:tcBorders>
            <w:shd w:val="clear" w:color="auto" w:fill="auto"/>
            <w:noWrap/>
            <w:vAlign w:val="bottom"/>
            <w:hideMark/>
          </w:tcPr>
          <w:p w14:paraId="70DB705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105 </w:t>
            </w:r>
          </w:p>
        </w:tc>
      </w:tr>
      <w:tr w:rsidR="00927A31" w:rsidRPr="00AA6309" w14:paraId="0A2A8ED7" w14:textId="77777777" w:rsidTr="00F218D8">
        <w:trPr>
          <w:trHeight w:val="30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94BF6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Prosinec</w:t>
            </w:r>
          </w:p>
        </w:tc>
        <w:tc>
          <w:tcPr>
            <w:tcW w:w="0" w:type="auto"/>
            <w:tcBorders>
              <w:top w:val="nil"/>
              <w:left w:val="nil"/>
              <w:bottom w:val="single" w:sz="4" w:space="0" w:color="auto"/>
              <w:right w:val="single" w:sz="4" w:space="0" w:color="auto"/>
            </w:tcBorders>
            <w:shd w:val="clear" w:color="auto" w:fill="auto"/>
            <w:noWrap/>
            <w:vAlign w:val="bottom"/>
            <w:hideMark/>
          </w:tcPr>
          <w:p w14:paraId="0C7FAD8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2 913</w:t>
            </w:r>
          </w:p>
        </w:tc>
        <w:tc>
          <w:tcPr>
            <w:tcW w:w="0" w:type="auto"/>
            <w:tcBorders>
              <w:top w:val="nil"/>
              <w:left w:val="nil"/>
              <w:bottom w:val="single" w:sz="4" w:space="0" w:color="auto"/>
              <w:right w:val="single" w:sz="4" w:space="0" w:color="auto"/>
            </w:tcBorders>
            <w:shd w:val="clear" w:color="auto" w:fill="auto"/>
            <w:noWrap/>
            <w:vAlign w:val="bottom"/>
            <w:hideMark/>
          </w:tcPr>
          <w:p w14:paraId="19310F7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xml:space="preserve">103 </w:t>
            </w:r>
          </w:p>
        </w:tc>
      </w:tr>
    </w:tbl>
    <w:p w14:paraId="45B2C290" w14:textId="77777777" w:rsidR="00257684" w:rsidRDefault="00257684" w:rsidP="00AA6309">
      <w:pPr>
        <w:spacing w:after="0" w:line="240" w:lineRule="auto"/>
        <w:rPr>
          <w:rFonts w:cs="Times New Roman"/>
          <w:iCs/>
          <w:color w:val="252525"/>
          <w:szCs w:val="24"/>
          <w:shd w:val="clear" w:color="auto" w:fill="FFFFFF"/>
        </w:rPr>
      </w:pPr>
    </w:p>
    <w:p w14:paraId="450999CF" w14:textId="6A132274" w:rsidR="00927A31"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 xml:space="preserve"> Zdroj: Arc</w:t>
      </w:r>
      <w:r w:rsidR="00AA6309">
        <w:rPr>
          <w:rFonts w:cs="Times New Roman"/>
          <w:iCs/>
          <w:color w:val="252525"/>
          <w:szCs w:val="24"/>
          <w:shd w:val="clear" w:color="auto" w:fill="FFFFFF"/>
        </w:rPr>
        <w:t>hiv rodiny Holejšovských s. 57.</w:t>
      </w:r>
    </w:p>
    <w:p w14:paraId="7B1DBE10" w14:textId="77777777" w:rsidR="00AA6309" w:rsidRDefault="00AA6309" w:rsidP="00AA6309">
      <w:pPr>
        <w:spacing w:after="0" w:line="240" w:lineRule="auto"/>
        <w:rPr>
          <w:rFonts w:cs="Times New Roman"/>
          <w:iCs/>
          <w:color w:val="252525"/>
          <w:szCs w:val="24"/>
          <w:shd w:val="clear" w:color="auto" w:fill="FFFFFF"/>
        </w:rPr>
      </w:pPr>
    </w:p>
    <w:p w14:paraId="3F116AAB" w14:textId="77777777" w:rsidR="00AA6309" w:rsidRPr="00AA6309" w:rsidRDefault="00AA6309" w:rsidP="00AA6309">
      <w:pPr>
        <w:spacing w:after="0" w:line="240" w:lineRule="auto"/>
        <w:rPr>
          <w:rFonts w:cs="Times New Roman"/>
          <w:iCs/>
          <w:color w:val="252525"/>
          <w:szCs w:val="24"/>
          <w:shd w:val="clear" w:color="auto" w:fill="FFFFFF"/>
        </w:rPr>
      </w:pPr>
    </w:p>
    <w:p w14:paraId="1C5E71F1"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Tab. 5: Měsíční odběr mléka do sběrny a pro domácí potřebu od Josefa Holejšovského pro rok 1942.</w:t>
      </w:r>
    </w:p>
    <w:tbl>
      <w:tblPr>
        <w:tblW w:w="6394" w:type="dxa"/>
        <w:tblInd w:w="55" w:type="dxa"/>
        <w:tblCellMar>
          <w:left w:w="70" w:type="dxa"/>
          <w:right w:w="70" w:type="dxa"/>
        </w:tblCellMar>
        <w:tblLook w:val="04A0" w:firstRow="1" w:lastRow="0" w:firstColumn="1" w:lastColumn="0" w:noHBand="0" w:noVBand="1"/>
      </w:tblPr>
      <w:tblGrid>
        <w:gridCol w:w="1047"/>
        <w:gridCol w:w="960"/>
        <w:gridCol w:w="1770"/>
        <w:gridCol w:w="2693"/>
      </w:tblGrid>
      <w:tr w:rsidR="00927A31" w:rsidRPr="00AA6309" w14:paraId="69E7D2C5" w14:textId="77777777" w:rsidTr="00F218D8">
        <w:trPr>
          <w:trHeight w:val="300"/>
        </w:trPr>
        <w:tc>
          <w:tcPr>
            <w:tcW w:w="971" w:type="dxa"/>
            <w:tcBorders>
              <w:top w:val="single" w:sz="4" w:space="0" w:color="auto"/>
              <w:left w:val="single" w:sz="4" w:space="0" w:color="auto"/>
              <w:bottom w:val="single" w:sz="4" w:space="0" w:color="auto"/>
              <w:right w:val="single" w:sz="4" w:space="0" w:color="auto"/>
            </w:tcBorders>
            <w:vAlign w:val="bottom"/>
          </w:tcPr>
          <w:p w14:paraId="6E45F8EC"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Měsíc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B75CA"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Počet krav</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14:paraId="6E928A31"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Množství mléka v litrech do sběrny</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06CC6268"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Množství mléka v litrech pro domácí spotřebu</w:t>
            </w:r>
          </w:p>
        </w:tc>
      </w:tr>
      <w:tr w:rsidR="00927A31" w:rsidRPr="00AA6309" w14:paraId="232EBB95"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7D8DC919"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Leden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68B5C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56</w:t>
            </w:r>
          </w:p>
        </w:tc>
        <w:tc>
          <w:tcPr>
            <w:tcW w:w="1770" w:type="dxa"/>
            <w:tcBorders>
              <w:top w:val="nil"/>
              <w:left w:val="nil"/>
              <w:bottom w:val="single" w:sz="4" w:space="0" w:color="auto"/>
              <w:right w:val="single" w:sz="4" w:space="0" w:color="auto"/>
            </w:tcBorders>
            <w:shd w:val="clear" w:color="auto" w:fill="auto"/>
            <w:noWrap/>
            <w:vAlign w:val="bottom"/>
            <w:hideMark/>
          </w:tcPr>
          <w:p w14:paraId="23114F5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116</w:t>
            </w:r>
          </w:p>
        </w:tc>
        <w:tc>
          <w:tcPr>
            <w:tcW w:w="2693" w:type="dxa"/>
            <w:tcBorders>
              <w:top w:val="nil"/>
              <w:left w:val="nil"/>
              <w:bottom w:val="single" w:sz="4" w:space="0" w:color="auto"/>
              <w:right w:val="single" w:sz="4" w:space="0" w:color="auto"/>
            </w:tcBorders>
            <w:shd w:val="clear" w:color="auto" w:fill="auto"/>
            <w:noWrap/>
            <w:vAlign w:val="bottom"/>
            <w:hideMark/>
          </w:tcPr>
          <w:p w14:paraId="6A1E304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72,5</w:t>
            </w:r>
          </w:p>
        </w:tc>
      </w:tr>
      <w:tr w:rsidR="00927A31" w:rsidRPr="00AA6309" w14:paraId="2196567B"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52DF07EA"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Únor</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3F6C1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33</w:t>
            </w:r>
          </w:p>
        </w:tc>
        <w:tc>
          <w:tcPr>
            <w:tcW w:w="1770" w:type="dxa"/>
            <w:tcBorders>
              <w:top w:val="nil"/>
              <w:left w:val="nil"/>
              <w:bottom w:val="single" w:sz="4" w:space="0" w:color="auto"/>
              <w:right w:val="single" w:sz="4" w:space="0" w:color="auto"/>
            </w:tcBorders>
            <w:shd w:val="clear" w:color="auto" w:fill="auto"/>
            <w:noWrap/>
            <w:vAlign w:val="bottom"/>
            <w:hideMark/>
          </w:tcPr>
          <w:p w14:paraId="0923285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69</w:t>
            </w:r>
          </w:p>
        </w:tc>
        <w:tc>
          <w:tcPr>
            <w:tcW w:w="2693" w:type="dxa"/>
            <w:tcBorders>
              <w:top w:val="nil"/>
              <w:left w:val="nil"/>
              <w:bottom w:val="single" w:sz="4" w:space="0" w:color="auto"/>
              <w:right w:val="single" w:sz="4" w:space="0" w:color="auto"/>
            </w:tcBorders>
            <w:shd w:val="clear" w:color="auto" w:fill="auto"/>
            <w:noWrap/>
            <w:vAlign w:val="bottom"/>
            <w:hideMark/>
          </w:tcPr>
          <w:p w14:paraId="24CE837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58,5</w:t>
            </w:r>
          </w:p>
        </w:tc>
      </w:tr>
      <w:tr w:rsidR="00927A31" w:rsidRPr="00AA6309" w14:paraId="72A7482D"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1F8075E4"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Březen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37711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58</w:t>
            </w:r>
          </w:p>
        </w:tc>
        <w:tc>
          <w:tcPr>
            <w:tcW w:w="1770" w:type="dxa"/>
            <w:tcBorders>
              <w:top w:val="nil"/>
              <w:left w:val="nil"/>
              <w:bottom w:val="single" w:sz="4" w:space="0" w:color="auto"/>
              <w:right w:val="single" w:sz="4" w:space="0" w:color="auto"/>
            </w:tcBorders>
            <w:shd w:val="clear" w:color="auto" w:fill="auto"/>
            <w:noWrap/>
            <w:vAlign w:val="bottom"/>
            <w:hideMark/>
          </w:tcPr>
          <w:p w14:paraId="4FF9465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130,5</w:t>
            </w:r>
          </w:p>
        </w:tc>
        <w:tc>
          <w:tcPr>
            <w:tcW w:w="2693" w:type="dxa"/>
            <w:tcBorders>
              <w:top w:val="nil"/>
              <w:left w:val="nil"/>
              <w:bottom w:val="single" w:sz="4" w:space="0" w:color="auto"/>
              <w:right w:val="single" w:sz="4" w:space="0" w:color="auto"/>
            </w:tcBorders>
            <w:shd w:val="clear" w:color="auto" w:fill="auto"/>
            <w:noWrap/>
            <w:vAlign w:val="bottom"/>
            <w:hideMark/>
          </w:tcPr>
          <w:p w14:paraId="290CFF3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77,5</w:t>
            </w:r>
          </w:p>
        </w:tc>
      </w:tr>
      <w:tr w:rsidR="00927A31" w:rsidRPr="00AA6309" w14:paraId="49664290"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1688E1D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Duben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C690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30</w:t>
            </w:r>
          </w:p>
        </w:tc>
        <w:tc>
          <w:tcPr>
            <w:tcW w:w="1770" w:type="dxa"/>
            <w:tcBorders>
              <w:top w:val="nil"/>
              <w:left w:val="nil"/>
              <w:bottom w:val="single" w:sz="4" w:space="0" w:color="auto"/>
              <w:right w:val="single" w:sz="4" w:space="0" w:color="auto"/>
            </w:tcBorders>
            <w:shd w:val="clear" w:color="auto" w:fill="auto"/>
            <w:noWrap/>
            <w:vAlign w:val="bottom"/>
            <w:hideMark/>
          </w:tcPr>
          <w:p w14:paraId="3A669B7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60</w:t>
            </w:r>
          </w:p>
        </w:tc>
        <w:tc>
          <w:tcPr>
            <w:tcW w:w="2693" w:type="dxa"/>
            <w:tcBorders>
              <w:top w:val="nil"/>
              <w:left w:val="nil"/>
              <w:bottom w:val="single" w:sz="4" w:space="0" w:color="auto"/>
              <w:right w:val="single" w:sz="4" w:space="0" w:color="auto"/>
            </w:tcBorders>
            <w:shd w:val="clear" w:color="auto" w:fill="auto"/>
            <w:noWrap/>
            <w:vAlign w:val="bottom"/>
            <w:hideMark/>
          </w:tcPr>
          <w:p w14:paraId="0D67279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60</w:t>
            </w:r>
          </w:p>
        </w:tc>
      </w:tr>
      <w:tr w:rsidR="00927A31" w:rsidRPr="00AA6309" w14:paraId="3822013A"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73147A6E"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Květen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A9D24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w:t>
            </w:r>
          </w:p>
        </w:tc>
        <w:tc>
          <w:tcPr>
            <w:tcW w:w="1770" w:type="dxa"/>
            <w:tcBorders>
              <w:top w:val="nil"/>
              <w:left w:val="nil"/>
              <w:bottom w:val="single" w:sz="4" w:space="0" w:color="auto"/>
              <w:right w:val="single" w:sz="4" w:space="0" w:color="auto"/>
            </w:tcBorders>
            <w:shd w:val="clear" w:color="auto" w:fill="auto"/>
            <w:noWrap/>
            <w:vAlign w:val="bottom"/>
            <w:hideMark/>
          </w:tcPr>
          <w:p w14:paraId="54F50BF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95</w:t>
            </w:r>
          </w:p>
        </w:tc>
        <w:tc>
          <w:tcPr>
            <w:tcW w:w="2693" w:type="dxa"/>
            <w:tcBorders>
              <w:top w:val="nil"/>
              <w:left w:val="nil"/>
              <w:bottom w:val="single" w:sz="4" w:space="0" w:color="auto"/>
              <w:right w:val="single" w:sz="4" w:space="0" w:color="auto"/>
            </w:tcBorders>
            <w:shd w:val="clear" w:color="auto" w:fill="auto"/>
            <w:noWrap/>
            <w:vAlign w:val="bottom"/>
            <w:hideMark/>
          </w:tcPr>
          <w:p w14:paraId="57D8EDA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61</w:t>
            </w:r>
          </w:p>
        </w:tc>
      </w:tr>
      <w:tr w:rsidR="00927A31" w:rsidRPr="00AA6309" w14:paraId="018C55B9"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0B95D49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0908B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53</w:t>
            </w:r>
          </w:p>
        </w:tc>
        <w:tc>
          <w:tcPr>
            <w:tcW w:w="1770" w:type="dxa"/>
            <w:tcBorders>
              <w:top w:val="nil"/>
              <w:left w:val="nil"/>
              <w:bottom w:val="single" w:sz="4" w:space="0" w:color="auto"/>
              <w:right w:val="single" w:sz="4" w:space="0" w:color="auto"/>
            </w:tcBorders>
            <w:shd w:val="clear" w:color="auto" w:fill="auto"/>
            <w:noWrap/>
            <w:vAlign w:val="bottom"/>
            <w:hideMark/>
          </w:tcPr>
          <w:p w14:paraId="0B9EF00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120</w:t>
            </w:r>
          </w:p>
        </w:tc>
        <w:tc>
          <w:tcPr>
            <w:tcW w:w="2693" w:type="dxa"/>
            <w:tcBorders>
              <w:top w:val="nil"/>
              <w:left w:val="nil"/>
              <w:bottom w:val="single" w:sz="4" w:space="0" w:color="auto"/>
              <w:right w:val="single" w:sz="4" w:space="0" w:color="auto"/>
            </w:tcBorders>
            <w:shd w:val="clear" w:color="auto" w:fill="auto"/>
            <w:noWrap/>
            <w:vAlign w:val="bottom"/>
            <w:hideMark/>
          </w:tcPr>
          <w:p w14:paraId="6B6AF6D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52</w:t>
            </w:r>
          </w:p>
        </w:tc>
      </w:tr>
      <w:tr w:rsidR="00927A31" w:rsidRPr="00AA6309" w14:paraId="583E6152"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7FC155EC"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Červenec</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0A360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62</w:t>
            </w:r>
          </w:p>
        </w:tc>
        <w:tc>
          <w:tcPr>
            <w:tcW w:w="1770" w:type="dxa"/>
            <w:tcBorders>
              <w:top w:val="nil"/>
              <w:left w:val="nil"/>
              <w:bottom w:val="single" w:sz="4" w:space="0" w:color="auto"/>
              <w:right w:val="single" w:sz="4" w:space="0" w:color="auto"/>
            </w:tcBorders>
            <w:shd w:val="clear" w:color="auto" w:fill="auto"/>
            <w:noWrap/>
            <w:vAlign w:val="bottom"/>
            <w:hideMark/>
          </w:tcPr>
          <w:p w14:paraId="1DC749C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133,5</w:t>
            </w:r>
          </w:p>
        </w:tc>
        <w:tc>
          <w:tcPr>
            <w:tcW w:w="2693" w:type="dxa"/>
            <w:tcBorders>
              <w:top w:val="nil"/>
              <w:left w:val="nil"/>
              <w:bottom w:val="single" w:sz="4" w:space="0" w:color="auto"/>
              <w:right w:val="single" w:sz="4" w:space="0" w:color="auto"/>
            </w:tcBorders>
            <w:shd w:val="clear" w:color="auto" w:fill="auto"/>
            <w:noWrap/>
            <w:vAlign w:val="bottom"/>
            <w:hideMark/>
          </w:tcPr>
          <w:p w14:paraId="01669A6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77,5</w:t>
            </w:r>
          </w:p>
        </w:tc>
      </w:tr>
      <w:tr w:rsidR="00927A31" w:rsidRPr="00AA6309" w14:paraId="4B6ED062"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6C2862F3"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Srpen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68F99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62</w:t>
            </w:r>
          </w:p>
        </w:tc>
        <w:tc>
          <w:tcPr>
            <w:tcW w:w="1770" w:type="dxa"/>
            <w:tcBorders>
              <w:top w:val="nil"/>
              <w:left w:val="nil"/>
              <w:bottom w:val="single" w:sz="4" w:space="0" w:color="auto"/>
              <w:right w:val="single" w:sz="4" w:space="0" w:color="auto"/>
            </w:tcBorders>
            <w:shd w:val="clear" w:color="auto" w:fill="auto"/>
            <w:noWrap/>
            <w:vAlign w:val="bottom"/>
            <w:hideMark/>
          </w:tcPr>
          <w:p w14:paraId="2A3CE74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114</w:t>
            </w:r>
          </w:p>
        </w:tc>
        <w:tc>
          <w:tcPr>
            <w:tcW w:w="2693" w:type="dxa"/>
            <w:tcBorders>
              <w:top w:val="nil"/>
              <w:left w:val="nil"/>
              <w:bottom w:val="single" w:sz="4" w:space="0" w:color="auto"/>
              <w:right w:val="single" w:sz="4" w:space="0" w:color="auto"/>
            </w:tcBorders>
            <w:shd w:val="clear" w:color="auto" w:fill="auto"/>
            <w:noWrap/>
            <w:vAlign w:val="bottom"/>
            <w:hideMark/>
          </w:tcPr>
          <w:p w14:paraId="7D80A60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77,5</w:t>
            </w:r>
          </w:p>
        </w:tc>
      </w:tr>
      <w:tr w:rsidR="00927A31" w:rsidRPr="00AA6309" w14:paraId="73C36675"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753D181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Září</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D2180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60</w:t>
            </w:r>
          </w:p>
        </w:tc>
        <w:tc>
          <w:tcPr>
            <w:tcW w:w="1770" w:type="dxa"/>
            <w:tcBorders>
              <w:top w:val="nil"/>
              <w:left w:val="nil"/>
              <w:bottom w:val="single" w:sz="4" w:space="0" w:color="auto"/>
              <w:right w:val="single" w:sz="4" w:space="0" w:color="auto"/>
            </w:tcBorders>
            <w:shd w:val="clear" w:color="auto" w:fill="auto"/>
            <w:noWrap/>
            <w:vAlign w:val="bottom"/>
            <w:hideMark/>
          </w:tcPr>
          <w:p w14:paraId="6DF1819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140,5</w:t>
            </w:r>
          </w:p>
        </w:tc>
        <w:tc>
          <w:tcPr>
            <w:tcW w:w="2693" w:type="dxa"/>
            <w:tcBorders>
              <w:top w:val="nil"/>
              <w:left w:val="nil"/>
              <w:bottom w:val="single" w:sz="4" w:space="0" w:color="auto"/>
              <w:right w:val="single" w:sz="4" w:space="0" w:color="auto"/>
            </w:tcBorders>
            <w:shd w:val="clear" w:color="auto" w:fill="auto"/>
            <w:noWrap/>
            <w:vAlign w:val="bottom"/>
            <w:hideMark/>
          </w:tcPr>
          <w:p w14:paraId="65045F2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75</w:t>
            </w:r>
          </w:p>
        </w:tc>
      </w:tr>
      <w:tr w:rsidR="00927A31" w:rsidRPr="00AA6309" w14:paraId="1B9A9E84"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2A3E8A0C"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Říjen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42A56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60</w:t>
            </w:r>
          </w:p>
        </w:tc>
        <w:tc>
          <w:tcPr>
            <w:tcW w:w="1770" w:type="dxa"/>
            <w:tcBorders>
              <w:top w:val="nil"/>
              <w:left w:val="nil"/>
              <w:bottom w:val="single" w:sz="4" w:space="0" w:color="auto"/>
              <w:right w:val="single" w:sz="4" w:space="0" w:color="auto"/>
            </w:tcBorders>
            <w:shd w:val="clear" w:color="auto" w:fill="auto"/>
            <w:noWrap/>
            <w:vAlign w:val="bottom"/>
            <w:hideMark/>
          </w:tcPr>
          <w:p w14:paraId="63D15A3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140,5</w:t>
            </w:r>
          </w:p>
        </w:tc>
        <w:tc>
          <w:tcPr>
            <w:tcW w:w="2693" w:type="dxa"/>
            <w:tcBorders>
              <w:top w:val="nil"/>
              <w:left w:val="nil"/>
              <w:bottom w:val="single" w:sz="4" w:space="0" w:color="auto"/>
              <w:right w:val="single" w:sz="4" w:space="0" w:color="auto"/>
            </w:tcBorders>
            <w:shd w:val="clear" w:color="auto" w:fill="auto"/>
            <w:noWrap/>
            <w:vAlign w:val="bottom"/>
            <w:hideMark/>
          </w:tcPr>
          <w:p w14:paraId="717E76A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75</w:t>
            </w:r>
          </w:p>
        </w:tc>
      </w:tr>
      <w:tr w:rsidR="00927A31" w:rsidRPr="00AA6309" w14:paraId="4B53122D"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15BFEA20"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Listopad</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857BA1"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90</w:t>
            </w:r>
          </w:p>
        </w:tc>
        <w:tc>
          <w:tcPr>
            <w:tcW w:w="1770" w:type="dxa"/>
            <w:tcBorders>
              <w:top w:val="nil"/>
              <w:left w:val="nil"/>
              <w:bottom w:val="single" w:sz="4" w:space="0" w:color="auto"/>
              <w:right w:val="single" w:sz="4" w:space="0" w:color="auto"/>
            </w:tcBorders>
            <w:shd w:val="clear" w:color="auto" w:fill="auto"/>
            <w:noWrap/>
            <w:vAlign w:val="bottom"/>
            <w:hideMark/>
          </w:tcPr>
          <w:p w14:paraId="61E4BD8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125</w:t>
            </w:r>
          </w:p>
        </w:tc>
        <w:tc>
          <w:tcPr>
            <w:tcW w:w="2693" w:type="dxa"/>
            <w:tcBorders>
              <w:top w:val="nil"/>
              <w:left w:val="nil"/>
              <w:bottom w:val="single" w:sz="4" w:space="0" w:color="auto"/>
              <w:right w:val="single" w:sz="4" w:space="0" w:color="auto"/>
            </w:tcBorders>
            <w:shd w:val="clear" w:color="auto" w:fill="auto"/>
            <w:noWrap/>
            <w:vAlign w:val="bottom"/>
            <w:hideMark/>
          </w:tcPr>
          <w:p w14:paraId="1F48EA5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75</w:t>
            </w:r>
          </w:p>
        </w:tc>
      </w:tr>
      <w:tr w:rsidR="00927A31" w:rsidRPr="00AA6309" w14:paraId="35901EB1" w14:textId="77777777" w:rsidTr="00F218D8">
        <w:trPr>
          <w:trHeight w:val="300"/>
        </w:trPr>
        <w:tc>
          <w:tcPr>
            <w:tcW w:w="971" w:type="dxa"/>
            <w:tcBorders>
              <w:top w:val="nil"/>
              <w:left w:val="single" w:sz="4" w:space="0" w:color="auto"/>
              <w:bottom w:val="single" w:sz="4" w:space="0" w:color="auto"/>
              <w:right w:val="single" w:sz="4" w:space="0" w:color="auto"/>
            </w:tcBorders>
          </w:tcPr>
          <w:p w14:paraId="4CED2AE1" w14:textId="77777777" w:rsidR="00927A31" w:rsidRPr="00AA6309" w:rsidRDefault="00927A31" w:rsidP="00AA6309">
            <w:pPr>
              <w:spacing w:after="0" w:line="240" w:lineRule="auto"/>
              <w:rPr>
                <w:rFonts w:eastAsia="Times New Roman" w:cs="Times New Roman"/>
                <w:szCs w:val="24"/>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92CE1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1770" w:type="dxa"/>
            <w:tcBorders>
              <w:top w:val="nil"/>
              <w:left w:val="nil"/>
              <w:bottom w:val="single" w:sz="4" w:space="0" w:color="auto"/>
              <w:right w:val="single" w:sz="4" w:space="0" w:color="auto"/>
            </w:tcBorders>
            <w:shd w:val="clear" w:color="auto" w:fill="auto"/>
            <w:noWrap/>
            <w:vAlign w:val="bottom"/>
            <w:hideMark/>
          </w:tcPr>
          <w:p w14:paraId="37F9CFE1"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103</w:t>
            </w:r>
          </w:p>
        </w:tc>
        <w:tc>
          <w:tcPr>
            <w:tcW w:w="2693" w:type="dxa"/>
            <w:tcBorders>
              <w:top w:val="nil"/>
              <w:left w:val="nil"/>
              <w:bottom w:val="single" w:sz="4" w:space="0" w:color="auto"/>
              <w:right w:val="single" w:sz="4" w:space="0" w:color="auto"/>
            </w:tcBorders>
            <w:shd w:val="clear" w:color="auto" w:fill="auto"/>
            <w:noWrap/>
            <w:vAlign w:val="bottom"/>
            <w:hideMark/>
          </w:tcPr>
          <w:p w14:paraId="05A8BE1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52</w:t>
            </w:r>
          </w:p>
        </w:tc>
      </w:tr>
    </w:tbl>
    <w:p w14:paraId="3B945CA4" w14:textId="77777777" w:rsidR="00257684" w:rsidRDefault="00257684" w:rsidP="00AA6309">
      <w:pPr>
        <w:spacing w:after="0" w:line="240" w:lineRule="auto"/>
        <w:rPr>
          <w:rFonts w:cs="Times New Roman"/>
          <w:iCs/>
          <w:color w:val="252525"/>
          <w:szCs w:val="24"/>
          <w:shd w:val="clear" w:color="auto" w:fill="FFFFFF"/>
        </w:rPr>
      </w:pPr>
    </w:p>
    <w:p w14:paraId="74F62C96"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Zdroj: Archiv rodiny Holejšovských s. 57.</w:t>
      </w:r>
    </w:p>
    <w:p w14:paraId="231970DA" w14:textId="77777777" w:rsidR="00927A31" w:rsidRDefault="00927A31" w:rsidP="00AA6309">
      <w:pPr>
        <w:spacing w:after="0" w:line="240" w:lineRule="auto"/>
        <w:rPr>
          <w:rFonts w:cs="Times New Roman"/>
          <w:iCs/>
          <w:color w:val="252525"/>
          <w:szCs w:val="24"/>
          <w:shd w:val="clear" w:color="auto" w:fill="FFFFFF"/>
        </w:rPr>
      </w:pPr>
    </w:p>
    <w:p w14:paraId="1A35E988" w14:textId="77777777" w:rsidR="00AA6309" w:rsidRDefault="00AA6309" w:rsidP="00AA6309">
      <w:pPr>
        <w:spacing w:after="0" w:line="240" w:lineRule="auto"/>
        <w:rPr>
          <w:rFonts w:cs="Times New Roman"/>
          <w:iCs/>
          <w:color w:val="252525"/>
          <w:szCs w:val="24"/>
          <w:shd w:val="clear" w:color="auto" w:fill="FFFFFF"/>
        </w:rPr>
      </w:pPr>
    </w:p>
    <w:p w14:paraId="214CBDDB" w14:textId="77777777" w:rsidR="00AA6309" w:rsidRDefault="00AA6309" w:rsidP="00AA6309">
      <w:pPr>
        <w:spacing w:after="0" w:line="240" w:lineRule="auto"/>
        <w:rPr>
          <w:rFonts w:cs="Times New Roman"/>
          <w:iCs/>
          <w:color w:val="252525"/>
          <w:szCs w:val="24"/>
          <w:shd w:val="clear" w:color="auto" w:fill="FFFFFF"/>
        </w:rPr>
      </w:pPr>
    </w:p>
    <w:p w14:paraId="181C3DEC" w14:textId="77777777" w:rsidR="00AA6309" w:rsidRDefault="00AA6309" w:rsidP="00AA6309">
      <w:pPr>
        <w:spacing w:after="0" w:line="240" w:lineRule="auto"/>
        <w:rPr>
          <w:rFonts w:cs="Times New Roman"/>
          <w:iCs/>
          <w:color w:val="252525"/>
          <w:szCs w:val="24"/>
          <w:shd w:val="clear" w:color="auto" w:fill="FFFFFF"/>
        </w:rPr>
      </w:pPr>
    </w:p>
    <w:p w14:paraId="0E804587" w14:textId="77777777" w:rsidR="00AA6309" w:rsidRDefault="00AA6309" w:rsidP="00AA6309">
      <w:pPr>
        <w:spacing w:after="0" w:line="240" w:lineRule="auto"/>
        <w:rPr>
          <w:rFonts w:cs="Times New Roman"/>
          <w:iCs/>
          <w:color w:val="252525"/>
          <w:szCs w:val="24"/>
          <w:shd w:val="clear" w:color="auto" w:fill="FFFFFF"/>
        </w:rPr>
      </w:pPr>
    </w:p>
    <w:p w14:paraId="69F807C2" w14:textId="77777777" w:rsidR="00AA6309" w:rsidRDefault="00AA6309" w:rsidP="00AA6309">
      <w:pPr>
        <w:spacing w:after="0" w:line="240" w:lineRule="auto"/>
        <w:rPr>
          <w:rFonts w:cs="Times New Roman"/>
          <w:iCs/>
          <w:color w:val="252525"/>
          <w:szCs w:val="24"/>
          <w:shd w:val="clear" w:color="auto" w:fill="FFFFFF"/>
        </w:rPr>
      </w:pPr>
    </w:p>
    <w:p w14:paraId="6B4E94C3" w14:textId="77777777" w:rsidR="00AA6309" w:rsidRDefault="00AA6309" w:rsidP="00AA6309">
      <w:pPr>
        <w:spacing w:after="0" w:line="240" w:lineRule="auto"/>
        <w:rPr>
          <w:rFonts w:cs="Times New Roman"/>
          <w:iCs/>
          <w:color w:val="252525"/>
          <w:szCs w:val="24"/>
          <w:shd w:val="clear" w:color="auto" w:fill="FFFFFF"/>
        </w:rPr>
      </w:pPr>
    </w:p>
    <w:p w14:paraId="40ADDD46" w14:textId="77777777" w:rsidR="00AA6309" w:rsidRDefault="00AA6309" w:rsidP="00AA6309">
      <w:pPr>
        <w:spacing w:after="0" w:line="240" w:lineRule="auto"/>
        <w:rPr>
          <w:rFonts w:cs="Times New Roman"/>
          <w:iCs/>
          <w:color w:val="252525"/>
          <w:szCs w:val="24"/>
          <w:shd w:val="clear" w:color="auto" w:fill="FFFFFF"/>
        </w:rPr>
      </w:pPr>
    </w:p>
    <w:p w14:paraId="690E9793" w14:textId="77777777" w:rsidR="00AA6309" w:rsidRDefault="00AA6309" w:rsidP="00AA6309">
      <w:pPr>
        <w:spacing w:after="0" w:line="240" w:lineRule="auto"/>
        <w:rPr>
          <w:rFonts w:cs="Times New Roman"/>
          <w:iCs/>
          <w:color w:val="252525"/>
          <w:szCs w:val="24"/>
          <w:shd w:val="clear" w:color="auto" w:fill="FFFFFF"/>
        </w:rPr>
      </w:pPr>
    </w:p>
    <w:p w14:paraId="6FD9D7BD" w14:textId="77777777" w:rsidR="00AA6309" w:rsidRDefault="00AA6309" w:rsidP="00AA6309">
      <w:pPr>
        <w:spacing w:after="0" w:line="240" w:lineRule="auto"/>
        <w:rPr>
          <w:rFonts w:cs="Times New Roman"/>
          <w:iCs/>
          <w:color w:val="252525"/>
          <w:szCs w:val="24"/>
          <w:shd w:val="clear" w:color="auto" w:fill="FFFFFF"/>
        </w:rPr>
      </w:pPr>
    </w:p>
    <w:p w14:paraId="133658BC" w14:textId="77777777" w:rsidR="00AA6309" w:rsidRDefault="00AA6309" w:rsidP="00AA6309">
      <w:pPr>
        <w:spacing w:after="0" w:line="240" w:lineRule="auto"/>
        <w:rPr>
          <w:rFonts w:cs="Times New Roman"/>
          <w:iCs/>
          <w:color w:val="252525"/>
          <w:szCs w:val="24"/>
          <w:shd w:val="clear" w:color="auto" w:fill="FFFFFF"/>
        </w:rPr>
      </w:pPr>
    </w:p>
    <w:p w14:paraId="26F6ED81" w14:textId="77777777" w:rsidR="00AA6309" w:rsidRPr="00AA6309" w:rsidRDefault="00AA6309" w:rsidP="00AA6309">
      <w:pPr>
        <w:spacing w:after="0" w:line="240" w:lineRule="auto"/>
        <w:rPr>
          <w:rFonts w:cs="Times New Roman"/>
          <w:iCs/>
          <w:color w:val="252525"/>
          <w:szCs w:val="24"/>
          <w:shd w:val="clear" w:color="auto" w:fill="FFFFFF"/>
        </w:rPr>
      </w:pPr>
    </w:p>
    <w:p w14:paraId="220B2680"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Tab. 6: Měsíční odběr mléka do vlašimské mlékárny z celých Otročic z roku 1943.</w:t>
      </w:r>
    </w:p>
    <w:tbl>
      <w:tblPr>
        <w:tblW w:w="4410" w:type="dxa"/>
        <w:tblInd w:w="55" w:type="dxa"/>
        <w:tblLayout w:type="fixed"/>
        <w:tblCellMar>
          <w:left w:w="70" w:type="dxa"/>
          <w:right w:w="70" w:type="dxa"/>
        </w:tblCellMar>
        <w:tblLook w:val="04A0" w:firstRow="1" w:lastRow="0" w:firstColumn="1" w:lastColumn="0" w:noHBand="0" w:noVBand="1"/>
      </w:tblPr>
      <w:tblGrid>
        <w:gridCol w:w="1047"/>
        <w:gridCol w:w="1662"/>
        <w:gridCol w:w="1701"/>
      </w:tblGrid>
      <w:tr w:rsidR="00927A31" w:rsidRPr="00AA6309" w14:paraId="658E0475" w14:textId="77777777" w:rsidTr="00F218D8">
        <w:trPr>
          <w:trHeight w:val="300"/>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0C508"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Měsíc</w:t>
            </w:r>
          </w:p>
        </w:tc>
        <w:tc>
          <w:tcPr>
            <w:tcW w:w="1662" w:type="dxa"/>
            <w:tcBorders>
              <w:top w:val="single" w:sz="4" w:space="0" w:color="auto"/>
              <w:left w:val="nil"/>
              <w:bottom w:val="single" w:sz="4" w:space="0" w:color="auto"/>
              <w:right w:val="single" w:sz="4" w:space="0" w:color="auto"/>
            </w:tcBorders>
            <w:vAlign w:val="bottom"/>
          </w:tcPr>
          <w:p w14:paraId="04239728"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Celkem mléka v litrech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A8570"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Celkový počet krav v obci</w:t>
            </w:r>
          </w:p>
        </w:tc>
      </w:tr>
      <w:tr w:rsidR="00927A31" w:rsidRPr="00AA6309" w14:paraId="5C91924E"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144DF67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Leden</w:t>
            </w:r>
          </w:p>
        </w:tc>
        <w:tc>
          <w:tcPr>
            <w:tcW w:w="1662" w:type="dxa"/>
            <w:tcBorders>
              <w:top w:val="single" w:sz="4" w:space="0" w:color="auto"/>
              <w:left w:val="nil"/>
              <w:bottom w:val="single" w:sz="4" w:space="0" w:color="auto"/>
              <w:right w:val="single" w:sz="4" w:space="0" w:color="auto"/>
            </w:tcBorders>
            <w:vAlign w:val="bottom"/>
          </w:tcPr>
          <w:p w14:paraId="0DF5E82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2 980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8431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101</w:t>
            </w:r>
          </w:p>
        </w:tc>
      </w:tr>
      <w:tr w:rsidR="00927A31" w:rsidRPr="00AA6309" w14:paraId="16BCB2A4"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7A69DD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Únor</w:t>
            </w:r>
          </w:p>
        </w:tc>
        <w:tc>
          <w:tcPr>
            <w:tcW w:w="1662" w:type="dxa"/>
            <w:tcBorders>
              <w:top w:val="single" w:sz="4" w:space="0" w:color="auto"/>
              <w:left w:val="nil"/>
              <w:bottom w:val="single" w:sz="4" w:space="0" w:color="auto"/>
              <w:right w:val="single" w:sz="4" w:space="0" w:color="auto"/>
            </w:tcBorders>
            <w:vAlign w:val="bottom"/>
          </w:tcPr>
          <w:p w14:paraId="2E02235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2 642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2791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102</w:t>
            </w:r>
          </w:p>
        </w:tc>
      </w:tr>
      <w:tr w:rsidR="00927A31" w:rsidRPr="00AA6309" w14:paraId="10BA5B55"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601DE909"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Březen</w:t>
            </w:r>
          </w:p>
        </w:tc>
        <w:tc>
          <w:tcPr>
            <w:tcW w:w="1662" w:type="dxa"/>
            <w:tcBorders>
              <w:top w:val="single" w:sz="4" w:space="0" w:color="auto"/>
              <w:left w:val="nil"/>
              <w:bottom w:val="single" w:sz="4" w:space="0" w:color="auto"/>
              <w:right w:val="single" w:sz="4" w:space="0" w:color="auto"/>
            </w:tcBorders>
            <w:vAlign w:val="bottom"/>
          </w:tcPr>
          <w:p w14:paraId="7681E59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3 079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1E49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103</w:t>
            </w:r>
          </w:p>
        </w:tc>
      </w:tr>
      <w:tr w:rsidR="00927A31" w:rsidRPr="00AA6309" w14:paraId="6FC8FDB8"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84E7876"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Duben</w:t>
            </w:r>
          </w:p>
        </w:tc>
        <w:tc>
          <w:tcPr>
            <w:tcW w:w="1662" w:type="dxa"/>
            <w:tcBorders>
              <w:top w:val="single" w:sz="4" w:space="0" w:color="auto"/>
              <w:left w:val="nil"/>
              <w:bottom w:val="single" w:sz="4" w:space="0" w:color="auto"/>
              <w:right w:val="single" w:sz="4" w:space="0" w:color="auto"/>
            </w:tcBorders>
            <w:vAlign w:val="bottom"/>
          </w:tcPr>
          <w:p w14:paraId="557023A1"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3 329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AC6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107</w:t>
            </w:r>
          </w:p>
        </w:tc>
      </w:tr>
      <w:tr w:rsidR="00927A31" w:rsidRPr="00AA6309" w14:paraId="06D1F9D7"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0CBA7F0C"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Květen</w:t>
            </w:r>
          </w:p>
        </w:tc>
        <w:tc>
          <w:tcPr>
            <w:tcW w:w="1662" w:type="dxa"/>
            <w:tcBorders>
              <w:top w:val="single" w:sz="4" w:space="0" w:color="auto"/>
              <w:left w:val="nil"/>
              <w:bottom w:val="single" w:sz="4" w:space="0" w:color="auto"/>
              <w:right w:val="single" w:sz="4" w:space="0" w:color="auto"/>
            </w:tcBorders>
            <w:vAlign w:val="bottom"/>
          </w:tcPr>
          <w:p w14:paraId="69A8A4E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3 518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C39C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108</w:t>
            </w:r>
          </w:p>
        </w:tc>
      </w:tr>
      <w:tr w:rsidR="00927A31" w:rsidRPr="00AA6309" w14:paraId="190BD379" w14:textId="77777777" w:rsidTr="00F218D8">
        <w:trPr>
          <w:trHeight w:val="300"/>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A5F7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w:t>
            </w:r>
          </w:p>
        </w:tc>
        <w:tc>
          <w:tcPr>
            <w:tcW w:w="1662" w:type="dxa"/>
            <w:tcBorders>
              <w:top w:val="single" w:sz="4" w:space="0" w:color="auto"/>
              <w:left w:val="nil"/>
              <w:bottom w:val="single" w:sz="4" w:space="0" w:color="auto"/>
              <w:right w:val="single" w:sz="4" w:space="0" w:color="auto"/>
            </w:tcBorders>
            <w:vAlign w:val="bottom"/>
          </w:tcPr>
          <w:p w14:paraId="4BDCE7B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3 399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32E8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105</w:t>
            </w:r>
          </w:p>
        </w:tc>
      </w:tr>
      <w:tr w:rsidR="00927A31" w:rsidRPr="00AA6309" w14:paraId="3B5942FC"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75BC7CE1"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Červenec</w:t>
            </w:r>
          </w:p>
        </w:tc>
        <w:tc>
          <w:tcPr>
            <w:tcW w:w="1662" w:type="dxa"/>
            <w:tcBorders>
              <w:top w:val="single" w:sz="4" w:space="0" w:color="auto"/>
              <w:left w:val="nil"/>
              <w:bottom w:val="single" w:sz="4" w:space="0" w:color="auto"/>
              <w:right w:val="single" w:sz="4" w:space="0" w:color="auto"/>
            </w:tcBorders>
            <w:vAlign w:val="bottom"/>
          </w:tcPr>
          <w:p w14:paraId="5B0FBF3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4 393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AE6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107</w:t>
            </w:r>
          </w:p>
        </w:tc>
      </w:tr>
      <w:tr w:rsidR="00927A31" w:rsidRPr="00AA6309" w14:paraId="6DAAB10C"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6A6B9A88"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Srpen</w:t>
            </w:r>
          </w:p>
        </w:tc>
        <w:tc>
          <w:tcPr>
            <w:tcW w:w="1662" w:type="dxa"/>
            <w:tcBorders>
              <w:top w:val="single" w:sz="4" w:space="0" w:color="auto"/>
              <w:left w:val="nil"/>
              <w:bottom w:val="single" w:sz="4" w:space="0" w:color="auto"/>
              <w:right w:val="single" w:sz="4" w:space="0" w:color="auto"/>
            </w:tcBorders>
            <w:vAlign w:val="bottom"/>
          </w:tcPr>
          <w:p w14:paraId="3D143D3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4 594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CE00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106</w:t>
            </w:r>
          </w:p>
        </w:tc>
      </w:tr>
      <w:tr w:rsidR="00927A31" w:rsidRPr="00AA6309" w14:paraId="13D3EE31"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857110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Září</w:t>
            </w:r>
          </w:p>
        </w:tc>
        <w:tc>
          <w:tcPr>
            <w:tcW w:w="1662" w:type="dxa"/>
            <w:tcBorders>
              <w:top w:val="single" w:sz="4" w:space="0" w:color="auto"/>
              <w:left w:val="nil"/>
              <w:bottom w:val="single" w:sz="4" w:space="0" w:color="auto"/>
              <w:right w:val="single" w:sz="4" w:space="0" w:color="auto"/>
            </w:tcBorders>
            <w:vAlign w:val="bottom"/>
          </w:tcPr>
          <w:p w14:paraId="4F34C9C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3 999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EA74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106</w:t>
            </w:r>
          </w:p>
        </w:tc>
      </w:tr>
      <w:tr w:rsidR="00927A31" w:rsidRPr="00AA6309" w14:paraId="10127524"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4658566"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Říjen</w:t>
            </w:r>
          </w:p>
        </w:tc>
        <w:tc>
          <w:tcPr>
            <w:tcW w:w="1662" w:type="dxa"/>
            <w:tcBorders>
              <w:top w:val="single" w:sz="4" w:space="0" w:color="auto"/>
              <w:left w:val="nil"/>
              <w:bottom w:val="single" w:sz="4" w:space="0" w:color="auto"/>
              <w:right w:val="single" w:sz="4" w:space="0" w:color="auto"/>
            </w:tcBorders>
            <w:vAlign w:val="bottom"/>
          </w:tcPr>
          <w:p w14:paraId="05BB6B5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3 190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2389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105</w:t>
            </w:r>
          </w:p>
        </w:tc>
      </w:tr>
      <w:tr w:rsidR="00927A31" w:rsidRPr="00AA6309" w14:paraId="2A77D470"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2F24AFF6"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Listopad</w:t>
            </w:r>
          </w:p>
        </w:tc>
        <w:tc>
          <w:tcPr>
            <w:tcW w:w="1662" w:type="dxa"/>
            <w:tcBorders>
              <w:top w:val="single" w:sz="4" w:space="0" w:color="auto"/>
              <w:left w:val="nil"/>
              <w:bottom w:val="single" w:sz="4" w:space="0" w:color="auto"/>
              <w:right w:val="single" w:sz="4" w:space="0" w:color="auto"/>
            </w:tcBorders>
            <w:vAlign w:val="bottom"/>
          </w:tcPr>
          <w:p w14:paraId="2D7F3E9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2 118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118F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104</w:t>
            </w:r>
          </w:p>
        </w:tc>
      </w:tr>
      <w:tr w:rsidR="00927A31" w:rsidRPr="00AA6309" w14:paraId="4D84FF7B" w14:textId="77777777" w:rsidTr="00F218D8">
        <w:trPr>
          <w:trHeight w:val="30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21D873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Prosinec</w:t>
            </w:r>
          </w:p>
        </w:tc>
        <w:tc>
          <w:tcPr>
            <w:tcW w:w="1662" w:type="dxa"/>
            <w:tcBorders>
              <w:top w:val="single" w:sz="4" w:space="0" w:color="auto"/>
              <w:left w:val="nil"/>
              <w:bottom w:val="single" w:sz="4" w:space="0" w:color="auto"/>
              <w:right w:val="single" w:sz="4" w:space="0" w:color="auto"/>
            </w:tcBorders>
            <w:vAlign w:val="bottom"/>
          </w:tcPr>
          <w:p w14:paraId="51D8D0C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1 694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E119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107</w:t>
            </w:r>
          </w:p>
        </w:tc>
      </w:tr>
    </w:tbl>
    <w:p w14:paraId="1EABB03A" w14:textId="77777777" w:rsidR="00257684" w:rsidRDefault="00257684" w:rsidP="00AA6309">
      <w:pPr>
        <w:pStyle w:val="Textpoznpodarou"/>
        <w:rPr>
          <w:rFonts w:cs="Times New Roman"/>
          <w:iCs/>
          <w:color w:val="252525"/>
          <w:sz w:val="24"/>
          <w:szCs w:val="24"/>
          <w:shd w:val="clear" w:color="auto" w:fill="FFFFFF"/>
        </w:rPr>
      </w:pPr>
    </w:p>
    <w:p w14:paraId="0249EBAD" w14:textId="77777777" w:rsidR="00927A31" w:rsidRPr="00AA6309" w:rsidRDefault="00927A31" w:rsidP="00AA6309">
      <w:pPr>
        <w:pStyle w:val="Textpoznpodarou"/>
        <w:rPr>
          <w:rFonts w:cs="Times New Roman"/>
          <w:sz w:val="24"/>
          <w:szCs w:val="24"/>
        </w:rPr>
      </w:pPr>
      <w:r w:rsidRPr="00AA6309">
        <w:rPr>
          <w:rFonts w:cs="Times New Roman"/>
          <w:iCs/>
          <w:color w:val="252525"/>
          <w:sz w:val="24"/>
          <w:szCs w:val="24"/>
          <w:shd w:val="clear" w:color="auto" w:fill="FFFFFF"/>
        </w:rPr>
        <w:t xml:space="preserve">Zdroj: </w:t>
      </w:r>
      <w:r w:rsidRPr="00AA6309">
        <w:rPr>
          <w:rFonts w:cs="Times New Roman"/>
          <w:sz w:val="24"/>
          <w:szCs w:val="24"/>
        </w:rPr>
        <w:t>Archiv rodiny Holejšovských, s. 114-115.</w:t>
      </w:r>
    </w:p>
    <w:p w14:paraId="2F12EA4F" w14:textId="77777777" w:rsidR="00927A31" w:rsidRPr="00AA6309" w:rsidRDefault="00927A31" w:rsidP="00AA6309">
      <w:pPr>
        <w:pStyle w:val="Textpoznpodarou"/>
        <w:rPr>
          <w:rFonts w:cs="Times New Roman"/>
          <w:sz w:val="24"/>
          <w:szCs w:val="24"/>
        </w:rPr>
      </w:pPr>
    </w:p>
    <w:p w14:paraId="03B396E5" w14:textId="77777777" w:rsidR="00927A31" w:rsidRPr="00AA6309" w:rsidRDefault="00927A31" w:rsidP="00AA6309">
      <w:pPr>
        <w:spacing w:after="0" w:line="240" w:lineRule="auto"/>
        <w:rPr>
          <w:rFonts w:cs="Times New Roman"/>
          <w:szCs w:val="24"/>
        </w:rPr>
      </w:pPr>
    </w:p>
    <w:p w14:paraId="1BB07987"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Tab. 7: Měsíční odběr mléka do sběrny a pro domácí potřebu od Josefa Holejšovského pro rok 1943.</w:t>
      </w:r>
    </w:p>
    <w:tbl>
      <w:tblPr>
        <w:tblW w:w="6252" w:type="dxa"/>
        <w:tblInd w:w="55" w:type="dxa"/>
        <w:tblCellMar>
          <w:left w:w="70" w:type="dxa"/>
          <w:right w:w="70" w:type="dxa"/>
        </w:tblCellMar>
        <w:tblLook w:val="04A0" w:firstRow="1" w:lastRow="0" w:firstColumn="1" w:lastColumn="0" w:noHBand="0" w:noVBand="1"/>
      </w:tblPr>
      <w:tblGrid>
        <w:gridCol w:w="1047"/>
        <w:gridCol w:w="960"/>
        <w:gridCol w:w="2479"/>
        <w:gridCol w:w="1766"/>
      </w:tblGrid>
      <w:tr w:rsidR="00927A31" w:rsidRPr="00AA6309" w14:paraId="5A389ECD" w14:textId="77777777" w:rsidTr="00F218D8">
        <w:trPr>
          <w:trHeight w:val="300"/>
        </w:trPr>
        <w:tc>
          <w:tcPr>
            <w:tcW w:w="1047" w:type="dxa"/>
            <w:tcBorders>
              <w:top w:val="single" w:sz="4" w:space="0" w:color="auto"/>
              <w:left w:val="single" w:sz="4" w:space="0" w:color="auto"/>
              <w:bottom w:val="single" w:sz="4" w:space="0" w:color="auto"/>
              <w:right w:val="single" w:sz="4" w:space="0" w:color="auto"/>
            </w:tcBorders>
            <w:vAlign w:val="bottom"/>
          </w:tcPr>
          <w:p w14:paraId="5C32FB92"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Měsíc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9ED7A"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Počet krav</w:t>
            </w:r>
          </w:p>
        </w:tc>
        <w:tc>
          <w:tcPr>
            <w:tcW w:w="2479" w:type="dxa"/>
            <w:tcBorders>
              <w:top w:val="single" w:sz="4" w:space="0" w:color="auto"/>
              <w:left w:val="nil"/>
              <w:bottom w:val="single" w:sz="4" w:space="0" w:color="auto"/>
              <w:right w:val="single" w:sz="4" w:space="0" w:color="auto"/>
            </w:tcBorders>
            <w:shd w:val="clear" w:color="auto" w:fill="auto"/>
            <w:noWrap/>
            <w:vAlign w:val="bottom"/>
            <w:hideMark/>
          </w:tcPr>
          <w:p w14:paraId="6B482833"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Množství mléka v litrech pro domácí spotřebu</w:t>
            </w:r>
          </w:p>
        </w:tc>
        <w:tc>
          <w:tcPr>
            <w:tcW w:w="1766" w:type="dxa"/>
            <w:tcBorders>
              <w:top w:val="single" w:sz="4" w:space="0" w:color="auto"/>
              <w:left w:val="nil"/>
              <w:bottom w:val="single" w:sz="4" w:space="0" w:color="auto"/>
              <w:right w:val="single" w:sz="4" w:space="0" w:color="auto"/>
            </w:tcBorders>
            <w:shd w:val="clear" w:color="auto" w:fill="auto"/>
            <w:noWrap/>
            <w:vAlign w:val="bottom"/>
            <w:hideMark/>
          </w:tcPr>
          <w:p w14:paraId="4A3B2649"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Množství mléka v litrech do sběrny</w:t>
            </w:r>
          </w:p>
        </w:tc>
      </w:tr>
      <w:tr w:rsidR="00927A31" w:rsidRPr="00AA6309" w14:paraId="308CCBDF"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493107F9"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Leden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0BABB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2479" w:type="dxa"/>
            <w:tcBorders>
              <w:top w:val="nil"/>
              <w:left w:val="nil"/>
              <w:bottom w:val="single" w:sz="4" w:space="0" w:color="auto"/>
              <w:right w:val="single" w:sz="4" w:space="0" w:color="auto"/>
            </w:tcBorders>
            <w:shd w:val="clear" w:color="auto" w:fill="auto"/>
            <w:noWrap/>
            <w:vAlign w:val="bottom"/>
            <w:hideMark/>
          </w:tcPr>
          <w:p w14:paraId="4FC706D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46,5</w:t>
            </w:r>
          </w:p>
        </w:tc>
        <w:tc>
          <w:tcPr>
            <w:tcW w:w="1766" w:type="dxa"/>
            <w:tcBorders>
              <w:top w:val="nil"/>
              <w:left w:val="nil"/>
              <w:bottom w:val="single" w:sz="4" w:space="0" w:color="auto"/>
              <w:right w:val="single" w:sz="4" w:space="0" w:color="auto"/>
            </w:tcBorders>
            <w:shd w:val="clear" w:color="auto" w:fill="auto"/>
            <w:noWrap/>
            <w:vAlign w:val="bottom"/>
            <w:hideMark/>
          </w:tcPr>
          <w:p w14:paraId="215E0FB1"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48 l</w:t>
            </w:r>
          </w:p>
        </w:tc>
      </w:tr>
      <w:tr w:rsidR="00927A31" w:rsidRPr="00AA6309" w14:paraId="72828368"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24760A4C"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Únor</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75C8B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2479" w:type="dxa"/>
            <w:tcBorders>
              <w:top w:val="nil"/>
              <w:left w:val="nil"/>
              <w:bottom w:val="single" w:sz="4" w:space="0" w:color="auto"/>
              <w:right w:val="single" w:sz="4" w:space="0" w:color="auto"/>
            </w:tcBorders>
            <w:shd w:val="clear" w:color="auto" w:fill="auto"/>
            <w:noWrap/>
            <w:vAlign w:val="bottom"/>
            <w:hideMark/>
          </w:tcPr>
          <w:p w14:paraId="44A317A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42</w:t>
            </w:r>
          </w:p>
        </w:tc>
        <w:tc>
          <w:tcPr>
            <w:tcW w:w="1766" w:type="dxa"/>
            <w:tcBorders>
              <w:top w:val="nil"/>
              <w:left w:val="nil"/>
              <w:bottom w:val="single" w:sz="4" w:space="0" w:color="auto"/>
              <w:right w:val="single" w:sz="4" w:space="0" w:color="auto"/>
            </w:tcBorders>
            <w:shd w:val="clear" w:color="auto" w:fill="auto"/>
            <w:noWrap/>
            <w:vAlign w:val="bottom"/>
            <w:hideMark/>
          </w:tcPr>
          <w:p w14:paraId="3FCE904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23</w:t>
            </w:r>
          </w:p>
        </w:tc>
      </w:tr>
      <w:tr w:rsidR="00927A31" w:rsidRPr="00AA6309" w14:paraId="31BC5702"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13F817C8"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Březen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B515D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2479" w:type="dxa"/>
            <w:tcBorders>
              <w:top w:val="nil"/>
              <w:left w:val="nil"/>
              <w:bottom w:val="single" w:sz="4" w:space="0" w:color="auto"/>
              <w:right w:val="single" w:sz="4" w:space="0" w:color="auto"/>
            </w:tcBorders>
            <w:shd w:val="clear" w:color="auto" w:fill="auto"/>
            <w:noWrap/>
            <w:vAlign w:val="bottom"/>
            <w:hideMark/>
          </w:tcPr>
          <w:p w14:paraId="5112DBA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w:t>
            </w:r>
          </w:p>
        </w:tc>
        <w:tc>
          <w:tcPr>
            <w:tcW w:w="1766" w:type="dxa"/>
            <w:tcBorders>
              <w:top w:val="nil"/>
              <w:left w:val="nil"/>
              <w:bottom w:val="single" w:sz="4" w:space="0" w:color="auto"/>
              <w:right w:val="single" w:sz="4" w:space="0" w:color="auto"/>
            </w:tcBorders>
            <w:shd w:val="clear" w:color="auto" w:fill="auto"/>
            <w:noWrap/>
            <w:vAlign w:val="bottom"/>
            <w:hideMark/>
          </w:tcPr>
          <w:p w14:paraId="5B82532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0</w:t>
            </w:r>
          </w:p>
        </w:tc>
      </w:tr>
      <w:tr w:rsidR="00927A31" w:rsidRPr="00AA6309" w14:paraId="6CDAE12E"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2162B3C8"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Duben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97C12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2479" w:type="dxa"/>
            <w:tcBorders>
              <w:top w:val="nil"/>
              <w:left w:val="nil"/>
              <w:bottom w:val="single" w:sz="4" w:space="0" w:color="auto"/>
              <w:right w:val="single" w:sz="4" w:space="0" w:color="auto"/>
            </w:tcBorders>
            <w:shd w:val="clear" w:color="auto" w:fill="auto"/>
            <w:noWrap/>
            <w:vAlign w:val="bottom"/>
            <w:hideMark/>
          </w:tcPr>
          <w:p w14:paraId="72D978D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20</w:t>
            </w:r>
          </w:p>
        </w:tc>
        <w:tc>
          <w:tcPr>
            <w:tcW w:w="1766" w:type="dxa"/>
            <w:tcBorders>
              <w:top w:val="nil"/>
              <w:left w:val="nil"/>
              <w:bottom w:val="single" w:sz="4" w:space="0" w:color="auto"/>
              <w:right w:val="single" w:sz="4" w:space="0" w:color="auto"/>
            </w:tcBorders>
            <w:shd w:val="clear" w:color="auto" w:fill="auto"/>
            <w:noWrap/>
            <w:vAlign w:val="bottom"/>
            <w:hideMark/>
          </w:tcPr>
          <w:p w14:paraId="1BFDA62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40</w:t>
            </w:r>
          </w:p>
        </w:tc>
      </w:tr>
      <w:tr w:rsidR="00927A31" w:rsidRPr="00AA6309" w14:paraId="25DD9969"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23FD8D76"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Květen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28A32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2479" w:type="dxa"/>
            <w:tcBorders>
              <w:top w:val="nil"/>
              <w:left w:val="nil"/>
              <w:bottom w:val="single" w:sz="4" w:space="0" w:color="auto"/>
              <w:right w:val="single" w:sz="4" w:space="0" w:color="auto"/>
            </w:tcBorders>
            <w:shd w:val="clear" w:color="auto" w:fill="auto"/>
            <w:noWrap/>
            <w:vAlign w:val="bottom"/>
            <w:hideMark/>
          </w:tcPr>
          <w:p w14:paraId="1F074331"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46,5</w:t>
            </w:r>
          </w:p>
        </w:tc>
        <w:tc>
          <w:tcPr>
            <w:tcW w:w="1766" w:type="dxa"/>
            <w:tcBorders>
              <w:top w:val="nil"/>
              <w:left w:val="nil"/>
              <w:bottom w:val="single" w:sz="4" w:space="0" w:color="auto"/>
              <w:right w:val="single" w:sz="4" w:space="0" w:color="auto"/>
            </w:tcBorders>
            <w:shd w:val="clear" w:color="auto" w:fill="auto"/>
            <w:noWrap/>
            <w:vAlign w:val="bottom"/>
            <w:hideMark/>
          </w:tcPr>
          <w:p w14:paraId="74A9819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60,5</w:t>
            </w:r>
          </w:p>
        </w:tc>
      </w:tr>
      <w:tr w:rsidR="00927A31" w:rsidRPr="00AA6309" w14:paraId="4AFC11BE"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415307EB"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6393B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2479" w:type="dxa"/>
            <w:tcBorders>
              <w:top w:val="nil"/>
              <w:left w:val="nil"/>
              <w:bottom w:val="single" w:sz="4" w:space="0" w:color="auto"/>
              <w:right w:val="single" w:sz="4" w:space="0" w:color="auto"/>
            </w:tcBorders>
            <w:shd w:val="clear" w:color="auto" w:fill="auto"/>
            <w:noWrap/>
            <w:vAlign w:val="bottom"/>
            <w:hideMark/>
          </w:tcPr>
          <w:p w14:paraId="6C27C3E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45</w:t>
            </w:r>
          </w:p>
        </w:tc>
        <w:tc>
          <w:tcPr>
            <w:tcW w:w="1766" w:type="dxa"/>
            <w:tcBorders>
              <w:top w:val="nil"/>
              <w:left w:val="nil"/>
              <w:bottom w:val="single" w:sz="4" w:space="0" w:color="auto"/>
              <w:right w:val="single" w:sz="4" w:space="0" w:color="auto"/>
            </w:tcBorders>
            <w:shd w:val="clear" w:color="auto" w:fill="auto"/>
            <w:noWrap/>
            <w:vAlign w:val="bottom"/>
            <w:hideMark/>
          </w:tcPr>
          <w:p w14:paraId="4C9353A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68,5</w:t>
            </w:r>
          </w:p>
        </w:tc>
      </w:tr>
      <w:tr w:rsidR="00927A31" w:rsidRPr="00AA6309" w14:paraId="1942233C"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43418016"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Červenec</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DBB29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2479" w:type="dxa"/>
            <w:tcBorders>
              <w:top w:val="nil"/>
              <w:left w:val="nil"/>
              <w:bottom w:val="single" w:sz="4" w:space="0" w:color="auto"/>
              <w:right w:val="single" w:sz="4" w:space="0" w:color="auto"/>
            </w:tcBorders>
            <w:shd w:val="clear" w:color="auto" w:fill="auto"/>
            <w:noWrap/>
            <w:vAlign w:val="bottom"/>
            <w:hideMark/>
          </w:tcPr>
          <w:p w14:paraId="015E581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w:t>
            </w:r>
          </w:p>
        </w:tc>
        <w:tc>
          <w:tcPr>
            <w:tcW w:w="1766" w:type="dxa"/>
            <w:tcBorders>
              <w:top w:val="nil"/>
              <w:left w:val="nil"/>
              <w:bottom w:val="single" w:sz="4" w:space="0" w:color="auto"/>
              <w:right w:val="single" w:sz="4" w:space="0" w:color="auto"/>
            </w:tcBorders>
            <w:shd w:val="clear" w:color="auto" w:fill="auto"/>
            <w:noWrap/>
            <w:vAlign w:val="bottom"/>
            <w:hideMark/>
          </w:tcPr>
          <w:p w14:paraId="1B65538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67</w:t>
            </w:r>
          </w:p>
        </w:tc>
      </w:tr>
      <w:tr w:rsidR="00927A31" w:rsidRPr="00AA6309" w14:paraId="674CD3F5"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194E74D3"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Srpen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E4917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79" w:type="dxa"/>
            <w:tcBorders>
              <w:top w:val="nil"/>
              <w:left w:val="nil"/>
              <w:bottom w:val="single" w:sz="4" w:space="0" w:color="auto"/>
              <w:right w:val="single" w:sz="4" w:space="0" w:color="auto"/>
            </w:tcBorders>
            <w:shd w:val="clear" w:color="auto" w:fill="auto"/>
            <w:noWrap/>
            <w:vAlign w:val="bottom"/>
            <w:hideMark/>
          </w:tcPr>
          <w:p w14:paraId="68AC628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46,5</w:t>
            </w:r>
          </w:p>
        </w:tc>
        <w:tc>
          <w:tcPr>
            <w:tcW w:w="1766" w:type="dxa"/>
            <w:tcBorders>
              <w:top w:val="nil"/>
              <w:left w:val="nil"/>
              <w:bottom w:val="single" w:sz="4" w:space="0" w:color="auto"/>
              <w:right w:val="single" w:sz="4" w:space="0" w:color="auto"/>
            </w:tcBorders>
            <w:shd w:val="clear" w:color="auto" w:fill="auto"/>
            <w:noWrap/>
            <w:vAlign w:val="bottom"/>
            <w:hideMark/>
          </w:tcPr>
          <w:p w14:paraId="384C6F0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52</w:t>
            </w:r>
          </w:p>
        </w:tc>
      </w:tr>
      <w:tr w:rsidR="00927A31" w:rsidRPr="00AA6309" w14:paraId="4BC238B8"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096C4B7A"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Září</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98494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79" w:type="dxa"/>
            <w:tcBorders>
              <w:top w:val="nil"/>
              <w:left w:val="nil"/>
              <w:bottom w:val="single" w:sz="4" w:space="0" w:color="auto"/>
              <w:right w:val="single" w:sz="4" w:space="0" w:color="auto"/>
            </w:tcBorders>
            <w:shd w:val="clear" w:color="auto" w:fill="auto"/>
            <w:noWrap/>
            <w:vAlign w:val="bottom"/>
            <w:hideMark/>
          </w:tcPr>
          <w:p w14:paraId="5F3F3CD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45</w:t>
            </w:r>
          </w:p>
        </w:tc>
        <w:tc>
          <w:tcPr>
            <w:tcW w:w="1766" w:type="dxa"/>
            <w:tcBorders>
              <w:top w:val="nil"/>
              <w:left w:val="nil"/>
              <w:bottom w:val="single" w:sz="4" w:space="0" w:color="auto"/>
              <w:right w:val="single" w:sz="4" w:space="0" w:color="auto"/>
            </w:tcBorders>
            <w:shd w:val="clear" w:color="auto" w:fill="auto"/>
            <w:noWrap/>
            <w:vAlign w:val="bottom"/>
            <w:hideMark/>
          </w:tcPr>
          <w:p w14:paraId="180D27F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93</w:t>
            </w:r>
          </w:p>
        </w:tc>
      </w:tr>
      <w:tr w:rsidR="00927A31" w:rsidRPr="00AA6309" w14:paraId="0A9F8799"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7506C17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Říjen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38A4C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79" w:type="dxa"/>
            <w:tcBorders>
              <w:top w:val="nil"/>
              <w:left w:val="nil"/>
              <w:bottom w:val="single" w:sz="4" w:space="0" w:color="auto"/>
              <w:right w:val="single" w:sz="4" w:space="0" w:color="auto"/>
            </w:tcBorders>
            <w:shd w:val="clear" w:color="auto" w:fill="auto"/>
            <w:noWrap/>
            <w:vAlign w:val="bottom"/>
            <w:hideMark/>
          </w:tcPr>
          <w:p w14:paraId="5B17640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w:t>
            </w:r>
          </w:p>
        </w:tc>
        <w:tc>
          <w:tcPr>
            <w:tcW w:w="1766" w:type="dxa"/>
            <w:tcBorders>
              <w:top w:val="nil"/>
              <w:left w:val="nil"/>
              <w:bottom w:val="single" w:sz="4" w:space="0" w:color="auto"/>
              <w:right w:val="single" w:sz="4" w:space="0" w:color="auto"/>
            </w:tcBorders>
            <w:shd w:val="clear" w:color="auto" w:fill="auto"/>
            <w:noWrap/>
            <w:vAlign w:val="bottom"/>
            <w:hideMark/>
          </w:tcPr>
          <w:p w14:paraId="2B66322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82</w:t>
            </w:r>
          </w:p>
        </w:tc>
      </w:tr>
      <w:tr w:rsidR="00927A31" w:rsidRPr="00AA6309" w14:paraId="0A1D9A9C"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2521A23E"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Listopad</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59FE11"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79" w:type="dxa"/>
            <w:tcBorders>
              <w:top w:val="nil"/>
              <w:left w:val="nil"/>
              <w:bottom w:val="single" w:sz="4" w:space="0" w:color="auto"/>
              <w:right w:val="single" w:sz="4" w:space="0" w:color="auto"/>
            </w:tcBorders>
            <w:shd w:val="clear" w:color="auto" w:fill="auto"/>
            <w:noWrap/>
            <w:vAlign w:val="bottom"/>
            <w:hideMark/>
          </w:tcPr>
          <w:p w14:paraId="157487F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45</w:t>
            </w:r>
          </w:p>
        </w:tc>
        <w:tc>
          <w:tcPr>
            <w:tcW w:w="1766" w:type="dxa"/>
            <w:tcBorders>
              <w:top w:val="nil"/>
              <w:left w:val="nil"/>
              <w:bottom w:val="single" w:sz="4" w:space="0" w:color="auto"/>
              <w:right w:val="single" w:sz="4" w:space="0" w:color="auto"/>
            </w:tcBorders>
            <w:shd w:val="clear" w:color="auto" w:fill="auto"/>
            <w:noWrap/>
            <w:vAlign w:val="bottom"/>
            <w:hideMark/>
          </w:tcPr>
          <w:p w14:paraId="3291455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38</w:t>
            </w:r>
          </w:p>
        </w:tc>
      </w:tr>
      <w:tr w:rsidR="00927A31" w:rsidRPr="00AA6309" w14:paraId="3B239DB9"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2CC10626"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Prosinec</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15B17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79" w:type="dxa"/>
            <w:tcBorders>
              <w:top w:val="nil"/>
              <w:left w:val="nil"/>
              <w:bottom w:val="single" w:sz="4" w:space="0" w:color="auto"/>
              <w:right w:val="single" w:sz="4" w:space="0" w:color="auto"/>
            </w:tcBorders>
            <w:shd w:val="clear" w:color="auto" w:fill="auto"/>
            <w:noWrap/>
            <w:vAlign w:val="bottom"/>
            <w:hideMark/>
          </w:tcPr>
          <w:p w14:paraId="4F466EB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45</w:t>
            </w:r>
          </w:p>
        </w:tc>
        <w:tc>
          <w:tcPr>
            <w:tcW w:w="1766" w:type="dxa"/>
            <w:tcBorders>
              <w:top w:val="nil"/>
              <w:left w:val="nil"/>
              <w:bottom w:val="single" w:sz="4" w:space="0" w:color="auto"/>
              <w:right w:val="single" w:sz="4" w:space="0" w:color="auto"/>
            </w:tcBorders>
            <w:shd w:val="clear" w:color="auto" w:fill="auto"/>
            <w:noWrap/>
            <w:vAlign w:val="bottom"/>
            <w:hideMark/>
          </w:tcPr>
          <w:p w14:paraId="5C120A5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38</w:t>
            </w:r>
          </w:p>
        </w:tc>
      </w:tr>
    </w:tbl>
    <w:p w14:paraId="16C5005D" w14:textId="77777777" w:rsidR="00257684" w:rsidRDefault="00257684" w:rsidP="00AA6309">
      <w:pPr>
        <w:pStyle w:val="Textpoznpodarou"/>
        <w:rPr>
          <w:rFonts w:cs="Times New Roman"/>
          <w:iCs/>
          <w:color w:val="252525"/>
          <w:sz w:val="24"/>
          <w:szCs w:val="24"/>
          <w:shd w:val="clear" w:color="auto" w:fill="FFFFFF"/>
        </w:rPr>
      </w:pPr>
    </w:p>
    <w:p w14:paraId="60668E2F" w14:textId="77777777" w:rsidR="00927A31" w:rsidRPr="00AA6309" w:rsidRDefault="00927A31" w:rsidP="00AA6309">
      <w:pPr>
        <w:pStyle w:val="Textpoznpodarou"/>
        <w:rPr>
          <w:rFonts w:cs="Times New Roman"/>
          <w:sz w:val="24"/>
          <w:szCs w:val="24"/>
        </w:rPr>
      </w:pPr>
      <w:r w:rsidRPr="00AA6309">
        <w:rPr>
          <w:rFonts w:cs="Times New Roman"/>
          <w:iCs/>
          <w:color w:val="252525"/>
          <w:sz w:val="24"/>
          <w:szCs w:val="24"/>
          <w:shd w:val="clear" w:color="auto" w:fill="FFFFFF"/>
        </w:rPr>
        <w:t xml:space="preserve">Zdroj: </w:t>
      </w:r>
      <w:r w:rsidRPr="00AA6309">
        <w:rPr>
          <w:rFonts w:cs="Times New Roman"/>
          <w:sz w:val="24"/>
          <w:szCs w:val="24"/>
        </w:rPr>
        <w:t>Archiv rodiny Holejšovských, s. 114-115.</w:t>
      </w:r>
    </w:p>
    <w:p w14:paraId="596981F5" w14:textId="77777777" w:rsidR="00927A31" w:rsidRDefault="00927A31" w:rsidP="00AA6309">
      <w:pPr>
        <w:spacing w:after="0" w:line="240" w:lineRule="auto"/>
        <w:rPr>
          <w:rFonts w:cs="Times New Roman"/>
          <w:iCs/>
          <w:color w:val="252525"/>
          <w:szCs w:val="24"/>
          <w:shd w:val="clear" w:color="auto" w:fill="FFFFFF"/>
        </w:rPr>
      </w:pPr>
    </w:p>
    <w:p w14:paraId="57D1022B" w14:textId="77777777" w:rsidR="00AA6309" w:rsidRDefault="00AA6309" w:rsidP="00AA6309">
      <w:pPr>
        <w:spacing w:after="0" w:line="240" w:lineRule="auto"/>
        <w:rPr>
          <w:rFonts w:cs="Times New Roman"/>
          <w:iCs/>
          <w:color w:val="252525"/>
          <w:szCs w:val="24"/>
          <w:shd w:val="clear" w:color="auto" w:fill="FFFFFF"/>
        </w:rPr>
      </w:pPr>
    </w:p>
    <w:p w14:paraId="084D1978" w14:textId="77777777" w:rsidR="00AA6309" w:rsidRDefault="00AA6309" w:rsidP="00AA6309">
      <w:pPr>
        <w:spacing w:after="0" w:line="240" w:lineRule="auto"/>
        <w:rPr>
          <w:rFonts w:cs="Times New Roman"/>
          <w:iCs/>
          <w:color w:val="252525"/>
          <w:szCs w:val="24"/>
          <w:shd w:val="clear" w:color="auto" w:fill="FFFFFF"/>
        </w:rPr>
      </w:pPr>
    </w:p>
    <w:p w14:paraId="10D6CF03" w14:textId="77777777" w:rsidR="00AA6309" w:rsidRDefault="00AA6309" w:rsidP="00AA6309">
      <w:pPr>
        <w:spacing w:after="0" w:line="240" w:lineRule="auto"/>
        <w:rPr>
          <w:rFonts w:cs="Times New Roman"/>
          <w:iCs/>
          <w:color w:val="252525"/>
          <w:szCs w:val="24"/>
          <w:shd w:val="clear" w:color="auto" w:fill="FFFFFF"/>
        </w:rPr>
      </w:pPr>
    </w:p>
    <w:p w14:paraId="1BD06555" w14:textId="77777777" w:rsidR="00AA6309" w:rsidRDefault="00AA6309" w:rsidP="00AA6309">
      <w:pPr>
        <w:spacing w:after="0" w:line="240" w:lineRule="auto"/>
        <w:rPr>
          <w:rFonts w:cs="Times New Roman"/>
          <w:iCs/>
          <w:color w:val="252525"/>
          <w:szCs w:val="24"/>
          <w:shd w:val="clear" w:color="auto" w:fill="FFFFFF"/>
        </w:rPr>
      </w:pPr>
    </w:p>
    <w:p w14:paraId="24CC2D0C" w14:textId="77777777" w:rsidR="00AA6309" w:rsidRDefault="00AA6309" w:rsidP="00AA6309">
      <w:pPr>
        <w:spacing w:after="0" w:line="240" w:lineRule="auto"/>
        <w:rPr>
          <w:rFonts w:cs="Times New Roman"/>
          <w:iCs/>
          <w:color w:val="252525"/>
          <w:szCs w:val="24"/>
          <w:shd w:val="clear" w:color="auto" w:fill="FFFFFF"/>
        </w:rPr>
      </w:pPr>
    </w:p>
    <w:p w14:paraId="47E8DD8E" w14:textId="77777777" w:rsidR="00AA6309" w:rsidRDefault="00AA6309" w:rsidP="00AA6309">
      <w:pPr>
        <w:spacing w:after="0" w:line="240" w:lineRule="auto"/>
        <w:rPr>
          <w:rFonts w:cs="Times New Roman"/>
          <w:iCs/>
          <w:color w:val="252525"/>
          <w:szCs w:val="24"/>
          <w:shd w:val="clear" w:color="auto" w:fill="FFFFFF"/>
        </w:rPr>
      </w:pPr>
    </w:p>
    <w:p w14:paraId="4B887344" w14:textId="77777777" w:rsidR="00AA6309" w:rsidRDefault="00AA6309" w:rsidP="00AA6309">
      <w:pPr>
        <w:spacing w:after="0" w:line="240" w:lineRule="auto"/>
        <w:rPr>
          <w:rFonts w:cs="Times New Roman"/>
          <w:iCs/>
          <w:color w:val="252525"/>
          <w:szCs w:val="24"/>
          <w:shd w:val="clear" w:color="auto" w:fill="FFFFFF"/>
        </w:rPr>
      </w:pPr>
    </w:p>
    <w:p w14:paraId="4CBADA02" w14:textId="77777777" w:rsidR="00AA6309" w:rsidRDefault="00AA6309" w:rsidP="00AA6309">
      <w:pPr>
        <w:spacing w:after="0" w:line="240" w:lineRule="auto"/>
        <w:rPr>
          <w:rFonts w:cs="Times New Roman"/>
          <w:iCs/>
          <w:color w:val="252525"/>
          <w:szCs w:val="24"/>
          <w:shd w:val="clear" w:color="auto" w:fill="FFFFFF"/>
        </w:rPr>
      </w:pPr>
    </w:p>
    <w:p w14:paraId="374A648E" w14:textId="77777777" w:rsidR="00AA6309" w:rsidRDefault="00AA6309" w:rsidP="00AA6309">
      <w:pPr>
        <w:spacing w:after="0" w:line="240" w:lineRule="auto"/>
        <w:rPr>
          <w:rFonts w:cs="Times New Roman"/>
          <w:iCs/>
          <w:color w:val="252525"/>
          <w:szCs w:val="24"/>
          <w:shd w:val="clear" w:color="auto" w:fill="FFFFFF"/>
        </w:rPr>
      </w:pPr>
    </w:p>
    <w:p w14:paraId="3C006FA8" w14:textId="77777777" w:rsidR="00AA6309" w:rsidRPr="00AA6309" w:rsidRDefault="00AA6309" w:rsidP="00AA6309">
      <w:pPr>
        <w:spacing w:after="0" w:line="240" w:lineRule="auto"/>
        <w:rPr>
          <w:rFonts w:cs="Times New Roman"/>
          <w:iCs/>
          <w:color w:val="252525"/>
          <w:szCs w:val="24"/>
          <w:shd w:val="clear" w:color="auto" w:fill="FFFFFF"/>
        </w:rPr>
      </w:pPr>
    </w:p>
    <w:p w14:paraId="3FAB6886"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Tab. 8: Měsíční odběr mléka do vlašimské mlékárny z celých Otročic z roku 1944.</w:t>
      </w:r>
    </w:p>
    <w:tbl>
      <w:tblPr>
        <w:tblW w:w="3995" w:type="dxa"/>
        <w:tblInd w:w="55" w:type="dxa"/>
        <w:tblCellMar>
          <w:left w:w="70" w:type="dxa"/>
          <w:right w:w="70" w:type="dxa"/>
        </w:tblCellMar>
        <w:tblLook w:val="04A0" w:firstRow="1" w:lastRow="0" w:firstColumn="1" w:lastColumn="0" w:noHBand="0" w:noVBand="1"/>
      </w:tblPr>
      <w:tblGrid>
        <w:gridCol w:w="1047"/>
        <w:gridCol w:w="1465"/>
        <w:gridCol w:w="1559"/>
      </w:tblGrid>
      <w:tr w:rsidR="00927A31" w:rsidRPr="00AA6309" w14:paraId="24DF28EB" w14:textId="77777777" w:rsidTr="00F218D8">
        <w:trPr>
          <w:trHeight w:val="300"/>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5B253"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Měsíc</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14:paraId="7A26E53A" w14:textId="77777777" w:rsidR="00927A31" w:rsidRPr="00AA6309" w:rsidRDefault="00927A31" w:rsidP="00AA6309">
            <w:pPr>
              <w:spacing w:after="0" w:line="240" w:lineRule="auto"/>
              <w:jc w:val="left"/>
              <w:rPr>
                <w:rFonts w:eastAsia="Times New Roman" w:cs="Times New Roman"/>
                <w:b/>
                <w:bCs/>
                <w:szCs w:val="24"/>
              </w:rPr>
            </w:pPr>
            <w:r w:rsidRPr="00AA6309">
              <w:rPr>
                <w:rFonts w:eastAsia="Times New Roman" w:cs="Times New Roman"/>
                <w:b/>
                <w:bCs/>
                <w:szCs w:val="24"/>
              </w:rPr>
              <w:t>Celkem mléka v litrech</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134E26C"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Celkový počet krav v obci</w:t>
            </w:r>
          </w:p>
        </w:tc>
      </w:tr>
      <w:tr w:rsidR="00927A31" w:rsidRPr="00AA6309" w14:paraId="3A7E34FE"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2031977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Leden</w:t>
            </w:r>
          </w:p>
        </w:tc>
        <w:tc>
          <w:tcPr>
            <w:tcW w:w="1465" w:type="dxa"/>
            <w:tcBorders>
              <w:top w:val="nil"/>
              <w:left w:val="nil"/>
              <w:bottom w:val="single" w:sz="4" w:space="0" w:color="auto"/>
              <w:right w:val="single" w:sz="4" w:space="0" w:color="auto"/>
            </w:tcBorders>
            <w:shd w:val="clear" w:color="auto" w:fill="auto"/>
            <w:noWrap/>
            <w:vAlign w:val="bottom"/>
            <w:hideMark/>
          </w:tcPr>
          <w:p w14:paraId="298D614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1765</w:t>
            </w:r>
          </w:p>
        </w:tc>
        <w:tc>
          <w:tcPr>
            <w:tcW w:w="1559" w:type="dxa"/>
            <w:tcBorders>
              <w:top w:val="nil"/>
              <w:left w:val="nil"/>
              <w:bottom w:val="single" w:sz="4" w:space="0" w:color="auto"/>
              <w:right w:val="single" w:sz="4" w:space="0" w:color="auto"/>
            </w:tcBorders>
            <w:shd w:val="clear" w:color="auto" w:fill="auto"/>
            <w:noWrap/>
            <w:vAlign w:val="bottom"/>
            <w:hideMark/>
          </w:tcPr>
          <w:p w14:paraId="2FD932C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106</w:t>
            </w:r>
          </w:p>
        </w:tc>
      </w:tr>
      <w:tr w:rsidR="00927A31" w:rsidRPr="00AA6309" w14:paraId="4EE0DFC1"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16C3C44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Únor</w:t>
            </w:r>
          </w:p>
        </w:tc>
        <w:tc>
          <w:tcPr>
            <w:tcW w:w="1465" w:type="dxa"/>
            <w:tcBorders>
              <w:top w:val="nil"/>
              <w:left w:val="nil"/>
              <w:bottom w:val="single" w:sz="4" w:space="0" w:color="auto"/>
              <w:right w:val="single" w:sz="4" w:space="0" w:color="auto"/>
            </w:tcBorders>
            <w:shd w:val="clear" w:color="auto" w:fill="auto"/>
            <w:noWrap/>
            <w:vAlign w:val="bottom"/>
            <w:hideMark/>
          </w:tcPr>
          <w:p w14:paraId="6F4E712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2366</w:t>
            </w:r>
          </w:p>
        </w:tc>
        <w:tc>
          <w:tcPr>
            <w:tcW w:w="1559" w:type="dxa"/>
            <w:tcBorders>
              <w:top w:val="nil"/>
              <w:left w:val="nil"/>
              <w:bottom w:val="single" w:sz="4" w:space="0" w:color="auto"/>
              <w:right w:val="single" w:sz="4" w:space="0" w:color="auto"/>
            </w:tcBorders>
            <w:shd w:val="clear" w:color="auto" w:fill="auto"/>
            <w:noWrap/>
            <w:vAlign w:val="bottom"/>
            <w:hideMark/>
          </w:tcPr>
          <w:p w14:paraId="2F579AF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106</w:t>
            </w:r>
          </w:p>
        </w:tc>
      </w:tr>
      <w:tr w:rsidR="00927A31" w:rsidRPr="00AA6309" w14:paraId="7C573A98"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23F4C9C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Březen</w:t>
            </w:r>
          </w:p>
        </w:tc>
        <w:tc>
          <w:tcPr>
            <w:tcW w:w="1465" w:type="dxa"/>
            <w:tcBorders>
              <w:top w:val="nil"/>
              <w:left w:val="nil"/>
              <w:bottom w:val="single" w:sz="4" w:space="0" w:color="auto"/>
              <w:right w:val="single" w:sz="4" w:space="0" w:color="auto"/>
            </w:tcBorders>
            <w:shd w:val="clear" w:color="auto" w:fill="auto"/>
            <w:noWrap/>
            <w:vAlign w:val="bottom"/>
            <w:hideMark/>
          </w:tcPr>
          <w:p w14:paraId="00EDA8E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2368</w:t>
            </w:r>
          </w:p>
        </w:tc>
        <w:tc>
          <w:tcPr>
            <w:tcW w:w="1559" w:type="dxa"/>
            <w:tcBorders>
              <w:top w:val="nil"/>
              <w:left w:val="nil"/>
              <w:bottom w:val="single" w:sz="4" w:space="0" w:color="auto"/>
              <w:right w:val="single" w:sz="4" w:space="0" w:color="auto"/>
            </w:tcBorders>
            <w:shd w:val="clear" w:color="auto" w:fill="auto"/>
            <w:noWrap/>
            <w:vAlign w:val="bottom"/>
            <w:hideMark/>
          </w:tcPr>
          <w:p w14:paraId="3875054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106</w:t>
            </w:r>
          </w:p>
        </w:tc>
      </w:tr>
      <w:tr w:rsidR="00927A31" w:rsidRPr="00AA6309" w14:paraId="0596BC7E"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396FD66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Duben</w:t>
            </w:r>
          </w:p>
        </w:tc>
        <w:tc>
          <w:tcPr>
            <w:tcW w:w="1465" w:type="dxa"/>
            <w:tcBorders>
              <w:top w:val="nil"/>
              <w:left w:val="nil"/>
              <w:bottom w:val="single" w:sz="4" w:space="0" w:color="auto"/>
              <w:right w:val="single" w:sz="4" w:space="0" w:color="auto"/>
            </w:tcBorders>
            <w:shd w:val="clear" w:color="auto" w:fill="auto"/>
            <w:noWrap/>
            <w:vAlign w:val="bottom"/>
            <w:hideMark/>
          </w:tcPr>
          <w:p w14:paraId="1281DB2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1507</w:t>
            </w:r>
          </w:p>
        </w:tc>
        <w:tc>
          <w:tcPr>
            <w:tcW w:w="1559" w:type="dxa"/>
            <w:tcBorders>
              <w:top w:val="nil"/>
              <w:left w:val="nil"/>
              <w:bottom w:val="single" w:sz="4" w:space="0" w:color="auto"/>
              <w:right w:val="single" w:sz="4" w:space="0" w:color="auto"/>
            </w:tcBorders>
            <w:shd w:val="clear" w:color="auto" w:fill="auto"/>
            <w:noWrap/>
            <w:vAlign w:val="bottom"/>
            <w:hideMark/>
          </w:tcPr>
          <w:p w14:paraId="1AC152E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104</w:t>
            </w:r>
          </w:p>
        </w:tc>
      </w:tr>
      <w:tr w:rsidR="00927A31" w:rsidRPr="00AA6309" w14:paraId="56D7297F"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02C9ED51"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Květen</w:t>
            </w:r>
          </w:p>
        </w:tc>
        <w:tc>
          <w:tcPr>
            <w:tcW w:w="1465" w:type="dxa"/>
            <w:tcBorders>
              <w:top w:val="nil"/>
              <w:left w:val="nil"/>
              <w:bottom w:val="single" w:sz="4" w:space="0" w:color="auto"/>
              <w:right w:val="single" w:sz="4" w:space="0" w:color="auto"/>
            </w:tcBorders>
            <w:shd w:val="clear" w:color="auto" w:fill="auto"/>
            <w:noWrap/>
            <w:vAlign w:val="bottom"/>
            <w:hideMark/>
          </w:tcPr>
          <w:p w14:paraId="17A1F11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1619</w:t>
            </w:r>
          </w:p>
        </w:tc>
        <w:tc>
          <w:tcPr>
            <w:tcW w:w="1559" w:type="dxa"/>
            <w:tcBorders>
              <w:top w:val="nil"/>
              <w:left w:val="nil"/>
              <w:bottom w:val="single" w:sz="4" w:space="0" w:color="auto"/>
              <w:right w:val="single" w:sz="4" w:space="0" w:color="auto"/>
            </w:tcBorders>
            <w:shd w:val="clear" w:color="auto" w:fill="auto"/>
            <w:noWrap/>
            <w:vAlign w:val="bottom"/>
            <w:hideMark/>
          </w:tcPr>
          <w:p w14:paraId="3AAB408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103</w:t>
            </w:r>
          </w:p>
        </w:tc>
      </w:tr>
      <w:tr w:rsidR="00927A31" w:rsidRPr="00AA6309" w14:paraId="68C06E8E"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175FDEA8"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w:t>
            </w:r>
          </w:p>
        </w:tc>
        <w:tc>
          <w:tcPr>
            <w:tcW w:w="1465" w:type="dxa"/>
            <w:tcBorders>
              <w:top w:val="nil"/>
              <w:left w:val="nil"/>
              <w:bottom w:val="single" w:sz="4" w:space="0" w:color="auto"/>
              <w:right w:val="single" w:sz="4" w:space="0" w:color="auto"/>
            </w:tcBorders>
            <w:shd w:val="clear" w:color="auto" w:fill="auto"/>
            <w:noWrap/>
            <w:vAlign w:val="bottom"/>
            <w:hideMark/>
          </w:tcPr>
          <w:p w14:paraId="53ED8DA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1913</w:t>
            </w:r>
          </w:p>
        </w:tc>
        <w:tc>
          <w:tcPr>
            <w:tcW w:w="1559" w:type="dxa"/>
            <w:tcBorders>
              <w:top w:val="nil"/>
              <w:left w:val="nil"/>
              <w:bottom w:val="single" w:sz="4" w:space="0" w:color="auto"/>
              <w:right w:val="single" w:sz="4" w:space="0" w:color="auto"/>
            </w:tcBorders>
            <w:shd w:val="clear" w:color="auto" w:fill="auto"/>
            <w:noWrap/>
            <w:vAlign w:val="bottom"/>
            <w:hideMark/>
          </w:tcPr>
          <w:p w14:paraId="5B5F0E9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104</w:t>
            </w:r>
          </w:p>
        </w:tc>
      </w:tr>
      <w:tr w:rsidR="00927A31" w:rsidRPr="00AA6309" w14:paraId="018C19B2"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395E2F6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Červenec</w:t>
            </w:r>
          </w:p>
        </w:tc>
        <w:tc>
          <w:tcPr>
            <w:tcW w:w="1465" w:type="dxa"/>
            <w:tcBorders>
              <w:top w:val="nil"/>
              <w:left w:val="nil"/>
              <w:bottom w:val="single" w:sz="4" w:space="0" w:color="auto"/>
              <w:right w:val="single" w:sz="4" w:space="0" w:color="auto"/>
            </w:tcBorders>
            <w:shd w:val="clear" w:color="auto" w:fill="auto"/>
            <w:noWrap/>
            <w:vAlign w:val="bottom"/>
            <w:hideMark/>
          </w:tcPr>
          <w:p w14:paraId="6D4D58E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2298</w:t>
            </w:r>
          </w:p>
        </w:tc>
        <w:tc>
          <w:tcPr>
            <w:tcW w:w="1559" w:type="dxa"/>
            <w:tcBorders>
              <w:top w:val="nil"/>
              <w:left w:val="nil"/>
              <w:bottom w:val="single" w:sz="4" w:space="0" w:color="auto"/>
              <w:right w:val="single" w:sz="4" w:space="0" w:color="auto"/>
            </w:tcBorders>
            <w:shd w:val="clear" w:color="auto" w:fill="auto"/>
            <w:noWrap/>
            <w:vAlign w:val="bottom"/>
            <w:hideMark/>
          </w:tcPr>
          <w:p w14:paraId="4B57C77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105</w:t>
            </w:r>
          </w:p>
        </w:tc>
      </w:tr>
      <w:tr w:rsidR="00927A31" w:rsidRPr="00AA6309" w14:paraId="1F594711"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76C25FA2"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Srpen</w:t>
            </w:r>
          </w:p>
        </w:tc>
        <w:tc>
          <w:tcPr>
            <w:tcW w:w="1465" w:type="dxa"/>
            <w:tcBorders>
              <w:top w:val="nil"/>
              <w:left w:val="nil"/>
              <w:bottom w:val="single" w:sz="4" w:space="0" w:color="auto"/>
              <w:right w:val="single" w:sz="4" w:space="0" w:color="auto"/>
            </w:tcBorders>
            <w:shd w:val="clear" w:color="auto" w:fill="auto"/>
            <w:noWrap/>
            <w:vAlign w:val="bottom"/>
            <w:hideMark/>
          </w:tcPr>
          <w:p w14:paraId="19DBBCD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2414</w:t>
            </w:r>
          </w:p>
        </w:tc>
        <w:tc>
          <w:tcPr>
            <w:tcW w:w="1559" w:type="dxa"/>
            <w:tcBorders>
              <w:top w:val="nil"/>
              <w:left w:val="nil"/>
              <w:bottom w:val="single" w:sz="4" w:space="0" w:color="auto"/>
              <w:right w:val="single" w:sz="4" w:space="0" w:color="auto"/>
            </w:tcBorders>
            <w:shd w:val="clear" w:color="auto" w:fill="auto"/>
            <w:noWrap/>
            <w:vAlign w:val="bottom"/>
            <w:hideMark/>
          </w:tcPr>
          <w:p w14:paraId="1DE96F2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103</w:t>
            </w:r>
          </w:p>
        </w:tc>
      </w:tr>
      <w:tr w:rsidR="00927A31" w:rsidRPr="00AA6309" w14:paraId="1F618AEE"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3F08173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Září</w:t>
            </w:r>
          </w:p>
        </w:tc>
        <w:tc>
          <w:tcPr>
            <w:tcW w:w="1465" w:type="dxa"/>
            <w:tcBorders>
              <w:top w:val="nil"/>
              <w:left w:val="nil"/>
              <w:bottom w:val="single" w:sz="4" w:space="0" w:color="auto"/>
              <w:right w:val="single" w:sz="4" w:space="0" w:color="auto"/>
            </w:tcBorders>
            <w:shd w:val="clear" w:color="auto" w:fill="auto"/>
            <w:noWrap/>
            <w:vAlign w:val="bottom"/>
            <w:hideMark/>
          </w:tcPr>
          <w:p w14:paraId="3470649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2568</w:t>
            </w:r>
          </w:p>
        </w:tc>
        <w:tc>
          <w:tcPr>
            <w:tcW w:w="1559" w:type="dxa"/>
            <w:tcBorders>
              <w:top w:val="nil"/>
              <w:left w:val="nil"/>
              <w:bottom w:val="single" w:sz="4" w:space="0" w:color="auto"/>
              <w:right w:val="single" w:sz="4" w:space="0" w:color="auto"/>
            </w:tcBorders>
            <w:shd w:val="clear" w:color="auto" w:fill="auto"/>
            <w:noWrap/>
            <w:vAlign w:val="bottom"/>
            <w:hideMark/>
          </w:tcPr>
          <w:p w14:paraId="56D0B2A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96</w:t>
            </w:r>
          </w:p>
        </w:tc>
      </w:tr>
      <w:tr w:rsidR="00927A31" w:rsidRPr="00AA6309" w14:paraId="55B1D0ED"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7C1B880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Říjen</w:t>
            </w:r>
          </w:p>
        </w:tc>
        <w:tc>
          <w:tcPr>
            <w:tcW w:w="1465" w:type="dxa"/>
            <w:tcBorders>
              <w:top w:val="nil"/>
              <w:left w:val="nil"/>
              <w:bottom w:val="single" w:sz="4" w:space="0" w:color="auto"/>
              <w:right w:val="single" w:sz="4" w:space="0" w:color="auto"/>
            </w:tcBorders>
            <w:shd w:val="clear" w:color="auto" w:fill="auto"/>
            <w:noWrap/>
            <w:vAlign w:val="bottom"/>
            <w:hideMark/>
          </w:tcPr>
          <w:p w14:paraId="473E5DE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4114</w:t>
            </w:r>
          </w:p>
        </w:tc>
        <w:tc>
          <w:tcPr>
            <w:tcW w:w="1559" w:type="dxa"/>
            <w:tcBorders>
              <w:top w:val="nil"/>
              <w:left w:val="nil"/>
              <w:bottom w:val="single" w:sz="4" w:space="0" w:color="auto"/>
              <w:right w:val="single" w:sz="4" w:space="0" w:color="auto"/>
            </w:tcBorders>
            <w:shd w:val="clear" w:color="auto" w:fill="auto"/>
            <w:noWrap/>
            <w:vAlign w:val="bottom"/>
            <w:hideMark/>
          </w:tcPr>
          <w:p w14:paraId="3EA4DCA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93</w:t>
            </w:r>
          </w:p>
        </w:tc>
      </w:tr>
      <w:tr w:rsidR="00927A31" w:rsidRPr="00AA6309" w14:paraId="281635AE"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21A9014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Listopad</w:t>
            </w:r>
          </w:p>
        </w:tc>
        <w:tc>
          <w:tcPr>
            <w:tcW w:w="1465" w:type="dxa"/>
            <w:tcBorders>
              <w:top w:val="nil"/>
              <w:left w:val="nil"/>
              <w:bottom w:val="single" w:sz="4" w:space="0" w:color="auto"/>
              <w:right w:val="single" w:sz="4" w:space="0" w:color="auto"/>
            </w:tcBorders>
            <w:shd w:val="clear" w:color="auto" w:fill="auto"/>
            <w:noWrap/>
            <w:vAlign w:val="bottom"/>
            <w:hideMark/>
          </w:tcPr>
          <w:p w14:paraId="6BA2807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3432</w:t>
            </w:r>
          </w:p>
        </w:tc>
        <w:tc>
          <w:tcPr>
            <w:tcW w:w="1559" w:type="dxa"/>
            <w:tcBorders>
              <w:top w:val="nil"/>
              <w:left w:val="nil"/>
              <w:bottom w:val="single" w:sz="4" w:space="0" w:color="auto"/>
              <w:right w:val="single" w:sz="4" w:space="0" w:color="auto"/>
            </w:tcBorders>
            <w:shd w:val="clear" w:color="auto" w:fill="auto"/>
            <w:noWrap/>
            <w:vAlign w:val="bottom"/>
            <w:hideMark/>
          </w:tcPr>
          <w:p w14:paraId="5428461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83</w:t>
            </w:r>
          </w:p>
        </w:tc>
      </w:tr>
      <w:tr w:rsidR="00927A31" w:rsidRPr="00AA6309" w14:paraId="52A8BF7E" w14:textId="77777777" w:rsidTr="00F218D8">
        <w:trPr>
          <w:trHeight w:val="30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77160CB4"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Prosinec</w:t>
            </w:r>
          </w:p>
        </w:tc>
        <w:tc>
          <w:tcPr>
            <w:tcW w:w="1465" w:type="dxa"/>
            <w:tcBorders>
              <w:top w:val="nil"/>
              <w:left w:val="nil"/>
              <w:bottom w:val="single" w:sz="4" w:space="0" w:color="auto"/>
              <w:right w:val="single" w:sz="4" w:space="0" w:color="auto"/>
            </w:tcBorders>
            <w:shd w:val="clear" w:color="auto" w:fill="auto"/>
            <w:noWrap/>
            <w:vAlign w:val="bottom"/>
            <w:hideMark/>
          </w:tcPr>
          <w:p w14:paraId="23F253F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3192</w:t>
            </w:r>
          </w:p>
        </w:tc>
        <w:tc>
          <w:tcPr>
            <w:tcW w:w="1559" w:type="dxa"/>
            <w:tcBorders>
              <w:top w:val="nil"/>
              <w:left w:val="nil"/>
              <w:bottom w:val="single" w:sz="4" w:space="0" w:color="auto"/>
              <w:right w:val="single" w:sz="4" w:space="0" w:color="auto"/>
            </w:tcBorders>
            <w:shd w:val="clear" w:color="auto" w:fill="auto"/>
            <w:noWrap/>
            <w:vAlign w:val="bottom"/>
            <w:hideMark/>
          </w:tcPr>
          <w:p w14:paraId="228B3CD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84</w:t>
            </w:r>
          </w:p>
        </w:tc>
      </w:tr>
    </w:tbl>
    <w:p w14:paraId="1696158A" w14:textId="77777777" w:rsidR="00257684" w:rsidRDefault="00257684" w:rsidP="00AA6309">
      <w:pPr>
        <w:spacing w:after="0" w:line="240" w:lineRule="auto"/>
        <w:rPr>
          <w:rFonts w:cs="Times New Roman"/>
          <w:iCs/>
          <w:color w:val="252525"/>
          <w:szCs w:val="24"/>
          <w:shd w:val="clear" w:color="auto" w:fill="FFFFFF"/>
        </w:rPr>
      </w:pPr>
    </w:p>
    <w:p w14:paraId="609EA399" w14:textId="5B075EE0" w:rsidR="00927A31" w:rsidRPr="00AA6309" w:rsidRDefault="00927A31" w:rsidP="00AA6309">
      <w:pPr>
        <w:spacing w:after="0" w:line="240" w:lineRule="auto"/>
        <w:rPr>
          <w:rFonts w:cs="Times New Roman"/>
          <w:szCs w:val="24"/>
        </w:rPr>
      </w:pPr>
      <w:r w:rsidRPr="00AA6309">
        <w:rPr>
          <w:rFonts w:cs="Times New Roman"/>
          <w:iCs/>
          <w:color w:val="252525"/>
          <w:szCs w:val="24"/>
          <w:shd w:val="clear" w:color="auto" w:fill="FFFFFF"/>
        </w:rPr>
        <w:t xml:space="preserve">Zdroj: </w:t>
      </w:r>
      <w:r w:rsidRPr="00AA6309">
        <w:rPr>
          <w:rFonts w:cs="Times New Roman"/>
          <w:szCs w:val="24"/>
        </w:rPr>
        <w:t>Archiv ro</w:t>
      </w:r>
      <w:r w:rsidR="00AA6309">
        <w:rPr>
          <w:rFonts w:cs="Times New Roman"/>
          <w:szCs w:val="24"/>
        </w:rPr>
        <w:t>diny Holejšovských, s. 125-126.</w:t>
      </w:r>
    </w:p>
    <w:p w14:paraId="40F6FEB9" w14:textId="77777777" w:rsidR="00927A31" w:rsidRPr="00AA6309" w:rsidRDefault="00927A31" w:rsidP="00AA6309">
      <w:pPr>
        <w:spacing w:after="0" w:line="240" w:lineRule="auto"/>
        <w:rPr>
          <w:rFonts w:cs="Times New Roman"/>
          <w:szCs w:val="24"/>
        </w:rPr>
      </w:pPr>
    </w:p>
    <w:p w14:paraId="5E96C663" w14:textId="77777777" w:rsidR="00927A31" w:rsidRPr="00AA6309" w:rsidRDefault="00927A31" w:rsidP="00AA6309">
      <w:pPr>
        <w:spacing w:after="0" w:line="240" w:lineRule="auto"/>
        <w:rPr>
          <w:rFonts w:cs="Times New Roman"/>
          <w:szCs w:val="24"/>
        </w:rPr>
      </w:pPr>
    </w:p>
    <w:p w14:paraId="5945B33B"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Tab. 9: Měsíční odběr mléka do sběrny a pro domácí potřebu od Josefa Holejšovského pro rok 1944.</w:t>
      </w:r>
    </w:p>
    <w:tbl>
      <w:tblPr>
        <w:tblW w:w="6231" w:type="dxa"/>
        <w:tblInd w:w="55" w:type="dxa"/>
        <w:tblCellMar>
          <w:left w:w="70" w:type="dxa"/>
          <w:right w:w="70" w:type="dxa"/>
        </w:tblCellMar>
        <w:tblLook w:val="04A0" w:firstRow="1" w:lastRow="0" w:firstColumn="1" w:lastColumn="0" w:noHBand="0" w:noVBand="1"/>
      </w:tblPr>
      <w:tblGrid>
        <w:gridCol w:w="1047"/>
        <w:gridCol w:w="960"/>
        <w:gridCol w:w="2457"/>
        <w:gridCol w:w="1843"/>
      </w:tblGrid>
      <w:tr w:rsidR="00927A31" w:rsidRPr="00AA6309" w14:paraId="14F513F6" w14:textId="77777777" w:rsidTr="00F218D8">
        <w:trPr>
          <w:trHeight w:val="300"/>
        </w:trPr>
        <w:tc>
          <w:tcPr>
            <w:tcW w:w="971" w:type="dxa"/>
            <w:tcBorders>
              <w:top w:val="single" w:sz="4" w:space="0" w:color="auto"/>
              <w:left w:val="single" w:sz="4" w:space="0" w:color="auto"/>
              <w:bottom w:val="single" w:sz="4" w:space="0" w:color="auto"/>
              <w:right w:val="single" w:sz="4" w:space="0" w:color="auto"/>
            </w:tcBorders>
            <w:vAlign w:val="bottom"/>
          </w:tcPr>
          <w:p w14:paraId="61F9D485"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Měsíc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AD658"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Počet krav</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14:paraId="5FDDDA9D"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Množství mléka v litrech pro domácí spotřebu</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D18A169"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Množství mléka v litrech do sběrny</w:t>
            </w:r>
          </w:p>
        </w:tc>
      </w:tr>
      <w:tr w:rsidR="00927A31" w:rsidRPr="00AA6309" w14:paraId="4EA8FE16"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190B7D8A"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Leden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DBE14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565F8D2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45</w:t>
            </w:r>
          </w:p>
        </w:tc>
        <w:tc>
          <w:tcPr>
            <w:tcW w:w="1843" w:type="dxa"/>
            <w:tcBorders>
              <w:top w:val="nil"/>
              <w:left w:val="nil"/>
              <w:bottom w:val="single" w:sz="4" w:space="0" w:color="auto"/>
              <w:right w:val="single" w:sz="4" w:space="0" w:color="auto"/>
            </w:tcBorders>
            <w:shd w:val="clear" w:color="auto" w:fill="auto"/>
            <w:noWrap/>
            <w:vAlign w:val="bottom"/>
            <w:hideMark/>
          </w:tcPr>
          <w:p w14:paraId="2AB7223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31</w:t>
            </w:r>
          </w:p>
        </w:tc>
      </w:tr>
      <w:tr w:rsidR="00927A31" w:rsidRPr="00AA6309" w14:paraId="7D68CD46"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442864D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Únor</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B2481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3E84004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43</w:t>
            </w:r>
          </w:p>
        </w:tc>
        <w:tc>
          <w:tcPr>
            <w:tcW w:w="1843" w:type="dxa"/>
            <w:tcBorders>
              <w:top w:val="nil"/>
              <w:left w:val="nil"/>
              <w:bottom w:val="single" w:sz="4" w:space="0" w:color="auto"/>
              <w:right w:val="single" w:sz="4" w:space="0" w:color="auto"/>
            </w:tcBorders>
            <w:shd w:val="clear" w:color="auto" w:fill="auto"/>
            <w:noWrap/>
            <w:vAlign w:val="bottom"/>
            <w:hideMark/>
          </w:tcPr>
          <w:p w14:paraId="690B9BE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29</w:t>
            </w:r>
          </w:p>
        </w:tc>
      </w:tr>
      <w:tr w:rsidR="00927A31" w:rsidRPr="00AA6309" w14:paraId="613B7BAB"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3897E6E6"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Březen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81D1C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2D58CEE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w:t>
            </w:r>
          </w:p>
        </w:tc>
        <w:tc>
          <w:tcPr>
            <w:tcW w:w="1843" w:type="dxa"/>
            <w:tcBorders>
              <w:top w:val="nil"/>
              <w:left w:val="nil"/>
              <w:bottom w:val="single" w:sz="4" w:space="0" w:color="auto"/>
              <w:right w:val="single" w:sz="4" w:space="0" w:color="auto"/>
            </w:tcBorders>
            <w:shd w:val="clear" w:color="auto" w:fill="auto"/>
            <w:noWrap/>
            <w:vAlign w:val="bottom"/>
            <w:hideMark/>
          </w:tcPr>
          <w:p w14:paraId="43063C1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16,5</w:t>
            </w:r>
          </w:p>
        </w:tc>
      </w:tr>
      <w:tr w:rsidR="00927A31" w:rsidRPr="00AA6309" w14:paraId="5D471BBD"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420435FF"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Duben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98608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0EBC4D0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45</w:t>
            </w:r>
          </w:p>
        </w:tc>
        <w:tc>
          <w:tcPr>
            <w:tcW w:w="1843" w:type="dxa"/>
            <w:tcBorders>
              <w:top w:val="nil"/>
              <w:left w:val="nil"/>
              <w:bottom w:val="single" w:sz="4" w:space="0" w:color="auto"/>
              <w:right w:val="single" w:sz="4" w:space="0" w:color="auto"/>
            </w:tcBorders>
            <w:shd w:val="clear" w:color="auto" w:fill="auto"/>
            <w:noWrap/>
            <w:vAlign w:val="bottom"/>
            <w:hideMark/>
          </w:tcPr>
          <w:p w14:paraId="68E2BBA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r>
      <w:tr w:rsidR="00927A31" w:rsidRPr="00AA6309" w14:paraId="02F51F56"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0C000279"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Květen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6B832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7292FC3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39</w:t>
            </w:r>
          </w:p>
        </w:tc>
        <w:tc>
          <w:tcPr>
            <w:tcW w:w="1843" w:type="dxa"/>
            <w:tcBorders>
              <w:top w:val="nil"/>
              <w:left w:val="nil"/>
              <w:bottom w:val="single" w:sz="4" w:space="0" w:color="auto"/>
              <w:right w:val="single" w:sz="4" w:space="0" w:color="auto"/>
            </w:tcBorders>
            <w:shd w:val="clear" w:color="auto" w:fill="auto"/>
            <w:noWrap/>
            <w:vAlign w:val="bottom"/>
            <w:hideMark/>
          </w:tcPr>
          <w:p w14:paraId="0BE2481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0</w:t>
            </w:r>
          </w:p>
        </w:tc>
      </w:tr>
      <w:tr w:rsidR="00927A31" w:rsidRPr="00AA6309" w14:paraId="79CA2A09"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10BFCC7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13706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69CC36B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45</w:t>
            </w:r>
          </w:p>
        </w:tc>
        <w:tc>
          <w:tcPr>
            <w:tcW w:w="1843" w:type="dxa"/>
            <w:tcBorders>
              <w:top w:val="nil"/>
              <w:left w:val="nil"/>
              <w:bottom w:val="single" w:sz="4" w:space="0" w:color="auto"/>
              <w:right w:val="single" w:sz="4" w:space="0" w:color="auto"/>
            </w:tcBorders>
            <w:shd w:val="clear" w:color="auto" w:fill="auto"/>
            <w:noWrap/>
            <w:vAlign w:val="bottom"/>
            <w:hideMark/>
          </w:tcPr>
          <w:p w14:paraId="5A5B409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0</w:t>
            </w:r>
          </w:p>
        </w:tc>
      </w:tr>
      <w:tr w:rsidR="00927A31" w:rsidRPr="00AA6309" w14:paraId="1ACCE2C4"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5BBB9028"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Červenec</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96362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2EA87E6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w:t>
            </w:r>
          </w:p>
        </w:tc>
        <w:tc>
          <w:tcPr>
            <w:tcW w:w="1843" w:type="dxa"/>
            <w:tcBorders>
              <w:top w:val="nil"/>
              <w:left w:val="nil"/>
              <w:bottom w:val="single" w:sz="4" w:space="0" w:color="auto"/>
              <w:right w:val="single" w:sz="4" w:space="0" w:color="auto"/>
            </w:tcBorders>
            <w:shd w:val="clear" w:color="auto" w:fill="auto"/>
            <w:noWrap/>
            <w:vAlign w:val="bottom"/>
            <w:hideMark/>
          </w:tcPr>
          <w:p w14:paraId="11057E5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0</w:t>
            </w:r>
          </w:p>
        </w:tc>
      </w:tr>
      <w:tr w:rsidR="00927A31" w:rsidRPr="00AA6309" w14:paraId="70567AF8"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4124492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Srpen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172FB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1C8F45F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24</w:t>
            </w:r>
          </w:p>
        </w:tc>
        <w:tc>
          <w:tcPr>
            <w:tcW w:w="1843" w:type="dxa"/>
            <w:tcBorders>
              <w:top w:val="nil"/>
              <w:left w:val="nil"/>
              <w:bottom w:val="single" w:sz="4" w:space="0" w:color="auto"/>
              <w:right w:val="single" w:sz="4" w:space="0" w:color="auto"/>
            </w:tcBorders>
            <w:shd w:val="clear" w:color="auto" w:fill="auto"/>
            <w:noWrap/>
            <w:vAlign w:val="bottom"/>
            <w:hideMark/>
          </w:tcPr>
          <w:p w14:paraId="3F7B180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0</w:t>
            </w:r>
          </w:p>
        </w:tc>
      </w:tr>
      <w:tr w:rsidR="00927A31" w:rsidRPr="00AA6309" w14:paraId="642B5A83"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40B86A8A"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Září</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DC001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7BFBF83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c>
          <w:tcPr>
            <w:tcW w:w="1843" w:type="dxa"/>
            <w:tcBorders>
              <w:top w:val="nil"/>
              <w:left w:val="nil"/>
              <w:bottom w:val="single" w:sz="4" w:space="0" w:color="auto"/>
              <w:right w:val="single" w:sz="4" w:space="0" w:color="auto"/>
            </w:tcBorders>
            <w:shd w:val="clear" w:color="auto" w:fill="auto"/>
            <w:noWrap/>
            <w:vAlign w:val="bottom"/>
            <w:hideMark/>
          </w:tcPr>
          <w:p w14:paraId="0C6D9CF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r>
      <w:tr w:rsidR="00927A31" w:rsidRPr="00AA6309" w14:paraId="7957D1D0"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6E3C48E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Říjen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C6972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w:t>
            </w:r>
          </w:p>
        </w:tc>
        <w:tc>
          <w:tcPr>
            <w:tcW w:w="2457" w:type="dxa"/>
            <w:tcBorders>
              <w:top w:val="nil"/>
              <w:left w:val="nil"/>
              <w:bottom w:val="single" w:sz="4" w:space="0" w:color="auto"/>
              <w:right w:val="single" w:sz="4" w:space="0" w:color="auto"/>
            </w:tcBorders>
            <w:shd w:val="clear" w:color="auto" w:fill="auto"/>
            <w:noWrap/>
            <w:vAlign w:val="bottom"/>
            <w:hideMark/>
          </w:tcPr>
          <w:p w14:paraId="72A23C3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19</w:t>
            </w:r>
          </w:p>
        </w:tc>
        <w:tc>
          <w:tcPr>
            <w:tcW w:w="1843" w:type="dxa"/>
            <w:tcBorders>
              <w:top w:val="nil"/>
              <w:left w:val="nil"/>
              <w:bottom w:val="single" w:sz="4" w:space="0" w:color="auto"/>
              <w:right w:val="single" w:sz="4" w:space="0" w:color="auto"/>
            </w:tcBorders>
            <w:shd w:val="clear" w:color="auto" w:fill="auto"/>
            <w:noWrap/>
            <w:vAlign w:val="bottom"/>
            <w:hideMark/>
          </w:tcPr>
          <w:p w14:paraId="54EBE90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52</w:t>
            </w:r>
          </w:p>
        </w:tc>
      </w:tr>
      <w:tr w:rsidR="00927A31" w:rsidRPr="00AA6309" w14:paraId="7A764330"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391906B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Listopad</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23283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w:t>
            </w:r>
          </w:p>
        </w:tc>
        <w:tc>
          <w:tcPr>
            <w:tcW w:w="2457" w:type="dxa"/>
            <w:tcBorders>
              <w:top w:val="nil"/>
              <w:left w:val="nil"/>
              <w:bottom w:val="single" w:sz="4" w:space="0" w:color="auto"/>
              <w:right w:val="single" w:sz="4" w:space="0" w:color="auto"/>
            </w:tcBorders>
            <w:shd w:val="clear" w:color="auto" w:fill="auto"/>
            <w:noWrap/>
            <w:vAlign w:val="bottom"/>
            <w:hideMark/>
          </w:tcPr>
          <w:p w14:paraId="2FC9C2D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45</w:t>
            </w:r>
          </w:p>
        </w:tc>
        <w:tc>
          <w:tcPr>
            <w:tcW w:w="1843" w:type="dxa"/>
            <w:tcBorders>
              <w:top w:val="nil"/>
              <w:left w:val="nil"/>
              <w:bottom w:val="single" w:sz="4" w:space="0" w:color="auto"/>
              <w:right w:val="single" w:sz="4" w:space="0" w:color="auto"/>
            </w:tcBorders>
            <w:shd w:val="clear" w:color="auto" w:fill="auto"/>
            <w:noWrap/>
            <w:vAlign w:val="bottom"/>
            <w:hideMark/>
          </w:tcPr>
          <w:p w14:paraId="6A452A5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126</w:t>
            </w:r>
          </w:p>
        </w:tc>
      </w:tr>
      <w:tr w:rsidR="00927A31" w:rsidRPr="00AA6309" w14:paraId="2F9A699B" w14:textId="77777777" w:rsidTr="00F218D8">
        <w:trPr>
          <w:trHeight w:val="300"/>
        </w:trPr>
        <w:tc>
          <w:tcPr>
            <w:tcW w:w="971" w:type="dxa"/>
            <w:tcBorders>
              <w:top w:val="nil"/>
              <w:left w:val="single" w:sz="4" w:space="0" w:color="auto"/>
              <w:bottom w:val="single" w:sz="4" w:space="0" w:color="auto"/>
              <w:right w:val="single" w:sz="4" w:space="0" w:color="auto"/>
            </w:tcBorders>
            <w:vAlign w:val="bottom"/>
          </w:tcPr>
          <w:p w14:paraId="25FC84BF"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Prosinec</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7D540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w:t>
            </w:r>
          </w:p>
        </w:tc>
        <w:tc>
          <w:tcPr>
            <w:tcW w:w="2457" w:type="dxa"/>
            <w:tcBorders>
              <w:top w:val="nil"/>
              <w:left w:val="nil"/>
              <w:bottom w:val="single" w:sz="4" w:space="0" w:color="auto"/>
              <w:right w:val="single" w:sz="4" w:space="0" w:color="auto"/>
            </w:tcBorders>
            <w:shd w:val="clear" w:color="auto" w:fill="auto"/>
            <w:noWrap/>
            <w:vAlign w:val="bottom"/>
            <w:hideMark/>
          </w:tcPr>
          <w:p w14:paraId="5A0E473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46,5</w:t>
            </w:r>
          </w:p>
        </w:tc>
        <w:tc>
          <w:tcPr>
            <w:tcW w:w="1843" w:type="dxa"/>
            <w:tcBorders>
              <w:top w:val="nil"/>
              <w:left w:val="nil"/>
              <w:bottom w:val="single" w:sz="4" w:space="0" w:color="auto"/>
              <w:right w:val="single" w:sz="4" w:space="0" w:color="auto"/>
            </w:tcBorders>
            <w:shd w:val="clear" w:color="auto" w:fill="auto"/>
            <w:noWrap/>
            <w:vAlign w:val="bottom"/>
            <w:hideMark/>
          </w:tcPr>
          <w:p w14:paraId="70CE262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111,5</w:t>
            </w:r>
          </w:p>
        </w:tc>
      </w:tr>
    </w:tbl>
    <w:p w14:paraId="3A422519" w14:textId="77777777" w:rsidR="00257684" w:rsidRDefault="00257684" w:rsidP="00AA6309">
      <w:pPr>
        <w:spacing w:after="0" w:line="240" w:lineRule="auto"/>
        <w:rPr>
          <w:rFonts w:cs="Times New Roman"/>
          <w:iCs/>
          <w:color w:val="252525"/>
          <w:szCs w:val="24"/>
          <w:shd w:val="clear" w:color="auto" w:fill="FFFFFF"/>
        </w:rPr>
      </w:pPr>
    </w:p>
    <w:p w14:paraId="51D22511"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 xml:space="preserve">Zdroj: </w:t>
      </w:r>
      <w:r w:rsidRPr="00AA6309">
        <w:rPr>
          <w:rFonts w:cs="Times New Roman"/>
          <w:szCs w:val="24"/>
        </w:rPr>
        <w:t>Archiv rodiny Holejšovských, s. 125-126.</w:t>
      </w:r>
    </w:p>
    <w:p w14:paraId="05E4DB24" w14:textId="77777777" w:rsidR="00927A31" w:rsidRDefault="00927A31" w:rsidP="00AA6309">
      <w:pPr>
        <w:spacing w:after="0" w:line="240" w:lineRule="auto"/>
        <w:rPr>
          <w:rFonts w:cs="Times New Roman"/>
          <w:iCs/>
          <w:color w:val="252525"/>
          <w:szCs w:val="24"/>
          <w:shd w:val="clear" w:color="auto" w:fill="FFFFFF"/>
        </w:rPr>
      </w:pPr>
    </w:p>
    <w:p w14:paraId="44CF8F1E" w14:textId="77777777" w:rsidR="00AA6309" w:rsidRDefault="00AA6309" w:rsidP="00AA6309">
      <w:pPr>
        <w:spacing w:after="0" w:line="240" w:lineRule="auto"/>
        <w:rPr>
          <w:rFonts w:cs="Times New Roman"/>
          <w:iCs/>
          <w:color w:val="252525"/>
          <w:szCs w:val="24"/>
          <w:shd w:val="clear" w:color="auto" w:fill="FFFFFF"/>
        </w:rPr>
      </w:pPr>
    </w:p>
    <w:p w14:paraId="5583D5F9" w14:textId="77777777" w:rsidR="00AA6309" w:rsidRPr="00AA6309" w:rsidRDefault="00AA6309" w:rsidP="00AA6309">
      <w:pPr>
        <w:spacing w:after="0" w:line="240" w:lineRule="auto"/>
        <w:rPr>
          <w:rFonts w:cs="Times New Roman"/>
          <w:iCs/>
          <w:color w:val="252525"/>
          <w:szCs w:val="24"/>
          <w:shd w:val="clear" w:color="auto" w:fill="FFFFFF"/>
        </w:rPr>
      </w:pPr>
    </w:p>
    <w:p w14:paraId="37B79F03"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lastRenderedPageBreak/>
        <w:t>Tab. 10: Měsíční odběr mléka do vlašimské mlékárny z celých Otročic z roku 1945.</w:t>
      </w:r>
    </w:p>
    <w:tbl>
      <w:tblPr>
        <w:tblW w:w="4410" w:type="dxa"/>
        <w:tblInd w:w="55" w:type="dxa"/>
        <w:tblCellMar>
          <w:left w:w="70" w:type="dxa"/>
          <w:right w:w="70" w:type="dxa"/>
        </w:tblCellMar>
        <w:tblLook w:val="04A0" w:firstRow="1" w:lastRow="0" w:firstColumn="1" w:lastColumn="0" w:noHBand="0" w:noVBand="1"/>
      </w:tblPr>
      <w:tblGrid>
        <w:gridCol w:w="993"/>
        <w:gridCol w:w="1607"/>
        <w:gridCol w:w="1810"/>
      </w:tblGrid>
      <w:tr w:rsidR="00927A31" w:rsidRPr="00AA6309" w14:paraId="16CE5391" w14:textId="77777777" w:rsidTr="00F218D8">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C1301" w14:textId="77777777" w:rsidR="00927A31" w:rsidRPr="00AA6309" w:rsidRDefault="00927A31" w:rsidP="00AA6309">
            <w:pPr>
              <w:spacing w:after="0" w:line="240" w:lineRule="auto"/>
              <w:rPr>
                <w:rFonts w:eastAsia="Times New Roman" w:cs="Times New Roman"/>
                <w:b/>
                <w:bCs/>
                <w:szCs w:val="24"/>
              </w:rPr>
            </w:pPr>
            <w:r w:rsidRPr="00AA6309">
              <w:rPr>
                <w:rFonts w:eastAsia="Times New Roman" w:cs="Times New Roman"/>
                <w:b/>
                <w:bCs/>
                <w:szCs w:val="24"/>
              </w:rPr>
              <w:t>Měsíc</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14:paraId="5951C9D4" w14:textId="77777777" w:rsidR="00927A31" w:rsidRPr="00AA6309" w:rsidRDefault="00927A31" w:rsidP="00AA6309">
            <w:pPr>
              <w:spacing w:after="0" w:line="240" w:lineRule="auto"/>
              <w:jc w:val="left"/>
              <w:rPr>
                <w:rFonts w:eastAsia="Times New Roman" w:cs="Times New Roman"/>
                <w:b/>
                <w:bCs/>
                <w:szCs w:val="24"/>
              </w:rPr>
            </w:pPr>
            <w:r w:rsidRPr="00AA6309">
              <w:rPr>
                <w:rFonts w:eastAsia="Times New Roman" w:cs="Times New Roman"/>
                <w:b/>
                <w:bCs/>
                <w:szCs w:val="24"/>
              </w:rPr>
              <w:t>Celkový počet krav v obci</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14:paraId="31B8BA42"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 Celkem mléka v litrech</w:t>
            </w:r>
          </w:p>
        </w:tc>
      </w:tr>
      <w:tr w:rsidR="00927A31" w:rsidRPr="00AA6309" w14:paraId="06EA9FC8"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4689023"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leden</w:t>
            </w:r>
          </w:p>
        </w:tc>
        <w:tc>
          <w:tcPr>
            <w:tcW w:w="1607" w:type="dxa"/>
            <w:tcBorders>
              <w:top w:val="nil"/>
              <w:left w:val="nil"/>
              <w:bottom w:val="single" w:sz="4" w:space="0" w:color="auto"/>
              <w:right w:val="single" w:sz="4" w:space="0" w:color="auto"/>
            </w:tcBorders>
            <w:shd w:val="clear" w:color="auto" w:fill="auto"/>
            <w:noWrap/>
            <w:vAlign w:val="bottom"/>
            <w:hideMark/>
          </w:tcPr>
          <w:p w14:paraId="3A6E3381"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84</w:t>
            </w:r>
          </w:p>
        </w:tc>
        <w:tc>
          <w:tcPr>
            <w:tcW w:w="1810" w:type="dxa"/>
            <w:tcBorders>
              <w:top w:val="nil"/>
              <w:left w:val="nil"/>
              <w:bottom w:val="single" w:sz="4" w:space="0" w:color="auto"/>
              <w:right w:val="single" w:sz="4" w:space="0" w:color="auto"/>
            </w:tcBorders>
            <w:shd w:val="clear" w:color="auto" w:fill="auto"/>
            <w:noWrap/>
            <w:vAlign w:val="bottom"/>
            <w:hideMark/>
          </w:tcPr>
          <w:p w14:paraId="30BABCD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3422</w:t>
            </w:r>
          </w:p>
        </w:tc>
      </w:tr>
      <w:tr w:rsidR="00927A31" w:rsidRPr="00AA6309" w14:paraId="29F410A1"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20066D0"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únor</w:t>
            </w:r>
          </w:p>
        </w:tc>
        <w:tc>
          <w:tcPr>
            <w:tcW w:w="1607" w:type="dxa"/>
            <w:tcBorders>
              <w:top w:val="nil"/>
              <w:left w:val="nil"/>
              <w:bottom w:val="single" w:sz="4" w:space="0" w:color="auto"/>
              <w:right w:val="single" w:sz="4" w:space="0" w:color="auto"/>
            </w:tcBorders>
            <w:shd w:val="clear" w:color="auto" w:fill="auto"/>
            <w:noWrap/>
            <w:vAlign w:val="bottom"/>
            <w:hideMark/>
          </w:tcPr>
          <w:p w14:paraId="14752B6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84</w:t>
            </w:r>
          </w:p>
        </w:tc>
        <w:tc>
          <w:tcPr>
            <w:tcW w:w="1810" w:type="dxa"/>
            <w:tcBorders>
              <w:top w:val="nil"/>
              <w:left w:val="nil"/>
              <w:bottom w:val="single" w:sz="4" w:space="0" w:color="auto"/>
              <w:right w:val="single" w:sz="4" w:space="0" w:color="auto"/>
            </w:tcBorders>
            <w:shd w:val="clear" w:color="auto" w:fill="auto"/>
            <w:noWrap/>
            <w:vAlign w:val="bottom"/>
            <w:hideMark/>
          </w:tcPr>
          <w:p w14:paraId="6E0DFEC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2939</w:t>
            </w:r>
          </w:p>
        </w:tc>
      </w:tr>
      <w:tr w:rsidR="00927A31" w:rsidRPr="00AA6309" w14:paraId="1C77B20B"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32EBF8A"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březen</w:t>
            </w:r>
          </w:p>
        </w:tc>
        <w:tc>
          <w:tcPr>
            <w:tcW w:w="1607" w:type="dxa"/>
            <w:tcBorders>
              <w:top w:val="nil"/>
              <w:left w:val="nil"/>
              <w:bottom w:val="single" w:sz="4" w:space="0" w:color="auto"/>
              <w:right w:val="single" w:sz="4" w:space="0" w:color="auto"/>
            </w:tcBorders>
            <w:shd w:val="clear" w:color="auto" w:fill="auto"/>
            <w:noWrap/>
            <w:vAlign w:val="bottom"/>
            <w:hideMark/>
          </w:tcPr>
          <w:p w14:paraId="0376DCD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86</w:t>
            </w:r>
          </w:p>
        </w:tc>
        <w:tc>
          <w:tcPr>
            <w:tcW w:w="1810" w:type="dxa"/>
            <w:tcBorders>
              <w:top w:val="nil"/>
              <w:left w:val="nil"/>
              <w:bottom w:val="single" w:sz="4" w:space="0" w:color="auto"/>
              <w:right w:val="single" w:sz="4" w:space="0" w:color="auto"/>
            </w:tcBorders>
            <w:shd w:val="clear" w:color="auto" w:fill="auto"/>
            <w:noWrap/>
            <w:vAlign w:val="bottom"/>
            <w:hideMark/>
          </w:tcPr>
          <w:p w14:paraId="0201DC9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3461</w:t>
            </w:r>
          </w:p>
        </w:tc>
      </w:tr>
      <w:tr w:rsidR="00927A31" w:rsidRPr="00AA6309" w14:paraId="00D669CF"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6F6242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duben</w:t>
            </w:r>
          </w:p>
        </w:tc>
        <w:tc>
          <w:tcPr>
            <w:tcW w:w="1607" w:type="dxa"/>
            <w:tcBorders>
              <w:top w:val="nil"/>
              <w:left w:val="nil"/>
              <w:bottom w:val="single" w:sz="4" w:space="0" w:color="auto"/>
              <w:right w:val="single" w:sz="4" w:space="0" w:color="auto"/>
            </w:tcBorders>
            <w:shd w:val="clear" w:color="auto" w:fill="auto"/>
            <w:noWrap/>
            <w:vAlign w:val="bottom"/>
            <w:hideMark/>
          </w:tcPr>
          <w:p w14:paraId="1BD5694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87</w:t>
            </w:r>
          </w:p>
        </w:tc>
        <w:tc>
          <w:tcPr>
            <w:tcW w:w="1810" w:type="dxa"/>
            <w:tcBorders>
              <w:top w:val="nil"/>
              <w:left w:val="nil"/>
              <w:bottom w:val="single" w:sz="4" w:space="0" w:color="auto"/>
              <w:right w:val="single" w:sz="4" w:space="0" w:color="auto"/>
            </w:tcBorders>
            <w:shd w:val="clear" w:color="auto" w:fill="auto"/>
            <w:noWrap/>
            <w:vAlign w:val="bottom"/>
            <w:hideMark/>
          </w:tcPr>
          <w:p w14:paraId="65336C8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2838</w:t>
            </w:r>
          </w:p>
        </w:tc>
      </w:tr>
      <w:tr w:rsidR="00927A31" w:rsidRPr="00AA6309" w14:paraId="56FD8B6F"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CA5CE9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květen</w:t>
            </w:r>
          </w:p>
        </w:tc>
        <w:tc>
          <w:tcPr>
            <w:tcW w:w="1607" w:type="dxa"/>
            <w:tcBorders>
              <w:top w:val="nil"/>
              <w:left w:val="nil"/>
              <w:bottom w:val="single" w:sz="4" w:space="0" w:color="auto"/>
              <w:right w:val="single" w:sz="4" w:space="0" w:color="auto"/>
            </w:tcBorders>
            <w:shd w:val="clear" w:color="auto" w:fill="auto"/>
            <w:noWrap/>
            <w:vAlign w:val="bottom"/>
            <w:hideMark/>
          </w:tcPr>
          <w:p w14:paraId="3FF4418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88</w:t>
            </w:r>
          </w:p>
        </w:tc>
        <w:tc>
          <w:tcPr>
            <w:tcW w:w="1810" w:type="dxa"/>
            <w:tcBorders>
              <w:top w:val="nil"/>
              <w:left w:val="nil"/>
              <w:bottom w:val="single" w:sz="4" w:space="0" w:color="auto"/>
              <w:right w:val="single" w:sz="4" w:space="0" w:color="auto"/>
            </w:tcBorders>
            <w:shd w:val="clear" w:color="auto" w:fill="auto"/>
            <w:noWrap/>
            <w:vAlign w:val="bottom"/>
            <w:hideMark/>
          </w:tcPr>
          <w:p w14:paraId="18823A2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1251</w:t>
            </w:r>
          </w:p>
        </w:tc>
      </w:tr>
      <w:tr w:rsidR="00927A31" w:rsidRPr="00AA6309" w14:paraId="6442F6BD"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7DB140A"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w:t>
            </w:r>
          </w:p>
        </w:tc>
        <w:tc>
          <w:tcPr>
            <w:tcW w:w="1607" w:type="dxa"/>
            <w:tcBorders>
              <w:top w:val="nil"/>
              <w:left w:val="nil"/>
              <w:bottom w:val="single" w:sz="4" w:space="0" w:color="auto"/>
              <w:right w:val="single" w:sz="4" w:space="0" w:color="auto"/>
            </w:tcBorders>
            <w:shd w:val="clear" w:color="auto" w:fill="auto"/>
            <w:noWrap/>
            <w:vAlign w:val="bottom"/>
            <w:hideMark/>
          </w:tcPr>
          <w:p w14:paraId="0A9CA0F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1810" w:type="dxa"/>
            <w:tcBorders>
              <w:top w:val="nil"/>
              <w:left w:val="nil"/>
              <w:bottom w:val="single" w:sz="4" w:space="0" w:color="auto"/>
              <w:right w:val="single" w:sz="4" w:space="0" w:color="auto"/>
            </w:tcBorders>
            <w:shd w:val="clear" w:color="auto" w:fill="auto"/>
            <w:noWrap/>
            <w:vAlign w:val="bottom"/>
            <w:hideMark/>
          </w:tcPr>
          <w:p w14:paraId="35D9168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r w:rsidR="00927A31" w:rsidRPr="00AA6309" w14:paraId="49C2C010"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800907E"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červenec</w:t>
            </w:r>
          </w:p>
        </w:tc>
        <w:tc>
          <w:tcPr>
            <w:tcW w:w="1607" w:type="dxa"/>
            <w:tcBorders>
              <w:top w:val="nil"/>
              <w:left w:val="nil"/>
              <w:bottom w:val="single" w:sz="4" w:space="0" w:color="auto"/>
              <w:right w:val="single" w:sz="4" w:space="0" w:color="auto"/>
            </w:tcBorders>
            <w:shd w:val="clear" w:color="auto" w:fill="auto"/>
            <w:noWrap/>
            <w:vAlign w:val="bottom"/>
            <w:hideMark/>
          </w:tcPr>
          <w:p w14:paraId="48B417D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1810" w:type="dxa"/>
            <w:tcBorders>
              <w:top w:val="nil"/>
              <w:left w:val="nil"/>
              <w:bottom w:val="single" w:sz="4" w:space="0" w:color="auto"/>
              <w:right w:val="single" w:sz="4" w:space="0" w:color="auto"/>
            </w:tcBorders>
            <w:shd w:val="clear" w:color="auto" w:fill="auto"/>
            <w:noWrap/>
            <w:vAlign w:val="bottom"/>
            <w:hideMark/>
          </w:tcPr>
          <w:p w14:paraId="4002E2C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r w:rsidR="00927A31" w:rsidRPr="00AA6309" w14:paraId="226B9992"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F4F0280"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srpen</w:t>
            </w:r>
          </w:p>
        </w:tc>
        <w:tc>
          <w:tcPr>
            <w:tcW w:w="1607" w:type="dxa"/>
            <w:tcBorders>
              <w:top w:val="nil"/>
              <w:left w:val="nil"/>
              <w:bottom w:val="single" w:sz="4" w:space="0" w:color="auto"/>
              <w:right w:val="single" w:sz="4" w:space="0" w:color="auto"/>
            </w:tcBorders>
            <w:shd w:val="clear" w:color="auto" w:fill="auto"/>
            <w:noWrap/>
            <w:vAlign w:val="bottom"/>
            <w:hideMark/>
          </w:tcPr>
          <w:p w14:paraId="251FB66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1810" w:type="dxa"/>
            <w:tcBorders>
              <w:top w:val="nil"/>
              <w:left w:val="nil"/>
              <w:bottom w:val="single" w:sz="4" w:space="0" w:color="auto"/>
              <w:right w:val="single" w:sz="4" w:space="0" w:color="auto"/>
            </w:tcBorders>
            <w:shd w:val="clear" w:color="auto" w:fill="auto"/>
            <w:noWrap/>
            <w:vAlign w:val="bottom"/>
            <w:hideMark/>
          </w:tcPr>
          <w:p w14:paraId="4CA649D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r w:rsidR="00927A31" w:rsidRPr="00AA6309" w14:paraId="73235A2E"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4EF2F10"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září</w:t>
            </w:r>
          </w:p>
        </w:tc>
        <w:tc>
          <w:tcPr>
            <w:tcW w:w="1607" w:type="dxa"/>
            <w:tcBorders>
              <w:top w:val="nil"/>
              <w:left w:val="nil"/>
              <w:bottom w:val="single" w:sz="4" w:space="0" w:color="auto"/>
              <w:right w:val="single" w:sz="4" w:space="0" w:color="auto"/>
            </w:tcBorders>
            <w:shd w:val="clear" w:color="auto" w:fill="auto"/>
            <w:noWrap/>
            <w:vAlign w:val="bottom"/>
            <w:hideMark/>
          </w:tcPr>
          <w:p w14:paraId="36ED350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1810" w:type="dxa"/>
            <w:tcBorders>
              <w:top w:val="nil"/>
              <w:left w:val="nil"/>
              <w:bottom w:val="single" w:sz="4" w:space="0" w:color="auto"/>
              <w:right w:val="single" w:sz="4" w:space="0" w:color="auto"/>
            </w:tcBorders>
            <w:shd w:val="clear" w:color="auto" w:fill="auto"/>
            <w:noWrap/>
            <w:vAlign w:val="bottom"/>
            <w:hideMark/>
          </w:tcPr>
          <w:p w14:paraId="4519356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r w:rsidR="00927A31" w:rsidRPr="00AA6309" w14:paraId="662CB76F"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E4790C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říjen</w:t>
            </w:r>
          </w:p>
        </w:tc>
        <w:tc>
          <w:tcPr>
            <w:tcW w:w="1607" w:type="dxa"/>
            <w:tcBorders>
              <w:top w:val="nil"/>
              <w:left w:val="nil"/>
              <w:bottom w:val="single" w:sz="4" w:space="0" w:color="auto"/>
              <w:right w:val="single" w:sz="4" w:space="0" w:color="auto"/>
            </w:tcBorders>
            <w:shd w:val="clear" w:color="auto" w:fill="auto"/>
            <w:noWrap/>
            <w:vAlign w:val="bottom"/>
            <w:hideMark/>
          </w:tcPr>
          <w:p w14:paraId="0A89AB5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1810" w:type="dxa"/>
            <w:tcBorders>
              <w:top w:val="nil"/>
              <w:left w:val="nil"/>
              <w:bottom w:val="single" w:sz="4" w:space="0" w:color="auto"/>
              <w:right w:val="single" w:sz="4" w:space="0" w:color="auto"/>
            </w:tcBorders>
            <w:shd w:val="clear" w:color="auto" w:fill="auto"/>
            <w:noWrap/>
            <w:vAlign w:val="bottom"/>
            <w:hideMark/>
          </w:tcPr>
          <w:p w14:paraId="5E7FC16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r w:rsidR="00927A31" w:rsidRPr="00AA6309" w14:paraId="1C712110"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C85FDAE"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listopad</w:t>
            </w:r>
          </w:p>
        </w:tc>
        <w:tc>
          <w:tcPr>
            <w:tcW w:w="1607" w:type="dxa"/>
            <w:tcBorders>
              <w:top w:val="nil"/>
              <w:left w:val="nil"/>
              <w:bottom w:val="single" w:sz="4" w:space="0" w:color="auto"/>
              <w:right w:val="single" w:sz="4" w:space="0" w:color="auto"/>
            </w:tcBorders>
            <w:shd w:val="clear" w:color="auto" w:fill="auto"/>
            <w:noWrap/>
            <w:vAlign w:val="bottom"/>
            <w:hideMark/>
          </w:tcPr>
          <w:p w14:paraId="1B61ECA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1810" w:type="dxa"/>
            <w:tcBorders>
              <w:top w:val="nil"/>
              <w:left w:val="nil"/>
              <w:bottom w:val="single" w:sz="4" w:space="0" w:color="auto"/>
              <w:right w:val="single" w:sz="4" w:space="0" w:color="auto"/>
            </w:tcBorders>
            <w:shd w:val="clear" w:color="auto" w:fill="auto"/>
            <w:noWrap/>
            <w:vAlign w:val="bottom"/>
            <w:hideMark/>
          </w:tcPr>
          <w:p w14:paraId="16C19B5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r w:rsidR="00927A31" w:rsidRPr="00AA6309" w14:paraId="19872E2A" w14:textId="77777777" w:rsidTr="00F218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B0E2F1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prosinec</w:t>
            </w:r>
          </w:p>
        </w:tc>
        <w:tc>
          <w:tcPr>
            <w:tcW w:w="1607" w:type="dxa"/>
            <w:tcBorders>
              <w:top w:val="nil"/>
              <w:left w:val="nil"/>
              <w:bottom w:val="single" w:sz="4" w:space="0" w:color="auto"/>
              <w:right w:val="single" w:sz="4" w:space="0" w:color="auto"/>
            </w:tcBorders>
            <w:shd w:val="clear" w:color="auto" w:fill="auto"/>
            <w:noWrap/>
            <w:vAlign w:val="bottom"/>
            <w:hideMark/>
          </w:tcPr>
          <w:p w14:paraId="2A315BC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1810" w:type="dxa"/>
            <w:tcBorders>
              <w:top w:val="nil"/>
              <w:left w:val="nil"/>
              <w:bottom w:val="single" w:sz="4" w:space="0" w:color="auto"/>
              <w:right w:val="single" w:sz="4" w:space="0" w:color="auto"/>
            </w:tcBorders>
            <w:shd w:val="clear" w:color="auto" w:fill="auto"/>
            <w:noWrap/>
            <w:vAlign w:val="bottom"/>
            <w:hideMark/>
          </w:tcPr>
          <w:p w14:paraId="429998C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bl>
    <w:p w14:paraId="2219EF50" w14:textId="77777777" w:rsidR="00257684" w:rsidRDefault="00257684" w:rsidP="00AA6309">
      <w:pPr>
        <w:spacing w:after="0" w:line="240" w:lineRule="auto"/>
        <w:rPr>
          <w:rFonts w:cs="Times New Roman"/>
          <w:iCs/>
          <w:color w:val="252525"/>
          <w:szCs w:val="24"/>
          <w:shd w:val="clear" w:color="auto" w:fill="FFFFFF"/>
        </w:rPr>
      </w:pPr>
    </w:p>
    <w:p w14:paraId="4FD3E9CB" w14:textId="34B611E8" w:rsidR="00927A31" w:rsidRDefault="00927A31" w:rsidP="00257684">
      <w:pPr>
        <w:spacing w:after="0" w:line="240" w:lineRule="atLeast"/>
        <w:rPr>
          <w:rFonts w:cs="Times New Roman"/>
          <w:szCs w:val="24"/>
        </w:rPr>
      </w:pPr>
      <w:r w:rsidRPr="00AA6309">
        <w:rPr>
          <w:rFonts w:cs="Times New Roman"/>
          <w:iCs/>
          <w:color w:val="252525"/>
          <w:szCs w:val="24"/>
          <w:shd w:val="clear" w:color="auto" w:fill="FFFFFF"/>
        </w:rPr>
        <w:t xml:space="preserve">Zdroj: </w:t>
      </w:r>
      <w:r w:rsidRPr="00AA6309">
        <w:rPr>
          <w:rFonts w:cs="Times New Roman"/>
          <w:szCs w:val="24"/>
        </w:rPr>
        <w:t>Archiv rodiny Holejšov</w:t>
      </w:r>
      <w:r w:rsidR="00AA6309">
        <w:rPr>
          <w:rFonts w:cs="Times New Roman"/>
          <w:szCs w:val="24"/>
        </w:rPr>
        <w:t>ských, s. 172.</w:t>
      </w:r>
    </w:p>
    <w:p w14:paraId="3DB483A7" w14:textId="77777777" w:rsidR="00AA6309" w:rsidRPr="00AA6309" w:rsidRDefault="00AA6309" w:rsidP="00257684">
      <w:pPr>
        <w:spacing w:after="0" w:line="240" w:lineRule="atLeast"/>
        <w:rPr>
          <w:rFonts w:cs="Times New Roman"/>
          <w:iCs/>
          <w:color w:val="252525"/>
          <w:szCs w:val="24"/>
          <w:shd w:val="clear" w:color="auto" w:fill="FFFFFF"/>
        </w:rPr>
      </w:pPr>
    </w:p>
    <w:p w14:paraId="0FBCE857" w14:textId="77777777" w:rsidR="00927A31" w:rsidRPr="00AA6309" w:rsidRDefault="00927A31" w:rsidP="00257684">
      <w:pPr>
        <w:spacing w:after="0" w:line="240" w:lineRule="atLeast"/>
        <w:rPr>
          <w:rFonts w:cs="Times New Roman"/>
          <w:iCs/>
          <w:color w:val="252525"/>
          <w:szCs w:val="24"/>
          <w:shd w:val="clear" w:color="auto" w:fill="FFFFFF"/>
        </w:rPr>
      </w:pPr>
      <w:r w:rsidRPr="00AA6309">
        <w:rPr>
          <w:rFonts w:cs="Times New Roman"/>
          <w:iCs/>
          <w:color w:val="252525"/>
          <w:szCs w:val="24"/>
          <w:shd w:val="clear" w:color="auto" w:fill="FFFFFF"/>
        </w:rPr>
        <w:t>Tab. 11: Měsíční odběr mléka do sběrny a pro domácí potřebu od Josefa Holejšovského pro rok 1945.</w:t>
      </w:r>
    </w:p>
    <w:tbl>
      <w:tblPr>
        <w:tblW w:w="4748" w:type="dxa"/>
        <w:tblCellMar>
          <w:left w:w="70" w:type="dxa"/>
          <w:right w:w="70" w:type="dxa"/>
        </w:tblCellMar>
        <w:tblLook w:val="04A0" w:firstRow="1" w:lastRow="0" w:firstColumn="1" w:lastColumn="0" w:noHBand="0" w:noVBand="1"/>
      </w:tblPr>
      <w:tblGrid>
        <w:gridCol w:w="1047"/>
        <w:gridCol w:w="1858"/>
        <w:gridCol w:w="1843"/>
      </w:tblGrid>
      <w:tr w:rsidR="00927A31" w:rsidRPr="00AA6309" w14:paraId="62D8F016" w14:textId="77777777" w:rsidTr="00F218D8">
        <w:trPr>
          <w:trHeight w:val="901"/>
        </w:trPr>
        <w:tc>
          <w:tcPr>
            <w:tcW w:w="1047" w:type="dxa"/>
            <w:tcBorders>
              <w:top w:val="single" w:sz="4" w:space="0" w:color="auto"/>
              <w:left w:val="single" w:sz="4" w:space="0" w:color="auto"/>
              <w:bottom w:val="single" w:sz="4" w:space="0" w:color="auto"/>
              <w:right w:val="single" w:sz="4" w:space="0" w:color="auto"/>
            </w:tcBorders>
            <w:vAlign w:val="bottom"/>
          </w:tcPr>
          <w:p w14:paraId="5D2A120B"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Měsíc</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320311EE"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Množství mléka v litrech pro domácí spotřebu</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AD39A73"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Množství mléka v litrech do sběrny</w:t>
            </w:r>
          </w:p>
        </w:tc>
      </w:tr>
      <w:tr w:rsidR="00927A31" w:rsidRPr="00AA6309" w14:paraId="170BEED4"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377F72AE"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Leden</w:t>
            </w:r>
          </w:p>
        </w:tc>
        <w:tc>
          <w:tcPr>
            <w:tcW w:w="1858" w:type="dxa"/>
            <w:tcBorders>
              <w:top w:val="nil"/>
              <w:left w:val="nil"/>
              <w:bottom w:val="single" w:sz="4" w:space="0" w:color="auto"/>
              <w:right w:val="single" w:sz="4" w:space="0" w:color="auto"/>
            </w:tcBorders>
            <w:shd w:val="clear" w:color="auto" w:fill="auto"/>
            <w:noWrap/>
            <w:vAlign w:val="bottom"/>
            <w:hideMark/>
          </w:tcPr>
          <w:p w14:paraId="2F5F4C4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39</w:t>
            </w:r>
          </w:p>
        </w:tc>
        <w:tc>
          <w:tcPr>
            <w:tcW w:w="1843" w:type="dxa"/>
            <w:tcBorders>
              <w:top w:val="nil"/>
              <w:left w:val="nil"/>
              <w:bottom w:val="single" w:sz="4" w:space="0" w:color="auto"/>
              <w:right w:val="single" w:sz="4" w:space="0" w:color="auto"/>
            </w:tcBorders>
            <w:shd w:val="clear" w:color="auto" w:fill="auto"/>
            <w:noWrap/>
            <w:vAlign w:val="bottom"/>
            <w:hideMark/>
          </w:tcPr>
          <w:p w14:paraId="75FD720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72</w:t>
            </w:r>
          </w:p>
        </w:tc>
      </w:tr>
      <w:tr w:rsidR="00927A31" w:rsidRPr="00AA6309" w14:paraId="203E527A"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3FD5F9BB"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Únor</w:t>
            </w:r>
          </w:p>
        </w:tc>
        <w:tc>
          <w:tcPr>
            <w:tcW w:w="1858" w:type="dxa"/>
            <w:tcBorders>
              <w:top w:val="nil"/>
              <w:left w:val="nil"/>
              <w:bottom w:val="single" w:sz="4" w:space="0" w:color="auto"/>
              <w:right w:val="single" w:sz="4" w:space="0" w:color="auto"/>
            </w:tcBorders>
            <w:shd w:val="clear" w:color="auto" w:fill="auto"/>
            <w:noWrap/>
            <w:vAlign w:val="bottom"/>
            <w:hideMark/>
          </w:tcPr>
          <w:p w14:paraId="0EDA560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42</w:t>
            </w:r>
          </w:p>
        </w:tc>
        <w:tc>
          <w:tcPr>
            <w:tcW w:w="1843" w:type="dxa"/>
            <w:tcBorders>
              <w:top w:val="nil"/>
              <w:left w:val="nil"/>
              <w:bottom w:val="single" w:sz="4" w:space="0" w:color="auto"/>
              <w:right w:val="single" w:sz="4" w:space="0" w:color="auto"/>
            </w:tcBorders>
            <w:shd w:val="clear" w:color="auto" w:fill="auto"/>
            <w:noWrap/>
            <w:vAlign w:val="bottom"/>
            <w:hideMark/>
          </w:tcPr>
          <w:p w14:paraId="6923DF6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42</w:t>
            </w:r>
          </w:p>
        </w:tc>
      </w:tr>
      <w:tr w:rsidR="00927A31" w:rsidRPr="00AA6309" w14:paraId="0344F236"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11EEE6EB"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Březen</w:t>
            </w:r>
          </w:p>
        </w:tc>
        <w:tc>
          <w:tcPr>
            <w:tcW w:w="1858" w:type="dxa"/>
            <w:tcBorders>
              <w:top w:val="nil"/>
              <w:left w:val="nil"/>
              <w:bottom w:val="single" w:sz="4" w:space="0" w:color="auto"/>
              <w:right w:val="single" w:sz="4" w:space="0" w:color="auto"/>
            </w:tcBorders>
            <w:shd w:val="clear" w:color="auto" w:fill="auto"/>
            <w:noWrap/>
            <w:vAlign w:val="bottom"/>
            <w:hideMark/>
          </w:tcPr>
          <w:p w14:paraId="151D7B9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46</w:t>
            </w:r>
          </w:p>
        </w:tc>
        <w:tc>
          <w:tcPr>
            <w:tcW w:w="1843" w:type="dxa"/>
            <w:tcBorders>
              <w:top w:val="nil"/>
              <w:left w:val="nil"/>
              <w:bottom w:val="single" w:sz="4" w:space="0" w:color="auto"/>
              <w:right w:val="single" w:sz="4" w:space="0" w:color="auto"/>
            </w:tcBorders>
            <w:shd w:val="clear" w:color="auto" w:fill="auto"/>
            <w:noWrap/>
            <w:vAlign w:val="bottom"/>
            <w:hideMark/>
          </w:tcPr>
          <w:p w14:paraId="271C49B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50</w:t>
            </w:r>
          </w:p>
        </w:tc>
      </w:tr>
      <w:tr w:rsidR="00927A31" w:rsidRPr="00AA6309" w14:paraId="3013077A"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070CB758"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Duben</w:t>
            </w:r>
          </w:p>
        </w:tc>
        <w:tc>
          <w:tcPr>
            <w:tcW w:w="1858" w:type="dxa"/>
            <w:tcBorders>
              <w:top w:val="nil"/>
              <w:left w:val="nil"/>
              <w:bottom w:val="single" w:sz="4" w:space="0" w:color="auto"/>
              <w:right w:val="single" w:sz="4" w:space="0" w:color="auto"/>
            </w:tcBorders>
            <w:shd w:val="clear" w:color="auto" w:fill="auto"/>
            <w:noWrap/>
            <w:vAlign w:val="bottom"/>
            <w:hideMark/>
          </w:tcPr>
          <w:p w14:paraId="0DE2678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28</w:t>
            </w:r>
          </w:p>
        </w:tc>
        <w:tc>
          <w:tcPr>
            <w:tcW w:w="1843" w:type="dxa"/>
            <w:tcBorders>
              <w:top w:val="nil"/>
              <w:left w:val="nil"/>
              <w:bottom w:val="single" w:sz="4" w:space="0" w:color="auto"/>
              <w:right w:val="single" w:sz="4" w:space="0" w:color="auto"/>
            </w:tcBorders>
            <w:shd w:val="clear" w:color="auto" w:fill="auto"/>
            <w:noWrap/>
            <w:vAlign w:val="bottom"/>
            <w:hideMark/>
          </w:tcPr>
          <w:p w14:paraId="41A9F46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28</w:t>
            </w:r>
          </w:p>
        </w:tc>
      </w:tr>
      <w:tr w:rsidR="00927A31" w:rsidRPr="00AA6309" w14:paraId="52771ACD"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65129781"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Květen</w:t>
            </w:r>
          </w:p>
        </w:tc>
        <w:tc>
          <w:tcPr>
            <w:tcW w:w="1858" w:type="dxa"/>
            <w:tcBorders>
              <w:top w:val="nil"/>
              <w:left w:val="nil"/>
              <w:bottom w:val="single" w:sz="4" w:space="0" w:color="auto"/>
              <w:right w:val="single" w:sz="4" w:space="0" w:color="auto"/>
            </w:tcBorders>
            <w:shd w:val="clear" w:color="auto" w:fill="auto"/>
            <w:noWrap/>
            <w:vAlign w:val="bottom"/>
            <w:hideMark/>
          </w:tcPr>
          <w:p w14:paraId="154B14F2"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c>
          <w:tcPr>
            <w:tcW w:w="1843" w:type="dxa"/>
            <w:tcBorders>
              <w:top w:val="nil"/>
              <w:left w:val="nil"/>
              <w:bottom w:val="single" w:sz="4" w:space="0" w:color="auto"/>
              <w:right w:val="single" w:sz="4" w:space="0" w:color="auto"/>
            </w:tcBorders>
            <w:shd w:val="clear" w:color="auto" w:fill="auto"/>
            <w:noWrap/>
            <w:vAlign w:val="bottom"/>
            <w:hideMark/>
          </w:tcPr>
          <w:p w14:paraId="7C6F3CA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r>
      <w:tr w:rsidR="00927A31" w:rsidRPr="00AA6309" w14:paraId="54022232"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3E4C0A9B"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w:t>
            </w:r>
          </w:p>
        </w:tc>
        <w:tc>
          <w:tcPr>
            <w:tcW w:w="1858" w:type="dxa"/>
            <w:tcBorders>
              <w:top w:val="nil"/>
              <w:left w:val="nil"/>
              <w:bottom w:val="single" w:sz="4" w:space="0" w:color="auto"/>
              <w:right w:val="single" w:sz="4" w:space="0" w:color="auto"/>
            </w:tcBorders>
            <w:shd w:val="clear" w:color="auto" w:fill="auto"/>
            <w:noWrap/>
            <w:vAlign w:val="bottom"/>
            <w:hideMark/>
          </w:tcPr>
          <w:p w14:paraId="063FB7E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c>
          <w:tcPr>
            <w:tcW w:w="1843" w:type="dxa"/>
            <w:tcBorders>
              <w:top w:val="nil"/>
              <w:left w:val="nil"/>
              <w:bottom w:val="single" w:sz="4" w:space="0" w:color="auto"/>
              <w:right w:val="single" w:sz="4" w:space="0" w:color="auto"/>
            </w:tcBorders>
            <w:shd w:val="clear" w:color="auto" w:fill="auto"/>
            <w:noWrap/>
            <w:vAlign w:val="bottom"/>
            <w:hideMark/>
          </w:tcPr>
          <w:p w14:paraId="557DBE8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w:t>
            </w:r>
          </w:p>
        </w:tc>
      </w:tr>
      <w:tr w:rsidR="00927A31" w:rsidRPr="00AA6309" w14:paraId="04ABB541"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70E6AF01"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Červenec</w:t>
            </w:r>
          </w:p>
        </w:tc>
        <w:tc>
          <w:tcPr>
            <w:tcW w:w="1858" w:type="dxa"/>
            <w:tcBorders>
              <w:top w:val="nil"/>
              <w:left w:val="nil"/>
              <w:bottom w:val="single" w:sz="4" w:space="0" w:color="auto"/>
              <w:right w:val="single" w:sz="4" w:space="0" w:color="auto"/>
            </w:tcBorders>
            <w:shd w:val="clear" w:color="auto" w:fill="auto"/>
            <w:noWrap/>
            <w:vAlign w:val="bottom"/>
            <w:hideMark/>
          </w:tcPr>
          <w:p w14:paraId="5CD4A73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34,5</w:t>
            </w:r>
          </w:p>
        </w:tc>
        <w:tc>
          <w:tcPr>
            <w:tcW w:w="1843" w:type="dxa"/>
            <w:tcBorders>
              <w:top w:val="nil"/>
              <w:left w:val="nil"/>
              <w:bottom w:val="single" w:sz="4" w:space="0" w:color="auto"/>
              <w:right w:val="single" w:sz="4" w:space="0" w:color="auto"/>
            </w:tcBorders>
            <w:shd w:val="clear" w:color="auto" w:fill="auto"/>
            <w:noWrap/>
            <w:vAlign w:val="bottom"/>
            <w:hideMark/>
          </w:tcPr>
          <w:p w14:paraId="651F812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53</w:t>
            </w:r>
          </w:p>
        </w:tc>
      </w:tr>
      <w:tr w:rsidR="00927A31" w:rsidRPr="00AA6309" w14:paraId="4DA49760"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4A553589"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Srpen</w:t>
            </w:r>
          </w:p>
        </w:tc>
        <w:tc>
          <w:tcPr>
            <w:tcW w:w="1858" w:type="dxa"/>
            <w:tcBorders>
              <w:top w:val="nil"/>
              <w:left w:val="nil"/>
              <w:bottom w:val="single" w:sz="4" w:space="0" w:color="auto"/>
              <w:right w:val="single" w:sz="4" w:space="0" w:color="auto"/>
            </w:tcBorders>
            <w:shd w:val="clear" w:color="auto" w:fill="auto"/>
            <w:noWrap/>
            <w:vAlign w:val="bottom"/>
            <w:hideMark/>
          </w:tcPr>
          <w:p w14:paraId="41F3A81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46,5</w:t>
            </w:r>
          </w:p>
        </w:tc>
        <w:tc>
          <w:tcPr>
            <w:tcW w:w="1843" w:type="dxa"/>
            <w:tcBorders>
              <w:top w:val="nil"/>
              <w:left w:val="nil"/>
              <w:bottom w:val="single" w:sz="4" w:space="0" w:color="auto"/>
              <w:right w:val="single" w:sz="4" w:space="0" w:color="auto"/>
            </w:tcBorders>
            <w:shd w:val="clear" w:color="auto" w:fill="auto"/>
            <w:noWrap/>
            <w:vAlign w:val="bottom"/>
            <w:hideMark/>
          </w:tcPr>
          <w:p w14:paraId="3B83E2E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62</w:t>
            </w:r>
          </w:p>
        </w:tc>
      </w:tr>
      <w:tr w:rsidR="00927A31" w:rsidRPr="00AA6309" w14:paraId="74B374C1"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3E502773"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Září</w:t>
            </w:r>
          </w:p>
        </w:tc>
        <w:tc>
          <w:tcPr>
            <w:tcW w:w="1858" w:type="dxa"/>
            <w:tcBorders>
              <w:top w:val="nil"/>
              <w:left w:val="nil"/>
              <w:bottom w:val="single" w:sz="4" w:space="0" w:color="auto"/>
              <w:right w:val="single" w:sz="4" w:space="0" w:color="auto"/>
            </w:tcBorders>
            <w:shd w:val="clear" w:color="auto" w:fill="auto"/>
            <w:noWrap/>
            <w:vAlign w:val="bottom"/>
            <w:hideMark/>
          </w:tcPr>
          <w:p w14:paraId="24063DF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45,5</w:t>
            </w:r>
          </w:p>
        </w:tc>
        <w:tc>
          <w:tcPr>
            <w:tcW w:w="1843" w:type="dxa"/>
            <w:tcBorders>
              <w:top w:val="nil"/>
              <w:left w:val="nil"/>
              <w:bottom w:val="single" w:sz="4" w:space="0" w:color="auto"/>
              <w:right w:val="single" w:sz="4" w:space="0" w:color="auto"/>
            </w:tcBorders>
            <w:shd w:val="clear" w:color="auto" w:fill="auto"/>
            <w:noWrap/>
            <w:vAlign w:val="bottom"/>
            <w:hideMark/>
          </w:tcPr>
          <w:p w14:paraId="1E85239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87,5</w:t>
            </w:r>
          </w:p>
        </w:tc>
      </w:tr>
      <w:tr w:rsidR="00927A31" w:rsidRPr="00AA6309" w14:paraId="5975DC29"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2392F79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Říjen</w:t>
            </w:r>
          </w:p>
        </w:tc>
        <w:tc>
          <w:tcPr>
            <w:tcW w:w="1858" w:type="dxa"/>
            <w:tcBorders>
              <w:top w:val="nil"/>
              <w:left w:val="nil"/>
              <w:bottom w:val="single" w:sz="4" w:space="0" w:color="auto"/>
              <w:right w:val="single" w:sz="4" w:space="0" w:color="auto"/>
            </w:tcBorders>
            <w:shd w:val="clear" w:color="auto" w:fill="auto"/>
            <w:noWrap/>
            <w:vAlign w:val="bottom"/>
            <w:hideMark/>
          </w:tcPr>
          <w:p w14:paraId="58312FD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47</w:t>
            </w:r>
          </w:p>
        </w:tc>
        <w:tc>
          <w:tcPr>
            <w:tcW w:w="1843" w:type="dxa"/>
            <w:tcBorders>
              <w:top w:val="nil"/>
              <w:left w:val="nil"/>
              <w:bottom w:val="single" w:sz="4" w:space="0" w:color="auto"/>
              <w:right w:val="single" w:sz="4" w:space="0" w:color="auto"/>
            </w:tcBorders>
            <w:shd w:val="clear" w:color="auto" w:fill="auto"/>
            <w:noWrap/>
            <w:vAlign w:val="bottom"/>
            <w:hideMark/>
          </w:tcPr>
          <w:p w14:paraId="7205896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105,5</w:t>
            </w:r>
          </w:p>
        </w:tc>
      </w:tr>
      <w:tr w:rsidR="00927A31" w:rsidRPr="00AA6309" w14:paraId="04B5AACA"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198BE85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Listopad</w:t>
            </w:r>
          </w:p>
        </w:tc>
        <w:tc>
          <w:tcPr>
            <w:tcW w:w="1858" w:type="dxa"/>
            <w:tcBorders>
              <w:top w:val="nil"/>
              <w:left w:val="nil"/>
              <w:bottom w:val="single" w:sz="4" w:space="0" w:color="auto"/>
              <w:right w:val="single" w:sz="4" w:space="0" w:color="auto"/>
            </w:tcBorders>
            <w:shd w:val="clear" w:color="auto" w:fill="auto"/>
            <w:noWrap/>
            <w:vAlign w:val="bottom"/>
            <w:hideMark/>
          </w:tcPr>
          <w:p w14:paraId="275D041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45</w:t>
            </w:r>
          </w:p>
        </w:tc>
        <w:tc>
          <w:tcPr>
            <w:tcW w:w="1843" w:type="dxa"/>
            <w:tcBorders>
              <w:top w:val="nil"/>
              <w:left w:val="nil"/>
              <w:bottom w:val="single" w:sz="4" w:space="0" w:color="auto"/>
              <w:right w:val="single" w:sz="4" w:space="0" w:color="auto"/>
            </w:tcBorders>
            <w:shd w:val="clear" w:color="auto" w:fill="auto"/>
            <w:noWrap/>
            <w:vAlign w:val="bottom"/>
            <w:hideMark/>
          </w:tcPr>
          <w:p w14:paraId="367369FC"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52,5</w:t>
            </w:r>
          </w:p>
        </w:tc>
      </w:tr>
      <w:tr w:rsidR="00927A31" w:rsidRPr="00AA6309" w14:paraId="37E4D55D" w14:textId="77777777" w:rsidTr="00F218D8">
        <w:trPr>
          <w:trHeight w:val="300"/>
        </w:trPr>
        <w:tc>
          <w:tcPr>
            <w:tcW w:w="1047" w:type="dxa"/>
            <w:tcBorders>
              <w:top w:val="nil"/>
              <w:left w:val="single" w:sz="4" w:space="0" w:color="auto"/>
              <w:bottom w:val="single" w:sz="4" w:space="0" w:color="auto"/>
              <w:right w:val="single" w:sz="4" w:space="0" w:color="auto"/>
            </w:tcBorders>
            <w:vAlign w:val="bottom"/>
          </w:tcPr>
          <w:p w14:paraId="4865AA60"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Prosinec</w:t>
            </w:r>
          </w:p>
        </w:tc>
        <w:tc>
          <w:tcPr>
            <w:tcW w:w="1858" w:type="dxa"/>
            <w:tcBorders>
              <w:top w:val="nil"/>
              <w:left w:val="nil"/>
              <w:bottom w:val="single" w:sz="4" w:space="0" w:color="auto"/>
              <w:right w:val="single" w:sz="4" w:space="0" w:color="auto"/>
            </w:tcBorders>
            <w:shd w:val="clear" w:color="auto" w:fill="auto"/>
            <w:noWrap/>
            <w:vAlign w:val="bottom"/>
            <w:hideMark/>
          </w:tcPr>
          <w:p w14:paraId="7F45F80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 45,5</w:t>
            </w:r>
          </w:p>
        </w:tc>
        <w:tc>
          <w:tcPr>
            <w:tcW w:w="1843" w:type="dxa"/>
            <w:tcBorders>
              <w:top w:val="nil"/>
              <w:left w:val="nil"/>
              <w:bottom w:val="single" w:sz="4" w:space="0" w:color="auto"/>
              <w:right w:val="single" w:sz="4" w:space="0" w:color="auto"/>
            </w:tcBorders>
            <w:shd w:val="clear" w:color="auto" w:fill="auto"/>
            <w:noWrap/>
            <w:vAlign w:val="bottom"/>
            <w:hideMark/>
          </w:tcPr>
          <w:p w14:paraId="3A49AFAA"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48,5</w:t>
            </w:r>
          </w:p>
        </w:tc>
      </w:tr>
    </w:tbl>
    <w:p w14:paraId="2CA3C71A" w14:textId="77777777" w:rsidR="00257684" w:rsidRDefault="00257684" w:rsidP="00AA6309">
      <w:pPr>
        <w:spacing w:after="0" w:line="240" w:lineRule="auto"/>
        <w:rPr>
          <w:rFonts w:cs="Times New Roman"/>
          <w:iCs/>
          <w:color w:val="252525"/>
          <w:szCs w:val="24"/>
          <w:shd w:val="clear" w:color="auto" w:fill="FFFFFF"/>
        </w:rPr>
      </w:pPr>
    </w:p>
    <w:p w14:paraId="512B8179" w14:textId="26C35F67" w:rsidR="00AA6309" w:rsidRPr="00AA6309" w:rsidRDefault="00927A31" w:rsidP="00AA6309">
      <w:pPr>
        <w:spacing w:after="0" w:line="240" w:lineRule="auto"/>
        <w:rPr>
          <w:rFonts w:cs="Times New Roman"/>
          <w:szCs w:val="24"/>
        </w:rPr>
      </w:pPr>
      <w:r w:rsidRPr="00AA6309">
        <w:rPr>
          <w:rFonts w:cs="Times New Roman"/>
          <w:iCs/>
          <w:color w:val="252525"/>
          <w:szCs w:val="24"/>
          <w:shd w:val="clear" w:color="auto" w:fill="FFFFFF"/>
        </w:rPr>
        <w:t xml:space="preserve">Zdroj: </w:t>
      </w:r>
      <w:r w:rsidRPr="00AA6309">
        <w:rPr>
          <w:rFonts w:cs="Times New Roman"/>
          <w:szCs w:val="24"/>
        </w:rPr>
        <w:t>Archi</w:t>
      </w:r>
      <w:r w:rsidR="00AA6309">
        <w:rPr>
          <w:rFonts w:cs="Times New Roman"/>
          <w:szCs w:val="24"/>
        </w:rPr>
        <w:t>v rodiny Holejšovských, s. 172.</w:t>
      </w:r>
    </w:p>
    <w:p w14:paraId="47D9D2EA" w14:textId="77777777" w:rsidR="00AA6309" w:rsidRDefault="00AA6309" w:rsidP="00AA6309">
      <w:pPr>
        <w:spacing w:after="0" w:line="240" w:lineRule="auto"/>
        <w:rPr>
          <w:rFonts w:cs="Times New Roman"/>
          <w:szCs w:val="24"/>
        </w:rPr>
      </w:pPr>
    </w:p>
    <w:p w14:paraId="45D50045" w14:textId="77777777" w:rsidR="00257684" w:rsidRDefault="00257684" w:rsidP="00AA6309">
      <w:pPr>
        <w:spacing w:after="0" w:line="240" w:lineRule="auto"/>
        <w:rPr>
          <w:rFonts w:cs="Times New Roman"/>
          <w:szCs w:val="24"/>
        </w:rPr>
      </w:pPr>
    </w:p>
    <w:p w14:paraId="177821C6" w14:textId="77777777" w:rsidR="00257684" w:rsidRDefault="00257684" w:rsidP="00AA6309">
      <w:pPr>
        <w:spacing w:after="0" w:line="240" w:lineRule="auto"/>
        <w:rPr>
          <w:rFonts w:cs="Times New Roman"/>
          <w:szCs w:val="24"/>
        </w:rPr>
      </w:pPr>
    </w:p>
    <w:p w14:paraId="76B46013" w14:textId="77777777" w:rsidR="00257684" w:rsidRDefault="00257684" w:rsidP="00AA6309">
      <w:pPr>
        <w:spacing w:after="0" w:line="240" w:lineRule="auto"/>
        <w:rPr>
          <w:rFonts w:cs="Times New Roman"/>
          <w:szCs w:val="24"/>
        </w:rPr>
      </w:pPr>
    </w:p>
    <w:p w14:paraId="00D6AD1F" w14:textId="77777777" w:rsidR="00257684" w:rsidRDefault="00257684" w:rsidP="00AA6309">
      <w:pPr>
        <w:spacing w:after="0" w:line="240" w:lineRule="auto"/>
        <w:rPr>
          <w:rFonts w:cs="Times New Roman"/>
          <w:szCs w:val="24"/>
        </w:rPr>
      </w:pPr>
    </w:p>
    <w:p w14:paraId="46BC273F" w14:textId="77777777" w:rsidR="00257684" w:rsidRDefault="00257684" w:rsidP="00AA6309">
      <w:pPr>
        <w:spacing w:after="0" w:line="240" w:lineRule="auto"/>
        <w:rPr>
          <w:rFonts w:cs="Times New Roman"/>
          <w:szCs w:val="24"/>
        </w:rPr>
      </w:pPr>
    </w:p>
    <w:p w14:paraId="3B3A8370" w14:textId="77777777" w:rsidR="00257684" w:rsidRDefault="00257684" w:rsidP="00AA6309">
      <w:pPr>
        <w:spacing w:after="0" w:line="240" w:lineRule="auto"/>
        <w:rPr>
          <w:rFonts w:cs="Times New Roman"/>
          <w:szCs w:val="24"/>
        </w:rPr>
      </w:pPr>
    </w:p>
    <w:p w14:paraId="4ED1460A" w14:textId="77777777" w:rsidR="00257684" w:rsidRDefault="00257684" w:rsidP="00AA6309">
      <w:pPr>
        <w:spacing w:after="0" w:line="240" w:lineRule="auto"/>
        <w:rPr>
          <w:rFonts w:cs="Times New Roman"/>
          <w:szCs w:val="24"/>
        </w:rPr>
      </w:pPr>
    </w:p>
    <w:p w14:paraId="4D78CC1E" w14:textId="77777777" w:rsidR="00257684" w:rsidRDefault="00257684" w:rsidP="00AA6309">
      <w:pPr>
        <w:spacing w:after="0" w:line="240" w:lineRule="auto"/>
        <w:rPr>
          <w:rFonts w:cs="Times New Roman"/>
          <w:szCs w:val="24"/>
        </w:rPr>
      </w:pPr>
    </w:p>
    <w:p w14:paraId="2E3B769D" w14:textId="77777777" w:rsidR="00257684" w:rsidRPr="00AA6309" w:rsidRDefault="00257684" w:rsidP="00AA6309">
      <w:pPr>
        <w:spacing w:after="0" w:line="240" w:lineRule="auto"/>
        <w:rPr>
          <w:rFonts w:cs="Times New Roman"/>
          <w:szCs w:val="24"/>
        </w:rPr>
      </w:pPr>
    </w:p>
    <w:p w14:paraId="5E1AA1BD"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lastRenderedPageBreak/>
        <w:t xml:space="preserve">Tab. 12: Množství pšenice odevzdaného Josefem Holejšovským během protektorátu. </w:t>
      </w:r>
    </w:p>
    <w:tbl>
      <w:tblPr>
        <w:tblW w:w="4835" w:type="dxa"/>
        <w:tblInd w:w="55" w:type="dxa"/>
        <w:tblCellMar>
          <w:left w:w="70" w:type="dxa"/>
          <w:right w:w="70" w:type="dxa"/>
        </w:tblCellMar>
        <w:tblLook w:val="04A0" w:firstRow="1" w:lastRow="0" w:firstColumn="1" w:lastColumn="0" w:noHBand="0" w:noVBand="1"/>
      </w:tblPr>
      <w:tblGrid>
        <w:gridCol w:w="960"/>
        <w:gridCol w:w="1749"/>
        <w:gridCol w:w="2126"/>
      </w:tblGrid>
      <w:tr w:rsidR="00927A31" w:rsidRPr="00AA6309" w14:paraId="064B6D26" w14:textId="77777777" w:rsidTr="00F218D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BB02B"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Rok</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14:paraId="416239A9"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Množství v kg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04AF2A4" w14:textId="77777777" w:rsidR="00927A31" w:rsidRPr="00AA6309" w:rsidRDefault="00927A31" w:rsidP="00AA6309">
            <w:pPr>
              <w:spacing w:after="0" w:line="240" w:lineRule="auto"/>
              <w:jc w:val="left"/>
              <w:rPr>
                <w:rFonts w:eastAsia="Times New Roman" w:cs="Times New Roman"/>
                <w:b/>
                <w:szCs w:val="24"/>
              </w:rPr>
            </w:pPr>
            <w:r w:rsidRPr="00AA6309">
              <w:rPr>
                <w:rFonts w:eastAsia="Times New Roman" w:cs="Times New Roman"/>
                <w:b/>
                <w:szCs w:val="24"/>
              </w:rPr>
              <w:t>cena v K za 100 kg</w:t>
            </w:r>
          </w:p>
        </w:tc>
      </w:tr>
      <w:tr w:rsidR="00927A31" w:rsidRPr="00AA6309" w14:paraId="44630344"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A7101E" w14:textId="77777777" w:rsidR="00927A31" w:rsidRPr="00AA6309" w:rsidRDefault="00927A31" w:rsidP="00AA6309">
            <w:pPr>
              <w:spacing w:after="0" w:line="240" w:lineRule="auto"/>
              <w:rPr>
                <w:rFonts w:cs="Times New Roman"/>
                <w:szCs w:val="24"/>
              </w:rPr>
            </w:pPr>
            <w:r w:rsidRPr="00AA6309">
              <w:rPr>
                <w:rFonts w:cs="Times New Roman"/>
                <w:szCs w:val="24"/>
              </w:rPr>
              <w:t>1939</w:t>
            </w:r>
          </w:p>
        </w:tc>
        <w:tc>
          <w:tcPr>
            <w:tcW w:w="1749" w:type="dxa"/>
            <w:tcBorders>
              <w:top w:val="nil"/>
              <w:left w:val="nil"/>
              <w:bottom w:val="single" w:sz="4" w:space="0" w:color="auto"/>
              <w:right w:val="single" w:sz="4" w:space="0" w:color="auto"/>
            </w:tcBorders>
            <w:shd w:val="clear" w:color="auto" w:fill="auto"/>
            <w:noWrap/>
            <w:vAlign w:val="bottom"/>
            <w:hideMark/>
          </w:tcPr>
          <w:p w14:paraId="2222030D" w14:textId="77777777" w:rsidR="00927A31" w:rsidRPr="00AA6309" w:rsidRDefault="00927A31" w:rsidP="00AA6309">
            <w:pPr>
              <w:spacing w:after="0" w:line="240" w:lineRule="auto"/>
              <w:jc w:val="right"/>
              <w:rPr>
                <w:rFonts w:cs="Times New Roman"/>
                <w:szCs w:val="24"/>
              </w:rPr>
            </w:pPr>
            <w:r w:rsidRPr="00AA6309">
              <w:rPr>
                <w:rFonts w:cs="Times New Roman"/>
                <w:szCs w:val="24"/>
              </w:rPr>
              <w:t>.</w:t>
            </w:r>
          </w:p>
        </w:tc>
        <w:tc>
          <w:tcPr>
            <w:tcW w:w="2126" w:type="dxa"/>
            <w:tcBorders>
              <w:top w:val="nil"/>
              <w:left w:val="nil"/>
              <w:bottom w:val="single" w:sz="4" w:space="0" w:color="auto"/>
              <w:right w:val="single" w:sz="4" w:space="0" w:color="auto"/>
            </w:tcBorders>
            <w:shd w:val="clear" w:color="auto" w:fill="auto"/>
            <w:noWrap/>
            <w:vAlign w:val="bottom"/>
            <w:hideMark/>
          </w:tcPr>
          <w:p w14:paraId="0DDBCD63" w14:textId="77777777" w:rsidR="00927A31" w:rsidRPr="00AA6309" w:rsidRDefault="00927A31" w:rsidP="00AA6309">
            <w:pPr>
              <w:spacing w:after="0" w:line="240" w:lineRule="auto"/>
              <w:jc w:val="right"/>
              <w:rPr>
                <w:rFonts w:cs="Times New Roman"/>
                <w:szCs w:val="24"/>
              </w:rPr>
            </w:pPr>
            <w:r w:rsidRPr="00AA6309">
              <w:rPr>
                <w:rFonts w:cs="Times New Roman"/>
                <w:szCs w:val="24"/>
              </w:rPr>
              <w:t>.</w:t>
            </w:r>
          </w:p>
        </w:tc>
      </w:tr>
      <w:tr w:rsidR="00927A31" w:rsidRPr="00AA6309" w14:paraId="32AE0503"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81194D" w14:textId="77777777" w:rsidR="00927A31" w:rsidRPr="00AA6309" w:rsidRDefault="00927A31" w:rsidP="00AA6309">
            <w:pPr>
              <w:spacing w:after="0" w:line="240" w:lineRule="auto"/>
              <w:rPr>
                <w:rFonts w:cs="Times New Roman"/>
                <w:szCs w:val="24"/>
              </w:rPr>
            </w:pPr>
            <w:r w:rsidRPr="00AA6309">
              <w:rPr>
                <w:rFonts w:cs="Times New Roman"/>
                <w:szCs w:val="24"/>
              </w:rPr>
              <w:t>1940</w:t>
            </w:r>
          </w:p>
        </w:tc>
        <w:tc>
          <w:tcPr>
            <w:tcW w:w="1749" w:type="dxa"/>
            <w:tcBorders>
              <w:top w:val="nil"/>
              <w:left w:val="nil"/>
              <w:bottom w:val="single" w:sz="4" w:space="0" w:color="auto"/>
              <w:right w:val="single" w:sz="4" w:space="0" w:color="auto"/>
            </w:tcBorders>
            <w:shd w:val="clear" w:color="auto" w:fill="auto"/>
            <w:noWrap/>
            <w:vAlign w:val="bottom"/>
            <w:hideMark/>
          </w:tcPr>
          <w:p w14:paraId="64B47164" w14:textId="77777777" w:rsidR="00927A31" w:rsidRPr="00AA6309" w:rsidRDefault="00927A31" w:rsidP="00AA6309">
            <w:pPr>
              <w:spacing w:after="0" w:line="240" w:lineRule="auto"/>
              <w:jc w:val="right"/>
              <w:rPr>
                <w:rFonts w:cs="Times New Roman"/>
                <w:szCs w:val="24"/>
              </w:rPr>
            </w:pPr>
            <w:r w:rsidRPr="00AA6309">
              <w:rPr>
                <w:rFonts w:cs="Times New Roman"/>
                <w:szCs w:val="24"/>
              </w:rPr>
              <w:t>27,8</w:t>
            </w:r>
          </w:p>
        </w:tc>
        <w:tc>
          <w:tcPr>
            <w:tcW w:w="2126" w:type="dxa"/>
            <w:tcBorders>
              <w:top w:val="nil"/>
              <w:left w:val="nil"/>
              <w:bottom w:val="single" w:sz="4" w:space="0" w:color="auto"/>
              <w:right w:val="single" w:sz="4" w:space="0" w:color="auto"/>
            </w:tcBorders>
            <w:shd w:val="clear" w:color="auto" w:fill="auto"/>
            <w:noWrap/>
            <w:vAlign w:val="bottom"/>
            <w:hideMark/>
          </w:tcPr>
          <w:p w14:paraId="796F0209" w14:textId="77777777" w:rsidR="00927A31" w:rsidRPr="00AA6309" w:rsidRDefault="00927A31" w:rsidP="00AA6309">
            <w:pPr>
              <w:spacing w:after="0" w:line="240" w:lineRule="auto"/>
              <w:jc w:val="right"/>
              <w:rPr>
                <w:rFonts w:cs="Times New Roman"/>
                <w:szCs w:val="24"/>
              </w:rPr>
            </w:pPr>
            <w:r w:rsidRPr="00AA6309">
              <w:rPr>
                <w:rFonts w:cs="Times New Roman"/>
                <w:szCs w:val="24"/>
              </w:rPr>
              <w:t>180</w:t>
            </w:r>
          </w:p>
        </w:tc>
      </w:tr>
      <w:tr w:rsidR="00927A31" w:rsidRPr="00AA6309" w14:paraId="153E25AD"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0313BD" w14:textId="77777777" w:rsidR="00927A31" w:rsidRPr="00AA6309" w:rsidRDefault="00927A31" w:rsidP="00AA6309">
            <w:pPr>
              <w:spacing w:after="0" w:line="240" w:lineRule="auto"/>
              <w:rPr>
                <w:rFonts w:cs="Times New Roman"/>
                <w:szCs w:val="24"/>
              </w:rPr>
            </w:pPr>
            <w:r w:rsidRPr="00AA6309">
              <w:rPr>
                <w:rFonts w:cs="Times New Roman"/>
                <w:szCs w:val="24"/>
              </w:rPr>
              <w:t>1941</w:t>
            </w:r>
          </w:p>
        </w:tc>
        <w:tc>
          <w:tcPr>
            <w:tcW w:w="1749" w:type="dxa"/>
            <w:tcBorders>
              <w:top w:val="nil"/>
              <w:left w:val="nil"/>
              <w:bottom w:val="single" w:sz="4" w:space="0" w:color="auto"/>
              <w:right w:val="single" w:sz="4" w:space="0" w:color="auto"/>
            </w:tcBorders>
            <w:shd w:val="clear" w:color="auto" w:fill="auto"/>
            <w:noWrap/>
            <w:vAlign w:val="bottom"/>
            <w:hideMark/>
          </w:tcPr>
          <w:p w14:paraId="661916B8" w14:textId="77777777" w:rsidR="00927A31" w:rsidRPr="00AA6309" w:rsidRDefault="00927A31" w:rsidP="00AA6309">
            <w:pPr>
              <w:spacing w:after="0" w:line="240" w:lineRule="auto"/>
              <w:jc w:val="right"/>
              <w:rPr>
                <w:rFonts w:cs="Times New Roman"/>
                <w:szCs w:val="24"/>
              </w:rPr>
            </w:pPr>
            <w:r w:rsidRPr="00AA6309">
              <w:rPr>
                <w:rFonts w:cs="Times New Roman"/>
                <w:szCs w:val="24"/>
              </w:rPr>
              <w:t>31,0</w:t>
            </w:r>
          </w:p>
        </w:tc>
        <w:tc>
          <w:tcPr>
            <w:tcW w:w="2126" w:type="dxa"/>
            <w:tcBorders>
              <w:top w:val="nil"/>
              <w:left w:val="nil"/>
              <w:bottom w:val="single" w:sz="4" w:space="0" w:color="auto"/>
              <w:right w:val="single" w:sz="4" w:space="0" w:color="auto"/>
            </w:tcBorders>
            <w:shd w:val="clear" w:color="auto" w:fill="auto"/>
            <w:noWrap/>
            <w:vAlign w:val="bottom"/>
            <w:hideMark/>
          </w:tcPr>
          <w:p w14:paraId="6B89819C" w14:textId="77777777" w:rsidR="00927A31" w:rsidRPr="00AA6309" w:rsidRDefault="00927A31" w:rsidP="00AA6309">
            <w:pPr>
              <w:spacing w:after="0" w:line="240" w:lineRule="auto"/>
              <w:jc w:val="right"/>
              <w:rPr>
                <w:rFonts w:cs="Times New Roman"/>
                <w:szCs w:val="24"/>
              </w:rPr>
            </w:pPr>
            <w:r w:rsidRPr="00AA6309">
              <w:rPr>
                <w:rFonts w:cs="Times New Roman"/>
                <w:szCs w:val="24"/>
              </w:rPr>
              <w:t>194</w:t>
            </w:r>
          </w:p>
        </w:tc>
      </w:tr>
      <w:tr w:rsidR="00927A31" w:rsidRPr="00AA6309" w14:paraId="521A3663"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3815D3" w14:textId="77777777" w:rsidR="00927A31" w:rsidRPr="00AA6309" w:rsidRDefault="00927A31" w:rsidP="00AA6309">
            <w:pPr>
              <w:spacing w:after="0" w:line="240" w:lineRule="auto"/>
              <w:rPr>
                <w:rFonts w:cs="Times New Roman"/>
                <w:szCs w:val="24"/>
              </w:rPr>
            </w:pPr>
            <w:r w:rsidRPr="00AA6309">
              <w:rPr>
                <w:rFonts w:cs="Times New Roman"/>
                <w:szCs w:val="24"/>
              </w:rPr>
              <w:t>1942</w:t>
            </w:r>
          </w:p>
        </w:tc>
        <w:tc>
          <w:tcPr>
            <w:tcW w:w="1749" w:type="dxa"/>
            <w:tcBorders>
              <w:top w:val="nil"/>
              <w:left w:val="nil"/>
              <w:bottom w:val="single" w:sz="4" w:space="0" w:color="auto"/>
              <w:right w:val="single" w:sz="4" w:space="0" w:color="auto"/>
            </w:tcBorders>
            <w:shd w:val="clear" w:color="auto" w:fill="auto"/>
            <w:noWrap/>
            <w:vAlign w:val="bottom"/>
            <w:hideMark/>
          </w:tcPr>
          <w:p w14:paraId="5EA9E710" w14:textId="77777777" w:rsidR="00927A31" w:rsidRPr="00AA6309" w:rsidRDefault="00927A31" w:rsidP="00AA6309">
            <w:pPr>
              <w:spacing w:after="0" w:line="240" w:lineRule="auto"/>
              <w:jc w:val="right"/>
              <w:rPr>
                <w:rFonts w:cs="Times New Roman"/>
                <w:szCs w:val="24"/>
              </w:rPr>
            </w:pPr>
            <w:r w:rsidRPr="00AA6309">
              <w:rPr>
                <w:rFonts w:cs="Times New Roman"/>
                <w:szCs w:val="24"/>
              </w:rPr>
              <w:t>28,7</w:t>
            </w:r>
          </w:p>
        </w:tc>
        <w:tc>
          <w:tcPr>
            <w:tcW w:w="2126" w:type="dxa"/>
            <w:tcBorders>
              <w:top w:val="nil"/>
              <w:left w:val="nil"/>
              <w:bottom w:val="single" w:sz="4" w:space="0" w:color="auto"/>
              <w:right w:val="single" w:sz="4" w:space="0" w:color="auto"/>
            </w:tcBorders>
            <w:shd w:val="clear" w:color="auto" w:fill="auto"/>
            <w:noWrap/>
            <w:vAlign w:val="bottom"/>
            <w:hideMark/>
          </w:tcPr>
          <w:p w14:paraId="37123F7C" w14:textId="77777777" w:rsidR="00927A31" w:rsidRPr="00AA6309" w:rsidRDefault="00927A31" w:rsidP="00AA6309">
            <w:pPr>
              <w:spacing w:after="0" w:line="240" w:lineRule="auto"/>
              <w:jc w:val="right"/>
              <w:rPr>
                <w:rFonts w:cs="Times New Roman"/>
                <w:szCs w:val="24"/>
              </w:rPr>
            </w:pPr>
            <w:r w:rsidRPr="00AA6309">
              <w:rPr>
                <w:rFonts w:cs="Times New Roman"/>
                <w:szCs w:val="24"/>
              </w:rPr>
              <w:t>230</w:t>
            </w:r>
          </w:p>
        </w:tc>
      </w:tr>
      <w:tr w:rsidR="00927A31" w:rsidRPr="00AA6309" w14:paraId="340EBD9A"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A55299" w14:textId="77777777" w:rsidR="00927A31" w:rsidRPr="00AA6309" w:rsidRDefault="00927A31" w:rsidP="00AA6309">
            <w:pPr>
              <w:spacing w:after="0" w:line="240" w:lineRule="auto"/>
              <w:rPr>
                <w:rFonts w:cs="Times New Roman"/>
                <w:szCs w:val="24"/>
              </w:rPr>
            </w:pPr>
            <w:r w:rsidRPr="00AA6309">
              <w:rPr>
                <w:rFonts w:cs="Times New Roman"/>
                <w:szCs w:val="24"/>
              </w:rPr>
              <w:t>1943</w:t>
            </w:r>
          </w:p>
        </w:tc>
        <w:tc>
          <w:tcPr>
            <w:tcW w:w="1749" w:type="dxa"/>
            <w:tcBorders>
              <w:top w:val="nil"/>
              <w:left w:val="nil"/>
              <w:bottom w:val="single" w:sz="4" w:space="0" w:color="auto"/>
              <w:right w:val="single" w:sz="4" w:space="0" w:color="auto"/>
            </w:tcBorders>
            <w:shd w:val="clear" w:color="auto" w:fill="auto"/>
            <w:noWrap/>
            <w:vAlign w:val="bottom"/>
            <w:hideMark/>
          </w:tcPr>
          <w:p w14:paraId="2B5EA13C" w14:textId="77777777" w:rsidR="00927A31" w:rsidRPr="00AA6309" w:rsidRDefault="00927A31" w:rsidP="00AA6309">
            <w:pPr>
              <w:spacing w:after="0" w:line="240" w:lineRule="auto"/>
              <w:jc w:val="right"/>
              <w:rPr>
                <w:rFonts w:cs="Times New Roman"/>
                <w:szCs w:val="24"/>
              </w:rPr>
            </w:pPr>
            <w:r w:rsidRPr="00AA6309">
              <w:rPr>
                <w:rFonts w:cs="Times New Roman"/>
                <w:szCs w:val="24"/>
              </w:rPr>
              <w:t>32,6</w:t>
            </w:r>
          </w:p>
        </w:tc>
        <w:tc>
          <w:tcPr>
            <w:tcW w:w="2126" w:type="dxa"/>
            <w:tcBorders>
              <w:top w:val="nil"/>
              <w:left w:val="nil"/>
              <w:bottom w:val="single" w:sz="4" w:space="0" w:color="auto"/>
              <w:right w:val="single" w:sz="4" w:space="0" w:color="auto"/>
            </w:tcBorders>
            <w:shd w:val="clear" w:color="auto" w:fill="auto"/>
            <w:noWrap/>
            <w:vAlign w:val="bottom"/>
            <w:hideMark/>
          </w:tcPr>
          <w:p w14:paraId="685C329E" w14:textId="77777777" w:rsidR="00927A31" w:rsidRPr="00AA6309" w:rsidRDefault="00927A31" w:rsidP="00AA6309">
            <w:pPr>
              <w:spacing w:after="0" w:line="240" w:lineRule="auto"/>
              <w:jc w:val="right"/>
              <w:rPr>
                <w:rFonts w:cs="Times New Roman"/>
                <w:szCs w:val="24"/>
              </w:rPr>
            </w:pPr>
            <w:r w:rsidRPr="00AA6309">
              <w:rPr>
                <w:rFonts w:cs="Times New Roman"/>
                <w:szCs w:val="24"/>
              </w:rPr>
              <w:t>191</w:t>
            </w:r>
          </w:p>
        </w:tc>
      </w:tr>
      <w:tr w:rsidR="00927A31" w:rsidRPr="00AA6309" w14:paraId="4D6D5C62" w14:textId="77777777" w:rsidTr="00F218D8">
        <w:trPr>
          <w:trHeight w:val="9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8C8D7F" w14:textId="77777777" w:rsidR="00927A31" w:rsidRPr="00AA6309" w:rsidRDefault="00927A31" w:rsidP="00AA6309">
            <w:pPr>
              <w:spacing w:after="0" w:line="240" w:lineRule="auto"/>
              <w:rPr>
                <w:rFonts w:cs="Times New Roman"/>
                <w:szCs w:val="24"/>
              </w:rPr>
            </w:pPr>
            <w:r w:rsidRPr="00AA6309">
              <w:rPr>
                <w:rFonts w:cs="Times New Roman"/>
                <w:szCs w:val="24"/>
              </w:rPr>
              <w:t>1944</w:t>
            </w:r>
          </w:p>
        </w:tc>
        <w:tc>
          <w:tcPr>
            <w:tcW w:w="1749" w:type="dxa"/>
            <w:tcBorders>
              <w:top w:val="nil"/>
              <w:left w:val="nil"/>
              <w:bottom w:val="single" w:sz="4" w:space="0" w:color="auto"/>
              <w:right w:val="single" w:sz="4" w:space="0" w:color="auto"/>
            </w:tcBorders>
            <w:shd w:val="clear" w:color="auto" w:fill="auto"/>
            <w:noWrap/>
            <w:vAlign w:val="bottom"/>
            <w:hideMark/>
          </w:tcPr>
          <w:p w14:paraId="0F1CFEBB" w14:textId="77777777" w:rsidR="00927A31" w:rsidRPr="00AA6309" w:rsidRDefault="00927A31" w:rsidP="00AA6309">
            <w:pPr>
              <w:spacing w:after="0" w:line="240" w:lineRule="auto"/>
              <w:jc w:val="right"/>
              <w:rPr>
                <w:rFonts w:cs="Times New Roman"/>
                <w:szCs w:val="24"/>
              </w:rPr>
            </w:pPr>
            <w:r w:rsidRPr="00AA6309">
              <w:rPr>
                <w:rFonts w:cs="Times New Roman"/>
                <w:szCs w:val="24"/>
              </w:rPr>
              <w:t>27,8</w:t>
            </w:r>
          </w:p>
        </w:tc>
        <w:tc>
          <w:tcPr>
            <w:tcW w:w="2126" w:type="dxa"/>
            <w:tcBorders>
              <w:top w:val="nil"/>
              <w:left w:val="nil"/>
              <w:bottom w:val="single" w:sz="4" w:space="0" w:color="auto"/>
              <w:right w:val="single" w:sz="4" w:space="0" w:color="auto"/>
            </w:tcBorders>
            <w:shd w:val="clear" w:color="auto" w:fill="auto"/>
            <w:noWrap/>
            <w:vAlign w:val="bottom"/>
            <w:hideMark/>
          </w:tcPr>
          <w:p w14:paraId="66650B3F" w14:textId="77777777" w:rsidR="00927A31" w:rsidRPr="00AA6309" w:rsidRDefault="00927A31" w:rsidP="00AA6309">
            <w:pPr>
              <w:spacing w:after="0" w:line="240" w:lineRule="auto"/>
              <w:jc w:val="right"/>
              <w:rPr>
                <w:rFonts w:cs="Times New Roman"/>
                <w:szCs w:val="24"/>
              </w:rPr>
            </w:pPr>
            <w:r w:rsidRPr="00AA6309">
              <w:rPr>
                <w:rFonts w:cs="Times New Roman"/>
                <w:szCs w:val="24"/>
              </w:rPr>
              <w:t>206</w:t>
            </w:r>
          </w:p>
        </w:tc>
      </w:tr>
    </w:tbl>
    <w:p w14:paraId="6707ADCF" w14:textId="77777777" w:rsidR="00257684" w:rsidRDefault="00257684" w:rsidP="00AA6309">
      <w:pPr>
        <w:spacing w:after="0" w:line="240" w:lineRule="auto"/>
        <w:rPr>
          <w:rFonts w:cs="Times New Roman"/>
          <w:iCs/>
          <w:color w:val="252525"/>
          <w:szCs w:val="24"/>
          <w:shd w:val="clear" w:color="auto" w:fill="FFFFFF"/>
        </w:rPr>
      </w:pPr>
    </w:p>
    <w:p w14:paraId="777DF609"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Zdroj: Archiv rodiny Holejšovských.</w:t>
      </w:r>
    </w:p>
    <w:p w14:paraId="3654C0B0" w14:textId="77777777" w:rsidR="00927A31" w:rsidRPr="00AA6309" w:rsidRDefault="00927A31" w:rsidP="00AA6309">
      <w:pPr>
        <w:spacing w:after="0" w:line="240" w:lineRule="auto"/>
        <w:rPr>
          <w:rFonts w:cs="Times New Roman"/>
          <w:iCs/>
          <w:color w:val="252525"/>
          <w:szCs w:val="24"/>
          <w:shd w:val="clear" w:color="auto" w:fill="FFFFFF"/>
        </w:rPr>
      </w:pPr>
    </w:p>
    <w:p w14:paraId="6C70FEDF"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 xml:space="preserve">Tab. 13: Množství žita odevzdaného Josefem Holejšovským během protektorátu. </w:t>
      </w:r>
    </w:p>
    <w:tbl>
      <w:tblPr>
        <w:tblW w:w="4977" w:type="dxa"/>
        <w:tblInd w:w="55" w:type="dxa"/>
        <w:tblCellMar>
          <w:left w:w="70" w:type="dxa"/>
          <w:right w:w="70" w:type="dxa"/>
        </w:tblCellMar>
        <w:tblLook w:val="04A0" w:firstRow="1" w:lastRow="0" w:firstColumn="1" w:lastColumn="0" w:noHBand="0" w:noVBand="1"/>
      </w:tblPr>
      <w:tblGrid>
        <w:gridCol w:w="960"/>
        <w:gridCol w:w="1749"/>
        <w:gridCol w:w="2268"/>
      </w:tblGrid>
      <w:tr w:rsidR="00927A31" w:rsidRPr="00AA6309" w14:paraId="00B55431" w14:textId="77777777" w:rsidTr="00F218D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E902C"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Rok</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14:paraId="6C1DB5D5"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Množství v kg</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AD5A204"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Cena v K za 100 kg</w:t>
            </w:r>
          </w:p>
        </w:tc>
      </w:tr>
      <w:tr w:rsidR="00927A31" w:rsidRPr="00AA6309" w14:paraId="60D6C817"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6B7C05"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1939</w:t>
            </w:r>
          </w:p>
        </w:tc>
        <w:tc>
          <w:tcPr>
            <w:tcW w:w="1749" w:type="dxa"/>
            <w:tcBorders>
              <w:top w:val="nil"/>
              <w:left w:val="nil"/>
              <w:bottom w:val="single" w:sz="4" w:space="0" w:color="auto"/>
              <w:right w:val="single" w:sz="4" w:space="0" w:color="auto"/>
            </w:tcBorders>
            <w:shd w:val="clear" w:color="auto" w:fill="auto"/>
            <w:noWrap/>
            <w:vAlign w:val="bottom"/>
            <w:hideMark/>
          </w:tcPr>
          <w:p w14:paraId="0181A9B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14,0</w:t>
            </w:r>
          </w:p>
        </w:tc>
        <w:tc>
          <w:tcPr>
            <w:tcW w:w="2268" w:type="dxa"/>
            <w:tcBorders>
              <w:top w:val="nil"/>
              <w:left w:val="nil"/>
              <w:bottom w:val="single" w:sz="4" w:space="0" w:color="auto"/>
              <w:right w:val="single" w:sz="4" w:space="0" w:color="auto"/>
            </w:tcBorders>
            <w:shd w:val="clear" w:color="auto" w:fill="auto"/>
            <w:noWrap/>
            <w:vAlign w:val="bottom"/>
            <w:hideMark/>
          </w:tcPr>
          <w:p w14:paraId="6658342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140</w:t>
            </w:r>
          </w:p>
        </w:tc>
      </w:tr>
      <w:tr w:rsidR="00927A31" w:rsidRPr="00AA6309" w14:paraId="4C7729B3"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6F791"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1940</w:t>
            </w:r>
          </w:p>
        </w:tc>
        <w:tc>
          <w:tcPr>
            <w:tcW w:w="1749" w:type="dxa"/>
            <w:tcBorders>
              <w:top w:val="nil"/>
              <w:left w:val="nil"/>
              <w:bottom w:val="single" w:sz="4" w:space="0" w:color="auto"/>
              <w:right w:val="single" w:sz="4" w:space="0" w:color="auto"/>
            </w:tcBorders>
            <w:shd w:val="clear" w:color="auto" w:fill="auto"/>
            <w:noWrap/>
            <w:vAlign w:val="bottom"/>
            <w:hideMark/>
          </w:tcPr>
          <w:p w14:paraId="2E144E0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15,5</w:t>
            </w:r>
          </w:p>
        </w:tc>
        <w:tc>
          <w:tcPr>
            <w:tcW w:w="2268" w:type="dxa"/>
            <w:tcBorders>
              <w:top w:val="nil"/>
              <w:left w:val="nil"/>
              <w:bottom w:val="single" w:sz="4" w:space="0" w:color="auto"/>
              <w:right w:val="single" w:sz="4" w:space="0" w:color="auto"/>
            </w:tcBorders>
            <w:shd w:val="clear" w:color="auto" w:fill="auto"/>
            <w:noWrap/>
            <w:vAlign w:val="bottom"/>
            <w:hideMark/>
          </w:tcPr>
          <w:p w14:paraId="5C01CF3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170</w:t>
            </w:r>
          </w:p>
        </w:tc>
      </w:tr>
      <w:tr w:rsidR="00927A31" w:rsidRPr="00AA6309" w14:paraId="0E5F0933"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87A520"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1941</w:t>
            </w:r>
          </w:p>
        </w:tc>
        <w:tc>
          <w:tcPr>
            <w:tcW w:w="1749" w:type="dxa"/>
            <w:tcBorders>
              <w:top w:val="nil"/>
              <w:left w:val="nil"/>
              <w:bottom w:val="single" w:sz="4" w:space="0" w:color="auto"/>
              <w:right w:val="single" w:sz="4" w:space="0" w:color="auto"/>
            </w:tcBorders>
            <w:shd w:val="clear" w:color="auto" w:fill="auto"/>
            <w:noWrap/>
            <w:vAlign w:val="bottom"/>
            <w:hideMark/>
          </w:tcPr>
          <w:p w14:paraId="78D6821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16,5</w:t>
            </w:r>
          </w:p>
        </w:tc>
        <w:tc>
          <w:tcPr>
            <w:tcW w:w="2268" w:type="dxa"/>
            <w:tcBorders>
              <w:top w:val="nil"/>
              <w:left w:val="nil"/>
              <w:bottom w:val="single" w:sz="4" w:space="0" w:color="auto"/>
              <w:right w:val="single" w:sz="4" w:space="0" w:color="auto"/>
            </w:tcBorders>
            <w:shd w:val="clear" w:color="auto" w:fill="auto"/>
            <w:noWrap/>
            <w:vAlign w:val="bottom"/>
            <w:hideMark/>
          </w:tcPr>
          <w:p w14:paraId="5849481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165</w:t>
            </w:r>
          </w:p>
        </w:tc>
      </w:tr>
      <w:tr w:rsidR="00927A31" w:rsidRPr="00AA6309" w14:paraId="1A13CE77"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F0AC83"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1942</w:t>
            </w:r>
          </w:p>
        </w:tc>
        <w:tc>
          <w:tcPr>
            <w:tcW w:w="1749" w:type="dxa"/>
            <w:tcBorders>
              <w:top w:val="nil"/>
              <w:left w:val="nil"/>
              <w:bottom w:val="single" w:sz="4" w:space="0" w:color="auto"/>
              <w:right w:val="single" w:sz="4" w:space="0" w:color="auto"/>
            </w:tcBorders>
            <w:shd w:val="clear" w:color="auto" w:fill="auto"/>
            <w:noWrap/>
            <w:vAlign w:val="bottom"/>
            <w:hideMark/>
          </w:tcPr>
          <w:p w14:paraId="2217064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18,5</w:t>
            </w:r>
          </w:p>
        </w:tc>
        <w:tc>
          <w:tcPr>
            <w:tcW w:w="2268" w:type="dxa"/>
            <w:tcBorders>
              <w:top w:val="nil"/>
              <w:left w:val="nil"/>
              <w:bottom w:val="single" w:sz="4" w:space="0" w:color="auto"/>
              <w:right w:val="single" w:sz="4" w:space="0" w:color="auto"/>
            </w:tcBorders>
            <w:shd w:val="clear" w:color="auto" w:fill="auto"/>
            <w:noWrap/>
            <w:vAlign w:val="bottom"/>
            <w:hideMark/>
          </w:tcPr>
          <w:p w14:paraId="68582F1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230</w:t>
            </w:r>
          </w:p>
        </w:tc>
      </w:tr>
      <w:tr w:rsidR="00927A31" w:rsidRPr="00AA6309" w14:paraId="57B3737A"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E472CA"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1943</w:t>
            </w:r>
          </w:p>
        </w:tc>
        <w:tc>
          <w:tcPr>
            <w:tcW w:w="1749" w:type="dxa"/>
            <w:tcBorders>
              <w:top w:val="nil"/>
              <w:left w:val="nil"/>
              <w:bottom w:val="single" w:sz="4" w:space="0" w:color="auto"/>
              <w:right w:val="single" w:sz="4" w:space="0" w:color="auto"/>
            </w:tcBorders>
            <w:shd w:val="clear" w:color="auto" w:fill="auto"/>
            <w:noWrap/>
            <w:vAlign w:val="bottom"/>
            <w:hideMark/>
          </w:tcPr>
          <w:p w14:paraId="4B1474C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17,0</w:t>
            </w:r>
          </w:p>
        </w:tc>
        <w:tc>
          <w:tcPr>
            <w:tcW w:w="2268" w:type="dxa"/>
            <w:tcBorders>
              <w:top w:val="nil"/>
              <w:left w:val="nil"/>
              <w:bottom w:val="single" w:sz="4" w:space="0" w:color="auto"/>
              <w:right w:val="single" w:sz="4" w:space="0" w:color="auto"/>
            </w:tcBorders>
            <w:shd w:val="clear" w:color="auto" w:fill="auto"/>
            <w:noWrap/>
            <w:vAlign w:val="bottom"/>
            <w:hideMark/>
          </w:tcPr>
          <w:p w14:paraId="6AD064A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r>
      <w:tr w:rsidR="00927A31" w:rsidRPr="00AA6309" w14:paraId="25CED4A6"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61EA5C"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1944</w:t>
            </w:r>
          </w:p>
        </w:tc>
        <w:tc>
          <w:tcPr>
            <w:tcW w:w="1749" w:type="dxa"/>
            <w:tcBorders>
              <w:top w:val="nil"/>
              <w:left w:val="nil"/>
              <w:bottom w:val="single" w:sz="4" w:space="0" w:color="auto"/>
              <w:right w:val="single" w:sz="4" w:space="0" w:color="auto"/>
            </w:tcBorders>
            <w:shd w:val="clear" w:color="auto" w:fill="auto"/>
            <w:noWrap/>
            <w:vAlign w:val="bottom"/>
            <w:hideMark/>
          </w:tcPr>
          <w:p w14:paraId="3968997F"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20,0</w:t>
            </w:r>
          </w:p>
        </w:tc>
        <w:tc>
          <w:tcPr>
            <w:tcW w:w="2268" w:type="dxa"/>
            <w:tcBorders>
              <w:top w:val="nil"/>
              <w:left w:val="nil"/>
              <w:bottom w:val="single" w:sz="4" w:space="0" w:color="auto"/>
              <w:right w:val="single" w:sz="4" w:space="0" w:color="auto"/>
            </w:tcBorders>
            <w:shd w:val="clear" w:color="auto" w:fill="auto"/>
            <w:noWrap/>
            <w:vAlign w:val="bottom"/>
            <w:hideMark/>
          </w:tcPr>
          <w:p w14:paraId="7CD5815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166</w:t>
            </w:r>
          </w:p>
        </w:tc>
      </w:tr>
    </w:tbl>
    <w:p w14:paraId="09CBB5BC" w14:textId="77777777" w:rsidR="00257684" w:rsidRDefault="00257684" w:rsidP="00AA6309">
      <w:pPr>
        <w:spacing w:after="0" w:line="240" w:lineRule="auto"/>
        <w:rPr>
          <w:rFonts w:cs="Times New Roman"/>
          <w:iCs/>
          <w:color w:val="252525"/>
          <w:szCs w:val="24"/>
          <w:shd w:val="clear" w:color="auto" w:fill="FFFFFF"/>
        </w:rPr>
      </w:pPr>
    </w:p>
    <w:p w14:paraId="0AC09E14"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Zdroj: Archiv rodiny Holejšovských.</w:t>
      </w:r>
    </w:p>
    <w:p w14:paraId="1166C38B" w14:textId="77777777" w:rsidR="00927A31" w:rsidRPr="00AA6309" w:rsidRDefault="00927A31" w:rsidP="00AA6309">
      <w:pPr>
        <w:spacing w:after="0" w:line="240" w:lineRule="auto"/>
        <w:rPr>
          <w:rFonts w:cs="Times New Roman"/>
          <w:iCs/>
          <w:color w:val="252525"/>
          <w:szCs w:val="24"/>
          <w:shd w:val="clear" w:color="auto" w:fill="FFFFFF"/>
        </w:rPr>
      </w:pPr>
    </w:p>
    <w:p w14:paraId="2E685BFA" w14:textId="77777777" w:rsidR="00927A31" w:rsidRPr="00AA6309" w:rsidRDefault="00927A31" w:rsidP="00AA6309">
      <w:pPr>
        <w:spacing w:after="0" w:line="240" w:lineRule="auto"/>
        <w:rPr>
          <w:rFonts w:cs="Times New Roman"/>
          <w:iCs/>
          <w:color w:val="252525"/>
          <w:szCs w:val="24"/>
          <w:shd w:val="clear" w:color="auto" w:fill="FFFFFF"/>
        </w:rPr>
      </w:pPr>
    </w:p>
    <w:p w14:paraId="749D4D4D"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 xml:space="preserve">Tab. 14: Množství ječmene odevzdaného Josefem Holejšovským během protektorátu. </w:t>
      </w:r>
    </w:p>
    <w:tbl>
      <w:tblPr>
        <w:tblW w:w="4835" w:type="dxa"/>
        <w:tblInd w:w="55" w:type="dxa"/>
        <w:tblCellMar>
          <w:left w:w="70" w:type="dxa"/>
          <w:right w:w="70" w:type="dxa"/>
        </w:tblCellMar>
        <w:tblLook w:val="04A0" w:firstRow="1" w:lastRow="0" w:firstColumn="1" w:lastColumn="0" w:noHBand="0" w:noVBand="1"/>
      </w:tblPr>
      <w:tblGrid>
        <w:gridCol w:w="960"/>
        <w:gridCol w:w="1749"/>
        <w:gridCol w:w="2126"/>
      </w:tblGrid>
      <w:tr w:rsidR="00927A31" w:rsidRPr="00AA6309" w14:paraId="5E44B328" w14:textId="77777777" w:rsidTr="00F218D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B67C0"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Rok</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14:paraId="37B8166E"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Množství v kg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C414018"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Cena v K za 100 kg</w:t>
            </w:r>
          </w:p>
        </w:tc>
      </w:tr>
      <w:tr w:rsidR="00927A31" w:rsidRPr="00AA6309" w14:paraId="70A85965"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99E89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1939</w:t>
            </w:r>
          </w:p>
        </w:tc>
        <w:tc>
          <w:tcPr>
            <w:tcW w:w="1749" w:type="dxa"/>
            <w:tcBorders>
              <w:top w:val="nil"/>
              <w:left w:val="nil"/>
              <w:bottom w:val="single" w:sz="4" w:space="0" w:color="auto"/>
              <w:right w:val="single" w:sz="4" w:space="0" w:color="auto"/>
            </w:tcBorders>
            <w:shd w:val="clear" w:color="auto" w:fill="auto"/>
            <w:noWrap/>
            <w:vAlign w:val="bottom"/>
            <w:hideMark/>
          </w:tcPr>
          <w:p w14:paraId="077CA14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c>
          <w:tcPr>
            <w:tcW w:w="2126" w:type="dxa"/>
            <w:tcBorders>
              <w:top w:val="nil"/>
              <w:left w:val="nil"/>
              <w:bottom w:val="single" w:sz="4" w:space="0" w:color="auto"/>
              <w:right w:val="single" w:sz="4" w:space="0" w:color="auto"/>
            </w:tcBorders>
            <w:shd w:val="clear" w:color="auto" w:fill="auto"/>
            <w:noWrap/>
            <w:vAlign w:val="bottom"/>
            <w:hideMark/>
          </w:tcPr>
          <w:p w14:paraId="5343F20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r>
      <w:tr w:rsidR="00927A31" w:rsidRPr="00AA6309" w14:paraId="3212BA86"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7A5EA6"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1940</w:t>
            </w:r>
          </w:p>
        </w:tc>
        <w:tc>
          <w:tcPr>
            <w:tcW w:w="1749" w:type="dxa"/>
            <w:tcBorders>
              <w:top w:val="nil"/>
              <w:left w:val="nil"/>
              <w:bottom w:val="single" w:sz="4" w:space="0" w:color="auto"/>
              <w:right w:val="single" w:sz="4" w:space="0" w:color="auto"/>
            </w:tcBorders>
            <w:shd w:val="clear" w:color="auto" w:fill="auto"/>
            <w:noWrap/>
            <w:vAlign w:val="bottom"/>
            <w:hideMark/>
          </w:tcPr>
          <w:p w14:paraId="428DA99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25</w:t>
            </w:r>
          </w:p>
        </w:tc>
        <w:tc>
          <w:tcPr>
            <w:tcW w:w="2126" w:type="dxa"/>
            <w:tcBorders>
              <w:top w:val="nil"/>
              <w:left w:val="nil"/>
              <w:bottom w:val="single" w:sz="4" w:space="0" w:color="auto"/>
              <w:right w:val="single" w:sz="4" w:space="0" w:color="auto"/>
            </w:tcBorders>
            <w:shd w:val="clear" w:color="auto" w:fill="auto"/>
            <w:noWrap/>
            <w:vAlign w:val="bottom"/>
            <w:hideMark/>
          </w:tcPr>
          <w:p w14:paraId="4FB01B4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r>
      <w:tr w:rsidR="00927A31" w:rsidRPr="00AA6309" w14:paraId="5E028B6A"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8A70B6"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1941</w:t>
            </w:r>
          </w:p>
        </w:tc>
        <w:tc>
          <w:tcPr>
            <w:tcW w:w="1749" w:type="dxa"/>
            <w:tcBorders>
              <w:top w:val="nil"/>
              <w:left w:val="nil"/>
              <w:bottom w:val="single" w:sz="4" w:space="0" w:color="auto"/>
              <w:right w:val="single" w:sz="4" w:space="0" w:color="auto"/>
            </w:tcBorders>
            <w:shd w:val="clear" w:color="auto" w:fill="auto"/>
            <w:noWrap/>
            <w:vAlign w:val="bottom"/>
            <w:hideMark/>
          </w:tcPr>
          <w:p w14:paraId="4112BB47"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15</w:t>
            </w:r>
          </w:p>
        </w:tc>
        <w:tc>
          <w:tcPr>
            <w:tcW w:w="2126" w:type="dxa"/>
            <w:tcBorders>
              <w:top w:val="nil"/>
              <w:left w:val="nil"/>
              <w:bottom w:val="single" w:sz="4" w:space="0" w:color="auto"/>
              <w:right w:val="single" w:sz="4" w:space="0" w:color="auto"/>
            </w:tcBorders>
            <w:shd w:val="clear" w:color="auto" w:fill="auto"/>
            <w:noWrap/>
            <w:vAlign w:val="bottom"/>
            <w:hideMark/>
          </w:tcPr>
          <w:p w14:paraId="06A75F6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171</w:t>
            </w:r>
          </w:p>
        </w:tc>
      </w:tr>
      <w:tr w:rsidR="00927A31" w:rsidRPr="00AA6309" w14:paraId="638A3C8A"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AB3B6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1942</w:t>
            </w:r>
          </w:p>
        </w:tc>
        <w:tc>
          <w:tcPr>
            <w:tcW w:w="1749" w:type="dxa"/>
            <w:tcBorders>
              <w:top w:val="nil"/>
              <w:left w:val="nil"/>
              <w:bottom w:val="single" w:sz="4" w:space="0" w:color="auto"/>
              <w:right w:val="single" w:sz="4" w:space="0" w:color="auto"/>
            </w:tcBorders>
            <w:shd w:val="clear" w:color="auto" w:fill="auto"/>
            <w:noWrap/>
            <w:vAlign w:val="bottom"/>
            <w:hideMark/>
          </w:tcPr>
          <w:p w14:paraId="1E1376E0"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10</w:t>
            </w:r>
          </w:p>
        </w:tc>
        <w:tc>
          <w:tcPr>
            <w:tcW w:w="2126" w:type="dxa"/>
            <w:tcBorders>
              <w:top w:val="nil"/>
              <w:left w:val="nil"/>
              <w:bottom w:val="single" w:sz="4" w:space="0" w:color="auto"/>
              <w:right w:val="single" w:sz="4" w:space="0" w:color="auto"/>
            </w:tcBorders>
            <w:shd w:val="clear" w:color="auto" w:fill="auto"/>
            <w:noWrap/>
            <w:vAlign w:val="bottom"/>
            <w:hideMark/>
          </w:tcPr>
          <w:p w14:paraId="6BC444A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r>
      <w:tr w:rsidR="00927A31" w:rsidRPr="00AA6309" w14:paraId="45287FE8"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4168C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1943</w:t>
            </w:r>
          </w:p>
        </w:tc>
        <w:tc>
          <w:tcPr>
            <w:tcW w:w="1749" w:type="dxa"/>
            <w:tcBorders>
              <w:top w:val="nil"/>
              <w:left w:val="nil"/>
              <w:bottom w:val="single" w:sz="4" w:space="0" w:color="auto"/>
              <w:right w:val="single" w:sz="4" w:space="0" w:color="auto"/>
            </w:tcBorders>
            <w:shd w:val="clear" w:color="auto" w:fill="auto"/>
            <w:noWrap/>
            <w:vAlign w:val="bottom"/>
            <w:hideMark/>
          </w:tcPr>
          <w:p w14:paraId="6D5E652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8</w:t>
            </w:r>
          </w:p>
        </w:tc>
        <w:tc>
          <w:tcPr>
            <w:tcW w:w="2126" w:type="dxa"/>
            <w:tcBorders>
              <w:top w:val="nil"/>
              <w:left w:val="nil"/>
              <w:bottom w:val="single" w:sz="4" w:space="0" w:color="auto"/>
              <w:right w:val="single" w:sz="4" w:space="0" w:color="auto"/>
            </w:tcBorders>
            <w:shd w:val="clear" w:color="auto" w:fill="auto"/>
            <w:noWrap/>
            <w:vAlign w:val="bottom"/>
            <w:hideMark/>
          </w:tcPr>
          <w:p w14:paraId="595C4DFB"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r>
      <w:tr w:rsidR="00927A31" w:rsidRPr="00AA6309" w14:paraId="6C5C87D3"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BFCC6F"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1944</w:t>
            </w:r>
          </w:p>
        </w:tc>
        <w:tc>
          <w:tcPr>
            <w:tcW w:w="1749" w:type="dxa"/>
            <w:tcBorders>
              <w:top w:val="nil"/>
              <w:left w:val="nil"/>
              <w:bottom w:val="single" w:sz="4" w:space="0" w:color="auto"/>
              <w:right w:val="single" w:sz="4" w:space="0" w:color="auto"/>
            </w:tcBorders>
            <w:shd w:val="clear" w:color="auto" w:fill="auto"/>
            <w:noWrap/>
            <w:vAlign w:val="bottom"/>
            <w:hideMark/>
          </w:tcPr>
          <w:p w14:paraId="0212A06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7</w:t>
            </w:r>
          </w:p>
        </w:tc>
        <w:tc>
          <w:tcPr>
            <w:tcW w:w="2126" w:type="dxa"/>
            <w:tcBorders>
              <w:top w:val="nil"/>
              <w:left w:val="nil"/>
              <w:bottom w:val="single" w:sz="4" w:space="0" w:color="auto"/>
              <w:right w:val="single" w:sz="4" w:space="0" w:color="auto"/>
            </w:tcBorders>
            <w:shd w:val="clear" w:color="auto" w:fill="auto"/>
            <w:noWrap/>
            <w:vAlign w:val="bottom"/>
            <w:hideMark/>
          </w:tcPr>
          <w:p w14:paraId="1FA086B5"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r>
    </w:tbl>
    <w:p w14:paraId="4F3D9D63" w14:textId="77777777" w:rsidR="00257684" w:rsidRDefault="00257684" w:rsidP="00AA6309">
      <w:pPr>
        <w:spacing w:after="0" w:line="240" w:lineRule="auto"/>
        <w:rPr>
          <w:rFonts w:cs="Times New Roman"/>
          <w:iCs/>
          <w:color w:val="252525"/>
          <w:szCs w:val="24"/>
          <w:shd w:val="clear" w:color="auto" w:fill="FFFFFF"/>
        </w:rPr>
      </w:pPr>
    </w:p>
    <w:p w14:paraId="34D391BB"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Zdroj: Archiv rodiny Holejšovských.</w:t>
      </w:r>
    </w:p>
    <w:p w14:paraId="338A71F3" w14:textId="77777777" w:rsidR="00927A31" w:rsidRDefault="00927A31" w:rsidP="00AA6309">
      <w:pPr>
        <w:spacing w:after="0" w:line="240" w:lineRule="auto"/>
        <w:rPr>
          <w:rFonts w:cs="Times New Roman"/>
          <w:iCs/>
          <w:color w:val="252525"/>
          <w:szCs w:val="24"/>
          <w:shd w:val="clear" w:color="auto" w:fill="FFFFFF"/>
        </w:rPr>
      </w:pPr>
    </w:p>
    <w:p w14:paraId="0A7D287D" w14:textId="77777777" w:rsidR="00AA6309" w:rsidRPr="00AA6309" w:rsidRDefault="00AA6309" w:rsidP="00AA6309">
      <w:pPr>
        <w:spacing w:after="0" w:line="240" w:lineRule="auto"/>
        <w:rPr>
          <w:rFonts w:cs="Times New Roman"/>
          <w:iCs/>
          <w:color w:val="252525"/>
          <w:szCs w:val="24"/>
          <w:shd w:val="clear" w:color="auto" w:fill="FFFFFF"/>
        </w:rPr>
      </w:pPr>
    </w:p>
    <w:p w14:paraId="614247E6"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Tab. 15: Množství ovsa odevzdaného Josefem Holejšovským během protektorátu.</w:t>
      </w:r>
    </w:p>
    <w:tbl>
      <w:tblPr>
        <w:tblW w:w="4835" w:type="dxa"/>
        <w:tblInd w:w="55" w:type="dxa"/>
        <w:tblCellMar>
          <w:left w:w="70" w:type="dxa"/>
          <w:right w:w="70" w:type="dxa"/>
        </w:tblCellMar>
        <w:tblLook w:val="04A0" w:firstRow="1" w:lastRow="0" w:firstColumn="1" w:lastColumn="0" w:noHBand="0" w:noVBand="1"/>
      </w:tblPr>
      <w:tblGrid>
        <w:gridCol w:w="960"/>
        <w:gridCol w:w="1749"/>
        <w:gridCol w:w="2126"/>
      </w:tblGrid>
      <w:tr w:rsidR="00927A31" w:rsidRPr="00AA6309" w14:paraId="09941FCF" w14:textId="77777777" w:rsidTr="00F218D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D2D7A"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Rok</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14:paraId="485682E0"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Množství v kg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9E7B83F" w14:textId="77777777" w:rsidR="00927A31" w:rsidRPr="00AA6309" w:rsidRDefault="00927A31" w:rsidP="00AA6309">
            <w:pPr>
              <w:spacing w:after="0" w:line="240" w:lineRule="auto"/>
              <w:rPr>
                <w:rFonts w:eastAsia="Times New Roman" w:cs="Times New Roman"/>
                <w:b/>
                <w:szCs w:val="24"/>
              </w:rPr>
            </w:pPr>
            <w:r w:rsidRPr="00AA6309">
              <w:rPr>
                <w:rFonts w:eastAsia="Times New Roman" w:cs="Times New Roman"/>
                <w:b/>
                <w:szCs w:val="24"/>
              </w:rPr>
              <w:t>Cena v K za 100 kg</w:t>
            </w:r>
          </w:p>
        </w:tc>
      </w:tr>
      <w:tr w:rsidR="00927A31" w:rsidRPr="00AA6309" w14:paraId="2DFCAF3C"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94F04A"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1939</w:t>
            </w:r>
          </w:p>
        </w:tc>
        <w:tc>
          <w:tcPr>
            <w:tcW w:w="1749" w:type="dxa"/>
            <w:tcBorders>
              <w:top w:val="nil"/>
              <w:left w:val="nil"/>
              <w:bottom w:val="single" w:sz="4" w:space="0" w:color="auto"/>
              <w:right w:val="single" w:sz="4" w:space="0" w:color="auto"/>
            </w:tcBorders>
            <w:shd w:val="clear" w:color="auto" w:fill="auto"/>
            <w:noWrap/>
            <w:vAlign w:val="bottom"/>
            <w:hideMark/>
          </w:tcPr>
          <w:p w14:paraId="76D3012D"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2 300</w:t>
            </w:r>
          </w:p>
        </w:tc>
        <w:tc>
          <w:tcPr>
            <w:tcW w:w="2126" w:type="dxa"/>
            <w:tcBorders>
              <w:top w:val="nil"/>
              <w:left w:val="nil"/>
              <w:bottom w:val="single" w:sz="4" w:space="0" w:color="auto"/>
              <w:right w:val="single" w:sz="4" w:space="0" w:color="auto"/>
            </w:tcBorders>
            <w:shd w:val="clear" w:color="auto" w:fill="auto"/>
            <w:noWrap/>
            <w:vAlign w:val="bottom"/>
            <w:hideMark/>
          </w:tcPr>
          <w:p w14:paraId="17E10154"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110</w:t>
            </w:r>
          </w:p>
        </w:tc>
      </w:tr>
      <w:tr w:rsidR="00927A31" w:rsidRPr="00AA6309" w14:paraId="5AA560A7"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DB61B8"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1940</w:t>
            </w:r>
          </w:p>
        </w:tc>
        <w:tc>
          <w:tcPr>
            <w:tcW w:w="1749" w:type="dxa"/>
            <w:tcBorders>
              <w:top w:val="nil"/>
              <w:left w:val="nil"/>
              <w:bottom w:val="single" w:sz="4" w:space="0" w:color="auto"/>
              <w:right w:val="single" w:sz="4" w:space="0" w:color="auto"/>
            </w:tcBorders>
            <w:shd w:val="clear" w:color="auto" w:fill="auto"/>
            <w:noWrap/>
            <w:vAlign w:val="bottom"/>
            <w:hideMark/>
          </w:tcPr>
          <w:p w14:paraId="6840B046"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1 700</w:t>
            </w:r>
          </w:p>
        </w:tc>
        <w:tc>
          <w:tcPr>
            <w:tcW w:w="2126" w:type="dxa"/>
            <w:tcBorders>
              <w:top w:val="nil"/>
              <w:left w:val="nil"/>
              <w:bottom w:val="single" w:sz="4" w:space="0" w:color="auto"/>
              <w:right w:val="single" w:sz="4" w:space="0" w:color="auto"/>
            </w:tcBorders>
            <w:shd w:val="clear" w:color="auto" w:fill="auto"/>
            <w:noWrap/>
            <w:vAlign w:val="bottom"/>
            <w:hideMark/>
          </w:tcPr>
          <w:p w14:paraId="14B764D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148</w:t>
            </w:r>
          </w:p>
        </w:tc>
      </w:tr>
      <w:tr w:rsidR="00927A31" w:rsidRPr="00AA6309" w14:paraId="4F0ED814"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79D5D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1941</w:t>
            </w:r>
          </w:p>
        </w:tc>
        <w:tc>
          <w:tcPr>
            <w:tcW w:w="1749" w:type="dxa"/>
            <w:tcBorders>
              <w:top w:val="nil"/>
              <w:left w:val="nil"/>
              <w:bottom w:val="single" w:sz="4" w:space="0" w:color="auto"/>
              <w:right w:val="single" w:sz="4" w:space="0" w:color="auto"/>
            </w:tcBorders>
            <w:shd w:val="clear" w:color="auto" w:fill="auto"/>
            <w:noWrap/>
            <w:vAlign w:val="bottom"/>
            <w:hideMark/>
          </w:tcPr>
          <w:p w14:paraId="7E0E480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c>
          <w:tcPr>
            <w:tcW w:w="2126" w:type="dxa"/>
            <w:tcBorders>
              <w:top w:val="nil"/>
              <w:left w:val="nil"/>
              <w:bottom w:val="single" w:sz="4" w:space="0" w:color="auto"/>
              <w:right w:val="single" w:sz="4" w:space="0" w:color="auto"/>
            </w:tcBorders>
            <w:shd w:val="clear" w:color="auto" w:fill="auto"/>
            <w:noWrap/>
            <w:vAlign w:val="bottom"/>
            <w:hideMark/>
          </w:tcPr>
          <w:p w14:paraId="04EE8FC9"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w:t>
            </w:r>
          </w:p>
        </w:tc>
      </w:tr>
      <w:tr w:rsidR="00927A31" w:rsidRPr="00AA6309" w14:paraId="600A47E4"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844ABD"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1942</w:t>
            </w:r>
          </w:p>
        </w:tc>
        <w:tc>
          <w:tcPr>
            <w:tcW w:w="1749" w:type="dxa"/>
            <w:tcBorders>
              <w:top w:val="nil"/>
              <w:left w:val="nil"/>
              <w:bottom w:val="single" w:sz="4" w:space="0" w:color="auto"/>
              <w:right w:val="single" w:sz="4" w:space="0" w:color="auto"/>
            </w:tcBorders>
            <w:shd w:val="clear" w:color="auto" w:fill="auto"/>
            <w:noWrap/>
            <w:vAlign w:val="bottom"/>
            <w:hideMark/>
          </w:tcPr>
          <w:p w14:paraId="7933F578"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900</w:t>
            </w:r>
          </w:p>
        </w:tc>
        <w:tc>
          <w:tcPr>
            <w:tcW w:w="2126" w:type="dxa"/>
            <w:tcBorders>
              <w:top w:val="nil"/>
              <w:left w:val="nil"/>
              <w:bottom w:val="single" w:sz="4" w:space="0" w:color="auto"/>
              <w:right w:val="single" w:sz="4" w:space="0" w:color="auto"/>
            </w:tcBorders>
            <w:shd w:val="clear" w:color="auto" w:fill="auto"/>
            <w:noWrap/>
            <w:vAlign w:val="bottom"/>
            <w:hideMark/>
          </w:tcPr>
          <w:p w14:paraId="595D015E"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160</w:t>
            </w:r>
          </w:p>
        </w:tc>
      </w:tr>
      <w:tr w:rsidR="00927A31" w:rsidRPr="00AA6309" w14:paraId="411DBF28"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74E061"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1943</w:t>
            </w:r>
          </w:p>
        </w:tc>
        <w:tc>
          <w:tcPr>
            <w:tcW w:w="1749" w:type="dxa"/>
            <w:tcBorders>
              <w:top w:val="nil"/>
              <w:left w:val="nil"/>
              <w:bottom w:val="single" w:sz="4" w:space="0" w:color="auto"/>
              <w:right w:val="single" w:sz="4" w:space="0" w:color="auto"/>
            </w:tcBorders>
            <w:shd w:val="clear" w:color="auto" w:fill="auto"/>
            <w:noWrap/>
            <w:vAlign w:val="bottom"/>
            <w:hideMark/>
          </w:tcPr>
          <w:p w14:paraId="6FD0A7F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1 200</w:t>
            </w:r>
          </w:p>
        </w:tc>
        <w:tc>
          <w:tcPr>
            <w:tcW w:w="2126" w:type="dxa"/>
            <w:tcBorders>
              <w:top w:val="nil"/>
              <w:left w:val="nil"/>
              <w:bottom w:val="single" w:sz="4" w:space="0" w:color="auto"/>
              <w:right w:val="single" w:sz="4" w:space="0" w:color="auto"/>
            </w:tcBorders>
            <w:shd w:val="clear" w:color="auto" w:fill="auto"/>
            <w:noWrap/>
            <w:vAlign w:val="bottom"/>
            <w:hideMark/>
          </w:tcPr>
          <w:p w14:paraId="32C816C1"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166</w:t>
            </w:r>
          </w:p>
        </w:tc>
      </w:tr>
      <w:tr w:rsidR="00927A31" w:rsidRPr="00AA6309" w14:paraId="73C29D48" w14:textId="77777777" w:rsidTr="00F218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3B4197" w14:textId="77777777" w:rsidR="00927A31" w:rsidRPr="00AA6309" w:rsidRDefault="00927A31" w:rsidP="00AA6309">
            <w:pPr>
              <w:spacing w:after="0" w:line="240" w:lineRule="auto"/>
              <w:rPr>
                <w:rFonts w:eastAsia="Times New Roman" w:cs="Times New Roman"/>
                <w:szCs w:val="24"/>
              </w:rPr>
            </w:pPr>
            <w:r w:rsidRPr="00AA6309">
              <w:rPr>
                <w:rFonts w:eastAsia="Times New Roman" w:cs="Times New Roman"/>
                <w:szCs w:val="24"/>
              </w:rPr>
              <w:t>1944</w:t>
            </w:r>
          </w:p>
        </w:tc>
        <w:tc>
          <w:tcPr>
            <w:tcW w:w="1749" w:type="dxa"/>
            <w:tcBorders>
              <w:top w:val="nil"/>
              <w:left w:val="nil"/>
              <w:bottom w:val="single" w:sz="4" w:space="0" w:color="auto"/>
              <w:right w:val="single" w:sz="4" w:space="0" w:color="auto"/>
            </w:tcBorders>
            <w:shd w:val="clear" w:color="auto" w:fill="auto"/>
            <w:noWrap/>
            <w:vAlign w:val="bottom"/>
            <w:hideMark/>
          </w:tcPr>
          <w:p w14:paraId="5550127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660</w:t>
            </w:r>
          </w:p>
        </w:tc>
        <w:tc>
          <w:tcPr>
            <w:tcW w:w="2126" w:type="dxa"/>
            <w:tcBorders>
              <w:top w:val="nil"/>
              <w:left w:val="nil"/>
              <w:bottom w:val="single" w:sz="4" w:space="0" w:color="auto"/>
              <w:right w:val="single" w:sz="4" w:space="0" w:color="auto"/>
            </w:tcBorders>
            <w:shd w:val="clear" w:color="auto" w:fill="auto"/>
            <w:noWrap/>
            <w:vAlign w:val="bottom"/>
            <w:hideMark/>
          </w:tcPr>
          <w:p w14:paraId="7BE0A263" w14:textId="77777777" w:rsidR="00927A31" w:rsidRPr="00AA6309" w:rsidRDefault="00927A31" w:rsidP="00AA6309">
            <w:pPr>
              <w:spacing w:after="0" w:line="240" w:lineRule="auto"/>
              <w:jc w:val="right"/>
              <w:rPr>
                <w:rFonts w:eastAsia="Times New Roman" w:cs="Times New Roman"/>
                <w:szCs w:val="24"/>
              </w:rPr>
            </w:pPr>
            <w:r w:rsidRPr="00AA6309">
              <w:rPr>
                <w:rFonts w:eastAsia="Times New Roman" w:cs="Times New Roman"/>
                <w:szCs w:val="24"/>
              </w:rPr>
              <w:t>185</w:t>
            </w:r>
          </w:p>
        </w:tc>
      </w:tr>
    </w:tbl>
    <w:p w14:paraId="24AB0077" w14:textId="77777777" w:rsidR="00257684" w:rsidRDefault="00257684" w:rsidP="00AA6309">
      <w:pPr>
        <w:spacing w:after="0" w:line="240" w:lineRule="auto"/>
        <w:rPr>
          <w:rFonts w:cs="Times New Roman"/>
          <w:iCs/>
          <w:color w:val="252525"/>
          <w:szCs w:val="24"/>
          <w:shd w:val="clear" w:color="auto" w:fill="FFFFFF"/>
        </w:rPr>
      </w:pPr>
    </w:p>
    <w:p w14:paraId="0C18D3F6" w14:textId="77777777" w:rsidR="00927A31" w:rsidRPr="00AA6309" w:rsidRDefault="00927A31" w:rsidP="00AA6309">
      <w:pPr>
        <w:spacing w:after="0" w:line="240" w:lineRule="auto"/>
        <w:rPr>
          <w:rFonts w:cs="Times New Roman"/>
          <w:iCs/>
          <w:color w:val="252525"/>
          <w:szCs w:val="24"/>
          <w:shd w:val="clear" w:color="auto" w:fill="FFFFFF"/>
        </w:rPr>
      </w:pPr>
      <w:r w:rsidRPr="00AA6309">
        <w:rPr>
          <w:rFonts w:cs="Times New Roman"/>
          <w:iCs/>
          <w:color w:val="252525"/>
          <w:szCs w:val="24"/>
          <w:shd w:val="clear" w:color="auto" w:fill="FFFFFF"/>
        </w:rPr>
        <w:t>Zdroj: Archiv rodiny Holejšovských.</w:t>
      </w:r>
    </w:p>
    <w:p w14:paraId="2F884123" w14:textId="77777777" w:rsidR="00927A31" w:rsidRPr="00AA6309" w:rsidRDefault="00927A31" w:rsidP="00AA6309">
      <w:pPr>
        <w:spacing w:after="0" w:line="240" w:lineRule="auto"/>
        <w:rPr>
          <w:rFonts w:cs="Times New Roman"/>
          <w:color w:val="00000A"/>
          <w:szCs w:val="24"/>
          <w:lang w:val="en-US"/>
        </w:rPr>
      </w:pPr>
    </w:p>
    <w:p w14:paraId="2437C267" w14:textId="77777777" w:rsidR="00927A31" w:rsidRPr="00887C75" w:rsidRDefault="00927A31" w:rsidP="00887C75">
      <w:pPr>
        <w:spacing w:after="0" w:line="480" w:lineRule="auto"/>
        <w:rPr>
          <w:rFonts w:cs="Times New Roman"/>
          <w:color w:val="00000A"/>
          <w:szCs w:val="24"/>
          <w:lang w:val="en-US"/>
        </w:rPr>
      </w:pPr>
    </w:p>
    <w:p w14:paraId="071264A5" w14:textId="7EDF0981" w:rsidR="00927A31" w:rsidRPr="00887C75" w:rsidRDefault="002E5307" w:rsidP="00887C75">
      <w:pPr>
        <w:pStyle w:val="Nadpis1"/>
        <w:spacing w:line="480" w:lineRule="auto"/>
        <w:rPr>
          <w:rFonts w:cs="Times New Roman"/>
          <w:szCs w:val="24"/>
        </w:rPr>
      </w:pPr>
      <w:bookmarkStart w:id="59" w:name="_Toc427580226"/>
      <w:r w:rsidRPr="00887C75">
        <w:rPr>
          <w:rFonts w:cs="Times New Roman"/>
          <w:szCs w:val="24"/>
        </w:rPr>
        <w:lastRenderedPageBreak/>
        <w:t>Obrazová příloha</w:t>
      </w:r>
      <w:bookmarkEnd w:id="58"/>
      <w:bookmarkEnd w:id="59"/>
    </w:p>
    <w:p w14:paraId="3CEED330" w14:textId="7E86EFD7" w:rsidR="00927A31" w:rsidRDefault="00927A31" w:rsidP="00AA6309">
      <w:pPr>
        <w:spacing w:after="0" w:line="240" w:lineRule="auto"/>
        <w:rPr>
          <w:rFonts w:cs="Times New Roman"/>
          <w:szCs w:val="24"/>
        </w:rPr>
      </w:pPr>
      <w:r w:rsidRPr="00887C75">
        <w:rPr>
          <w:rFonts w:cs="Times New Roman"/>
          <w:noProof/>
          <w:szCs w:val="24"/>
        </w:rPr>
        <w:drawing>
          <wp:inline distT="0" distB="0" distL="0" distR="0" wp14:anchorId="538ECC49" wp14:editId="663B2BDE">
            <wp:extent cx="3438752" cy="4271152"/>
            <wp:effectExtent l="2858"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50726_200220.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455903" cy="4292455"/>
                    </a:xfrm>
                    <a:prstGeom prst="rect">
                      <a:avLst/>
                    </a:prstGeom>
                  </pic:spPr>
                </pic:pic>
              </a:graphicData>
            </a:graphic>
          </wp:inline>
        </w:drawing>
      </w:r>
      <w:r w:rsidRPr="00887C75">
        <w:rPr>
          <w:rFonts w:cs="Times New Roman"/>
          <w:noProof/>
          <w:szCs w:val="24"/>
        </w:rPr>
        <w:drawing>
          <wp:inline distT="0" distB="0" distL="0" distR="0" wp14:anchorId="2CF5E87D" wp14:editId="61FD81AF">
            <wp:extent cx="3639190" cy="4136209"/>
            <wp:effectExtent l="0" t="635"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50726_200212.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49439" cy="4147857"/>
                    </a:xfrm>
                    <a:prstGeom prst="rect">
                      <a:avLst/>
                    </a:prstGeom>
                  </pic:spPr>
                </pic:pic>
              </a:graphicData>
            </a:graphic>
          </wp:inline>
        </w:drawing>
      </w:r>
    </w:p>
    <w:p w14:paraId="796067B1" w14:textId="77777777" w:rsidR="00AA6309" w:rsidRPr="00AA6309" w:rsidRDefault="00AA6309" w:rsidP="00AA6309">
      <w:pPr>
        <w:spacing w:after="0" w:line="240" w:lineRule="auto"/>
        <w:rPr>
          <w:rFonts w:cs="Times New Roman"/>
          <w:szCs w:val="24"/>
        </w:rPr>
      </w:pPr>
    </w:p>
    <w:p w14:paraId="5C862969" w14:textId="60AA1E7C" w:rsidR="00927A31" w:rsidRPr="00887C75" w:rsidRDefault="00927A31" w:rsidP="00887C75">
      <w:pPr>
        <w:spacing w:after="0" w:line="480" w:lineRule="auto"/>
        <w:rPr>
          <w:rFonts w:cs="Times New Roman"/>
          <w:color w:val="00000A"/>
          <w:szCs w:val="24"/>
          <w:lang w:val="en-US"/>
        </w:rPr>
      </w:pPr>
      <w:r w:rsidRPr="00887C75">
        <w:rPr>
          <w:rFonts w:cs="Times New Roman"/>
          <w:color w:val="00000A"/>
          <w:szCs w:val="24"/>
          <w:lang w:val="en-US"/>
        </w:rPr>
        <w:t>Obr. 1</w:t>
      </w:r>
      <w:r w:rsidR="003627DA" w:rsidRPr="00887C75">
        <w:rPr>
          <w:rFonts w:cs="Times New Roman"/>
          <w:color w:val="00000A"/>
          <w:szCs w:val="24"/>
          <w:lang w:val="en-US"/>
        </w:rPr>
        <w:t>, Obr. 2</w:t>
      </w:r>
      <w:r w:rsidRPr="00887C75">
        <w:rPr>
          <w:rFonts w:cs="Times New Roman"/>
          <w:color w:val="00000A"/>
          <w:szCs w:val="24"/>
          <w:lang w:val="en-US"/>
        </w:rPr>
        <w:t xml:space="preserve">: </w:t>
      </w:r>
      <w:r w:rsidR="00AC76BC" w:rsidRPr="00887C75">
        <w:rPr>
          <w:rFonts w:cs="Times New Roman"/>
          <w:color w:val="00000A"/>
          <w:szCs w:val="24"/>
          <w:lang w:val="en-US"/>
        </w:rPr>
        <w:t>Genealogický rozrod r</w:t>
      </w:r>
      <w:r w:rsidRPr="00887C75">
        <w:rPr>
          <w:rFonts w:cs="Times New Roman"/>
          <w:color w:val="00000A"/>
          <w:szCs w:val="24"/>
          <w:lang w:val="en-US"/>
        </w:rPr>
        <w:t>odin</w:t>
      </w:r>
      <w:r w:rsidR="00AC76BC" w:rsidRPr="00887C75">
        <w:rPr>
          <w:rFonts w:cs="Times New Roman"/>
          <w:color w:val="00000A"/>
          <w:szCs w:val="24"/>
          <w:lang w:val="en-US"/>
        </w:rPr>
        <w:t>y</w:t>
      </w:r>
      <w:r w:rsidR="00AA6309">
        <w:rPr>
          <w:rFonts w:cs="Times New Roman"/>
          <w:color w:val="00000A"/>
          <w:szCs w:val="24"/>
          <w:lang w:val="en-US"/>
        </w:rPr>
        <w:t xml:space="preserve"> Holejšovských z Ot</w:t>
      </w:r>
      <w:r w:rsidRPr="00887C75">
        <w:rPr>
          <w:rFonts w:cs="Times New Roman"/>
          <w:color w:val="00000A"/>
          <w:szCs w:val="24"/>
          <w:lang w:val="en-US"/>
        </w:rPr>
        <w:t>ročic.</w:t>
      </w:r>
    </w:p>
    <w:p w14:paraId="707FFEA3" w14:textId="77777777" w:rsidR="00A70E51" w:rsidRPr="00887C75" w:rsidRDefault="00A70E51" w:rsidP="00887C75">
      <w:pPr>
        <w:spacing w:after="0" w:line="480" w:lineRule="auto"/>
        <w:rPr>
          <w:rFonts w:cs="Times New Roman"/>
          <w:color w:val="00000A"/>
          <w:szCs w:val="24"/>
          <w:lang w:val="en-US"/>
        </w:rPr>
      </w:pPr>
    </w:p>
    <w:p w14:paraId="795894EB" w14:textId="75112D0F" w:rsidR="00A70E51" w:rsidRPr="00887C75" w:rsidRDefault="004D7917" w:rsidP="00887C75">
      <w:pPr>
        <w:spacing w:after="0" w:line="480" w:lineRule="auto"/>
        <w:rPr>
          <w:rFonts w:cs="Times New Roman"/>
          <w:color w:val="00000A"/>
          <w:szCs w:val="24"/>
          <w:lang w:val="en-US"/>
        </w:rPr>
      </w:pPr>
      <w:r w:rsidRPr="00887C75">
        <w:rPr>
          <w:rFonts w:cs="Times New Roman"/>
          <w:noProof/>
          <w:color w:val="00000A"/>
          <w:szCs w:val="24"/>
        </w:rPr>
        <w:lastRenderedPageBreak/>
        <w:drawing>
          <wp:inline distT="0" distB="0" distL="0" distR="0" wp14:anchorId="2EFA8027" wp14:editId="45950CC7">
            <wp:extent cx="3938905" cy="5086350"/>
            <wp:effectExtent l="0" t="0" r="444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yhláš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1005" cy="5089062"/>
                    </a:xfrm>
                    <a:prstGeom prst="rect">
                      <a:avLst/>
                    </a:prstGeom>
                  </pic:spPr>
                </pic:pic>
              </a:graphicData>
            </a:graphic>
          </wp:inline>
        </w:drawing>
      </w:r>
    </w:p>
    <w:p w14:paraId="0218043D" w14:textId="3E66093A" w:rsidR="004D7917" w:rsidRPr="00887C75" w:rsidRDefault="004D7917" w:rsidP="00887C75">
      <w:pPr>
        <w:spacing w:after="0" w:line="480" w:lineRule="auto"/>
        <w:rPr>
          <w:rFonts w:cs="Times New Roman"/>
          <w:color w:val="00000A"/>
          <w:szCs w:val="24"/>
          <w:lang w:val="en-US"/>
        </w:rPr>
      </w:pPr>
      <w:r w:rsidRPr="00887C75">
        <w:rPr>
          <w:rFonts w:cs="Times New Roman"/>
          <w:color w:val="00000A"/>
          <w:szCs w:val="24"/>
          <w:lang w:val="en-US"/>
        </w:rPr>
        <w:t>Obr. 3: Ukázka vyhlášky vydané Obecním úřadem v Borovnici z roku 1935, která informuje o konání schůze městského zastupitelstva.</w:t>
      </w:r>
    </w:p>
    <w:p w14:paraId="6738F2D1" w14:textId="77777777" w:rsidR="00927A31" w:rsidRPr="00887C75" w:rsidRDefault="00927A31" w:rsidP="00887C75">
      <w:pPr>
        <w:spacing w:after="0" w:line="480" w:lineRule="auto"/>
        <w:rPr>
          <w:rFonts w:cs="Times New Roman"/>
          <w:color w:val="00000A"/>
          <w:szCs w:val="24"/>
          <w:lang w:val="en-US"/>
        </w:rPr>
      </w:pPr>
    </w:p>
    <w:p w14:paraId="01BC3A6D" w14:textId="77777777" w:rsidR="00927A31" w:rsidRPr="00887C75" w:rsidRDefault="00927A31" w:rsidP="00887C75">
      <w:pPr>
        <w:spacing w:after="0" w:line="480" w:lineRule="auto"/>
        <w:rPr>
          <w:rFonts w:cs="Times New Roman"/>
          <w:color w:val="00000A"/>
          <w:szCs w:val="24"/>
          <w:lang w:val="en-US"/>
        </w:rPr>
      </w:pPr>
    </w:p>
    <w:p w14:paraId="04E08610" w14:textId="3128B533" w:rsidR="00234D40" w:rsidRPr="00887C75" w:rsidRDefault="002E5307" w:rsidP="00887C75">
      <w:pPr>
        <w:spacing w:after="0" w:line="480" w:lineRule="auto"/>
        <w:rPr>
          <w:rFonts w:cs="Times New Roman"/>
          <w:color w:val="00000A"/>
          <w:szCs w:val="24"/>
          <w:lang w:val="en-US"/>
        </w:rPr>
      </w:pPr>
      <w:r w:rsidRPr="00887C75">
        <w:rPr>
          <w:rFonts w:cs="Times New Roman"/>
          <w:noProof/>
          <w:color w:val="00000A"/>
          <w:szCs w:val="24"/>
        </w:rPr>
        <w:lastRenderedPageBreak/>
        <w:drawing>
          <wp:inline distT="0" distB="0" distL="0" distR="0" wp14:anchorId="5DB92B5F" wp14:editId="144F3F0E">
            <wp:extent cx="5076165" cy="2855343"/>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50811_181213[1].jpg"/>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82098" cy="2858680"/>
                    </a:xfrm>
                    <a:prstGeom prst="rect">
                      <a:avLst/>
                    </a:prstGeom>
                  </pic:spPr>
                </pic:pic>
              </a:graphicData>
            </a:graphic>
          </wp:inline>
        </w:drawing>
      </w:r>
    </w:p>
    <w:p w14:paraId="7AD9E270" w14:textId="77777777" w:rsidR="00927A31" w:rsidRPr="00887C75" w:rsidRDefault="00927A31" w:rsidP="00887C75">
      <w:pPr>
        <w:spacing w:after="0" w:line="480" w:lineRule="auto"/>
        <w:rPr>
          <w:rFonts w:cs="Times New Roman"/>
          <w:color w:val="00000A"/>
          <w:szCs w:val="24"/>
          <w:lang w:val="en-US"/>
        </w:rPr>
      </w:pPr>
    </w:p>
    <w:p w14:paraId="52053B32" w14:textId="2AC2F78A" w:rsidR="002E5307" w:rsidRPr="00887C75" w:rsidRDefault="00927A31" w:rsidP="00887C75">
      <w:pPr>
        <w:spacing w:after="0" w:line="480" w:lineRule="auto"/>
        <w:rPr>
          <w:rFonts w:cs="Times New Roman"/>
          <w:color w:val="00000A"/>
          <w:szCs w:val="24"/>
          <w:lang w:val="en-US"/>
        </w:rPr>
      </w:pPr>
      <w:r w:rsidRPr="00887C75">
        <w:rPr>
          <w:rFonts w:cs="Times New Roman"/>
          <w:color w:val="00000A"/>
          <w:szCs w:val="24"/>
          <w:lang w:val="en-US"/>
        </w:rPr>
        <w:t xml:space="preserve">Obr. </w:t>
      </w:r>
      <w:r w:rsidR="004D7917" w:rsidRPr="00887C75">
        <w:rPr>
          <w:rFonts w:cs="Times New Roman"/>
          <w:color w:val="00000A"/>
          <w:szCs w:val="24"/>
          <w:lang w:val="en-US"/>
        </w:rPr>
        <w:t>4</w:t>
      </w:r>
      <w:r w:rsidR="002E5307" w:rsidRPr="00887C75">
        <w:rPr>
          <w:rFonts w:cs="Times New Roman"/>
          <w:color w:val="00000A"/>
          <w:szCs w:val="24"/>
          <w:lang w:val="en-US"/>
        </w:rPr>
        <w:t>: Pohyb zboží mezi Protektorátem a ostatními územími říše (ve 100 kg).</w:t>
      </w:r>
    </w:p>
    <w:p w14:paraId="33A00BEC" w14:textId="77777777" w:rsidR="00355F9D" w:rsidRDefault="00355F9D" w:rsidP="00887C75">
      <w:pPr>
        <w:spacing w:after="0" w:line="480" w:lineRule="auto"/>
        <w:rPr>
          <w:rFonts w:cs="Times New Roman"/>
          <w:color w:val="00000A"/>
          <w:szCs w:val="24"/>
          <w:lang w:val="en-US"/>
        </w:rPr>
      </w:pPr>
    </w:p>
    <w:p w14:paraId="23543E8B" w14:textId="77777777" w:rsidR="00AA6309" w:rsidRDefault="00AA6309" w:rsidP="00887C75">
      <w:pPr>
        <w:spacing w:after="0" w:line="480" w:lineRule="auto"/>
        <w:rPr>
          <w:rFonts w:cs="Times New Roman"/>
          <w:color w:val="00000A"/>
          <w:szCs w:val="24"/>
          <w:lang w:val="en-US"/>
        </w:rPr>
      </w:pPr>
    </w:p>
    <w:p w14:paraId="71F019CF" w14:textId="77777777" w:rsidR="00AA6309" w:rsidRDefault="00AA6309" w:rsidP="00887C75">
      <w:pPr>
        <w:spacing w:after="0" w:line="480" w:lineRule="auto"/>
        <w:rPr>
          <w:rFonts w:cs="Times New Roman"/>
          <w:color w:val="00000A"/>
          <w:szCs w:val="24"/>
          <w:lang w:val="en-US"/>
        </w:rPr>
      </w:pPr>
    </w:p>
    <w:p w14:paraId="231B06B3" w14:textId="77777777" w:rsidR="00AA6309" w:rsidRPr="00887C75" w:rsidRDefault="00AA6309" w:rsidP="00887C75">
      <w:pPr>
        <w:spacing w:after="0" w:line="480" w:lineRule="auto"/>
        <w:rPr>
          <w:rFonts w:cs="Times New Roman"/>
          <w:color w:val="00000A"/>
          <w:szCs w:val="24"/>
          <w:lang w:val="en-US"/>
        </w:rPr>
      </w:pPr>
    </w:p>
    <w:p w14:paraId="1DF623FE" w14:textId="5C3704E0" w:rsidR="00355F9D" w:rsidRPr="00887C75" w:rsidRDefault="00A55337" w:rsidP="00AA6309">
      <w:pPr>
        <w:spacing w:after="0" w:line="240" w:lineRule="auto"/>
        <w:rPr>
          <w:rFonts w:cs="Times New Roman"/>
          <w:color w:val="00000A"/>
          <w:szCs w:val="24"/>
          <w:lang w:val="en-US"/>
        </w:rPr>
      </w:pPr>
      <w:r w:rsidRPr="00887C75">
        <w:rPr>
          <w:rFonts w:cs="Times New Roman"/>
          <w:noProof/>
          <w:color w:val="00000A"/>
          <w:szCs w:val="24"/>
        </w:rPr>
        <w:lastRenderedPageBreak/>
        <w:drawing>
          <wp:inline distT="0" distB="0" distL="0" distR="0" wp14:anchorId="136E0828" wp14:editId="4DC6C32A">
            <wp:extent cx="2661920" cy="3752971"/>
            <wp:effectExtent l="0" t="0" r="508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50804_084723.jpg"/>
                    <pic:cNvPicPr/>
                  </pic:nvPicPr>
                  <pic:blipFill>
                    <a:blip r:embed="rId15" cstate="print">
                      <a:duotone>
                        <a:prstClr val="black"/>
                        <a:schemeClr val="tx2">
                          <a:tint val="45000"/>
                          <a:satMod val="400000"/>
                        </a:schemeClr>
                      </a:duotone>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68622" cy="3762420"/>
                    </a:xfrm>
                    <a:prstGeom prst="rect">
                      <a:avLst/>
                    </a:prstGeom>
                  </pic:spPr>
                </pic:pic>
              </a:graphicData>
            </a:graphic>
          </wp:inline>
        </w:drawing>
      </w:r>
      <w:r w:rsidRPr="00887C75">
        <w:rPr>
          <w:rFonts w:cs="Times New Roman"/>
          <w:noProof/>
          <w:color w:val="00000A"/>
          <w:szCs w:val="24"/>
        </w:rPr>
        <w:drawing>
          <wp:inline distT="0" distB="0" distL="0" distR="0" wp14:anchorId="56F9280A" wp14:editId="49D47FDB">
            <wp:extent cx="2687955" cy="3771177"/>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50804_083007.jpg"/>
                    <pic:cNvPicPr/>
                  </pic:nvPicPr>
                  <pic:blipFill>
                    <a:blip r:embed="rId17" cstate="print">
                      <a:extLst>
                        <a:ext uri="{BEBA8EAE-BF5A-486C-A8C5-ECC9F3942E4B}">
                          <a14:imgProps xmlns:a14="http://schemas.microsoft.com/office/drawing/2010/main">
                            <a14:imgLayer r:embed="rId18">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2697477" cy="3784537"/>
                    </a:xfrm>
                    <a:prstGeom prst="rect">
                      <a:avLst/>
                    </a:prstGeom>
                  </pic:spPr>
                </pic:pic>
              </a:graphicData>
            </a:graphic>
          </wp:inline>
        </w:drawing>
      </w:r>
    </w:p>
    <w:p w14:paraId="2C3DAB4F" w14:textId="45532F8E" w:rsidR="00CB7992" w:rsidRPr="00887C75" w:rsidRDefault="00CB7992" w:rsidP="00887C75">
      <w:pPr>
        <w:spacing w:after="0" w:line="480" w:lineRule="auto"/>
        <w:rPr>
          <w:rFonts w:cs="Times New Roman"/>
          <w:color w:val="00000A"/>
          <w:szCs w:val="24"/>
          <w:lang w:val="en-US"/>
        </w:rPr>
      </w:pPr>
      <w:r w:rsidRPr="00887C75">
        <w:rPr>
          <w:rFonts w:cs="Times New Roman"/>
          <w:noProof/>
          <w:color w:val="00000A"/>
          <w:szCs w:val="24"/>
        </w:rPr>
        <w:drawing>
          <wp:inline distT="0" distB="0" distL="0" distR="0" wp14:anchorId="733CD45D" wp14:editId="6BD914C2">
            <wp:extent cx="2621579" cy="3818890"/>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50804_083244.jpg"/>
                    <pic:cNvPicPr/>
                  </pic:nvPicPr>
                  <pic:blipFill>
                    <a:blip r:embed="rId19" cstate="print">
                      <a:extLst>
                        <a:ext uri="{BEBA8EAE-BF5A-486C-A8C5-ECC9F3942E4B}">
                          <a14:imgProps xmlns:a14="http://schemas.microsoft.com/office/drawing/2010/main">
                            <a14:imgLayer r:embed="rId20">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2627311" cy="3827239"/>
                    </a:xfrm>
                    <a:prstGeom prst="rect">
                      <a:avLst/>
                    </a:prstGeom>
                  </pic:spPr>
                </pic:pic>
              </a:graphicData>
            </a:graphic>
          </wp:inline>
        </w:drawing>
      </w:r>
      <w:r w:rsidRPr="00887C75">
        <w:rPr>
          <w:rFonts w:cs="Times New Roman"/>
          <w:noProof/>
          <w:color w:val="00000A"/>
          <w:szCs w:val="24"/>
        </w:rPr>
        <w:drawing>
          <wp:inline distT="0" distB="0" distL="0" distR="0" wp14:anchorId="6B24F9E3" wp14:editId="646ED4B8">
            <wp:extent cx="2688553" cy="3804451"/>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804_083657.jpg"/>
                    <pic:cNvPicPr/>
                  </pic:nvPicPr>
                  <pic:blipFill>
                    <a:blip r:embed="rId21" cstate="print">
                      <a:extLst>
                        <a:ext uri="{BEBA8EAE-BF5A-486C-A8C5-ECC9F3942E4B}">
                          <a14:imgProps xmlns:a14="http://schemas.microsoft.com/office/drawing/2010/main">
                            <a14:imgLayer r:embed="rId2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2695236" cy="3813909"/>
                    </a:xfrm>
                    <a:prstGeom prst="rect">
                      <a:avLst/>
                    </a:prstGeom>
                  </pic:spPr>
                </pic:pic>
              </a:graphicData>
            </a:graphic>
          </wp:inline>
        </w:drawing>
      </w:r>
    </w:p>
    <w:p w14:paraId="2C402B05" w14:textId="3963C3F6" w:rsidR="00A55337" w:rsidRPr="00887C75" w:rsidRDefault="0033473B" w:rsidP="00AA6309">
      <w:pPr>
        <w:spacing w:after="0" w:line="240" w:lineRule="auto"/>
        <w:rPr>
          <w:rFonts w:cs="Times New Roman"/>
          <w:color w:val="00000A"/>
          <w:szCs w:val="24"/>
          <w:lang w:val="en-US"/>
        </w:rPr>
      </w:pPr>
      <w:r w:rsidRPr="00887C75">
        <w:rPr>
          <w:rFonts w:cs="Times New Roman"/>
          <w:color w:val="00000A"/>
          <w:szCs w:val="24"/>
          <w:lang w:val="en-US"/>
        </w:rPr>
        <w:t>Obr. 5</w:t>
      </w:r>
      <w:r w:rsidR="00927A31" w:rsidRPr="00887C75">
        <w:rPr>
          <w:rFonts w:cs="Times New Roman"/>
          <w:color w:val="00000A"/>
          <w:szCs w:val="24"/>
          <w:lang w:val="en-US"/>
        </w:rPr>
        <w:t>, Obr. 6</w:t>
      </w:r>
      <w:r w:rsidR="003627DA" w:rsidRPr="00887C75">
        <w:rPr>
          <w:rFonts w:cs="Times New Roman"/>
          <w:color w:val="00000A"/>
          <w:szCs w:val="24"/>
          <w:lang w:val="en-US"/>
        </w:rPr>
        <w:t>, Obr. 7</w:t>
      </w:r>
      <w:r w:rsidR="004D7917" w:rsidRPr="00887C75">
        <w:rPr>
          <w:rFonts w:cs="Times New Roman"/>
          <w:color w:val="00000A"/>
          <w:szCs w:val="24"/>
          <w:lang w:val="en-US"/>
        </w:rPr>
        <w:t>, Obr. 8</w:t>
      </w:r>
      <w:r w:rsidR="00A55337" w:rsidRPr="00887C75">
        <w:rPr>
          <w:rFonts w:cs="Times New Roman"/>
          <w:color w:val="00000A"/>
          <w:szCs w:val="24"/>
          <w:lang w:val="en-US"/>
        </w:rPr>
        <w:t>: Pomocná knížka k statkovému archu a zároveň výkaz pro Českomoravské trhové svazy (ilustrační foto).</w:t>
      </w:r>
    </w:p>
    <w:p w14:paraId="29934B18" w14:textId="3A0733AE" w:rsidR="00A55337" w:rsidRPr="00887C75" w:rsidRDefault="00A55337" w:rsidP="00AA6309">
      <w:pPr>
        <w:spacing w:after="0" w:line="240" w:lineRule="auto"/>
        <w:rPr>
          <w:rFonts w:cs="Times New Roman"/>
          <w:color w:val="00000A"/>
          <w:szCs w:val="24"/>
          <w:lang w:val="en-US"/>
        </w:rPr>
      </w:pPr>
      <w:r w:rsidRPr="00887C75">
        <w:rPr>
          <w:rFonts w:cs="Times New Roman"/>
          <w:color w:val="00000A"/>
          <w:szCs w:val="24"/>
          <w:lang w:val="en-US"/>
        </w:rPr>
        <w:t>Zdroj: Vlastivědné museum Olomouc, Fond zemědělství, inv. č. 469.</w:t>
      </w:r>
    </w:p>
    <w:p w14:paraId="225DEC6C" w14:textId="77777777" w:rsidR="00A55337" w:rsidRPr="00887C75" w:rsidRDefault="00A55337" w:rsidP="00887C75">
      <w:pPr>
        <w:spacing w:after="0" w:line="480" w:lineRule="auto"/>
        <w:rPr>
          <w:rFonts w:cs="Times New Roman"/>
          <w:color w:val="00000A"/>
          <w:szCs w:val="24"/>
          <w:lang w:val="en-US"/>
        </w:rPr>
      </w:pPr>
    </w:p>
    <w:p w14:paraId="6C49AFEA" w14:textId="77777777" w:rsidR="00234D40" w:rsidRPr="00887C75" w:rsidRDefault="00234D40" w:rsidP="00887C75">
      <w:pPr>
        <w:pStyle w:val="Nadpis1"/>
        <w:spacing w:line="480" w:lineRule="auto"/>
        <w:rPr>
          <w:rFonts w:cs="Times New Roman"/>
          <w:szCs w:val="24"/>
        </w:rPr>
      </w:pPr>
      <w:bookmarkStart w:id="60" w:name="_Toc418588236"/>
      <w:bookmarkStart w:id="61" w:name="_Toc427580227"/>
      <w:r w:rsidRPr="00887C75">
        <w:rPr>
          <w:rFonts w:cs="Times New Roman"/>
          <w:szCs w:val="24"/>
        </w:rPr>
        <w:lastRenderedPageBreak/>
        <w:t>Anotace</w:t>
      </w:r>
      <w:bookmarkEnd w:id="60"/>
      <w:bookmarkEnd w:id="61"/>
      <w:r w:rsidRPr="00887C75">
        <w:rPr>
          <w:rFonts w:cs="Times New Roman"/>
          <w:szCs w:val="24"/>
        </w:rPr>
        <w:t xml:space="preserve"> </w:t>
      </w:r>
    </w:p>
    <w:p w14:paraId="61EE8869" w14:textId="77777777" w:rsidR="00234D40" w:rsidRPr="00887C75" w:rsidRDefault="00234D40" w:rsidP="00887C75">
      <w:pPr>
        <w:spacing w:after="0" w:line="480" w:lineRule="auto"/>
        <w:rPr>
          <w:rFonts w:cs="Times New Roman"/>
          <w:szCs w:val="24"/>
        </w:rPr>
      </w:pPr>
    </w:p>
    <w:p w14:paraId="16F40D46" w14:textId="77777777" w:rsidR="00234D40" w:rsidRPr="00887C75" w:rsidRDefault="00234D40" w:rsidP="00887C75">
      <w:pPr>
        <w:spacing w:after="0" w:line="480" w:lineRule="auto"/>
        <w:rPr>
          <w:rFonts w:cs="Times New Roman"/>
          <w:szCs w:val="24"/>
        </w:rPr>
      </w:pPr>
      <w:r w:rsidRPr="00887C75">
        <w:rPr>
          <w:rFonts w:cs="Times New Roman"/>
          <w:szCs w:val="24"/>
        </w:rPr>
        <w:t xml:space="preserve">Příjmení a jméno autora: </w:t>
      </w:r>
      <w:r w:rsidRPr="00887C75">
        <w:rPr>
          <w:rFonts w:cs="Times New Roman"/>
          <w:szCs w:val="24"/>
        </w:rPr>
        <w:tab/>
        <w:t>Suková Monika</w:t>
      </w:r>
    </w:p>
    <w:p w14:paraId="2BADE3D6" w14:textId="781DE3AE" w:rsidR="00234D40" w:rsidRPr="00887C75" w:rsidRDefault="00AA6309" w:rsidP="00887C75">
      <w:pPr>
        <w:spacing w:after="0" w:line="480" w:lineRule="auto"/>
        <w:rPr>
          <w:rFonts w:cs="Times New Roman"/>
          <w:szCs w:val="24"/>
        </w:rPr>
      </w:pPr>
      <w:r>
        <w:rPr>
          <w:rFonts w:cs="Times New Roman"/>
          <w:szCs w:val="24"/>
        </w:rPr>
        <w:t xml:space="preserve">Vysoká škola: </w:t>
      </w:r>
      <w:r>
        <w:rPr>
          <w:rFonts w:cs="Times New Roman"/>
          <w:szCs w:val="24"/>
        </w:rPr>
        <w:tab/>
      </w:r>
      <w:r>
        <w:rPr>
          <w:rFonts w:cs="Times New Roman"/>
          <w:szCs w:val="24"/>
        </w:rPr>
        <w:tab/>
      </w:r>
      <w:r w:rsidR="00234D40" w:rsidRPr="00887C75">
        <w:rPr>
          <w:rFonts w:cs="Times New Roman"/>
          <w:szCs w:val="24"/>
        </w:rPr>
        <w:t xml:space="preserve">Univerzita Palackého v Olomouci </w:t>
      </w:r>
    </w:p>
    <w:p w14:paraId="490A656E" w14:textId="77777777" w:rsidR="00234D40" w:rsidRPr="00887C75" w:rsidRDefault="00234D40" w:rsidP="00887C75">
      <w:pPr>
        <w:spacing w:after="0" w:line="480" w:lineRule="auto"/>
        <w:rPr>
          <w:rFonts w:cs="Times New Roman"/>
          <w:szCs w:val="24"/>
        </w:rPr>
      </w:pPr>
      <w:r w:rsidRPr="00887C75">
        <w:rPr>
          <w:rFonts w:cs="Times New Roman"/>
          <w:szCs w:val="24"/>
        </w:rPr>
        <w:t>Název fakulty a katedry:</w:t>
      </w:r>
      <w:r w:rsidRPr="00887C75">
        <w:rPr>
          <w:rFonts w:cs="Times New Roman"/>
          <w:szCs w:val="24"/>
        </w:rPr>
        <w:tab/>
        <w:t xml:space="preserve">Filosofická fakulta, Katedra historie </w:t>
      </w:r>
    </w:p>
    <w:p w14:paraId="10C3B076" w14:textId="77777777" w:rsidR="00D777A1" w:rsidRDefault="00234D40" w:rsidP="004766BB">
      <w:pPr>
        <w:jc w:val="left"/>
        <w:rPr>
          <w:rFonts w:cs="Times New Roman"/>
          <w:szCs w:val="24"/>
          <w:shd w:val="clear" w:color="auto" w:fill="FFFFFF"/>
        </w:rPr>
      </w:pPr>
      <w:r w:rsidRPr="00887C75">
        <w:rPr>
          <w:rFonts w:cs="Times New Roman"/>
          <w:szCs w:val="24"/>
        </w:rPr>
        <w:t xml:space="preserve">Název diplomové práce: </w:t>
      </w:r>
      <w:r w:rsidRPr="00887C75">
        <w:rPr>
          <w:rFonts w:cs="Times New Roman"/>
          <w:szCs w:val="24"/>
        </w:rPr>
        <w:tab/>
      </w:r>
      <w:r w:rsidR="00B47FC0">
        <w:rPr>
          <w:rFonts w:cs="Times New Roman"/>
          <w:szCs w:val="24"/>
          <w:shd w:val="clear" w:color="auto" w:fill="FFFFFF"/>
        </w:rPr>
        <w:t>M</w:t>
      </w:r>
      <w:r w:rsidR="00B47FC0" w:rsidRPr="00201A11">
        <w:rPr>
          <w:rFonts w:cs="Times New Roman"/>
          <w:szCs w:val="24"/>
          <w:shd w:val="clear" w:color="auto" w:fill="FFFFFF"/>
        </w:rPr>
        <w:t xml:space="preserve">ikrosonda do zemědělského </w:t>
      </w:r>
      <w:r w:rsidR="00B47FC0">
        <w:rPr>
          <w:rFonts w:cs="Times New Roman"/>
          <w:szCs w:val="24"/>
          <w:shd w:val="clear" w:color="auto" w:fill="FFFFFF"/>
        </w:rPr>
        <w:t xml:space="preserve">života a </w:t>
      </w:r>
      <w:r w:rsidR="00B47FC0" w:rsidRPr="00201A11">
        <w:rPr>
          <w:rFonts w:cs="Times New Roman"/>
          <w:szCs w:val="24"/>
          <w:shd w:val="clear" w:color="auto" w:fill="FFFFFF"/>
        </w:rPr>
        <w:t xml:space="preserve">hospodaření </w:t>
      </w:r>
      <w:r w:rsidR="00D777A1">
        <w:rPr>
          <w:rFonts w:cs="Times New Roman"/>
          <w:szCs w:val="24"/>
          <w:shd w:val="clear" w:color="auto" w:fill="FFFFFF"/>
        </w:rPr>
        <w:t xml:space="preserve">v </w:t>
      </w:r>
    </w:p>
    <w:p w14:paraId="4DA595FB" w14:textId="77777777" w:rsidR="00D777A1" w:rsidRDefault="00D777A1" w:rsidP="004766BB">
      <w:pPr>
        <w:jc w:val="left"/>
        <w:rPr>
          <w:rFonts w:cs="Times New Roman"/>
          <w:szCs w:val="24"/>
          <w:shd w:val="clear" w:color="auto" w:fill="FFFFFF"/>
        </w:rPr>
      </w:pPr>
      <w:r>
        <w:rPr>
          <w:rFonts w:cs="Times New Roman"/>
          <w:szCs w:val="24"/>
          <w:shd w:val="clear" w:color="auto" w:fill="FFFFFF"/>
        </w:rPr>
        <w:t xml:space="preserve">                                               </w:t>
      </w:r>
      <w:r w:rsidR="004766BB">
        <w:rPr>
          <w:rFonts w:cs="Times New Roman"/>
          <w:szCs w:val="24"/>
          <w:shd w:val="clear" w:color="auto" w:fill="FFFFFF"/>
        </w:rPr>
        <w:t>první polovině dvacátého století</w:t>
      </w:r>
      <w:r w:rsidR="00B47FC0">
        <w:rPr>
          <w:rFonts w:cs="Times New Roman"/>
          <w:szCs w:val="24"/>
          <w:shd w:val="clear" w:color="auto" w:fill="FFFFFF"/>
        </w:rPr>
        <w:t>. Práce je vytvořena</w:t>
      </w:r>
    </w:p>
    <w:p w14:paraId="46717F9B" w14:textId="50E8420D" w:rsidR="00B47FC0" w:rsidRDefault="00D777A1" w:rsidP="00D777A1">
      <w:pPr>
        <w:jc w:val="left"/>
        <w:rPr>
          <w:rFonts w:cs="Times New Roman"/>
          <w:szCs w:val="24"/>
          <w:shd w:val="clear" w:color="auto" w:fill="FFFFFF"/>
        </w:rPr>
      </w:pPr>
      <w:r>
        <w:rPr>
          <w:rFonts w:cs="Times New Roman"/>
          <w:szCs w:val="24"/>
          <w:shd w:val="clear" w:color="auto" w:fill="FFFFFF"/>
        </w:rPr>
        <w:t xml:space="preserve">                                               na</w:t>
      </w:r>
      <w:r w:rsidR="00B47FC0">
        <w:rPr>
          <w:rFonts w:cs="Times New Roman"/>
          <w:szCs w:val="24"/>
          <w:shd w:val="clear" w:color="auto" w:fill="FFFFFF"/>
        </w:rPr>
        <w:t xml:space="preserve"> příkladu r</w:t>
      </w:r>
      <w:r w:rsidR="00B47FC0" w:rsidRPr="00201A11">
        <w:rPr>
          <w:rFonts w:cs="Times New Roman"/>
          <w:szCs w:val="24"/>
          <w:shd w:val="clear" w:color="auto" w:fill="FFFFFF"/>
        </w:rPr>
        <w:t>od</w:t>
      </w:r>
      <w:r w:rsidR="00B47FC0">
        <w:rPr>
          <w:rFonts w:cs="Times New Roman"/>
          <w:szCs w:val="24"/>
          <w:shd w:val="clear" w:color="auto" w:fill="FFFFFF"/>
        </w:rPr>
        <w:t>iny</w:t>
      </w:r>
      <w:r w:rsidR="00B47FC0" w:rsidRPr="00201A11">
        <w:rPr>
          <w:rFonts w:cs="Times New Roman"/>
          <w:szCs w:val="24"/>
          <w:shd w:val="clear" w:color="auto" w:fill="FFFFFF"/>
        </w:rPr>
        <w:t xml:space="preserve"> Holejšovských z Otročic</w:t>
      </w:r>
      <w:r w:rsidR="00B47FC0">
        <w:rPr>
          <w:rFonts w:cs="Times New Roman"/>
          <w:szCs w:val="24"/>
          <w:shd w:val="clear" w:color="auto" w:fill="FFFFFF"/>
        </w:rPr>
        <w:t xml:space="preserve"> a obce </w:t>
      </w:r>
    </w:p>
    <w:p w14:paraId="2EE1FAE3" w14:textId="5C4B09A8" w:rsidR="00234D40" w:rsidRPr="00B47FC0" w:rsidRDefault="00B47FC0" w:rsidP="00B47FC0">
      <w:pPr>
        <w:ind w:left="2124"/>
        <w:jc w:val="left"/>
        <w:rPr>
          <w:rFonts w:cs="Times New Roman"/>
          <w:szCs w:val="24"/>
          <w:shd w:val="clear" w:color="auto" w:fill="FFFFFF"/>
        </w:rPr>
      </w:pPr>
      <w:r>
        <w:rPr>
          <w:rFonts w:cs="Times New Roman"/>
          <w:szCs w:val="24"/>
          <w:shd w:val="clear" w:color="auto" w:fill="FFFFFF"/>
        </w:rPr>
        <w:t xml:space="preserve">            Otročice ve Středních Čechách.</w:t>
      </w:r>
    </w:p>
    <w:p w14:paraId="2E62ACB5" w14:textId="4726D92A" w:rsidR="00234D40" w:rsidRPr="00887C75" w:rsidRDefault="00B47FC0" w:rsidP="00887C75">
      <w:pPr>
        <w:spacing w:after="0" w:line="480" w:lineRule="auto"/>
        <w:rPr>
          <w:rFonts w:cs="Times New Roman"/>
          <w:szCs w:val="24"/>
        </w:rPr>
      </w:pPr>
      <w:r>
        <w:rPr>
          <w:rFonts w:cs="Times New Roman"/>
          <w:szCs w:val="24"/>
        </w:rPr>
        <w:t>Jméno vedoucího práce:</w:t>
      </w:r>
      <w:r>
        <w:rPr>
          <w:rFonts w:cs="Times New Roman"/>
          <w:szCs w:val="24"/>
        </w:rPr>
        <w:tab/>
        <w:t>P</w:t>
      </w:r>
      <w:r w:rsidR="00234D40" w:rsidRPr="00887C75">
        <w:rPr>
          <w:rFonts w:cs="Times New Roman"/>
          <w:szCs w:val="24"/>
        </w:rPr>
        <w:t>rof. PhDr. Jana Burešová, CSc.</w:t>
      </w:r>
    </w:p>
    <w:p w14:paraId="1A887838" w14:textId="704AE911" w:rsidR="00234D40" w:rsidRPr="00887C75" w:rsidRDefault="00234D40" w:rsidP="00887C75">
      <w:pPr>
        <w:spacing w:after="0" w:line="480" w:lineRule="auto"/>
        <w:rPr>
          <w:rFonts w:cs="Times New Roman"/>
          <w:szCs w:val="24"/>
        </w:rPr>
      </w:pPr>
      <w:r w:rsidRPr="00887C75">
        <w:rPr>
          <w:rFonts w:cs="Times New Roman"/>
          <w:szCs w:val="24"/>
        </w:rPr>
        <w:t xml:space="preserve">Počet stran: </w:t>
      </w:r>
      <w:r w:rsidRPr="00887C75">
        <w:rPr>
          <w:rFonts w:cs="Times New Roman"/>
          <w:szCs w:val="24"/>
        </w:rPr>
        <w:tab/>
      </w:r>
      <w:r w:rsidRPr="00887C75">
        <w:rPr>
          <w:rFonts w:cs="Times New Roman"/>
          <w:szCs w:val="24"/>
        </w:rPr>
        <w:tab/>
      </w:r>
      <w:r w:rsidRPr="00887C75">
        <w:rPr>
          <w:rFonts w:cs="Times New Roman"/>
          <w:szCs w:val="24"/>
        </w:rPr>
        <w:tab/>
        <w:t>6</w:t>
      </w:r>
      <w:r w:rsidR="004C4FDE">
        <w:rPr>
          <w:rFonts w:cs="Times New Roman"/>
          <w:szCs w:val="24"/>
        </w:rPr>
        <w:t xml:space="preserve">8 </w:t>
      </w:r>
      <w:r w:rsidR="007847F4">
        <w:rPr>
          <w:rFonts w:ascii="Arial" w:hAnsi="Arial" w:cs="Arial"/>
          <w:b/>
          <w:bCs/>
          <w:color w:val="252525"/>
          <w:sz w:val="21"/>
          <w:szCs w:val="21"/>
          <w:shd w:val="clear" w:color="auto" w:fill="FFFFFF"/>
        </w:rPr>
        <w:t>+</w:t>
      </w:r>
      <w:r w:rsidR="007847F4">
        <w:rPr>
          <w:rFonts w:cs="Times New Roman"/>
          <w:szCs w:val="24"/>
        </w:rPr>
        <w:t xml:space="preserve"> </w:t>
      </w:r>
      <w:r w:rsidR="004C4FDE">
        <w:rPr>
          <w:rFonts w:cs="Times New Roman"/>
          <w:szCs w:val="24"/>
        </w:rPr>
        <w:t>přílohy</w:t>
      </w:r>
    </w:p>
    <w:p w14:paraId="0078B55E" w14:textId="42D6B415" w:rsidR="00234D40" w:rsidRPr="00887C75" w:rsidRDefault="00234D40" w:rsidP="00887C75">
      <w:pPr>
        <w:spacing w:after="0" w:line="480" w:lineRule="auto"/>
        <w:rPr>
          <w:rFonts w:cs="Times New Roman"/>
          <w:szCs w:val="24"/>
        </w:rPr>
      </w:pPr>
      <w:r w:rsidRPr="00887C75">
        <w:rPr>
          <w:rFonts w:cs="Times New Roman"/>
          <w:szCs w:val="24"/>
        </w:rPr>
        <w:t>Počet znaků:</w:t>
      </w:r>
      <w:r w:rsidRPr="00887C75">
        <w:rPr>
          <w:rFonts w:cs="Times New Roman"/>
          <w:szCs w:val="24"/>
        </w:rPr>
        <w:tab/>
      </w:r>
      <w:r w:rsidRPr="00887C75">
        <w:rPr>
          <w:rFonts w:cs="Times New Roman"/>
          <w:szCs w:val="24"/>
        </w:rPr>
        <w:tab/>
      </w:r>
      <w:r w:rsidR="007847F4">
        <w:rPr>
          <w:rFonts w:cs="Times New Roman"/>
          <w:szCs w:val="24"/>
        </w:rPr>
        <w:tab/>
        <w:t>115 980</w:t>
      </w:r>
    </w:p>
    <w:p w14:paraId="31D29364" w14:textId="4920EF05" w:rsidR="00234D40" w:rsidRPr="00887C75" w:rsidRDefault="00B47FC0" w:rsidP="00887C75">
      <w:pPr>
        <w:spacing w:after="0" w:line="480" w:lineRule="auto"/>
        <w:rPr>
          <w:rFonts w:cs="Times New Roman"/>
          <w:szCs w:val="24"/>
        </w:rPr>
      </w:pPr>
      <w:r>
        <w:rPr>
          <w:rFonts w:cs="Times New Roman"/>
          <w:szCs w:val="24"/>
        </w:rPr>
        <w:t xml:space="preserve">Počet příloh: </w:t>
      </w:r>
      <w:r>
        <w:rPr>
          <w:rFonts w:cs="Times New Roman"/>
          <w:szCs w:val="24"/>
        </w:rPr>
        <w:tab/>
      </w:r>
      <w:r>
        <w:rPr>
          <w:rFonts w:cs="Times New Roman"/>
          <w:szCs w:val="24"/>
        </w:rPr>
        <w:tab/>
      </w:r>
      <w:r>
        <w:rPr>
          <w:rFonts w:cs="Times New Roman"/>
          <w:szCs w:val="24"/>
        </w:rPr>
        <w:tab/>
        <w:t>21</w:t>
      </w:r>
    </w:p>
    <w:p w14:paraId="766D3EAA" w14:textId="51078C66" w:rsidR="00234D40" w:rsidRPr="00887C75" w:rsidRDefault="00B47FC0" w:rsidP="00887C75">
      <w:pPr>
        <w:spacing w:after="0" w:line="480" w:lineRule="auto"/>
        <w:rPr>
          <w:rFonts w:cs="Times New Roman"/>
          <w:szCs w:val="24"/>
        </w:rPr>
      </w:pPr>
      <w:r>
        <w:rPr>
          <w:rFonts w:cs="Times New Roman"/>
          <w:szCs w:val="24"/>
        </w:rPr>
        <w:t>Počet titulů použité literatury: 19</w:t>
      </w:r>
    </w:p>
    <w:p w14:paraId="5809F535" w14:textId="77777777" w:rsidR="00234D40" w:rsidRPr="00887C75" w:rsidRDefault="00234D40" w:rsidP="00887C75">
      <w:pPr>
        <w:spacing w:after="0" w:line="480" w:lineRule="auto"/>
        <w:rPr>
          <w:rFonts w:cs="Times New Roman"/>
          <w:szCs w:val="24"/>
        </w:rPr>
      </w:pPr>
      <w:r w:rsidRPr="00887C75">
        <w:rPr>
          <w:rFonts w:cs="Times New Roman"/>
          <w:szCs w:val="24"/>
        </w:rPr>
        <w:t xml:space="preserve">Klíčová slova: </w:t>
      </w:r>
      <w:r w:rsidRPr="00887C75">
        <w:rPr>
          <w:rFonts w:cs="Times New Roman"/>
          <w:szCs w:val="24"/>
        </w:rPr>
        <w:tab/>
      </w:r>
      <w:r w:rsidRPr="00887C75">
        <w:rPr>
          <w:rFonts w:cs="Times New Roman"/>
          <w:szCs w:val="24"/>
        </w:rPr>
        <w:tab/>
        <w:t>Otročice</w:t>
      </w:r>
    </w:p>
    <w:p w14:paraId="1110D4A3" w14:textId="77777777" w:rsidR="00234D40" w:rsidRPr="00887C75" w:rsidRDefault="00234D40" w:rsidP="00887C75">
      <w:pPr>
        <w:spacing w:after="0" w:line="480" w:lineRule="auto"/>
        <w:ind w:left="720" w:firstLine="720"/>
        <w:rPr>
          <w:rFonts w:cs="Times New Roman"/>
          <w:szCs w:val="24"/>
        </w:rPr>
      </w:pPr>
      <w:r w:rsidRPr="00887C75">
        <w:rPr>
          <w:rFonts w:cs="Times New Roman"/>
          <w:szCs w:val="24"/>
        </w:rPr>
        <w:t xml:space="preserve">  </w:t>
      </w:r>
      <w:r w:rsidRPr="00887C75">
        <w:rPr>
          <w:rFonts w:cs="Times New Roman"/>
          <w:szCs w:val="24"/>
        </w:rPr>
        <w:tab/>
      </w:r>
      <w:r w:rsidRPr="00887C75">
        <w:rPr>
          <w:rFonts w:cs="Times New Roman"/>
          <w:szCs w:val="24"/>
        </w:rPr>
        <w:tab/>
        <w:t>Zemědělství</w:t>
      </w:r>
    </w:p>
    <w:p w14:paraId="4DBA37A6" w14:textId="77777777" w:rsidR="00234D40" w:rsidRPr="00887C75" w:rsidRDefault="00234D40" w:rsidP="00887C75">
      <w:pPr>
        <w:spacing w:after="0" w:line="480" w:lineRule="auto"/>
        <w:rPr>
          <w:rFonts w:cs="Times New Roman"/>
          <w:szCs w:val="24"/>
        </w:rPr>
      </w:pPr>
      <w:r w:rsidRPr="00887C75">
        <w:rPr>
          <w:rFonts w:cs="Times New Roman"/>
          <w:szCs w:val="24"/>
        </w:rPr>
        <w:tab/>
      </w:r>
      <w:r w:rsidRPr="00887C75">
        <w:rPr>
          <w:rFonts w:cs="Times New Roman"/>
          <w:szCs w:val="24"/>
        </w:rPr>
        <w:tab/>
      </w:r>
      <w:r w:rsidRPr="00887C75">
        <w:rPr>
          <w:rFonts w:cs="Times New Roman"/>
          <w:szCs w:val="24"/>
        </w:rPr>
        <w:tab/>
      </w:r>
      <w:r w:rsidRPr="00887C75">
        <w:rPr>
          <w:rFonts w:cs="Times New Roman"/>
          <w:szCs w:val="24"/>
        </w:rPr>
        <w:tab/>
        <w:t xml:space="preserve">Protektorát </w:t>
      </w:r>
    </w:p>
    <w:p w14:paraId="7BF5AB40" w14:textId="77777777" w:rsidR="00234D40" w:rsidRPr="00887C75" w:rsidRDefault="00234D40" w:rsidP="00887C75">
      <w:pPr>
        <w:spacing w:line="480" w:lineRule="auto"/>
        <w:rPr>
          <w:rFonts w:cs="Times New Roman"/>
          <w:szCs w:val="24"/>
        </w:rPr>
      </w:pPr>
    </w:p>
    <w:p w14:paraId="1AB7AF30" w14:textId="77777777" w:rsidR="00234D40" w:rsidRPr="00887C75" w:rsidRDefault="00234D40" w:rsidP="00887C75">
      <w:pPr>
        <w:spacing w:line="480" w:lineRule="auto"/>
        <w:rPr>
          <w:rFonts w:cs="Times New Roman"/>
          <w:szCs w:val="24"/>
        </w:rPr>
      </w:pPr>
    </w:p>
    <w:p w14:paraId="13C87E83" w14:textId="50AB70EE" w:rsidR="00234D40" w:rsidRPr="00887C75" w:rsidRDefault="00234D40" w:rsidP="00887C75">
      <w:pPr>
        <w:spacing w:after="0" w:line="480" w:lineRule="auto"/>
        <w:rPr>
          <w:rFonts w:cs="Times New Roman"/>
          <w:szCs w:val="24"/>
        </w:rPr>
      </w:pPr>
      <w:r w:rsidRPr="00887C75">
        <w:rPr>
          <w:rFonts w:cs="Times New Roman"/>
          <w:szCs w:val="24"/>
        </w:rPr>
        <w:tab/>
        <w:t xml:space="preserve">Tato bakalářská diplomová práce se zaměřuje na vývoj zemědělství v první polovině 20. století v mikroregionu Otročic a v jejich </w:t>
      </w:r>
      <w:r w:rsidR="005B046C">
        <w:rPr>
          <w:rFonts w:cs="Times New Roman"/>
          <w:szCs w:val="24"/>
        </w:rPr>
        <w:t>okolí a zároveň popisuje dějiny obce</w:t>
      </w:r>
      <w:r w:rsidRPr="00887C75">
        <w:rPr>
          <w:rFonts w:cs="Times New Roman"/>
          <w:szCs w:val="24"/>
        </w:rPr>
        <w:t>. Přibližuje dobu Protektorátu Čechy a Morava a jeho vliv na život rolníků v obci. Zabývá se i povinnými dávkami, které museli zemědělci státu odevzdávat. Nastiňuje i události roku 1945.</w:t>
      </w:r>
    </w:p>
    <w:p w14:paraId="4040C61E" w14:textId="7AE5A00B" w:rsidR="007847F4" w:rsidRPr="007847F4" w:rsidRDefault="007847F4" w:rsidP="00784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left"/>
        <w:rPr>
          <w:rFonts w:eastAsia="Times New Roman" w:cs="Times New Roman"/>
          <w:color w:val="212121"/>
          <w:szCs w:val="24"/>
        </w:rPr>
      </w:pPr>
      <w:r w:rsidRPr="007847F4">
        <w:rPr>
          <w:rFonts w:eastAsia="Times New Roman" w:cs="Times New Roman"/>
          <w:color w:val="212121"/>
          <w:szCs w:val="24"/>
          <w:lang w:val="en"/>
        </w:rPr>
        <w:lastRenderedPageBreak/>
        <w:t>This thesis focuses on the development of agriculture in the first half of the 20th century in the micro</w:t>
      </w:r>
      <w:r>
        <w:rPr>
          <w:rFonts w:eastAsia="Times New Roman" w:cs="Times New Roman"/>
          <w:color w:val="212121"/>
          <w:szCs w:val="24"/>
          <w:lang w:val="en"/>
        </w:rPr>
        <w:t>region Otročice and its</w:t>
      </w:r>
      <w:r w:rsidRPr="007847F4">
        <w:rPr>
          <w:rFonts w:eastAsia="Times New Roman" w:cs="Times New Roman"/>
          <w:color w:val="212121"/>
          <w:szCs w:val="24"/>
          <w:lang w:val="en"/>
        </w:rPr>
        <w:t xml:space="preserve"> surroundings and a</w:t>
      </w:r>
      <w:r>
        <w:rPr>
          <w:rFonts w:eastAsia="Times New Roman" w:cs="Times New Roman"/>
          <w:color w:val="212121"/>
          <w:szCs w:val="24"/>
          <w:lang w:val="en"/>
        </w:rPr>
        <w:t>lso describes the history of this village</w:t>
      </w:r>
      <w:r w:rsidRPr="007847F4">
        <w:rPr>
          <w:rFonts w:eastAsia="Times New Roman" w:cs="Times New Roman"/>
          <w:color w:val="212121"/>
          <w:szCs w:val="24"/>
          <w:lang w:val="en"/>
        </w:rPr>
        <w:t xml:space="preserve">. </w:t>
      </w:r>
      <w:r>
        <w:rPr>
          <w:rFonts w:eastAsia="Times New Roman" w:cs="Times New Roman"/>
          <w:color w:val="212121"/>
          <w:szCs w:val="24"/>
          <w:lang w:val="en"/>
        </w:rPr>
        <w:t>It approaches</w:t>
      </w:r>
      <w:r w:rsidRPr="007847F4">
        <w:rPr>
          <w:rFonts w:eastAsia="Times New Roman" w:cs="Times New Roman"/>
          <w:color w:val="212121"/>
          <w:szCs w:val="24"/>
          <w:lang w:val="en"/>
        </w:rPr>
        <w:t xml:space="preserve"> the period of the Protectorate of Bohemia and Moravia</w:t>
      </w:r>
      <w:r>
        <w:rPr>
          <w:rFonts w:eastAsia="Times New Roman" w:cs="Times New Roman"/>
          <w:color w:val="212121"/>
          <w:szCs w:val="24"/>
          <w:lang w:val="en"/>
        </w:rPr>
        <w:t>, and its effec</w:t>
      </w:r>
      <w:r w:rsidRPr="007847F4">
        <w:rPr>
          <w:rFonts w:eastAsia="Times New Roman" w:cs="Times New Roman"/>
          <w:color w:val="212121"/>
          <w:szCs w:val="24"/>
          <w:lang w:val="en"/>
        </w:rPr>
        <w:t xml:space="preserve">t on the lives of the peasants in the village. It also deals with the </w:t>
      </w:r>
      <w:r>
        <w:rPr>
          <w:rFonts w:eastAsia="Times New Roman" w:cs="Times New Roman"/>
          <w:color w:val="212121"/>
          <w:szCs w:val="24"/>
          <w:lang w:val="en"/>
        </w:rPr>
        <w:t>obligatory charges which</w:t>
      </w:r>
      <w:r w:rsidRPr="007847F4">
        <w:rPr>
          <w:rFonts w:eastAsia="Times New Roman" w:cs="Times New Roman"/>
          <w:color w:val="212121"/>
          <w:szCs w:val="24"/>
          <w:lang w:val="en"/>
        </w:rPr>
        <w:t xml:space="preserve"> far</w:t>
      </w:r>
      <w:r>
        <w:rPr>
          <w:rFonts w:eastAsia="Times New Roman" w:cs="Times New Roman"/>
          <w:color w:val="212121"/>
          <w:szCs w:val="24"/>
          <w:lang w:val="en"/>
        </w:rPr>
        <w:t>mers had to hand over the state</w:t>
      </w:r>
      <w:r w:rsidRPr="007847F4">
        <w:rPr>
          <w:rFonts w:eastAsia="Times New Roman" w:cs="Times New Roman"/>
          <w:color w:val="212121"/>
          <w:szCs w:val="24"/>
          <w:lang w:val="en"/>
        </w:rPr>
        <w:t xml:space="preserve">. It </w:t>
      </w:r>
      <w:r>
        <w:rPr>
          <w:rFonts w:eastAsia="Times New Roman" w:cs="Times New Roman"/>
          <w:color w:val="212121"/>
          <w:szCs w:val="24"/>
          <w:lang w:val="en"/>
        </w:rPr>
        <w:t>shows</w:t>
      </w:r>
      <w:r w:rsidRPr="007847F4">
        <w:rPr>
          <w:rFonts w:eastAsia="Times New Roman" w:cs="Times New Roman"/>
          <w:color w:val="212121"/>
          <w:szCs w:val="24"/>
          <w:lang w:val="en"/>
        </w:rPr>
        <w:t xml:space="preserve"> the events</w:t>
      </w:r>
      <w:r>
        <w:rPr>
          <w:rFonts w:eastAsia="Times New Roman" w:cs="Times New Roman"/>
          <w:color w:val="212121"/>
          <w:szCs w:val="24"/>
          <w:lang w:val="en"/>
        </w:rPr>
        <w:t xml:space="preserve"> in the</w:t>
      </w:r>
      <w:r w:rsidRPr="007847F4">
        <w:rPr>
          <w:rFonts w:eastAsia="Times New Roman" w:cs="Times New Roman"/>
          <w:color w:val="212121"/>
          <w:szCs w:val="24"/>
          <w:lang w:val="en"/>
        </w:rPr>
        <w:t xml:space="preserve"> 1945.</w:t>
      </w:r>
    </w:p>
    <w:p w14:paraId="6AAF908F" w14:textId="77777777" w:rsidR="00234D40" w:rsidRPr="00887C75" w:rsidRDefault="00234D40" w:rsidP="00887C75">
      <w:pPr>
        <w:spacing w:after="0" w:line="480" w:lineRule="auto"/>
        <w:rPr>
          <w:rFonts w:cs="Times New Roman"/>
          <w:color w:val="00000A"/>
          <w:szCs w:val="24"/>
          <w:lang w:val="en-US"/>
        </w:rPr>
      </w:pPr>
    </w:p>
    <w:p w14:paraId="58724689" w14:textId="77777777" w:rsidR="00CC6CBC" w:rsidRPr="00887C75" w:rsidRDefault="00CC6CBC" w:rsidP="00887C75">
      <w:pPr>
        <w:spacing w:line="480" w:lineRule="auto"/>
        <w:rPr>
          <w:rFonts w:cs="Times New Roman"/>
          <w:szCs w:val="24"/>
        </w:rPr>
      </w:pPr>
    </w:p>
    <w:p w14:paraId="177AB1DF" w14:textId="77777777" w:rsidR="00CC6CBC" w:rsidRPr="00887C75" w:rsidRDefault="00CC6CBC" w:rsidP="00887C75">
      <w:pPr>
        <w:spacing w:line="480" w:lineRule="auto"/>
        <w:rPr>
          <w:rFonts w:cs="Times New Roman"/>
          <w:szCs w:val="24"/>
        </w:rPr>
      </w:pPr>
    </w:p>
    <w:sectPr w:rsidR="00CC6CBC" w:rsidRPr="00887C75" w:rsidSect="00887C75">
      <w:footerReference w:type="default" r:id="rId23"/>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80348" w14:textId="77777777" w:rsidR="00257684" w:rsidRDefault="00257684" w:rsidP="004D78CF">
      <w:pPr>
        <w:spacing w:after="0" w:line="240" w:lineRule="auto"/>
      </w:pPr>
      <w:r>
        <w:separator/>
      </w:r>
    </w:p>
  </w:endnote>
  <w:endnote w:type="continuationSeparator" w:id="0">
    <w:p w14:paraId="13CC8582" w14:textId="77777777" w:rsidR="00257684" w:rsidRDefault="00257684" w:rsidP="004D7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249761"/>
      <w:docPartObj>
        <w:docPartGallery w:val="Page Numbers (Bottom of Page)"/>
        <w:docPartUnique/>
      </w:docPartObj>
    </w:sdtPr>
    <w:sdtEndPr/>
    <w:sdtContent>
      <w:p w14:paraId="003C2F4A" w14:textId="2A867A66" w:rsidR="00257684" w:rsidRDefault="00257684">
        <w:pPr>
          <w:pStyle w:val="Zpat"/>
          <w:jc w:val="center"/>
        </w:pPr>
        <w:r>
          <w:fldChar w:fldCharType="begin"/>
        </w:r>
        <w:r>
          <w:instrText>PAGE   \* MERGEFORMAT</w:instrText>
        </w:r>
        <w:r>
          <w:fldChar w:fldCharType="separate"/>
        </w:r>
        <w:r w:rsidR="00B62907">
          <w:rPr>
            <w:noProof/>
          </w:rPr>
          <w:t>9</w:t>
        </w:r>
        <w:r>
          <w:fldChar w:fldCharType="end"/>
        </w:r>
      </w:p>
    </w:sdtContent>
  </w:sdt>
  <w:p w14:paraId="2DD3651C" w14:textId="77777777" w:rsidR="00257684" w:rsidRDefault="0025768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D9BD9" w14:textId="77777777" w:rsidR="00257684" w:rsidRDefault="00257684" w:rsidP="004D78CF">
      <w:pPr>
        <w:spacing w:after="0" w:line="240" w:lineRule="auto"/>
      </w:pPr>
      <w:r>
        <w:separator/>
      </w:r>
    </w:p>
  </w:footnote>
  <w:footnote w:type="continuationSeparator" w:id="0">
    <w:p w14:paraId="70F16F16" w14:textId="77777777" w:rsidR="00257684" w:rsidRDefault="00257684" w:rsidP="004D78CF">
      <w:pPr>
        <w:spacing w:after="0" w:line="240" w:lineRule="auto"/>
      </w:pPr>
      <w:r>
        <w:continuationSeparator/>
      </w:r>
    </w:p>
  </w:footnote>
  <w:footnote w:id="1">
    <w:p w14:paraId="738B4224"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Fonts w:cs="Times New Roman"/>
          <w:sz w:val="20"/>
          <w:vertAlign w:val="superscript"/>
        </w:rPr>
        <w:footnoteRef/>
      </w:r>
      <w:r w:rsidRPr="00887C75">
        <w:rPr>
          <w:rFonts w:cs="Times New Roman"/>
          <w:sz w:val="20"/>
          <w:vertAlign w:val="superscript"/>
        </w:rPr>
        <w:t xml:space="preserve"> </w:t>
      </w:r>
      <w:r w:rsidRPr="00887C75">
        <w:rPr>
          <w:rFonts w:eastAsia="Times New Roman" w:cs="Times New Roman"/>
          <w:sz w:val="20"/>
        </w:rPr>
        <w:t>BERANOVÁ, Magdalena – K</w:t>
      </w:r>
      <w:r w:rsidRPr="00887C75">
        <w:rPr>
          <w:rFonts w:eastAsia="Times New Roman" w:cs="Times New Roman"/>
          <w:color w:val="00000A"/>
          <w:sz w:val="20"/>
        </w:rPr>
        <w:t xml:space="preserve">UBAČÁK, Antonín: </w:t>
      </w:r>
      <w:r w:rsidRPr="00887C75">
        <w:rPr>
          <w:rFonts w:eastAsia="Times New Roman" w:cs="Times New Roman"/>
          <w:i/>
          <w:color w:val="00000A"/>
          <w:sz w:val="20"/>
        </w:rPr>
        <w:t>Dějiny zemědělství v Čechách a na Moravě.</w:t>
      </w:r>
      <w:r w:rsidRPr="00887C75">
        <w:rPr>
          <w:rFonts w:eastAsia="Times New Roman" w:cs="Times New Roman"/>
          <w:color w:val="00000A"/>
          <w:sz w:val="20"/>
        </w:rPr>
        <w:t xml:space="preserve"> Praha 2010, s. 303 – 370.</w:t>
      </w:r>
    </w:p>
  </w:footnote>
  <w:footnote w:id="2">
    <w:p w14:paraId="40754A73"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Fonts w:cs="Times New Roman"/>
          <w:color w:val="00000A"/>
          <w:sz w:val="20"/>
          <w:vertAlign w:val="superscript"/>
        </w:rPr>
        <w:footnoteRef/>
      </w:r>
      <w:r w:rsidRPr="00887C75">
        <w:rPr>
          <w:rFonts w:cs="Times New Roman"/>
          <w:color w:val="00000A"/>
          <w:sz w:val="20"/>
          <w:vertAlign w:val="superscript"/>
        </w:rPr>
        <w:t xml:space="preserve"> </w:t>
      </w:r>
      <w:r w:rsidRPr="00887C75">
        <w:rPr>
          <w:rFonts w:eastAsia="Times New Roman" w:cs="Times New Roman"/>
          <w:color w:val="00000A"/>
          <w:sz w:val="20"/>
        </w:rPr>
        <w:t>Tamtéž, s. 380 – 383.</w:t>
      </w:r>
    </w:p>
  </w:footnote>
  <w:footnote w:id="3">
    <w:p w14:paraId="08ED79FC" w14:textId="77777777"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Archiv rodiny Holejšovských, str. 61.</w:t>
      </w:r>
    </w:p>
  </w:footnote>
  <w:footnote w:id="4">
    <w:p w14:paraId="196D7EC2" w14:textId="77777777"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Archiv rodiny Holejšovských, str. 148-149.</w:t>
      </w:r>
    </w:p>
  </w:footnote>
  <w:footnote w:id="5">
    <w:p w14:paraId="18A49386" w14:textId="77777777"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Archiv rodiny Holejšovských, str. 67.</w:t>
      </w:r>
    </w:p>
  </w:footnote>
  <w:footnote w:id="6">
    <w:p w14:paraId="7CBC343F" w14:textId="0A2D6F6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w:t>
      </w:r>
      <w:r>
        <w:rPr>
          <w:rFonts w:cs="Times New Roman"/>
          <w:color w:val="00000A"/>
          <w:sz w:val="20"/>
        </w:rPr>
        <w:t xml:space="preserve">h, </w:t>
      </w:r>
      <w:r w:rsidRPr="00887C75">
        <w:rPr>
          <w:rFonts w:cs="Times New Roman"/>
          <w:color w:val="00000A"/>
          <w:sz w:val="20"/>
        </w:rPr>
        <w:t>s. 195</w:t>
      </w:r>
    </w:p>
  </w:footnote>
  <w:footnote w:id="7">
    <w:p w14:paraId="579866AC" w14:textId="77777777" w:rsidR="00257684" w:rsidRPr="00887C75" w:rsidRDefault="00257684" w:rsidP="00887C75">
      <w:pPr>
        <w:pStyle w:val="Poznmkapodarou"/>
        <w:spacing w:after="0" w:line="240" w:lineRule="auto"/>
        <w:jc w:val="left"/>
        <w:rPr>
          <w:rFonts w:eastAsia="Times New Roman" w:cs="Times New Roman"/>
          <w:color w:val="00000A"/>
          <w:sz w:val="20"/>
          <w:highlight w:val="white"/>
        </w:rPr>
      </w:pPr>
      <w:r w:rsidRPr="00887C75">
        <w:rPr>
          <w:rFonts w:cs="Times New Roman"/>
          <w:color w:val="00000A"/>
          <w:sz w:val="20"/>
          <w:vertAlign w:val="superscript"/>
        </w:rPr>
        <w:footnoteRef/>
      </w:r>
      <w:r w:rsidRPr="00887C75">
        <w:rPr>
          <w:rFonts w:eastAsia="Times New Roman" w:cs="Times New Roman"/>
          <w:color w:val="00000A"/>
          <w:sz w:val="20"/>
        </w:rPr>
        <w:t xml:space="preserve"> FIALOVÁ, Daniela: </w:t>
      </w:r>
      <w:r w:rsidRPr="00887C75">
        <w:rPr>
          <w:rFonts w:eastAsia="Times New Roman" w:cs="Times New Roman"/>
          <w:i/>
          <w:color w:val="00000A"/>
          <w:sz w:val="20"/>
        </w:rPr>
        <w:t>O Čechticích: od nejstarších dob do současnosti</w:t>
      </w:r>
      <w:r w:rsidRPr="00887C75">
        <w:rPr>
          <w:rFonts w:eastAsia="Times New Roman" w:cs="Times New Roman"/>
          <w:color w:val="00000A"/>
          <w:sz w:val="20"/>
        </w:rPr>
        <w:t xml:space="preserve">. </w:t>
      </w:r>
      <w:r w:rsidRPr="00887C75">
        <w:rPr>
          <w:rFonts w:eastAsia="Times New Roman" w:cs="Times New Roman"/>
          <w:color w:val="00000A"/>
          <w:sz w:val="20"/>
          <w:highlight w:val="white"/>
        </w:rPr>
        <w:t>Čechtice 1993.</w:t>
      </w:r>
    </w:p>
  </w:footnote>
  <w:footnote w:id="8">
    <w:p w14:paraId="0CA7A988"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Fonts w:cs="Times New Roman"/>
          <w:color w:val="00000A"/>
          <w:sz w:val="20"/>
          <w:vertAlign w:val="superscript"/>
        </w:rPr>
        <w:footnoteRef/>
      </w:r>
      <w:r w:rsidRPr="00887C75">
        <w:rPr>
          <w:rFonts w:eastAsia="Times New Roman" w:cs="Times New Roman"/>
          <w:color w:val="00000A"/>
          <w:sz w:val="20"/>
        </w:rPr>
        <w:t xml:space="preserve"> CHARVÁT, Jaroslav: </w:t>
      </w:r>
      <w:r w:rsidRPr="00887C75">
        <w:rPr>
          <w:rFonts w:eastAsia="Times New Roman" w:cs="Times New Roman"/>
          <w:i/>
          <w:color w:val="00000A"/>
          <w:sz w:val="20"/>
        </w:rPr>
        <w:t>Podblanicko proti okupantům.</w:t>
      </w:r>
      <w:r w:rsidRPr="00887C75">
        <w:rPr>
          <w:rFonts w:eastAsia="Times New Roman" w:cs="Times New Roman"/>
          <w:color w:val="00000A"/>
          <w:sz w:val="20"/>
        </w:rPr>
        <w:t xml:space="preserve"> Benešov u Prahy 1966.</w:t>
      </w:r>
    </w:p>
  </w:footnote>
  <w:footnote w:id="9">
    <w:p w14:paraId="444FBE09"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RÁKOSNÍK, Jakub: </w:t>
      </w:r>
      <w:r w:rsidRPr="00887C75">
        <w:rPr>
          <w:rFonts w:cs="Times New Roman"/>
          <w:i/>
          <w:color w:val="00000A"/>
          <w:sz w:val="20"/>
        </w:rPr>
        <w:t xml:space="preserve">Odvrácená tvář meziválečné prosperity. Nezaměstnanost v Československuv  letech 1918-1938. </w:t>
      </w:r>
      <w:r w:rsidRPr="00887C75">
        <w:rPr>
          <w:rFonts w:cs="Times New Roman"/>
          <w:color w:val="00000A"/>
          <w:sz w:val="20"/>
        </w:rPr>
        <w:t>Praha 2008.</w:t>
      </w:r>
    </w:p>
  </w:footnote>
  <w:footnote w:id="10">
    <w:p w14:paraId="171F801B"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FOMMER, Benjamin: </w:t>
      </w:r>
      <w:r w:rsidRPr="00887C75">
        <w:rPr>
          <w:rFonts w:cs="Times New Roman"/>
          <w:i/>
          <w:color w:val="00000A"/>
          <w:sz w:val="20"/>
        </w:rPr>
        <w:t>Národní očista – Retribuce v poválečném Československu</w:t>
      </w:r>
      <w:r w:rsidRPr="00887C75">
        <w:rPr>
          <w:rFonts w:cs="Times New Roman"/>
          <w:color w:val="00000A"/>
          <w:sz w:val="20"/>
        </w:rPr>
        <w:t>. Praha 2010. s. 249 – 301.</w:t>
      </w:r>
    </w:p>
  </w:footnote>
  <w:footnote w:id="11">
    <w:p w14:paraId="54F96E3E"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Fonts w:cs="Times New Roman"/>
          <w:color w:val="00000A"/>
          <w:sz w:val="20"/>
          <w:vertAlign w:val="superscript"/>
        </w:rPr>
        <w:footnoteRef/>
      </w:r>
      <w:r w:rsidRPr="00887C75">
        <w:rPr>
          <w:rFonts w:eastAsia="Times New Roman" w:cs="Times New Roman"/>
          <w:color w:val="00000A"/>
          <w:sz w:val="20"/>
        </w:rPr>
        <w:t xml:space="preserve"> BERANOVÁ, Magdalena – KUBAČÁK, Antonín: </w:t>
      </w:r>
      <w:r w:rsidRPr="00887C75">
        <w:rPr>
          <w:rFonts w:eastAsia="Times New Roman" w:cs="Times New Roman"/>
          <w:i/>
          <w:color w:val="00000A"/>
          <w:sz w:val="20"/>
        </w:rPr>
        <w:t>Dějiny zemědělství v Čechách a na Moravě.</w:t>
      </w:r>
      <w:r w:rsidRPr="00887C75">
        <w:rPr>
          <w:rFonts w:eastAsia="Times New Roman" w:cs="Times New Roman"/>
          <w:color w:val="00000A"/>
          <w:sz w:val="20"/>
        </w:rPr>
        <w:t xml:space="preserve"> Praha 2010, s. 303 – 370.</w:t>
      </w:r>
    </w:p>
  </w:footnote>
  <w:footnote w:id="12">
    <w:p w14:paraId="0717560D"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i/>
          <w:color w:val="00000A"/>
          <w:sz w:val="20"/>
        </w:rPr>
        <w:t>Historický lexikon obcí České republiky 1869-2005</w:t>
      </w:r>
      <w:r w:rsidRPr="00887C75">
        <w:rPr>
          <w:rFonts w:cs="Times New Roman"/>
          <w:color w:val="00000A"/>
          <w:sz w:val="20"/>
        </w:rPr>
        <w:t>. Český statistický úřad. Praha 2006, s. 383.</w:t>
      </w:r>
    </w:p>
  </w:footnote>
  <w:footnote w:id="13">
    <w:p w14:paraId="71422406"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FIALOVÁ, Daniela: </w:t>
      </w:r>
      <w:r w:rsidRPr="00887C75">
        <w:rPr>
          <w:rFonts w:eastAsia="Times New Roman" w:cs="Times New Roman"/>
          <w:i/>
          <w:color w:val="00000A"/>
          <w:sz w:val="20"/>
        </w:rPr>
        <w:t>O Čechticích: od nejstarších dob do současnosti</w:t>
      </w:r>
      <w:r w:rsidRPr="00887C75">
        <w:rPr>
          <w:rFonts w:eastAsia="Times New Roman" w:cs="Times New Roman"/>
          <w:color w:val="00000A"/>
          <w:sz w:val="20"/>
        </w:rPr>
        <w:t xml:space="preserve">. </w:t>
      </w:r>
      <w:r w:rsidRPr="00887C75">
        <w:rPr>
          <w:rFonts w:eastAsia="Times New Roman" w:cs="Times New Roman"/>
          <w:color w:val="00000A"/>
          <w:sz w:val="20"/>
          <w:highlight w:val="white"/>
        </w:rPr>
        <w:t>Čechtice 1993</w:t>
      </w:r>
      <w:r w:rsidRPr="00887C75">
        <w:rPr>
          <w:rFonts w:eastAsia="Times New Roman" w:cs="Times New Roman"/>
          <w:color w:val="00000A"/>
          <w:sz w:val="20"/>
        </w:rPr>
        <w:t>, s. 10.</w:t>
      </w:r>
    </w:p>
  </w:footnote>
  <w:footnote w:id="14">
    <w:p w14:paraId="116CE4E1" w14:textId="53885EC1"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SOUKOP, Josef et al. Soupis památek historických a uměleckých v politickém okresu ledečském. Praha 2010, s. 46. – 51.</w:t>
      </w:r>
    </w:p>
  </w:footnote>
  <w:footnote w:id="15">
    <w:p w14:paraId="19955865" w14:textId="77777777" w:rsidR="00257684" w:rsidRPr="00887C75" w:rsidRDefault="00257684" w:rsidP="00887C75">
      <w:pPr>
        <w:pStyle w:val="Poznmkapodarou"/>
        <w:spacing w:after="0" w:line="240" w:lineRule="auto"/>
        <w:jc w:val="left"/>
        <w:rPr>
          <w:rStyle w:val="apple-converted-space"/>
          <w:rFonts w:eastAsia="Arial Unicode M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NOVOTNÝ, Václav: </w:t>
      </w:r>
      <w:r w:rsidRPr="00887C75">
        <w:rPr>
          <w:rStyle w:val="text3"/>
          <w:rFonts w:eastAsia="Arial Unicode MS" w:cs="Times New Roman"/>
          <w:bCs/>
          <w:i/>
          <w:color w:val="00000A"/>
          <w:sz w:val="20"/>
        </w:rPr>
        <w:t>Hus</w:t>
      </w:r>
      <w:r w:rsidRPr="00887C75">
        <w:rPr>
          <w:rStyle w:val="apple-converted-space"/>
          <w:rFonts w:eastAsia="Arial Unicode MS" w:cs="Times New Roman"/>
          <w:i/>
          <w:color w:val="00000A"/>
          <w:sz w:val="20"/>
        </w:rPr>
        <w:t> </w:t>
      </w:r>
      <w:r w:rsidRPr="00887C75">
        <w:rPr>
          <w:rFonts w:eastAsia="Arial Unicode MS" w:cs="Times New Roman"/>
          <w:i/>
          <w:color w:val="00000A"/>
          <w:sz w:val="20"/>
        </w:rPr>
        <w:t>v</w:t>
      </w:r>
      <w:r w:rsidRPr="00887C75">
        <w:rPr>
          <w:rStyle w:val="apple-converted-space"/>
          <w:rFonts w:eastAsia="Arial Unicode MS" w:cs="Times New Roman"/>
          <w:i/>
          <w:color w:val="00000A"/>
          <w:sz w:val="20"/>
        </w:rPr>
        <w:t> </w:t>
      </w:r>
      <w:r w:rsidRPr="00887C75">
        <w:rPr>
          <w:rStyle w:val="text3"/>
          <w:rFonts w:eastAsia="Arial Unicode MS" w:cs="Times New Roman"/>
          <w:bCs/>
          <w:i/>
          <w:color w:val="00000A"/>
          <w:sz w:val="20"/>
        </w:rPr>
        <w:t>Kostnici</w:t>
      </w:r>
      <w:r w:rsidRPr="00887C75">
        <w:rPr>
          <w:rStyle w:val="apple-converted-space"/>
          <w:rFonts w:eastAsia="Arial Unicode MS" w:cs="Times New Roman"/>
          <w:i/>
          <w:color w:val="00000A"/>
          <w:sz w:val="20"/>
        </w:rPr>
        <w:t> </w:t>
      </w:r>
      <w:r w:rsidRPr="00887C75">
        <w:rPr>
          <w:rFonts w:eastAsia="Arial Unicode MS" w:cs="Times New Roman"/>
          <w:i/>
          <w:color w:val="00000A"/>
          <w:sz w:val="20"/>
        </w:rPr>
        <w:t>a</w:t>
      </w:r>
      <w:r w:rsidRPr="00887C75">
        <w:rPr>
          <w:rStyle w:val="apple-converted-space"/>
          <w:rFonts w:eastAsia="Arial Unicode MS" w:cs="Times New Roman"/>
          <w:i/>
          <w:color w:val="00000A"/>
          <w:sz w:val="20"/>
        </w:rPr>
        <w:t> </w:t>
      </w:r>
      <w:r w:rsidRPr="00887C75">
        <w:rPr>
          <w:rStyle w:val="text3"/>
          <w:rFonts w:eastAsia="Arial Unicode MS" w:cs="Times New Roman"/>
          <w:bCs/>
          <w:i/>
          <w:color w:val="00000A"/>
          <w:sz w:val="20"/>
        </w:rPr>
        <w:t>česká</w:t>
      </w:r>
      <w:r w:rsidRPr="00887C75">
        <w:rPr>
          <w:rStyle w:val="apple-converted-space"/>
          <w:rFonts w:eastAsia="Arial Unicode MS" w:cs="Times New Roman"/>
          <w:i/>
          <w:color w:val="00000A"/>
          <w:sz w:val="20"/>
        </w:rPr>
        <w:t> </w:t>
      </w:r>
      <w:r w:rsidRPr="00887C75">
        <w:rPr>
          <w:rStyle w:val="text3"/>
          <w:rFonts w:eastAsia="Arial Unicode MS" w:cs="Times New Roman"/>
          <w:bCs/>
          <w:i/>
          <w:color w:val="00000A"/>
          <w:sz w:val="20"/>
        </w:rPr>
        <w:t>šlechta</w:t>
      </w:r>
      <w:r w:rsidRPr="00887C75">
        <w:rPr>
          <w:rStyle w:val="apple-converted-space"/>
          <w:rFonts w:eastAsia="Arial Unicode MS" w:cs="Times New Roman"/>
          <w:color w:val="00000A"/>
          <w:sz w:val="20"/>
        </w:rPr>
        <w:t>. Praha 1915.</w:t>
      </w:r>
    </w:p>
  </w:footnote>
  <w:footnote w:id="16">
    <w:p w14:paraId="116CC734"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FIALOVÁ, Daniela: </w:t>
      </w:r>
      <w:r w:rsidRPr="00887C75">
        <w:rPr>
          <w:rFonts w:eastAsia="Times New Roman" w:cs="Times New Roman"/>
          <w:i/>
          <w:color w:val="00000A"/>
          <w:sz w:val="20"/>
        </w:rPr>
        <w:t>O Čechticích: od nejstarších dob do současnosti</w:t>
      </w:r>
      <w:r w:rsidRPr="00887C75">
        <w:rPr>
          <w:rFonts w:eastAsia="Times New Roman" w:cs="Times New Roman"/>
          <w:color w:val="00000A"/>
          <w:sz w:val="20"/>
        </w:rPr>
        <w:t xml:space="preserve">. </w:t>
      </w:r>
      <w:r w:rsidRPr="00887C75">
        <w:rPr>
          <w:rFonts w:eastAsia="Times New Roman" w:cs="Times New Roman"/>
          <w:color w:val="00000A"/>
          <w:sz w:val="20"/>
          <w:highlight w:val="white"/>
        </w:rPr>
        <w:t>Čechtice 1993</w:t>
      </w:r>
      <w:r w:rsidRPr="00887C75">
        <w:rPr>
          <w:rFonts w:eastAsia="Times New Roman" w:cs="Times New Roman"/>
          <w:color w:val="00000A"/>
          <w:sz w:val="20"/>
        </w:rPr>
        <w:t>, s. 10.</w:t>
      </w:r>
    </w:p>
  </w:footnote>
  <w:footnote w:id="17">
    <w:p w14:paraId="1522C553" w14:textId="15555BD0"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Tamtéž, s. 12.</w:t>
      </w:r>
    </w:p>
  </w:footnote>
  <w:footnote w:id="18">
    <w:p w14:paraId="71F8B3CD"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Tamtéž, s. 17-18.</w:t>
      </w:r>
    </w:p>
  </w:footnote>
  <w:footnote w:id="19">
    <w:p w14:paraId="6D16B795"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Tamtéž, s. 22.</w:t>
      </w:r>
    </w:p>
  </w:footnote>
  <w:footnote w:id="20">
    <w:p w14:paraId="1B8DAF90"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VLASÁK, Antonín Norbert:</w:t>
      </w:r>
      <w:r w:rsidRPr="00887C75">
        <w:rPr>
          <w:rFonts w:cs="Times New Roman"/>
          <w:i/>
          <w:color w:val="00000A"/>
          <w:sz w:val="20"/>
        </w:rPr>
        <w:t xml:space="preserve"> Okres Dolno-Královický v Čáslavsku: nástin historicko-archeologický</w:t>
      </w:r>
      <w:r w:rsidRPr="00887C75">
        <w:rPr>
          <w:rFonts w:cs="Times New Roman"/>
          <w:color w:val="00000A"/>
          <w:sz w:val="20"/>
        </w:rPr>
        <w:t>. Praha 1884, s. 68.</w:t>
      </w:r>
    </w:p>
  </w:footnote>
  <w:footnote w:id="21">
    <w:p w14:paraId="2594F876"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53.</w:t>
      </w:r>
    </w:p>
  </w:footnote>
  <w:footnote w:id="22">
    <w:p w14:paraId="5F0C95D7" w14:textId="77777777" w:rsidR="00257684" w:rsidRPr="00887C75" w:rsidRDefault="00257684" w:rsidP="00887C75">
      <w:pPr>
        <w:pStyle w:val="Poznmkapodarou"/>
        <w:spacing w:after="0" w:line="240" w:lineRule="auto"/>
        <w:jc w:val="left"/>
        <w:rPr>
          <w:rFonts w:cs="Times New Roman"/>
          <w:color w:val="00000A"/>
          <w:sz w:val="20"/>
          <w:lang w:val="en-US"/>
        </w:rPr>
      </w:pPr>
      <w:r w:rsidRPr="00887C75">
        <w:rPr>
          <w:rStyle w:val="Znakapoznpodarou"/>
          <w:rFonts w:cs="Times New Roman"/>
          <w:color w:val="00000A"/>
          <w:sz w:val="20"/>
        </w:rPr>
        <w:footnoteRef/>
      </w:r>
      <w:r w:rsidRPr="00887C75">
        <w:rPr>
          <w:rFonts w:cs="Times New Roman"/>
          <w:color w:val="00000A"/>
          <w:sz w:val="20"/>
        </w:rPr>
        <w:t xml:space="preserve"> PŘIBYL, Stanislav: </w:t>
      </w:r>
      <w:r w:rsidRPr="00887C75">
        <w:rPr>
          <w:rFonts w:cs="Times New Roman"/>
          <w:i/>
          <w:color w:val="00000A"/>
          <w:sz w:val="20"/>
        </w:rPr>
        <w:t>Dějiny hudby na Svaté Hoře III</w:t>
      </w:r>
      <w:r w:rsidRPr="00887C75">
        <w:rPr>
          <w:rFonts w:cs="Times New Roman"/>
          <w:color w:val="00000A"/>
          <w:sz w:val="20"/>
        </w:rPr>
        <w:t xml:space="preserve">. In: http://svata-hora.cz/cz/article/8/dejiny-hudby-na-svate-hore-iii. </w:t>
      </w:r>
      <w:r w:rsidRPr="00887C75">
        <w:rPr>
          <w:rFonts w:cs="Times New Roman"/>
          <w:color w:val="00000A"/>
          <w:sz w:val="20"/>
          <w:lang w:val="en-US"/>
        </w:rPr>
        <w:t>[cit. 5. 4. 2015].</w:t>
      </w:r>
    </w:p>
  </w:footnote>
  <w:footnote w:id="23">
    <w:p w14:paraId="00DD442F"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99.</w:t>
      </w:r>
    </w:p>
  </w:footnote>
  <w:footnote w:id="24">
    <w:p w14:paraId="438D61D7"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FIALOVÁ, Daniela: </w:t>
      </w:r>
      <w:r w:rsidRPr="00887C75">
        <w:rPr>
          <w:rFonts w:eastAsia="Times New Roman" w:cs="Times New Roman"/>
          <w:i/>
          <w:color w:val="00000A"/>
          <w:sz w:val="20"/>
        </w:rPr>
        <w:t>O Čechticích: od nejstarších dob do současnosti</w:t>
      </w:r>
      <w:r w:rsidRPr="00887C75">
        <w:rPr>
          <w:rFonts w:eastAsia="Times New Roman" w:cs="Times New Roman"/>
          <w:color w:val="00000A"/>
          <w:sz w:val="20"/>
        </w:rPr>
        <w:t xml:space="preserve">. </w:t>
      </w:r>
      <w:r w:rsidRPr="00887C75">
        <w:rPr>
          <w:rFonts w:eastAsia="Times New Roman" w:cs="Times New Roman"/>
          <w:color w:val="00000A"/>
          <w:sz w:val="20"/>
          <w:highlight w:val="white"/>
        </w:rPr>
        <w:t>Čechtice 1993</w:t>
      </w:r>
      <w:r w:rsidRPr="00887C75">
        <w:rPr>
          <w:rFonts w:eastAsia="Times New Roman" w:cs="Times New Roman"/>
          <w:color w:val="00000A"/>
          <w:sz w:val="20"/>
        </w:rPr>
        <w:t>, s. 34.</w:t>
      </w:r>
    </w:p>
  </w:footnote>
  <w:footnote w:id="25">
    <w:p w14:paraId="267D9E46" w14:textId="34C856B9"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sidRPr="00887C75">
        <w:rPr>
          <w:rFonts w:eastAsia="Arial Unicode MS" w:cs="Times New Roman"/>
          <w:caps/>
          <w:color w:val="auto"/>
          <w:shd w:val="clear" w:color="auto" w:fill="FFFFFF"/>
        </w:rPr>
        <w:t>RŮŽKOVÁ</w:t>
      </w:r>
      <w:r w:rsidRPr="00887C75">
        <w:rPr>
          <w:rFonts w:eastAsia="Arial Unicode MS" w:cs="Times New Roman"/>
          <w:color w:val="auto"/>
          <w:shd w:val="clear" w:color="auto" w:fill="FFFFFF"/>
        </w:rPr>
        <w:t>, Jiřina a kol.</w:t>
      </w:r>
      <w:r w:rsidRPr="00887C75">
        <w:rPr>
          <w:rStyle w:val="apple-converted-space"/>
          <w:rFonts w:eastAsia="Arial Unicode MS" w:cs="Times New Roman"/>
          <w:color w:val="auto"/>
          <w:shd w:val="clear" w:color="auto" w:fill="FFFFFF"/>
        </w:rPr>
        <w:t> </w:t>
      </w:r>
      <w:r w:rsidRPr="00887C75">
        <w:rPr>
          <w:rFonts w:eastAsia="Arial Unicode MS" w:cs="Times New Roman"/>
          <w:i/>
          <w:iCs/>
          <w:color w:val="auto"/>
          <w:shd w:val="clear" w:color="auto" w:fill="FFFFFF"/>
        </w:rPr>
        <w:t>Historický lexikon obcí České republiky 1869-2005</w:t>
      </w:r>
      <w:r w:rsidRPr="00887C75">
        <w:rPr>
          <w:rFonts w:eastAsia="Arial Unicode MS" w:cs="Times New Roman"/>
          <w:color w:val="auto"/>
          <w:shd w:val="clear" w:color="auto" w:fill="FFFFFF"/>
        </w:rPr>
        <w:t xml:space="preserve">. Praha 2006, </w:t>
      </w:r>
      <w:r w:rsidRPr="00887C75">
        <w:rPr>
          <w:rFonts w:cs="Times New Roman"/>
          <w:color w:val="00000A"/>
        </w:rPr>
        <w:t>s. 383.</w:t>
      </w:r>
    </w:p>
  </w:footnote>
  <w:footnote w:id="26">
    <w:p w14:paraId="33FF6721" w14:textId="436AB104" w:rsidR="00257684" w:rsidRPr="00887C75" w:rsidRDefault="00257684" w:rsidP="00887C75">
      <w:pPr>
        <w:spacing w:after="0" w:line="240" w:lineRule="auto"/>
        <w:rPr>
          <w:rFonts w:eastAsia="Times New Roman" w:cs="Times New Roman"/>
          <w:color w:val="auto"/>
          <w:sz w:val="20"/>
          <w:highlight w:val="white"/>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color w:val="auto"/>
          <w:sz w:val="20"/>
        </w:rPr>
        <w:t xml:space="preserve">FIALOVÁ, Ludmila: </w:t>
      </w:r>
      <w:r w:rsidRPr="00887C75">
        <w:rPr>
          <w:rFonts w:eastAsia="Arial Unicode MS" w:cs="Times New Roman"/>
          <w:i/>
          <w:iCs/>
          <w:color w:val="auto"/>
          <w:sz w:val="20"/>
          <w:shd w:val="clear" w:color="auto" w:fill="FFFFFF"/>
        </w:rPr>
        <w:t>Retrospektivní lexikon obcí Československé socialistické republiky 1850-1970. Díl 2. Sv. 1, Počet obyvatelů a domů podle obcí a částí obcí v letech 1850-1970 podle správního členění k 1.1.1972 - Abecední přehled obcí a částí obcí v letech 1850-1970. Česká socialistická republika</w:t>
      </w:r>
      <w:r w:rsidRPr="00887C75">
        <w:rPr>
          <w:rFonts w:eastAsia="Arial Unicode MS" w:cs="Times New Roman"/>
          <w:color w:val="auto"/>
          <w:sz w:val="20"/>
          <w:shd w:val="clear" w:color="auto" w:fill="FFFFFF"/>
        </w:rPr>
        <w:t>. Praha, 1978, s. 160.</w:t>
      </w:r>
    </w:p>
  </w:footnote>
  <w:footnote w:id="27">
    <w:p w14:paraId="21EF59BD" w14:textId="7EC216B8" w:rsidR="00257684" w:rsidRPr="00887C75" w:rsidRDefault="00257684" w:rsidP="00887C75">
      <w:pPr>
        <w:spacing w:after="0" w:line="240" w:lineRule="auto"/>
        <w:rPr>
          <w:rFonts w:eastAsia="Times New Roman" w:cs="Times New Roman"/>
          <w:color w:val="auto"/>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Arial Unicode MS" w:cs="Times New Roman"/>
          <w:caps/>
          <w:color w:val="auto"/>
          <w:sz w:val="20"/>
          <w:shd w:val="clear" w:color="auto" w:fill="FFFFFF"/>
        </w:rPr>
        <w:t>RŮŽKOVÁ</w:t>
      </w:r>
      <w:r w:rsidRPr="00887C75">
        <w:rPr>
          <w:rFonts w:eastAsia="Arial Unicode MS" w:cs="Times New Roman"/>
          <w:color w:val="auto"/>
          <w:sz w:val="20"/>
          <w:shd w:val="clear" w:color="auto" w:fill="FFFFFF"/>
        </w:rPr>
        <w:t>, Jiřina a kol.</w:t>
      </w:r>
      <w:r w:rsidRPr="00887C75">
        <w:rPr>
          <w:rStyle w:val="apple-converted-space"/>
          <w:rFonts w:eastAsia="Arial Unicode MS" w:cs="Times New Roman"/>
          <w:color w:val="auto"/>
          <w:sz w:val="20"/>
          <w:shd w:val="clear" w:color="auto" w:fill="FFFFFF"/>
        </w:rPr>
        <w:t> </w:t>
      </w:r>
      <w:r w:rsidRPr="00887C75">
        <w:rPr>
          <w:rFonts w:eastAsia="Arial Unicode MS" w:cs="Times New Roman"/>
          <w:i/>
          <w:iCs/>
          <w:color w:val="auto"/>
          <w:sz w:val="20"/>
          <w:shd w:val="clear" w:color="auto" w:fill="FFFFFF"/>
        </w:rPr>
        <w:t>Historický lexikon obcí České republiky 1869-2005</w:t>
      </w:r>
      <w:r w:rsidRPr="00887C75">
        <w:rPr>
          <w:rFonts w:eastAsia="Arial Unicode MS" w:cs="Times New Roman"/>
          <w:color w:val="auto"/>
          <w:sz w:val="20"/>
          <w:shd w:val="clear" w:color="auto" w:fill="FFFFFF"/>
        </w:rPr>
        <w:t xml:space="preserve">. Praha 2006, </w:t>
      </w:r>
      <w:r w:rsidRPr="00887C75">
        <w:rPr>
          <w:rFonts w:cs="Times New Roman"/>
          <w:color w:val="00000A"/>
          <w:sz w:val="20"/>
        </w:rPr>
        <w:t>s. 383.</w:t>
      </w:r>
    </w:p>
  </w:footnote>
  <w:footnote w:id="28">
    <w:p w14:paraId="7652646D" w14:textId="77777777" w:rsidR="00257684" w:rsidRPr="00887C75" w:rsidRDefault="00257684" w:rsidP="00887C75">
      <w:pPr>
        <w:spacing w:after="0" w:line="240" w:lineRule="auto"/>
        <w:rPr>
          <w:rFonts w:cs="Times New Roman"/>
          <w:color w:val="00000A"/>
          <w:sz w:val="20"/>
        </w:rPr>
      </w:pPr>
      <w:r w:rsidRPr="00887C75">
        <w:rPr>
          <w:rStyle w:val="Znakapoznpodarou"/>
          <w:rFonts w:cs="Times New Roman"/>
          <w:sz w:val="20"/>
        </w:rPr>
        <w:footnoteRef/>
      </w:r>
      <w:r w:rsidRPr="00887C75">
        <w:rPr>
          <w:rFonts w:cs="Times New Roman"/>
          <w:sz w:val="20"/>
        </w:rPr>
        <w:t xml:space="preserve"> </w:t>
      </w:r>
      <w:r w:rsidRPr="00887C75">
        <w:rPr>
          <w:rFonts w:cs="Times New Roman"/>
          <w:color w:val="00000A"/>
          <w:sz w:val="20"/>
        </w:rPr>
        <w:t xml:space="preserve">Státní okresní archiv Benešov, Fond </w:t>
      </w:r>
      <w:r w:rsidRPr="00887C75">
        <w:rPr>
          <w:rFonts w:cs="Times New Roman"/>
          <w:sz w:val="20"/>
        </w:rPr>
        <w:t>Archiv obce Borovnice, kronika obce z roku 1950 (retrospektivně od roku 1908), inv. č. 6, s. 36.</w:t>
      </w:r>
    </w:p>
  </w:footnote>
  <w:footnote w:id="29">
    <w:p w14:paraId="51E38F59" w14:textId="5AA8D89B"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Arial Unicode MS" w:cs="Times New Roman"/>
          <w:caps/>
          <w:color w:val="auto"/>
          <w:sz w:val="20"/>
          <w:shd w:val="clear" w:color="auto" w:fill="FFFFFF"/>
        </w:rPr>
        <w:t>RŮŽKOVÁ</w:t>
      </w:r>
      <w:r w:rsidRPr="00887C75">
        <w:rPr>
          <w:rFonts w:eastAsia="Arial Unicode MS" w:cs="Times New Roman"/>
          <w:color w:val="auto"/>
          <w:sz w:val="20"/>
          <w:shd w:val="clear" w:color="auto" w:fill="FFFFFF"/>
        </w:rPr>
        <w:t>, Jiřina a kol.</w:t>
      </w:r>
      <w:r w:rsidRPr="00887C75">
        <w:rPr>
          <w:rStyle w:val="apple-converted-space"/>
          <w:rFonts w:eastAsia="Arial Unicode MS" w:cs="Times New Roman"/>
          <w:color w:val="auto"/>
          <w:sz w:val="20"/>
          <w:shd w:val="clear" w:color="auto" w:fill="FFFFFF"/>
        </w:rPr>
        <w:t> </w:t>
      </w:r>
      <w:r w:rsidRPr="00887C75">
        <w:rPr>
          <w:rFonts w:eastAsia="Arial Unicode MS" w:cs="Times New Roman"/>
          <w:i/>
          <w:iCs/>
          <w:color w:val="auto"/>
          <w:sz w:val="20"/>
          <w:shd w:val="clear" w:color="auto" w:fill="FFFFFF"/>
        </w:rPr>
        <w:t>Historický lexikon obcí České republiky 1869-2005</w:t>
      </w:r>
      <w:r w:rsidRPr="00887C75">
        <w:rPr>
          <w:rFonts w:eastAsia="Arial Unicode MS" w:cs="Times New Roman"/>
          <w:color w:val="auto"/>
          <w:sz w:val="20"/>
          <w:shd w:val="clear" w:color="auto" w:fill="FFFFFF"/>
        </w:rPr>
        <w:t xml:space="preserve">. Praha 2006, </w:t>
      </w:r>
      <w:r w:rsidRPr="00887C75">
        <w:rPr>
          <w:rFonts w:cs="Times New Roman"/>
          <w:color w:val="00000A"/>
          <w:sz w:val="20"/>
        </w:rPr>
        <w:t>s. 383..</w:t>
      </w:r>
    </w:p>
  </w:footnote>
  <w:footnote w:id="30">
    <w:p w14:paraId="21FF3CF3"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FIALOVÁ, Daniela: </w:t>
      </w:r>
      <w:r w:rsidRPr="00887C75">
        <w:rPr>
          <w:rFonts w:eastAsia="Times New Roman" w:cs="Times New Roman"/>
          <w:i/>
          <w:color w:val="00000A"/>
          <w:sz w:val="20"/>
        </w:rPr>
        <w:t>O Čechticích: od nejstarších dob do současnosti</w:t>
      </w:r>
      <w:r w:rsidRPr="00887C75">
        <w:rPr>
          <w:rFonts w:eastAsia="Times New Roman" w:cs="Times New Roman"/>
          <w:color w:val="00000A"/>
          <w:sz w:val="20"/>
        </w:rPr>
        <w:t xml:space="preserve">. </w:t>
      </w:r>
      <w:r w:rsidRPr="00887C75">
        <w:rPr>
          <w:rFonts w:eastAsia="Times New Roman" w:cs="Times New Roman"/>
          <w:color w:val="00000A"/>
          <w:sz w:val="20"/>
          <w:highlight w:val="white"/>
        </w:rPr>
        <w:t>Čechtice 1993</w:t>
      </w:r>
      <w:r w:rsidRPr="00887C75">
        <w:rPr>
          <w:rFonts w:eastAsia="Times New Roman" w:cs="Times New Roman"/>
          <w:color w:val="00000A"/>
          <w:sz w:val="20"/>
        </w:rPr>
        <w:t>, s. 39-40.</w:t>
      </w:r>
    </w:p>
  </w:footnote>
  <w:footnote w:id="31">
    <w:p w14:paraId="57D1F42B"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Tamtéž, s</w:t>
      </w:r>
      <w:r w:rsidRPr="00887C75">
        <w:rPr>
          <w:rFonts w:cs="Times New Roman"/>
          <w:color w:val="00000A"/>
          <w:sz w:val="20"/>
        </w:rPr>
        <w:t>. 87.</w:t>
      </w:r>
    </w:p>
  </w:footnote>
  <w:footnote w:id="32">
    <w:p w14:paraId="2C90F0CF"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w:t>
      </w:r>
      <w:r w:rsidRPr="00887C75">
        <w:rPr>
          <w:rFonts w:eastAsia="Times New Roman" w:cs="Times New Roman"/>
          <w:color w:val="00000A"/>
          <w:sz w:val="20"/>
        </w:rPr>
        <w:t xml:space="preserve"> s. </w:t>
      </w:r>
      <w:r w:rsidRPr="00887C75">
        <w:rPr>
          <w:rFonts w:cs="Times New Roman"/>
          <w:color w:val="00000A"/>
          <w:sz w:val="20"/>
        </w:rPr>
        <w:t>93.</w:t>
      </w:r>
    </w:p>
  </w:footnote>
  <w:footnote w:id="33">
    <w:p w14:paraId="4F731136"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FIALOVÁ, Daniela: </w:t>
      </w:r>
      <w:r w:rsidRPr="00887C75">
        <w:rPr>
          <w:rFonts w:eastAsia="Times New Roman" w:cs="Times New Roman"/>
          <w:i/>
          <w:color w:val="00000A"/>
          <w:sz w:val="20"/>
        </w:rPr>
        <w:t>O Čechticích: od nejstarších dob do současnosti</w:t>
      </w:r>
      <w:r w:rsidRPr="00887C75">
        <w:rPr>
          <w:rFonts w:eastAsia="Times New Roman" w:cs="Times New Roman"/>
          <w:color w:val="00000A"/>
          <w:sz w:val="20"/>
        </w:rPr>
        <w:t xml:space="preserve">. </w:t>
      </w:r>
      <w:r w:rsidRPr="00887C75">
        <w:rPr>
          <w:rFonts w:eastAsia="Times New Roman" w:cs="Times New Roman"/>
          <w:color w:val="00000A"/>
          <w:sz w:val="20"/>
          <w:highlight w:val="white"/>
        </w:rPr>
        <w:t>Čechtice 1993</w:t>
      </w:r>
      <w:r w:rsidRPr="00887C75">
        <w:rPr>
          <w:rFonts w:eastAsia="Times New Roman" w:cs="Times New Roman"/>
          <w:color w:val="00000A"/>
          <w:sz w:val="20"/>
        </w:rPr>
        <w:t>, s. 41.</w:t>
      </w:r>
    </w:p>
  </w:footnote>
  <w:footnote w:id="34">
    <w:p w14:paraId="0C68208F"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HASAN, Antonín</w:t>
      </w:r>
      <w:r w:rsidRPr="00887C75">
        <w:rPr>
          <w:rFonts w:cs="Times New Roman"/>
          <w:i/>
          <w:color w:val="00000A"/>
          <w:sz w:val="20"/>
        </w:rPr>
        <w:t>: 100 let požární ochrany v Čechticích</w:t>
      </w:r>
      <w:r w:rsidRPr="00887C75">
        <w:rPr>
          <w:rFonts w:cs="Times New Roman"/>
          <w:color w:val="00000A"/>
          <w:sz w:val="20"/>
        </w:rPr>
        <w:t>. Čechtice 1977.</w:t>
      </w:r>
    </w:p>
  </w:footnote>
  <w:footnote w:id="35">
    <w:p w14:paraId="11B5BC8F" w14:textId="71E7A64E"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29-30.</w:t>
      </w:r>
    </w:p>
  </w:footnote>
  <w:footnote w:id="36">
    <w:p w14:paraId="040F6CAE"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w:t>
      </w:r>
      <w:r w:rsidRPr="00887C75">
        <w:rPr>
          <w:rFonts w:eastAsia="Times New Roman" w:cs="Times New Roman"/>
          <w:color w:val="00000A"/>
          <w:sz w:val="20"/>
        </w:rPr>
        <w:t xml:space="preserve">s. </w:t>
      </w:r>
      <w:r w:rsidRPr="00887C75">
        <w:rPr>
          <w:rFonts w:cs="Times New Roman"/>
          <w:color w:val="00000A"/>
          <w:sz w:val="20"/>
        </w:rPr>
        <w:t>87.</w:t>
      </w:r>
    </w:p>
  </w:footnote>
  <w:footnote w:id="37">
    <w:p w14:paraId="5EC90190" w14:textId="1169F62C"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sidRPr="00887C75">
        <w:rPr>
          <w:rFonts w:cs="Times New Roman"/>
          <w:color w:val="00000A"/>
        </w:rPr>
        <w:t xml:space="preserve">Státní okresní archiv Benešov, Fond </w:t>
      </w:r>
      <w:r w:rsidRPr="00887C75">
        <w:rPr>
          <w:rFonts w:cs="Times New Roman"/>
        </w:rPr>
        <w:t>Archiv obce Borovnice, Protokoly- jednotlivé záznamy, inv. č. 19.</w:t>
      </w:r>
    </w:p>
  </w:footnote>
  <w:footnote w:id="38">
    <w:p w14:paraId="0AD01657" w14:textId="62929586" w:rsidR="00257684" w:rsidRPr="00887C75" w:rsidRDefault="00257684" w:rsidP="004C4FDE">
      <w:pPr>
        <w:pStyle w:val="Textpoznpodarou"/>
        <w:rPr>
          <w:rFonts w:cs="Times New Roman"/>
        </w:rPr>
      </w:pPr>
      <w:r w:rsidRPr="00887C75">
        <w:rPr>
          <w:rStyle w:val="Znakapoznpodarou"/>
          <w:rFonts w:cs="Times New Roman"/>
        </w:rPr>
        <w:footnoteRef/>
      </w:r>
      <w:r>
        <w:rPr>
          <w:rFonts w:cs="Times New Roman"/>
          <w:color w:val="auto"/>
        </w:rPr>
        <w:t xml:space="preserve"> </w:t>
      </w:r>
      <w:r w:rsidRPr="00711926">
        <w:rPr>
          <w:rFonts w:cs="Times New Roman"/>
          <w:color w:val="auto"/>
        </w:rPr>
        <w:t xml:space="preserve">Ústřední zemědělská a lesnická knihovna, </w:t>
      </w:r>
      <w:r w:rsidRPr="00711926">
        <w:rPr>
          <w:rFonts w:ascii="Arial" w:hAnsi="Arial" w:cs="Arial"/>
          <w:color w:val="auto"/>
          <w:shd w:val="clear" w:color="auto" w:fill="FFFFFF"/>
        </w:rPr>
        <w:t>Ústav vědeckotechnických informací pro zemědělství,</w:t>
      </w:r>
      <w:r w:rsidRPr="00711926">
        <w:rPr>
          <w:rStyle w:val="apple-converted-space"/>
          <w:rFonts w:ascii="Arial" w:hAnsi="Arial" w:cs="Arial"/>
          <w:color w:val="auto"/>
          <w:shd w:val="clear" w:color="auto" w:fill="FFFFFF"/>
        </w:rPr>
        <w:t> </w:t>
      </w:r>
      <w:r>
        <w:rPr>
          <w:rFonts w:cs="Times New Roman"/>
          <w:color w:val="auto"/>
        </w:rPr>
        <w:t>Praha, inv. č. 265</w:t>
      </w:r>
      <w:r w:rsidRPr="00711926">
        <w:rPr>
          <w:rFonts w:cs="Times New Roman"/>
          <w:color w:val="auto"/>
        </w:rPr>
        <w:t>.</w:t>
      </w:r>
    </w:p>
  </w:footnote>
  <w:footnote w:id="39">
    <w:p w14:paraId="604DCD8C"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Státní okresní archiv Benešov, fond Čechtice, inv. č. 179, vč. map (1-5).</w:t>
      </w:r>
    </w:p>
  </w:footnote>
  <w:footnote w:id="40">
    <w:p w14:paraId="23D364B4"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60.</w:t>
      </w:r>
    </w:p>
  </w:footnote>
  <w:footnote w:id="41">
    <w:p w14:paraId="7FCB15FE"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FIALOVÁ, Daniela: </w:t>
      </w:r>
      <w:r w:rsidRPr="00887C75">
        <w:rPr>
          <w:rFonts w:eastAsia="Times New Roman" w:cs="Times New Roman"/>
          <w:i/>
          <w:color w:val="00000A"/>
          <w:sz w:val="20"/>
        </w:rPr>
        <w:t>O Čechticích: od nejstarších dob do současnosti</w:t>
      </w:r>
      <w:r w:rsidRPr="00887C75">
        <w:rPr>
          <w:rFonts w:eastAsia="Times New Roman" w:cs="Times New Roman"/>
          <w:color w:val="00000A"/>
          <w:sz w:val="20"/>
        </w:rPr>
        <w:t xml:space="preserve">. </w:t>
      </w:r>
      <w:r w:rsidRPr="00887C75">
        <w:rPr>
          <w:rFonts w:eastAsia="Times New Roman" w:cs="Times New Roman"/>
          <w:color w:val="00000A"/>
          <w:sz w:val="20"/>
          <w:highlight w:val="white"/>
        </w:rPr>
        <w:t>Čechtice 1993</w:t>
      </w:r>
      <w:r w:rsidRPr="00887C75">
        <w:rPr>
          <w:rFonts w:eastAsia="Times New Roman" w:cs="Times New Roman"/>
          <w:color w:val="00000A"/>
          <w:sz w:val="20"/>
        </w:rPr>
        <w:t>, s. 44.</w:t>
      </w:r>
    </w:p>
  </w:footnote>
  <w:footnote w:id="42">
    <w:p w14:paraId="26192CC3" w14:textId="5AD03F0D"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sidRPr="00887C75">
        <w:rPr>
          <w:rFonts w:cs="Times New Roman"/>
          <w:color w:val="00000A"/>
        </w:rPr>
        <w:t xml:space="preserve">Státní okresní archiv Benešov, Fond </w:t>
      </w:r>
      <w:r w:rsidRPr="00887C75">
        <w:rPr>
          <w:rFonts w:cs="Times New Roman"/>
        </w:rPr>
        <w:t>Archiv obce Borovnice, kronika obce z roku 1950 (retrospektivně od roku 1908), inv. č. 6.</w:t>
      </w:r>
    </w:p>
  </w:footnote>
  <w:footnote w:id="43">
    <w:p w14:paraId="2ED6F3DB"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Archiv rodiny Holejšovských, s. 13-16.</w:t>
      </w:r>
    </w:p>
  </w:footnote>
  <w:footnote w:id="44">
    <w:p w14:paraId="0755E92F"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Davídek, Václav: Staré usedlé rody selské v Čechách. Posloupnost hospodářů ve stodvacetiosmi usedlostech.  Praha 1941, s. 46-49.</w:t>
      </w:r>
    </w:p>
  </w:footnote>
  <w:footnote w:id="45">
    <w:p w14:paraId="05DF74A3" w14:textId="210579BD"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sidRPr="00887C75">
        <w:rPr>
          <w:rFonts w:cs="Times New Roman"/>
          <w:color w:val="00000A"/>
        </w:rPr>
        <w:t>Státní okresní archiv Benešov</w:t>
      </w:r>
      <w:r w:rsidRPr="00887C75">
        <w:rPr>
          <w:rFonts w:cs="Times New Roman"/>
        </w:rPr>
        <w:t>, Fond archiv obce Borovnice, Kniha protokolů, inv. 18, protokol 2.</w:t>
      </w:r>
    </w:p>
  </w:footnote>
  <w:footnote w:id="46">
    <w:p w14:paraId="688A4C68" w14:textId="17337CD5"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Pr>
          <w:rFonts w:cs="Times New Roman"/>
          <w:color w:val="00000A"/>
        </w:rPr>
        <w:t xml:space="preserve">Tamtéž, </w:t>
      </w:r>
      <w:r w:rsidRPr="00887C75">
        <w:rPr>
          <w:rFonts w:cs="Times New Roman"/>
        </w:rPr>
        <w:t>protokol 1.</w:t>
      </w:r>
    </w:p>
  </w:footnote>
  <w:footnote w:id="47">
    <w:p w14:paraId="1CA21EA8" w14:textId="77777777"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Archiv rodiny Holejšovských, str. 170.</w:t>
      </w:r>
    </w:p>
  </w:footnote>
  <w:footnote w:id="48">
    <w:p w14:paraId="127EC397" w14:textId="490D8CDB" w:rsidR="00257684" w:rsidRPr="00887C75" w:rsidRDefault="00257684" w:rsidP="00887C75">
      <w:pPr>
        <w:pStyle w:val="Textpoznpodarou"/>
        <w:rPr>
          <w:rFonts w:cs="Times New Roman"/>
        </w:rPr>
      </w:pPr>
      <w:r w:rsidRPr="00887C75">
        <w:rPr>
          <w:rStyle w:val="Znakapoznpodarou"/>
          <w:rFonts w:cs="Times New Roman"/>
        </w:rPr>
        <w:footnoteRef/>
      </w:r>
      <w:r>
        <w:rPr>
          <w:rFonts w:cs="Times New Roman"/>
        </w:rPr>
        <w:t>Tamtéž</w:t>
      </w:r>
      <w:r w:rsidRPr="00887C75">
        <w:rPr>
          <w:rFonts w:cs="Times New Roman"/>
        </w:rPr>
        <w:t>, str. 218.</w:t>
      </w:r>
    </w:p>
  </w:footnote>
  <w:footnote w:id="49">
    <w:p w14:paraId="24221FF2" w14:textId="77777777"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Archiv rodiny Holejšovských, str. 37.</w:t>
      </w:r>
    </w:p>
  </w:footnote>
  <w:footnote w:id="50">
    <w:p w14:paraId="4C304135" w14:textId="5F9D8873"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Pr>
          <w:rFonts w:cs="Times New Roman"/>
        </w:rPr>
        <w:t>Tamtéž</w:t>
      </w:r>
      <w:r w:rsidRPr="00887C75">
        <w:rPr>
          <w:rFonts w:cs="Times New Roman"/>
        </w:rPr>
        <w:t>, str. 109.</w:t>
      </w:r>
    </w:p>
  </w:footnote>
  <w:footnote w:id="51">
    <w:p w14:paraId="7242743B" w14:textId="5B6930B1"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Pr>
          <w:rFonts w:cs="Times New Roman"/>
        </w:rPr>
        <w:t>Tamtéž</w:t>
      </w:r>
      <w:r w:rsidRPr="00887C75">
        <w:rPr>
          <w:rFonts w:cs="Times New Roman"/>
        </w:rPr>
        <w:t>, str. 125.</w:t>
      </w:r>
    </w:p>
  </w:footnote>
  <w:footnote w:id="52">
    <w:p w14:paraId="7A71DD70" w14:textId="77777777"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Dům obecního pastevce.</w:t>
      </w:r>
    </w:p>
  </w:footnote>
  <w:footnote w:id="53">
    <w:p w14:paraId="77CB97C3" w14:textId="42BFCC4C"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Archiv rodiny Holejšovských, str. 91.</w:t>
      </w:r>
    </w:p>
    <w:p w14:paraId="43039C75" w14:textId="26549940" w:rsidR="00257684" w:rsidRPr="00887C75" w:rsidRDefault="00257684" w:rsidP="00887C75">
      <w:pPr>
        <w:pStyle w:val="Textpoznpodarou"/>
        <w:rPr>
          <w:rFonts w:cs="Times New Roman"/>
        </w:rPr>
      </w:pPr>
    </w:p>
  </w:footnote>
  <w:footnote w:id="54">
    <w:p w14:paraId="2338D8E5" w14:textId="01DF7064"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sidRPr="00887C75">
        <w:rPr>
          <w:rFonts w:cs="Times New Roman"/>
          <w:color w:val="00000A"/>
        </w:rPr>
        <w:t xml:space="preserve">Státní okresní archiv Benešov, Fond </w:t>
      </w:r>
      <w:r w:rsidRPr="00887C75">
        <w:rPr>
          <w:rFonts w:cs="Times New Roman"/>
        </w:rPr>
        <w:t>Archiv obce Borovnice, kronika obce z roku 1950 (retrospektivně od roku 1908), inv. č. 6.</w:t>
      </w:r>
    </w:p>
  </w:footnote>
  <w:footnote w:id="55">
    <w:p w14:paraId="7D490200"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eastAsia="Times New Roman" w:cs="Times New Roman"/>
          <w:sz w:val="20"/>
        </w:rPr>
        <w:t xml:space="preserve"> CHARVÁT, Jaroslav: </w:t>
      </w:r>
      <w:r w:rsidRPr="00887C75">
        <w:rPr>
          <w:rFonts w:eastAsia="Times New Roman" w:cs="Times New Roman"/>
          <w:i/>
          <w:sz w:val="20"/>
        </w:rPr>
        <w:t>Podblanicko proti okupantům.</w:t>
      </w:r>
      <w:r w:rsidRPr="00887C75">
        <w:rPr>
          <w:rFonts w:eastAsia="Times New Roman" w:cs="Times New Roman"/>
          <w:sz w:val="20"/>
        </w:rPr>
        <w:t xml:space="preserve"> Benešov u Prahy 1966, s.</w:t>
      </w:r>
      <w:r w:rsidRPr="00887C75">
        <w:rPr>
          <w:rFonts w:cs="Times New Roman"/>
          <w:color w:val="00000A"/>
          <w:sz w:val="20"/>
        </w:rPr>
        <w:t xml:space="preserve"> 87.</w:t>
      </w:r>
    </w:p>
  </w:footnote>
  <w:footnote w:id="56">
    <w:p w14:paraId="74DEC4FD" w14:textId="7C67030C"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sidRPr="00887C75">
        <w:rPr>
          <w:rFonts w:cs="Times New Roman"/>
          <w:sz w:val="24"/>
          <w:szCs w:val="24"/>
        </w:rPr>
        <w:t>Státní oblastní archiv Benešov, Fond archiv města</w:t>
      </w:r>
      <w:r w:rsidRPr="00887C75">
        <w:rPr>
          <w:rFonts w:cs="Times New Roman"/>
        </w:rPr>
        <w:t xml:space="preserve"> Křivsoudov, kronika od roku 1930 do roku 1981, str. 95.</w:t>
      </w:r>
    </w:p>
  </w:footnote>
  <w:footnote w:id="57">
    <w:p w14:paraId="44FE24C5" w14:textId="03D894FE" w:rsidR="00257684" w:rsidRPr="00887C75" w:rsidRDefault="00257684" w:rsidP="00887C75">
      <w:pPr>
        <w:spacing w:after="0" w:line="240" w:lineRule="auto"/>
        <w:rPr>
          <w:rFonts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cs="Times New Roman"/>
          <w:color w:val="00000A"/>
          <w:sz w:val="20"/>
        </w:rPr>
        <w:t xml:space="preserve">Státní okresní archiv Benešov, Fond </w:t>
      </w:r>
      <w:r w:rsidRPr="00887C75">
        <w:rPr>
          <w:rFonts w:cs="Times New Roman"/>
          <w:sz w:val="20"/>
        </w:rPr>
        <w:t xml:space="preserve">Archiv obce Borovnice, kronika obce z roku 1950 (retrospektivně od roku 1908), inv. č. 6. </w:t>
      </w:r>
    </w:p>
    <w:p w14:paraId="26D893E4" w14:textId="169C2587" w:rsidR="00257684" w:rsidRPr="00887C75" w:rsidRDefault="00257684" w:rsidP="00887C75">
      <w:pPr>
        <w:spacing w:after="0" w:line="240" w:lineRule="auto"/>
        <w:rPr>
          <w:rFonts w:cs="Times New Roman"/>
          <w:sz w:val="20"/>
        </w:rPr>
      </w:pPr>
      <w:r w:rsidRPr="00887C75">
        <w:rPr>
          <w:rFonts w:cs="Times New Roman"/>
          <w:sz w:val="20"/>
        </w:rPr>
        <w:t>Z této archiválii se můžeme dočíst i o dalších spolcích založených v Borovnici. Příkladem bych uvedla Spořitelní a záložní spolek Kampeliška pro Borovnici a okolí založený roku 1909 a Spolek divadelních ochotníků z roku 1912.</w:t>
      </w:r>
    </w:p>
  </w:footnote>
  <w:footnote w:id="58">
    <w:p w14:paraId="404C6947"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Naopak následné odebírání pozemků a postup k demokratizaci hlavně po vyhlášení první republiky vedl šlechtické rody, kterým byla odebírána zemědělská orná půda a přerozdělována lidem, vedena ke zvýšené orientaci na lesnictví.</w:t>
      </w:r>
    </w:p>
  </w:footnote>
  <w:footnote w:id="59">
    <w:p w14:paraId="4E6F9C90" w14:textId="77777777" w:rsidR="00257684" w:rsidRPr="00887C75" w:rsidRDefault="00257684" w:rsidP="00887C75">
      <w:pPr>
        <w:pStyle w:val="Poznmkapodarou"/>
        <w:spacing w:after="0" w:line="240" w:lineRule="auto"/>
        <w:jc w:val="left"/>
        <w:rPr>
          <w:rFonts w:cs="Times New Roman"/>
          <w:color w:val="00000A"/>
          <w:sz w:val="20"/>
          <w:shd w:val="clear" w:color="auto" w:fill="FFFFFF"/>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color w:val="00000A"/>
          <w:sz w:val="20"/>
          <w:shd w:val="clear" w:color="auto" w:fill="FFFFFF"/>
        </w:rPr>
        <w:t xml:space="preserve">KLONOV, V.: </w:t>
      </w:r>
      <w:r w:rsidRPr="00887C75">
        <w:rPr>
          <w:rFonts w:cs="Times New Roman"/>
          <w:i/>
          <w:color w:val="00000A"/>
          <w:sz w:val="20"/>
          <w:shd w:val="clear" w:color="auto" w:fill="FFFFFF"/>
        </w:rPr>
        <w:t>Vývoj výnosnosti československého zemědělství</w:t>
      </w:r>
      <w:r w:rsidRPr="00887C75">
        <w:rPr>
          <w:rFonts w:cs="Times New Roman"/>
          <w:color w:val="00000A"/>
          <w:sz w:val="20"/>
          <w:shd w:val="clear" w:color="auto" w:fill="FFFFFF"/>
        </w:rPr>
        <w:t>. Praha 1938.</w:t>
      </w:r>
    </w:p>
  </w:footnote>
  <w:footnote w:id="60">
    <w:p w14:paraId="2AD61D00"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eastAsia="Times New Roman" w:cs="Times New Roman"/>
          <w:sz w:val="20"/>
        </w:rPr>
        <w:t xml:space="preserve"> BERANOVÁ, Magdalena – KUBAČÁK, Antonín: </w:t>
      </w:r>
      <w:r w:rsidRPr="00887C75">
        <w:rPr>
          <w:rFonts w:eastAsia="Times New Roman" w:cs="Times New Roman"/>
          <w:i/>
          <w:sz w:val="20"/>
        </w:rPr>
        <w:t>Dějiny zemědělství v Čechách a na Moravě.</w:t>
      </w:r>
      <w:r w:rsidRPr="00887C75">
        <w:rPr>
          <w:rFonts w:eastAsia="Times New Roman" w:cs="Times New Roman"/>
          <w:sz w:val="20"/>
        </w:rPr>
        <w:t xml:space="preserve"> Praha 2010, s. 303-306.</w:t>
      </w:r>
    </w:p>
  </w:footnote>
  <w:footnote w:id="61">
    <w:p w14:paraId="62D4C305" w14:textId="3C962A8C"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sidRPr="00711926">
        <w:rPr>
          <w:rFonts w:cs="Times New Roman"/>
          <w:color w:val="auto"/>
        </w:rPr>
        <w:t xml:space="preserve">Ústřední zemědělská a lesnická knihovna, </w:t>
      </w:r>
      <w:r w:rsidRPr="00711926">
        <w:rPr>
          <w:rFonts w:ascii="Arial" w:hAnsi="Arial" w:cs="Arial"/>
          <w:color w:val="auto"/>
          <w:shd w:val="clear" w:color="auto" w:fill="FFFFFF"/>
        </w:rPr>
        <w:t>Ústav vědeckotechnických informací pro zemědělství,</w:t>
      </w:r>
      <w:r w:rsidRPr="00711926">
        <w:rPr>
          <w:rStyle w:val="apple-converted-space"/>
          <w:rFonts w:ascii="Arial" w:hAnsi="Arial" w:cs="Arial"/>
          <w:color w:val="auto"/>
          <w:shd w:val="clear" w:color="auto" w:fill="FFFFFF"/>
        </w:rPr>
        <w:t> </w:t>
      </w:r>
      <w:r w:rsidRPr="00711926">
        <w:rPr>
          <w:rFonts w:cs="Times New Roman"/>
          <w:color w:val="auto"/>
        </w:rPr>
        <w:t>Praha, inv. č. 10.</w:t>
      </w:r>
      <w:r>
        <w:rPr>
          <w:rFonts w:cs="Times New Roman"/>
          <w:color w:val="auto"/>
        </w:rPr>
        <w:t xml:space="preserve"> </w:t>
      </w:r>
    </w:p>
  </w:footnote>
  <w:footnote w:id="62">
    <w:p w14:paraId="732356EC" w14:textId="19E7788E"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cs="Times New Roman"/>
          <w:sz w:val="20"/>
        </w:rPr>
        <w:t xml:space="preserve"> </w:t>
      </w:r>
      <w:r>
        <w:rPr>
          <w:rFonts w:eastAsia="Times New Roman" w:cs="Times New Roman"/>
          <w:sz w:val="20"/>
        </w:rPr>
        <w:t xml:space="preserve">Tamtéž, </w:t>
      </w:r>
      <w:r w:rsidRPr="00887C75">
        <w:rPr>
          <w:rFonts w:eastAsia="Times New Roman" w:cs="Times New Roman"/>
          <w:sz w:val="20"/>
        </w:rPr>
        <w:t>s. 307.</w:t>
      </w:r>
    </w:p>
  </w:footnote>
  <w:footnote w:id="63">
    <w:p w14:paraId="50431E24" w14:textId="2DF1AF91"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sz w:val="20"/>
        </w:rPr>
        <w:t xml:space="preserve">RÁKOSNÍK, Jakub: </w:t>
      </w:r>
      <w:r w:rsidRPr="00887C75">
        <w:rPr>
          <w:rFonts w:cs="Times New Roman"/>
          <w:i/>
          <w:sz w:val="20"/>
        </w:rPr>
        <w:t xml:space="preserve">Odvrácená tvář meziválečné prosperity. </w:t>
      </w:r>
      <w:r>
        <w:rPr>
          <w:rFonts w:cs="Times New Roman"/>
          <w:i/>
          <w:sz w:val="20"/>
        </w:rPr>
        <w:t xml:space="preserve">Nezaměstnanost v Československu v </w:t>
      </w:r>
      <w:r w:rsidRPr="00887C75">
        <w:rPr>
          <w:rFonts w:cs="Times New Roman"/>
          <w:i/>
          <w:sz w:val="20"/>
        </w:rPr>
        <w:t xml:space="preserve">letech 1918-1938. </w:t>
      </w:r>
      <w:r w:rsidRPr="00887C75">
        <w:rPr>
          <w:rFonts w:cs="Times New Roman"/>
          <w:sz w:val="20"/>
        </w:rPr>
        <w:t xml:space="preserve">Praha 2008, s. </w:t>
      </w:r>
      <w:r w:rsidRPr="00887C75">
        <w:rPr>
          <w:rFonts w:cs="Times New Roman"/>
          <w:color w:val="00000A"/>
          <w:sz w:val="20"/>
        </w:rPr>
        <w:t>74.</w:t>
      </w:r>
    </w:p>
  </w:footnote>
  <w:footnote w:id="64">
    <w:p w14:paraId="18A25B2D" w14:textId="77777777"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sidRPr="00887C75">
        <w:rPr>
          <w:rFonts w:cs="Times New Roman"/>
          <w:color w:val="00000A"/>
        </w:rPr>
        <w:t>Státní okresní archiv Benešov</w:t>
      </w:r>
      <w:r w:rsidRPr="00887C75">
        <w:rPr>
          <w:rFonts w:cs="Times New Roman"/>
        </w:rPr>
        <w:t xml:space="preserve">. Fond presidiální spisy. Pamětní kniha četnické stanice v Borovnici. evi.č. 22. </w:t>
      </w:r>
      <w:r w:rsidRPr="00887C75">
        <w:rPr>
          <w:rFonts w:cs="Times New Roman"/>
          <w:color w:val="00000A"/>
        </w:rPr>
        <w:t>Státní okresní archiv Benešov</w:t>
      </w:r>
      <w:r w:rsidRPr="00887C75">
        <w:rPr>
          <w:rFonts w:cs="Times New Roman"/>
        </w:rPr>
        <w:t>. Fond presidiální spisy. Pamětní kniha četnické stanice v Křivsoudově. evi. č. 20.</w:t>
      </w:r>
    </w:p>
  </w:footnote>
  <w:footnote w:id="65">
    <w:p w14:paraId="0ADEAE2B" w14:textId="28F3F5EE"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w:t>
      </w:r>
      <w:r w:rsidRPr="00887C75">
        <w:rPr>
          <w:rFonts w:cs="Times New Roman"/>
          <w:color w:val="00000A"/>
        </w:rPr>
        <w:t>Státní okresní archiv Benešov</w:t>
      </w:r>
      <w:r w:rsidRPr="00887C75">
        <w:rPr>
          <w:rFonts w:cs="Times New Roman"/>
        </w:rPr>
        <w:t>. Fond města Křivsoudov. Kronika města mezi roky 1930 – 1981, inv. 12.</w:t>
      </w:r>
    </w:p>
  </w:footnote>
  <w:footnote w:id="66">
    <w:p w14:paraId="39E8316E"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Archiv rodiny Holejšovských, s. </w:t>
      </w:r>
      <w:r w:rsidRPr="00887C75">
        <w:rPr>
          <w:rFonts w:cs="Times New Roman"/>
          <w:color w:val="00000A"/>
          <w:sz w:val="20"/>
        </w:rPr>
        <w:t>202.</w:t>
      </w:r>
    </w:p>
  </w:footnote>
  <w:footnote w:id="67">
    <w:p w14:paraId="1BBD2773" w14:textId="261FF85B"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sz w:val="20"/>
        </w:rPr>
        <w:t xml:space="preserve">BERANOVÁ, Magdalena – KUBAČÁK, Antonín: </w:t>
      </w:r>
      <w:r w:rsidRPr="00887C75">
        <w:rPr>
          <w:rFonts w:eastAsia="Times New Roman" w:cs="Times New Roman"/>
          <w:i/>
          <w:sz w:val="20"/>
        </w:rPr>
        <w:t>Dějiny zemědělství v Čechách a na Moravě.</w:t>
      </w:r>
      <w:r w:rsidRPr="00887C75">
        <w:rPr>
          <w:rFonts w:eastAsia="Times New Roman" w:cs="Times New Roman"/>
          <w:sz w:val="20"/>
        </w:rPr>
        <w:t xml:space="preserve"> Praha 2010, s. 306</w:t>
      </w:r>
      <w:r>
        <w:rPr>
          <w:rFonts w:eastAsia="Times New Roman" w:cs="Times New Roman"/>
          <w:sz w:val="20"/>
        </w:rPr>
        <w:t xml:space="preserve"> </w:t>
      </w:r>
      <w:r w:rsidRPr="00887C75">
        <w:rPr>
          <w:rFonts w:eastAsia="Times New Roman" w:cs="Times New Roman"/>
          <w:sz w:val="20"/>
        </w:rPr>
        <w:t>-</w:t>
      </w:r>
      <w:r>
        <w:rPr>
          <w:rFonts w:eastAsia="Times New Roman" w:cs="Times New Roman"/>
          <w:sz w:val="20"/>
        </w:rPr>
        <w:t xml:space="preserve"> </w:t>
      </w:r>
      <w:r w:rsidRPr="00887C75">
        <w:rPr>
          <w:rFonts w:eastAsia="Times New Roman" w:cs="Times New Roman"/>
          <w:sz w:val="20"/>
        </w:rPr>
        <w:t>311.</w:t>
      </w:r>
    </w:p>
  </w:footnote>
  <w:footnote w:id="68">
    <w:p w14:paraId="429F1C20"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sz w:val="20"/>
        </w:rPr>
        <w:t>Tamtéž, s. 313.</w:t>
      </w:r>
    </w:p>
  </w:footnote>
  <w:footnote w:id="69">
    <w:p w14:paraId="6D06DE0D"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sz w:val="20"/>
        </w:rPr>
        <w:t xml:space="preserve">BERANOVÁ, Magdalena – KUBAČÁK, Antonín: </w:t>
      </w:r>
      <w:r w:rsidRPr="00887C75">
        <w:rPr>
          <w:rFonts w:eastAsia="Times New Roman" w:cs="Times New Roman"/>
          <w:i/>
          <w:sz w:val="20"/>
        </w:rPr>
        <w:t>Dějiny zemědělství v Čechách a na Moravě.</w:t>
      </w:r>
      <w:r w:rsidRPr="00887C75">
        <w:rPr>
          <w:rFonts w:eastAsia="Times New Roman" w:cs="Times New Roman"/>
          <w:sz w:val="20"/>
        </w:rPr>
        <w:t xml:space="preserve"> Praha 2010, s. 314-320.</w:t>
      </w:r>
    </w:p>
  </w:footnote>
  <w:footnote w:id="70">
    <w:p w14:paraId="3B817E2D" w14:textId="730D3FD3"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Pr>
          <w:rFonts w:cs="Times New Roman"/>
          <w:color w:val="00000A"/>
          <w:sz w:val="20"/>
        </w:rPr>
        <w:t xml:space="preserve"> Archiv rodiny Holejšovských,</w:t>
      </w:r>
      <w:r w:rsidRPr="00887C75">
        <w:rPr>
          <w:rFonts w:cs="Times New Roman"/>
          <w:color w:val="00000A"/>
          <w:sz w:val="20"/>
        </w:rPr>
        <w:t xml:space="preserve"> s. 195</w:t>
      </w:r>
    </w:p>
  </w:footnote>
  <w:footnote w:id="71">
    <w:p w14:paraId="71D25C16"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sz w:val="20"/>
        </w:rPr>
        <w:t xml:space="preserve">RÁKOSNÍK, Jakub: </w:t>
      </w:r>
      <w:r w:rsidRPr="00887C75">
        <w:rPr>
          <w:rFonts w:cs="Times New Roman"/>
          <w:i/>
          <w:sz w:val="20"/>
        </w:rPr>
        <w:t xml:space="preserve">Odvrácená tvář meziválečné prosperity. Nezaměstnanost v Československu v letech 1918-1938. </w:t>
      </w:r>
      <w:r w:rsidRPr="00887C75">
        <w:rPr>
          <w:rFonts w:cs="Times New Roman"/>
          <w:sz w:val="20"/>
        </w:rPr>
        <w:t xml:space="preserve">Praha 2008, s. </w:t>
      </w:r>
      <w:r w:rsidRPr="00887C75">
        <w:rPr>
          <w:rFonts w:cs="Times New Roman"/>
          <w:color w:val="00000A"/>
          <w:sz w:val="20"/>
        </w:rPr>
        <w:t>276.</w:t>
      </w:r>
    </w:p>
  </w:footnote>
  <w:footnote w:id="72">
    <w:p w14:paraId="2E23ACBB"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Holejšovkých, s. 210.</w:t>
      </w:r>
    </w:p>
  </w:footnote>
  <w:footnote w:id="73">
    <w:p w14:paraId="29A65BC6" w14:textId="50617BBC"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Style w:val="Znakapoznpodarou"/>
          <w:rFonts w:cs="Times New Roman"/>
          <w:color w:val="00000A"/>
          <w:sz w:val="20"/>
        </w:rPr>
        <w:t xml:space="preserve"> </w:t>
      </w:r>
      <w:r>
        <w:rPr>
          <w:rFonts w:cs="Times New Roman"/>
          <w:color w:val="00000A"/>
          <w:sz w:val="20"/>
        </w:rPr>
        <w:t>Tamtéž</w:t>
      </w:r>
      <w:r w:rsidRPr="00887C75">
        <w:rPr>
          <w:rFonts w:cs="Times New Roman"/>
          <w:color w:val="00000A"/>
          <w:sz w:val="20"/>
        </w:rPr>
        <w:t>, s. 210.</w:t>
      </w:r>
    </w:p>
  </w:footnote>
  <w:footnote w:id="74">
    <w:p w14:paraId="6E1B8C99" w14:textId="77777777" w:rsidR="00257684" w:rsidRPr="00887C75" w:rsidRDefault="00257684" w:rsidP="00887C75">
      <w:pPr>
        <w:pStyle w:val="Textpoznpodarou"/>
        <w:jc w:val="left"/>
        <w:rPr>
          <w:rFonts w:eastAsia="Times New Roman" w:cs="Times New Roman"/>
        </w:rPr>
      </w:pPr>
      <w:r w:rsidRPr="00887C75">
        <w:rPr>
          <w:rStyle w:val="Znakapoznpodarou"/>
          <w:rFonts w:cs="Times New Roman"/>
        </w:rPr>
        <w:footnoteRef/>
      </w:r>
      <w:r w:rsidRPr="00887C75">
        <w:rPr>
          <w:rFonts w:cs="Times New Roman"/>
        </w:rPr>
        <w:t xml:space="preserve"> </w:t>
      </w:r>
      <w:r w:rsidRPr="00887C75">
        <w:rPr>
          <w:rFonts w:eastAsia="Times New Roman" w:cs="Times New Roman"/>
        </w:rPr>
        <w:t xml:space="preserve">BERANOVÁ, Magdalena – KUBAČÁK, Antonín: </w:t>
      </w:r>
      <w:r w:rsidRPr="00887C75">
        <w:rPr>
          <w:rFonts w:eastAsia="Times New Roman" w:cs="Times New Roman"/>
          <w:i/>
        </w:rPr>
        <w:t>Dějiny zemědělství v Čechách a na Moravě.</w:t>
      </w:r>
      <w:r w:rsidRPr="00887C75">
        <w:rPr>
          <w:rFonts w:eastAsia="Times New Roman" w:cs="Times New Roman"/>
        </w:rPr>
        <w:t xml:space="preserve"> Praha 2010, s. 325-331.</w:t>
      </w:r>
    </w:p>
    <w:p w14:paraId="31EDC956" w14:textId="77777777" w:rsidR="00257684" w:rsidRPr="00887C75" w:rsidRDefault="00257684" w:rsidP="00887C75">
      <w:pPr>
        <w:pStyle w:val="Poznmkapodarou"/>
        <w:spacing w:after="0" w:line="240" w:lineRule="auto"/>
        <w:jc w:val="left"/>
        <w:rPr>
          <w:rFonts w:cs="Times New Roman"/>
          <w:sz w:val="20"/>
        </w:rPr>
      </w:pPr>
    </w:p>
  </w:footnote>
  <w:footnote w:id="75">
    <w:p w14:paraId="0A51B68C"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sz w:val="20"/>
        </w:rPr>
        <w:t xml:space="preserve">BERANOVÁ, Magdalena – KUBAČÁK, Antonín: </w:t>
      </w:r>
      <w:r w:rsidRPr="00887C75">
        <w:rPr>
          <w:rFonts w:eastAsia="Times New Roman" w:cs="Times New Roman"/>
          <w:i/>
          <w:sz w:val="20"/>
        </w:rPr>
        <w:t>Dějiny zemědělství v Čechách a na Moravě.</w:t>
      </w:r>
      <w:r w:rsidRPr="00887C75">
        <w:rPr>
          <w:rFonts w:eastAsia="Times New Roman" w:cs="Times New Roman"/>
          <w:sz w:val="20"/>
        </w:rPr>
        <w:t xml:space="preserve"> Praha 2010, s. 335-338.</w:t>
      </w:r>
    </w:p>
  </w:footnote>
  <w:footnote w:id="76">
    <w:p w14:paraId="7BD4C537"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sz w:val="20"/>
        </w:rPr>
        <w:t>Tamtéž, s. 360-361.</w:t>
      </w:r>
    </w:p>
  </w:footnote>
  <w:footnote w:id="77">
    <w:p w14:paraId="2C9EBD34"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sz w:val="20"/>
        </w:rPr>
        <w:t>Tamtéž, s. 361.</w:t>
      </w:r>
    </w:p>
  </w:footnote>
  <w:footnote w:id="78">
    <w:p w14:paraId="60CD2EDC"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sz w:val="20"/>
        </w:rPr>
        <w:t xml:space="preserve">BERANOVÁ, Magdalena – KUBAČÁK, Antonín: </w:t>
      </w:r>
      <w:r w:rsidRPr="00887C75">
        <w:rPr>
          <w:rFonts w:eastAsia="Times New Roman" w:cs="Times New Roman"/>
          <w:i/>
          <w:sz w:val="20"/>
        </w:rPr>
        <w:t>Dějiny zemědělství v Čechách a na Moravě.</w:t>
      </w:r>
      <w:r w:rsidRPr="00887C75">
        <w:rPr>
          <w:rFonts w:eastAsia="Times New Roman" w:cs="Times New Roman"/>
          <w:sz w:val="20"/>
        </w:rPr>
        <w:t xml:space="preserve"> Praha 2010, s. 370-372.</w:t>
      </w:r>
    </w:p>
  </w:footnote>
  <w:footnote w:id="79">
    <w:p w14:paraId="3A8B85E3" w14:textId="03B5C16C"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Tamtéž, s. 372.</w:t>
      </w:r>
    </w:p>
  </w:footnote>
  <w:footnote w:id="80">
    <w:p w14:paraId="159C38BF"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FROMMER, Benjamin: Retribuce v poválečném Československu, Praha 2010. s. 249-275.</w:t>
      </w:r>
    </w:p>
  </w:footnote>
  <w:footnote w:id="81">
    <w:p w14:paraId="2539C4B7"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172.</w:t>
      </w:r>
    </w:p>
  </w:footnote>
  <w:footnote w:id="82">
    <w:p w14:paraId="343C6557"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sz w:val="20"/>
        </w:rPr>
        <w:footnoteRef/>
      </w:r>
      <w:r w:rsidRPr="00887C75">
        <w:rPr>
          <w:rFonts w:cs="Times New Roman"/>
          <w:sz w:val="20"/>
        </w:rPr>
        <w:t xml:space="preserve"> ŠTOLLEOVÁ</w:t>
      </w:r>
      <w:r w:rsidRPr="00887C75">
        <w:rPr>
          <w:rFonts w:cs="Times New Roman"/>
          <w:color w:val="00000A"/>
          <w:sz w:val="20"/>
        </w:rPr>
        <w:t xml:space="preserve">, Barbora: </w:t>
      </w:r>
      <w:r w:rsidRPr="00887C75">
        <w:rPr>
          <w:rFonts w:cs="Times New Roman"/>
          <w:i/>
          <w:color w:val="00000A"/>
          <w:sz w:val="20"/>
        </w:rPr>
        <w:t>Pod kuratelou Německé říše. Zemědělství Protektorátu Čechy a Morava</w:t>
      </w:r>
      <w:r w:rsidRPr="00887C75">
        <w:rPr>
          <w:rFonts w:cs="Times New Roman"/>
          <w:color w:val="00000A"/>
          <w:sz w:val="20"/>
        </w:rPr>
        <w:t>. Praha 2011, s. 159.</w:t>
      </w:r>
    </w:p>
  </w:footnote>
  <w:footnote w:id="83">
    <w:p w14:paraId="0C0891AD"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Tamtéž, s. 121.</w:t>
      </w:r>
    </w:p>
  </w:footnote>
  <w:footnote w:id="84">
    <w:p w14:paraId="3FC94FDF"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92-93.</w:t>
      </w:r>
    </w:p>
  </w:footnote>
  <w:footnote w:id="85">
    <w:p w14:paraId="2909F66E"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Tamtéž, </w:t>
      </w:r>
      <w:r w:rsidRPr="00887C75">
        <w:rPr>
          <w:rFonts w:cs="Times New Roman"/>
          <w:color w:val="00000A"/>
          <w:sz w:val="20"/>
        </w:rPr>
        <w:t>s. 160.</w:t>
      </w:r>
    </w:p>
  </w:footnote>
  <w:footnote w:id="86">
    <w:p w14:paraId="7E3F9A52"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Tamtéž, s. </w:t>
      </w:r>
      <w:r w:rsidRPr="00887C75">
        <w:rPr>
          <w:rFonts w:cs="Times New Roman"/>
          <w:color w:val="00000A"/>
          <w:sz w:val="20"/>
        </w:rPr>
        <w:t>92-93.</w:t>
      </w:r>
    </w:p>
  </w:footnote>
  <w:footnote w:id="87">
    <w:p w14:paraId="69103D1D"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ŠTOLLEOVÁ, Barbora: </w:t>
      </w:r>
      <w:r w:rsidRPr="00887C75">
        <w:rPr>
          <w:rFonts w:cs="Times New Roman"/>
          <w:i/>
          <w:color w:val="00000A"/>
          <w:sz w:val="20"/>
        </w:rPr>
        <w:t>Pod kuratelou Německé říše. Zemědělství Protektorátu Čechy a Morava</w:t>
      </w:r>
      <w:r w:rsidRPr="00887C75">
        <w:rPr>
          <w:rFonts w:cs="Times New Roman"/>
          <w:color w:val="00000A"/>
          <w:sz w:val="20"/>
        </w:rPr>
        <w:t>. Praha 2011, s. 126-128.</w:t>
      </w:r>
    </w:p>
  </w:footnote>
  <w:footnote w:id="88">
    <w:p w14:paraId="2F056F28"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69.</w:t>
      </w:r>
    </w:p>
  </w:footnote>
  <w:footnote w:id="89">
    <w:p w14:paraId="7E862167"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Tamtéž, s. </w:t>
      </w:r>
      <w:r w:rsidRPr="00887C75">
        <w:rPr>
          <w:rFonts w:cs="Times New Roman"/>
          <w:color w:val="00000A"/>
          <w:sz w:val="20"/>
        </w:rPr>
        <w:t>60.</w:t>
      </w:r>
    </w:p>
  </w:footnote>
  <w:footnote w:id="90">
    <w:p w14:paraId="7ABC5E61"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Tamtéž, s. </w:t>
      </w:r>
      <w:r w:rsidRPr="00887C75">
        <w:rPr>
          <w:rFonts w:cs="Times New Roman"/>
          <w:color w:val="00000A"/>
          <w:sz w:val="20"/>
        </w:rPr>
        <w:t>103.</w:t>
      </w:r>
    </w:p>
  </w:footnote>
  <w:footnote w:id="91">
    <w:p w14:paraId="277DBA15"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Tamtéž, s. </w:t>
      </w:r>
      <w:r w:rsidRPr="00887C75">
        <w:rPr>
          <w:rFonts w:cs="Times New Roman"/>
          <w:color w:val="00000A"/>
          <w:sz w:val="20"/>
        </w:rPr>
        <w:t>160.</w:t>
      </w:r>
    </w:p>
  </w:footnote>
  <w:footnote w:id="92">
    <w:p w14:paraId="1D588170"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ŠTOLLEOVÁ, Barbora: </w:t>
      </w:r>
      <w:r w:rsidRPr="00887C75">
        <w:rPr>
          <w:rFonts w:cs="Times New Roman"/>
          <w:i/>
          <w:color w:val="00000A"/>
          <w:sz w:val="20"/>
        </w:rPr>
        <w:t>Pod kuratelou Německé říše.</w:t>
      </w:r>
      <w:r w:rsidRPr="00887C75">
        <w:rPr>
          <w:rFonts w:cs="Times New Roman"/>
          <w:color w:val="00000A"/>
          <w:sz w:val="20"/>
        </w:rPr>
        <w:t xml:space="preserve"> </w:t>
      </w:r>
      <w:r w:rsidRPr="00887C75">
        <w:rPr>
          <w:rFonts w:cs="Times New Roman"/>
          <w:i/>
          <w:color w:val="00000A"/>
          <w:sz w:val="20"/>
        </w:rPr>
        <w:t>Zemědělství Protektorátu Čechy a Morava</w:t>
      </w:r>
      <w:r w:rsidRPr="00887C75">
        <w:rPr>
          <w:rFonts w:cs="Times New Roman"/>
          <w:color w:val="00000A"/>
          <w:sz w:val="20"/>
        </w:rPr>
        <w:t>. Praha 2011, s. 125-126.</w:t>
      </w:r>
    </w:p>
  </w:footnote>
  <w:footnote w:id="93">
    <w:p w14:paraId="676A55F0" w14:textId="77777777" w:rsidR="00257684" w:rsidRPr="00887C75" w:rsidRDefault="00257684" w:rsidP="00887C75">
      <w:pPr>
        <w:pStyle w:val="Poznmkapodarou"/>
        <w:spacing w:after="0" w:line="240" w:lineRule="auto"/>
        <w:jc w:val="left"/>
        <w:rPr>
          <w:rFonts w:cs="Times New Roman"/>
          <w:iCs/>
          <w:color w:val="00000A"/>
          <w:sz w:val="20"/>
          <w:shd w:val="clear" w:color="auto" w:fill="FFFFFF"/>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iCs/>
          <w:color w:val="00000A"/>
          <w:sz w:val="20"/>
          <w:shd w:val="clear" w:color="auto" w:fill="FFFFFF"/>
        </w:rPr>
        <w:t>Archiv rodiny Holejšovských s. 71-72.</w:t>
      </w:r>
    </w:p>
  </w:footnote>
  <w:footnote w:id="94">
    <w:p w14:paraId="756FD77D" w14:textId="65D8A345" w:rsidR="00257684" w:rsidRPr="00887C75" w:rsidRDefault="00257684" w:rsidP="00887C75">
      <w:pPr>
        <w:pStyle w:val="Poznmkapodarou"/>
        <w:spacing w:after="0" w:line="240" w:lineRule="auto"/>
        <w:jc w:val="left"/>
        <w:rPr>
          <w:rFonts w:cs="Times New Roman"/>
          <w:iCs/>
          <w:color w:val="00000A"/>
          <w:sz w:val="20"/>
          <w:shd w:val="clear" w:color="auto" w:fill="FFFFFF"/>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iCs/>
          <w:color w:val="00000A"/>
          <w:sz w:val="20"/>
          <w:shd w:val="clear" w:color="auto" w:fill="FFFFFF"/>
        </w:rPr>
        <w:t>Tamtéž,</w:t>
      </w:r>
      <w:r>
        <w:rPr>
          <w:rFonts w:cs="Times New Roman"/>
          <w:iCs/>
          <w:color w:val="00000A"/>
          <w:sz w:val="20"/>
          <w:shd w:val="clear" w:color="auto" w:fill="FFFFFF"/>
        </w:rPr>
        <w:t xml:space="preserve"> s.</w:t>
      </w:r>
      <w:r w:rsidRPr="00887C75">
        <w:rPr>
          <w:rFonts w:cs="Times New Roman"/>
          <w:iCs/>
          <w:color w:val="00000A"/>
          <w:sz w:val="20"/>
          <w:shd w:val="clear" w:color="auto" w:fill="FFFFFF"/>
        </w:rPr>
        <w:t xml:space="preserve"> 71.</w:t>
      </w:r>
    </w:p>
  </w:footnote>
  <w:footnote w:id="95">
    <w:p w14:paraId="5EAAC78D" w14:textId="77777777" w:rsidR="00257684" w:rsidRPr="00887C75" w:rsidRDefault="00257684" w:rsidP="00887C75">
      <w:pPr>
        <w:pStyle w:val="Poznmkapodarou"/>
        <w:spacing w:after="0" w:line="240" w:lineRule="auto"/>
        <w:jc w:val="left"/>
        <w:rPr>
          <w:rFonts w:cs="Times New Roman"/>
          <w:iCs/>
          <w:color w:val="00000A"/>
          <w:sz w:val="20"/>
          <w:shd w:val="clear" w:color="auto" w:fill="FFFFFF"/>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iCs/>
          <w:color w:val="00000A"/>
          <w:sz w:val="20"/>
          <w:shd w:val="clear" w:color="auto" w:fill="FFFFFF"/>
        </w:rPr>
        <w:t>Tamtéž, s. 71.</w:t>
      </w:r>
    </w:p>
  </w:footnote>
  <w:footnote w:id="96">
    <w:p w14:paraId="58B650DA"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iCs/>
          <w:color w:val="00000A"/>
          <w:sz w:val="20"/>
          <w:shd w:val="clear" w:color="auto" w:fill="FFFFFF"/>
        </w:rPr>
        <w:t>Tamtéž,</w:t>
      </w:r>
      <w:r w:rsidRPr="00887C75">
        <w:rPr>
          <w:rFonts w:cs="Times New Roman"/>
          <w:color w:val="00000A"/>
          <w:sz w:val="20"/>
        </w:rPr>
        <w:t xml:space="preserve"> s. 114-115.</w:t>
      </w:r>
    </w:p>
  </w:footnote>
  <w:footnote w:id="97">
    <w:p w14:paraId="654892DC"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iCs/>
          <w:color w:val="00000A"/>
          <w:sz w:val="20"/>
          <w:shd w:val="clear" w:color="auto" w:fill="FFFFFF"/>
        </w:rPr>
        <w:t xml:space="preserve">Tamtéž, </w:t>
      </w:r>
      <w:r w:rsidRPr="00887C75">
        <w:rPr>
          <w:rFonts w:cs="Times New Roman"/>
          <w:color w:val="00000A"/>
          <w:sz w:val="20"/>
        </w:rPr>
        <w:t>s. 125-126.</w:t>
      </w:r>
    </w:p>
  </w:footnote>
  <w:footnote w:id="98">
    <w:p w14:paraId="2C36EFB1"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cs="Times New Roman"/>
          <w:iCs/>
          <w:color w:val="00000A"/>
          <w:sz w:val="20"/>
          <w:shd w:val="clear" w:color="auto" w:fill="FFFFFF"/>
        </w:rPr>
        <w:t xml:space="preserve">Tamtéž, </w:t>
      </w:r>
      <w:r w:rsidRPr="00887C75">
        <w:rPr>
          <w:rFonts w:cs="Times New Roman"/>
          <w:color w:val="00000A"/>
          <w:sz w:val="20"/>
        </w:rPr>
        <w:t>s. 172.</w:t>
      </w:r>
    </w:p>
  </w:footnote>
  <w:footnote w:id="99">
    <w:p w14:paraId="5296371C"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ŠTOLLEOVÁ, Barbora: </w:t>
      </w:r>
      <w:r w:rsidRPr="00887C75">
        <w:rPr>
          <w:rFonts w:cs="Times New Roman"/>
          <w:i/>
          <w:color w:val="00000A"/>
          <w:sz w:val="20"/>
        </w:rPr>
        <w:t>Pod kuratelou Německé říše. Zemědělství Protektorátu Čechy a Morava</w:t>
      </w:r>
      <w:r w:rsidRPr="00887C75">
        <w:rPr>
          <w:rFonts w:cs="Times New Roman"/>
          <w:color w:val="00000A"/>
          <w:sz w:val="20"/>
        </w:rPr>
        <w:t>. Praha 2011, s. 128-129.</w:t>
      </w:r>
    </w:p>
  </w:footnote>
  <w:footnote w:id="100">
    <w:p w14:paraId="67CD16E5"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71-72.</w:t>
      </w:r>
    </w:p>
  </w:footnote>
  <w:footnote w:id="101">
    <w:p w14:paraId="41F43458"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Tamtéž, s. </w:t>
      </w:r>
      <w:r w:rsidRPr="00887C75">
        <w:rPr>
          <w:rFonts w:cs="Times New Roman"/>
          <w:color w:val="00000A"/>
          <w:sz w:val="20"/>
        </w:rPr>
        <w:t>62.</w:t>
      </w:r>
    </w:p>
  </w:footnote>
  <w:footnote w:id="102">
    <w:p w14:paraId="5088F60D"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Tamtéž, s. </w:t>
      </w:r>
      <w:r w:rsidRPr="00887C75">
        <w:rPr>
          <w:rFonts w:cs="Times New Roman"/>
          <w:color w:val="00000A"/>
          <w:sz w:val="20"/>
        </w:rPr>
        <w:t>117-118.</w:t>
      </w:r>
    </w:p>
  </w:footnote>
  <w:footnote w:id="103">
    <w:p w14:paraId="315421A5"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Tamtéž, s. </w:t>
      </w:r>
      <w:r w:rsidRPr="00887C75">
        <w:rPr>
          <w:rFonts w:cs="Times New Roman"/>
          <w:color w:val="00000A"/>
          <w:sz w:val="20"/>
        </w:rPr>
        <w:t>168.</w:t>
      </w:r>
    </w:p>
  </w:footnote>
  <w:footnote w:id="104">
    <w:p w14:paraId="039B9761"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ŠTOLLEOVÁ, Barbora: </w:t>
      </w:r>
      <w:r w:rsidRPr="00887C75">
        <w:rPr>
          <w:rFonts w:cs="Times New Roman"/>
          <w:i/>
          <w:color w:val="00000A"/>
          <w:sz w:val="20"/>
        </w:rPr>
        <w:t>Pod kuratelou Německé říše. Zemědělství Protektorátu Čechy a Morava</w:t>
      </w:r>
      <w:r w:rsidRPr="00887C75">
        <w:rPr>
          <w:rFonts w:cs="Times New Roman"/>
          <w:color w:val="00000A"/>
          <w:sz w:val="20"/>
        </w:rPr>
        <w:t>. Praha 2011, s. 129.</w:t>
      </w:r>
    </w:p>
  </w:footnote>
  <w:footnote w:id="105">
    <w:p w14:paraId="030B0EF4"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101-102.</w:t>
      </w:r>
    </w:p>
  </w:footnote>
  <w:footnote w:id="106">
    <w:p w14:paraId="5A494848"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Tamtéž, s. 118.</w:t>
      </w:r>
    </w:p>
  </w:footnote>
  <w:footnote w:id="107">
    <w:p w14:paraId="12EDEEAF" w14:textId="126C60F7"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BRANDES, Detlef: </w:t>
      </w:r>
      <w:hyperlink r:id="rId1" w:history="1">
        <w:r w:rsidRPr="00887C75">
          <w:rPr>
            <w:rStyle w:val="text3"/>
            <w:rFonts w:eastAsia="Arial Unicode MS" w:cs="Times New Roman"/>
            <w:bCs/>
            <w:i/>
            <w:color w:val="auto"/>
          </w:rPr>
          <w:t>Češi</w:t>
        </w:r>
        <w:r w:rsidRPr="00887C75">
          <w:rPr>
            <w:rStyle w:val="apple-converted-space"/>
            <w:rFonts w:eastAsia="Arial Unicode MS" w:cs="Times New Roman"/>
            <w:i/>
            <w:color w:val="auto"/>
          </w:rPr>
          <w:t> </w:t>
        </w:r>
        <w:r w:rsidRPr="00887C75">
          <w:rPr>
            <w:rStyle w:val="text3"/>
            <w:rFonts w:eastAsia="Arial Unicode MS" w:cs="Times New Roman"/>
            <w:bCs/>
            <w:i/>
            <w:color w:val="auto"/>
          </w:rPr>
          <w:t>pod</w:t>
        </w:r>
        <w:r w:rsidRPr="00887C75">
          <w:rPr>
            <w:rStyle w:val="apple-converted-space"/>
            <w:rFonts w:eastAsia="Arial Unicode MS" w:cs="Times New Roman"/>
            <w:i/>
            <w:color w:val="auto"/>
          </w:rPr>
          <w:t> </w:t>
        </w:r>
        <w:r w:rsidRPr="00887C75">
          <w:rPr>
            <w:rStyle w:val="Hypertextovodkaz"/>
            <w:rFonts w:eastAsia="Arial Unicode MS" w:cs="Times New Roman"/>
            <w:i/>
            <w:color w:val="auto"/>
            <w:u w:val="none"/>
          </w:rPr>
          <w:t>německým</w:t>
        </w:r>
        <w:r w:rsidRPr="00887C75">
          <w:rPr>
            <w:rStyle w:val="apple-converted-space"/>
            <w:rFonts w:eastAsia="Arial Unicode MS" w:cs="Times New Roman"/>
            <w:i/>
            <w:color w:val="auto"/>
          </w:rPr>
          <w:t> </w:t>
        </w:r>
        <w:r w:rsidRPr="00887C75">
          <w:rPr>
            <w:rStyle w:val="text3"/>
            <w:rFonts w:eastAsia="Arial Unicode MS" w:cs="Times New Roman"/>
            <w:bCs/>
            <w:i/>
            <w:color w:val="auto"/>
          </w:rPr>
          <w:t>protektorátem</w:t>
        </w:r>
        <w:r w:rsidRPr="00887C75">
          <w:rPr>
            <w:rStyle w:val="Hypertextovodkaz"/>
            <w:rFonts w:eastAsia="Arial Unicode MS" w:cs="Times New Roman"/>
            <w:i/>
            <w:color w:val="auto"/>
            <w:u w:val="none"/>
          </w:rPr>
          <w:t>: okupační politika, kolaborace a odboj 1939-1945</w:t>
        </w:r>
        <w:r w:rsidRPr="00887C75">
          <w:rPr>
            <w:rStyle w:val="Hypertextovodkaz"/>
            <w:rFonts w:eastAsia="Arial Unicode MS" w:cs="Times New Roman"/>
            <w:color w:val="auto"/>
            <w:u w:val="none"/>
          </w:rPr>
          <w:t xml:space="preserve"> </w:t>
        </w:r>
      </w:hyperlink>
      <w:r w:rsidRPr="00887C75">
        <w:rPr>
          <w:rFonts w:cs="Times New Roman"/>
          <w:color w:val="auto"/>
        </w:rPr>
        <w:t>. Praha 2000, s. 377.</w:t>
      </w:r>
    </w:p>
  </w:footnote>
  <w:footnote w:id="108">
    <w:p w14:paraId="19A73B93" w14:textId="57ADDE8E" w:rsidR="00257684" w:rsidRPr="00887C75" w:rsidRDefault="00257684" w:rsidP="00887C75">
      <w:pPr>
        <w:spacing w:after="0" w:line="240" w:lineRule="auto"/>
        <w:rPr>
          <w:rFonts w:cs="Times New Roman"/>
          <w:color w:val="00000A"/>
          <w:sz w:val="20"/>
        </w:rPr>
      </w:pPr>
      <w:r w:rsidRPr="00887C75">
        <w:rPr>
          <w:rStyle w:val="Znakapoznpodarou"/>
          <w:rFonts w:cs="Times New Roman"/>
          <w:sz w:val="20"/>
        </w:rPr>
        <w:footnoteRef/>
      </w:r>
      <w:r w:rsidRPr="00887C75">
        <w:rPr>
          <w:rFonts w:cs="Times New Roman"/>
          <w:sz w:val="20"/>
        </w:rPr>
        <w:t xml:space="preserve"> </w:t>
      </w:r>
      <w:r w:rsidRPr="00887C75">
        <w:rPr>
          <w:rFonts w:cs="Times New Roman"/>
          <w:color w:val="00000A"/>
          <w:sz w:val="20"/>
        </w:rPr>
        <w:t xml:space="preserve">ŠTOLLEOVÁ, Barbora: </w:t>
      </w:r>
      <w:r w:rsidRPr="00887C75">
        <w:rPr>
          <w:rFonts w:cs="Times New Roman"/>
          <w:i/>
          <w:color w:val="00000A"/>
          <w:sz w:val="20"/>
        </w:rPr>
        <w:t>Pod kuratelou Německé říše. Zemědělství Protektorátu Čechy a Morava</w:t>
      </w:r>
      <w:r w:rsidRPr="00887C75">
        <w:rPr>
          <w:rFonts w:cs="Times New Roman"/>
          <w:color w:val="00000A"/>
          <w:sz w:val="20"/>
        </w:rPr>
        <w:t>. Praha 2011, s. 114.</w:t>
      </w:r>
    </w:p>
    <w:p w14:paraId="43CC7043" w14:textId="1295D8B4" w:rsidR="00257684" w:rsidRPr="00887C75" w:rsidRDefault="00257684" w:rsidP="00887C75">
      <w:pPr>
        <w:pStyle w:val="Textpoznpodarou"/>
        <w:rPr>
          <w:rFonts w:cs="Times New Roman"/>
        </w:rPr>
      </w:pPr>
    </w:p>
  </w:footnote>
  <w:footnote w:id="109">
    <w:p w14:paraId="4866E15A"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color w:val="00000A"/>
          <w:sz w:val="20"/>
        </w:rPr>
        <w:footnoteRef/>
      </w:r>
      <w:r w:rsidRPr="00887C75">
        <w:rPr>
          <w:rFonts w:cs="Times New Roman"/>
          <w:color w:val="00000A"/>
          <w:sz w:val="20"/>
        </w:rPr>
        <w:t xml:space="preserve"> Nejbližší základna gestapa byla až v Benešově, ale i odtud přijížděli často členové oddílu do Otročic a dohlíželi na průběh kontrol. Více o Benešovském gestapu v knize: </w:t>
      </w:r>
      <w:r w:rsidRPr="00887C75">
        <w:rPr>
          <w:rFonts w:eastAsia="Times New Roman" w:cs="Times New Roman"/>
          <w:sz w:val="20"/>
        </w:rPr>
        <w:t xml:space="preserve">CHARVÁT, Jaroslav: </w:t>
      </w:r>
      <w:r w:rsidRPr="00887C75">
        <w:rPr>
          <w:rFonts w:eastAsia="Times New Roman" w:cs="Times New Roman"/>
          <w:i/>
          <w:sz w:val="20"/>
        </w:rPr>
        <w:t>Podblanicko proti okupantům.</w:t>
      </w:r>
      <w:r w:rsidRPr="00887C75">
        <w:rPr>
          <w:rFonts w:eastAsia="Times New Roman" w:cs="Times New Roman"/>
          <w:sz w:val="20"/>
        </w:rPr>
        <w:t xml:space="preserve"> Benešov u Prahy 1966.</w:t>
      </w:r>
    </w:p>
  </w:footnote>
  <w:footnote w:id="110">
    <w:p w14:paraId="2DE01975"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CHARVÁT, Jaroslav: </w:t>
      </w:r>
      <w:r w:rsidRPr="00887C75">
        <w:rPr>
          <w:rFonts w:eastAsia="Times New Roman" w:cs="Times New Roman"/>
          <w:i/>
          <w:sz w:val="20"/>
        </w:rPr>
        <w:t>Podblanicko proti okupantům.</w:t>
      </w:r>
      <w:r w:rsidRPr="00887C75">
        <w:rPr>
          <w:rFonts w:eastAsia="Times New Roman" w:cs="Times New Roman"/>
          <w:sz w:val="20"/>
        </w:rPr>
        <w:t xml:space="preserve"> Benešov u Prahy 1966, s. </w:t>
      </w:r>
      <w:r w:rsidRPr="00887C75">
        <w:rPr>
          <w:rFonts w:cs="Times New Roman"/>
          <w:color w:val="00000A"/>
          <w:sz w:val="20"/>
        </w:rPr>
        <w:t>168.</w:t>
      </w:r>
    </w:p>
  </w:footnote>
  <w:footnote w:id="111">
    <w:p w14:paraId="093D563A"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121.</w:t>
      </w:r>
    </w:p>
  </w:footnote>
  <w:footnote w:id="112">
    <w:p w14:paraId="1121B5CE"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Tamtéž, s. 127.</w:t>
      </w:r>
    </w:p>
  </w:footnote>
  <w:footnote w:id="113">
    <w:p w14:paraId="5548654B" w14:textId="20023F9E"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Pr>
          <w:rFonts w:cs="Times New Roman"/>
          <w:sz w:val="20"/>
        </w:rPr>
        <w:t xml:space="preserve"> Tamtéž</w:t>
      </w:r>
      <w:r w:rsidRPr="00887C75">
        <w:rPr>
          <w:rFonts w:cs="Times New Roman"/>
          <w:color w:val="00000A"/>
          <w:sz w:val="20"/>
        </w:rPr>
        <w:t>, s. 128.</w:t>
      </w:r>
    </w:p>
  </w:footnote>
  <w:footnote w:id="114">
    <w:p w14:paraId="5562D6B2" w14:textId="77777777" w:rsidR="00257684" w:rsidRPr="00887C75" w:rsidRDefault="00257684" w:rsidP="00887C75">
      <w:pPr>
        <w:pStyle w:val="Poznmkapodarou"/>
        <w:spacing w:after="0" w:line="240" w:lineRule="auto"/>
        <w:jc w:val="left"/>
        <w:rPr>
          <w:rFonts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cs="Times New Roman"/>
          <w:color w:val="00000A"/>
          <w:sz w:val="20"/>
        </w:rPr>
        <w:t>Tamtéž</w:t>
      </w:r>
      <w:r w:rsidRPr="00887C75">
        <w:rPr>
          <w:rFonts w:cs="Times New Roman"/>
          <w:sz w:val="20"/>
        </w:rPr>
        <w:t>, s. 161.</w:t>
      </w:r>
    </w:p>
  </w:footnote>
  <w:footnote w:id="115">
    <w:p w14:paraId="4BD34C72"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195-196.</w:t>
      </w:r>
    </w:p>
  </w:footnote>
  <w:footnote w:id="116">
    <w:p w14:paraId="04288CD5"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Audio nahrávka Marie </w:t>
      </w:r>
      <w:r w:rsidRPr="00887C75">
        <w:rPr>
          <w:rFonts w:eastAsia="Times New Roman" w:cs="Times New Roman"/>
          <w:color w:val="00000A"/>
          <w:sz w:val="20"/>
        </w:rPr>
        <w:t>Brixiové, rozené Přenosilové z Otročic (čp. 2). Archiv rodiny Sukových.</w:t>
      </w:r>
    </w:p>
  </w:footnote>
  <w:footnote w:id="117">
    <w:p w14:paraId="22AF6B92"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196.</w:t>
      </w:r>
    </w:p>
  </w:footnote>
  <w:footnote w:id="118">
    <w:p w14:paraId="3EBE8F9D"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Audio nahrávka Marie </w:t>
      </w:r>
      <w:r w:rsidRPr="00887C75">
        <w:rPr>
          <w:rFonts w:eastAsia="Times New Roman" w:cs="Times New Roman"/>
          <w:color w:val="00000A"/>
          <w:sz w:val="20"/>
        </w:rPr>
        <w:t>Brixiové, rozené Přenosilové z Otročic (čp. 2). Archiv rodiny Sukových.</w:t>
      </w:r>
    </w:p>
  </w:footnote>
  <w:footnote w:id="119">
    <w:p w14:paraId="2F985021"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sz w:val="20"/>
        </w:rPr>
        <w:t xml:space="preserve">BERANOVÁ, Magdalena – KUBAČÁK, Antonín: </w:t>
      </w:r>
      <w:r w:rsidRPr="00887C75">
        <w:rPr>
          <w:rFonts w:eastAsia="Times New Roman" w:cs="Times New Roman"/>
          <w:i/>
          <w:sz w:val="20"/>
        </w:rPr>
        <w:t>Dějiny zemědělství v Čechách a na Moravě.</w:t>
      </w:r>
      <w:r w:rsidRPr="00887C75">
        <w:rPr>
          <w:rFonts w:eastAsia="Times New Roman" w:cs="Times New Roman"/>
          <w:sz w:val="20"/>
        </w:rPr>
        <w:t xml:space="preserve"> Praha 2010, s. 372.</w:t>
      </w:r>
    </w:p>
  </w:footnote>
  <w:footnote w:id="120">
    <w:p w14:paraId="0146D084"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Audio nahrávka Marie </w:t>
      </w:r>
      <w:r w:rsidRPr="00887C75">
        <w:rPr>
          <w:rFonts w:eastAsia="Times New Roman" w:cs="Times New Roman"/>
          <w:color w:val="00000A"/>
          <w:sz w:val="20"/>
        </w:rPr>
        <w:t>Brixiové, rozené Přenosilové z Otročic (čp. 2). Archiv rodiny Sukových.</w:t>
      </w:r>
    </w:p>
  </w:footnote>
  <w:footnote w:id="121">
    <w:p w14:paraId="14BA1938"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CHARVÁT, Jaroslav: </w:t>
      </w:r>
      <w:r w:rsidRPr="00887C75">
        <w:rPr>
          <w:rFonts w:eastAsia="Times New Roman" w:cs="Times New Roman"/>
          <w:i/>
          <w:color w:val="00000A"/>
          <w:sz w:val="20"/>
        </w:rPr>
        <w:t>Podblanicko proti okupantům.</w:t>
      </w:r>
      <w:r w:rsidRPr="00887C75">
        <w:rPr>
          <w:rFonts w:eastAsia="Times New Roman" w:cs="Times New Roman"/>
          <w:color w:val="00000A"/>
          <w:sz w:val="20"/>
        </w:rPr>
        <w:t xml:space="preserve"> Benešov u Prahy 1966, s. 228.</w:t>
      </w:r>
    </w:p>
  </w:footnote>
  <w:footnote w:id="122">
    <w:p w14:paraId="426634D7"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197.</w:t>
      </w:r>
    </w:p>
  </w:footnote>
  <w:footnote w:id="123">
    <w:p w14:paraId="6605E39F"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Dle záznamů </w:t>
      </w:r>
      <w:r w:rsidRPr="00887C75">
        <w:rPr>
          <w:rFonts w:cs="Times New Roman"/>
          <w:iCs/>
          <w:color w:val="252525"/>
          <w:sz w:val="20"/>
          <w:shd w:val="clear" w:color="auto" w:fill="FFFFFF"/>
        </w:rPr>
        <w:t>Josefa Holejšovského</w:t>
      </w:r>
      <w:r w:rsidRPr="00887C75">
        <w:rPr>
          <w:rFonts w:eastAsia="Times New Roman" w:cs="Times New Roman"/>
          <w:color w:val="00000A"/>
          <w:sz w:val="20"/>
        </w:rPr>
        <w:t xml:space="preserve"> šlo o dům Klemových. Archiv rodiny Holejšovských, s. 199.</w:t>
      </w:r>
    </w:p>
  </w:footnote>
  <w:footnote w:id="124">
    <w:p w14:paraId="0AFA463F"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Dle záznamů </w:t>
      </w:r>
      <w:r w:rsidRPr="00887C75">
        <w:rPr>
          <w:rFonts w:cs="Times New Roman"/>
          <w:iCs/>
          <w:color w:val="252525"/>
          <w:sz w:val="20"/>
          <w:shd w:val="clear" w:color="auto" w:fill="FFFFFF"/>
        </w:rPr>
        <w:t>Josefa Holejšovského</w:t>
      </w:r>
      <w:r w:rsidRPr="00887C75">
        <w:rPr>
          <w:rFonts w:eastAsia="Times New Roman" w:cs="Times New Roman"/>
          <w:color w:val="00000A"/>
          <w:sz w:val="20"/>
        </w:rPr>
        <w:t xml:space="preserve"> byl Tvrdík střelen třikrát. Archiv rodiny Holejšovských, s. 199.</w:t>
      </w:r>
    </w:p>
  </w:footnote>
  <w:footnote w:id="125">
    <w:p w14:paraId="3E659F8D"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w:t>
      </w:r>
      <w:r w:rsidRPr="00887C75">
        <w:rPr>
          <w:rFonts w:eastAsia="Times New Roman" w:cs="Times New Roman"/>
          <w:color w:val="00000A"/>
          <w:sz w:val="20"/>
        </w:rPr>
        <w:t xml:space="preserve">CHARVÁT, Jaroslav: </w:t>
      </w:r>
      <w:r w:rsidRPr="00887C75">
        <w:rPr>
          <w:rFonts w:eastAsia="Times New Roman" w:cs="Times New Roman"/>
          <w:i/>
          <w:color w:val="00000A"/>
          <w:sz w:val="20"/>
        </w:rPr>
        <w:t>Podblanicko proti okupantům.</w:t>
      </w:r>
      <w:r w:rsidRPr="00887C75">
        <w:rPr>
          <w:rFonts w:eastAsia="Times New Roman" w:cs="Times New Roman"/>
          <w:color w:val="00000A"/>
          <w:sz w:val="20"/>
        </w:rPr>
        <w:t xml:space="preserve"> Benešov u Prahy 1966, s. 228-229.</w:t>
      </w:r>
    </w:p>
  </w:footnote>
  <w:footnote w:id="126">
    <w:p w14:paraId="5BA6B4B2"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Tamtéž, s</w:t>
      </w:r>
      <w:r w:rsidRPr="00887C75">
        <w:rPr>
          <w:rFonts w:eastAsia="Times New Roman" w:cs="Times New Roman"/>
          <w:color w:val="00000A"/>
          <w:sz w:val="20"/>
        </w:rPr>
        <w:t>. 233-234.</w:t>
      </w:r>
    </w:p>
  </w:footnote>
  <w:footnote w:id="127">
    <w:p w14:paraId="256EEDA7"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197.</w:t>
      </w:r>
    </w:p>
  </w:footnote>
  <w:footnote w:id="128">
    <w:p w14:paraId="2B9FE31B"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color w:val="00000A"/>
          <w:sz w:val="20"/>
        </w:rPr>
        <w:t xml:space="preserve">CHARVÁT, Jaroslav: </w:t>
      </w:r>
      <w:r w:rsidRPr="00887C75">
        <w:rPr>
          <w:rFonts w:eastAsia="Times New Roman" w:cs="Times New Roman"/>
          <w:i/>
          <w:color w:val="00000A"/>
          <w:sz w:val="20"/>
        </w:rPr>
        <w:t>Podblanicko proti okupantům.</w:t>
      </w:r>
      <w:r w:rsidRPr="00887C75">
        <w:rPr>
          <w:rFonts w:eastAsia="Times New Roman" w:cs="Times New Roman"/>
          <w:color w:val="00000A"/>
          <w:sz w:val="20"/>
        </w:rPr>
        <w:t xml:space="preserve"> Benešov u Prahy 1966, s. 234.</w:t>
      </w:r>
    </w:p>
  </w:footnote>
  <w:footnote w:id="129">
    <w:p w14:paraId="2FD84891"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198.</w:t>
      </w:r>
    </w:p>
  </w:footnote>
  <w:footnote w:id="130">
    <w:p w14:paraId="1764C0A3"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Audio nahrávka Jaroslavy Sukové</w:t>
      </w:r>
      <w:r w:rsidRPr="00887C75">
        <w:rPr>
          <w:rFonts w:eastAsia="Times New Roman" w:cs="Times New Roman"/>
          <w:color w:val="00000A"/>
          <w:sz w:val="20"/>
        </w:rPr>
        <w:t>, rozené Brixiové, bydlící v Otročicích (čp. 2). Archiv rodiny Sukových.</w:t>
      </w:r>
    </w:p>
  </w:footnote>
  <w:footnote w:id="131">
    <w:p w14:paraId="0F3EFE84"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Archiv rodiny Holejšovských, s. 198.</w:t>
      </w:r>
    </w:p>
  </w:footnote>
  <w:footnote w:id="132">
    <w:p w14:paraId="7EB6C47F" w14:textId="77777777" w:rsidR="00257684" w:rsidRPr="00887C75"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Audio nahrávka Marie </w:t>
      </w:r>
      <w:r w:rsidRPr="00887C75">
        <w:rPr>
          <w:rFonts w:eastAsia="Times New Roman" w:cs="Times New Roman"/>
          <w:color w:val="00000A"/>
          <w:sz w:val="20"/>
        </w:rPr>
        <w:t>Brixiové, rozené Přenosilové z Otročic (čp. 2). Archiv rodiny Sukových.</w:t>
      </w:r>
    </w:p>
  </w:footnote>
  <w:footnote w:id="133">
    <w:p w14:paraId="449D4555" w14:textId="77777777" w:rsidR="00257684" w:rsidRPr="00887C75" w:rsidRDefault="00257684" w:rsidP="00887C75">
      <w:pPr>
        <w:pStyle w:val="Poznmkapodarou"/>
        <w:spacing w:after="0" w:line="240" w:lineRule="auto"/>
        <w:jc w:val="left"/>
        <w:rPr>
          <w:rFonts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Tamtéž.</w:t>
      </w:r>
    </w:p>
  </w:footnote>
  <w:footnote w:id="134">
    <w:p w14:paraId="650BEDF5" w14:textId="161E49B4"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Státní oblastní archiv Benešov, Fond archiv města Křivsoudov, Kronika obecné školy, inv. č. 234.</w:t>
      </w:r>
    </w:p>
  </w:footnote>
  <w:footnote w:id="135">
    <w:p w14:paraId="5D8CA246" w14:textId="77777777" w:rsidR="00257684" w:rsidRPr="00887C75" w:rsidRDefault="00257684" w:rsidP="00887C75">
      <w:pPr>
        <w:pStyle w:val="Poznmkapodarou"/>
        <w:spacing w:after="0" w:line="240" w:lineRule="auto"/>
        <w:jc w:val="left"/>
        <w:rPr>
          <w:rFonts w:eastAsia="Times New Roman"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eastAsia="Times New Roman" w:cs="Times New Roman"/>
          <w:sz w:val="20"/>
        </w:rPr>
        <w:t xml:space="preserve">BERANOVÁ, Magdalena – KUBAČÁK, Antonín: </w:t>
      </w:r>
      <w:r w:rsidRPr="00887C75">
        <w:rPr>
          <w:rFonts w:eastAsia="Times New Roman" w:cs="Times New Roman"/>
          <w:i/>
          <w:sz w:val="20"/>
        </w:rPr>
        <w:t>Dějiny zemědělství v Čechách a na Moravě.</w:t>
      </w:r>
      <w:r w:rsidRPr="00887C75">
        <w:rPr>
          <w:rFonts w:eastAsia="Times New Roman" w:cs="Times New Roman"/>
          <w:sz w:val="20"/>
        </w:rPr>
        <w:t xml:space="preserve"> Praha 2010, s. 372.</w:t>
      </w:r>
    </w:p>
  </w:footnote>
  <w:footnote w:id="136">
    <w:p w14:paraId="608B760E" w14:textId="70249BDE" w:rsidR="00257684" w:rsidRPr="00887C75" w:rsidRDefault="00257684" w:rsidP="00887C75">
      <w:pPr>
        <w:spacing w:line="240" w:lineRule="auto"/>
        <w:rPr>
          <w:rFonts w:cs="Times New Roman"/>
          <w:sz w:val="20"/>
        </w:rPr>
      </w:pPr>
      <w:r w:rsidRPr="00887C75">
        <w:rPr>
          <w:rStyle w:val="Znakapoznpodarou"/>
          <w:rFonts w:cs="Times New Roman"/>
          <w:sz w:val="20"/>
        </w:rPr>
        <w:footnoteRef/>
      </w:r>
      <w:r w:rsidRPr="00887C75">
        <w:rPr>
          <w:rFonts w:cs="Times New Roman"/>
          <w:sz w:val="20"/>
        </w:rPr>
        <w:t xml:space="preserve"> </w:t>
      </w:r>
      <w:r w:rsidRPr="00887C75">
        <w:rPr>
          <w:rFonts w:cs="Times New Roman"/>
          <w:color w:val="00000A"/>
          <w:sz w:val="20"/>
        </w:rPr>
        <w:t>Státní okresní archiv Benešov</w:t>
      </w:r>
      <w:r w:rsidRPr="00887C75">
        <w:rPr>
          <w:rFonts w:cs="Times New Roman"/>
          <w:sz w:val="20"/>
        </w:rPr>
        <w:t>. Fond města Křivsoudov. Kronika města mezi roky 1930 – 1981, inv. 12.</w:t>
      </w:r>
    </w:p>
    <w:p w14:paraId="2212F1B3" w14:textId="639EDCDA" w:rsidR="00257684" w:rsidRPr="00887C75" w:rsidRDefault="00257684" w:rsidP="00887C75">
      <w:pPr>
        <w:pStyle w:val="Textpoznpodarou"/>
        <w:rPr>
          <w:rFonts w:cs="Times New Roman"/>
        </w:rPr>
      </w:pPr>
    </w:p>
  </w:footnote>
  <w:footnote w:id="137">
    <w:p w14:paraId="23F53C8B" w14:textId="4DA713A2" w:rsidR="00257684" w:rsidRPr="00887C75" w:rsidRDefault="00257684" w:rsidP="00887C75">
      <w:pPr>
        <w:pStyle w:val="Textpoznpodarou"/>
        <w:rPr>
          <w:rFonts w:cs="Times New Roman"/>
        </w:rPr>
      </w:pPr>
      <w:r w:rsidRPr="00887C75">
        <w:rPr>
          <w:rStyle w:val="Znakapoznpodarou"/>
          <w:rFonts w:cs="Times New Roman"/>
        </w:rPr>
        <w:footnoteRef/>
      </w:r>
      <w:r w:rsidRPr="00887C75">
        <w:rPr>
          <w:rFonts w:cs="Times New Roman"/>
        </w:rPr>
        <w:t xml:space="preserve"> Archiv rodiny Holejšovských, s. 149.</w:t>
      </w:r>
    </w:p>
  </w:footnote>
  <w:footnote w:id="138">
    <w:p w14:paraId="0A4CCD4B" w14:textId="77777777" w:rsidR="00257684" w:rsidRPr="00235F14" w:rsidRDefault="00257684" w:rsidP="00887C75">
      <w:pPr>
        <w:pStyle w:val="Poznmkapodarou"/>
        <w:spacing w:after="0" w:line="240" w:lineRule="auto"/>
        <w:jc w:val="left"/>
        <w:rPr>
          <w:rFonts w:eastAsia="Times New Roman" w:cs="Times New Roman"/>
          <w:color w:val="00000A"/>
          <w:sz w:val="20"/>
        </w:rPr>
      </w:pPr>
      <w:r w:rsidRPr="00887C75">
        <w:rPr>
          <w:rStyle w:val="Znakapoznpodarou"/>
          <w:rFonts w:cs="Times New Roman"/>
          <w:color w:val="00000A"/>
          <w:sz w:val="20"/>
        </w:rPr>
        <w:footnoteRef/>
      </w:r>
      <w:r w:rsidRPr="00887C75">
        <w:rPr>
          <w:rFonts w:cs="Times New Roman"/>
          <w:color w:val="00000A"/>
          <w:sz w:val="20"/>
        </w:rPr>
        <w:t xml:space="preserve"> Audio nahrávka Marie </w:t>
      </w:r>
      <w:r w:rsidRPr="00887C75">
        <w:rPr>
          <w:rFonts w:eastAsia="Times New Roman" w:cs="Times New Roman"/>
          <w:color w:val="00000A"/>
          <w:sz w:val="20"/>
        </w:rPr>
        <w:t>Brixiové, rozené Přenosilové z Otročic (čp. 2). Archiv rodiny Sukových.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7217A"/>
    <w:multiLevelType w:val="multilevel"/>
    <w:tmpl w:val="69CE7DA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4FEF435F"/>
    <w:multiLevelType w:val="multilevel"/>
    <w:tmpl w:val="1B40C17A"/>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 w15:restartNumberingAfterBreak="0">
    <w:nsid w:val="56C937FC"/>
    <w:multiLevelType w:val="hybridMultilevel"/>
    <w:tmpl w:val="ADCE36FE"/>
    <w:lvl w:ilvl="0" w:tplc="1220D638">
      <w:start w:val="3"/>
      <w:numFmt w:val="decimal"/>
      <w:lvlText w:val="%1"/>
      <w:lvlJc w:val="left"/>
      <w:pPr>
        <w:ind w:left="792" w:hanging="360"/>
      </w:pPr>
      <w:rPr>
        <w:rFonts w:hint="default"/>
        <w:b w:val="0"/>
        <w:color w:val="252525"/>
        <w:u w:val="none"/>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3" w15:restartNumberingAfterBreak="0">
    <w:nsid w:val="6E7F5FFC"/>
    <w:multiLevelType w:val="multilevel"/>
    <w:tmpl w:val="FDEE4484"/>
    <w:lvl w:ilvl="0">
      <w:start w:val="1"/>
      <w:numFmt w:val="decimal"/>
      <w:lvlText w:val=""/>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CF"/>
    <w:rsid w:val="000026BC"/>
    <w:rsid w:val="00004D34"/>
    <w:rsid w:val="00013EC8"/>
    <w:rsid w:val="00014870"/>
    <w:rsid w:val="000222B5"/>
    <w:rsid w:val="00026ECF"/>
    <w:rsid w:val="000674EF"/>
    <w:rsid w:val="000731E1"/>
    <w:rsid w:val="0008252F"/>
    <w:rsid w:val="00084DA9"/>
    <w:rsid w:val="000A7EC6"/>
    <w:rsid w:val="000D5D2B"/>
    <w:rsid w:val="000E5239"/>
    <w:rsid w:val="000F3243"/>
    <w:rsid w:val="001240D4"/>
    <w:rsid w:val="0015336B"/>
    <w:rsid w:val="0017530D"/>
    <w:rsid w:val="00183FDD"/>
    <w:rsid w:val="001943CA"/>
    <w:rsid w:val="00194CDB"/>
    <w:rsid w:val="00195964"/>
    <w:rsid w:val="001B2386"/>
    <w:rsid w:val="001C2538"/>
    <w:rsid w:val="001D33B8"/>
    <w:rsid w:val="001E6096"/>
    <w:rsid w:val="00234D40"/>
    <w:rsid w:val="00257684"/>
    <w:rsid w:val="00265E49"/>
    <w:rsid w:val="002A47BE"/>
    <w:rsid w:val="002B0AD4"/>
    <w:rsid w:val="002D1201"/>
    <w:rsid w:val="002D42DD"/>
    <w:rsid w:val="002E5307"/>
    <w:rsid w:val="00304717"/>
    <w:rsid w:val="003260EA"/>
    <w:rsid w:val="0033473B"/>
    <w:rsid w:val="00347D69"/>
    <w:rsid w:val="0035590E"/>
    <w:rsid w:val="00355F9D"/>
    <w:rsid w:val="00360C1F"/>
    <w:rsid w:val="003627DA"/>
    <w:rsid w:val="00370040"/>
    <w:rsid w:val="00384667"/>
    <w:rsid w:val="00394542"/>
    <w:rsid w:val="003B5FC6"/>
    <w:rsid w:val="003B62A3"/>
    <w:rsid w:val="003B668F"/>
    <w:rsid w:val="003D56C4"/>
    <w:rsid w:val="003E7618"/>
    <w:rsid w:val="003F1F59"/>
    <w:rsid w:val="00405740"/>
    <w:rsid w:val="00415842"/>
    <w:rsid w:val="004229E6"/>
    <w:rsid w:val="00424BB3"/>
    <w:rsid w:val="00426F17"/>
    <w:rsid w:val="004277A2"/>
    <w:rsid w:val="004537EE"/>
    <w:rsid w:val="00453FB7"/>
    <w:rsid w:val="00466EAD"/>
    <w:rsid w:val="004766BB"/>
    <w:rsid w:val="0048094E"/>
    <w:rsid w:val="004A5350"/>
    <w:rsid w:val="004A54FD"/>
    <w:rsid w:val="004B5A03"/>
    <w:rsid w:val="004C2046"/>
    <w:rsid w:val="004C4FDE"/>
    <w:rsid w:val="004D78CF"/>
    <w:rsid w:val="004D7917"/>
    <w:rsid w:val="004E74FC"/>
    <w:rsid w:val="00517515"/>
    <w:rsid w:val="00541CB7"/>
    <w:rsid w:val="00544E2A"/>
    <w:rsid w:val="00545FAC"/>
    <w:rsid w:val="00555631"/>
    <w:rsid w:val="005628D1"/>
    <w:rsid w:val="00572BB0"/>
    <w:rsid w:val="0057361C"/>
    <w:rsid w:val="005776A9"/>
    <w:rsid w:val="00587F8B"/>
    <w:rsid w:val="0059032D"/>
    <w:rsid w:val="005A0AFD"/>
    <w:rsid w:val="005B046C"/>
    <w:rsid w:val="005B63AC"/>
    <w:rsid w:val="0060121D"/>
    <w:rsid w:val="006233C6"/>
    <w:rsid w:val="0063512E"/>
    <w:rsid w:val="00635189"/>
    <w:rsid w:val="00650DC3"/>
    <w:rsid w:val="006675E1"/>
    <w:rsid w:val="00671BD8"/>
    <w:rsid w:val="00673C3B"/>
    <w:rsid w:val="006A0981"/>
    <w:rsid w:val="006A4B4F"/>
    <w:rsid w:val="006C691C"/>
    <w:rsid w:val="006E01F7"/>
    <w:rsid w:val="006E5680"/>
    <w:rsid w:val="006E56B9"/>
    <w:rsid w:val="006F2B7A"/>
    <w:rsid w:val="006F3668"/>
    <w:rsid w:val="0070430B"/>
    <w:rsid w:val="00711926"/>
    <w:rsid w:val="007176E9"/>
    <w:rsid w:val="007431AA"/>
    <w:rsid w:val="00744374"/>
    <w:rsid w:val="007568AC"/>
    <w:rsid w:val="00767DDF"/>
    <w:rsid w:val="007716C9"/>
    <w:rsid w:val="00771A25"/>
    <w:rsid w:val="007847F4"/>
    <w:rsid w:val="00790D4C"/>
    <w:rsid w:val="007B5EC3"/>
    <w:rsid w:val="007C6B68"/>
    <w:rsid w:val="007E0B23"/>
    <w:rsid w:val="007F54FF"/>
    <w:rsid w:val="007F6C26"/>
    <w:rsid w:val="00810768"/>
    <w:rsid w:val="00817181"/>
    <w:rsid w:val="0086250C"/>
    <w:rsid w:val="00864F75"/>
    <w:rsid w:val="00887C75"/>
    <w:rsid w:val="008B10AA"/>
    <w:rsid w:val="008C1210"/>
    <w:rsid w:val="008F0EBC"/>
    <w:rsid w:val="008F183F"/>
    <w:rsid w:val="008F68E6"/>
    <w:rsid w:val="008F7501"/>
    <w:rsid w:val="0090093F"/>
    <w:rsid w:val="00921691"/>
    <w:rsid w:val="00927A31"/>
    <w:rsid w:val="009320CF"/>
    <w:rsid w:val="009354A0"/>
    <w:rsid w:val="00941E7C"/>
    <w:rsid w:val="0095031A"/>
    <w:rsid w:val="00972527"/>
    <w:rsid w:val="00984685"/>
    <w:rsid w:val="0099522F"/>
    <w:rsid w:val="009A78F1"/>
    <w:rsid w:val="009A7971"/>
    <w:rsid w:val="009B4AA9"/>
    <w:rsid w:val="009C258D"/>
    <w:rsid w:val="009D3DE5"/>
    <w:rsid w:val="009D61AB"/>
    <w:rsid w:val="009E1359"/>
    <w:rsid w:val="009E2641"/>
    <w:rsid w:val="009F1283"/>
    <w:rsid w:val="009F754F"/>
    <w:rsid w:val="00A035C8"/>
    <w:rsid w:val="00A13E65"/>
    <w:rsid w:val="00A20E80"/>
    <w:rsid w:val="00A46B61"/>
    <w:rsid w:val="00A55337"/>
    <w:rsid w:val="00A70E51"/>
    <w:rsid w:val="00A7369F"/>
    <w:rsid w:val="00A74F3F"/>
    <w:rsid w:val="00A80EA1"/>
    <w:rsid w:val="00A83CC9"/>
    <w:rsid w:val="00A84AAB"/>
    <w:rsid w:val="00A91FCC"/>
    <w:rsid w:val="00AA0962"/>
    <w:rsid w:val="00AA38E8"/>
    <w:rsid w:val="00AA6309"/>
    <w:rsid w:val="00AC76BC"/>
    <w:rsid w:val="00AD523F"/>
    <w:rsid w:val="00AF2735"/>
    <w:rsid w:val="00AF695D"/>
    <w:rsid w:val="00B07E68"/>
    <w:rsid w:val="00B2388B"/>
    <w:rsid w:val="00B270BE"/>
    <w:rsid w:val="00B41E1E"/>
    <w:rsid w:val="00B47FC0"/>
    <w:rsid w:val="00B62907"/>
    <w:rsid w:val="00C05B71"/>
    <w:rsid w:val="00C36CFC"/>
    <w:rsid w:val="00C43F87"/>
    <w:rsid w:val="00C97CB0"/>
    <w:rsid w:val="00CA4210"/>
    <w:rsid w:val="00CA4CBD"/>
    <w:rsid w:val="00CB0034"/>
    <w:rsid w:val="00CB6F73"/>
    <w:rsid w:val="00CB7992"/>
    <w:rsid w:val="00CC53D2"/>
    <w:rsid w:val="00CC6CBC"/>
    <w:rsid w:val="00CD48CC"/>
    <w:rsid w:val="00CE0135"/>
    <w:rsid w:val="00CE4BFA"/>
    <w:rsid w:val="00CE6663"/>
    <w:rsid w:val="00CE7CE0"/>
    <w:rsid w:val="00CF26DD"/>
    <w:rsid w:val="00D22D69"/>
    <w:rsid w:val="00D746A4"/>
    <w:rsid w:val="00D777A1"/>
    <w:rsid w:val="00D8711E"/>
    <w:rsid w:val="00D87EBB"/>
    <w:rsid w:val="00DC0DD4"/>
    <w:rsid w:val="00DC6341"/>
    <w:rsid w:val="00DD0372"/>
    <w:rsid w:val="00DD23E0"/>
    <w:rsid w:val="00DD4D12"/>
    <w:rsid w:val="00DE6604"/>
    <w:rsid w:val="00E00BC0"/>
    <w:rsid w:val="00E030D7"/>
    <w:rsid w:val="00E33379"/>
    <w:rsid w:val="00E43547"/>
    <w:rsid w:val="00E74BE2"/>
    <w:rsid w:val="00E854CF"/>
    <w:rsid w:val="00EE1612"/>
    <w:rsid w:val="00F218D8"/>
    <w:rsid w:val="00F25874"/>
    <w:rsid w:val="00F40EED"/>
    <w:rsid w:val="00F42DB9"/>
    <w:rsid w:val="00F50B5C"/>
    <w:rsid w:val="00F660CF"/>
    <w:rsid w:val="00F70A4D"/>
    <w:rsid w:val="00FD6B3D"/>
    <w:rsid w:val="00FE0A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E99DF"/>
  <w15:docId w15:val="{AB383BE9-7656-4F76-B7DE-3349A27F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4D78CF"/>
    <w:pPr>
      <w:spacing w:after="200" w:line="276" w:lineRule="auto"/>
      <w:jc w:val="both"/>
    </w:pPr>
    <w:rPr>
      <w:rFonts w:ascii="Times New Roman" w:eastAsia="Calibri" w:hAnsi="Times New Roman" w:cs="Calibri"/>
      <w:color w:val="000000"/>
      <w:sz w:val="24"/>
      <w:szCs w:val="20"/>
      <w:lang w:eastAsia="cs-CZ"/>
    </w:rPr>
  </w:style>
  <w:style w:type="paragraph" w:styleId="Nadpis1">
    <w:name w:val="heading 1"/>
    <w:basedOn w:val="Normln"/>
    <w:next w:val="Normln"/>
    <w:link w:val="Nadpis1Char"/>
    <w:autoRedefine/>
    <w:rsid w:val="00234D40"/>
    <w:pPr>
      <w:keepNext/>
      <w:keepLines/>
      <w:numPr>
        <w:numId w:val="1"/>
      </w:numPr>
      <w:spacing w:before="1080" w:after="720" w:line="720" w:lineRule="auto"/>
      <w:ind w:left="709" w:hanging="709"/>
      <w:contextualSpacing/>
      <w:outlineLvl w:val="0"/>
    </w:pPr>
    <w:rPr>
      <w:b/>
      <w:smallCaps/>
      <w:color w:val="auto"/>
      <w:u w:val="single"/>
    </w:rPr>
  </w:style>
  <w:style w:type="paragraph" w:styleId="Nadpis2">
    <w:name w:val="heading 2"/>
    <w:basedOn w:val="Normln"/>
    <w:next w:val="Normln"/>
    <w:link w:val="Nadpis2Char"/>
    <w:autoRedefine/>
    <w:rsid w:val="006C691C"/>
    <w:pPr>
      <w:keepNext/>
      <w:keepLines/>
      <w:numPr>
        <w:ilvl w:val="1"/>
        <w:numId w:val="1"/>
      </w:numPr>
      <w:spacing w:after="0" w:line="480" w:lineRule="auto"/>
      <w:contextualSpacing/>
      <w:outlineLvl w:val="1"/>
    </w:pPr>
    <w:rPr>
      <w:rFonts w:cs="Times New Roman"/>
      <w:b/>
      <w:color w:val="auto"/>
      <w:szCs w:val="24"/>
    </w:rPr>
  </w:style>
  <w:style w:type="paragraph" w:styleId="Nadpis3">
    <w:name w:val="heading 3"/>
    <w:basedOn w:val="Normln"/>
    <w:next w:val="Normln"/>
    <w:link w:val="Nadpis3Char"/>
    <w:autoRedefine/>
    <w:rsid w:val="004D78CF"/>
    <w:pPr>
      <w:keepNext/>
      <w:keepLines/>
      <w:numPr>
        <w:ilvl w:val="2"/>
        <w:numId w:val="1"/>
      </w:numPr>
      <w:spacing w:before="280" w:after="80" w:line="480" w:lineRule="auto"/>
      <w:contextualSpacing/>
      <w:outlineLvl w:val="2"/>
    </w:pPr>
    <w:rPr>
      <w:b/>
      <w:color w:val="auto"/>
      <w:shd w:val="clear" w:color="auto" w:fill="FFFFFF"/>
    </w:rPr>
  </w:style>
  <w:style w:type="paragraph" w:styleId="Nadpis4">
    <w:name w:val="heading 4"/>
    <w:basedOn w:val="Normln"/>
    <w:next w:val="Normln"/>
    <w:link w:val="Nadpis4Char"/>
    <w:rsid w:val="004D78CF"/>
    <w:pPr>
      <w:keepNext/>
      <w:keepLines/>
      <w:numPr>
        <w:ilvl w:val="3"/>
        <w:numId w:val="1"/>
      </w:numPr>
      <w:spacing w:before="240" w:after="40"/>
      <w:contextualSpacing/>
      <w:outlineLvl w:val="3"/>
    </w:pPr>
    <w:rPr>
      <w:b/>
    </w:rPr>
  </w:style>
  <w:style w:type="paragraph" w:styleId="Nadpis5">
    <w:name w:val="heading 5"/>
    <w:basedOn w:val="Normln"/>
    <w:next w:val="Normln"/>
    <w:link w:val="Nadpis5Char"/>
    <w:rsid w:val="004D78CF"/>
    <w:pPr>
      <w:keepNext/>
      <w:keepLines/>
      <w:numPr>
        <w:ilvl w:val="4"/>
        <w:numId w:val="1"/>
      </w:numPr>
      <w:spacing w:before="220" w:after="40"/>
      <w:contextualSpacing/>
      <w:outlineLvl w:val="4"/>
    </w:pPr>
    <w:rPr>
      <w:b/>
    </w:rPr>
  </w:style>
  <w:style w:type="paragraph" w:styleId="Nadpis6">
    <w:name w:val="heading 6"/>
    <w:basedOn w:val="Normln"/>
    <w:next w:val="Normln"/>
    <w:link w:val="Nadpis6Char"/>
    <w:rsid w:val="004D78CF"/>
    <w:pPr>
      <w:keepNext/>
      <w:keepLines/>
      <w:numPr>
        <w:ilvl w:val="5"/>
        <w:numId w:val="1"/>
      </w:numPr>
      <w:spacing w:before="200" w:after="40"/>
      <w:contextualSpacing/>
      <w:outlineLvl w:val="5"/>
    </w:pPr>
    <w:rPr>
      <w:b/>
      <w:sz w:val="20"/>
    </w:rPr>
  </w:style>
  <w:style w:type="paragraph" w:styleId="Nadpis7">
    <w:name w:val="heading 7"/>
    <w:basedOn w:val="Normln"/>
    <w:next w:val="Normln"/>
    <w:link w:val="Nadpis7Char"/>
    <w:uiPriority w:val="9"/>
    <w:semiHidden/>
    <w:unhideWhenUsed/>
    <w:qFormat/>
    <w:rsid w:val="004D78C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D78C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Nadpis9">
    <w:name w:val="heading 9"/>
    <w:basedOn w:val="Normln"/>
    <w:next w:val="Normln"/>
    <w:link w:val="Nadpis9Char"/>
    <w:uiPriority w:val="9"/>
    <w:semiHidden/>
    <w:unhideWhenUsed/>
    <w:qFormat/>
    <w:rsid w:val="004D78C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2">
    <w:name w:val="Styl2"/>
    <w:basedOn w:val="Normln"/>
    <w:link w:val="Styl2Char"/>
    <w:autoRedefine/>
    <w:qFormat/>
    <w:rsid w:val="00F70A4D"/>
    <w:rPr>
      <w:b/>
    </w:rPr>
  </w:style>
  <w:style w:type="character" w:customStyle="1" w:styleId="Styl2Char">
    <w:name w:val="Styl2 Char"/>
    <w:basedOn w:val="Standardnpsmoodstavce"/>
    <w:link w:val="Styl2"/>
    <w:rsid w:val="00F70A4D"/>
    <w:rPr>
      <w:rFonts w:ascii="Times New Roman" w:eastAsia="Calibri" w:hAnsi="Times New Roman" w:cs="Calibri"/>
      <w:b/>
      <w:color w:val="000000"/>
      <w:sz w:val="24"/>
      <w:szCs w:val="20"/>
      <w:lang w:eastAsia="cs-CZ"/>
    </w:rPr>
  </w:style>
  <w:style w:type="character" w:customStyle="1" w:styleId="Nadpis1Char">
    <w:name w:val="Nadpis 1 Char"/>
    <w:basedOn w:val="Standardnpsmoodstavce"/>
    <w:link w:val="Nadpis1"/>
    <w:rsid w:val="00234D40"/>
    <w:rPr>
      <w:rFonts w:ascii="Times New Roman" w:eastAsia="Calibri" w:hAnsi="Times New Roman" w:cs="Calibri"/>
      <w:b/>
      <w:smallCaps/>
      <w:sz w:val="24"/>
      <w:szCs w:val="20"/>
      <w:u w:val="single"/>
      <w:lang w:eastAsia="cs-CZ"/>
    </w:rPr>
  </w:style>
  <w:style w:type="character" w:customStyle="1" w:styleId="Nadpis2Char">
    <w:name w:val="Nadpis 2 Char"/>
    <w:basedOn w:val="Standardnpsmoodstavce"/>
    <w:link w:val="Nadpis2"/>
    <w:rsid w:val="006C691C"/>
    <w:rPr>
      <w:rFonts w:ascii="Times New Roman" w:eastAsia="Calibri" w:hAnsi="Times New Roman" w:cs="Times New Roman"/>
      <w:b/>
      <w:sz w:val="24"/>
      <w:szCs w:val="24"/>
      <w:lang w:eastAsia="cs-CZ"/>
    </w:rPr>
  </w:style>
  <w:style w:type="character" w:customStyle="1" w:styleId="Nadpis3Char">
    <w:name w:val="Nadpis 3 Char"/>
    <w:basedOn w:val="Standardnpsmoodstavce"/>
    <w:link w:val="Nadpis3"/>
    <w:rsid w:val="004D78CF"/>
    <w:rPr>
      <w:rFonts w:ascii="Times New Roman" w:eastAsia="Calibri" w:hAnsi="Times New Roman" w:cs="Calibri"/>
      <w:b/>
      <w:sz w:val="24"/>
      <w:szCs w:val="20"/>
      <w:lang w:eastAsia="cs-CZ"/>
    </w:rPr>
  </w:style>
  <w:style w:type="character" w:customStyle="1" w:styleId="Nadpis4Char">
    <w:name w:val="Nadpis 4 Char"/>
    <w:basedOn w:val="Standardnpsmoodstavce"/>
    <w:link w:val="Nadpis4"/>
    <w:rsid w:val="004D78CF"/>
    <w:rPr>
      <w:rFonts w:ascii="Times New Roman" w:eastAsia="Calibri" w:hAnsi="Times New Roman" w:cs="Calibri"/>
      <w:b/>
      <w:color w:val="000000"/>
      <w:sz w:val="24"/>
      <w:szCs w:val="20"/>
      <w:lang w:eastAsia="cs-CZ"/>
    </w:rPr>
  </w:style>
  <w:style w:type="character" w:customStyle="1" w:styleId="Nadpis5Char">
    <w:name w:val="Nadpis 5 Char"/>
    <w:basedOn w:val="Standardnpsmoodstavce"/>
    <w:link w:val="Nadpis5"/>
    <w:rsid w:val="004D78CF"/>
    <w:rPr>
      <w:rFonts w:ascii="Times New Roman" w:eastAsia="Calibri" w:hAnsi="Times New Roman" w:cs="Calibri"/>
      <w:b/>
      <w:color w:val="000000"/>
      <w:sz w:val="24"/>
      <w:szCs w:val="20"/>
      <w:lang w:eastAsia="cs-CZ"/>
    </w:rPr>
  </w:style>
  <w:style w:type="character" w:customStyle="1" w:styleId="Nadpis6Char">
    <w:name w:val="Nadpis 6 Char"/>
    <w:basedOn w:val="Standardnpsmoodstavce"/>
    <w:link w:val="Nadpis6"/>
    <w:rsid w:val="004D78CF"/>
    <w:rPr>
      <w:rFonts w:ascii="Times New Roman" w:eastAsia="Calibri" w:hAnsi="Times New Roman" w:cs="Calibri"/>
      <w:b/>
      <w:color w:val="000000"/>
      <w:sz w:val="20"/>
      <w:szCs w:val="20"/>
      <w:lang w:eastAsia="cs-CZ"/>
    </w:rPr>
  </w:style>
  <w:style w:type="character" w:customStyle="1" w:styleId="Nadpis7Char">
    <w:name w:val="Nadpis 7 Char"/>
    <w:basedOn w:val="Standardnpsmoodstavce"/>
    <w:link w:val="Nadpis7"/>
    <w:uiPriority w:val="9"/>
    <w:semiHidden/>
    <w:rsid w:val="004D78CF"/>
    <w:rPr>
      <w:rFonts w:asciiTheme="majorHAnsi" w:eastAsiaTheme="majorEastAsia" w:hAnsiTheme="majorHAnsi" w:cstheme="majorBidi"/>
      <w:i/>
      <w:iCs/>
      <w:color w:val="404040" w:themeColor="text1" w:themeTint="BF"/>
      <w:sz w:val="24"/>
      <w:szCs w:val="20"/>
      <w:lang w:eastAsia="cs-CZ"/>
    </w:rPr>
  </w:style>
  <w:style w:type="character" w:customStyle="1" w:styleId="Nadpis8Char">
    <w:name w:val="Nadpis 8 Char"/>
    <w:basedOn w:val="Standardnpsmoodstavce"/>
    <w:link w:val="Nadpis8"/>
    <w:uiPriority w:val="9"/>
    <w:semiHidden/>
    <w:rsid w:val="004D78CF"/>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4D78CF"/>
    <w:rPr>
      <w:rFonts w:asciiTheme="majorHAnsi" w:eastAsiaTheme="majorEastAsia" w:hAnsiTheme="majorHAnsi" w:cstheme="majorBidi"/>
      <w:i/>
      <w:iCs/>
      <w:color w:val="404040" w:themeColor="text1" w:themeTint="BF"/>
      <w:sz w:val="20"/>
      <w:szCs w:val="20"/>
      <w:lang w:eastAsia="cs-CZ"/>
    </w:rPr>
  </w:style>
  <w:style w:type="character" w:styleId="Znakapoznpodarou">
    <w:name w:val="footnote reference"/>
    <w:basedOn w:val="Standardnpsmoodstavce"/>
    <w:uiPriority w:val="99"/>
    <w:semiHidden/>
    <w:unhideWhenUsed/>
    <w:rsid w:val="004D78CF"/>
    <w:rPr>
      <w:vertAlign w:val="superscript"/>
    </w:rPr>
  </w:style>
  <w:style w:type="character" w:customStyle="1" w:styleId="apple-converted-space">
    <w:name w:val="apple-converted-space"/>
    <w:basedOn w:val="Standardnpsmoodstavce"/>
    <w:rsid w:val="004D78CF"/>
  </w:style>
  <w:style w:type="character" w:customStyle="1" w:styleId="text3">
    <w:name w:val="text3"/>
    <w:basedOn w:val="Standardnpsmoodstavce"/>
    <w:rsid w:val="004D78CF"/>
  </w:style>
  <w:style w:type="character" w:customStyle="1" w:styleId="Ukotvenpoznmkypodarou">
    <w:name w:val="Ukotvení poznámky pod čarou"/>
    <w:rsid w:val="004D78CF"/>
    <w:rPr>
      <w:vertAlign w:val="superscript"/>
    </w:rPr>
  </w:style>
  <w:style w:type="paragraph" w:customStyle="1" w:styleId="Poznmkapodarou">
    <w:name w:val="Poznámka pod čarou"/>
    <w:basedOn w:val="Normln"/>
    <w:rsid w:val="004D78CF"/>
    <w:pPr>
      <w:suppressAutoHyphens/>
    </w:pPr>
  </w:style>
  <w:style w:type="paragraph" w:styleId="Textpoznpodarou">
    <w:name w:val="footnote text"/>
    <w:basedOn w:val="Normln"/>
    <w:link w:val="TextpoznpodarouChar"/>
    <w:uiPriority w:val="99"/>
    <w:unhideWhenUsed/>
    <w:rsid w:val="007176E9"/>
    <w:pPr>
      <w:spacing w:after="0" w:line="240" w:lineRule="auto"/>
    </w:pPr>
    <w:rPr>
      <w:sz w:val="20"/>
    </w:rPr>
  </w:style>
  <w:style w:type="character" w:customStyle="1" w:styleId="TextpoznpodarouChar">
    <w:name w:val="Text pozn. pod čarou Char"/>
    <w:basedOn w:val="Standardnpsmoodstavce"/>
    <w:link w:val="Textpoznpodarou"/>
    <w:uiPriority w:val="99"/>
    <w:rsid w:val="007176E9"/>
    <w:rPr>
      <w:rFonts w:ascii="Times New Roman" w:eastAsia="Calibri" w:hAnsi="Times New Roman" w:cs="Calibri"/>
      <w:color w:val="000000"/>
      <w:sz w:val="20"/>
      <w:szCs w:val="20"/>
      <w:lang w:eastAsia="cs-CZ"/>
    </w:rPr>
  </w:style>
  <w:style w:type="paragraph" w:styleId="Zhlav">
    <w:name w:val="header"/>
    <w:basedOn w:val="Normln"/>
    <w:link w:val="ZhlavChar"/>
    <w:uiPriority w:val="99"/>
    <w:unhideWhenUsed/>
    <w:rsid w:val="00453FB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53FB7"/>
    <w:rPr>
      <w:rFonts w:ascii="Times New Roman" w:eastAsia="Calibri" w:hAnsi="Times New Roman" w:cs="Calibri"/>
      <w:color w:val="000000"/>
      <w:sz w:val="24"/>
      <w:szCs w:val="20"/>
      <w:lang w:eastAsia="cs-CZ"/>
    </w:rPr>
  </w:style>
  <w:style w:type="paragraph" w:styleId="Zpat">
    <w:name w:val="footer"/>
    <w:basedOn w:val="Normln"/>
    <w:link w:val="ZpatChar"/>
    <w:uiPriority w:val="99"/>
    <w:unhideWhenUsed/>
    <w:rsid w:val="00453FB7"/>
    <w:pPr>
      <w:tabs>
        <w:tab w:val="center" w:pos="4536"/>
        <w:tab w:val="right" w:pos="9072"/>
      </w:tabs>
      <w:spacing w:after="0" w:line="240" w:lineRule="auto"/>
    </w:pPr>
  </w:style>
  <w:style w:type="character" w:customStyle="1" w:styleId="ZpatChar">
    <w:name w:val="Zápatí Char"/>
    <w:basedOn w:val="Standardnpsmoodstavce"/>
    <w:link w:val="Zpat"/>
    <w:uiPriority w:val="99"/>
    <w:rsid w:val="00453FB7"/>
    <w:rPr>
      <w:rFonts w:ascii="Times New Roman" w:eastAsia="Calibri" w:hAnsi="Times New Roman" w:cs="Calibri"/>
      <w:color w:val="000000"/>
      <w:sz w:val="24"/>
      <w:szCs w:val="20"/>
      <w:lang w:eastAsia="cs-CZ"/>
    </w:rPr>
  </w:style>
  <w:style w:type="character" w:styleId="Odkaznakoment">
    <w:name w:val="annotation reference"/>
    <w:basedOn w:val="Standardnpsmoodstavce"/>
    <w:uiPriority w:val="99"/>
    <w:semiHidden/>
    <w:unhideWhenUsed/>
    <w:rsid w:val="00DC0DD4"/>
    <w:rPr>
      <w:sz w:val="16"/>
      <w:szCs w:val="16"/>
    </w:rPr>
  </w:style>
  <w:style w:type="paragraph" w:styleId="Textkomente">
    <w:name w:val="annotation text"/>
    <w:basedOn w:val="Normln"/>
    <w:link w:val="TextkomenteChar"/>
    <w:uiPriority w:val="99"/>
    <w:semiHidden/>
    <w:unhideWhenUsed/>
    <w:rsid w:val="00DC0DD4"/>
    <w:pPr>
      <w:spacing w:line="240" w:lineRule="auto"/>
    </w:pPr>
    <w:rPr>
      <w:sz w:val="20"/>
    </w:rPr>
  </w:style>
  <w:style w:type="character" w:customStyle="1" w:styleId="TextkomenteChar">
    <w:name w:val="Text komentáře Char"/>
    <w:basedOn w:val="Standardnpsmoodstavce"/>
    <w:link w:val="Textkomente"/>
    <w:uiPriority w:val="99"/>
    <w:semiHidden/>
    <w:rsid w:val="00DC0DD4"/>
    <w:rPr>
      <w:rFonts w:ascii="Times New Roman" w:eastAsia="Calibri" w:hAnsi="Times New Roman" w:cs="Calibri"/>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DC0DD4"/>
    <w:rPr>
      <w:b/>
      <w:bCs/>
    </w:rPr>
  </w:style>
  <w:style w:type="character" w:customStyle="1" w:styleId="PedmtkomenteChar">
    <w:name w:val="Předmět komentáře Char"/>
    <w:basedOn w:val="TextkomenteChar"/>
    <w:link w:val="Pedmtkomente"/>
    <w:uiPriority w:val="99"/>
    <w:semiHidden/>
    <w:rsid w:val="00DC0DD4"/>
    <w:rPr>
      <w:rFonts w:ascii="Times New Roman" w:eastAsia="Calibri" w:hAnsi="Times New Roman" w:cs="Calibri"/>
      <w:b/>
      <w:bCs/>
      <w:color w:val="000000"/>
      <w:sz w:val="20"/>
      <w:szCs w:val="20"/>
      <w:lang w:eastAsia="cs-CZ"/>
    </w:rPr>
  </w:style>
  <w:style w:type="paragraph" w:styleId="Textbubliny">
    <w:name w:val="Balloon Text"/>
    <w:basedOn w:val="Normln"/>
    <w:link w:val="TextbublinyChar"/>
    <w:uiPriority w:val="99"/>
    <w:semiHidden/>
    <w:unhideWhenUsed/>
    <w:rsid w:val="00DC0DD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C0DD4"/>
    <w:rPr>
      <w:rFonts w:ascii="Segoe UI" w:eastAsia="Calibri" w:hAnsi="Segoe UI" w:cs="Segoe UI"/>
      <w:color w:val="000000"/>
      <w:sz w:val="18"/>
      <w:szCs w:val="18"/>
      <w:lang w:eastAsia="cs-CZ"/>
    </w:rPr>
  </w:style>
  <w:style w:type="paragraph" w:styleId="Odstavecseseznamem">
    <w:name w:val="List Paragraph"/>
    <w:basedOn w:val="Normln"/>
    <w:uiPriority w:val="34"/>
    <w:qFormat/>
    <w:rsid w:val="003260EA"/>
    <w:pPr>
      <w:spacing w:after="160" w:line="259" w:lineRule="auto"/>
      <w:ind w:left="720"/>
      <w:contextualSpacing/>
      <w:jc w:val="left"/>
    </w:pPr>
    <w:rPr>
      <w:rFonts w:asciiTheme="minorHAnsi" w:eastAsiaTheme="minorHAnsi" w:hAnsiTheme="minorHAnsi" w:cstheme="minorBidi"/>
      <w:color w:val="auto"/>
      <w:sz w:val="22"/>
      <w:szCs w:val="22"/>
      <w:lang w:eastAsia="en-US"/>
    </w:rPr>
  </w:style>
  <w:style w:type="paragraph" w:styleId="Nadpisobsahu">
    <w:name w:val="TOC Heading"/>
    <w:basedOn w:val="Nadpis1"/>
    <w:next w:val="Normln"/>
    <w:uiPriority w:val="39"/>
    <w:unhideWhenUsed/>
    <w:qFormat/>
    <w:rsid w:val="003260EA"/>
    <w:pPr>
      <w:numPr>
        <w:numId w:val="0"/>
      </w:numPr>
      <w:spacing w:before="240" w:after="0" w:line="259" w:lineRule="auto"/>
      <w:contextualSpacing w:val="0"/>
      <w:jc w:val="left"/>
      <w:outlineLvl w:val="9"/>
    </w:pPr>
    <w:rPr>
      <w:rFonts w:asciiTheme="majorHAnsi" w:eastAsiaTheme="majorEastAsia" w:hAnsiTheme="majorHAnsi" w:cstheme="majorBidi"/>
      <w:b w:val="0"/>
      <w:color w:val="2E74B5" w:themeColor="accent1" w:themeShade="BF"/>
      <w:sz w:val="32"/>
      <w:szCs w:val="32"/>
      <w:u w:val="none"/>
    </w:rPr>
  </w:style>
  <w:style w:type="paragraph" w:styleId="Obsah1">
    <w:name w:val="toc 1"/>
    <w:basedOn w:val="Normln"/>
    <w:next w:val="Normln"/>
    <w:autoRedefine/>
    <w:uiPriority w:val="39"/>
    <w:unhideWhenUsed/>
    <w:rsid w:val="003260EA"/>
    <w:pPr>
      <w:spacing w:after="100"/>
    </w:pPr>
  </w:style>
  <w:style w:type="paragraph" w:styleId="Obsah2">
    <w:name w:val="toc 2"/>
    <w:basedOn w:val="Normln"/>
    <w:next w:val="Normln"/>
    <w:autoRedefine/>
    <w:uiPriority w:val="39"/>
    <w:unhideWhenUsed/>
    <w:rsid w:val="003260EA"/>
    <w:pPr>
      <w:spacing w:after="100"/>
      <w:ind w:left="240"/>
    </w:pPr>
  </w:style>
  <w:style w:type="character" w:styleId="Hypertextovodkaz">
    <w:name w:val="Hyperlink"/>
    <w:basedOn w:val="Standardnpsmoodstavce"/>
    <w:uiPriority w:val="99"/>
    <w:unhideWhenUsed/>
    <w:rsid w:val="003260EA"/>
    <w:rPr>
      <w:color w:val="0563C1" w:themeColor="hyperlink"/>
      <w:u w:val="single"/>
    </w:rPr>
  </w:style>
  <w:style w:type="paragraph" w:styleId="Obsah3">
    <w:name w:val="toc 3"/>
    <w:basedOn w:val="Normln"/>
    <w:next w:val="Normln"/>
    <w:autoRedefine/>
    <w:uiPriority w:val="39"/>
    <w:unhideWhenUsed/>
    <w:rsid w:val="00234D40"/>
    <w:pPr>
      <w:spacing w:after="100"/>
      <w:ind w:left="480"/>
    </w:pPr>
  </w:style>
  <w:style w:type="paragraph" w:styleId="Bezmezer">
    <w:name w:val="No Spacing"/>
    <w:link w:val="BezmezerChar"/>
    <w:uiPriority w:val="1"/>
    <w:qFormat/>
    <w:rsid w:val="00234D40"/>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234D40"/>
    <w:rPr>
      <w:rFonts w:eastAsiaTheme="minorEastAsia"/>
      <w:lang w:eastAsia="cs-CZ"/>
    </w:rPr>
  </w:style>
  <w:style w:type="paragraph" w:styleId="Revize">
    <w:name w:val="Revision"/>
    <w:hidden/>
    <w:uiPriority w:val="99"/>
    <w:semiHidden/>
    <w:rsid w:val="006C691C"/>
    <w:pPr>
      <w:spacing w:after="0" w:line="240" w:lineRule="auto"/>
    </w:pPr>
    <w:rPr>
      <w:rFonts w:ascii="Times New Roman" w:eastAsia="Calibri" w:hAnsi="Times New Roman" w:cs="Calibri"/>
      <w:color w:val="000000"/>
      <w:sz w:val="24"/>
      <w:szCs w:val="20"/>
      <w:lang w:eastAsia="cs-CZ"/>
    </w:rPr>
  </w:style>
  <w:style w:type="table" w:styleId="Mkatabulky">
    <w:name w:val="Table Grid"/>
    <w:basedOn w:val="Normlntabulka"/>
    <w:uiPriority w:val="59"/>
    <w:rsid w:val="00355F9D"/>
    <w:pPr>
      <w:spacing w:after="0" w:line="240" w:lineRule="auto"/>
    </w:pPr>
    <w:rPr>
      <w:rFonts w:ascii="Calibri" w:eastAsia="Calibri" w:hAnsi="Calibri" w:cs="Calibri"/>
      <w:color w:val="00000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784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rPr>
  </w:style>
  <w:style w:type="character" w:customStyle="1" w:styleId="FormtovanvHTMLChar">
    <w:name w:val="Formátovaný v HTML Char"/>
    <w:basedOn w:val="Standardnpsmoodstavce"/>
    <w:link w:val="FormtovanvHTML"/>
    <w:uiPriority w:val="99"/>
    <w:semiHidden/>
    <w:rsid w:val="007847F4"/>
    <w:rPr>
      <w:rFonts w:ascii="Courier New" w:eastAsia="Times New Roman"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2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open_window(%22http://aleph.vkol.cz:80/F/HTQ1K9EP7E342IGY9V8U29R42XXMY9KHF8AEQF6B413NGJUCLP-32539?func=service&amp;doc_number=000443951&amp;line_number=0015&amp;service_type=TAG%22);" TargetMode="External"/><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javascript:open_window(%22http://aleph.vkol.cz:80/F/HTQ1K9EP7E342IGY9V8U29R42XXMY9KHF8AEQF6B413NGJUCLP-32539?func=service&amp;doc_number=000443951&amp;line_number=0015&amp;service_type=TAG%22);" TargetMode="External"/><Relationship Id="rId14" Type="http://schemas.microsoft.com/office/2007/relationships/hdphoto" Target="media/hdphoto1.wdp"/><Relationship Id="rId22" Type="http://schemas.microsoft.com/office/2007/relationships/hdphoto" Target="media/hdphoto5.wdp"/></Relationships>
</file>

<file path=word/_rels/footnotes.xml.rels><?xml version="1.0" encoding="UTF-8" standalone="yes"?>
<Relationships xmlns="http://schemas.openxmlformats.org/package/2006/relationships"><Relationship Id="rId1" Type="http://schemas.openxmlformats.org/officeDocument/2006/relationships/hyperlink" Target="javascript:open_window(%22http://aleph.vkol.cz:80/F/HTQ1K9EP7E342IGY9V8U29R42XXMY9KHF8AEQF6B413NGJUCLP-32539?func=service&amp;doc_number=000443951&amp;line_number=0015&amp;service_type=TAG%22);"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E7EE2-1844-4DFE-8327-F078BDB06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6020</TotalTime>
  <Pages>80</Pages>
  <Words>15837</Words>
  <Characters>93441</Characters>
  <Application>Microsoft Office Word</Application>
  <DocSecurity>0</DocSecurity>
  <Lines>778</Lines>
  <Paragraphs>218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Suková</dc:creator>
  <cp:keywords/>
  <dc:description/>
  <cp:lastModifiedBy>Monika Suková</cp:lastModifiedBy>
  <cp:revision>28</cp:revision>
  <cp:lastPrinted>2015-08-17T11:20:00Z</cp:lastPrinted>
  <dcterms:created xsi:type="dcterms:W3CDTF">2015-08-11T21:41:00Z</dcterms:created>
  <dcterms:modified xsi:type="dcterms:W3CDTF">2015-08-18T16:23:00Z</dcterms:modified>
</cp:coreProperties>
</file>