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45DC9" w:rsidRDefault="00145DC9" w:rsidP="00145DC9">
      <w:pPr>
        <w:pStyle w:val="Bezriadkovania"/>
        <w:jc w:val="center"/>
      </w:pPr>
    </w:p>
    <w:p w:rsidR="00CF55E0" w:rsidRPr="00223A20" w:rsidRDefault="00CF55E0" w:rsidP="00145DC9">
      <w:pPr>
        <w:pStyle w:val="Bezriadkovania"/>
        <w:jc w:val="center"/>
        <w:rPr>
          <w:sz w:val="28"/>
          <w:szCs w:val="28"/>
        </w:rPr>
      </w:pPr>
      <w:r w:rsidRPr="00223A20">
        <w:rPr>
          <w:sz w:val="28"/>
          <w:szCs w:val="28"/>
        </w:rPr>
        <w:t>VYSOKÁ ŠKOLA OBCHODNÍ A HOTELOVÁ</w:t>
      </w:r>
    </w:p>
    <w:p w:rsidR="00AE7957" w:rsidRDefault="00AE7957" w:rsidP="00145DC9">
      <w:pPr>
        <w:pStyle w:val="Bezriadkovania"/>
      </w:pPr>
    </w:p>
    <w:p w:rsidR="00CF55E0" w:rsidRPr="00223A20" w:rsidRDefault="00CF55E0" w:rsidP="00145DC9">
      <w:pPr>
        <w:pStyle w:val="Bezriadkovania"/>
        <w:jc w:val="center"/>
        <w:rPr>
          <w:sz w:val="28"/>
          <w:szCs w:val="28"/>
        </w:rPr>
      </w:pPr>
      <w:r w:rsidRPr="00223A20">
        <w:rPr>
          <w:sz w:val="28"/>
          <w:szCs w:val="28"/>
        </w:rPr>
        <w:t>Gastron</w:t>
      </w:r>
      <w:r w:rsidR="00F70B90" w:rsidRPr="00223A20">
        <w:rPr>
          <w:sz w:val="28"/>
          <w:szCs w:val="28"/>
        </w:rPr>
        <w:t>ómia</w:t>
      </w:r>
      <w:r w:rsidRPr="00223A20">
        <w:rPr>
          <w:sz w:val="28"/>
          <w:szCs w:val="28"/>
        </w:rPr>
        <w:t>, hote</w:t>
      </w:r>
      <w:r w:rsidR="00F70B90" w:rsidRPr="00223A20">
        <w:rPr>
          <w:sz w:val="28"/>
          <w:szCs w:val="28"/>
        </w:rPr>
        <w:t>lierstvo</w:t>
      </w:r>
      <w:r w:rsidRPr="00223A20">
        <w:rPr>
          <w:sz w:val="28"/>
          <w:szCs w:val="28"/>
        </w:rPr>
        <w:t xml:space="preserve"> a</w:t>
      </w:r>
      <w:r w:rsidR="00AE7957" w:rsidRPr="00223A20">
        <w:rPr>
          <w:sz w:val="28"/>
          <w:szCs w:val="28"/>
        </w:rPr>
        <w:t> cestovn</w:t>
      </w:r>
      <w:r w:rsidR="00F70B90" w:rsidRPr="00223A20">
        <w:rPr>
          <w:sz w:val="28"/>
          <w:szCs w:val="28"/>
        </w:rPr>
        <w:t>ý</w:t>
      </w:r>
      <w:r w:rsidR="00AE7957" w:rsidRPr="00223A20">
        <w:rPr>
          <w:sz w:val="28"/>
          <w:szCs w:val="28"/>
        </w:rPr>
        <w:t xml:space="preserve"> ruch</w:t>
      </w:r>
    </w:p>
    <w:p w:rsidR="00CF55E0" w:rsidRDefault="00CF55E0" w:rsidP="00145DC9">
      <w:pPr>
        <w:pStyle w:val="Bezriadkovania"/>
        <w:jc w:val="center"/>
      </w:pPr>
    </w:p>
    <w:p w:rsidR="00CF55E0" w:rsidRDefault="00CF55E0" w:rsidP="00145DC9">
      <w:pPr>
        <w:pStyle w:val="Bezriadkovania"/>
        <w:jc w:val="center"/>
      </w:pPr>
    </w:p>
    <w:p w:rsidR="00CF55E0" w:rsidRDefault="00CF55E0" w:rsidP="00223A20">
      <w:pPr>
        <w:pStyle w:val="Bezriadkovania"/>
      </w:pPr>
    </w:p>
    <w:p w:rsidR="00CF55E0" w:rsidRDefault="00CF55E0" w:rsidP="00145DC9">
      <w:pPr>
        <w:pStyle w:val="Bezriadkovania"/>
        <w:jc w:val="center"/>
      </w:pPr>
    </w:p>
    <w:p w:rsidR="00CF55E0" w:rsidRPr="00223A20" w:rsidRDefault="00CF55E0" w:rsidP="00145DC9">
      <w:pPr>
        <w:pStyle w:val="Bezriadkovania"/>
        <w:jc w:val="center"/>
        <w:rPr>
          <w:sz w:val="32"/>
          <w:szCs w:val="32"/>
        </w:rPr>
      </w:pPr>
      <w:r w:rsidRPr="00223A20">
        <w:rPr>
          <w:sz w:val="32"/>
          <w:szCs w:val="32"/>
        </w:rPr>
        <w:t>Klaudia KYSELOVÁ</w:t>
      </w:r>
    </w:p>
    <w:p w:rsidR="00CF55E0" w:rsidRDefault="00CF55E0" w:rsidP="00223A20">
      <w:pPr>
        <w:pStyle w:val="Bezriadkovania"/>
      </w:pPr>
    </w:p>
    <w:p w:rsidR="00145DC9" w:rsidRDefault="00145DC9" w:rsidP="00145DC9">
      <w:pPr>
        <w:pStyle w:val="Bezriadkovania"/>
        <w:jc w:val="center"/>
      </w:pPr>
    </w:p>
    <w:p w:rsidR="00CF55E0" w:rsidRDefault="00CF55E0" w:rsidP="00145DC9">
      <w:pPr>
        <w:pStyle w:val="Bezriadkovania"/>
      </w:pPr>
    </w:p>
    <w:p w:rsidR="00CF55E0" w:rsidRPr="00223A20" w:rsidRDefault="00CF55E0" w:rsidP="00223A20">
      <w:pPr>
        <w:pStyle w:val="Bezriadkovania"/>
        <w:jc w:val="center"/>
        <w:rPr>
          <w:sz w:val="36"/>
          <w:szCs w:val="36"/>
        </w:rPr>
      </w:pPr>
      <w:r w:rsidRPr="00223A20">
        <w:rPr>
          <w:sz w:val="36"/>
          <w:szCs w:val="36"/>
        </w:rPr>
        <w:t>KOMPARAČNÁ ANALÝZA KVALITY SLUŽIEB</w:t>
      </w:r>
      <w:r w:rsidR="00223A20">
        <w:rPr>
          <w:sz w:val="36"/>
          <w:szCs w:val="36"/>
        </w:rPr>
        <w:t xml:space="preserve"> </w:t>
      </w:r>
      <w:r w:rsidRPr="00223A20">
        <w:rPr>
          <w:sz w:val="36"/>
          <w:szCs w:val="36"/>
        </w:rPr>
        <w:t>V</w:t>
      </w:r>
      <w:r w:rsidR="00223A20">
        <w:rPr>
          <w:sz w:val="36"/>
          <w:szCs w:val="36"/>
        </w:rPr>
        <w:t> </w:t>
      </w:r>
      <w:r w:rsidRPr="00223A20">
        <w:rPr>
          <w:sz w:val="36"/>
          <w:szCs w:val="36"/>
        </w:rPr>
        <w:t>GASTRONOMICKÝCH</w:t>
      </w:r>
      <w:r w:rsidR="00223A20">
        <w:rPr>
          <w:sz w:val="36"/>
          <w:szCs w:val="36"/>
        </w:rPr>
        <w:t xml:space="preserve"> </w:t>
      </w:r>
      <w:r w:rsidRPr="00223A20">
        <w:rPr>
          <w:sz w:val="36"/>
          <w:szCs w:val="36"/>
        </w:rPr>
        <w:t>PREVÁDZKACH ZAMERANÝCH NA</w:t>
      </w:r>
      <w:r w:rsidR="00F70B90" w:rsidRPr="00223A20">
        <w:rPr>
          <w:sz w:val="36"/>
          <w:szCs w:val="36"/>
        </w:rPr>
        <w:t xml:space="preserve"> </w:t>
      </w:r>
      <w:r w:rsidRPr="00223A20">
        <w:rPr>
          <w:sz w:val="36"/>
          <w:szCs w:val="36"/>
        </w:rPr>
        <w:t>VÝROBU POKRMOV</w:t>
      </w:r>
    </w:p>
    <w:p w:rsidR="00CF55E0" w:rsidRPr="00223A20" w:rsidRDefault="00CF55E0" w:rsidP="00145DC9">
      <w:pPr>
        <w:pStyle w:val="Bezriadkovania"/>
        <w:jc w:val="center"/>
        <w:rPr>
          <w:sz w:val="28"/>
          <w:szCs w:val="28"/>
        </w:rPr>
      </w:pPr>
      <w:r w:rsidRPr="00223A20">
        <w:rPr>
          <w:sz w:val="28"/>
          <w:szCs w:val="28"/>
        </w:rPr>
        <w:t>Comparative analysis of the quality of services in gastronomic operations focused on manufacture</w:t>
      </w:r>
    </w:p>
    <w:p w:rsidR="00AE7957" w:rsidRDefault="00AE7957" w:rsidP="00145DC9">
      <w:pPr>
        <w:pStyle w:val="Bezriadkovania"/>
      </w:pPr>
    </w:p>
    <w:p w:rsidR="00CF55E0" w:rsidRPr="00223A20" w:rsidRDefault="00CF55E0" w:rsidP="00145DC9">
      <w:pPr>
        <w:pStyle w:val="Bezriadkovania"/>
        <w:jc w:val="center"/>
        <w:rPr>
          <w:sz w:val="20"/>
          <w:szCs w:val="20"/>
        </w:rPr>
      </w:pPr>
      <w:r w:rsidRPr="00223A20">
        <w:rPr>
          <w:sz w:val="20"/>
          <w:szCs w:val="20"/>
        </w:rPr>
        <w:t>BAKALÁRSK APRÁCA</w:t>
      </w:r>
    </w:p>
    <w:p w:rsidR="00CF55E0" w:rsidRDefault="00CF55E0" w:rsidP="00223A20">
      <w:pPr>
        <w:pStyle w:val="Bezriadkovania"/>
      </w:pPr>
    </w:p>
    <w:p w:rsidR="00145DC9" w:rsidRDefault="00145DC9" w:rsidP="00145DC9">
      <w:pPr>
        <w:pStyle w:val="Bezriadkovania"/>
        <w:jc w:val="center"/>
      </w:pPr>
    </w:p>
    <w:p w:rsidR="00E253B9" w:rsidRDefault="00E253B9" w:rsidP="00145DC9">
      <w:pPr>
        <w:pStyle w:val="Bezriadkovania"/>
        <w:jc w:val="center"/>
      </w:pPr>
    </w:p>
    <w:p w:rsidR="00145DC9" w:rsidRDefault="00145DC9" w:rsidP="00145DC9">
      <w:pPr>
        <w:pStyle w:val="Bezriadkovania"/>
        <w:jc w:val="center"/>
      </w:pPr>
    </w:p>
    <w:p w:rsidR="00145DC9" w:rsidRDefault="00145DC9" w:rsidP="00145DC9">
      <w:pPr>
        <w:pStyle w:val="Bezriadkovania"/>
        <w:jc w:val="center"/>
      </w:pPr>
    </w:p>
    <w:p w:rsidR="00CF55E0" w:rsidRDefault="00CF55E0" w:rsidP="00E253B9">
      <w:pPr>
        <w:pStyle w:val="Bezriadkovania"/>
        <w:jc w:val="left"/>
      </w:pPr>
      <w:r>
        <w:t>Vedúca bakalárskej práce: Ing. Pavla Burešová, Ph.D.</w:t>
      </w:r>
    </w:p>
    <w:p w:rsidR="00CF55E0" w:rsidRDefault="00CF55E0" w:rsidP="00145DC9">
      <w:pPr>
        <w:pStyle w:val="Bezriadkovania"/>
        <w:jc w:val="center"/>
      </w:pPr>
    </w:p>
    <w:p w:rsidR="00E253B9" w:rsidRDefault="00E253B9" w:rsidP="00145DC9">
      <w:pPr>
        <w:pStyle w:val="Bezriadkovania"/>
        <w:jc w:val="center"/>
      </w:pPr>
    </w:p>
    <w:p w:rsidR="00CF55E0" w:rsidRDefault="00CF55E0" w:rsidP="00145DC9">
      <w:pPr>
        <w:pStyle w:val="Bezriadkovania"/>
        <w:jc w:val="center"/>
      </w:pPr>
    </w:p>
    <w:p w:rsidR="00CF55E0" w:rsidRDefault="00CF55E0" w:rsidP="00145DC9">
      <w:pPr>
        <w:pStyle w:val="Bezriadkovania"/>
      </w:pPr>
    </w:p>
    <w:p w:rsidR="00F70B90" w:rsidRDefault="00CF55E0" w:rsidP="00145DC9">
      <w:pPr>
        <w:pStyle w:val="Bezriadkovania"/>
        <w:jc w:val="center"/>
      </w:pPr>
      <w:r>
        <w:t>Brno, 2020</w:t>
      </w:r>
    </w:p>
    <w:p w:rsidR="005125EB" w:rsidRDefault="00A91058" w:rsidP="005125EB">
      <w:pPr>
        <w:rPr>
          <w:rFonts w:ascii="Georgia" w:hAnsi="Georgia" w:cs="Arial CE"/>
          <w:sz w:val="20"/>
          <w:szCs w:val="20"/>
          <w:lang w:eastAsia="cs-CZ"/>
        </w:rPr>
      </w:pPr>
      <w:r>
        <w:rPr>
          <w:rFonts w:ascii="Georgia" w:hAnsi="Georgia" w:cs="Arial CE"/>
          <w:noProof/>
          <w:sz w:val="20"/>
          <w:szCs w:val="20"/>
          <w:lang w:eastAsia="cs-CZ"/>
        </w:rPr>
        <w:lastRenderedPageBreak/>
        <w:drawing>
          <wp:anchor distT="0" distB="0" distL="114300" distR="114300" simplePos="0" relativeHeight="251663360" behindDoc="0" locked="0" layoutInCell="1" allowOverlap="1">
            <wp:simplePos x="0" y="0"/>
            <wp:positionH relativeFrom="column">
              <wp:posOffset>-1022259</wp:posOffset>
            </wp:positionH>
            <wp:positionV relativeFrom="paragraph">
              <wp:posOffset>90</wp:posOffset>
            </wp:positionV>
            <wp:extent cx="6764951" cy="9296400"/>
            <wp:effectExtent l="0" t="0" r="4445" b="0"/>
            <wp:wrapSquare wrapText="bothSides"/>
            <wp:docPr id="5" name="Obrázok 5" descr="Obrázok, na ktorom je snímka obrazovky&#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adání BP Kyselová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64951" cy="9296400"/>
                    </a:xfrm>
                    <a:prstGeom prst="rect">
                      <a:avLst/>
                    </a:prstGeom>
                  </pic:spPr>
                </pic:pic>
              </a:graphicData>
            </a:graphic>
            <wp14:sizeRelH relativeFrom="page">
              <wp14:pctWidth>0</wp14:pctWidth>
            </wp14:sizeRelH>
            <wp14:sizeRelV relativeFrom="page">
              <wp14:pctHeight>0</wp14:pctHeight>
            </wp14:sizeRelV>
          </wp:anchor>
        </w:drawing>
      </w:r>
    </w:p>
    <w:p w:rsidR="00A91058" w:rsidRPr="006C5340" w:rsidRDefault="00A91058" w:rsidP="005125EB">
      <w:pPr>
        <w:rPr>
          <w:rFonts w:ascii="Georgia" w:hAnsi="Georgia" w:cs="Arial CE"/>
          <w:sz w:val="20"/>
          <w:szCs w:val="20"/>
          <w:lang w:eastAsia="cs-CZ"/>
        </w:rPr>
      </w:pPr>
      <w:r>
        <w:rPr>
          <w:rFonts w:ascii="Georgia" w:hAnsi="Georgia" w:cs="Arial CE"/>
          <w:noProof/>
          <w:sz w:val="20"/>
          <w:szCs w:val="20"/>
          <w:lang w:eastAsia="cs-CZ"/>
        </w:rPr>
        <w:lastRenderedPageBreak/>
        <w:drawing>
          <wp:anchor distT="0" distB="0" distL="114300" distR="114300" simplePos="0" relativeHeight="251664384" behindDoc="0" locked="0" layoutInCell="1" allowOverlap="1">
            <wp:simplePos x="0" y="0"/>
            <wp:positionH relativeFrom="column">
              <wp:posOffset>-652145</wp:posOffset>
            </wp:positionH>
            <wp:positionV relativeFrom="paragraph">
              <wp:posOffset>0</wp:posOffset>
            </wp:positionV>
            <wp:extent cx="6764078" cy="9295200"/>
            <wp:effectExtent l="0" t="0" r="5080" b="1270"/>
            <wp:wrapSquare wrapText="bothSides"/>
            <wp:docPr id="6" name="Obrázok 6" descr="Obrázok, na ktorom je snímka obrazovky&#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adání BP Kyselová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64078" cy="9295200"/>
                    </a:xfrm>
                    <a:prstGeom prst="rect">
                      <a:avLst/>
                    </a:prstGeom>
                  </pic:spPr>
                </pic:pic>
              </a:graphicData>
            </a:graphic>
            <wp14:sizeRelH relativeFrom="page">
              <wp14:pctWidth>0</wp14:pctWidth>
            </wp14:sizeRelH>
            <wp14:sizeRelV relativeFrom="page">
              <wp14:pctHeight>0</wp14:pctHeight>
            </wp14:sizeRelV>
          </wp:anchor>
        </w:drawing>
      </w:r>
    </w:p>
    <w:p w:rsidR="00950406" w:rsidRDefault="00F70B90" w:rsidP="00F70B90">
      <w:pPr>
        <w:pStyle w:val="Bezriadkovania"/>
      </w:pPr>
      <w:r>
        <w:lastRenderedPageBreak/>
        <w:t>Meno a priezvisko autora: Klaudia Kyselová</w:t>
      </w:r>
    </w:p>
    <w:p w:rsidR="00950406" w:rsidRDefault="00F70B90" w:rsidP="00F70B90">
      <w:pPr>
        <w:pStyle w:val="Bezriadkovania"/>
      </w:pPr>
      <w:r>
        <w:t>Názov bakalárskej práce: Komparačná analýza kvality služieb v gastronomických prevádzkach zameraných na výrobu pokrmov</w:t>
      </w:r>
    </w:p>
    <w:p w:rsidR="00F70B90" w:rsidRDefault="00F70B90" w:rsidP="00F70B90">
      <w:pPr>
        <w:pStyle w:val="Bezriadkovania"/>
      </w:pPr>
      <w:r>
        <w:t>Názov bakalárskej práce v AJ: Comparative analysis of the quality of services in gastronomic operations focused on manufacture</w:t>
      </w:r>
    </w:p>
    <w:p w:rsidR="00950406" w:rsidRDefault="00950406" w:rsidP="00F70B90">
      <w:pPr>
        <w:pStyle w:val="Bezriadkovania"/>
      </w:pPr>
    </w:p>
    <w:p w:rsidR="00F70B90" w:rsidRDefault="00F70B90" w:rsidP="00F70B90">
      <w:pPr>
        <w:pStyle w:val="Bezriadkovania"/>
      </w:pPr>
      <w:r>
        <w:t>Študijný odbor: Gastronómia, hotelierstvo a cestovný ruch</w:t>
      </w:r>
    </w:p>
    <w:p w:rsidR="00F70B90" w:rsidRDefault="00F70B90" w:rsidP="00F70B90">
      <w:pPr>
        <w:pStyle w:val="Bezriadkovania"/>
      </w:pPr>
      <w:r>
        <w:t>Vedúca bakalárskej práce: Ing. Pavla Burešová, Ph.D.</w:t>
      </w:r>
    </w:p>
    <w:p w:rsidR="00F70B90" w:rsidRDefault="00F70B90" w:rsidP="00F70B90">
      <w:pPr>
        <w:pStyle w:val="Bezriadkovania"/>
      </w:pPr>
      <w:r>
        <w:t>Rok obhajoby: 2020</w:t>
      </w:r>
    </w:p>
    <w:p w:rsidR="00F70B90" w:rsidRDefault="00F70B90" w:rsidP="00F70B90">
      <w:pPr>
        <w:pStyle w:val="Telo"/>
      </w:pPr>
    </w:p>
    <w:p w:rsidR="00F70B90" w:rsidRDefault="00F70B90" w:rsidP="00F70B90">
      <w:pPr>
        <w:pStyle w:val="Telo"/>
      </w:pPr>
    </w:p>
    <w:p w:rsidR="00B82B04" w:rsidRDefault="00F70B90" w:rsidP="00F70B90">
      <w:pPr>
        <w:pStyle w:val="Bezriadkovania"/>
      </w:pPr>
      <w:r>
        <w:t>Anotácia:</w:t>
      </w:r>
    </w:p>
    <w:p w:rsidR="00F70B90" w:rsidRDefault="00F70B90" w:rsidP="00F70B90">
      <w:pPr>
        <w:pStyle w:val="Bezriadkovania"/>
      </w:pPr>
      <w:r>
        <w:t xml:space="preserve">Bakalárska práca </w:t>
      </w:r>
      <w:r w:rsidR="00B41F78">
        <w:t xml:space="preserve">s názvom Komparačná analýza kvality služieb v gastronomických prevádzkach zameraných na výrobu pokrmov má určený cieľ definovať štandardy kvality a ponuky v gastronomických prevádzkach, vybrať a definovať nástroje vhodné na hodnotenie kvality. Praktická časť je zameraná na uskutočnenie výskumov priamo v prevádzke. Aplikovanie určených nástrojov na porovnanie a hodnotenie štandardov kvality. </w:t>
      </w:r>
      <w:r w:rsidR="00F918AF">
        <w:t xml:space="preserve">V ďalšej časti prebieha porovnanie vybraných prevádzok a zistenie výsledkov. </w:t>
      </w:r>
      <w:r w:rsidR="00B41F78">
        <w:t xml:space="preserve"> </w:t>
      </w:r>
      <w:r w:rsidR="00F918AF">
        <w:t>Návrhová časť obsahuje vytýčenie nedostatkov a následné návrhy na zlepšenie.</w:t>
      </w:r>
    </w:p>
    <w:p w:rsidR="00F70B90" w:rsidRDefault="00F70B90" w:rsidP="00F70B90">
      <w:pPr>
        <w:pStyle w:val="Bezriadkovania"/>
      </w:pPr>
    </w:p>
    <w:p w:rsidR="00F918AF" w:rsidRDefault="00F70B90" w:rsidP="00F70B90">
      <w:pPr>
        <w:pStyle w:val="Bezriadkovania"/>
      </w:pPr>
      <w:r>
        <w:t>Kľúčové slova:</w:t>
      </w:r>
      <w:r w:rsidR="00736BBE">
        <w:t xml:space="preserve"> </w:t>
      </w:r>
      <w:r w:rsidR="00F918AF" w:rsidRPr="00F918AF">
        <w:t>prevádzka, podnik, gastronomická, zákazník, zamestnanci, jedálny lístok, majiteľ, zariadenie, analýza, štandardy</w:t>
      </w:r>
    </w:p>
    <w:p w:rsidR="00F918AF" w:rsidRDefault="00F918AF" w:rsidP="00F70B90">
      <w:pPr>
        <w:pStyle w:val="Bezriadkovania"/>
      </w:pPr>
    </w:p>
    <w:p w:rsidR="00B82B04" w:rsidRDefault="00F70B90" w:rsidP="00F70B90">
      <w:pPr>
        <w:pStyle w:val="Bezriadkovania"/>
      </w:pPr>
      <w:r w:rsidRPr="00F918AF">
        <w:rPr>
          <w:lang w:val="en-US"/>
        </w:rPr>
        <w:t>An</w:t>
      </w:r>
      <w:r w:rsidR="00F918AF" w:rsidRPr="00F918AF">
        <w:rPr>
          <w:lang w:val="en-US"/>
        </w:rPr>
        <w:t>n</w:t>
      </w:r>
      <w:r w:rsidRPr="00F918AF">
        <w:rPr>
          <w:lang w:val="en-US"/>
        </w:rPr>
        <w:t>otation</w:t>
      </w:r>
      <w:r>
        <w:t>:</w:t>
      </w:r>
    </w:p>
    <w:p w:rsidR="00F70B90" w:rsidRPr="00F918AF" w:rsidRDefault="00F918AF" w:rsidP="00F918AF">
      <w:pPr>
        <w:pStyle w:val="Bezriadkovania"/>
        <w:rPr>
          <w:lang w:val="en-US"/>
        </w:rPr>
      </w:pPr>
      <w:r w:rsidRPr="00F918AF">
        <w:rPr>
          <w:lang w:val="en-US"/>
        </w:rPr>
        <w:t>The bachelor thesis called Comparative analysis of quality of services in gastronomic establishments focused on food production has the goal to define quality standards and offers in gastronomic establishments, to select and define tools suitable for quality evaluation. The practical part is focused on carrying out research in operation. Application of designated tools for comparison and evaluation of quality standards. In the next part there is a comparison of selected operations and finding out the results. The design part includes deficiencies and subsequent suggestions for improvement.</w:t>
      </w:r>
    </w:p>
    <w:p w:rsidR="00F918AF" w:rsidRPr="00F918AF" w:rsidRDefault="00F918AF" w:rsidP="00F918AF">
      <w:pPr>
        <w:pStyle w:val="Bezriadkovania"/>
      </w:pPr>
    </w:p>
    <w:p w:rsidR="00F70B90" w:rsidRPr="00F918AF" w:rsidRDefault="00F70B90" w:rsidP="00F70B90">
      <w:pPr>
        <w:pStyle w:val="Bezriadkovania"/>
        <w:rPr>
          <w:lang w:val="en-US"/>
        </w:rPr>
      </w:pPr>
      <w:r>
        <w:t>Key words:</w:t>
      </w:r>
      <w:r w:rsidR="00F918AF" w:rsidRPr="00F918AF">
        <w:t xml:space="preserve"> </w:t>
      </w:r>
      <w:r w:rsidR="00F918AF" w:rsidRPr="00F918AF">
        <w:rPr>
          <w:lang w:val="en-US"/>
        </w:rPr>
        <w:t>operation, business, gastronomic, customer, employees, menu, owner, equipment, analysis, standards</w:t>
      </w:r>
    </w:p>
    <w:p w:rsidR="00F70B90" w:rsidRDefault="00F70B90" w:rsidP="00F70B90">
      <w:pPr>
        <w:pStyle w:val="Bezriadkovania"/>
      </w:pPr>
    </w:p>
    <w:p w:rsidR="00F70B90" w:rsidRDefault="00F70B90" w:rsidP="00F70B90">
      <w:pPr>
        <w:pStyle w:val="Telo"/>
      </w:pPr>
    </w:p>
    <w:p w:rsidR="00F70B90" w:rsidRDefault="00F70B90" w:rsidP="00F70B90">
      <w:pPr>
        <w:pStyle w:val="Telo"/>
      </w:pPr>
    </w:p>
    <w:p w:rsidR="00F70B90" w:rsidRDefault="00F70B90" w:rsidP="00F70B90">
      <w:pPr>
        <w:pStyle w:val="Telo"/>
      </w:pPr>
    </w:p>
    <w:p w:rsidR="00F70B90" w:rsidRDefault="00F70B90" w:rsidP="00F70B90">
      <w:pPr>
        <w:pStyle w:val="Telo"/>
      </w:pPr>
    </w:p>
    <w:p w:rsidR="00F70B90" w:rsidRDefault="00F70B90" w:rsidP="00F70B90">
      <w:pPr>
        <w:pStyle w:val="Telo"/>
      </w:pPr>
    </w:p>
    <w:p w:rsidR="00F70B90" w:rsidRDefault="00F70B90" w:rsidP="00F70B90">
      <w:pPr>
        <w:pStyle w:val="Telo"/>
      </w:pPr>
    </w:p>
    <w:p w:rsidR="003C6BEC" w:rsidRDefault="003C6BEC" w:rsidP="00F70B90">
      <w:pPr>
        <w:pStyle w:val="Telo"/>
      </w:pPr>
    </w:p>
    <w:p w:rsidR="003C6BEC" w:rsidRDefault="003C6BEC" w:rsidP="00F70B90">
      <w:pPr>
        <w:pStyle w:val="Telo"/>
      </w:pPr>
    </w:p>
    <w:p w:rsidR="003C6BEC" w:rsidRDefault="003C6BEC" w:rsidP="00F70B90">
      <w:pPr>
        <w:pStyle w:val="Telo"/>
      </w:pPr>
    </w:p>
    <w:p w:rsidR="003C6BEC" w:rsidRDefault="003C6BEC" w:rsidP="00F70B90">
      <w:pPr>
        <w:pStyle w:val="Telo"/>
      </w:pPr>
    </w:p>
    <w:p w:rsidR="003C6BEC" w:rsidRDefault="003C6BEC" w:rsidP="00F70B90">
      <w:pPr>
        <w:pStyle w:val="Telo"/>
      </w:pPr>
    </w:p>
    <w:p w:rsidR="003C6BEC" w:rsidRDefault="003C6BEC" w:rsidP="00F70B90">
      <w:pPr>
        <w:pStyle w:val="Telo"/>
      </w:pPr>
    </w:p>
    <w:p w:rsidR="003C6BEC" w:rsidRDefault="003C6BEC" w:rsidP="00F70B90">
      <w:pPr>
        <w:pStyle w:val="Telo"/>
      </w:pPr>
    </w:p>
    <w:p w:rsidR="003C6BEC" w:rsidRDefault="003C6BEC" w:rsidP="00F70B90">
      <w:pPr>
        <w:pStyle w:val="Telo"/>
      </w:pPr>
    </w:p>
    <w:p w:rsidR="003C6BEC" w:rsidRDefault="003C6BEC" w:rsidP="00F70B90">
      <w:pPr>
        <w:pStyle w:val="Telo"/>
      </w:pPr>
    </w:p>
    <w:p w:rsidR="003C6BEC" w:rsidRDefault="003C6BEC" w:rsidP="00F70B90">
      <w:pPr>
        <w:pStyle w:val="Telo"/>
      </w:pPr>
    </w:p>
    <w:p w:rsidR="003C6BEC" w:rsidRDefault="003C6BEC" w:rsidP="00F70B90">
      <w:pPr>
        <w:pStyle w:val="Telo"/>
      </w:pPr>
    </w:p>
    <w:p w:rsidR="003C6BEC" w:rsidRDefault="003C6BEC" w:rsidP="00F70B90">
      <w:pPr>
        <w:pStyle w:val="Telo"/>
      </w:pPr>
    </w:p>
    <w:p w:rsidR="003C6BEC" w:rsidRDefault="003C6BEC" w:rsidP="00F70B90">
      <w:pPr>
        <w:pStyle w:val="Telo"/>
      </w:pPr>
    </w:p>
    <w:p w:rsidR="003C6BEC" w:rsidRDefault="003C6BEC" w:rsidP="00F70B90">
      <w:pPr>
        <w:pStyle w:val="Telo"/>
      </w:pPr>
    </w:p>
    <w:p w:rsidR="003C6BEC" w:rsidRDefault="003C6BEC" w:rsidP="00F70B90">
      <w:pPr>
        <w:pStyle w:val="Telo"/>
      </w:pPr>
    </w:p>
    <w:p w:rsidR="003C6BEC" w:rsidRDefault="003C6BEC" w:rsidP="00F70B90">
      <w:pPr>
        <w:pStyle w:val="Telo"/>
      </w:pPr>
    </w:p>
    <w:p w:rsidR="003C6BEC" w:rsidRDefault="003C6BEC" w:rsidP="00F70B90">
      <w:pPr>
        <w:pStyle w:val="Telo"/>
      </w:pPr>
    </w:p>
    <w:p w:rsidR="003C6BEC" w:rsidRDefault="003C6BEC" w:rsidP="00F70B90">
      <w:pPr>
        <w:pStyle w:val="Telo"/>
      </w:pPr>
    </w:p>
    <w:p w:rsidR="003C6BEC" w:rsidRDefault="003C6BEC" w:rsidP="00F70B90">
      <w:pPr>
        <w:pStyle w:val="Telo"/>
      </w:pPr>
    </w:p>
    <w:p w:rsidR="003C6BEC" w:rsidRDefault="003C6BEC" w:rsidP="00F70B90">
      <w:pPr>
        <w:pStyle w:val="Telo"/>
      </w:pPr>
    </w:p>
    <w:p w:rsidR="000F3E35" w:rsidRDefault="000F3E35" w:rsidP="00F70B90">
      <w:pPr>
        <w:pStyle w:val="Telo"/>
      </w:pPr>
    </w:p>
    <w:p w:rsidR="000F3E35" w:rsidRDefault="000F3E35" w:rsidP="00F70B90">
      <w:pPr>
        <w:pStyle w:val="Telo"/>
      </w:pPr>
    </w:p>
    <w:p w:rsidR="003C6BEC" w:rsidRDefault="003C6BEC" w:rsidP="00F70B90">
      <w:pPr>
        <w:pStyle w:val="Telo"/>
      </w:pPr>
    </w:p>
    <w:p w:rsidR="003C6BEC" w:rsidRDefault="003C6BEC" w:rsidP="00F70B90">
      <w:pPr>
        <w:pStyle w:val="Telo"/>
      </w:pPr>
    </w:p>
    <w:p w:rsidR="00F70B90" w:rsidRDefault="00F70B90" w:rsidP="00F70B90">
      <w:pPr>
        <w:pStyle w:val="Telo"/>
      </w:pPr>
    </w:p>
    <w:p w:rsidR="00F70B90" w:rsidRDefault="00F70B90" w:rsidP="00F70B90">
      <w:pPr>
        <w:pStyle w:val="Telo"/>
      </w:pPr>
    </w:p>
    <w:p w:rsidR="00EF1D3D" w:rsidRDefault="00EF1D3D" w:rsidP="00F70B90">
      <w:pPr>
        <w:pStyle w:val="Telo"/>
      </w:pPr>
    </w:p>
    <w:p w:rsidR="00F70B90" w:rsidRDefault="00F70B90" w:rsidP="00F70B90">
      <w:pPr>
        <w:pStyle w:val="Telo"/>
      </w:pPr>
    </w:p>
    <w:p w:rsidR="00F70B90" w:rsidRDefault="00F70B90" w:rsidP="00F70B90">
      <w:pPr>
        <w:pStyle w:val="Telo"/>
      </w:pPr>
    </w:p>
    <w:p w:rsidR="00EF1D3D" w:rsidRDefault="00F70B90" w:rsidP="00EF1D3D">
      <w:pPr>
        <w:pStyle w:val="Bezriadkovania"/>
      </w:pPr>
      <w:r>
        <w:t>Prehlasujem, že som svoju bakalársku prácu Komparačná analýza kvality služieb v gastronomických prevádzkach zameraných na výrobu pokrmov</w:t>
      </w:r>
      <w:r w:rsidR="00EF1D3D">
        <w:t xml:space="preserve"> vypracovala samostatne pod vedením Ing. Pavla Burešová, Ph.D. a uviedla som v nej všetky použité literárne a iné odborné zdroje v súlade s aktuálne platnými právnymi predpismi a vnútornými predpismi Vysokej školy obchodnej a hotelovej.</w:t>
      </w:r>
    </w:p>
    <w:p w:rsidR="00EF1D3D" w:rsidRDefault="00EF1D3D" w:rsidP="00EF1D3D">
      <w:pPr>
        <w:pStyle w:val="Bezriadkovania"/>
      </w:pPr>
    </w:p>
    <w:p w:rsidR="00EF1D3D" w:rsidRDefault="00EF1D3D" w:rsidP="00EF1D3D">
      <w:pPr>
        <w:pStyle w:val="Bezriadkovania"/>
      </w:pPr>
    </w:p>
    <w:p w:rsidR="00EF1D3D" w:rsidRDefault="00EF1D3D" w:rsidP="00EF1D3D">
      <w:pPr>
        <w:pStyle w:val="Bezriadkovania"/>
      </w:pPr>
    </w:p>
    <w:p w:rsidR="00EF1D3D" w:rsidRDefault="00EF1D3D" w:rsidP="00EF1D3D">
      <w:pPr>
        <w:pStyle w:val="Bezriadkovania"/>
      </w:pPr>
      <w:r>
        <w:t>V Brne dňa</w:t>
      </w:r>
      <w:r w:rsidR="005125EB">
        <w:t xml:space="preserve"> </w:t>
      </w:r>
    </w:p>
    <w:p w:rsidR="00EF1D3D" w:rsidRDefault="00EF1D3D" w:rsidP="00EF1D3D">
      <w:pPr>
        <w:pStyle w:val="Bezriadkovania"/>
        <w:jc w:val="right"/>
      </w:pPr>
    </w:p>
    <w:p w:rsidR="00757DD6" w:rsidRDefault="00EF1D3D" w:rsidP="00950406">
      <w:pPr>
        <w:pStyle w:val="Bezriadkovania"/>
        <w:jc w:val="right"/>
      </w:pPr>
      <w:r>
        <w:t>vlastnoručný podpis autora</w:t>
      </w:r>
    </w:p>
    <w:p w:rsidR="00950406" w:rsidRDefault="00950406" w:rsidP="00950406">
      <w:pPr>
        <w:pStyle w:val="Bezriadkovania"/>
        <w:jc w:val="right"/>
      </w:pPr>
    </w:p>
    <w:p w:rsidR="00950406" w:rsidRDefault="00950406" w:rsidP="00950406">
      <w:pPr>
        <w:pStyle w:val="Bezriadkovania"/>
        <w:jc w:val="right"/>
      </w:pPr>
    </w:p>
    <w:p w:rsidR="00950406" w:rsidRDefault="00950406" w:rsidP="00950406">
      <w:pPr>
        <w:pStyle w:val="Bezriadkovania"/>
        <w:jc w:val="right"/>
      </w:pPr>
    </w:p>
    <w:p w:rsidR="00950406" w:rsidRDefault="00950406" w:rsidP="00950406">
      <w:pPr>
        <w:pStyle w:val="Bezriadkovania"/>
        <w:jc w:val="right"/>
      </w:pPr>
    </w:p>
    <w:p w:rsidR="00950406" w:rsidRDefault="00950406" w:rsidP="00950406">
      <w:pPr>
        <w:pStyle w:val="Bezriadkovania"/>
        <w:jc w:val="right"/>
      </w:pPr>
    </w:p>
    <w:p w:rsidR="00950406" w:rsidRDefault="00950406" w:rsidP="00950406">
      <w:pPr>
        <w:pStyle w:val="Bezriadkovania"/>
        <w:jc w:val="right"/>
      </w:pPr>
    </w:p>
    <w:p w:rsidR="00757DD6" w:rsidRDefault="00757DD6" w:rsidP="00757DD6">
      <w:pPr>
        <w:pStyle w:val="Bezriadkovania"/>
        <w:jc w:val="left"/>
      </w:pPr>
    </w:p>
    <w:p w:rsidR="00757DD6" w:rsidRDefault="00757DD6" w:rsidP="00757DD6">
      <w:pPr>
        <w:pStyle w:val="Bezriadkovania"/>
        <w:jc w:val="left"/>
      </w:pPr>
    </w:p>
    <w:p w:rsidR="00757DD6" w:rsidRDefault="00757DD6" w:rsidP="00757DD6">
      <w:pPr>
        <w:pStyle w:val="Bezriadkovania"/>
        <w:jc w:val="left"/>
      </w:pPr>
    </w:p>
    <w:p w:rsidR="00757DD6" w:rsidRDefault="00757DD6" w:rsidP="00757DD6">
      <w:pPr>
        <w:pStyle w:val="Bezriadkovania"/>
        <w:jc w:val="left"/>
      </w:pPr>
    </w:p>
    <w:p w:rsidR="00757DD6" w:rsidRDefault="00757DD6" w:rsidP="00757DD6">
      <w:pPr>
        <w:pStyle w:val="Bezriadkovania"/>
        <w:jc w:val="left"/>
      </w:pPr>
    </w:p>
    <w:p w:rsidR="00DF1B23" w:rsidRDefault="00DF1B23" w:rsidP="00757DD6">
      <w:pPr>
        <w:pStyle w:val="Bezriadkovania"/>
        <w:jc w:val="left"/>
      </w:pPr>
    </w:p>
    <w:p w:rsidR="00DF1B23" w:rsidRDefault="00DF1B23" w:rsidP="00757DD6">
      <w:pPr>
        <w:pStyle w:val="Bezriadkovania"/>
        <w:jc w:val="left"/>
      </w:pPr>
    </w:p>
    <w:p w:rsidR="00DF1B23" w:rsidRDefault="00DF1B23" w:rsidP="00757DD6">
      <w:pPr>
        <w:pStyle w:val="Bezriadkovania"/>
        <w:jc w:val="left"/>
      </w:pPr>
    </w:p>
    <w:p w:rsidR="00DF1B23" w:rsidRDefault="00DF1B23" w:rsidP="00757DD6">
      <w:pPr>
        <w:pStyle w:val="Bezriadkovania"/>
        <w:jc w:val="left"/>
      </w:pPr>
    </w:p>
    <w:p w:rsidR="00DF1B23" w:rsidRDefault="00DF1B23" w:rsidP="00757DD6">
      <w:pPr>
        <w:pStyle w:val="Bezriadkovania"/>
        <w:jc w:val="left"/>
      </w:pPr>
    </w:p>
    <w:p w:rsidR="00DF1B23" w:rsidRDefault="00DF1B23" w:rsidP="00757DD6">
      <w:pPr>
        <w:pStyle w:val="Bezriadkovania"/>
        <w:jc w:val="left"/>
      </w:pPr>
    </w:p>
    <w:p w:rsidR="003833FF" w:rsidRDefault="003833FF" w:rsidP="00757DD6">
      <w:pPr>
        <w:pStyle w:val="Bezriadkovania"/>
        <w:jc w:val="left"/>
      </w:pPr>
      <w:r>
        <w:t xml:space="preserve"> </w:t>
      </w:r>
    </w:p>
    <w:p w:rsidR="00DF1B23" w:rsidRDefault="00DF1B23" w:rsidP="00757DD6">
      <w:pPr>
        <w:pStyle w:val="Bezriadkovania"/>
        <w:jc w:val="left"/>
      </w:pPr>
    </w:p>
    <w:p w:rsidR="003833FF" w:rsidRDefault="003833FF" w:rsidP="00757DD6">
      <w:pPr>
        <w:pStyle w:val="Bezriadkovania"/>
        <w:jc w:val="left"/>
      </w:pPr>
    </w:p>
    <w:p w:rsidR="00AE739C" w:rsidRDefault="00AE739C" w:rsidP="00757DD6">
      <w:pPr>
        <w:pStyle w:val="Bezriadkovania"/>
        <w:jc w:val="left"/>
      </w:pPr>
    </w:p>
    <w:p w:rsidR="00DF1B23" w:rsidRDefault="00DF1B23" w:rsidP="00757DD6">
      <w:pPr>
        <w:pStyle w:val="Bezriadkovania"/>
        <w:jc w:val="left"/>
      </w:pPr>
    </w:p>
    <w:p w:rsidR="00757DD6" w:rsidRDefault="00757DD6" w:rsidP="00757DD6">
      <w:pPr>
        <w:pStyle w:val="Bezriadkovania"/>
        <w:jc w:val="left"/>
      </w:pPr>
    </w:p>
    <w:p w:rsidR="00757DD6" w:rsidRDefault="00757DD6" w:rsidP="00757DD6">
      <w:pPr>
        <w:pStyle w:val="Bezriadkovania"/>
        <w:jc w:val="left"/>
      </w:pPr>
    </w:p>
    <w:p w:rsidR="00757DD6" w:rsidRDefault="00757DD6" w:rsidP="00757DD6">
      <w:pPr>
        <w:pStyle w:val="Bezriadkovania"/>
        <w:jc w:val="left"/>
      </w:pPr>
    </w:p>
    <w:p w:rsidR="00757DD6" w:rsidRPr="00DF1B23" w:rsidRDefault="00B54101" w:rsidP="00757DD6">
      <w:pPr>
        <w:pStyle w:val="Bezriadkovania"/>
        <w:jc w:val="left"/>
        <w:rPr>
          <w:b/>
          <w:bCs/>
        </w:rPr>
      </w:pPr>
      <w:r w:rsidRPr="00DF1B23">
        <w:rPr>
          <w:b/>
          <w:bCs/>
        </w:rPr>
        <w:t>Poďakovanie</w:t>
      </w:r>
    </w:p>
    <w:p w:rsidR="00B54101" w:rsidRDefault="00B54101" w:rsidP="00757DD6">
      <w:pPr>
        <w:pStyle w:val="Bezriadkovania"/>
        <w:jc w:val="left"/>
      </w:pPr>
    </w:p>
    <w:p w:rsidR="00757DD6" w:rsidRDefault="00B54101" w:rsidP="00757DD6">
      <w:pPr>
        <w:pStyle w:val="Bezriadkovania"/>
        <w:jc w:val="left"/>
      </w:pPr>
      <w:r>
        <w:t xml:space="preserve">Touto krátkou formou by som sa chcela poďakovať svojej vedúcej práce Ing. Pavle Burešovej, Ph.D. za poskytnutie odborných a cenných rád, informácií a pomoci pri spracovaní práce. Chcela by som sa poďakovať svojej rodine za podporu a pomoc. Ďalej by som sa chcela poďakovať pani Jane Dominovej a pánovi </w:t>
      </w:r>
      <w:r w:rsidR="00DF1B23">
        <w:t>Ivanovi Kalnickému za bezproblémovú komunikáciu, ochotu, poskytnutie pravdivých informácii a nahliadnutie do prevádzky počas bežného pracovného dňa.</w:t>
      </w:r>
    </w:p>
    <w:sdt>
      <w:sdtPr>
        <w:rPr>
          <w:rFonts w:ascii="Times New Roman" w:eastAsia="Times New Roman" w:hAnsi="Times New Roman" w:cs="Times New Roman"/>
          <w:b/>
          <w:bCs w:val="0"/>
          <w:color w:val="auto"/>
          <w:sz w:val="24"/>
          <w:szCs w:val="24"/>
          <w:lang w:val="cs-CZ"/>
        </w:rPr>
        <w:id w:val="549349292"/>
        <w:docPartObj>
          <w:docPartGallery w:val="Table of Contents"/>
          <w:docPartUnique/>
        </w:docPartObj>
      </w:sdtPr>
      <w:sdtEndPr>
        <w:rPr>
          <w:b w:val="0"/>
          <w:noProof/>
          <w:lang w:val="sk-SK"/>
        </w:rPr>
      </w:sdtEndPr>
      <w:sdtContent>
        <w:p w:rsidR="00CF55E0" w:rsidRPr="00DF1B23" w:rsidRDefault="00CF55E0">
          <w:pPr>
            <w:pStyle w:val="Hlavikaobsahu"/>
            <w:rPr>
              <w:rFonts w:ascii="Times New Roman" w:hAnsi="Times New Roman" w:cs="Times New Roman"/>
              <w:bCs w:val="0"/>
              <w:color w:val="000000" w:themeColor="text1"/>
              <w:sz w:val="24"/>
              <w:szCs w:val="24"/>
            </w:rPr>
          </w:pPr>
          <w:r w:rsidRPr="00DF1B23">
            <w:rPr>
              <w:color w:val="000000" w:themeColor="text1"/>
              <w:sz w:val="24"/>
              <w:szCs w:val="24"/>
            </w:rPr>
            <w:t>OBSAH</w:t>
          </w:r>
        </w:p>
        <w:p w:rsidR="001633C0" w:rsidRDefault="00CF55E0">
          <w:pPr>
            <w:pStyle w:val="Obsah1"/>
            <w:tabs>
              <w:tab w:val="right" w:leader="dot" w:pos="9060"/>
            </w:tabs>
            <w:rPr>
              <w:rFonts w:eastAsiaTheme="minorEastAsia" w:cstheme="minorBidi"/>
              <w:bCs w:val="0"/>
              <w:caps w:val="0"/>
              <w:noProof/>
              <w:sz w:val="24"/>
              <w:szCs w:val="24"/>
            </w:rPr>
          </w:pPr>
          <w:r w:rsidRPr="00DF1B23">
            <w:rPr>
              <w:rFonts w:ascii="Times New Roman" w:hAnsi="Times New Roman"/>
              <w:bCs w:val="0"/>
              <w:caps w:val="0"/>
              <w:sz w:val="24"/>
              <w:szCs w:val="24"/>
            </w:rPr>
            <w:fldChar w:fldCharType="begin"/>
          </w:r>
          <w:r w:rsidRPr="00DF1B23">
            <w:rPr>
              <w:rFonts w:ascii="Times New Roman" w:hAnsi="Times New Roman"/>
              <w:bCs w:val="0"/>
              <w:caps w:val="0"/>
              <w:sz w:val="24"/>
              <w:szCs w:val="24"/>
            </w:rPr>
            <w:instrText xml:space="preserve"> TOC \o "1-3" \h \z \u </w:instrText>
          </w:r>
          <w:r w:rsidRPr="00DF1B23">
            <w:rPr>
              <w:rFonts w:ascii="Times New Roman" w:hAnsi="Times New Roman"/>
              <w:bCs w:val="0"/>
              <w:caps w:val="0"/>
              <w:sz w:val="24"/>
              <w:szCs w:val="24"/>
            </w:rPr>
            <w:fldChar w:fldCharType="separate"/>
          </w:r>
          <w:hyperlink w:anchor="_Toc37015775" w:history="1">
            <w:r w:rsidR="001633C0" w:rsidRPr="006836D9">
              <w:rPr>
                <w:rStyle w:val="Hypertextovprepojenie"/>
                <w:noProof/>
              </w:rPr>
              <w:t>ÚVOD</w:t>
            </w:r>
            <w:r w:rsidR="001633C0">
              <w:rPr>
                <w:noProof/>
                <w:webHidden/>
              </w:rPr>
              <w:tab/>
            </w:r>
            <w:r w:rsidR="001633C0">
              <w:rPr>
                <w:noProof/>
                <w:webHidden/>
              </w:rPr>
              <w:fldChar w:fldCharType="begin"/>
            </w:r>
            <w:r w:rsidR="001633C0">
              <w:rPr>
                <w:noProof/>
                <w:webHidden/>
              </w:rPr>
              <w:instrText xml:space="preserve"> PAGEREF _Toc37015775 \h </w:instrText>
            </w:r>
            <w:r w:rsidR="001633C0">
              <w:rPr>
                <w:noProof/>
                <w:webHidden/>
              </w:rPr>
            </w:r>
            <w:r w:rsidR="001633C0">
              <w:rPr>
                <w:noProof/>
                <w:webHidden/>
              </w:rPr>
              <w:fldChar w:fldCharType="separate"/>
            </w:r>
            <w:r w:rsidR="001633C0">
              <w:rPr>
                <w:noProof/>
                <w:webHidden/>
              </w:rPr>
              <w:t>8</w:t>
            </w:r>
            <w:r w:rsidR="001633C0">
              <w:rPr>
                <w:noProof/>
                <w:webHidden/>
              </w:rPr>
              <w:fldChar w:fldCharType="end"/>
            </w:r>
          </w:hyperlink>
        </w:p>
        <w:p w:rsidR="001633C0" w:rsidRDefault="00E07EA3">
          <w:pPr>
            <w:pStyle w:val="Obsah1"/>
            <w:tabs>
              <w:tab w:val="left" w:pos="480"/>
              <w:tab w:val="right" w:leader="dot" w:pos="9060"/>
            </w:tabs>
            <w:rPr>
              <w:rFonts w:eastAsiaTheme="minorEastAsia" w:cstheme="minorBidi"/>
              <w:bCs w:val="0"/>
              <w:caps w:val="0"/>
              <w:noProof/>
              <w:sz w:val="24"/>
              <w:szCs w:val="24"/>
            </w:rPr>
          </w:pPr>
          <w:hyperlink w:anchor="_Toc37015776" w:history="1">
            <w:r w:rsidR="001633C0" w:rsidRPr="006836D9">
              <w:rPr>
                <w:rStyle w:val="Hypertextovprepojenie"/>
                <w:noProof/>
              </w:rPr>
              <w:t>1.</w:t>
            </w:r>
            <w:r w:rsidR="001633C0">
              <w:rPr>
                <w:rFonts w:eastAsiaTheme="minorEastAsia" w:cstheme="minorBidi"/>
                <w:bCs w:val="0"/>
                <w:caps w:val="0"/>
                <w:noProof/>
                <w:sz w:val="24"/>
                <w:szCs w:val="24"/>
              </w:rPr>
              <w:tab/>
            </w:r>
            <w:r w:rsidR="001633C0" w:rsidRPr="006836D9">
              <w:rPr>
                <w:rStyle w:val="Hypertextovprepojenie"/>
                <w:noProof/>
              </w:rPr>
              <w:t>Teoretická časť</w:t>
            </w:r>
            <w:r w:rsidR="001633C0">
              <w:rPr>
                <w:noProof/>
                <w:webHidden/>
              </w:rPr>
              <w:tab/>
            </w:r>
            <w:r w:rsidR="001633C0">
              <w:rPr>
                <w:noProof/>
                <w:webHidden/>
              </w:rPr>
              <w:fldChar w:fldCharType="begin"/>
            </w:r>
            <w:r w:rsidR="001633C0">
              <w:rPr>
                <w:noProof/>
                <w:webHidden/>
              </w:rPr>
              <w:instrText xml:space="preserve"> PAGEREF _Toc37015776 \h </w:instrText>
            </w:r>
            <w:r w:rsidR="001633C0">
              <w:rPr>
                <w:noProof/>
                <w:webHidden/>
              </w:rPr>
            </w:r>
            <w:r w:rsidR="001633C0">
              <w:rPr>
                <w:noProof/>
                <w:webHidden/>
              </w:rPr>
              <w:fldChar w:fldCharType="separate"/>
            </w:r>
            <w:r w:rsidR="001633C0">
              <w:rPr>
                <w:noProof/>
                <w:webHidden/>
              </w:rPr>
              <w:t>9</w:t>
            </w:r>
            <w:r w:rsidR="001633C0">
              <w:rPr>
                <w:noProof/>
                <w:webHidden/>
              </w:rPr>
              <w:fldChar w:fldCharType="end"/>
            </w:r>
          </w:hyperlink>
        </w:p>
        <w:p w:rsidR="001633C0" w:rsidRDefault="00E07EA3">
          <w:pPr>
            <w:pStyle w:val="Obsah2"/>
            <w:tabs>
              <w:tab w:val="left" w:pos="960"/>
              <w:tab w:val="right" w:leader="dot" w:pos="9060"/>
            </w:tabs>
            <w:rPr>
              <w:rFonts w:eastAsiaTheme="minorEastAsia" w:cstheme="minorBidi"/>
              <w:smallCaps w:val="0"/>
              <w:noProof/>
              <w:sz w:val="24"/>
              <w:szCs w:val="24"/>
            </w:rPr>
          </w:pPr>
          <w:hyperlink w:anchor="_Toc37015777" w:history="1">
            <w:r w:rsidR="001633C0" w:rsidRPr="006836D9">
              <w:rPr>
                <w:rStyle w:val="Hypertextovprepojenie"/>
                <w:noProof/>
              </w:rPr>
              <w:t>1.1</w:t>
            </w:r>
            <w:r w:rsidR="001633C0">
              <w:rPr>
                <w:rFonts w:eastAsiaTheme="minorEastAsia" w:cstheme="minorBidi"/>
                <w:smallCaps w:val="0"/>
                <w:noProof/>
                <w:sz w:val="24"/>
                <w:szCs w:val="24"/>
              </w:rPr>
              <w:tab/>
            </w:r>
            <w:r w:rsidR="001633C0" w:rsidRPr="006836D9">
              <w:rPr>
                <w:rStyle w:val="Hypertextovprepojenie"/>
                <w:noProof/>
              </w:rPr>
              <w:t>Štandardy kvality</w:t>
            </w:r>
            <w:r w:rsidR="001633C0">
              <w:rPr>
                <w:noProof/>
                <w:webHidden/>
              </w:rPr>
              <w:tab/>
            </w:r>
            <w:r w:rsidR="001633C0">
              <w:rPr>
                <w:noProof/>
                <w:webHidden/>
              </w:rPr>
              <w:fldChar w:fldCharType="begin"/>
            </w:r>
            <w:r w:rsidR="001633C0">
              <w:rPr>
                <w:noProof/>
                <w:webHidden/>
              </w:rPr>
              <w:instrText xml:space="preserve"> PAGEREF _Toc37015777 \h </w:instrText>
            </w:r>
            <w:r w:rsidR="001633C0">
              <w:rPr>
                <w:noProof/>
                <w:webHidden/>
              </w:rPr>
            </w:r>
            <w:r w:rsidR="001633C0">
              <w:rPr>
                <w:noProof/>
                <w:webHidden/>
              </w:rPr>
              <w:fldChar w:fldCharType="separate"/>
            </w:r>
            <w:r w:rsidR="001633C0">
              <w:rPr>
                <w:noProof/>
                <w:webHidden/>
              </w:rPr>
              <w:t>9</w:t>
            </w:r>
            <w:r w:rsidR="001633C0">
              <w:rPr>
                <w:noProof/>
                <w:webHidden/>
              </w:rPr>
              <w:fldChar w:fldCharType="end"/>
            </w:r>
          </w:hyperlink>
        </w:p>
        <w:p w:rsidR="001633C0" w:rsidRDefault="00E07EA3">
          <w:pPr>
            <w:pStyle w:val="Obsah2"/>
            <w:tabs>
              <w:tab w:val="left" w:pos="960"/>
              <w:tab w:val="right" w:leader="dot" w:pos="9060"/>
            </w:tabs>
            <w:rPr>
              <w:rFonts w:eastAsiaTheme="minorEastAsia" w:cstheme="minorBidi"/>
              <w:smallCaps w:val="0"/>
              <w:noProof/>
              <w:sz w:val="24"/>
              <w:szCs w:val="24"/>
            </w:rPr>
          </w:pPr>
          <w:hyperlink w:anchor="_Toc37015778" w:history="1">
            <w:r w:rsidR="001633C0" w:rsidRPr="006836D9">
              <w:rPr>
                <w:rStyle w:val="Hypertextovprepojenie"/>
                <w:noProof/>
              </w:rPr>
              <w:t>1.1.1.</w:t>
            </w:r>
            <w:r w:rsidR="001633C0">
              <w:rPr>
                <w:rFonts w:eastAsiaTheme="minorEastAsia" w:cstheme="minorBidi"/>
                <w:smallCaps w:val="0"/>
                <w:noProof/>
                <w:sz w:val="24"/>
                <w:szCs w:val="24"/>
              </w:rPr>
              <w:tab/>
            </w:r>
            <w:r w:rsidR="001633C0" w:rsidRPr="006836D9">
              <w:rPr>
                <w:rStyle w:val="Hypertextovprepojenie"/>
                <w:noProof/>
              </w:rPr>
              <w:t>Definovanie gastronomických služieb</w:t>
            </w:r>
            <w:r w:rsidR="001633C0">
              <w:rPr>
                <w:noProof/>
                <w:webHidden/>
              </w:rPr>
              <w:tab/>
            </w:r>
            <w:r w:rsidR="001633C0">
              <w:rPr>
                <w:noProof/>
                <w:webHidden/>
              </w:rPr>
              <w:fldChar w:fldCharType="begin"/>
            </w:r>
            <w:r w:rsidR="001633C0">
              <w:rPr>
                <w:noProof/>
                <w:webHidden/>
              </w:rPr>
              <w:instrText xml:space="preserve"> PAGEREF _Toc37015778 \h </w:instrText>
            </w:r>
            <w:r w:rsidR="001633C0">
              <w:rPr>
                <w:noProof/>
                <w:webHidden/>
              </w:rPr>
            </w:r>
            <w:r w:rsidR="001633C0">
              <w:rPr>
                <w:noProof/>
                <w:webHidden/>
              </w:rPr>
              <w:fldChar w:fldCharType="separate"/>
            </w:r>
            <w:r w:rsidR="001633C0">
              <w:rPr>
                <w:noProof/>
                <w:webHidden/>
              </w:rPr>
              <w:t>10</w:t>
            </w:r>
            <w:r w:rsidR="001633C0">
              <w:rPr>
                <w:noProof/>
                <w:webHidden/>
              </w:rPr>
              <w:fldChar w:fldCharType="end"/>
            </w:r>
          </w:hyperlink>
        </w:p>
        <w:p w:rsidR="001633C0" w:rsidRDefault="00E07EA3">
          <w:pPr>
            <w:pStyle w:val="Obsah2"/>
            <w:tabs>
              <w:tab w:val="left" w:pos="960"/>
              <w:tab w:val="right" w:leader="dot" w:pos="9060"/>
            </w:tabs>
            <w:rPr>
              <w:rFonts w:eastAsiaTheme="minorEastAsia" w:cstheme="minorBidi"/>
              <w:smallCaps w:val="0"/>
              <w:noProof/>
              <w:sz w:val="24"/>
              <w:szCs w:val="24"/>
            </w:rPr>
          </w:pPr>
          <w:hyperlink w:anchor="_Toc37015779" w:history="1">
            <w:r w:rsidR="001633C0" w:rsidRPr="006836D9">
              <w:rPr>
                <w:rStyle w:val="Hypertextovprepojenie"/>
                <w:noProof/>
              </w:rPr>
              <w:t>1.1.2.</w:t>
            </w:r>
            <w:r w:rsidR="001633C0">
              <w:rPr>
                <w:rFonts w:eastAsiaTheme="minorEastAsia" w:cstheme="minorBidi"/>
                <w:smallCaps w:val="0"/>
                <w:noProof/>
                <w:sz w:val="24"/>
                <w:szCs w:val="24"/>
              </w:rPr>
              <w:tab/>
            </w:r>
            <w:r w:rsidR="001633C0" w:rsidRPr="006836D9">
              <w:rPr>
                <w:rStyle w:val="Hypertextovprepojenie"/>
                <w:noProof/>
              </w:rPr>
              <w:t>Výroba pokrmov</w:t>
            </w:r>
            <w:r w:rsidR="001633C0">
              <w:rPr>
                <w:noProof/>
                <w:webHidden/>
              </w:rPr>
              <w:tab/>
            </w:r>
            <w:r w:rsidR="001633C0">
              <w:rPr>
                <w:noProof/>
                <w:webHidden/>
              </w:rPr>
              <w:fldChar w:fldCharType="begin"/>
            </w:r>
            <w:r w:rsidR="001633C0">
              <w:rPr>
                <w:noProof/>
                <w:webHidden/>
              </w:rPr>
              <w:instrText xml:space="preserve"> PAGEREF _Toc37015779 \h </w:instrText>
            </w:r>
            <w:r w:rsidR="001633C0">
              <w:rPr>
                <w:noProof/>
                <w:webHidden/>
              </w:rPr>
            </w:r>
            <w:r w:rsidR="001633C0">
              <w:rPr>
                <w:noProof/>
                <w:webHidden/>
              </w:rPr>
              <w:fldChar w:fldCharType="separate"/>
            </w:r>
            <w:r w:rsidR="001633C0">
              <w:rPr>
                <w:noProof/>
                <w:webHidden/>
              </w:rPr>
              <w:t>10</w:t>
            </w:r>
            <w:r w:rsidR="001633C0">
              <w:rPr>
                <w:noProof/>
                <w:webHidden/>
              </w:rPr>
              <w:fldChar w:fldCharType="end"/>
            </w:r>
          </w:hyperlink>
        </w:p>
        <w:p w:rsidR="001633C0" w:rsidRDefault="00E07EA3">
          <w:pPr>
            <w:pStyle w:val="Obsah2"/>
            <w:tabs>
              <w:tab w:val="left" w:pos="960"/>
              <w:tab w:val="right" w:leader="dot" w:pos="9060"/>
            </w:tabs>
            <w:rPr>
              <w:rFonts w:eastAsiaTheme="minorEastAsia" w:cstheme="minorBidi"/>
              <w:smallCaps w:val="0"/>
              <w:noProof/>
              <w:sz w:val="24"/>
              <w:szCs w:val="24"/>
            </w:rPr>
          </w:pPr>
          <w:hyperlink w:anchor="_Toc37015780" w:history="1">
            <w:r w:rsidR="001633C0" w:rsidRPr="006836D9">
              <w:rPr>
                <w:rStyle w:val="Hypertextovprepojenie"/>
                <w:noProof/>
              </w:rPr>
              <w:t>1.1.3.</w:t>
            </w:r>
            <w:r w:rsidR="001633C0">
              <w:rPr>
                <w:rFonts w:eastAsiaTheme="minorEastAsia" w:cstheme="minorBidi"/>
                <w:smallCaps w:val="0"/>
                <w:noProof/>
                <w:sz w:val="24"/>
                <w:szCs w:val="24"/>
              </w:rPr>
              <w:tab/>
            </w:r>
            <w:r w:rsidR="001633C0" w:rsidRPr="006836D9">
              <w:rPr>
                <w:rStyle w:val="Hypertextovprepojenie"/>
                <w:noProof/>
              </w:rPr>
              <w:t>Kvalita a spokojnosť zákazníka</w:t>
            </w:r>
            <w:r w:rsidR="001633C0">
              <w:rPr>
                <w:noProof/>
                <w:webHidden/>
              </w:rPr>
              <w:tab/>
            </w:r>
            <w:r w:rsidR="001633C0">
              <w:rPr>
                <w:noProof/>
                <w:webHidden/>
              </w:rPr>
              <w:fldChar w:fldCharType="begin"/>
            </w:r>
            <w:r w:rsidR="001633C0">
              <w:rPr>
                <w:noProof/>
                <w:webHidden/>
              </w:rPr>
              <w:instrText xml:space="preserve"> PAGEREF _Toc37015780 \h </w:instrText>
            </w:r>
            <w:r w:rsidR="001633C0">
              <w:rPr>
                <w:noProof/>
                <w:webHidden/>
              </w:rPr>
            </w:r>
            <w:r w:rsidR="001633C0">
              <w:rPr>
                <w:noProof/>
                <w:webHidden/>
              </w:rPr>
              <w:fldChar w:fldCharType="separate"/>
            </w:r>
            <w:r w:rsidR="001633C0">
              <w:rPr>
                <w:noProof/>
                <w:webHidden/>
              </w:rPr>
              <w:t>11</w:t>
            </w:r>
            <w:r w:rsidR="001633C0">
              <w:rPr>
                <w:noProof/>
                <w:webHidden/>
              </w:rPr>
              <w:fldChar w:fldCharType="end"/>
            </w:r>
          </w:hyperlink>
        </w:p>
        <w:p w:rsidR="001633C0" w:rsidRDefault="00E07EA3">
          <w:pPr>
            <w:pStyle w:val="Obsah2"/>
            <w:tabs>
              <w:tab w:val="left" w:pos="960"/>
              <w:tab w:val="right" w:leader="dot" w:pos="9060"/>
            </w:tabs>
            <w:rPr>
              <w:rFonts w:eastAsiaTheme="minorEastAsia" w:cstheme="minorBidi"/>
              <w:smallCaps w:val="0"/>
              <w:noProof/>
              <w:sz w:val="24"/>
              <w:szCs w:val="24"/>
            </w:rPr>
          </w:pPr>
          <w:hyperlink w:anchor="_Toc37015781" w:history="1">
            <w:r w:rsidR="001633C0" w:rsidRPr="006836D9">
              <w:rPr>
                <w:rStyle w:val="Hypertextovprepojenie"/>
                <w:noProof/>
              </w:rPr>
              <w:t>1.1.4.</w:t>
            </w:r>
            <w:r w:rsidR="001633C0">
              <w:rPr>
                <w:rFonts w:eastAsiaTheme="minorEastAsia" w:cstheme="minorBidi"/>
                <w:smallCaps w:val="0"/>
                <w:noProof/>
                <w:sz w:val="24"/>
                <w:szCs w:val="24"/>
              </w:rPr>
              <w:tab/>
            </w:r>
            <w:r w:rsidR="001633C0" w:rsidRPr="006836D9">
              <w:rPr>
                <w:rStyle w:val="Hypertextovprepojenie"/>
                <w:noProof/>
              </w:rPr>
              <w:t>Dodávatelia</w:t>
            </w:r>
            <w:r w:rsidR="001633C0">
              <w:rPr>
                <w:noProof/>
                <w:webHidden/>
              </w:rPr>
              <w:tab/>
            </w:r>
            <w:r w:rsidR="001633C0">
              <w:rPr>
                <w:noProof/>
                <w:webHidden/>
              </w:rPr>
              <w:fldChar w:fldCharType="begin"/>
            </w:r>
            <w:r w:rsidR="001633C0">
              <w:rPr>
                <w:noProof/>
                <w:webHidden/>
              </w:rPr>
              <w:instrText xml:space="preserve"> PAGEREF _Toc37015781 \h </w:instrText>
            </w:r>
            <w:r w:rsidR="001633C0">
              <w:rPr>
                <w:noProof/>
                <w:webHidden/>
              </w:rPr>
            </w:r>
            <w:r w:rsidR="001633C0">
              <w:rPr>
                <w:noProof/>
                <w:webHidden/>
              </w:rPr>
              <w:fldChar w:fldCharType="separate"/>
            </w:r>
            <w:r w:rsidR="001633C0">
              <w:rPr>
                <w:noProof/>
                <w:webHidden/>
              </w:rPr>
              <w:t>12</w:t>
            </w:r>
            <w:r w:rsidR="001633C0">
              <w:rPr>
                <w:noProof/>
                <w:webHidden/>
              </w:rPr>
              <w:fldChar w:fldCharType="end"/>
            </w:r>
          </w:hyperlink>
        </w:p>
        <w:p w:rsidR="001633C0" w:rsidRDefault="00E07EA3">
          <w:pPr>
            <w:pStyle w:val="Obsah2"/>
            <w:tabs>
              <w:tab w:val="left" w:pos="960"/>
              <w:tab w:val="right" w:leader="dot" w:pos="9060"/>
            </w:tabs>
            <w:rPr>
              <w:rFonts w:eastAsiaTheme="minorEastAsia" w:cstheme="minorBidi"/>
              <w:smallCaps w:val="0"/>
              <w:noProof/>
              <w:sz w:val="24"/>
              <w:szCs w:val="24"/>
            </w:rPr>
          </w:pPr>
          <w:hyperlink w:anchor="_Toc37015782" w:history="1">
            <w:r w:rsidR="001633C0" w:rsidRPr="006836D9">
              <w:rPr>
                <w:rStyle w:val="Hypertextovprepojenie"/>
                <w:noProof/>
              </w:rPr>
              <w:t>1.1.5.</w:t>
            </w:r>
            <w:r w:rsidR="001633C0">
              <w:rPr>
                <w:rFonts w:eastAsiaTheme="minorEastAsia" w:cstheme="minorBidi"/>
                <w:smallCaps w:val="0"/>
                <w:noProof/>
                <w:sz w:val="24"/>
                <w:szCs w:val="24"/>
              </w:rPr>
              <w:tab/>
            </w:r>
            <w:r w:rsidR="001633C0" w:rsidRPr="006836D9">
              <w:rPr>
                <w:rStyle w:val="Hypertextovprepojenie"/>
                <w:noProof/>
              </w:rPr>
              <w:t>Personál</w:t>
            </w:r>
            <w:r w:rsidR="001633C0">
              <w:rPr>
                <w:noProof/>
                <w:webHidden/>
              </w:rPr>
              <w:tab/>
            </w:r>
            <w:r w:rsidR="001633C0">
              <w:rPr>
                <w:noProof/>
                <w:webHidden/>
              </w:rPr>
              <w:fldChar w:fldCharType="begin"/>
            </w:r>
            <w:r w:rsidR="001633C0">
              <w:rPr>
                <w:noProof/>
                <w:webHidden/>
              </w:rPr>
              <w:instrText xml:space="preserve"> PAGEREF _Toc37015782 \h </w:instrText>
            </w:r>
            <w:r w:rsidR="001633C0">
              <w:rPr>
                <w:noProof/>
                <w:webHidden/>
              </w:rPr>
            </w:r>
            <w:r w:rsidR="001633C0">
              <w:rPr>
                <w:noProof/>
                <w:webHidden/>
              </w:rPr>
              <w:fldChar w:fldCharType="separate"/>
            </w:r>
            <w:r w:rsidR="001633C0">
              <w:rPr>
                <w:noProof/>
                <w:webHidden/>
              </w:rPr>
              <w:t>12</w:t>
            </w:r>
            <w:r w:rsidR="001633C0">
              <w:rPr>
                <w:noProof/>
                <w:webHidden/>
              </w:rPr>
              <w:fldChar w:fldCharType="end"/>
            </w:r>
          </w:hyperlink>
        </w:p>
        <w:p w:rsidR="001633C0" w:rsidRDefault="00E07EA3">
          <w:pPr>
            <w:pStyle w:val="Obsah2"/>
            <w:tabs>
              <w:tab w:val="left" w:pos="960"/>
              <w:tab w:val="right" w:leader="dot" w:pos="9060"/>
            </w:tabs>
            <w:rPr>
              <w:rFonts w:eastAsiaTheme="minorEastAsia" w:cstheme="minorBidi"/>
              <w:smallCaps w:val="0"/>
              <w:noProof/>
              <w:sz w:val="24"/>
              <w:szCs w:val="24"/>
            </w:rPr>
          </w:pPr>
          <w:hyperlink w:anchor="_Toc37015783" w:history="1">
            <w:r w:rsidR="001633C0" w:rsidRPr="006836D9">
              <w:rPr>
                <w:rStyle w:val="Hypertextovprepojenie"/>
                <w:noProof/>
              </w:rPr>
              <w:t>1.1.6.</w:t>
            </w:r>
            <w:r w:rsidR="001633C0">
              <w:rPr>
                <w:rFonts w:eastAsiaTheme="minorEastAsia" w:cstheme="minorBidi"/>
                <w:smallCaps w:val="0"/>
                <w:noProof/>
                <w:sz w:val="24"/>
                <w:szCs w:val="24"/>
              </w:rPr>
              <w:tab/>
            </w:r>
            <w:r w:rsidR="001633C0" w:rsidRPr="006836D9">
              <w:rPr>
                <w:rStyle w:val="Hypertextovprepojenie"/>
                <w:noProof/>
              </w:rPr>
              <w:t>Jedálny lístok</w:t>
            </w:r>
            <w:r w:rsidR="001633C0">
              <w:rPr>
                <w:noProof/>
                <w:webHidden/>
              </w:rPr>
              <w:tab/>
            </w:r>
            <w:r w:rsidR="001633C0">
              <w:rPr>
                <w:noProof/>
                <w:webHidden/>
              </w:rPr>
              <w:fldChar w:fldCharType="begin"/>
            </w:r>
            <w:r w:rsidR="001633C0">
              <w:rPr>
                <w:noProof/>
                <w:webHidden/>
              </w:rPr>
              <w:instrText xml:space="preserve"> PAGEREF _Toc37015783 \h </w:instrText>
            </w:r>
            <w:r w:rsidR="001633C0">
              <w:rPr>
                <w:noProof/>
                <w:webHidden/>
              </w:rPr>
            </w:r>
            <w:r w:rsidR="001633C0">
              <w:rPr>
                <w:noProof/>
                <w:webHidden/>
              </w:rPr>
              <w:fldChar w:fldCharType="separate"/>
            </w:r>
            <w:r w:rsidR="001633C0">
              <w:rPr>
                <w:noProof/>
                <w:webHidden/>
              </w:rPr>
              <w:t>13</w:t>
            </w:r>
            <w:r w:rsidR="001633C0">
              <w:rPr>
                <w:noProof/>
                <w:webHidden/>
              </w:rPr>
              <w:fldChar w:fldCharType="end"/>
            </w:r>
          </w:hyperlink>
        </w:p>
        <w:p w:rsidR="001633C0" w:rsidRDefault="00E07EA3">
          <w:pPr>
            <w:pStyle w:val="Obsah2"/>
            <w:tabs>
              <w:tab w:val="left" w:pos="960"/>
              <w:tab w:val="right" w:leader="dot" w:pos="9060"/>
            </w:tabs>
            <w:rPr>
              <w:rFonts w:eastAsiaTheme="minorEastAsia" w:cstheme="minorBidi"/>
              <w:smallCaps w:val="0"/>
              <w:noProof/>
              <w:sz w:val="24"/>
              <w:szCs w:val="24"/>
            </w:rPr>
          </w:pPr>
          <w:hyperlink w:anchor="_Toc37015784" w:history="1">
            <w:r w:rsidR="001633C0" w:rsidRPr="006836D9">
              <w:rPr>
                <w:rStyle w:val="Hypertextovprepojenie"/>
                <w:noProof/>
              </w:rPr>
              <w:t>1.1.7.</w:t>
            </w:r>
            <w:r w:rsidR="001633C0">
              <w:rPr>
                <w:rFonts w:eastAsiaTheme="minorEastAsia" w:cstheme="minorBidi"/>
                <w:smallCaps w:val="0"/>
                <w:noProof/>
                <w:sz w:val="24"/>
                <w:szCs w:val="24"/>
              </w:rPr>
              <w:tab/>
            </w:r>
            <w:r w:rsidR="001633C0" w:rsidRPr="006836D9">
              <w:rPr>
                <w:rStyle w:val="Hypertextovprepojenie"/>
                <w:noProof/>
              </w:rPr>
              <w:t>Nápojový lístok</w:t>
            </w:r>
            <w:r w:rsidR="001633C0">
              <w:rPr>
                <w:noProof/>
                <w:webHidden/>
              </w:rPr>
              <w:tab/>
            </w:r>
            <w:r w:rsidR="001633C0">
              <w:rPr>
                <w:noProof/>
                <w:webHidden/>
              </w:rPr>
              <w:fldChar w:fldCharType="begin"/>
            </w:r>
            <w:r w:rsidR="001633C0">
              <w:rPr>
                <w:noProof/>
                <w:webHidden/>
              </w:rPr>
              <w:instrText xml:space="preserve"> PAGEREF _Toc37015784 \h </w:instrText>
            </w:r>
            <w:r w:rsidR="001633C0">
              <w:rPr>
                <w:noProof/>
                <w:webHidden/>
              </w:rPr>
            </w:r>
            <w:r w:rsidR="001633C0">
              <w:rPr>
                <w:noProof/>
                <w:webHidden/>
              </w:rPr>
              <w:fldChar w:fldCharType="separate"/>
            </w:r>
            <w:r w:rsidR="001633C0">
              <w:rPr>
                <w:noProof/>
                <w:webHidden/>
              </w:rPr>
              <w:t>14</w:t>
            </w:r>
            <w:r w:rsidR="001633C0">
              <w:rPr>
                <w:noProof/>
                <w:webHidden/>
              </w:rPr>
              <w:fldChar w:fldCharType="end"/>
            </w:r>
          </w:hyperlink>
        </w:p>
        <w:p w:rsidR="001633C0" w:rsidRDefault="00E07EA3">
          <w:pPr>
            <w:pStyle w:val="Obsah2"/>
            <w:tabs>
              <w:tab w:val="left" w:pos="960"/>
              <w:tab w:val="right" w:leader="dot" w:pos="9060"/>
            </w:tabs>
            <w:rPr>
              <w:rFonts w:eastAsiaTheme="minorEastAsia" w:cstheme="minorBidi"/>
              <w:smallCaps w:val="0"/>
              <w:noProof/>
              <w:sz w:val="24"/>
              <w:szCs w:val="24"/>
            </w:rPr>
          </w:pPr>
          <w:hyperlink w:anchor="_Toc37015785" w:history="1">
            <w:r w:rsidR="001633C0" w:rsidRPr="006836D9">
              <w:rPr>
                <w:rStyle w:val="Hypertextovprepojenie"/>
                <w:noProof/>
              </w:rPr>
              <w:t>1.1.8.</w:t>
            </w:r>
            <w:r w:rsidR="001633C0">
              <w:rPr>
                <w:rFonts w:eastAsiaTheme="minorEastAsia" w:cstheme="minorBidi"/>
                <w:smallCaps w:val="0"/>
                <w:noProof/>
                <w:sz w:val="24"/>
                <w:szCs w:val="24"/>
              </w:rPr>
              <w:tab/>
            </w:r>
            <w:r w:rsidR="001633C0" w:rsidRPr="006836D9">
              <w:rPr>
                <w:rStyle w:val="Hypertextovprepojenie"/>
                <w:noProof/>
              </w:rPr>
              <w:t>Cena</w:t>
            </w:r>
            <w:r w:rsidR="001633C0">
              <w:rPr>
                <w:noProof/>
                <w:webHidden/>
              </w:rPr>
              <w:tab/>
            </w:r>
            <w:r w:rsidR="001633C0">
              <w:rPr>
                <w:noProof/>
                <w:webHidden/>
              </w:rPr>
              <w:fldChar w:fldCharType="begin"/>
            </w:r>
            <w:r w:rsidR="001633C0">
              <w:rPr>
                <w:noProof/>
                <w:webHidden/>
              </w:rPr>
              <w:instrText xml:space="preserve"> PAGEREF _Toc37015785 \h </w:instrText>
            </w:r>
            <w:r w:rsidR="001633C0">
              <w:rPr>
                <w:noProof/>
                <w:webHidden/>
              </w:rPr>
            </w:r>
            <w:r w:rsidR="001633C0">
              <w:rPr>
                <w:noProof/>
                <w:webHidden/>
              </w:rPr>
              <w:fldChar w:fldCharType="separate"/>
            </w:r>
            <w:r w:rsidR="001633C0">
              <w:rPr>
                <w:noProof/>
                <w:webHidden/>
              </w:rPr>
              <w:t>15</w:t>
            </w:r>
            <w:r w:rsidR="001633C0">
              <w:rPr>
                <w:noProof/>
                <w:webHidden/>
              </w:rPr>
              <w:fldChar w:fldCharType="end"/>
            </w:r>
          </w:hyperlink>
        </w:p>
        <w:p w:rsidR="001633C0" w:rsidRDefault="00E07EA3">
          <w:pPr>
            <w:pStyle w:val="Obsah2"/>
            <w:tabs>
              <w:tab w:val="left" w:pos="960"/>
              <w:tab w:val="right" w:leader="dot" w:pos="9060"/>
            </w:tabs>
            <w:rPr>
              <w:rFonts w:eastAsiaTheme="minorEastAsia" w:cstheme="minorBidi"/>
              <w:smallCaps w:val="0"/>
              <w:noProof/>
              <w:sz w:val="24"/>
              <w:szCs w:val="24"/>
            </w:rPr>
          </w:pPr>
          <w:hyperlink w:anchor="_Toc37015786" w:history="1">
            <w:r w:rsidR="001633C0" w:rsidRPr="006836D9">
              <w:rPr>
                <w:rStyle w:val="Hypertextovprepojenie"/>
                <w:noProof/>
              </w:rPr>
              <w:t>1.1.9.</w:t>
            </w:r>
            <w:r w:rsidR="001633C0">
              <w:rPr>
                <w:rFonts w:eastAsiaTheme="minorEastAsia" w:cstheme="minorBidi"/>
                <w:smallCaps w:val="0"/>
                <w:noProof/>
                <w:sz w:val="24"/>
                <w:szCs w:val="24"/>
              </w:rPr>
              <w:tab/>
            </w:r>
            <w:r w:rsidR="001633C0" w:rsidRPr="006836D9">
              <w:rPr>
                <w:rStyle w:val="Hypertextovprepojenie"/>
                <w:noProof/>
              </w:rPr>
              <w:t>Hygiena</w:t>
            </w:r>
            <w:r w:rsidR="001633C0">
              <w:rPr>
                <w:noProof/>
                <w:webHidden/>
              </w:rPr>
              <w:tab/>
            </w:r>
            <w:r w:rsidR="001633C0">
              <w:rPr>
                <w:noProof/>
                <w:webHidden/>
              </w:rPr>
              <w:fldChar w:fldCharType="begin"/>
            </w:r>
            <w:r w:rsidR="001633C0">
              <w:rPr>
                <w:noProof/>
                <w:webHidden/>
              </w:rPr>
              <w:instrText xml:space="preserve"> PAGEREF _Toc37015786 \h </w:instrText>
            </w:r>
            <w:r w:rsidR="001633C0">
              <w:rPr>
                <w:noProof/>
                <w:webHidden/>
              </w:rPr>
            </w:r>
            <w:r w:rsidR="001633C0">
              <w:rPr>
                <w:noProof/>
                <w:webHidden/>
              </w:rPr>
              <w:fldChar w:fldCharType="separate"/>
            </w:r>
            <w:r w:rsidR="001633C0">
              <w:rPr>
                <w:noProof/>
                <w:webHidden/>
              </w:rPr>
              <w:t>16</w:t>
            </w:r>
            <w:r w:rsidR="001633C0">
              <w:rPr>
                <w:noProof/>
                <w:webHidden/>
              </w:rPr>
              <w:fldChar w:fldCharType="end"/>
            </w:r>
          </w:hyperlink>
        </w:p>
        <w:p w:rsidR="001633C0" w:rsidRDefault="00E07EA3">
          <w:pPr>
            <w:pStyle w:val="Obsah2"/>
            <w:tabs>
              <w:tab w:val="left" w:pos="1200"/>
              <w:tab w:val="right" w:leader="dot" w:pos="9060"/>
            </w:tabs>
            <w:rPr>
              <w:rFonts w:eastAsiaTheme="minorEastAsia" w:cstheme="minorBidi"/>
              <w:smallCaps w:val="0"/>
              <w:noProof/>
              <w:sz w:val="24"/>
              <w:szCs w:val="24"/>
            </w:rPr>
          </w:pPr>
          <w:hyperlink w:anchor="_Toc37015787" w:history="1">
            <w:r w:rsidR="001633C0" w:rsidRPr="006836D9">
              <w:rPr>
                <w:rStyle w:val="Hypertextovprepojenie"/>
                <w:noProof/>
              </w:rPr>
              <w:t>1.1.10.</w:t>
            </w:r>
            <w:r w:rsidR="001633C0">
              <w:rPr>
                <w:rFonts w:eastAsiaTheme="minorEastAsia" w:cstheme="minorBidi"/>
                <w:smallCaps w:val="0"/>
                <w:noProof/>
                <w:sz w:val="24"/>
                <w:szCs w:val="24"/>
              </w:rPr>
              <w:tab/>
            </w:r>
            <w:r w:rsidR="001633C0" w:rsidRPr="006836D9">
              <w:rPr>
                <w:rStyle w:val="Hypertextovprepojenie"/>
                <w:noProof/>
              </w:rPr>
              <w:t>Cateringové služby</w:t>
            </w:r>
            <w:r w:rsidR="001633C0">
              <w:rPr>
                <w:noProof/>
                <w:webHidden/>
              </w:rPr>
              <w:tab/>
            </w:r>
            <w:r w:rsidR="001633C0">
              <w:rPr>
                <w:noProof/>
                <w:webHidden/>
              </w:rPr>
              <w:fldChar w:fldCharType="begin"/>
            </w:r>
            <w:r w:rsidR="001633C0">
              <w:rPr>
                <w:noProof/>
                <w:webHidden/>
              </w:rPr>
              <w:instrText xml:space="preserve"> PAGEREF _Toc37015787 \h </w:instrText>
            </w:r>
            <w:r w:rsidR="001633C0">
              <w:rPr>
                <w:noProof/>
                <w:webHidden/>
              </w:rPr>
            </w:r>
            <w:r w:rsidR="001633C0">
              <w:rPr>
                <w:noProof/>
                <w:webHidden/>
              </w:rPr>
              <w:fldChar w:fldCharType="separate"/>
            </w:r>
            <w:r w:rsidR="001633C0">
              <w:rPr>
                <w:noProof/>
                <w:webHidden/>
              </w:rPr>
              <w:t>16</w:t>
            </w:r>
            <w:r w:rsidR="001633C0">
              <w:rPr>
                <w:noProof/>
                <w:webHidden/>
              </w:rPr>
              <w:fldChar w:fldCharType="end"/>
            </w:r>
          </w:hyperlink>
        </w:p>
        <w:p w:rsidR="001633C0" w:rsidRDefault="00E07EA3">
          <w:pPr>
            <w:pStyle w:val="Obsah2"/>
            <w:tabs>
              <w:tab w:val="left" w:pos="960"/>
              <w:tab w:val="right" w:leader="dot" w:pos="9060"/>
            </w:tabs>
            <w:rPr>
              <w:rFonts w:eastAsiaTheme="minorEastAsia" w:cstheme="minorBidi"/>
              <w:smallCaps w:val="0"/>
              <w:noProof/>
              <w:sz w:val="24"/>
              <w:szCs w:val="24"/>
            </w:rPr>
          </w:pPr>
          <w:hyperlink w:anchor="_Toc37015788" w:history="1">
            <w:r w:rsidR="001633C0" w:rsidRPr="006836D9">
              <w:rPr>
                <w:rStyle w:val="Hypertextovprepojenie"/>
                <w:noProof/>
              </w:rPr>
              <w:t>1.2</w:t>
            </w:r>
            <w:r w:rsidR="001633C0">
              <w:rPr>
                <w:rFonts w:eastAsiaTheme="minorEastAsia" w:cstheme="minorBidi"/>
                <w:smallCaps w:val="0"/>
                <w:noProof/>
                <w:sz w:val="24"/>
                <w:szCs w:val="24"/>
              </w:rPr>
              <w:tab/>
            </w:r>
            <w:r w:rsidR="001633C0" w:rsidRPr="006836D9">
              <w:rPr>
                <w:rStyle w:val="Hypertextovprepojenie"/>
                <w:noProof/>
              </w:rPr>
              <w:t>Metodológia</w:t>
            </w:r>
            <w:r w:rsidR="001633C0">
              <w:rPr>
                <w:noProof/>
                <w:webHidden/>
              </w:rPr>
              <w:tab/>
            </w:r>
            <w:r w:rsidR="001633C0">
              <w:rPr>
                <w:noProof/>
                <w:webHidden/>
              </w:rPr>
              <w:fldChar w:fldCharType="begin"/>
            </w:r>
            <w:r w:rsidR="001633C0">
              <w:rPr>
                <w:noProof/>
                <w:webHidden/>
              </w:rPr>
              <w:instrText xml:space="preserve"> PAGEREF _Toc37015788 \h </w:instrText>
            </w:r>
            <w:r w:rsidR="001633C0">
              <w:rPr>
                <w:noProof/>
                <w:webHidden/>
              </w:rPr>
            </w:r>
            <w:r w:rsidR="001633C0">
              <w:rPr>
                <w:noProof/>
                <w:webHidden/>
              </w:rPr>
              <w:fldChar w:fldCharType="separate"/>
            </w:r>
            <w:r w:rsidR="001633C0">
              <w:rPr>
                <w:noProof/>
                <w:webHidden/>
              </w:rPr>
              <w:t>18</w:t>
            </w:r>
            <w:r w:rsidR="001633C0">
              <w:rPr>
                <w:noProof/>
                <w:webHidden/>
              </w:rPr>
              <w:fldChar w:fldCharType="end"/>
            </w:r>
          </w:hyperlink>
        </w:p>
        <w:p w:rsidR="001633C0" w:rsidRDefault="00E07EA3">
          <w:pPr>
            <w:pStyle w:val="Obsah1"/>
            <w:tabs>
              <w:tab w:val="left" w:pos="480"/>
              <w:tab w:val="right" w:leader="dot" w:pos="9060"/>
            </w:tabs>
            <w:rPr>
              <w:rFonts w:eastAsiaTheme="minorEastAsia" w:cstheme="minorBidi"/>
              <w:bCs w:val="0"/>
              <w:caps w:val="0"/>
              <w:noProof/>
              <w:sz w:val="24"/>
              <w:szCs w:val="24"/>
            </w:rPr>
          </w:pPr>
          <w:hyperlink w:anchor="_Toc37015789" w:history="1">
            <w:r w:rsidR="001633C0" w:rsidRPr="006836D9">
              <w:rPr>
                <w:rStyle w:val="Hypertextovprepojenie"/>
                <w:noProof/>
              </w:rPr>
              <w:t>2.</w:t>
            </w:r>
            <w:r w:rsidR="001633C0">
              <w:rPr>
                <w:rFonts w:eastAsiaTheme="minorEastAsia" w:cstheme="minorBidi"/>
                <w:bCs w:val="0"/>
                <w:caps w:val="0"/>
                <w:noProof/>
                <w:sz w:val="24"/>
                <w:szCs w:val="24"/>
              </w:rPr>
              <w:tab/>
            </w:r>
            <w:r w:rsidR="001633C0" w:rsidRPr="006836D9">
              <w:rPr>
                <w:rStyle w:val="Hypertextovprepojenie"/>
                <w:noProof/>
              </w:rPr>
              <w:t>Praktická časť</w:t>
            </w:r>
            <w:r w:rsidR="001633C0">
              <w:rPr>
                <w:noProof/>
                <w:webHidden/>
              </w:rPr>
              <w:tab/>
            </w:r>
            <w:r w:rsidR="001633C0">
              <w:rPr>
                <w:noProof/>
                <w:webHidden/>
              </w:rPr>
              <w:fldChar w:fldCharType="begin"/>
            </w:r>
            <w:r w:rsidR="001633C0">
              <w:rPr>
                <w:noProof/>
                <w:webHidden/>
              </w:rPr>
              <w:instrText xml:space="preserve"> PAGEREF _Toc37015789 \h </w:instrText>
            </w:r>
            <w:r w:rsidR="001633C0">
              <w:rPr>
                <w:noProof/>
                <w:webHidden/>
              </w:rPr>
            </w:r>
            <w:r w:rsidR="001633C0">
              <w:rPr>
                <w:noProof/>
                <w:webHidden/>
              </w:rPr>
              <w:fldChar w:fldCharType="separate"/>
            </w:r>
            <w:r w:rsidR="001633C0">
              <w:rPr>
                <w:noProof/>
                <w:webHidden/>
              </w:rPr>
              <w:t>19</w:t>
            </w:r>
            <w:r w:rsidR="001633C0">
              <w:rPr>
                <w:noProof/>
                <w:webHidden/>
              </w:rPr>
              <w:fldChar w:fldCharType="end"/>
            </w:r>
          </w:hyperlink>
        </w:p>
        <w:p w:rsidR="001633C0" w:rsidRDefault="00E07EA3">
          <w:pPr>
            <w:pStyle w:val="Obsah2"/>
            <w:tabs>
              <w:tab w:val="left" w:pos="960"/>
              <w:tab w:val="right" w:leader="dot" w:pos="9060"/>
            </w:tabs>
            <w:rPr>
              <w:rFonts w:eastAsiaTheme="minorEastAsia" w:cstheme="minorBidi"/>
              <w:smallCaps w:val="0"/>
              <w:noProof/>
              <w:sz w:val="24"/>
              <w:szCs w:val="24"/>
            </w:rPr>
          </w:pPr>
          <w:hyperlink w:anchor="_Toc37015790" w:history="1">
            <w:r w:rsidR="001633C0" w:rsidRPr="006836D9">
              <w:rPr>
                <w:rStyle w:val="Hypertextovprepojenie"/>
                <w:noProof/>
              </w:rPr>
              <w:t>2.1</w:t>
            </w:r>
            <w:r w:rsidR="001633C0">
              <w:rPr>
                <w:rFonts w:eastAsiaTheme="minorEastAsia" w:cstheme="minorBidi"/>
                <w:smallCaps w:val="0"/>
                <w:noProof/>
                <w:sz w:val="24"/>
                <w:szCs w:val="24"/>
              </w:rPr>
              <w:tab/>
            </w:r>
            <w:r w:rsidR="001633C0" w:rsidRPr="006836D9">
              <w:rPr>
                <w:rStyle w:val="Hypertextovprepojenie"/>
                <w:noProof/>
              </w:rPr>
              <w:t>Analýza gastronomických zariadení</w:t>
            </w:r>
            <w:r w:rsidR="001633C0">
              <w:rPr>
                <w:noProof/>
                <w:webHidden/>
              </w:rPr>
              <w:tab/>
            </w:r>
            <w:r w:rsidR="001633C0">
              <w:rPr>
                <w:noProof/>
                <w:webHidden/>
              </w:rPr>
              <w:fldChar w:fldCharType="begin"/>
            </w:r>
            <w:r w:rsidR="001633C0">
              <w:rPr>
                <w:noProof/>
                <w:webHidden/>
              </w:rPr>
              <w:instrText xml:space="preserve"> PAGEREF _Toc37015790 \h </w:instrText>
            </w:r>
            <w:r w:rsidR="001633C0">
              <w:rPr>
                <w:noProof/>
                <w:webHidden/>
              </w:rPr>
            </w:r>
            <w:r w:rsidR="001633C0">
              <w:rPr>
                <w:noProof/>
                <w:webHidden/>
              </w:rPr>
              <w:fldChar w:fldCharType="separate"/>
            </w:r>
            <w:r w:rsidR="001633C0">
              <w:rPr>
                <w:noProof/>
                <w:webHidden/>
              </w:rPr>
              <w:t>19</w:t>
            </w:r>
            <w:r w:rsidR="001633C0">
              <w:rPr>
                <w:noProof/>
                <w:webHidden/>
              </w:rPr>
              <w:fldChar w:fldCharType="end"/>
            </w:r>
          </w:hyperlink>
        </w:p>
        <w:p w:rsidR="001633C0" w:rsidRDefault="00E07EA3">
          <w:pPr>
            <w:pStyle w:val="Obsah2"/>
            <w:tabs>
              <w:tab w:val="left" w:pos="960"/>
              <w:tab w:val="right" w:leader="dot" w:pos="9060"/>
            </w:tabs>
            <w:rPr>
              <w:rFonts w:eastAsiaTheme="minorEastAsia" w:cstheme="minorBidi"/>
              <w:smallCaps w:val="0"/>
              <w:noProof/>
              <w:sz w:val="24"/>
              <w:szCs w:val="24"/>
            </w:rPr>
          </w:pPr>
          <w:hyperlink w:anchor="_Toc37015791" w:history="1">
            <w:r w:rsidR="001633C0" w:rsidRPr="006836D9">
              <w:rPr>
                <w:rStyle w:val="Hypertextovprepojenie"/>
                <w:noProof/>
              </w:rPr>
              <w:t>2.2</w:t>
            </w:r>
            <w:r w:rsidR="001633C0">
              <w:rPr>
                <w:rFonts w:eastAsiaTheme="minorEastAsia" w:cstheme="minorBidi"/>
                <w:smallCaps w:val="0"/>
                <w:noProof/>
                <w:sz w:val="24"/>
                <w:szCs w:val="24"/>
              </w:rPr>
              <w:tab/>
            </w:r>
            <w:r w:rsidR="001633C0" w:rsidRPr="006836D9">
              <w:rPr>
                <w:rStyle w:val="Hypertextovprepojenie"/>
                <w:noProof/>
              </w:rPr>
              <w:t>Trh zameraný na gastronomické prevádzky v Turčianskych Tepliciach</w:t>
            </w:r>
            <w:r w:rsidR="001633C0">
              <w:rPr>
                <w:noProof/>
                <w:webHidden/>
              </w:rPr>
              <w:tab/>
            </w:r>
            <w:r w:rsidR="001633C0">
              <w:rPr>
                <w:noProof/>
                <w:webHidden/>
              </w:rPr>
              <w:fldChar w:fldCharType="begin"/>
            </w:r>
            <w:r w:rsidR="001633C0">
              <w:rPr>
                <w:noProof/>
                <w:webHidden/>
              </w:rPr>
              <w:instrText xml:space="preserve"> PAGEREF _Toc37015791 \h </w:instrText>
            </w:r>
            <w:r w:rsidR="001633C0">
              <w:rPr>
                <w:noProof/>
                <w:webHidden/>
              </w:rPr>
            </w:r>
            <w:r w:rsidR="001633C0">
              <w:rPr>
                <w:noProof/>
                <w:webHidden/>
              </w:rPr>
              <w:fldChar w:fldCharType="separate"/>
            </w:r>
            <w:r w:rsidR="001633C0">
              <w:rPr>
                <w:noProof/>
                <w:webHidden/>
              </w:rPr>
              <w:t>19</w:t>
            </w:r>
            <w:r w:rsidR="001633C0">
              <w:rPr>
                <w:noProof/>
                <w:webHidden/>
              </w:rPr>
              <w:fldChar w:fldCharType="end"/>
            </w:r>
          </w:hyperlink>
        </w:p>
        <w:p w:rsidR="001633C0" w:rsidRDefault="00E07EA3">
          <w:pPr>
            <w:pStyle w:val="Obsah2"/>
            <w:tabs>
              <w:tab w:val="left" w:pos="960"/>
              <w:tab w:val="right" w:leader="dot" w:pos="9060"/>
            </w:tabs>
            <w:rPr>
              <w:rFonts w:eastAsiaTheme="minorEastAsia" w:cstheme="minorBidi"/>
              <w:smallCaps w:val="0"/>
              <w:noProof/>
              <w:sz w:val="24"/>
              <w:szCs w:val="24"/>
            </w:rPr>
          </w:pPr>
          <w:hyperlink w:anchor="_Toc37015792" w:history="1">
            <w:r w:rsidR="001633C0" w:rsidRPr="006836D9">
              <w:rPr>
                <w:rStyle w:val="Hypertextovprepojenie"/>
                <w:noProof/>
              </w:rPr>
              <w:t>2.3</w:t>
            </w:r>
            <w:r w:rsidR="001633C0">
              <w:rPr>
                <w:rFonts w:eastAsiaTheme="minorEastAsia" w:cstheme="minorBidi"/>
                <w:smallCaps w:val="0"/>
                <w:noProof/>
                <w:sz w:val="24"/>
                <w:szCs w:val="24"/>
              </w:rPr>
              <w:tab/>
            </w:r>
            <w:r w:rsidR="001633C0" w:rsidRPr="006836D9">
              <w:rPr>
                <w:rStyle w:val="Hypertextovprepojenie"/>
                <w:noProof/>
              </w:rPr>
              <w:t>Analýza prevádzky D&amp;D</w:t>
            </w:r>
            <w:r w:rsidR="001633C0">
              <w:rPr>
                <w:noProof/>
                <w:webHidden/>
              </w:rPr>
              <w:tab/>
            </w:r>
            <w:r w:rsidR="001633C0">
              <w:rPr>
                <w:noProof/>
                <w:webHidden/>
              </w:rPr>
              <w:fldChar w:fldCharType="begin"/>
            </w:r>
            <w:r w:rsidR="001633C0">
              <w:rPr>
                <w:noProof/>
                <w:webHidden/>
              </w:rPr>
              <w:instrText xml:space="preserve"> PAGEREF _Toc37015792 \h </w:instrText>
            </w:r>
            <w:r w:rsidR="001633C0">
              <w:rPr>
                <w:noProof/>
                <w:webHidden/>
              </w:rPr>
            </w:r>
            <w:r w:rsidR="001633C0">
              <w:rPr>
                <w:noProof/>
                <w:webHidden/>
              </w:rPr>
              <w:fldChar w:fldCharType="separate"/>
            </w:r>
            <w:r w:rsidR="001633C0">
              <w:rPr>
                <w:noProof/>
                <w:webHidden/>
              </w:rPr>
              <w:t>21</w:t>
            </w:r>
            <w:r w:rsidR="001633C0">
              <w:rPr>
                <w:noProof/>
                <w:webHidden/>
              </w:rPr>
              <w:fldChar w:fldCharType="end"/>
            </w:r>
          </w:hyperlink>
        </w:p>
        <w:p w:rsidR="001633C0" w:rsidRDefault="00E07EA3">
          <w:pPr>
            <w:pStyle w:val="Obsah2"/>
            <w:tabs>
              <w:tab w:val="left" w:pos="960"/>
              <w:tab w:val="right" w:leader="dot" w:pos="9060"/>
            </w:tabs>
            <w:rPr>
              <w:rFonts w:eastAsiaTheme="minorEastAsia" w:cstheme="minorBidi"/>
              <w:smallCaps w:val="0"/>
              <w:noProof/>
              <w:sz w:val="24"/>
              <w:szCs w:val="24"/>
            </w:rPr>
          </w:pPr>
          <w:hyperlink w:anchor="_Toc37015793" w:history="1">
            <w:r w:rsidR="001633C0" w:rsidRPr="006836D9">
              <w:rPr>
                <w:rStyle w:val="Hypertextovprepojenie"/>
                <w:noProof/>
              </w:rPr>
              <w:t>2.4</w:t>
            </w:r>
            <w:r w:rsidR="001633C0">
              <w:rPr>
                <w:rFonts w:eastAsiaTheme="minorEastAsia" w:cstheme="minorBidi"/>
                <w:smallCaps w:val="0"/>
                <w:noProof/>
                <w:sz w:val="24"/>
                <w:szCs w:val="24"/>
              </w:rPr>
              <w:tab/>
            </w:r>
            <w:r w:rsidR="001633C0" w:rsidRPr="006836D9">
              <w:rPr>
                <w:rStyle w:val="Hypertextovprepojenie"/>
                <w:noProof/>
              </w:rPr>
              <w:t>Analýza prevádzky koliba Zuzanka</w:t>
            </w:r>
            <w:r w:rsidR="001633C0">
              <w:rPr>
                <w:noProof/>
                <w:webHidden/>
              </w:rPr>
              <w:tab/>
            </w:r>
            <w:r w:rsidR="001633C0">
              <w:rPr>
                <w:noProof/>
                <w:webHidden/>
              </w:rPr>
              <w:fldChar w:fldCharType="begin"/>
            </w:r>
            <w:r w:rsidR="001633C0">
              <w:rPr>
                <w:noProof/>
                <w:webHidden/>
              </w:rPr>
              <w:instrText xml:space="preserve"> PAGEREF _Toc37015793 \h </w:instrText>
            </w:r>
            <w:r w:rsidR="001633C0">
              <w:rPr>
                <w:noProof/>
                <w:webHidden/>
              </w:rPr>
            </w:r>
            <w:r w:rsidR="001633C0">
              <w:rPr>
                <w:noProof/>
                <w:webHidden/>
              </w:rPr>
              <w:fldChar w:fldCharType="separate"/>
            </w:r>
            <w:r w:rsidR="001633C0">
              <w:rPr>
                <w:noProof/>
                <w:webHidden/>
              </w:rPr>
              <w:t>31</w:t>
            </w:r>
            <w:r w:rsidR="001633C0">
              <w:rPr>
                <w:noProof/>
                <w:webHidden/>
              </w:rPr>
              <w:fldChar w:fldCharType="end"/>
            </w:r>
          </w:hyperlink>
        </w:p>
        <w:p w:rsidR="001633C0" w:rsidRDefault="00E07EA3">
          <w:pPr>
            <w:pStyle w:val="Obsah2"/>
            <w:tabs>
              <w:tab w:val="left" w:pos="960"/>
              <w:tab w:val="right" w:leader="dot" w:pos="9060"/>
            </w:tabs>
            <w:rPr>
              <w:rFonts w:eastAsiaTheme="minorEastAsia" w:cstheme="minorBidi"/>
              <w:smallCaps w:val="0"/>
              <w:noProof/>
              <w:sz w:val="24"/>
              <w:szCs w:val="24"/>
            </w:rPr>
          </w:pPr>
          <w:hyperlink w:anchor="_Toc37015794" w:history="1">
            <w:r w:rsidR="001633C0" w:rsidRPr="006836D9">
              <w:rPr>
                <w:rStyle w:val="Hypertextovprepojenie"/>
                <w:noProof/>
              </w:rPr>
              <w:t>2.5</w:t>
            </w:r>
            <w:r w:rsidR="001633C0">
              <w:rPr>
                <w:rFonts w:eastAsiaTheme="minorEastAsia" w:cstheme="minorBidi"/>
                <w:smallCaps w:val="0"/>
                <w:noProof/>
                <w:sz w:val="24"/>
                <w:szCs w:val="24"/>
              </w:rPr>
              <w:tab/>
            </w:r>
            <w:r w:rsidR="001633C0" w:rsidRPr="006836D9">
              <w:rPr>
                <w:rStyle w:val="Hypertextovprepojenie"/>
                <w:noProof/>
              </w:rPr>
              <w:t>Vyhodnotenie analýzy gastronomických prevádzok</w:t>
            </w:r>
            <w:r w:rsidR="001633C0">
              <w:rPr>
                <w:noProof/>
                <w:webHidden/>
              </w:rPr>
              <w:tab/>
            </w:r>
            <w:r w:rsidR="001633C0">
              <w:rPr>
                <w:noProof/>
                <w:webHidden/>
              </w:rPr>
              <w:fldChar w:fldCharType="begin"/>
            </w:r>
            <w:r w:rsidR="001633C0">
              <w:rPr>
                <w:noProof/>
                <w:webHidden/>
              </w:rPr>
              <w:instrText xml:space="preserve"> PAGEREF _Toc37015794 \h </w:instrText>
            </w:r>
            <w:r w:rsidR="001633C0">
              <w:rPr>
                <w:noProof/>
                <w:webHidden/>
              </w:rPr>
            </w:r>
            <w:r w:rsidR="001633C0">
              <w:rPr>
                <w:noProof/>
                <w:webHidden/>
              </w:rPr>
              <w:fldChar w:fldCharType="separate"/>
            </w:r>
            <w:r w:rsidR="001633C0">
              <w:rPr>
                <w:noProof/>
                <w:webHidden/>
              </w:rPr>
              <w:t>40</w:t>
            </w:r>
            <w:r w:rsidR="001633C0">
              <w:rPr>
                <w:noProof/>
                <w:webHidden/>
              </w:rPr>
              <w:fldChar w:fldCharType="end"/>
            </w:r>
          </w:hyperlink>
        </w:p>
        <w:p w:rsidR="001633C0" w:rsidRDefault="00E07EA3">
          <w:pPr>
            <w:pStyle w:val="Obsah2"/>
            <w:tabs>
              <w:tab w:val="left" w:pos="960"/>
              <w:tab w:val="right" w:leader="dot" w:pos="9060"/>
            </w:tabs>
            <w:rPr>
              <w:rFonts w:eastAsiaTheme="minorEastAsia" w:cstheme="minorBidi"/>
              <w:smallCaps w:val="0"/>
              <w:noProof/>
              <w:sz w:val="24"/>
              <w:szCs w:val="24"/>
            </w:rPr>
          </w:pPr>
          <w:hyperlink w:anchor="_Toc37015795" w:history="1">
            <w:r w:rsidR="001633C0" w:rsidRPr="006836D9">
              <w:rPr>
                <w:rStyle w:val="Hypertextovprepojenie"/>
                <w:noProof/>
              </w:rPr>
              <w:t>2.5.1.</w:t>
            </w:r>
            <w:r w:rsidR="001633C0">
              <w:rPr>
                <w:rFonts w:eastAsiaTheme="minorEastAsia" w:cstheme="minorBidi"/>
                <w:smallCaps w:val="0"/>
                <w:noProof/>
                <w:sz w:val="24"/>
                <w:szCs w:val="24"/>
              </w:rPr>
              <w:tab/>
            </w:r>
            <w:r w:rsidR="001633C0" w:rsidRPr="006836D9">
              <w:rPr>
                <w:rStyle w:val="Hypertextovprepojenie"/>
                <w:noProof/>
              </w:rPr>
              <w:t>D&amp;D</w:t>
            </w:r>
            <w:r w:rsidR="001633C0">
              <w:rPr>
                <w:noProof/>
                <w:webHidden/>
              </w:rPr>
              <w:tab/>
            </w:r>
            <w:r w:rsidR="001633C0">
              <w:rPr>
                <w:noProof/>
                <w:webHidden/>
              </w:rPr>
              <w:fldChar w:fldCharType="begin"/>
            </w:r>
            <w:r w:rsidR="001633C0">
              <w:rPr>
                <w:noProof/>
                <w:webHidden/>
              </w:rPr>
              <w:instrText xml:space="preserve"> PAGEREF _Toc37015795 \h </w:instrText>
            </w:r>
            <w:r w:rsidR="001633C0">
              <w:rPr>
                <w:noProof/>
                <w:webHidden/>
              </w:rPr>
            </w:r>
            <w:r w:rsidR="001633C0">
              <w:rPr>
                <w:noProof/>
                <w:webHidden/>
              </w:rPr>
              <w:fldChar w:fldCharType="separate"/>
            </w:r>
            <w:r w:rsidR="001633C0">
              <w:rPr>
                <w:noProof/>
                <w:webHidden/>
              </w:rPr>
              <w:t>40</w:t>
            </w:r>
            <w:r w:rsidR="001633C0">
              <w:rPr>
                <w:noProof/>
                <w:webHidden/>
              </w:rPr>
              <w:fldChar w:fldCharType="end"/>
            </w:r>
          </w:hyperlink>
        </w:p>
        <w:p w:rsidR="001633C0" w:rsidRDefault="00E07EA3">
          <w:pPr>
            <w:pStyle w:val="Obsah2"/>
            <w:tabs>
              <w:tab w:val="left" w:pos="960"/>
              <w:tab w:val="right" w:leader="dot" w:pos="9060"/>
            </w:tabs>
            <w:rPr>
              <w:rFonts w:eastAsiaTheme="minorEastAsia" w:cstheme="minorBidi"/>
              <w:smallCaps w:val="0"/>
              <w:noProof/>
              <w:sz w:val="24"/>
              <w:szCs w:val="24"/>
            </w:rPr>
          </w:pPr>
          <w:hyperlink w:anchor="_Toc37015796" w:history="1">
            <w:r w:rsidR="001633C0" w:rsidRPr="006836D9">
              <w:rPr>
                <w:rStyle w:val="Hypertextovprepojenie"/>
                <w:noProof/>
              </w:rPr>
              <w:t>2.5.2.</w:t>
            </w:r>
            <w:r w:rsidR="001633C0">
              <w:rPr>
                <w:rFonts w:eastAsiaTheme="minorEastAsia" w:cstheme="minorBidi"/>
                <w:smallCaps w:val="0"/>
                <w:noProof/>
                <w:sz w:val="24"/>
                <w:szCs w:val="24"/>
              </w:rPr>
              <w:tab/>
            </w:r>
            <w:r w:rsidR="001633C0" w:rsidRPr="006836D9">
              <w:rPr>
                <w:rStyle w:val="Hypertextovprepojenie"/>
                <w:noProof/>
              </w:rPr>
              <w:t>Koliba Zuzanka</w:t>
            </w:r>
            <w:r w:rsidR="001633C0">
              <w:rPr>
                <w:noProof/>
                <w:webHidden/>
              </w:rPr>
              <w:tab/>
            </w:r>
            <w:r w:rsidR="001633C0">
              <w:rPr>
                <w:noProof/>
                <w:webHidden/>
              </w:rPr>
              <w:fldChar w:fldCharType="begin"/>
            </w:r>
            <w:r w:rsidR="001633C0">
              <w:rPr>
                <w:noProof/>
                <w:webHidden/>
              </w:rPr>
              <w:instrText xml:space="preserve"> PAGEREF _Toc37015796 \h </w:instrText>
            </w:r>
            <w:r w:rsidR="001633C0">
              <w:rPr>
                <w:noProof/>
                <w:webHidden/>
              </w:rPr>
            </w:r>
            <w:r w:rsidR="001633C0">
              <w:rPr>
                <w:noProof/>
                <w:webHidden/>
              </w:rPr>
              <w:fldChar w:fldCharType="separate"/>
            </w:r>
            <w:r w:rsidR="001633C0">
              <w:rPr>
                <w:noProof/>
                <w:webHidden/>
              </w:rPr>
              <w:t>40</w:t>
            </w:r>
            <w:r w:rsidR="001633C0">
              <w:rPr>
                <w:noProof/>
                <w:webHidden/>
              </w:rPr>
              <w:fldChar w:fldCharType="end"/>
            </w:r>
          </w:hyperlink>
        </w:p>
        <w:p w:rsidR="001633C0" w:rsidRDefault="00E07EA3">
          <w:pPr>
            <w:pStyle w:val="Obsah1"/>
            <w:tabs>
              <w:tab w:val="left" w:pos="480"/>
              <w:tab w:val="right" w:leader="dot" w:pos="9060"/>
            </w:tabs>
            <w:rPr>
              <w:rFonts w:eastAsiaTheme="minorEastAsia" w:cstheme="minorBidi"/>
              <w:bCs w:val="0"/>
              <w:caps w:val="0"/>
              <w:noProof/>
              <w:sz w:val="24"/>
              <w:szCs w:val="24"/>
            </w:rPr>
          </w:pPr>
          <w:hyperlink w:anchor="_Toc37015797" w:history="1">
            <w:r w:rsidR="001633C0" w:rsidRPr="006836D9">
              <w:rPr>
                <w:rStyle w:val="Hypertextovprepojenie"/>
                <w:noProof/>
              </w:rPr>
              <w:t>3.</w:t>
            </w:r>
            <w:r w:rsidR="001633C0">
              <w:rPr>
                <w:rFonts w:eastAsiaTheme="minorEastAsia" w:cstheme="minorBidi"/>
                <w:bCs w:val="0"/>
                <w:caps w:val="0"/>
                <w:noProof/>
                <w:sz w:val="24"/>
                <w:szCs w:val="24"/>
              </w:rPr>
              <w:tab/>
            </w:r>
            <w:r w:rsidR="001633C0" w:rsidRPr="006836D9">
              <w:rPr>
                <w:rStyle w:val="Hypertextovprepojenie"/>
                <w:noProof/>
              </w:rPr>
              <w:t>Navrhovaná časť</w:t>
            </w:r>
            <w:r w:rsidR="001633C0">
              <w:rPr>
                <w:noProof/>
                <w:webHidden/>
              </w:rPr>
              <w:tab/>
            </w:r>
            <w:r w:rsidR="001633C0">
              <w:rPr>
                <w:noProof/>
                <w:webHidden/>
              </w:rPr>
              <w:fldChar w:fldCharType="begin"/>
            </w:r>
            <w:r w:rsidR="001633C0">
              <w:rPr>
                <w:noProof/>
                <w:webHidden/>
              </w:rPr>
              <w:instrText xml:space="preserve"> PAGEREF _Toc37015797 \h </w:instrText>
            </w:r>
            <w:r w:rsidR="001633C0">
              <w:rPr>
                <w:noProof/>
                <w:webHidden/>
              </w:rPr>
            </w:r>
            <w:r w:rsidR="001633C0">
              <w:rPr>
                <w:noProof/>
                <w:webHidden/>
              </w:rPr>
              <w:fldChar w:fldCharType="separate"/>
            </w:r>
            <w:r w:rsidR="001633C0">
              <w:rPr>
                <w:noProof/>
                <w:webHidden/>
              </w:rPr>
              <w:t>41</w:t>
            </w:r>
            <w:r w:rsidR="001633C0">
              <w:rPr>
                <w:noProof/>
                <w:webHidden/>
              </w:rPr>
              <w:fldChar w:fldCharType="end"/>
            </w:r>
          </w:hyperlink>
        </w:p>
        <w:p w:rsidR="001633C0" w:rsidRDefault="00E07EA3">
          <w:pPr>
            <w:pStyle w:val="Obsah2"/>
            <w:tabs>
              <w:tab w:val="left" w:pos="960"/>
              <w:tab w:val="right" w:leader="dot" w:pos="9060"/>
            </w:tabs>
            <w:rPr>
              <w:rFonts w:eastAsiaTheme="minorEastAsia" w:cstheme="minorBidi"/>
              <w:smallCaps w:val="0"/>
              <w:noProof/>
              <w:sz w:val="24"/>
              <w:szCs w:val="24"/>
            </w:rPr>
          </w:pPr>
          <w:hyperlink w:anchor="_Toc37015798" w:history="1">
            <w:r w:rsidR="001633C0" w:rsidRPr="006836D9">
              <w:rPr>
                <w:rStyle w:val="Hypertextovprepojenie"/>
                <w:noProof/>
              </w:rPr>
              <w:t>3.1</w:t>
            </w:r>
            <w:r w:rsidR="001633C0">
              <w:rPr>
                <w:rFonts w:eastAsiaTheme="minorEastAsia" w:cstheme="minorBidi"/>
                <w:smallCaps w:val="0"/>
                <w:noProof/>
                <w:sz w:val="24"/>
                <w:szCs w:val="24"/>
              </w:rPr>
              <w:tab/>
            </w:r>
            <w:r w:rsidR="001633C0" w:rsidRPr="006836D9">
              <w:rPr>
                <w:rStyle w:val="Hypertextovprepojenie"/>
                <w:noProof/>
              </w:rPr>
              <w:t>Odporúčania pre jednotlivé gastronomické prevádzky</w:t>
            </w:r>
            <w:r w:rsidR="001633C0">
              <w:rPr>
                <w:noProof/>
                <w:webHidden/>
              </w:rPr>
              <w:tab/>
            </w:r>
            <w:r w:rsidR="001633C0">
              <w:rPr>
                <w:noProof/>
                <w:webHidden/>
              </w:rPr>
              <w:fldChar w:fldCharType="begin"/>
            </w:r>
            <w:r w:rsidR="001633C0">
              <w:rPr>
                <w:noProof/>
                <w:webHidden/>
              </w:rPr>
              <w:instrText xml:space="preserve"> PAGEREF _Toc37015798 \h </w:instrText>
            </w:r>
            <w:r w:rsidR="001633C0">
              <w:rPr>
                <w:noProof/>
                <w:webHidden/>
              </w:rPr>
            </w:r>
            <w:r w:rsidR="001633C0">
              <w:rPr>
                <w:noProof/>
                <w:webHidden/>
              </w:rPr>
              <w:fldChar w:fldCharType="separate"/>
            </w:r>
            <w:r w:rsidR="001633C0">
              <w:rPr>
                <w:noProof/>
                <w:webHidden/>
              </w:rPr>
              <w:t>41</w:t>
            </w:r>
            <w:r w:rsidR="001633C0">
              <w:rPr>
                <w:noProof/>
                <w:webHidden/>
              </w:rPr>
              <w:fldChar w:fldCharType="end"/>
            </w:r>
          </w:hyperlink>
        </w:p>
        <w:p w:rsidR="001633C0" w:rsidRDefault="00E07EA3">
          <w:pPr>
            <w:pStyle w:val="Obsah2"/>
            <w:tabs>
              <w:tab w:val="left" w:pos="960"/>
              <w:tab w:val="right" w:leader="dot" w:pos="9060"/>
            </w:tabs>
            <w:rPr>
              <w:rFonts w:eastAsiaTheme="minorEastAsia" w:cstheme="minorBidi"/>
              <w:smallCaps w:val="0"/>
              <w:noProof/>
              <w:sz w:val="24"/>
              <w:szCs w:val="24"/>
            </w:rPr>
          </w:pPr>
          <w:hyperlink w:anchor="_Toc37015799" w:history="1">
            <w:r w:rsidR="001633C0" w:rsidRPr="006836D9">
              <w:rPr>
                <w:rStyle w:val="Hypertextovprepojenie"/>
                <w:noProof/>
              </w:rPr>
              <w:t>3.1.1.</w:t>
            </w:r>
            <w:r w:rsidR="001633C0">
              <w:rPr>
                <w:rFonts w:eastAsiaTheme="minorEastAsia" w:cstheme="minorBidi"/>
                <w:smallCaps w:val="0"/>
                <w:noProof/>
                <w:sz w:val="24"/>
                <w:szCs w:val="24"/>
              </w:rPr>
              <w:tab/>
            </w:r>
            <w:r w:rsidR="001633C0" w:rsidRPr="006836D9">
              <w:rPr>
                <w:rStyle w:val="Hypertextovprepojenie"/>
                <w:noProof/>
              </w:rPr>
              <w:t>D&amp;D</w:t>
            </w:r>
            <w:r w:rsidR="001633C0">
              <w:rPr>
                <w:noProof/>
                <w:webHidden/>
              </w:rPr>
              <w:tab/>
            </w:r>
            <w:r w:rsidR="001633C0">
              <w:rPr>
                <w:noProof/>
                <w:webHidden/>
              </w:rPr>
              <w:fldChar w:fldCharType="begin"/>
            </w:r>
            <w:r w:rsidR="001633C0">
              <w:rPr>
                <w:noProof/>
                <w:webHidden/>
              </w:rPr>
              <w:instrText xml:space="preserve"> PAGEREF _Toc37015799 \h </w:instrText>
            </w:r>
            <w:r w:rsidR="001633C0">
              <w:rPr>
                <w:noProof/>
                <w:webHidden/>
              </w:rPr>
            </w:r>
            <w:r w:rsidR="001633C0">
              <w:rPr>
                <w:noProof/>
                <w:webHidden/>
              </w:rPr>
              <w:fldChar w:fldCharType="separate"/>
            </w:r>
            <w:r w:rsidR="001633C0">
              <w:rPr>
                <w:noProof/>
                <w:webHidden/>
              </w:rPr>
              <w:t>41</w:t>
            </w:r>
            <w:r w:rsidR="001633C0">
              <w:rPr>
                <w:noProof/>
                <w:webHidden/>
              </w:rPr>
              <w:fldChar w:fldCharType="end"/>
            </w:r>
          </w:hyperlink>
        </w:p>
        <w:p w:rsidR="001633C0" w:rsidRDefault="00E07EA3">
          <w:pPr>
            <w:pStyle w:val="Obsah2"/>
            <w:tabs>
              <w:tab w:val="left" w:pos="960"/>
              <w:tab w:val="right" w:leader="dot" w:pos="9060"/>
            </w:tabs>
            <w:rPr>
              <w:rFonts w:eastAsiaTheme="minorEastAsia" w:cstheme="minorBidi"/>
              <w:smallCaps w:val="0"/>
              <w:noProof/>
              <w:sz w:val="24"/>
              <w:szCs w:val="24"/>
            </w:rPr>
          </w:pPr>
          <w:hyperlink w:anchor="_Toc37015800" w:history="1">
            <w:r w:rsidR="001633C0" w:rsidRPr="006836D9">
              <w:rPr>
                <w:rStyle w:val="Hypertextovprepojenie"/>
                <w:noProof/>
              </w:rPr>
              <w:t>3.1.2.</w:t>
            </w:r>
            <w:r w:rsidR="001633C0">
              <w:rPr>
                <w:rFonts w:eastAsiaTheme="minorEastAsia" w:cstheme="minorBidi"/>
                <w:smallCaps w:val="0"/>
                <w:noProof/>
                <w:sz w:val="24"/>
                <w:szCs w:val="24"/>
              </w:rPr>
              <w:tab/>
            </w:r>
            <w:r w:rsidR="001633C0" w:rsidRPr="006836D9">
              <w:rPr>
                <w:rStyle w:val="Hypertextovprepojenie"/>
                <w:noProof/>
              </w:rPr>
              <w:t>Koliba Zuzanka</w:t>
            </w:r>
            <w:r w:rsidR="001633C0">
              <w:rPr>
                <w:noProof/>
                <w:webHidden/>
              </w:rPr>
              <w:tab/>
            </w:r>
            <w:r w:rsidR="001633C0">
              <w:rPr>
                <w:noProof/>
                <w:webHidden/>
              </w:rPr>
              <w:fldChar w:fldCharType="begin"/>
            </w:r>
            <w:r w:rsidR="001633C0">
              <w:rPr>
                <w:noProof/>
                <w:webHidden/>
              </w:rPr>
              <w:instrText xml:space="preserve"> PAGEREF _Toc37015800 \h </w:instrText>
            </w:r>
            <w:r w:rsidR="001633C0">
              <w:rPr>
                <w:noProof/>
                <w:webHidden/>
              </w:rPr>
            </w:r>
            <w:r w:rsidR="001633C0">
              <w:rPr>
                <w:noProof/>
                <w:webHidden/>
              </w:rPr>
              <w:fldChar w:fldCharType="separate"/>
            </w:r>
            <w:r w:rsidR="001633C0">
              <w:rPr>
                <w:noProof/>
                <w:webHidden/>
              </w:rPr>
              <w:t>41</w:t>
            </w:r>
            <w:r w:rsidR="001633C0">
              <w:rPr>
                <w:noProof/>
                <w:webHidden/>
              </w:rPr>
              <w:fldChar w:fldCharType="end"/>
            </w:r>
          </w:hyperlink>
        </w:p>
        <w:p w:rsidR="001633C0" w:rsidRDefault="00E07EA3">
          <w:pPr>
            <w:pStyle w:val="Obsah1"/>
            <w:tabs>
              <w:tab w:val="right" w:leader="dot" w:pos="9060"/>
            </w:tabs>
            <w:rPr>
              <w:rFonts w:eastAsiaTheme="minorEastAsia" w:cstheme="minorBidi"/>
              <w:bCs w:val="0"/>
              <w:caps w:val="0"/>
              <w:noProof/>
              <w:sz w:val="24"/>
              <w:szCs w:val="24"/>
            </w:rPr>
          </w:pPr>
          <w:hyperlink w:anchor="_Toc37015801" w:history="1">
            <w:r w:rsidR="001633C0" w:rsidRPr="006836D9">
              <w:rPr>
                <w:rStyle w:val="Hypertextovprepojenie"/>
                <w:noProof/>
              </w:rPr>
              <w:t>ZÁVER</w:t>
            </w:r>
            <w:r w:rsidR="001633C0">
              <w:rPr>
                <w:noProof/>
                <w:webHidden/>
              </w:rPr>
              <w:tab/>
            </w:r>
            <w:r w:rsidR="001633C0">
              <w:rPr>
                <w:noProof/>
                <w:webHidden/>
              </w:rPr>
              <w:fldChar w:fldCharType="begin"/>
            </w:r>
            <w:r w:rsidR="001633C0">
              <w:rPr>
                <w:noProof/>
                <w:webHidden/>
              </w:rPr>
              <w:instrText xml:space="preserve"> PAGEREF _Toc37015801 \h </w:instrText>
            </w:r>
            <w:r w:rsidR="001633C0">
              <w:rPr>
                <w:noProof/>
                <w:webHidden/>
              </w:rPr>
            </w:r>
            <w:r w:rsidR="001633C0">
              <w:rPr>
                <w:noProof/>
                <w:webHidden/>
              </w:rPr>
              <w:fldChar w:fldCharType="separate"/>
            </w:r>
            <w:r w:rsidR="001633C0">
              <w:rPr>
                <w:noProof/>
                <w:webHidden/>
              </w:rPr>
              <w:t>43</w:t>
            </w:r>
            <w:r w:rsidR="001633C0">
              <w:rPr>
                <w:noProof/>
                <w:webHidden/>
              </w:rPr>
              <w:fldChar w:fldCharType="end"/>
            </w:r>
          </w:hyperlink>
        </w:p>
        <w:p w:rsidR="001633C0" w:rsidRDefault="00E07EA3">
          <w:pPr>
            <w:pStyle w:val="Obsah1"/>
            <w:tabs>
              <w:tab w:val="right" w:leader="dot" w:pos="9060"/>
            </w:tabs>
            <w:rPr>
              <w:rFonts w:eastAsiaTheme="minorEastAsia" w:cstheme="minorBidi"/>
              <w:bCs w:val="0"/>
              <w:caps w:val="0"/>
              <w:noProof/>
              <w:sz w:val="24"/>
              <w:szCs w:val="24"/>
            </w:rPr>
          </w:pPr>
          <w:hyperlink w:anchor="_Toc37015802" w:history="1">
            <w:r w:rsidR="001633C0" w:rsidRPr="006836D9">
              <w:rPr>
                <w:rStyle w:val="Hypertextovprepojenie"/>
                <w:noProof/>
              </w:rPr>
              <w:t>ZOZNAM POUŽITÝCH ZDROJOV</w:t>
            </w:r>
            <w:r w:rsidR="001633C0">
              <w:rPr>
                <w:noProof/>
                <w:webHidden/>
              </w:rPr>
              <w:tab/>
            </w:r>
            <w:r w:rsidR="001633C0">
              <w:rPr>
                <w:noProof/>
                <w:webHidden/>
              </w:rPr>
              <w:fldChar w:fldCharType="begin"/>
            </w:r>
            <w:r w:rsidR="001633C0">
              <w:rPr>
                <w:noProof/>
                <w:webHidden/>
              </w:rPr>
              <w:instrText xml:space="preserve"> PAGEREF _Toc37015802 \h </w:instrText>
            </w:r>
            <w:r w:rsidR="001633C0">
              <w:rPr>
                <w:noProof/>
                <w:webHidden/>
              </w:rPr>
            </w:r>
            <w:r w:rsidR="001633C0">
              <w:rPr>
                <w:noProof/>
                <w:webHidden/>
              </w:rPr>
              <w:fldChar w:fldCharType="separate"/>
            </w:r>
            <w:r w:rsidR="001633C0">
              <w:rPr>
                <w:noProof/>
                <w:webHidden/>
              </w:rPr>
              <w:t>44</w:t>
            </w:r>
            <w:r w:rsidR="001633C0">
              <w:rPr>
                <w:noProof/>
                <w:webHidden/>
              </w:rPr>
              <w:fldChar w:fldCharType="end"/>
            </w:r>
          </w:hyperlink>
        </w:p>
        <w:p w:rsidR="001633C0" w:rsidRDefault="00E07EA3">
          <w:pPr>
            <w:pStyle w:val="Obsah1"/>
            <w:tabs>
              <w:tab w:val="right" w:leader="dot" w:pos="9060"/>
            </w:tabs>
            <w:rPr>
              <w:rFonts w:eastAsiaTheme="minorEastAsia" w:cstheme="minorBidi"/>
              <w:bCs w:val="0"/>
              <w:caps w:val="0"/>
              <w:noProof/>
              <w:sz w:val="24"/>
              <w:szCs w:val="24"/>
            </w:rPr>
          </w:pPr>
          <w:hyperlink w:anchor="_Toc37015803" w:history="1">
            <w:r w:rsidR="001633C0" w:rsidRPr="006836D9">
              <w:rPr>
                <w:rStyle w:val="Hypertextovprepojenie"/>
                <w:noProof/>
              </w:rPr>
              <w:t>ZOZNAM POUŽITÝCH INTERNETOVÝCH ZDROJOV</w:t>
            </w:r>
            <w:r w:rsidR="001633C0">
              <w:rPr>
                <w:noProof/>
                <w:webHidden/>
              </w:rPr>
              <w:tab/>
            </w:r>
            <w:r w:rsidR="001633C0">
              <w:rPr>
                <w:noProof/>
                <w:webHidden/>
              </w:rPr>
              <w:fldChar w:fldCharType="begin"/>
            </w:r>
            <w:r w:rsidR="001633C0">
              <w:rPr>
                <w:noProof/>
                <w:webHidden/>
              </w:rPr>
              <w:instrText xml:space="preserve"> PAGEREF _Toc37015803 \h </w:instrText>
            </w:r>
            <w:r w:rsidR="001633C0">
              <w:rPr>
                <w:noProof/>
                <w:webHidden/>
              </w:rPr>
            </w:r>
            <w:r w:rsidR="001633C0">
              <w:rPr>
                <w:noProof/>
                <w:webHidden/>
              </w:rPr>
              <w:fldChar w:fldCharType="separate"/>
            </w:r>
            <w:r w:rsidR="001633C0">
              <w:rPr>
                <w:noProof/>
                <w:webHidden/>
              </w:rPr>
              <w:t>45</w:t>
            </w:r>
            <w:r w:rsidR="001633C0">
              <w:rPr>
                <w:noProof/>
                <w:webHidden/>
              </w:rPr>
              <w:fldChar w:fldCharType="end"/>
            </w:r>
          </w:hyperlink>
        </w:p>
        <w:p w:rsidR="001633C0" w:rsidRDefault="00E07EA3">
          <w:pPr>
            <w:pStyle w:val="Obsah1"/>
            <w:tabs>
              <w:tab w:val="right" w:leader="dot" w:pos="9060"/>
            </w:tabs>
            <w:rPr>
              <w:rFonts w:eastAsiaTheme="minorEastAsia" w:cstheme="minorBidi"/>
              <w:bCs w:val="0"/>
              <w:caps w:val="0"/>
              <w:noProof/>
              <w:sz w:val="24"/>
              <w:szCs w:val="24"/>
            </w:rPr>
          </w:pPr>
          <w:hyperlink w:anchor="_Toc37015804" w:history="1">
            <w:r w:rsidR="001633C0" w:rsidRPr="006836D9">
              <w:rPr>
                <w:rStyle w:val="Hypertextovprepojenie"/>
                <w:noProof/>
              </w:rPr>
              <w:t>ZOZNAM POUŽITÝCH OBRÁZKOV, TABULIEK A GRAFOV</w:t>
            </w:r>
            <w:r w:rsidR="001633C0">
              <w:rPr>
                <w:noProof/>
                <w:webHidden/>
              </w:rPr>
              <w:tab/>
            </w:r>
            <w:r w:rsidR="001633C0">
              <w:rPr>
                <w:noProof/>
                <w:webHidden/>
              </w:rPr>
              <w:fldChar w:fldCharType="begin"/>
            </w:r>
            <w:r w:rsidR="001633C0">
              <w:rPr>
                <w:noProof/>
                <w:webHidden/>
              </w:rPr>
              <w:instrText xml:space="preserve"> PAGEREF _Toc37015804 \h </w:instrText>
            </w:r>
            <w:r w:rsidR="001633C0">
              <w:rPr>
                <w:noProof/>
                <w:webHidden/>
              </w:rPr>
            </w:r>
            <w:r w:rsidR="001633C0">
              <w:rPr>
                <w:noProof/>
                <w:webHidden/>
              </w:rPr>
              <w:fldChar w:fldCharType="separate"/>
            </w:r>
            <w:r w:rsidR="001633C0">
              <w:rPr>
                <w:noProof/>
                <w:webHidden/>
              </w:rPr>
              <w:t>46</w:t>
            </w:r>
            <w:r w:rsidR="001633C0">
              <w:rPr>
                <w:noProof/>
                <w:webHidden/>
              </w:rPr>
              <w:fldChar w:fldCharType="end"/>
            </w:r>
          </w:hyperlink>
        </w:p>
        <w:p w:rsidR="001633C0" w:rsidRDefault="00E07EA3">
          <w:pPr>
            <w:pStyle w:val="Obsah1"/>
            <w:tabs>
              <w:tab w:val="right" w:leader="dot" w:pos="9060"/>
            </w:tabs>
            <w:rPr>
              <w:rFonts w:eastAsiaTheme="minorEastAsia" w:cstheme="minorBidi"/>
              <w:bCs w:val="0"/>
              <w:caps w:val="0"/>
              <w:noProof/>
              <w:sz w:val="24"/>
              <w:szCs w:val="24"/>
            </w:rPr>
          </w:pPr>
          <w:hyperlink w:anchor="_Toc37015805" w:history="1">
            <w:r w:rsidR="001633C0" w:rsidRPr="006836D9">
              <w:rPr>
                <w:rStyle w:val="Hypertextovprepojenie"/>
                <w:noProof/>
              </w:rPr>
              <w:t>Prílohy</w:t>
            </w:r>
            <w:r w:rsidR="001633C0">
              <w:rPr>
                <w:noProof/>
                <w:webHidden/>
              </w:rPr>
              <w:tab/>
            </w:r>
            <w:r w:rsidR="001633C0">
              <w:rPr>
                <w:noProof/>
                <w:webHidden/>
              </w:rPr>
              <w:fldChar w:fldCharType="begin"/>
            </w:r>
            <w:r w:rsidR="001633C0">
              <w:rPr>
                <w:noProof/>
                <w:webHidden/>
              </w:rPr>
              <w:instrText xml:space="preserve"> PAGEREF _Toc37015805 \h </w:instrText>
            </w:r>
            <w:r w:rsidR="001633C0">
              <w:rPr>
                <w:noProof/>
                <w:webHidden/>
              </w:rPr>
            </w:r>
            <w:r w:rsidR="001633C0">
              <w:rPr>
                <w:noProof/>
                <w:webHidden/>
              </w:rPr>
              <w:fldChar w:fldCharType="separate"/>
            </w:r>
            <w:r w:rsidR="001633C0">
              <w:rPr>
                <w:noProof/>
                <w:webHidden/>
              </w:rPr>
              <w:t>47</w:t>
            </w:r>
            <w:r w:rsidR="001633C0">
              <w:rPr>
                <w:noProof/>
                <w:webHidden/>
              </w:rPr>
              <w:fldChar w:fldCharType="end"/>
            </w:r>
          </w:hyperlink>
        </w:p>
        <w:p w:rsidR="00EF1D3D" w:rsidRDefault="00CF55E0" w:rsidP="00EF1D3D">
          <w:pPr>
            <w:rPr>
              <w:rFonts w:asciiTheme="minorHAnsi" w:hAnsiTheme="minorHAnsi"/>
              <w:caps/>
              <w:sz w:val="28"/>
              <w:szCs w:val="28"/>
            </w:rPr>
          </w:pPr>
          <w:r w:rsidRPr="00DF1B23">
            <w:rPr>
              <w:caps/>
            </w:rPr>
            <w:fldChar w:fldCharType="end"/>
          </w:r>
        </w:p>
        <w:p w:rsidR="00D25D12" w:rsidRPr="00B122FF" w:rsidRDefault="00E07EA3" w:rsidP="000F3E35">
          <w:pPr>
            <w:sectPr w:rsidR="00D25D12" w:rsidRPr="00B122FF" w:rsidSect="00441FF7">
              <w:footerReference w:type="even" r:id="rId10"/>
              <w:footerReference w:type="default" r:id="rId11"/>
              <w:footerReference w:type="first" r:id="rId12"/>
              <w:pgSz w:w="11906" w:h="16838"/>
              <w:pgMar w:top="1418" w:right="851" w:bottom="1134" w:left="1985" w:header="709" w:footer="851" w:gutter="0"/>
              <w:pgNumType w:start="1"/>
              <w:cols w:space="708"/>
              <w:docGrid w:linePitch="326"/>
            </w:sectPr>
          </w:pPr>
        </w:p>
      </w:sdtContent>
    </w:sdt>
    <w:p w:rsidR="005125EB" w:rsidRDefault="00DF1B23" w:rsidP="000F3E35">
      <w:pPr>
        <w:pStyle w:val="Nadpis1"/>
        <w:numPr>
          <w:ilvl w:val="0"/>
          <w:numId w:val="0"/>
        </w:numPr>
      </w:pPr>
      <w:bookmarkStart w:id="0" w:name="_Toc37015775"/>
      <w:r>
        <w:lastRenderedPageBreak/>
        <w:t>ÚVOD</w:t>
      </w:r>
      <w:bookmarkEnd w:id="0"/>
    </w:p>
    <w:p w:rsidR="003B3DF2" w:rsidRPr="003B3DF2" w:rsidRDefault="003B3DF2" w:rsidP="003B3DF2">
      <w:pPr>
        <w:rPr>
          <w:lang w:val="en-US" w:eastAsia="en-US"/>
        </w:rPr>
      </w:pPr>
    </w:p>
    <w:p w:rsidR="005E68E5" w:rsidRDefault="003B3DF2" w:rsidP="003B3DF2">
      <w:pPr>
        <w:pStyle w:val="Bezriadkovania"/>
        <w:rPr>
          <w:lang w:eastAsia="en-US"/>
        </w:rPr>
      </w:pPr>
      <w:r>
        <w:rPr>
          <w:lang w:eastAsia="en-US"/>
        </w:rPr>
        <w:t>Táto bakalárska práca sa zaoberá komparačnou analýzou vybraných gastronomických prevádzkach zameraných na výrobu pokrmov v Turčianskych Tepliciach.</w:t>
      </w:r>
      <w:r w:rsidR="00B122FF">
        <w:rPr>
          <w:lang w:eastAsia="en-US"/>
        </w:rPr>
        <w:t xml:space="preserve"> </w:t>
      </w:r>
      <w:r w:rsidR="005E68E5">
        <w:rPr>
          <w:lang w:eastAsia="en-US"/>
        </w:rPr>
        <w:t>Konkrétna téma tejto práce bola vybraná z dôvodu skúseností v gastronomických prevádzkach zameraných priamo na výrobu pokrmov. Autorka práce priamo pracovala v</w:t>
      </w:r>
      <w:r w:rsidR="0091419F">
        <w:rPr>
          <w:lang w:eastAsia="en-US"/>
        </w:rPr>
        <w:t xml:space="preserve"> oboch </w:t>
      </w:r>
      <w:r w:rsidR="005E68E5">
        <w:rPr>
          <w:lang w:eastAsia="en-US"/>
        </w:rPr>
        <w:t>zvolených prevádzkach</w:t>
      </w:r>
      <w:r w:rsidR="0091419F">
        <w:rPr>
          <w:lang w:eastAsia="en-US"/>
        </w:rPr>
        <w:t xml:space="preserve">. Vypracovanie praktickej časti je objektívne a spracované podľa určených kritérií. </w:t>
      </w:r>
    </w:p>
    <w:p w:rsidR="003B3DF2" w:rsidRDefault="003B3DF2" w:rsidP="003B3DF2">
      <w:pPr>
        <w:pStyle w:val="Bezriadkovania"/>
        <w:rPr>
          <w:lang w:eastAsia="en-US"/>
        </w:rPr>
      </w:pPr>
    </w:p>
    <w:p w:rsidR="00212D69" w:rsidRDefault="003B3DF2" w:rsidP="003B3DF2">
      <w:pPr>
        <w:pStyle w:val="Bezriadkovania"/>
        <w:rPr>
          <w:lang w:eastAsia="en-US"/>
        </w:rPr>
      </w:pPr>
      <w:r>
        <w:rPr>
          <w:lang w:eastAsia="en-US"/>
        </w:rPr>
        <w:t>Stravovacie služby sú neodmysliteľnou súčasťou trhu a jeho prostredia, vo vysokej miere podporujú ekonomiku štátu Slovenskej republiky. Stravovanie v prevádzkach je neodlúčiteľnou súčasťou</w:t>
      </w:r>
      <w:r w:rsidR="008E60C8">
        <w:rPr>
          <w:lang w:eastAsia="en-US"/>
        </w:rPr>
        <w:t xml:space="preserve"> niekoľko tisícov</w:t>
      </w:r>
      <w:r>
        <w:rPr>
          <w:lang w:eastAsia="en-US"/>
        </w:rPr>
        <w:t xml:space="preserve"> </w:t>
      </w:r>
      <w:r w:rsidR="008E60C8">
        <w:rPr>
          <w:lang w:eastAsia="en-US"/>
        </w:rPr>
        <w:t>ľudí</w:t>
      </w:r>
      <w:r>
        <w:rPr>
          <w:lang w:eastAsia="en-US"/>
        </w:rPr>
        <w:t xml:space="preserve">, či už </w:t>
      </w:r>
      <w:r w:rsidR="008E60C8">
        <w:rPr>
          <w:lang w:eastAsia="en-US"/>
        </w:rPr>
        <w:t xml:space="preserve">sú to zákazníci alebo zamestnanci. Pre zákazníka je podstatná kvalita služieb, ktorú môžu ovplyvniť zamestnanci a ich nadriadený v prípade malých podnikov rovno majiteľ. V dnešnej dobe stále niektoré prevádzky nedodržiavajú štandardy kvality a služieb a nechcú akceptovať trend. </w:t>
      </w:r>
      <w:r w:rsidR="00212D69">
        <w:rPr>
          <w:lang w:eastAsia="en-US"/>
        </w:rPr>
        <w:t>Podniky, ktoré sú zodpovedné a kladú vysoké nároky práve na štandardy kvality, ťažia a získavajú práve na tomto.</w:t>
      </w:r>
    </w:p>
    <w:p w:rsidR="0091419F" w:rsidRDefault="0091419F" w:rsidP="003B3DF2">
      <w:pPr>
        <w:pStyle w:val="Bezriadkovania"/>
        <w:rPr>
          <w:lang w:eastAsia="en-US"/>
        </w:rPr>
      </w:pPr>
    </w:p>
    <w:p w:rsidR="008158C6" w:rsidRDefault="00212D69" w:rsidP="003B3DF2">
      <w:pPr>
        <w:pStyle w:val="Bezriadkovania"/>
        <w:rPr>
          <w:lang w:eastAsia="en-US"/>
        </w:rPr>
      </w:pPr>
      <w:r>
        <w:rPr>
          <w:lang w:eastAsia="en-US"/>
        </w:rPr>
        <w:t>Hlavný cieľ tejto bakalárskej práce j</w:t>
      </w:r>
      <w:r w:rsidR="000753FF">
        <w:rPr>
          <w:lang w:eastAsia="en-US"/>
        </w:rPr>
        <w:t>e navrhnúť riešenie na zlepšenie kvality a služieb v prevádzkach v Turčianskych Tepliciach.</w:t>
      </w:r>
      <w:r w:rsidR="00CF6858">
        <w:rPr>
          <w:lang w:eastAsia="en-US"/>
        </w:rPr>
        <w:t xml:space="preserve"> </w:t>
      </w:r>
    </w:p>
    <w:p w:rsidR="008158C6" w:rsidRDefault="008158C6" w:rsidP="003B3DF2">
      <w:pPr>
        <w:pStyle w:val="Bezriadkovania"/>
        <w:rPr>
          <w:lang w:eastAsia="en-US"/>
        </w:rPr>
      </w:pPr>
    </w:p>
    <w:p w:rsidR="008158C6" w:rsidRDefault="00CF6858" w:rsidP="003B3DF2">
      <w:pPr>
        <w:pStyle w:val="Bezriadkovania"/>
        <w:rPr>
          <w:lang w:eastAsia="en-US"/>
        </w:rPr>
      </w:pPr>
      <w:r>
        <w:rPr>
          <w:lang w:eastAsia="en-US"/>
        </w:rPr>
        <w:t>T</w:t>
      </w:r>
      <w:r w:rsidR="000753FF">
        <w:rPr>
          <w:lang w:eastAsia="en-US"/>
        </w:rPr>
        <w:t>eoretick</w:t>
      </w:r>
      <w:r>
        <w:rPr>
          <w:lang w:eastAsia="en-US"/>
        </w:rPr>
        <w:t xml:space="preserve">á </w:t>
      </w:r>
      <w:r w:rsidR="000753FF">
        <w:rPr>
          <w:lang w:eastAsia="en-US"/>
        </w:rPr>
        <w:t>čas</w:t>
      </w:r>
      <w:r>
        <w:rPr>
          <w:lang w:eastAsia="en-US"/>
        </w:rPr>
        <w:t xml:space="preserve">ť </w:t>
      </w:r>
      <w:r w:rsidR="008158C6">
        <w:rPr>
          <w:lang w:eastAsia="en-US"/>
        </w:rPr>
        <w:t>je tvorená z poznatkov nadobudnutých počas štúdia, primárne zistených v odbornej literatúre. Z</w:t>
      </w:r>
      <w:r>
        <w:rPr>
          <w:lang w:eastAsia="en-US"/>
        </w:rPr>
        <w:t xml:space="preserve">aoberá </w:t>
      </w:r>
      <w:r w:rsidR="008158C6">
        <w:rPr>
          <w:lang w:eastAsia="en-US"/>
        </w:rPr>
        <w:t xml:space="preserve">sa </w:t>
      </w:r>
      <w:r>
        <w:rPr>
          <w:lang w:eastAsia="en-US"/>
        </w:rPr>
        <w:t>definovaním štandardov kvality a</w:t>
      </w:r>
      <w:r w:rsidR="008158C6">
        <w:rPr>
          <w:lang w:eastAsia="en-US"/>
        </w:rPr>
        <w:t> ponuky gastronomickej prevádzky zameranej na výrobu pokrmov, v</w:t>
      </w:r>
      <w:r>
        <w:rPr>
          <w:lang w:eastAsia="en-US"/>
        </w:rPr>
        <w:t>ybranie a definovanie nástrojov vhodných na hodnotenie kvality</w:t>
      </w:r>
      <w:r w:rsidR="008158C6">
        <w:rPr>
          <w:lang w:eastAsia="en-US"/>
        </w:rPr>
        <w:t>.</w:t>
      </w:r>
    </w:p>
    <w:p w:rsidR="008158C6" w:rsidRDefault="008158C6" w:rsidP="003B3DF2">
      <w:pPr>
        <w:pStyle w:val="Bezriadkovania"/>
        <w:rPr>
          <w:lang w:eastAsia="en-US"/>
        </w:rPr>
      </w:pPr>
    </w:p>
    <w:p w:rsidR="00212D69" w:rsidRDefault="00CF6858" w:rsidP="003B3DF2">
      <w:pPr>
        <w:pStyle w:val="Bezriadkovania"/>
        <w:rPr>
          <w:lang w:eastAsia="en-US"/>
        </w:rPr>
      </w:pPr>
      <w:r>
        <w:rPr>
          <w:lang w:eastAsia="en-US"/>
        </w:rPr>
        <w:t>Cieľom praktickej časti je zmapovanie prostredia vo vybranom regióne, uskutočniť zhodnotenie a komparáciu kvality služieb so zameraním na ponuku menu, štandardov hygieny a iné vo vybraných prevádzkach.</w:t>
      </w:r>
      <w:r w:rsidR="008158C6">
        <w:rPr>
          <w:lang w:eastAsia="en-US"/>
        </w:rPr>
        <w:t xml:space="preserve"> V tejto časti sú uvedené informácie, ktoré sú nutné pre analýzu </w:t>
      </w:r>
      <w:r w:rsidR="00A91058">
        <w:rPr>
          <w:lang w:eastAsia="en-US"/>
        </w:rPr>
        <w:t xml:space="preserve">konkrétnej problematiky. Ide o konkrétne vymedzené hodnotiace prvky, ktoré sú použité pri jednotlivých prevádzkach. Informácie sú zozbierané od majiteľa prevádzky, zamestnancov a autora práce. Na záver je uvedené bodové a ústne zhodnotenie. </w:t>
      </w:r>
    </w:p>
    <w:p w:rsidR="00A91058" w:rsidRDefault="00A91058" w:rsidP="003B3DF2">
      <w:pPr>
        <w:pStyle w:val="Bezriadkovania"/>
        <w:rPr>
          <w:lang w:eastAsia="en-US"/>
        </w:rPr>
      </w:pPr>
    </w:p>
    <w:p w:rsidR="00A91058" w:rsidRDefault="00A91058" w:rsidP="003B3DF2">
      <w:pPr>
        <w:pStyle w:val="Bezriadkovania"/>
        <w:rPr>
          <w:lang w:eastAsia="en-US"/>
        </w:rPr>
      </w:pPr>
      <w:r>
        <w:rPr>
          <w:lang w:eastAsia="en-US"/>
        </w:rPr>
        <w:t>Na záver práce v navrhovanej časti sú uvedené odporúčania, ktoré môžu majiteľom pomôcť k zlepšeniu chodu prevádzky.</w:t>
      </w:r>
    </w:p>
    <w:p w:rsidR="00CF55E0" w:rsidRDefault="00CF55E0" w:rsidP="00CF55E0">
      <w:pPr>
        <w:pStyle w:val="Nadpis1"/>
      </w:pPr>
      <w:bookmarkStart w:id="1" w:name="_Toc37015776"/>
      <w:r w:rsidRPr="002409AA">
        <w:lastRenderedPageBreak/>
        <w:t>Teoretická</w:t>
      </w:r>
      <w:r w:rsidRPr="00CF55E0">
        <w:t xml:space="preserve"> časť</w:t>
      </w:r>
      <w:bookmarkEnd w:id="1"/>
    </w:p>
    <w:p w:rsidR="005125EB" w:rsidRDefault="005125EB" w:rsidP="005125EB">
      <w:pPr>
        <w:rPr>
          <w:lang w:val="en-US" w:eastAsia="en-US"/>
        </w:rPr>
      </w:pPr>
    </w:p>
    <w:p w:rsidR="005125EB" w:rsidRPr="005125EB" w:rsidRDefault="005125EB" w:rsidP="005125EB">
      <w:pPr>
        <w:pStyle w:val="Bezriadkovania"/>
        <w:rPr>
          <w:lang w:eastAsia="en-US"/>
        </w:rPr>
      </w:pPr>
      <w:r w:rsidRPr="005125EB">
        <w:rPr>
          <w:lang w:eastAsia="en-US"/>
        </w:rPr>
        <w:t>Teoretická časť tejto bakalárskej práce sa zaoberá gastronómiou, štandardami kvality a ponuky gastronomických prevádzkach zameraných na výrobu pokrmov.</w:t>
      </w:r>
      <w:r w:rsidR="00457AD3">
        <w:rPr>
          <w:lang w:eastAsia="en-US"/>
        </w:rPr>
        <w:t xml:space="preserve"> Táto časť využíva rešerše pohľadom odborníkov a autorov zdrojových podkladov, ktorý sú uvedený v citačných odkazoch.</w:t>
      </w:r>
    </w:p>
    <w:p w:rsidR="005125EB" w:rsidRPr="005125EB" w:rsidRDefault="005125EB" w:rsidP="005125EB">
      <w:pPr>
        <w:rPr>
          <w:lang w:val="en-US" w:eastAsia="en-US"/>
        </w:rPr>
      </w:pPr>
    </w:p>
    <w:p w:rsidR="00CF55E0" w:rsidRDefault="00CF55E0" w:rsidP="002409AA">
      <w:pPr>
        <w:pStyle w:val="Nadpis2"/>
      </w:pPr>
      <w:bookmarkStart w:id="2" w:name="_Toc37015777"/>
      <w:r w:rsidRPr="00CF55E0">
        <w:t>Štandardy</w:t>
      </w:r>
      <w:r>
        <w:t xml:space="preserve"> kvality</w:t>
      </w:r>
      <w:bookmarkEnd w:id="2"/>
    </w:p>
    <w:p w:rsidR="00047BD8" w:rsidRDefault="00047BD8" w:rsidP="00047BD8">
      <w:pPr>
        <w:rPr>
          <w:lang w:val="en-US" w:eastAsia="en-US"/>
        </w:rPr>
      </w:pPr>
    </w:p>
    <w:p w:rsidR="00E25AD5" w:rsidRDefault="008B3587" w:rsidP="009902D6">
      <w:pPr>
        <w:pStyle w:val="Bezriadkovania"/>
        <w:rPr>
          <w:rFonts w:eastAsia="Arial Unicode MS"/>
        </w:rPr>
      </w:pPr>
      <w:r>
        <w:rPr>
          <w:lang w:eastAsia="en-US"/>
        </w:rPr>
        <w:t>Používanie štandardov kvality - p</w:t>
      </w:r>
      <w:r w:rsidRPr="008B3587">
        <w:rPr>
          <w:lang w:eastAsia="en-US"/>
        </w:rPr>
        <w:t xml:space="preserve">odľa druhu gastronomickej prevádzky a obsahom poskytovaných služieb určujeme kvalitatívne štandardy. </w:t>
      </w:r>
      <w:r>
        <w:rPr>
          <w:lang w:eastAsia="en-US"/>
        </w:rPr>
        <w:t xml:space="preserve">Úrovne kvality a miera služieb sú iné a ináč využívané v prevádzkach poskytujúcich služby pre turistov, rekreantov, rodiny s deťmi či pre zúčastnených na konferencii. Do úvahy je </w:t>
      </w:r>
      <w:r w:rsidR="000877E9">
        <w:rPr>
          <w:lang w:eastAsia="en-US"/>
        </w:rPr>
        <w:t xml:space="preserve">dôležité brať pomer ceny a hodnoty. Vo väčších prevádzkach býva manuál </w:t>
      </w:r>
      <w:r w:rsidR="00386FAB">
        <w:rPr>
          <w:lang w:eastAsia="en-US"/>
        </w:rPr>
        <w:t>a štandardy spracované a zamestnanci sú s nimi oboznámený, malé prevádzky sú oboznámený prevažne len ústnou formou. Táto norma je využívaná predovšetkým aby boli zákazníci spokojný a dostávali určenú kvalitu.</w:t>
      </w:r>
      <w:r w:rsidR="0094081A" w:rsidRPr="0094081A">
        <w:rPr>
          <w:rFonts w:eastAsia="Arial Unicode MS"/>
          <w:color w:val="000000"/>
          <w:bdr w:val="nil"/>
        </w:rPr>
        <w:t xml:space="preserve"> </w:t>
      </w:r>
      <w:r w:rsidR="0094081A" w:rsidRPr="0094081A">
        <w:rPr>
          <w:rFonts w:eastAsia="Arial Unicode MS"/>
        </w:rPr>
        <w:t>[2]</w:t>
      </w:r>
    </w:p>
    <w:p w:rsidR="005504B2" w:rsidRDefault="005504B2" w:rsidP="009902D6">
      <w:pPr>
        <w:pStyle w:val="Bezriadkovania"/>
        <w:rPr>
          <w:rFonts w:eastAsia="Arial Unicode MS"/>
        </w:rPr>
      </w:pPr>
    </w:p>
    <w:p w:rsidR="0094081A" w:rsidRDefault="005504B2" w:rsidP="009902D6">
      <w:pPr>
        <w:pStyle w:val="Bezriadkovania"/>
        <w:rPr>
          <w:rFonts w:eastAsia="Arial Unicode MS"/>
        </w:rPr>
      </w:pPr>
      <w:r>
        <w:rPr>
          <w:rFonts w:eastAsia="Arial Unicode MS"/>
        </w:rPr>
        <w:t xml:space="preserve">Hlavným cieľom v gastronómii je zabezpečiť osobitné hygienické pravidlá a vysokú úroveň ochrany spotrebiteľa, ak ide o bezpečnosť potravín. Majitelia majú  vo všeobecnosti povinnosť zaistiť bezpečnosť potravín vo všetkých stupňoch akéhokoľvek zaobchádzania s potravinami, látkami, surovinami, poloproduktmi stanovenými na ich prípravu a uvádzanie na trh. Vyzdvihuje sa priama zodpovednosť prevádzkovateľa za bezpečnosť výrobkov </w:t>
      </w:r>
      <w:r w:rsidR="008B0349">
        <w:rPr>
          <w:rFonts w:eastAsia="Arial Unicode MS"/>
        </w:rPr>
        <w:t>–</w:t>
      </w:r>
      <w:r>
        <w:rPr>
          <w:rFonts w:eastAsia="Arial Unicode MS"/>
        </w:rPr>
        <w:t xml:space="preserve"> </w:t>
      </w:r>
      <w:r w:rsidR="008B0349">
        <w:rPr>
          <w:rFonts w:eastAsia="Arial Unicode MS"/>
        </w:rPr>
        <w:t xml:space="preserve">prevádzkovateľ alebo majiteľ musí byť schopný ukázať, že si je vedomý možných rizík a že efektívne kontroluje dané riziká – to znamená, že prevádzkovateľ si uvedomuje potencionálne riziká. Jedným z postupov ktorého podstata je založená na HACCP v praxi. Mimoriadny dôraz sa kladie na dodržiavanie teplotného reťazca – to čo má byť teplé (studené), musí zotrvať teplé (studené). Požiadavkou je riadenie sledovanosti. Schopnosť majiteľa podať dôkaz </w:t>
      </w:r>
      <w:r w:rsidR="00EA2554">
        <w:rPr>
          <w:rFonts w:eastAsia="Arial Unicode MS"/>
        </w:rPr>
        <w:t>o pôvode spracovaných surovín – dodací list, faktúra. Ide o implementáciu systému sebahodnotenia. Opačným smerom, právne predpisy určujú najnižšie požiadavky na potraviny a podmienky práce s nimi a pod túto hranicu, by sa nikto nemal dostať. Zachovávanie požiadaviek by malo byť kontrolovateľné nie iba kontrolami z úradu, ale aj povinnosťami manažérov. Prevádzkovatelia gastronomických prevádzok by mali zaviesť a implementovať programy a spôsoby potravinovej bezpečnosti na základe zásad HACCP. [2]</w:t>
      </w:r>
    </w:p>
    <w:p w:rsidR="00223A20" w:rsidRDefault="00223A20" w:rsidP="009902D6">
      <w:pPr>
        <w:pStyle w:val="Bezriadkovania"/>
        <w:rPr>
          <w:rFonts w:eastAsia="Arial Unicode MS"/>
        </w:rPr>
      </w:pPr>
    </w:p>
    <w:p w:rsidR="00223A20" w:rsidRPr="00223A20" w:rsidRDefault="00223A20" w:rsidP="009902D6">
      <w:pPr>
        <w:pStyle w:val="Bezriadkovania"/>
        <w:rPr>
          <w:rFonts w:eastAsia="Arial Unicode MS"/>
        </w:rPr>
      </w:pPr>
    </w:p>
    <w:p w:rsidR="00047BD8" w:rsidRDefault="00CF55E0" w:rsidP="00047BD8">
      <w:pPr>
        <w:pStyle w:val="Nadpis2"/>
        <w:numPr>
          <w:ilvl w:val="2"/>
          <w:numId w:val="3"/>
        </w:numPr>
      </w:pPr>
      <w:bookmarkStart w:id="3" w:name="_Toc37015778"/>
      <w:r>
        <w:lastRenderedPageBreak/>
        <w:t>Definovanie gastronomických služieb</w:t>
      </w:r>
      <w:bookmarkEnd w:id="3"/>
    </w:p>
    <w:p w:rsidR="005F1967" w:rsidRPr="005F1967" w:rsidRDefault="005F1967" w:rsidP="005F1967">
      <w:pPr>
        <w:rPr>
          <w:lang w:val="en-US" w:eastAsia="en-US"/>
        </w:rPr>
      </w:pPr>
    </w:p>
    <w:p w:rsidR="005F1967" w:rsidRDefault="005F1967" w:rsidP="00EF56B5">
      <w:pPr>
        <w:pStyle w:val="Bezriadkovania"/>
        <w:rPr>
          <w:rFonts w:ascii="Roboto-Condensed-Regular" w:hAnsi="Roboto-Condensed-Regular"/>
          <w:b/>
          <w:bCs/>
          <w:color w:val="616161"/>
        </w:rPr>
      </w:pPr>
      <w:r w:rsidRPr="005F1967">
        <w:rPr>
          <w:lang w:eastAsia="en-US"/>
        </w:rPr>
        <w:t>Služba sama o sebe presnú definíciu nemá. Je to činnosť. Má konkrétne časti a zároveň je zameraná na klienta alebo aj jeho majetok.</w:t>
      </w:r>
      <w:r>
        <w:rPr>
          <w:lang w:eastAsia="en-US"/>
        </w:rPr>
        <w:t xml:space="preserve"> </w:t>
      </w:r>
      <w:r w:rsidR="009F208D">
        <w:rPr>
          <w:rFonts w:eastAsia="Arial Unicode MS"/>
          <w:color w:val="000000"/>
          <w:bdr w:val="nil"/>
        </w:rPr>
        <w:t>[3]</w:t>
      </w:r>
    </w:p>
    <w:p w:rsidR="003B49E7" w:rsidRPr="007E6E26" w:rsidRDefault="003B49E7" w:rsidP="005F1967">
      <w:pPr>
        <w:pStyle w:val="Bezriadkovania"/>
        <w:rPr>
          <w:lang w:val="cs-CZ"/>
        </w:rPr>
      </w:pPr>
    </w:p>
    <w:p w:rsidR="005462A1" w:rsidRPr="00890641" w:rsidRDefault="007E6E26" w:rsidP="005F1967">
      <w:pPr>
        <w:pStyle w:val="Bezriadkovania"/>
        <w:rPr>
          <w:i/>
          <w:iCs/>
        </w:rPr>
      </w:pPr>
      <w:r w:rsidRPr="00890641">
        <w:rPr>
          <w:i/>
          <w:iCs/>
        </w:rPr>
        <w:t>„</w:t>
      </w:r>
      <w:r w:rsidR="00890641" w:rsidRPr="00890641">
        <w:rPr>
          <w:i/>
          <w:iCs/>
        </w:rPr>
        <w:t>Gastronómia je veda, ktorá sa zaoberá súvislostiam, ktoré ovplyvňujú stravovanie ľudstva, a to od výberu surovín na prípravu pokrmov a nápojov až po ich konzumáciu</w:t>
      </w:r>
      <w:r w:rsidR="00890641">
        <w:rPr>
          <w:i/>
          <w:iCs/>
        </w:rPr>
        <w:t>.</w:t>
      </w:r>
      <w:r w:rsidR="00EA2554">
        <w:rPr>
          <w:i/>
          <w:iCs/>
        </w:rPr>
        <w:t xml:space="preserve"> Gastronómia v sebe zahŕňa množstvo procesov a prvkov: vhodnosť výberu surovín a ich kombinácie s ohľadom na zásady zdravej výživy</w:t>
      </w:r>
      <w:r w:rsidR="002C6CE0">
        <w:rPr>
          <w:i/>
          <w:iCs/>
        </w:rPr>
        <w:t xml:space="preserve">; metódy technologického spracovania pokrmov s ohľadom na finálnu kvalitu; estetiku, ktorá sa premieta do aranžmá pokrmov a servisu; kultúru a tradície; vytvorenie vhodného sociálneho prostredia k podávaniu a konzumácií. </w:t>
      </w:r>
      <w:r w:rsidR="0094081A">
        <w:rPr>
          <w:rFonts w:eastAsia="Arial Unicode MS"/>
          <w:color w:val="000000"/>
          <w:bdr w:val="nil"/>
        </w:rPr>
        <w:t>[2]</w:t>
      </w:r>
    </w:p>
    <w:p w:rsidR="007E6E26" w:rsidRDefault="007E6E26" w:rsidP="005F1967">
      <w:pPr>
        <w:pStyle w:val="Bezriadkovania"/>
      </w:pPr>
    </w:p>
    <w:p w:rsidR="0094081A" w:rsidRDefault="007E6E26" w:rsidP="005F1967">
      <w:pPr>
        <w:pStyle w:val="Bezriadkovania"/>
      </w:pPr>
      <w:r>
        <w:t xml:space="preserve">Gastronomické služby sú kombináciou produkcie, obsluhy, predaja a poradenstvá. Obsahuje aj prípravy kuchárov jednotlivých pokrmov tiež tvorenie ponuky, s ktorou sa viaže predaj v správnom prostredí. Produkt a služba v týchto službách tvorí </w:t>
      </w:r>
      <w:r w:rsidR="00E25AD5">
        <w:t>jeden ucelený celok. Jeden bez druhého sa až na nejaké odchýlky neobídu.</w:t>
      </w:r>
      <w:r w:rsidR="002C6CE0">
        <w:t xml:space="preserve"> Gastronomické služby zahŕňajú súbor hmatateľného produktu ( pokrmy – jedlo a nápoje) a nehmatateľné služby (servis, prostredie), ktoré sú k dispozícií podľa rozsahu a prevádzkových možností v rôznych situáciách. Služby je nemožné skladovať. </w:t>
      </w:r>
      <w:r w:rsidR="0094081A">
        <w:rPr>
          <w:rFonts w:eastAsia="Arial Unicode MS"/>
          <w:color w:val="000000"/>
          <w:bdr w:val="nil"/>
        </w:rPr>
        <w:t>[2]</w:t>
      </w:r>
    </w:p>
    <w:p w:rsidR="0094081A" w:rsidRDefault="0094081A" w:rsidP="005F1967">
      <w:pPr>
        <w:pStyle w:val="Bezriadkovania"/>
      </w:pPr>
    </w:p>
    <w:p w:rsidR="00BD1C0A" w:rsidRDefault="00CF55E0" w:rsidP="00BD1C0A">
      <w:pPr>
        <w:pStyle w:val="Nadpis2"/>
        <w:numPr>
          <w:ilvl w:val="2"/>
          <w:numId w:val="3"/>
        </w:numPr>
      </w:pPr>
      <w:bookmarkStart w:id="4" w:name="_Toc37015779"/>
      <w:r>
        <w:t>Výroba pokrmov</w:t>
      </w:r>
      <w:bookmarkEnd w:id="4"/>
    </w:p>
    <w:p w:rsidR="005F092C" w:rsidRDefault="005F092C" w:rsidP="005F092C">
      <w:pPr>
        <w:rPr>
          <w:lang w:val="en-US" w:eastAsia="en-US"/>
        </w:rPr>
      </w:pPr>
    </w:p>
    <w:p w:rsidR="005F092C" w:rsidRDefault="00D23AB5" w:rsidP="008E34D9">
      <w:pPr>
        <w:pStyle w:val="Bezriadkovania"/>
        <w:rPr>
          <w:lang w:eastAsia="en-US"/>
        </w:rPr>
      </w:pPr>
      <w:r w:rsidRPr="00D23AB5">
        <w:rPr>
          <w:lang w:eastAsia="en-US"/>
        </w:rPr>
        <w:t xml:space="preserve">Pred samotnou </w:t>
      </w:r>
      <w:r>
        <w:rPr>
          <w:lang w:eastAsia="en-US"/>
        </w:rPr>
        <w:t>výrobou pokrmov je množstvo úkonov. Základnými sú objednanie tovaru poverenou osobou</w:t>
      </w:r>
      <w:r w:rsidR="008E34D9">
        <w:rPr>
          <w:lang w:eastAsia="en-US"/>
        </w:rPr>
        <w:t>, prevzatie tovaru od dodávateľa alebo im určeného zástupcu a podrobnú kontrolu,</w:t>
      </w:r>
      <w:r>
        <w:rPr>
          <w:lang w:eastAsia="en-US"/>
        </w:rPr>
        <w:t xml:space="preserve"> uskladnenie dodaného tovaru do určených skladov, ktoré spĺňajú hygienické predpisy. </w:t>
      </w:r>
      <w:r w:rsidR="008E34D9">
        <w:rPr>
          <w:lang w:eastAsia="en-US"/>
        </w:rPr>
        <w:t xml:space="preserve"> Potraviny majú od výrobcu stanovené podmienky na skladovanie</w:t>
      </w:r>
      <w:r w:rsidR="00E8482B">
        <w:rPr>
          <w:lang w:eastAsia="en-US"/>
        </w:rPr>
        <w:t>, ktoré je nevyhnutné dodržiavať. Jednotlivé suroviny je potrebné skladovať tak aby mikrobiologicky alebo pachom neznehodnotili iné potraviny. Potraviny, ktoré boli na prevádzku dodané nezmrazené sa nesmú mraziť. Do skladu je potrebné potraviny dať tak, aby sa dali jednoducho kontrolovať čiže aby boli prehľadne uložené.</w:t>
      </w:r>
      <w:r w:rsidR="0094081A" w:rsidRPr="0094081A">
        <w:rPr>
          <w:rFonts w:eastAsia="Arial Unicode MS"/>
          <w:color w:val="000000"/>
          <w:bdr w:val="nil"/>
        </w:rPr>
        <w:t xml:space="preserve"> </w:t>
      </w:r>
      <w:r w:rsidR="0094081A">
        <w:rPr>
          <w:rFonts w:eastAsia="Arial Unicode MS"/>
          <w:color w:val="000000"/>
          <w:bdr w:val="nil"/>
        </w:rPr>
        <w:t>[2]</w:t>
      </w:r>
    </w:p>
    <w:p w:rsidR="00E8482B" w:rsidRDefault="00E8482B" w:rsidP="008E34D9">
      <w:pPr>
        <w:pStyle w:val="Bezriadkovania"/>
        <w:rPr>
          <w:lang w:eastAsia="en-US"/>
        </w:rPr>
      </w:pPr>
    </w:p>
    <w:p w:rsidR="00E8482B" w:rsidRDefault="00C609A0" w:rsidP="008E34D9">
      <w:pPr>
        <w:pStyle w:val="Bezriadkovania"/>
        <w:rPr>
          <w:lang w:eastAsia="en-US"/>
        </w:rPr>
      </w:pPr>
      <w:r>
        <w:rPr>
          <w:lang w:eastAsia="en-US"/>
        </w:rPr>
        <w:t>Vo výrobnom stredisku čiže kuchyni prebieha príprava a výroba pokrmov a neskôr sa vydávajú. Výrobná časť je rozdelená na fázy výroby a rozdeľuje sa na ďalšie pracoviska podľa výroby. Tieto pracovištia sa odlišujú jeden od druhého svojou funkciou, veľkostí a aj vybavením. Kuchyňa býva rozdelená na:</w:t>
      </w:r>
    </w:p>
    <w:p w:rsidR="00C609A0" w:rsidRDefault="00C609A0" w:rsidP="00C609A0">
      <w:pPr>
        <w:pStyle w:val="Bezriadkovania"/>
        <w:numPr>
          <w:ilvl w:val="0"/>
          <w:numId w:val="23"/>
        </w:numPr>
        <w:rPr>
          <w:lang w:eastAsia="en-US"/>
        </w:rPr>
      </w:pPr>
      <w:r>
        <w:rPr>
          <w:lang w:eastAsia="en-US"/>
        </w:rPr>
        <w:lastRenderedPageBreak/>
        <w:t>Hlavnú kuchyňu, kde bývajú spravidla pripravované teplé jedlá a pripravujú sa na výdaj.</w:t>
      </w:r>
    </w:p>
    <w:p w:rsidR="00C609A0" w:rsidRDefault="00C609A0" w:rsidP="00C609A0">
      <w:pPr>
        <w:pStyle w:val="Bezriadkovania"/>
        <w:numPr>
          <w:ilvl w:val="0"/>
          <w:numId w:val="23"/>
        </w:numPr>
        <w:rPr>
          <w:lang w:eastAsia="en-US"/>
        </w:rPr>
      </w:pPr>
      <w:r>
        <w:rPr>
          <w:lang w:eastAsia="en-US"/>
        </w:rPr>
        <w:t>Studená kuchyňa ako hovorí samotný názov, slúži na prípravu studených jedál ako sú napríklad šaláty alebo studené misy a podobne.</w:t>
      </w:r>
    </w:p>
    <w:p w:rsidR="00C609A0" w:rsidRDefault="00C609A0" w:rsidP="00C609A0">
      <w:pPr>
        <w:pStyle w:val="Bezriadkovania"/>
        <w:numPr>
          <w:ilvl w:val="0"/>
          <w:numId w:val="23"/>
        </w:numPr>
        <w:rPr>
          <w:lang w:eastAsia="en-US"/>
        </w:rPr>
      </w:pPr>
      <w:r>
        <w:rPr>
          <w:lang w:eastAsia="en-US"/>
        </w:rPr>
        <w:t>Cukráreň, v tej sú pripravované všetky zákusky, múčniky a dezerty.</w:t>
      </w:r>
    </w:p>
    <w:p w:rsidR="00C609A0" w:rsidRDefault="00C609A0" w:rsidP="00C609A0">
      <w:pPr>
        <w:pStyle w:val="Bezriadkovania"/>
        <w:numPr>
          <w:ilvl w:val="0"/>
          <w:numId w:val="23"/>
        </w:numPr>
        <w:rPr>
          <w:lang w:eastAsia="en-US"/>
        </w:rPr>
      </w:pPr>
      <w:r>
        <w:rPr>
          <w:lang w:eastAsia="en-US"/>
        </w:rPr>
        <w:t>Pekáreň je prispôsobená na výrobu pečiva</w:t>
      </w:r>
    </w:p>
    <w:p w:rsidR="00C609A0" w:rsidRDefault="009902D6" w:rsidP="00C609A0">
      <w:pPr>
        <w:pStyle w:val="Bezriadkovania"/>
        <w:numPr>
          <w:ilvl w:val="0"/>
          <w:numId w:val="23"/>
        </w:numPr>
        <w:rPr>
          <w:lang w:eastAsia="en-US"/>
        </w:rPr>
      </w:pPr>
      <w:r>
        <w:rPr>
          <w:lang w:eastAsia="en-US"/>
        </w:rPr>
        <w:t>Prípravovne sú ešte rozdelené na hrubú a následne čistú prípravu napríklad: zemiakov, zeleniny, mäsa a rýb</w:t>
      </w:r>
    </w:p>
    <w:p w:rsidR="009902D6" w:rsidRDefault="009902D6" w:rsidP="00C609A0">
      <w:pPr>
        <w:pStyle w:val="Bezriadkovania"/>
        <w:numPr>
          <w:ilvl w:val="0"/>
          <w:numId w:val="23"/>
        </w:numPr>
        <w:rPr>
          <w:lang w:eastAsia="en-US"/>
        </w:rPr>
      </w:pPr>
      <w:r>
        <w:rPr>
          <w:lang w:eastAsia="en-US"/>
        </w:rPr>
        <w:t>Umyváreň slúži na umytie všetkých nádob použitých na výrobu pokrmov a stolov</w:t>
      </w:r>
    </w:p>
    <w:p w:rsidR="009902D6" w:rsidRDefault="009902D6" w:rsidP="00C609A0">
      <w:pPr>
        <w:pStyle w:val="Bezriadkovania"/>
        <w:numPr>
          <w:ilvl w:val="0"/>
          <w:numId w:val="23"/>
        </w:numPr>
        <w:rPr>
          <w:lang w:eastAsia="en-US"/>
        </w:rPr>
      </w:pPr>
      <w:r>
        <w:rPr>
          <w:lang w:eastAsia="en-US"/>
        </w:rPr>
        <w:t>Príručné sklady</w:t>
      </w:r>
    </w:p>
    <w:p w:rsidR="009902D6" w:rsidRDefault="009902D6" w:rsidP="00C609A0">
      <w:pPr>
        <w:pStyle w:val="Bezriadkovania"/>
        <w:numPr>
          <w:ilvl w:val="0"/>
          <w:numId w:val="23"/>
        </w:numPr>
        <w:rPr>
          <w:lang w:eastAsia="en-US"/>
        </w:rPr>
      </w:pPr>
      <w:r>
        <w:rPr>
          <w:lang w:eastAsia="en-US"/>
        </w:rPr>
        <w:t>Ostatné priestory sú zaradené kancelárie pre majiteľa alebo šéfkuchára, hygienické priestory, sklady a podobne.</w:t>
      </w:r>
      <w:r w:rsidR="0094081A" w:rsidRPr="0094081A">
        <w:rPr>
          <w:rFonts w:eastAsia="Arial Unicode MS"/>
          <w:color w:val="000000"/>
          <w:bdr w:val="nil"/>
        </w:rPr>
        <w:t xml:space="preserve"> </w:t>
      </w:r>
      <w:r w:rsidR="0094081A">
        <w:rPr>
          <w:rFonts w:eastAsia="Arial Unicode MS"/>
          <w:color w:val="000000"/>
          <w:bdr w:val="nil"/>
        </w:rPr>
        <w:t>[2]</w:t>
      </w:r>
    </w:p>
    <w:p w:rsidR="00047BD8" w:rsidRPr="00D23AB5" w:rsidRDefault="00047BD8" w:rsidP="008E34D9">
      <w:pPr>
        <w:pStyle w:val="Bezriadkovania"/>
        <w:rPr>
          <w:lang w:eastAsia="en-US"/>
        </w:rPr>
      </w:pPr>
    </w:p>
    <w:p w:rsidR="000F50B7" w:rsidRDefault="00CF55E0" w:rsidP="000F50B7">
      <w:pPr>
        <w:pStyle w:val="Nadpis2"/>
        <w:numPr>
          <w:ilvl w:val="2"/>
          <w:numId w:val="3"/>
        </w:numPr>
      </w:pPr>
      <w:bookmarkStart w:id="5" w:name="_Toc37015780"/>
      <w:r>
        <w:t>Kvalita a spokojnosť zákazníka</w:t>
      </w:r>
      <w:bookmarkEnd w:id="5"/>
      <w:r w:rsidR="00047BD8">
        <w:t xml:space="preserve"> </w:t>
      </w:r>
    </w:p>
    <w:p w:rsidR="000F50B7" w:rsidRPr="000F50B7" w:rsidRDefault="000F50B7" w:rsidP="000F50B7">
      <w:pPr>
        <w:rPr>
          <w:lang w:val="en-US" w:eastAsia="en-US"/>
        </w:rPr>
      </w:pPr>
    </w:p>
    <w:p w:rsidR="00047BD8" w:rsidRDefault="000F50B7" w:rsidP="000F50B7">
      <w:pPr>
        <w:pStyle w:val="Bezriadkovania"/>
        <w:rPr>
          <w:rFonts w:eastAsia="Arial Unicode MS"/>
          <w:color w:val="000000"/>
          <w:bdr w:val="nil"/>
        </w:rPr>
      </w:pPr>
      <w:r w:rsidRPr="000F50B7">
        <w:t>Spokojnosť zákazníka je možné sledovať viacerými spôsobmi</w:t>
      </w:r>
      <w:r>
        <w:t xml:space="preserve"> a je to veľmi dôležité. V hoteloch je možné použiť dotazník alebo oslovenie neskôr pomocou mailu. V podnikoch je zisťovanie spokojnosti jednoduchšie nakoľko to v náplni práce má obsluha. Pokiaľ </w:t>
      </w:r>
      <w:r w:rsidR="00673C93">
        <w:t>zisťovanie</w:t>
      </w:r>
      <w:r>
        <w:t xml:space="preserve"> spokojnosti zákazníka prebieha pomocou dotazníka alebo spomínaným mailom je potrebné mať vytvorený systém pre vyhodnocovanie aby bolo možné problémy jednoducho riešiť. Nedostatky zistené od personálu je potrebné vyriešiť čo najskôr, tak aby bol zákazník spokojný, novým jedlom alebo nápojom. </w:t>
      </w:r>
      <w:r w:rsidR="0094081A">
        <w:rPr>
          <w:rFonts w:eastAsia="Arial Unicode MS"/>
          <w:color w:val="000000"/>
          <w:bdr w:val="nil"/>
        </w:rPr>
        <w:t>[2]</w:t>
      </w:r>
    </w:p>
    <w:p w:rsidR="00673C93" w:rsidRDefault="00673C93" w:rsidP="000F50B7">
      <w:pPr>
        <w:pStyle w:val="Bezriadkovania"/>
        <w:rPr>
          <w:rFonts w:eastAsia="Arial Unicode MS"/>
          <w:color w:val="000000"/>
          <w:bdr w:val="nil"/>
        </w:rPr>
      </w:pPr>
    </w:p>
    <w:p w:rsidR="00673C93" w:rsidRDefault="00673C93" w:rsidP="000F50B7">
      <w:pPr>
        <w:pStyle w:val="Bezriadkovania"/>
        <w:rPr>
          <w:rFonts w:eastAsia="Arial Unicode MS"/>
          <w:color w:val="000000"/>
          <w:bdr w:val="nil"/>
        </w:rPr>
      </w:pPr>
      <w:r>
        <w:rPr>
          <w:rFonts w:eastAsia="Arial Unicode MS"/>
          <w:color w:val="000000"/>
          <w:bdr w:val="nil"/>
        </w:rPr>
        <w:t xml:space="preserve">Z hľadiska manažmentu kvality orientovanej na zákazníka je prvá zásada, ktorá by mala vypovedať, že podnik je na ňom takzvane závislý. Práve pre to podnik musí porozumieť jeho potrebám či už terajším alebo budúcim. Podnik by mal plniť požiadavky zákazníka, v lepšom prípade ich prekonať. Prevádzka ktorá chce uspokojiť zákazníka, musí akceptovať aj to, že sa menia, zanalyzovať ich a riadiť vzťah so zákazníkom. Spokojnosť všetkých zapojených strán je hlavným cieľom, </w:t>
      </w:r>
      <w:r w:rsidR="000B47CA">
        <w:rPr>
          <w:rFonts w:eastAsia="Arial Unicode MS"/>
          <w:color w:val="000000"/>
          <w:bdr w:val="nil"/>
        </w:rPr>
        <w:t>vďaka tomuto rastie dôvera v organizácii. [9]</w:t>
      </w:r>
    </w:p>
    <w:p w:rsidR="00A83FF2" w:rsidRDefault="00A83FF2" w:rsidP="000F50B7">
      <w:pPr>
        <w:pStyle w:val="Bezriadkovania"/>
        <w:rPr>
          <w:rFonts w:eastAsia="Arial Unicode MS"/>
          <w:color w:val="000000"/>
          <w:bdr w:val="nil"/>
        </w:rPr>
      </w:pPr>
    </w:p>
    <w:p w:rsidR="00B17801" w:rsidRDefault="000714D9" w:rsidP="000F50B7">
      <w:pPr>
        <w:pStyle w:val="Bezriadkovania"/>
      </w:pPr>
      <w:r>
        <w:t>Dôležitá je aj základná marketingová činnosť a tou je analýza chovania zákazníka. Je nevyhnutné pochopiť a vysvetliť si jeho dôvody konania a rozhodovania. Je to dôležité pre vydarené miešanie marketingov</w:t>
      </w:r>
      <w:r w:rsidR="00B17801">
        <w:t xml:space="preserve">ých nástrojov a úspechov. Správanie zákazníka, ktoré vedie </w:t>
      </w:r>
      <w:r w:rsidR="00B17801">
        <w:lastRenderedPageBreak/>
        <w:t>k rozhodnutiu spotreby určitého produktu alebo služby je zapríčinené množstvom činiteľov, ktoré sú napríklad:</w:t>
      </w:r>
    </w:p>
    <w:p w:rsidR="00B17801" w:rsidRDefault="00B17801" w:rsidP="00B17801">
      <w:pPr>
        <w:pStyle w:val="Bezriadkovania"/>
        <w:numPr>
          <w:ilvl w:val="0"/>
          <w:numId w:val="24"/>
        </w:numPr>
      </w:pPr>
      <w:r>
        <w:t>Psychologické – patrí medzi ne podnet, vnímanie, prax, pevné presvedčenie a podobne</w:t>
      </w:r>
    </w:p>
    <w:p w:rsidR="00B17801" w:rsidRDefault="00B17801" w:rsidP="00B17801">
      <w:pPr>
        <w:pStyle w:val="Bezriadkovania"/>
        <w:numPr>
          <w:ilvl w:val="0"/>
          <w:numId w:val="24"/>
        </w:numPr>
      </w:pPr>
      <w:r>
        <w:t>Osobné – najpodstatnejšie sú vek, profesia, ekonomická situácia, štýl života, individualita a sebauvedomenie</w:t>
      </w:r>
    </w:p>
    <w:p w:rsidR="00B17801" w:rsidRDefault="00B17801" w:rsidP="00B17801">
      <w:pPr>
        <w:pStyle w:val="Bezriadkovania"/>
        <w:numPr>
          <w:ilvl w:val="0"/>
          <w:numId w:val="24"/>
        </w:numPr>
      </w:pPr>
      <w:r>
        <w:t xml:space="preserve">Spoločenské </w:t>
      </w:r>
      <w:r w:rsidR="007A2CFC">
        <w:t xml:space="preserve">– každý sa podriaďuje konkrétnym pravidlám a úlohám </w:t>
      </w:r>
    </w:p>
    <w:p w:rsidR="009F208D" w:rsidRDefault="007A2CFC" w:rsidP="007A2CFC">
      <w:pPr>
        <w:pStyle w:val="Bezriadkovania"/>
        <w:numPr>
          <w:ilvl w:val="0"/>
          <w:numId w:val="24"/>
        </w:numPr>
      </w:pPr>
      <w:r>
        <w:t>K</w:t>
      </w:r>
      <w:r w:rsidR="00B17801">
        <w:t>ultúrne</w:t>
      </w:r>
      <w:r>
        <w:t xml:space="preserve"> – národnosť, viera, subkultúry, spoločenské skupiny </w:t>
      </w:r>
      <w:r w:rsidR="00B17801">
        <w:t>[10]</w:t>
      </w:r>
    </w:p>
    <w:p w:rsidR="00B17801" w:rsidRPr="000F50B7" w:rsidRDefault="00B17801" w:rsidP="000F50B7">
      <w:pPr>
        <w:pStyle w:val="Bezriadkovania"/>
      </w:pPr>
    </w:p>
    <w:p w:rsidR="00CF55E0" w:rsidRDefault="00CF55E0" w:rsidP="00757DD6">
      <w:pPr>
        <w:pStyle w:val="Nadpis2"/>
        <w:numPr>
          <w:ilvl w:val="2"/>
          <w:numId w:val="3"/>
        </w:numPr>
      </w:pPr>
      <w:bookmarkStart w:id="6" w:name="_Toc37015781"/>
      <w:r w:rsidRPr="00CF55E0">
        <w:t>Dodávatelia</w:t>
      </w:r>
      <w:bookmarkEnd w:id="6"/>
    </w:p>
    <w:p w:rsidR="0054066F" w:rsidRDefault="0054066F" w:rsidP="0054066F">
      <w:pPr>
        <w:rPr>
          <w:lang w:val="en-US" w:eastAsia="en-US"/>
        </w:rPr>
      </w:pPr>
    </w:p>
    <w:p w:rsidR="0054066F" w:rsidRPr="003B49E7" w:rsidRDefault="0054066F" w:rsidP="0054066F">
      <w:pPr>
        <w:pStyle w:val="Bezriadkovania"/>
        <w:rPr>
          <w:lang w:eastAsia="en-US"/>
        </w:rPr>
      </w:pPr>
      <w:r w:rsidRPr="003B49E7">
        <w:rPr>
          <w:lang w:eastAsia="en-US"/>
        </w:rPr>
        <w:t>Dodávateľ je podnik alebo subjekt, ktorý zaobstaráva tovar pre chod prevádz</w:t>
      </w:r>
      <w:r w:rsidR="00483E95">
        <w:rPr>
          <w:lang w:eastAsia="en-US"/>
        </w:rPr>
        <w:t>ky</w:t>
      </w:r>
      <w:r w:rsidRPr="003B49E7">
        <w:rPr>
          <w:lang w:eastAsia="en-US"/>
        </w:rPr>
        <w:t>. Môže to byť základ, ktorý predstavuje suroviny ale aj služby a ďalšie zdroje pre potrebu. Často sa stane, že svoje služby poskytujú a</w:t>
      </w:r>
      <w:r w:rsidR="00483E95">
        <w:rPr>
          <w:lang w:eastAsia="en-US"/>
        </w:rPr>
        <w:t>j</w:t>
      </w:r>
      <w:r w:rsidRPr="003B49E7">
        <w:rPr>
          <w:lang w:eastAsia="en-US"/>
        </w:rPr>
        <w:t xml:space="preserve"> konkurencii. Je potrebné budovať dlhodobý vzťah s dodávateľmi aby sa </w:t>
      </w:r>
      <w:r w:rsidR="003B49E7" w:rsidRPr="003B49E7">
        <w:rPr>
          <w:lang w:eastAsia="en-US"/>
        </w:rPr>
        <w:t>znižovalo</w:t>
      </w:r>
      <w:r w:rsidRPr="003B49E7">
        <w:rPr>
          <w:lang w:eastAsia="en-US"/>
        </w:rPr>
        <w:t xml:space="preserve"> riziko vypadávania dodávok. Pri výbere </w:t>
      </w:r>
      <w:r w:rsidR="00845E5A" w:rsidRPr="003B49E7">
        <w:rPr>
          <w:lang w:eastAsia="en-US"/>
        </w:rPr>
        <w:t xml:space="preserve">porovnávame prednosti ponúk pri možných alebo reálnych dodávateľoch. </w:t>
      </w:r>
      <w:r w:rsidR="003B49E7" w:rsidRPr="003B49E7">
        <w:rPr>
          <w:lang w:eastAsia="en-US"/>
        </w:rPr>
        <w:t>Veľmi</w:t>
      </w:r>
      <w:r w:rsidR="00845E5A" w:rsidRPr="003B49E7">
        <w:rPr>
          <w:lang w:eastAsia="en-US"/>
        </w:rPr>
        <w:t xml:space="preserve"> podstatné je venovanie pozornosti akosti dodávok počas už prebiehajúcej spolupráce.</w:t>
      </w:r>
      <w:r w:rsidR="009F208D" w:rsidRPr="009F208D">
        <w:rPr>
          <w:rFonts w:eastAsia="Arial Unicode MS"/>
          <w:color w:val="000000"/>
          <w:bdr w:val="nil"/>
        </w:rPr>
        <w:t xml:space="preserve"> </w:t>
      </w:r>
      <w:r w:rsidR="009F208D">
        <w:rPr>
          <w:rFonts w:eastAsia="Arial Unicode MS"/>
          <w:color w:val="000000"/>
          <w:bdr w:val="nil"/>
        </w:rPr>
        <w:t>[4]</w:t>
      </w:r>
    </w:p>
    <w:p w:rsidR="000426FF" w:rsidRDefault="000426FF" w:rsidP="003B49E7">
      <w:pPr>
        <w:pStyle w:val="Bezriadkovania"/>
      </w:pPr>
    </w:p>
    <w:p w:rsidR="00D23AB5" w:rsidRPr="00EF56B5" w:rsidRDefault="000426FF" w:rsidP="003B49E7">
      <w:pPr>
        <w:pStyle w:val="Bezriadkovania"/>
      </w:pPr>
      <w:r>
        <w:t xml:space="preserve">Vytvorenie zmluvy medzi dodávateľom a odberateľom o dodávaní potrebného tovaru </w:t>
      </w:r>
      <w:r w:rsidR="00D23AB5">
        <w:t>nie je potrebné z legislatívneho hľadiska. Touto problematikou sa zaoberajú väčšie firmy ako malý živnostníci. Zabezpečovanie tovaru v podniku má na starosti vždy jeden zamestnanec, ktorého predstavuje napríklad: nákupca, referent nákupu alebo pre menších živnostníkoch to znamená sám majiteľ, može to byť aj šéfkuchár. Hlavným cieľom pri nákupe potravín by pre poverenú osobu malo znamenať, získať čo najvyššiu protihodnotu za každý jeden cent, ktorý podnik vynaloží na nákup.</w:t>
      </w:r>
      <w:r w:rsidR="0094081A" w:rsidRPr="0094081A">
        <w:rPr>
          <w:rFonts w:eastAsia="Arial Unicode MS"/>
          <w:color w:val="000000"/>
          <w:bdr w:val="nil"/>
        </w:rPr>
        <w:t xml:space="preserve"> </w:t>
      </w:r>
      <w:r w:rsidR="0094081A">
        <w:rPr>
          <w:rFonts w:eastAsia="Arial Unicode MS"/>
          <w:color w:val="000000"/>
          <w:bdr w:val="nil"/>
        </w:rPr>
        <w:t>[2]</w:t>
      </w:r>
    </w:p>
    <w:p w:rsidR="00047BD8" w:rsidRPr="00047BD8" w:rsidRDefault="00047BD8" w:rsidP="00047BD8">
      <w:pPr>
        <w:rPr>
          <w:lang w:val="en-US" w:eastAsia="en-US"/>
        </w:rPr>
      </w:pPr>
    </w:p>
    <w:p w:rsidR="00757DD6" w:rsidRDefault="00CF55E0" w:rsidP="00757DD6">
      <w:pPr>
        <w:pStyle w:val="Nadpis2"/>
        <w:numPr>
          <w:ilvl w:val="2"/>
          <w:numId w:val="3"/>
        </w:numPr>
      </w:pPr>
      <w:bookmarkStart w:id="7" w:name="_Toc37015782"/>
      <w:r w:rsidRPr="00CF55E0">
        <w:t>Personál</w:t>
      </w:r>
      <w:bookmarkEnd w:id="7"/>
    </w:p>
    <w:p w:rsidR="00047BD8" w:rsidRDefault="00047BD8" w:rsidP="00047BD8"/>
    <w:p w:rsidR="00734974" w:rsidRDefault="00734974" w:rsidP="00734974">
      <w:pPr>
        <w:pStyle w:val="Bezriadkovania"/>
      </w:pPr>
      <w:r>
        <w:t>Neustále vznikajú nové</w:t>
      </w:r>
      <w:r w:rsidR="00F32543">
        <w:t xml:space="preserve">, </w:t>
      </w:r>
      <w:r>
        <w:t xml:space="preserve">vyššie nároky </w:t>
      </w:r>
      <w:r w:rsidR="00F32543">
        <w:t>a požiadavky na zamestnancov obsluhy. Personál, ktorý prichádza do úzkeho kontaktu zo zákazníkom vo vysokej miere ovplyvňuje konečnú ekonomiku prevádzky. Na pracovníkov v obsluhe sú kladené vysoké požiadavky súvisiace s ich odbornosťou tiež s manuálnou zručnosťou, šikovnosťou a</w:t>
      </w:r>
      <w:r w:rsidR="00422113">
        <w:t xml:space="preserve"> komunikatívnosťou. Tieto a kvalifikačné nároky sú rozličné podľa prevádzky. </w:t>
      </w:r>
      <w:r w:rsidR="009F208D">
        <w:rPr>
          <w:rFonts w:eastAsia="Arial Unicode MS"/>
          <w:color w:val="000000"/>
          <w:bdr w:val="nil"/>
        </w:rPr>
        <w:t>[5]</w:t>
      </w:r>
    </w:p>
    <w:p w:rsidR="00105F88" w:rsidRDefault="00105F88" w:rsidP="00734974">
      <w:pPr>
        <w:pStyle w:val="Bezriadkovania"/>
      </w:pPr>
    </w:p>
    <w:p w:rsidR="00BD1C0A" w:rsidRDefault="009761BF" w:rsidP="00734974">
      <w:pPr>
        <w:pStyle w:val="Bezriadkovania"/>
        <w:rPr>
          <w:rFonts w:eastAsia="Arial Unicode MS"/>
          <w:color w:val="000000"/>
          <w:bdr w:val="nil"/>
        </w:rPr>
      </w:pPr>
      <w:r>
        <w:t xml:space="preserve">Neodmysliteľnou súčasťou je hygiena a hygienické zariadenie pracovníkov, ktoré musí obsahovať šatne, toalety, umyvárne a môže aj sprchy. Tieto zariadenia musia byť oddelené od </w:t>
      </w:r>
      <w:r>
        <w:lastRenderedPageBreak/>
        <w:t xml:space="preserve">priestorov určených na výrobu pokrmov, </w:t>
      </w:r>
      <w:r w:rsidR="004630CA">
        <w:t>taktiež</w:t>
      </w:r>
      <w:r>
        <w:t xml:space="preserve"> šatne musia byť </w:t>
      </w:r>
      <w:r w:rsidR="004630CA">
        <w:t>rozdelené so sprchami. Je nevyhnutné aby hygienické zariadenia boli samostatne pre mužov a pre ženy. Pokiaľ na zmene pracuje maximálne 5 pracovníkov alebo ak sú zamestnanci v príbuzný nie je nutné šatne a sprchu rozdeľovať, toto však neplatí pre toalety. Tie musia byť vybavené umývadlom v predsieni s tečúcou studenou pitnou vodou a teplou vodou</w:t>
      </w:r>
      <w:r w:rsidR="00BD1C0A">
        <w:t xml:space="preserve">, oddelené od toaliet pre zákazníkov. </w:t>
      </w:r>
      <w:r w:rsidR="009F208D">
        <w:rPr>
          <w:rFonts w:eastAsia="Arial Unicode MS"/>
          <w:color w:val="000000"/>
          <w:bdr w:val="nil"/>
        </w:rPr>
        <w:t>[6]</w:t>
      </w:r>
    </w:p>
    <w:p w:rsidR="009F208D" w:rsidRPr="00047BD8" w:rsidRDefault="009F208D" w:rsidP="00734974">
      <w:pPr>
        <w:pStyle w:val="Bezriadkovania"/>
      </w:pPr>
    </w:p>
    <w:p w:rsidR="00B85557" w:rsidRDefault="00CF55E0" w:rsidP="00757DD6">
      <w:pPr>
        <w:pStyle w:val="Nadpis2"/>
        <w:numPr>
          <w:ilvl w:val="2"/>
          <w:numId w:val="3"/>
        </w:numPr>
      </w:pPr>
      <w:bookmarkStart w:id="8" w:name="_Toc37015783"/>
      <w:r w:rsidRPr="00CF55E0">
        <w:t>Jedálny lístok</w:t>
      </w:r>
      <w:bookmarkEnd w:id="8"/>
    </w:p>
    <w:p w:rsidR="00CD740C" w:rsidRDefault="00CD740C" w:rsidP="00CD740C">
      <w:pPr>
        <w:rPr>
          <w:lang w:val="en-US" w:eastAsia="en-US"/>
        </w:rPr>
      </w:pPr>
    </w:p>
    <w:p w:rsidR="00D61684" w:rsidRDefault="00CD740C" w:rsidP="00734974">
      <w:pPr>
        <w:pStyle w:val="Bezriadkovania"/>
        <w:rPr>
          <w:lang w:eastAsia="en-US"/>
        </w:rPr>
      </w:pPr>
      <w:r w:rsidRPr="00CD740C">
        <w:rPr>
          <w:lang w:eastAsia="en-US"/>
        </w:rPr>
        <w:t>Jedálny lístok obsahuje všetky ponúkané pokrmy</w:t>
      </w:r>
      <w:r>
        <w:rPr>
          <w:lang w:eastAsia="en-US"/>
        </w:rPr>
        <w:t xml:space="preserve"> a zákazníci si môžu dobrovoľne vyberať z ponúkaných jedál. </w:t>
      </w:r>
      <w:r w:rsidR="00D06D3F">
        <w:rPr>
          <w:lang w:eastAsia="en-US"/>
        </w:rPr>
        <w:t xml:space="preserve">Pre zákazníka by mal byť </w:t>
      </w:r>
      <w:r w:rsidR="00D61684">
        <w:rPr>
          <w:lang w:eastAsia="en-US"/>
        </w:rPr>
        <w:t>ponukový</w:t>
      </w:r>
      <w:r w:rsidR="00D06D3F">
        <w:rPr>
          <w:lang w:eastAsia="en-US"/>
        </w:rPr>
        <w:t xml:space="preserve"> lístok prehľadný a pochopiteľný. Jedálny lístok je jedným z marketingových nástrojov a preto by mal mať určitú podobu prevedenia a grafické prispôsobenie podmienkam, ktoré je </w:t>
      </w:r>
      <w:r w:rsidR="00D61684">
        <w:rPr>
          <w:lang w:eastAsia="en-US"/>
        </w:rPr>
        <w:t>priamoúmerné k úrovni</w:t>
      </w:r>
      <w:r w:rsidR="00D06D3F">
        <w:rPr>
          <w:lang w:eastAsia="en-US"/>
        </w:rPr>
        <w:t xml:space="preserve"> prevádzky</w:t>
      </w:r>
      <w:r w:rsidR="00D61684">
        <w:rPr>
          <w:lang w:eastAsia="en-US"/>
        </w:rPr>
        <w:t xml:space="preserve">. Jedálny lístok je vzorom jednotlivých majiteľov gastronomických prevádzok. </w:t>
      </w:r>
      <w:r w:rsidR="00734974">
        <w:rPr>
          <w:lang w:eastAsia="en-US"/>
        </w:rPr>
        <w:t xml:space="preserve">Zvyčajne sú na </w:t>
      </w:r>
      <w:r w:rsidR="00D61684">
        <w:rPr>
          <w:lang w:eastAsia="en-US"/>
        </w:rPr>
        <w:t xml:space="preserve">ponukovom lístku </w:t>
      </w:r>
      <w:r w:rsidR="00734974">
        <w:rPr>
          <w:lang w:eastAsia="en-US"/>
        </w:rPr>
        <w:t>uvádzané tieto údaje o prevádzke:</w:t>
      </w:r>
    </w:p>
    <w:p w:rsidR="00734974" w:rsidRDefault="00734974" w:rsidP="00734974">
      <w:pPr>
        <w:pStyle w:val="Bezriadkovania"/>
        <w:numPr>
          <w:ilvl w:val="0"/>
          <w:numId w:val="17"/>
        </w:numPr>
        <w:rPr>
          <w:lang w:eastAsia="en-US"/>
        </w:rPr>
      </w:pPr>
      <w:r>
        <w:rPr>
          <w:lang w:eastAsia="en-US"/>
        </w:rPr>
        <w:t>Názov a sídlo prevádzky</w:t>
      </w:r>
    </w:p>
    <w:p w:rsidR="00734974" w:rsidRDefault="00734974" w:rsidP="00734974">
      <w:pPr>
        <w:pStyle w:val="Bezriadkovania"/>
        <w:numPr>
          <w:ilvl w:val="0"/>
          <w:numId w:val="17"/>
        </w:numPr>
        <w:rPr>
          <w:lang w:eastAsia="en-US"/>
        </w:rPr>
      </w:pPr>
      <w:r>
        <w:rPr>
          <w:lang w:eastAsia="en-US"/>
        </w:rPr>
        <w:t>Presné názvy pokrmov</w:t>
      </w:r>
    </w:p>
    <w:p w:rsidR="00734974" w:rsidRPr="00734974" w:rsidRDefault="00734974" w:rsidP="00734974">
      <w:pPr>
        <w:pStyle w:val="Bezriadkovania"/>
        <w:numPr>
          <w:ilvl w:val="0"/>
          <w:numId w:val="17"/>
        </w:numPr>
        <w:rPr>
          <w:u w:val="single"/>
          <w:lang w:eastAsia="en-US"/>
        </w:rPr>
      </w:pPr>
      <w:r>
        <w:rPr>
          <w:lang w:eastAsia="en-US"/>
        </w:rPr>
        <w:t>Cena pokrmov v miestnej mene</w:t>
      </w:r>
    </w:p>
    <w:p w:rsidR="00734974" w:rsidRDefault="00734974" w:rsidP="00734974">
      <w:pPr>
        <w:pStyle w:val="Bezriadkovania"/>
        <w:numPr>
          <w:ilvl w:val="0"/>
          <w:numId w:val="17"/>
        </w:numPr>
        <w:rPr>
          <w:lang w:eastAsia="en-US"/>
        </w:rPr>
      </w:pPr>
      <w:r>
        <w:rPr>
          <w:lang w:eastAsia="en-US"/>
        </w:rPr>
        <w:t xml:space="preserve">Hmotnosť pokrmov </w:t>
      </w:r>
    </w:p>
    <w:p w:rsidR="00734974" w:rsidRPr="00CD740C" w:rsidRDefault="00734974" w:rsidP="00734974">
      <w:pPr>
        <w:pStyle w:val="Bezriadkovania"/>
        <w:numPr>
          <w:ilvl w:val="0"/>
          <w:numId w:val="17"/>
        </w:numPr>
        <w:rPr>
          <w:lang w:eastAsia="en-US"/>
        </w:rPr>
      </w:pPr>
      <w:r>
        <w:rPr>
          <w:lang w:eastAsia="en-US"/>
        </w:rPr>
        <w:t xml:space="preserve">Ďalšie vhodne údaje: </w:t>
      </w:r>
      <w:r w:rsidRPr="00CD740C">
        <w:rPr>
          <w:lang w:eastAsia="en-US"/>
        </w:rPr>
        <w:t>stručná charakteristika a zloženie pokrmov, energetická hodnota pokrmov, číslovanie pokrmov, spôsoby platieb, couvert a</w:t>
      </w:r>
      <w:r w:rsidR="0094081A">
        <w:rPr>
          <w:lang w:eastAsia="en-US"/>
        </w:rPr>
        <w:t> </w:t>
      </w:r>
      <w:r w:rsidRPr="00CD740C">
        <w:rPr>
          <w:lang w:eastAsia="en-US"/>
        </w:rPr>
        <w:t>ďalšie</w:t>
      </w:r>
      <w:r w:rsidR="0094081A">
        <w:rPr>
          <w:lang w:eastAsia="en-US"/>
        </w:rPr>
        <w:t>.</w:t>
      </w:r>
      <w:r w:rsidR="0094081A" w:rsidRPr="0094081A">
        <w:rPr>
          <w:rFonts w:eastAsia="Arial Unicode MS"/>
          <w:color w:val="000000"/>
          <w:bdr w:val="nil"/>
        </w:rPr>
        <w:t xml:space="preserve"> </w:t>
      </w:r>
      <w:r w:rsidR="0094081A">
        <w:rPr>
          <w:rFonts w:eastAsia="Arial Unicode MS"/>
          <w:color w:val="000000"/>
          <w:bdr w:val="nil"/>
        </w:rPr>
        <w:t>[2]</w:t>
      </w:r>
    </w:p>
    <w:p w:rsidR="00734974" w:rsidRDefault="00734974" w:rsidP="00B85557">
      <w:pPr>
        <w:rPr>
          <w:u w:val="single"/>
          <w:lang w:eastAsia="en-US"/>
        </w:rPr>
      </w:pPr>
    </w:p>
    <w:p w:rsidR="00651591" w:rsidRDefault="00651591" w:rsidP="00651591">
      <w:pPr>
        <w:pStyle w:val="Bezriadkovania"/>
        <w:rPr>
          <w:lang w:eastAsia="en-US"/>
        </w:rPr>
      </w:pPr>
      <w:r>
        <w:rPr>
          <w:lang w:eastAsia="en-US"/>
        </w:rPr>
        <w:t>Ponuka vyobrazená na jedálnom lístku vyjadruje o prevádzke charakter a zameranie konkrétnej prevádzky</w:t>
      </w:r>
      <w:r w:rsidR="005D22BB">
        <w:rPr>
          <w:lang w:eastAsia="en-US"/>
        </w:rPr>
        <w:t xml:space="preserve"> a poukazuje aj na filozofiu majiteľa. Väčšinou sa jedálne lístky delia na:</w:t>
      </w:r>
    </w:p>
    <w:p w:rsidR="005D22BB" w:rsidRDefault="005D22BB" w:rsidP="005D22BB">
      <w:pPr>
        <w:pStyle w:val="Bezriadkovania"/>
        <w:numPr>
          <w:ilvl w:val="0"/>
          <w:numId w:val="21"/>
        </w:numPr>
        <w:rPr>
          <w:lang w:eastAsia="en-US"/>
        </w:rPr>
      </w:pPr>
      <w:r>
        <w:rPr>
          <w:lang w:eastAsia="en-US"/>
        </w:rPr>
        <w:t>Denné menu</w:t>
      </w:r>
      <w:r w:rsidR="00257244">
        <w:rPr>
          <w:lang w:eastAsia="en-US"/>
        </w:rPr>
        <w:t xml:space="preserve"> je </w:t>
      </w:r>
      <w:r>
        <w:rPr>
          <w:lang w:eastAsia="en-US"/>
        </w:rPr>
        <w:t xml:space="preserve"> používan</w:t>
      </w:r>
      <w:r w:rsidR="00257244">
        <w:rPr>
          <w:lang w:eastAsia="en-US"/>
        </w:rPr>
        <w:t xml:space="preserve">é </w:t>
      </w:r>
      <w:r>
        <w:rPr>
          <w:lang w:eastAsia="en-US"/>
        </w:rPr>
        <w:t>predovšetkým v podnikoch s obedovou alebo večernou prevádzkou.</w:t>
      </w:r>
    </w:p>
    <w:p w:rsidR="005D22BB" w:rsidRDefault="005D22BB" w:rsidP="005D22BB">
      <w:pPr>
        <w:pStyle w:val="Bezriadkovania"/>
        <w:numPr>
          <w:ilvl w:val="0"/>
          <w:numId w:val="21"/>
        </w:numPr>
        <w:rPr>
          <w:lang w:eastAsia="en-US"/>
        </w:rPr>
      </w:pPr>
      <w:r>
        <w:rPr>
          <w:lang w:eastAsia="en-US"/>
        </w:rPr>
        <w:t>Stály jedálny lístok</w:t>
      </w:r>
      <w:r w:rsidR="00257244">
        <w:rPr>
          <w:lang w:eastAsia="en-US"/>
        </w:rPr>
        <w:t xml:space="preserve"> </w:t>
      </w:r>
      <w:r>
        <w:rPr>
          <w:lang w:eastAsia="en-US"/>
        </w:rPr>
        <w:t>býva tlačený na kvalitný papier pretože sa využíva dlhšie. Je potrebné ho zmeniť aspoň štyrikrát za rok, čo predstavuje zmenu pri novej sezóne.</w:t>
      </w:r>
    </w:p>
    <w:p w:rsidR="005D22BB" w:rsidRDefault="005D22BB" w:rsidP="005D22BB">
      <w:pPr>
        <w:pStyle w:val="Bezriadkovania"/>
        <w:numPr>
          <w:ilvl w:val="0"/>
          <w:numId w:val="21"/>
        </w:numPr>
        <w:rPr>
          <w:lang w:eastAsia="en-US"/>
        </w:rPr>
      </w:pPr>
      <w:r>
        <w:rPr>
          <w:lang w:eastAsia="en-US"/>
        </w:rPr>
        <w:t>Kombinovaný jedálny lístok</w:t>
      </w:r>
      <w:r w:rsidR="00257244">
        <w:rPr>
          <w:lang w:eastAsia="en-US"/>
        </w:rPr>
        <w:t xml:space="preserve"> </w:t>
      </w:r>
      <w:r>
        <w:rPr>
          <w:lang w:eastAsia="en-US"/>
        </w:rPr>
        <w:t xml:space="preserve">je nemenný a doplňovaný </w:t>
      </w:r>
      <w:r w:rsidR="00257244">
        <w:rPr>
          <w:lang w:eastAsia="en-US"/>
        </w:rPr>
        <w:t>denným jedálnym lístkom.</w:t>
      </w:r>
    </w:p>
    <w:p w:rsidR="005D22BB" w:rsidRDefault="005D22BB" w:rsidP="005D22BB">
      <w:pPr>
        <w:pStyle w:val="Bezriadkovania"/>
        <w:numPr>
          <w:ilvl w:val="0"/>
          <w:numId w:val="21"/>
        </w:numPr>
        <w:rPr>
          <w:lang w:eastAsia="en-US"/>
        </w:rPr>
      </w:pPr>
      <w:r>
        <w:rPr>
          <w:lang w:eastAsia="en-US"/>
        </w:rPr>
        <w:t>Detské menu</w:t>
      </w:r>
      <w:r w:rsidR="00257244">
        <w:rPr>
          <w:lang w:eastAsia="en-US"/>
        </w:rPr>
        <w:t xml:space="preserve"> by malo zaujať detského zákazníka či už zaujímavými názvami alebo spracovaním.</w:t>
      </w:r>
    </w:p>
    <w:p w:rsidR="005D22BB" w:rsidRDefault="005D22BB" w:rsidP="005D22BB">
      <w:pPr>
        <w:pStyle w:val="Bezriadkovania"/>
        <w:numPr>
          <w:ilvl w:val="0"/>
          <w:numId w:val="21"/>
        </w:numPr>
        <w:rPr>
          <w:lang w:eastAsia="en-US"/>
        </w:rPr>
      </w:pPr>
      <w:r>
        <w:rPr>
          <w:lang w:eastAsia="en-US"/>
        </w:rPr>
        <w:t>Vinárenský jedálny lístok</w:t>
      </w:r>
      <w:r w:rsidR="00257244">
        <w:rPr>
          <w:lang w:eastAsia="en-US"/>
        </w:rPr>
        <w:t xml:space="preserve"> by nemal byť obmedzený na chuťovky. Ideálne je ak korešponduje s charakterom vinárne a tiež ponuke vín.</w:t>
      </w:r>
    </w:p>
    <w:p w:rsidR="005D22BB" w:rsidRDefault="005D22BB" w:rsidP="005D22BB">
      <w:pPr>
        <w:pStyle w:val="Bezriadkovania"/>
        <w:numPr>
          <w:ilvl w:val="0"/>
          <w:numId w:val="21"/>
        </w:numPr>
        <w:rPr>
          <w:lang w:eastAsia="en-US"/>
        </w:rPr>
      </w:pPr>
      <w:r>
        <w:rPr>
          <w:lang w:eastAsia="en-US"/>
        </w:rPr>
        <w:lastRenderedPageBreak/>
        <w:t>Kaviarenský lístok</w:t>
      </w:r>
      <w:r w:rsidR="00257244">
        <w:rPr>
          <w:lang w:eastAsia="en-US"/>
        </w:rPr>
        <w:t xml:space="preserve"> býva veľmi často spojený s nápojovým lístkom. Obsahuje ponuku dezertov sladkých aj slaných. Niektoré kaviarne ponúkajú aj množstvo druhov teplých a studených jedál.</w:t>
      </w:r>
    </w:p>
    <w:p w:rsidR="005D22BB" w:rsidRDefault="005D22BB" w:rsidP="005D22BB">
      <w:pPr>
        <w:pStyle w:val="Bezriadkovania"/>
        <w:numPr>
          <w:ilvl w:val="0"/>
          <w:numId w:val="21"/>
        </w:numPr>
        <w:rPr>
          <w:lang w:eastAsia="en-US"/>
        </w:rPr>
      </w:pPr>
      <w:r>
        <w:rPr>
          <w:lang w:eastAsia="en-US"/>
        </w:rPr>
        <w:t>Barový lístok</w:t>
      </w:r>
      <w:r w:rsidR="00257244">
        <w:rPr>
          <w:lang w:eastAsia="en-US"/>
        </w:rPr>
        <w:t xml:space="preserve"> je strohý a jednoduchý, špeciálne sú miešané nápoje. Pokrmy sú </w:t>
      </w:r>
      <w:r w:rsidR="002D0F69">
        <w:rPr>
          <w:lang w:eastAsia="en-US"/>
        </w:rPr>
        <w:t xml:space="preserve">vymedzené a vo väčšine prípadov pripravené na studeno, prípadne to môžu byť snacky alebo malé špeciálne pokrmy. </w:t>
      </w:r>
    </w:p>
    <w:p w:rsidR="005D22BB" w:rsidRDefault="005D22BB" w:rsidP="005D22BB">
      <w:pPr>
        <w:pStyle w:val="Bezriadkovania"/>
        <w:numPr>
          <w:ilvl w:val="0"/>
          <w:numId w:val="21"/>
        </w:numPr>
        <w:rPr>
          <w:lang w:eastAsia="en-US"/>
        </w:rPr>
      </w:pPr>
      <w:r>
        <w:rPr>
          <w:lang w:eastAsia="en-US"/>
        </w:rPr>
        <w:t>Raňajkový jedálny lístok</w:t>
      </w:r>
      <w:r w:rsidR="002D0F69">
        <w:rPr>
          <w:lang w:eastAsia="en-US"/>
        </w:rPr>
        <w:t xml:space="preserve"> je strohý a ponúka len slané a sladké raňajkové pokrmy.</w:t>
      </w:r>
    </w:p>
    <w:p w:rsidR="005D22BB" w:rsidRDefault="005D22BB" w:rsidP="005D22BB">
      <w:pPr>
        <w:pStyle w:val="Bezriadkovania"/>
        <w:numPr>
          <w:ilvl w:val="0"/>
          <w:numId w:val="21"/>
        </w:numPr>
        <w:rPr>
          <w:lang w:eastAsia="en-US"/>
        </w:rPr>
      </w:pPr>
      <w:r>
        <w:rPr>
          <w:lang w:eastAsia="en-US"/>
        </w:rPr>
        <w:t>Hotelový jedálny lístok</w:t>
      </w:r>
      <w:r w:rsidR="002D0F69">
        <w:rPr>
          <w:lang w:eastAsia="en-US"/>
        </w:rPr>
        <w:t xml:space="preserve"> je nazývaná ako etážový lístok. Predstavuje pokrmy s ľahkým servisom nakoľko je využívaný pre hostí na izbách.</w:t>
      </w:r>
    </w:p>
    <w:p w:rsidR="005D22BB" w:rsidRDefault="005D22BB" w:rsidP="005D22BB">
      <w:pPr>
        <w:pStyle w:val="Bezriadkovania"/>
        <w:numPr>
          <w:ilvl w:val="0"/>
          <w:numId w:val="21"/>
        </w:numPr>
        <w:rPr>
          <w:lang w:eastAsia="en-US"/>
        </w:rPr>
      </w:pPr>
      <w:r>
        <w:rPr>
          <w:lang w:eastAsia="en-US"/>
        </w:rPr>
        <w:t>Banketný lístok</w:t>
      </w:r>
      <w:r w:rsidR="002D0F69">
        <w:rPr>
          <w:lang w:eastAsia="en-US"/>
        </w:rPr>
        <w:t xml:space="preserve"> pripravujú si ho podniky samé a je uvedený v rôznych podobách a cenových reláciách. </w:t>
      </w:r>
    </w:p>
    <w:p w:rsidR="009D0004" w:rsidRPr="0094081A" w:rsidRDefault="005D22BB" w:rsidP="0094081A">
      <w:pPr>
        <w:pStyle w:val="Bezriadkovania"/>
        <w:numPr>
          <w:ilvl w:val="0"/>
          <w:numId w:val="21"/>
        </w:numPr>
        <w:rPr>
          <w:lang w:eastAsia="en-US"/>
        </w:rPr>
      </w:pPr>
      <w:r>
        <w:rPr>
          <w:lang w:eastAsia="en-US"/>
        </w:rPr>
        <w:t>Cateringová ponuka</w:t>
      </w:r>
      <w:r w:rsidR="002D0F69">
        <w:rPr>
          <w:lang w:eastAsia="en-US"/>
        </w:rPr>
        <w:t xml:space="preserve"> je ako banketný lístok vo viacerých podobách a s rôznymi cenami, tvorená firmou, ktorá si ho prispôsobuje tak aby bola schopná túto ponuku poskytnúť aj mimo svojej prevádzky.</w:t>
      </w:r>
      <w:r w:rsidR="0094081A" w:rsidRPr="0094081A">
        <w:rPr>
          <w:rFonts w:eastAsia="Arial Unicode MS"/>
          <w:color w:val="000000"/>
          <w:bdr w:val="nil"/>
        </w:rPr>
        <w:t xml:space="preserve"> </w:t>
      </w:r>
      <w:r w:rsidR="0094081A">
        <w:rPr>
          <w:rFonts w:eastAsia="Arial Unicode MS"/>
          <w:color w:val="000000"/>
          <w:bdr w:val="nil"/>
        </w:rPr>
        <w:t>[2]</w:t>
      </w:r>
    </w:p>
    <w:p w:rsidR="0094081A" w:rsidRPr="009D0004" w:rsidRDefault="0094081A" w:rsidP="0094081A">
      <w:pPr>
        <w:pStyle w:val="Bezriadkovania"/>
        <w:ind w:left="720"/>
        <w:rPr>
          <w:lang w:eastAsia="en-US"/>
        </w:rPr>
      </w:pPr>
    </w:p>
    <w:p w:rsidR="00CF55E0" w:rsidRDefault="00CF55E0" w:rsidP="00757DD6">
      <w:pPr>
        <w:pStyle w:val="Nadpis2"/>
        <w:numPr>
          <w:ilvl w:val="2"/>
          <w:numId w:val="3"/>
        </w:numPr>
      </w:pPr>
      <w:bookmarkStart w:id="9" w:name="_Toc37015784"/>
      <w:r w:rsidRPr="00CF55E0">
        <w:t>Nápojový lístok</w:t>
      </w:r>
      <w:bookmarkEnd w:id="9"/>
    </w:p>
    <w:p w:rsidR="0053032D" w:rsidRPr="0053032D" w:rsidRDefault="0053032D" w:rsidP="0053032D">
      <w:pPr>
        <w:rPr>
          <w:lang w:val="en-US" w:eastAsia="en-US"/>
        </w:rPr>
      </w:pPr>
    </w:p>
    <w:p w:rsidR="00CD740C" w:rsidRDefault="0053032D" w:rsidP="00422113">
      <w:pPr>
        <w:pStyle w:val="Bezriadkovania"/>
        <w:rPr>
          <w:lang w:eastAsia="en-US"/>
        </w:rPr>
      </w:pPr>
      <w:r w:rsidRPr="003757A1">
        <w:rPr>
          <w:lang w:eastAsia="en-US"/>
        </w:rPr>
        <w:t xml:space="preserve">Nápojový lístok </w:t>
      </w:r>
      <w:r w:rsidR="003757A1" w:rsidRPr="003757A1">
        <w:rPr>
          <w:lang w:eastAsia="en-US"/>
        </w:rPr>
        <w:t xml:space="preserve">je zoznam </w:t>
      </w:r>
      <w:r w:rsidR="009D0004">
        <w:rPr>
          <w:lang w:eastAsia="en-US"/>
        </w:rPr>
        <w:t xml:space="preserve">alebo súpis nápojov ponúkaných </w:t>
      </w:r>
      <w:r w:rsidR="003757A1" w:rsidRPr="003757A1">
        <w:rPr>
          <w:lang w:eastAsia="en-US"/>
        </w:rPr>
        <w:t>podnikom</w:t>
      </w:r>
      <w:r w:rsidR="003757A1">
        <w:rPr>
          <w:lang w:eastAsia="en-US"/>
        </w:rPr>
        <w:t xml:space="preserve">. Môže mať </w:t>
      </w:r>
      <w:r w:rsidR="009D0004">
        <w:rPr>
          <w:lang w:eastAsia="en-US"/>
        </w:rPr>
        <w:t>nespočítateľné množstvo</w:t>
      </w:r>
      <w:r w:rsidR="003757A1">
        <w:rPr>
          <w:lang w:eastAsia="en-US"/>
        </w:rPr>
        <w:t xml:space="preserve"> foriem a väčšinou sa líši svojím zoradením, ktoré závisí od druhu a zamerania </w:t>
      </w:r>
      <w:r w:rsidR="009D0004">
        <w:rPr>
          <w:lang w:eastAsia="en-US"/>
        </w:rPr>
        <w:t>prevádzok</w:t>
      </w:r>
      <w:r w:rsidR="003757A1">
        <w:rPr>
          <w:lang w:eastAsia="en-US"/>
        </w:rPr>
        <w:t xml:space="preserve">, hotelov a iných príležitostí. </w:t>
      </w:r>
      <w:r w:rsidR="00CD740C">
        <w:rPr>
          <w:lang w:eastAsia="en-US"/>
        </w:rPr>
        <w:t xml:space="preserve">V bežnej praxi sa môžeme stretnúť s tým, že niektoré položky prevádzka </w:t>
      </w:r>
      <w:r w:rsidR="009D0004">
        <w:rPr>
          <w:lang w:eastAsia="en-US"/>
        </w:rPr>
        <w:t>vôbec nezaradí do ponuky</w:t>
      </w:r>
      <w:r w:rsidR="00CD740C">
        <w:rPr>
          <w:lang w:eastAsia="en-US"/>
        </w:rPr>
        <w:t xml:space="preserve"> alebo pridá vyhovujúce.</w:t>
      </w:r>
      <w:r w:rsidR="0094081A" w:rsidRPr="0094081A">
        <w:rPr>
          <w:rFonts w:eastAsia="Arial Unicode MS"/>
          <w:color w:val="000000"/>
          <w:bdr w:val="nil"/>
        </w:rPr>
        <w:t xml:space="preserve"> </w:t>
      </w:r>
      <w:r w:rsidR="0094081A">
        <w:rPr>
          <w:rFonts w:eastAsia="Arial Unicode MS"/>
          <w:color w:val="000000"/>
          <w:bdr w:val="nil"/>
        </w:rPr>
        <w:t>[2]</w:t>
      </w:r>
    </w:p>
    <w:p w:rsidR="009D0004" w:rsidRDefault="009D0004" w:rsidP="00422113">
      <w:pPr>
        <w:pStyle w:val="Bezriadkovania"/>
        <w:rPr>
          <w:lang w:eastAsia="en-US"/>
        </w:rPr>
      </w:pPr>
    </w:p>
    <w:p w:rsidR="009D0004" w:rsidRDefault="009D0004" w:rsidP="00422113">
      <w:pPr>
        <w:pStyle w:val="Bezriadkovania"/>
        <w:rPr>
          <w:lang w:eastAsia="en-US"/>
        </w:rPr>
      </w:pPr>
      <w:r>
        <w:rPr>
          <w:lang w:eastAsia="en-US"/>
        </w:rPr>
        <w:t xml:space="preserve">V súčasnosti je jasne stanovené ako sa radia jednotlivé nápoje, prípadne ako by mali byť zoradené. </w:t>
      </w:r>
      <w:r w:rsidR="00C601F9">
        <w:rPr>
          <w:lang w:eastAsia="en-US"/>
        </w:rPr>
        <w:t>Zväčša v každom nápojovom lístku je uvedená základná ponuka a následne je doplnená podľa charakteru podniku.</w:t>
      </w:r>
    </w:p>
    <w:p w:rsidR="00C601F9" w:rsidRDefault="00C601F9" w:rsidP="00C601F9">
      <w:pPr>
        <w:pStyle w:val="Bezriadkovania"/>
        <w:numPr>
          <w:ilvl w:val="0"/>
          <w:numId w:val="22"/>
        </w:numPr>
        <w:rPr>
          <w:lang w:eastAsia="en-US"/>
        </w:rPr>
      </w:pPr>
      <w:r>
        <w:rPr>
          <w:lang w:eastAsia="en-US"/>
        </w:rPr>
        <w:t xml:space="preserve">Reštauračný nápojový lístok </w:t>
      </w:r>
      <w:r w:rsidR="00B7708D">
        <w:rPr>
          <w:lang w:eastAsia="en-US"/>
        </w:rPr>
        <w:t>je väčšinou ako súčasť jedálneho lístka. Obsahuje množstvo nápojov rôznych druhov a je zoradený podľa gastronomického hľadiska. Nápoje sú zhodné k pokrmom.</w:t>
      </w:r>
    </w:p>
    <w:p w:rsidR="00C601F9" w:rsidRDefault="00C601F9" w:rsidP="00C601F9">
      <w:pPr>
        <w:pStyle w:val="Bezriadkovania"/>
        <w:numPr>
          <w:ilvl w:val="0"/>
          <w:numId w:val="22"/>
        </w:numPr>
        <w:rPr>
          <w:lang w:eastAsia="en-US"/>
        </w:rPr>
      </w:pPr>
      <w:r>
        <w:rPr>
          <w:lang w:eastAsia="en-US"/>
        </w:rPr>
        <w:t>Kaviarenský lístok</w:t>
      </w:r>
      <w:r w:rsidR="00B7708D">
        <w:rPr>
          <w:lang w:eastAsia="en-US"/>
        </w:rPr>
        <w:t xml:space="preserve"> zahŕňa kľúčovú ponuku nápojov, ktorá je doplnená hlavne kávovými nápojmi. Taktiež býva pridaná ponuka rôznych zákuskov či koláčov. Konkrétna ponuka p</w:t>
      </w:r>
      <w:r w:rsidR="000F694B">
        <w:rPr>
          <w:lang w:eastAsia="en-US"/>
        </w:rPr>
        <w:t xml:space="preserve">ív je zaradená so špeciálnymi druhmi alebo fľaškové pivá. </w:t>
      </w:r>
    </w:p>
    <w:p w:rsidR="00C601F9" w:rsidRDefault="00C601F9" w:rsidP="00C601F9">
      <w:pPr>
        <w:pStyle w:val="Bezriadkovania"/>
        <w:numPr>
          <w:ilvl w:val="0"/>
          <w:numId w:val="22"/>
        </w:numPr>
        <w:rPr>
          <w:lang w:eastAsia="en-US"/>
        </w:rPr>
      </w:pPr>
      <w:r>
        <w:rPr>
          <w:lang w:eastAsia="en-US"/>
        </w:rPr>
        <w:t>Barový lístok</w:t>
      </w:r>
      <w:r w:rsidR="000F694B">
        <w:rPr>
          <w:lang w:eastAsia="en-US"/>
        </w:rPr>
        <w:t xml:space="preserve"> ponúka základ všetkých alkoholických a nealkoholických nápojov, ktoré môžu byť originálne alebo podľa vlastných receptov. Do ponuky patria aj piva a teplé </w:t>
      </w:r>
      <w:r w:rsidR="000F694B">
        <w:rPr>
          <w:lang w:eastAsia="en-US"/>
        </w:rPr>
        <w:lastRenderedPageBreak/>
        <w:t>nápoje. Lístok môže byť vymedzený na určitý druh a značku nápojov. V tom prípade je na to prispôsobený celý podnik.</w:t>
      </w:r>
    </w:p>
    <w:p w:rsidR="00C601F9" w:rsidRDefault="00C601F9" w:rsidP="00C601F9">
      <w:pPr>
        <w:pStyle w:val="Bezriadkovania"/>
        <w:numPr>
          <w:ilvl w:val="0"/>
          <w:numId w:val="22"/>
        </w:numPr>
        <w:rPr>
          <w:lang w:eastAsia="en-US"/>
        </w:rPr>
      </w:pPr>
      <w:r>
        <w:rPr>
          <w:lang w:eastAsia="en-US"/>
        </w:rPr>
        <w:t>Čajový lístok</w:t>
      </w:r>
      <w:r w:rsidR="000F694B">
        <w:rPr>
          <w:lang w:eastAsia="en-US"/>
        </w:rPr>
        <w:t xml:space="preserve"> je vymedzený na ponuku čajov. Poskytuje presný návod ako čaj pripraviť – dĺžka prípravy, podávanie atď.</w:t>
      </w:r>
    </w:p>
    <w:p w:rsidR="00C601F9" w:rsidRDefault="00C601F9" w:rsidP="00C601F9">
      <w:pPr>
        <w:pStyle w:val="Bezriadkovania"/>
        <w:numPr>
          <w:ilvl w:val="0"/>
          <w:numId w:val="22"/>
        </w:numPr>
        <w:rPr>
          <w:lang w:eastAsia="en-US"/>
        </w:rPr>
      </w:pPr>
      <w:r>
        <w:rPr>
          <w:lang w:eastAsia="en-US"/>
        </w:rPr>
        <w:t>Vinný lístok</w:t>
      </w:r>
      <w:r w:rsidR="000F694B">
        <w:rPr>
          <w:lang w:eastAsia="en-US"/>
        </w:rPr>
        <w:t xml:space="preserve"> aby nebol zbytočne obsiahly tak si ho podniky pripravujú každá samostatne. Je to neprerušitý a prehľadný súpis ponuky vín</w:t>
      </w:r>
      <w:r w:rsidR="0073600F">
        <w:rPr>
          <w:lang w:eastAsia="en-US"/>
        </w:rPr>
        <w:t xml:space="preserve">. Doplňované informácie v lístku sú o zemi pôvodu, druhu vína, jeho cene a charakteristike. </w:t>
      </w:r>
    </w:p>
    <w:p w:rsidR="004D5684" w:rsidRPr="0094081A" w:rsidRDefault="00C601F9" w:rsidP="00B85557">
      <w:pPr>
        <w:pStyle w:val="Bezriadkovania"/>
        <w:numPr>
          <w:ilvl w:val="0"/>
          <w:numId w:val="22"/>
        </w:numPr>
        <w:rPr>
          <w:lang w:eastAsia="en-US"/>
        </w:rPr>
      </w:pPr>
      <w:r>
        <w:rPr>
          <w:lang w:eastAsia="en-US"/>
        </w:rPr>
        <w:t>Pivný lístok</w:t>
      </w:r>
      <w:r w:rsidR="0073600F">
        <w:rPr>
          <w:lang w:eastAsia="en-US"/>
        </w:rPr>
        <w:t xml:space="preserve"> </w:t>
      </w:r>
      <w:r w:rsidR="000426FF">
        <w:rPr>
          <w:lang w:eastAsia="en-US"/>
        </w:rPr>
        <w:t>sa používa v pivovaroch. Malé pivovary v ňom uvádzajú prevažne domáce alebo miestne pivá. Uvádzajú sa tu aj doporučované jedlá, ktoré sú vhodné k jednotlivým pivám.</w:t>
      </w:r>
      <w:r w:rsidR="0094081A" w:rsidRPr="0094081A">
        <w:rPr>
          <w:rFonts w:eastAsia="Arial Unicode MS"/>
          <w:color w:val="000000"/>
          <w:bdr w:val="nil"/>
        </w:rPr>
        <w:t xml:space="preserve"> </w:t>
      </w:r>
      <w:r w:rsidR="0094081A">
        <w:rPr>
          <w:rFonts w:eastAsia="Arial Unicode MS"/>
          <w:color w:val="000000"/>
          <w:bdr w:val="nil"/>
        </w:rPr>
        <w:t>[2]</w:t>
      </w:r>
    </w:p>
    <w:p w:rsidR="0094081A" w:rsidRDefault="0094081A" w:rsidP="0094081A">
      <w:pPr>
        <w:pStyle w:val="Bezriadkovania"/>
        <w:ind w:left="720"/>
        <w:rPr>
          <w:lang w:eastAsia="en-US"/>
        </w:rPr>
      </w:pPr>
    </w:p>
    <w:p w:rsidR="00CF55E0" w:rsidRDefault="00CF55E0" w:rsidP="00757DD6">
      <w:pPr>
        <w:pStyle w:val="Nadpis2"/>
        <w:numPr>
          <w:ilvl w:val="2"/>
          <w:numId w:val="3"/>
        </w:numPr>
      </w:pPr>
      <w:bookmarkStart w:id="10" w:name="_Toc37015785"/>
      <w:r w:rsidRPr="00CF55E0">
        <w:t>Cena</w:t>
      </w:r>
      <w:bookmarkEnd w:id="10"/>
    </w:p>
    <w:p w:rsidR="00C4595B" w:rsidRPr="00C4595B" w:rsidRDefault="00C4595B" w:rsidP="00C4595B">
      <w:pPr>
        <w:rPr>
          <w:lang w:val="en-US" w:eastAsia="en-US"/>
        </w:rPr>
      </w:pPr>
    </w:p>
    <w:p w:rsidR="007A2CFC" w:rsidRDefault="00890641" w:rsidP="00837458">
      <w:pPr>
        <w:pStyle w:val="Bezriadkovania"/>
      </w:pPr>
      <w:r>
        <w:t xml:space="preserve">Cena je široký pojem, ktorá má rôzne definície a takisto aj podoby názvu. Môže byť pomenovaná ako mzda, nájomné, zárobok, zákonná dávka, úrok. Presná definícia podlá Cetlovej je </w:t>
      </w:r>
      <w:r w:rsidRPr="00890641">
        <w:rPr>
          <w:i/>
          <w:iCs/>
        </w:rPr>
        <w:t>„Cena je vyjadrenie hodnoty tovaru alebo služby v peňažných jednotkách; mení sa v čase podľa momentálnej ponuky a dopytu a v závislosti na ich očakávanom vývoji.“</w:t>
      </w:r>
      <w:r>
        <w:t xml:space="preserve"> </w:t>
      </w:r>
      <w:r w:rsidR="00302916">
        <w:t>[10]</w:t>
      </w:r>
    </w:p>
    <w:p w:rsidR="00302916" w:rsidRDefault="00302916" w:rsidP="00837458">
      <w:pPr>
        <w:pStyle w:val="Bezriadkovania"/>
      </w:pPr>
    </w:p>
    <w:p w:rsidR="00302916" w:rsidRDefault="00302916" w:rsidP="00837458">
      <w:pPr>
        <w:pStyle w:val="Bezriadkovania"/>
      </w:pPr>
      <w:r>
        <w:t>Na tvorbu všeobecnej ceny sa môžeme pozerať z rôznych strán. Kupujúci a predávajúci sú dve najhlavnejšie strany. V prevádzke sú tiež iné názory:</w:t>
      </w:r>
    </w:p>
    <w:p w:rsidR="00302916" w:rsidRDefault="00302916" w:rsidP="00302916">
      <w:pPr>
        <w:pStyle w:val="Bezriadkovania"/>
        <w:numPr>
          <w:ilvl w:val="0"/>
          <w:numId w:val="25"/>
        </w:numPr>
      </w:pPr>
      <w:r>
        <w:t>Ekonóm alebo hospodár, ktorý sa na cenu pozerá tak aby vyhovovala každej strane.</w:t>
      </w:r>
    </w:p>
    <w:p w:rsidR="00302916" w:rsidRDefault="00302916" w:rsidP="00302916">
      <w:pPr>
        <w:pStyle w:val="Bezriadkovania"/>
        <w:numPr>
          <w:ilvl w:val="0"/>
          <w:numId w:val="25"/>
        </w:numPr>
      </w:pPr>
      <w:r>
        <w:t>Účtovník chápe cenu ako záver nákladov a výnos z predaja a nezaujímajú ho aktuálne pomery na trhu.</w:t>
      </w:r>
    </w:p>
    <w:p w:rsidR="00302916" w:rsidRPr="00890641" w:rsidRDefault="00302916" w:rsidP="00302916">
      <w:pPr>
        <w:pStyle w:val="Bezriadkovania"/>
        <w:numPr>
          <w:ilvl w:val="0"/>
          <w:numId w:val="25"/>
        </w:numPr>
      </w:pPr>
      <w:r>
        <w:t xml:space="preserve">Špecialista marketingu </w:t>
      </w:r>
      <w:r w:rsidR="006C5B21">
        <w:t>sa zaoberá už existujúcou cenou na trhu. Cena sa stanovuje podľa znalosti trhu v momentálnej situácii a tiež očakávaní do budúcnosti. [10]</w:t>
      </w:r>
    </w:p>
    <w:p w:rsidR="007A2CFC" w:rsidRDefault="007A2CFC" w:rsidP="00837458">
      <w:pPr>
        <w:pStyle w:val="Bezriadkovania"/>
      </w:pPr>
    </w:p>
    <w:p w:rsidR="00FC7E70" w:rsidRDefault="001663B1" w:rsidP="00837458">
      <w:pPr>
        <w:pStyle w:val="Bezriadkovania"/>
      </w:pPr>
      <w:r>
        <w:t>V </w:t>
      </w:r>
      <w:r w:rsidR="005462A1">
        <w:t>gastronómii</w:t>
      </w:r>
      <w:r>
        <w:t xml:space="preserve"> je cena veľmi dôležitá v každej prevádzke či reštaurácii. Pre spotrebiteľa odzrkadľuje cena maximálnu kvótu, ktorú ochotne dá za službu. Hlavne v gastronómii sa ceny uvádzajú strategicky a sú tvorené jednotlivo pre každý produkt. Cenu určuje viacero faktorov: taktika prevádzky, náklady, umiestenie podniku a podielom na trhu, sezónou a image. </w:t>
      </w:r>
      <w:r w:rsidR="004C26D0">
        <w:t>Cena závisí od cieľov prevádzky a vyplýva z odpovedí na konkrétne otázky.</w:t>
      </w:r>
      <w:r w:rsidR="00837458">
        <w:t xml:space="preserve"> </w:t>
      </w:r>
      <w:r w:rsidR="004C26D0">
        <w:t>Ak sa to týka potencionálnych zákazníkov je možné poskytnutie zľavy – pre prevádzku je to stratégia. Avšak je to možné iba pokiaľ budeme hlavným, najlepšie jediným dodávateľom.</w:t>
      </w:r>
      <w:r w:rsidR="00837458">
        <w:t xml:space="preserve"> </w:t>
      </w:r>
      <w:r w:rsidR="00933AC7">
        <w:t>Kompletné ceny sa môžu uplatniť v</w:t>
      </w:r>
      <w:r w:rsidR="00837458">
        <w:t> </w:t>
      </w:r>
      <w:r w:rsidR="00933AC7">
        <w:t>cateringu</w:t>
      </w:r>
      <w:r w:rsidR="00837458">
        <w:t xml:space="preserve"> a to za komplexné služby – napríklad pri celodennej strave, 50% zľava na priestory. V takýchto prípadoch sa naviac v cene produktu odráža atraktivita miesta. </w:t>
      </w:r>
      <w:r w:rsidR="00837458">
        <w:lastRenderedPageBreak/>
        <w:t xml:space="preserve">Základom pri stanovení ceny </w:t>
      </w:r>
      <w:r w:rsidR="000245E3">
        <w:t xml:space="preserve">je produkt a služba, ktorú tvorí predaj pokrmov a nápojov. </w:t>
      </w:r>
      <w:r w:rsidR="00FC7E70">
        <w:t>Pre zachovanie</w:t>
      </w:r>
      <w:r w:rsidR="000245E3">
        <w:t xml:space="preserve"> spodnej hranice nákladov a </w:t>
      </w:r>
      <w:r w:rsidR="00FC7E70">
        <w:t>zároveň</w:t>
      </w:r>
      <w:r w:rsidR="000245E3">
        <w:t xml:space="preserve"> </w:t>
      </w:r>
      <w:r w:rsidR="00FC7E70">
        <w:t>neporušenie</w:t>
      </w:r>
      <w:r w:rsidR="000245E3">
        <w:t xml:space="preserve"> atraktivit</w:t>
      </w:r>
      <w:r w:rsidR="00FC7E70">
        <w:t>y</w:t>
      </w:r>
      <w:r w:rsidR="000245E3">
        <w:t xml:space="preserve"> podávaných pokrmov</w:t>
      </w:r>
      <w:r w:rsidR="00FC7E70">
        <w:t xml:space="preserve"> treba vziať do úvahy tieto faktory:</w:t>
      </w:r>
    </w:p>
    <w:p w:rsidR="000245E3" w:rsidRDefault="00FC7E70" w:rsidP="00FC7E70">
      <w:pPr>
        <w:pStyle w:val="Bezriadkovania"/>
        <w:numPr>
          <w:ilvl w:val="0"/>
          <w:numId w:val="18"/>
        </w:numPr>
      </w:pPr>
      <w:r w:rsidRPr="00B82B04">
        <w:rPr>
          <w:lang w:val="en-US"/>
        </w:rPr>
        <w:t>Food cost</w:t>
      </w:r>
      <w:r>
        <w:t xml:space="preserve"> – vytvárajú súhrnné náklady na potraviny a materiál, ktorý je potrebný na vytvorenie daného pokrmu a nápoju sú najviac používané a vyplývajú </w:t>
      </w:r>
      <w:r w:rsidR="00483E95">
        <w:t>z realizovaných predajov.</w:t>
      </w:r>
    </w:p>
    <w:p w:rsidR="00FC7E70" w:rsidRDefault="00FC7E70" w:rsidP="00FC7E70">
      <w:pPr>
        <w:pStyle w:val="Bezriadkovania"/>
        <w:numPr>
          <w:ilvl w:val="0"/>
          <w:numId w:val="18"/>
        </w:numPr>
      </w:pPr>
      <w:r w:rsidRPr="00B82B04">
        <w:rPr>
          <w:lang w:val="en-US"/>
        </w:rPr>
        <w:t>Labor cost</w:t>
      </w:r>
      <w:r w:rsidR="00483E95">
        <w:t xml:space="preserve"> – sú náklady na zamestnancov. Ide o náklady vytvárané všetkými zamestnancami.</w:t>
      </w:r>
      <w:r w:rsidR="009F208D">
        <w:rPr>
          <w:rFonts w:eastAsia="Arial Unicode MS"/>
          <w:color w:val="000000"/>
          <w:bdr w:val="nil"/>
        </w:rPr>
        <w:t xml:space="preserve"> [7]</w:t>
      </w:r>
    </w:p>
    <w:p w:rsidR="00483E95" w:rsidRDefault="00483E95" w:rsidP="00483E95">
      <w:pPr>
        <w:pStyle w:val="Bezriadkovania"/>
      </w:pPr>
    </w:p>
    <w:p w:rsidR="00422113" w:rsidRPr="002C0EEE" w:rsidRDefault="00CF55E0" w:rsidP="00422113">
      <w:pPr>
        <w:pStyle w:val="Nadpis2"/>
        <w:numPr>
          <w:ilvl w:val="2"/>
          <w:numId w:val="3"/>
        </w:numPr>
      </w:pPr>
      <w:bookmarkStart w:id="11" w:name="_Toc37015786"/>
      <w:r w:rsidRPr="00CF55E0">
        <w:t>Hygiena</w:t>
      </w:r>
      <w:bookmarkEnd w:id="11"/>
      <w:r w:rsidR="007D4CB8">
        <w:t xml:space="preserve"> </w:t>
      </w:r>
    </w:p>
    <w:p w:rsidR="002C0EEE" w:rsidRDefault="002C0EEE" w:rsidP="002C0EEE"/>
    <w:p w:rsidR="00047BD8" w:rsidRDefault="002C0EEE" w:rsidP="00C249BE">
      <w:pPr>
        <w:pStyle w:val="Bezriadkovania"/>
      </w:pPr>
      <w:r>
        <w:t>Suroviny a aj hotové jedlá môžu pôsobiť na človeka a jeho zdravie a preto je veľmi dôležité prísne kontrolovanie od štátnej veterinárnej a potravinovej správy Slovenskej republiky. Zvýšenú pozornosť ohľadom hygieny je potrebné mať pri práci s akýmkoľvek produktom</w:t>
      </w:r>
      <w:r w:rsidR="00C249BE">
        <w:t xml:space="preserve"> a pri </w:t>
      </w:r>
      <w:r>
        <w:t>príprave pokrmov v</w:t>
      </w:r>
      <w:r w:rsidR="00C249BE">
        <w:t> prevádzkach, zreteľ na bezpečnosť zákazníkov a personál v podniku. Všetky krajiny Európskej únie sú podriadené a dodržiavajú legislatívu na kvalitu a bezpečnosť produktov.</w:t>
      </w:r>
      <w:r w:rsidR="009F208D" w:rsidRPr="009F208D">
        <w:rPr>
          <w:rFonts w:eastAsia="Arial Unicode MS"/>
          <w:color w:val="000000"/>
          <w:bdr w:val="nil"/>
        </w:rPr>
        <w:t xml:space="preserve"> </w:t>
      </w:r>
      <w:r w:rsidR="009F208D">
        <w:rPr>
          <w:rFonts w:eastAsia="Arial Unicode MS"/>
          <w:color w:val="000000"/>
          <w:bdr w:val="nil"/>
        </w:rPr>
        <w:t>[7]</w:t>
      </w:r>
    </w:p>
    <w:p w:rsidR="00B3006B" w:rsidRDefault="00B3006B" w:rsidP="00C249BE">
      <w:pPr>
        <w:pStyle w:val="Bezriadkovania"/>
      </w:pPr>
    </w:p>
    <w:p w:rsidR="00C249BE" w:rsidRDefault="00B3006B" w:rsidP="00215570">
      <w:pPr>
        <w:pStyle w:val="Bezriadkovania"/>
      </w:pPr>
      <w:r w:rsidRPr="00215570">
        <w:t xml:space="preserve">Na výrobu jedál je hygienickými pravidlami stanovených množstvo hraničných opatrení. Nároky </w:t>
      </w:r>
      <w:r w:rsidR="0071660B" w:rsidRPr="00215570">
        <w:t>sú vysoké už na priestory, na ich členenie, rozdelenie a </w:t>
      </w:r>
      <w:r w:rsidR="00215570" w:rsidRPr="00215570">
        <w:t>nad</w:t>
      </w:r>
      <w:r w:rsidR="00215570">
        <w:t>v</w:t>
      </w:r>
      <w:r w:rsidR="00215570" w:rsidRPr="00215570">
        <w:t>äznosti</w:t>
      </w:r>
      <w:r w:rsidR="0071660B" w:rsidRPr="00215570">
        <w:t xml:space="preserve"> na nasledujúce technologické postupy.  </w:t>
      </w:r>
      <w:r w:rsidR="00215570" w:rsidRPr="00215570">
        <w:t>Hlavné pravidlo je, že musia byť oddelene priestory, ktoré záporne pôsobia pri spracovaní potravín a pokrmov. Postup pri oddelení môže byť hneď na začiatku a to stavebný alebo počas činnosti.</w:t>
      </w:r>
      <w:r w:rsidR="009F208D" w:rsidRPr="009F208D">
        <w:rPr>
          <w:rFonts w:eastAsia="Arial Unicode MS"/>
          <w:color w:val="000000"/>
          <w:bdr w:val="nil"/>
        </w:rPr>
        <w:t xml:space="preserve"> </w:t>
      </w:r>
      <w:r w:rsidR="009F208D">
        <w:rPr>
          <w:rFonts w:eastAsia="Arial Unicode MS"/>
          <w:color w:val="000000"/>
          <w:bdr w:val="nil"/>
        </w:rPr>
        <w:t>[8]</w:t>
      </w:r>
    </w:p>
    <w:p w:rsidR="00457FB3" w:rsidRPr="00215570" w:rsidRDefault="00457FB3" w:rsidP="00215570">
      <w:pPr>
        <w:pStyle w:val="Bezriadkovania"/>
      </w:pPr>
    </w:p>
    <w:p w:rsidR="00CF55E0" w:rsidRDefault="00F24EFC" w:rsidP="00B13F60">
      <w:pPr>
        <w:pStyle w:val="Nadpis2"/>
        <w:numPr>
          <w:ilvl w:val="2"/>
          <w:numId w:val="3"/>
        </w:numPr>
      </w:pPr>
      <w:bookmarkStart w:id="12" w:name="_Toc37015787"/>
      <w:r>
        <w:t>Cateringové služby</w:t>
      </w:r>
      <w:bookmarkEnd w:id="12"/>
    </w:p>
    <w:p w:rsidR="00C4595B" w:rsidRPr="00C4595B" w:rsidRDefault="00C4595B" w:rsidP="00C4595B"/>
    <w:p w:rsidR="00F24EFC" w:rsidRPr="00F24EFC" w:rsidRDefault="00F24EFC" w:rsidP="00F24EFC">
      <w:pPr>
        <w:pStyle w:val="Bezriadkovania"/>
      </w:pPr>
      <w:r w:rsidRPr="00F24EFC">
        <w:t xml:space="preserve">Catering býva väčšinou rozlične chápaný v rôznych krajinách. V podstate vždy ide o to isté ako je služba predaja pokrmov a nápojov so servisom, môže byť rozšírený o iné ďalšie služby. </w:t>
      </w:r>
    </w:p>
    <w:p w:rsidR="00F24EFC" w:rsidRDefault="00F24EFC" w:rsidP="00F24EFC">
      <w:pPr>
        <w:pStyle w:val="Bezriadkovania"/>
        <w:rPr>
          <w:rFonts w:eastAsia="Arial Unicode MS"/>
        </w:rPr>
      </w:pPr>
      <w:r w:rsidRPr="00F24EFC">
        <w:t>Catering má pôvod z anglického slova „to care“, znamená to nakupovanie potravín, zásobovanie jedlom, hostenie a bavenie, poskytovanie zábavy a obsluha. Dnešná koncepcia catering je spojovaná s obchodnou činnosťou gastronomických zariadení a spočíva v zaistení občerstvenia.</w:t>
      </w:r>
      <w:r w:rsidRPr="00F24EFC">
        <w:rPr>
          <w:rFonts w:eastAsia="Arial Unicode MS"/>
        </w:rPr>
        <w:t xml:space="preserve"> [2]</w:t>
      </w:r>
    </w:p>
    <w:p w:rsidR="00F24EFC" w:rsidRDefault="00F24EFC" w:rsidP="00F24EFC">
      <w:pPr>
        <w:pStyle w:val="Bezriadkovania"/>
        <w:rPr>
          <w:rFonts w:eastAsia="Arial Unicode MS"/>
        </w:rPr>
      </w:pPr>
    </w:p>
    <w:p w:rsidR="00656408" w:rsidRDefault="00F24EFC" w:rsidP="00656408">
      <w:pPr>
        <w:pStyle w:val="Bezriadkovania"/>
        <w:rPr>
          <w:rFonts w:eastAsia="Arial Unicode MS"/>
        </w:rPr>
      </w:pPr>
      <w:r>
        <w:rPr>
          <w:rFonts w:eastAsia="Arial Unicode MS"/>
        </w:rPr>
        <w:t>Cateringové služby obsahujú v súčasnej dobe okrem usporadúvania osláv, gastronomických eventov tiež aj dodanie a rozvoz jedál.</w:t>
      </w:r>
      <w:r w:rsidR="00656408">
        <w:rPr>
          <w:rFonts w:eastAsia="Arial Unicode MS"/>
        </w:rPr>
        <w:t xml:space="preserve"> </w:t>
      </w:r>
    </w:p>
    <w:p w:rsidR="00656408" w:rsidRDefault="00656408" w:rsidP="00656408">
      <w:pPr>
        <w:pStyle w:val="Bezriadkovania"/>
        <w:rPr>
          <w:rFonts w:eastAsia="Arial Unicode MS"/>
        </w:rPr>
      </w:pPr>
      <w:r>
        <w:rPr>
          <w:rFonts w:eastAsia="Arial Unicode MS"/>
        </w:rPr>
        <w:lastRenderedPageBreak/>
        <w:t>HYGIENA PRI DOPRAVE</w:t>
      </w:r>
    </w:p>
    <w:p w:rsidR="00656408" w:rsidRDefault="00656408" w:rsidP="00656408">
      <w:pPr>
        <w:pStyle w:val="Bezriadkovania"/>
        <w:rPr>
          <w:rFonts w:eastAsia="Arial Unicode MS"/>
        </w:rPr>
      </w:pPr>
      <w:r>
        <w:rPr>
          <w:rFonts w:eastAsia="Arial Unicode MS"/>
        </w:rPr>
        <w:t>Pri prepravovaní surovín, hotových výrobkov, jedál či zmrzliny a nápojov je potrebné:</w:t>
      </w:r>
    </w:p>
    <w:p w:rsidR="00656408" w:rsidRDefault="00656408" w:rsidP="00656408">
      <w:pPr>
        <w:pStyle w:val="Bezriadkovania"/>
        <w:numPr>
          <w:ilvl w:val="0"/>
          <w:numId w:val="29"/>
        </w:numPr>
        <w:rPr>
          <w:rFonts w:eastAsia="Arial Unicode MS"/>
        </w:rPr>
      </w:pPr>
      <w:r>
        <w:rPr>
          <w:rFonts w:eastAsia="Arial Unicode MS"/>
        </w:rPr>
        <w:t>využívať čisté vozidlá</w:t>
      </w:r>
    </w:p>
    <w:p w:rsidR="00656408" w:rsidRDefault="00656408" w:rsidP="00656408">
      <w:pPr>
        <w:pStyle w:val="Bezriadkovania"/>
        <w:numPr>
          <w:ilvl w:val="0"/>
          <w:numId w:val="29"/>
        </w:numPr>
        <w:rPr>
          <w:rFonts w:eastAsia="Arial Unicode MS"/>
        </w:rPr>
      </w:pPr>
      <w:r>
        <w:rPr>
          <w:rFonts w:eastAsia="Arial Unicode MS"/>
        </w:rPr>
        <w:t>využívať vozidlá so špeciálne upravenými plochami s možnosťou regulácie a udržiavania potrebnej teploty (ohrev, chladenie a mrazenie)</w:t>
      </w:r>
    </w:p>
    <w:p w:rsidR="00656408" w:rsidRDefault="00656408" w:rsidP="00656408">
      <w:pPr>
        <w:pStyle w:val="Bezriadkovania"/>
        <w:numPr>
          <w:ilvl w:val="0"/>
          <w:numId w:val="29"/>
        </w:numPr>
        <w:rPr>
          <w:rFonts w:eastAsia="Arial Unicode MS"/>
        </w:rPr>
      </w:pPr>
      <w:r>
        <w:rPr>
          <w:rFonts w:eastAsia="Arial Unicode MS"/>
        </w:rPr>
        <w:t>potraviny sa prepravujú v uzavretých a k tomu určených vozidlách</w:t>
      </w:r>
    </w:p>
    <w:p w:rsidR="00656408" w:rsidRDefault="00656408" w:rsidP="00656408">
      <w:pPr>
        <w:pStyle w:val="Bezriadkovania"/>
        <w:numPr>
          <w:ilvl w:val="0"/>
          <w:numId w:val="29"/>
        </w:numPr>
        <w:rPr>
          <w:rFonts w:eastAsia="Arial Unicode MS"/>
        </w:rPr>
      </w:pPr>
      <w:r>
        <w:rPr>
          <w:rFonts w:eastAsia="Arial Unicode MS"/>
        </w:rPr>
        <w:t>potraviny alebo pokrmy je nutné prepravovať v uzavretých obaloch</w:t>
      </w:r>
    </w:p>
    <w:p w:rsidR="00656408" w:rsidRDefault="00656408" w:rsidP="00656408">
      <w:pPr>
        <w:pStyle w:val="Bezriadkovania"/>
        <w:numPr>
          <w:ilvl w:val="0"/>
          <w:numId w:val="29"/>
        </w:numPr>
        <w:rPr>
          <w:rFonts w:eastAsia="Arial Unicode MS"/>
        </w:rPr>
      </w:pPr>
      <w:r>
        <w:rPr>
          <w:rFonts w:eastAsia="Arial Unicode MS"/>
        </w:rPr>
        <w:t xml:space="preserve">výrobky, ktoré sú nebalené ako sú napríklad pokrmy na misiách, je nevyhnutné prikryť potravinovou fóliou a vložiť do </w:t>
      </w:r>
      <w:r w:rsidR="008D1F20">
        <w:rPr>
          <w:rFonts w:eastAsia="Arial Unicode MS"/>
        </w:rPr>
        <w:t>špeciálnych</w:t>
      </w:r>
      <w:r>
        <w:rPr>
          <w:rFonts w:eastAsia="Arial Unicode MS"/>
        </w:rPr>
        <w:t xml:space="preserve"> boxov</w:t>
      </w:r>
    </w:p>
    <w:p w:rsidR="008D1F20" w:rsidRDefault="008D1F20" w:rsidP="008D1F20">
      <w:pPr>
        <w:pStyle w:val="Bezriadkovania"/>
        <w:numPr>
          <w:ilvl w:val="0"/>
          <w:numId w:val="29"/>
        </w:numPr>
        <w:rPr>
          <w:rFonts w:eastAsia="Arial Unicode MS"/>
        </w:rPr>
      </w:pPr>
      <w:r>
        <w:rPr>
          <w:rFonts w:eastAsia="Arial Unicode MS"/>
        </w:rPr>
        <w:t>prepravu môžu zabezpečovať len zamestnanci, ktorý majú potravinový preukaz</w:t>
      </w:r>
    </w:p>
    <w:p w:rsidR="008D1F20" w:rsidRPr="008D1F20" w:rsidRDefault="008D1F20" w:rsidP="008D1F20">
      <w:pPr>
        <w:pStyle w:val="Bezriadkovania"/>
        <w:numPr>
          <w:ilvl w:val="0"/>
          <w:numId w:val="29"/>
        </w:numPr>
        <w:rPr>
          <w:rFonts w:eastAsia="Arial Unicode MS"/>
        </w:rPr>
      </w:pPr>
      <w:r>
        <w:rPr>
          <w:rFonts w:eastAsia="Arial Unicode MS"/>
        </w:rPr>
        <w:t>p</w:t>
      </w:r>
      <w:r w:rsidRPr="008D1F20">
        <w:rPr>
          <w:rFonts w:eastAsia="Arial Unicode MS"/>
        </w:rPr>
        <w:t>rísne predpisy sú plané pre prepravovanie osobitných pokrmov, zmrzliny a ich ambulantný predaj</w:t>
      </w:r>
      <w:r>
        <w:rPr>
          <w:rFonts w:eastAsia="Arial Unicode MS"/>
        </w:rPr>
        <w:t xml:space="preserve"> viď HACCP. [11]</w:t>
      </w:r>
    </w:p>
    <w:p w:rsidR="00F24EFC" w:rsidRDefault="00F24EFC" w:rsidP="00F24EFC">
      <w:pPr>
        <w:pStyle w:val="Bezriadkovania"/>
        <w:rPr>
          <w:rFonts w:eastAsia="Arial Unicode MS"/>
        </w:rPr>
      </w:pPr>
    </w:p>
    <w:p w:rsidR="00F24EFC" w:rsidRDefault="00F24EFC" w:rsidP="00F24EFC">
      <w:pPr>
        <w:pStyle w:val="Bezriadkovania"/>
      </w:pPr>
    </w:p>
    <w:p w:rsidR="00EF2657" w:rsidRDefault="00EF2657" w:rsidP="00F24EFC">
      <w:pPr>
        <w:pStyle w:val="Bezriadkovania"/>
      </w:pPr>
    </w:p>
    <w:p w:rsidR="00EF2657" w:rsidRDefault="00EF2657" w:rsidP="00F24EFC">
      <w:pPr>
        <w:pStyle w:val="Bezriadkovania"/>
      </w:pPr>
    </w:p>
    <w:p w:rsidR="00EF2657" w:rsidRDefault="00EF2657" w:rsidP="00F24EFC">
      <w:pPr>
        <w:pStyle w:val="Bezriadkovania"/>
      </w:pPr>
    </w:p>
    <w:p w:rsidR="00EF2657" w:rsidRDefault="00EF2657" w:rsidP="00F24EFC">
      <w:pPr>
        <w:pStyle w:val="Bezriadkovania"/>
      </w:pPr>
    </w:p>
    <w:p w:rsidR="00EF2657" w:rsidRDefault="00EF2657" w:rsidP="00F24EFC">
      <w:pPr>
        <w:pStyle w:val="Bezriadkovania"/>
      </w:pPr>
    </w:p>
    <w:p w:rsidR="00EF2657" w:rsidRDefault="00EF2657" w:rsidP="00F24EFC">
      <w:pPr>
        <w:pStyle w:val="Bezriadkovania"/>
      </w:pPr>
    </w:p>
    <w:p w:rsidR="00EF2657" w:rsidRDefault="00EF2657" w:rsidP="00F24EFC">
      <w:pPr>
        <w:pStyle w:val="Bezriadkovania"/>
      </w:pPr>
    </w:p>
    <w:p w:rsidR="00EF2657" w:rsidRDefault="00EF2657" w:rsidP="00F24EFC">
      <w:pPr>
        <w:pStyle w:val="Bezriadkovania"/>
      </w:pPr>
    </w:p>
    <w:p w:rsidR="00EF2657" w:rsidRDefault="00EF2657" w:rsidP="00F24EFC">
      <w:pPr>
        <w:pStyle w:val="Bezriadkovania"/>
      </w:pPr>
    </w:p>
    <w:p w:rsidR="00EF2657" w:rsidRDefault="00EF2657" w:rsidP="00F24EFC">
      <w:pPr>
        <w:pStyle w:val="Bezriadkovania"/>
      </w:pPr>
    </w:p>
    <w:p w:rsidR="00EF2657" w:rsidRDefault="00EF2657" w:rsidP="00F24EFC">
      <w:pPr>
        <w:pStyle w:val="Bezriadkovania"/>
      </w:pPr>
    </w:p>
    <w:p w:rsidR="00EF2657" w:rsidRDefault="00EF2657" w:rsidP="00F24EFC">
      <w:pPr>
        <w:pStyle w:val="Bezriadkovania"/>
      </w:pPr>
    </w:p>
    <w:p w:rsidR="00EF2657" w:rsidRDefault="00EF2657" w:rsidP="00F24EFC">
      <w:pPr>
        <w:pStyle w:val="Bezriadkovania"/>
      </w:pPr>
    </w:p>
    <w:p w:rsidR="00EF2657" w:rsidRDefault="00EF2657" w:rsidP="00F24EFC">
      <w:pPr>
        <w:pStyle w:val="Bezriadkovania"/>
      </w:pPr>
    </w:p>
    <w:p w:rsidR="00EF2657" w:rsidRDefault="00EF2657" w:rsidP="00F24EFC">
      <w:pPr>
        <w:pStyle w:val="Bezriadkovania"/>
      </w:pPr>
    </w:p>
    <w:p w:rsidR="00EF2657" w:rsidRDefault="00EF2657" w:rsidP="00F24EFC">
      <w:pPr>
        <w:pStyle w:val="Bezriadkovania"/>
      </w:pPr>
    </w:p>
    <w:p w:rsidR="00EF2657" w:rsidRDefault="00EF2657" w:rsidP="00F24EFC">
      <w:pPr>
        <w:pStyle w:val="Bezriadkovania"/>
      </w:pPr>
    </w:p>
    <w:p w:rsidR="00EF2657" w:rsidRPr="00F24EFC" w:rsidRDefault="00EF2657" w:rsidP="00F24EFC">
      <w:pPr>
        <w:pStyle w:val="Bezriadkovania"/>
      </w:pPr>
    </w:p>
    <w:p w:rsidR="00F24EFC" w:rsidRPr="00F24EFC" w:rsidRDefault="00F24EFC" w:rsidP="00F24EFC"/>
    <w:p w:rsidR="00B13F60" w:rsidRDefault="00B13F60" w:rsidP="00B13F60">
      <w:pPr>
        <w:pStyle w:val="Nadpis2"/>
        <w:rPr>
          <w:rFonts w:eastAsia="Times New Roman"/>
          <w:lang w:val="sk-SK"/>
        </w:rPr>
      </w:pPr>
      <w:r>
        <w:rPr>
          <w:rFonts w:eastAsia="Times New Roman"/>
        </w:rPr>
        <w:lastRenderedPageBreak/>
        <w:t xml:space="preserve"> </w:t>
      </w:r>
      <w:bookmarkStart w:id="13" w:name="_Toc37015788"/>
      <w:r w:rsidRPr="00B13F60">
        <w:rPr>
          <w:rFonts w:eastAsia="Times New Roman"/>
          <w:lang w:val="sk-SK"/>
        </w:rPr>
        <w:t>Metodológia</w:t>
      </w:r>
      <w:bookmarkEnd w:id="13"/>
    </w:p>
    <w:p w:rsidR="00B13F60" w:rsidRPr="00B13F60" w:rsidRDefault="00B13F60" w:rsidP="00B13F60">
      <w:pPr>
        <w:rPr>
          <w:lang w:eastAsia="en-US"/>
        </w:rPr>
      </w:pPr>
    </w:p>
    <w:p w:rsidR="00B13F60" w:rsidRDefault="00B13F60" w:rsidP="00B13F60">
      <w:pPr>
        <w:pStyle w:val="Bezriadkovania"/>
        <w:rPr>
          <w:lang w:eastAsia="cs-CZ"/>
        </w:rPr>
      </w:pPr>
      <w:r w:rsidRPr="00B13F60">
        <w:rPr>
          <w:lang w:eastAsia="cs-CZ"/>
        </w:rPr>
        <w:t xml:space="preserve">Bakalárska práca s názvom Komparačná analýza kvality služieb v gastronomických prevádzkach zameraných na výrobu pokrmov sa venuje komparácii gastronomických prevádzok so zameraním na výrobu pokrmov. Vzhľadom na stanovené ciele </w:t>
      </w:r>
      <w:r>
        <w:rPr>
          <w:lang w:eastAsia="cs-CZ"/>
        </w:rPr>
        <w:t>sú</w:t>
      </w:r>
      <w:r w:rsidRPr="00B13F60">
        <w:rPr>
          <w:lang w:eastAsia="cs-CZ"/>
        </w:rPr>
        <w:t xml:space="preserve"> v teoretickej časti využité rešerše literatúry, ktorá sa </w:t>
      </w:r>
      <w:r>
        <w:rPr>
          <w:lang w:eastAsia="cs-CZ"/>
        </w:rPr>
        <w:t>zameriava</w:t>
      </w:r>
      <w:r w:rsidRPr="00B13F60">
        <w:rPr>
          <w:lang w:eastAsia="cs-CZ"/>
        </w:rPr>
        <w:t xml:space="preserve"> na vymedzenie štandardov kvality a ponuky gastronomick</w:t>
      </w:r>
      <w:r>
        <w:rPr>
          <w:lang w:eastAsia="cs-CZ"/>
        </w:rPr>
        <w:t>ej</w:t>
      </w:r>
      <w:r w:rsidRPr="00B13F60">
        <w:rPr>
          <w:lang w:eastAsia="cs-CZ"/>
        </w:rPr>
        <w:t xml:space="preserve"> prevádzky s výrobou pokrmov.</w:t>
      </w:r>
    </w:p>
    <w:p w:rsidR="00B13F60" w:rsidRPr="00B13F60" w:rsidRDefault="00B13F60" w:rsidP="00B13F60">
      <w:pPr>
        <w:pStyle w:val="Bezriadkovania"/>
        <w:rPr>
          <w:lang w:eastAsia="cs-CZ"/>
        </w:rPr>
      </w:pPr>
    </w:p>
    <w:p w:rsidR="00B13F60" w:rsidRDefault="00B13F60" w:rsidP="00B13F60">
      <w:pPr>
        <w:pStyle w:val="Bezriadkovania"/>
        <w:rPr>
          <w:lang w:eastAsia="cs-CZ"/>
        </w:rPr>
      </w:pPr>
      <w:r w:rsidRPr="00B13F60">
        <w:rPr>
          <w:lang w:eastAsia="cs-CZ"/>
        </w:rPr>
        <w:t>V analytickej časti je využitie analýzy, ktor</w:t>
      </w:r>
      <w:r w:rsidR="00EF2657">
        <w:rPr>
          <w:lang w:eastAsia="cs-CZ"/>
        </w:rPr>
        <w:t>á</w:t>
      </w:r>
      <w:r w:rsidRPr="00B13F60">
        <w:rPr>
          <w:lang w:eastAsia="cs-CZ"/>
        </w:rPr>
        <w:t xml:space="preserve"> je zacielená na zmapovanie prostredia zameran</w:t>
      </w:r>
      <w:r w:rsidR="00EF2657">
        <w:rPr>
          <w:lang w:eastAsia="cs-CZ"/>
        </w:rPr>
        <w:t xml:space="preserve">ých </w:t>
      </w:r>
      <w:r w:rsidRPr="00B13F60">
        <w:rPr>
          <w:lang w:eastAsia="cs-CZ"/>
        </w:rPr>
        <w:t>na gastronomické prevádzky v Turčianskych Tepliciach. Hlavná časť šetreni</w:t>
      </w:r>
      <w:r w:rsidR="00EF2657">
        <w:rPr>
          <w:lang w:eastAsia="cs-CZ"/>
        </w:rPr>
        <w:t>a</w:t>
      </w:r>
      <w:r w:rsidRPr="00B13F60">
        <w:rPr>
          <w:lang w:eastAsia="cs-CZ"/>
        </w:rPr>
        <w:t xml:space="preserve"> sa venuje plánu výskumu a metodike. Bola vytvorená tabuľka pre hodnotenie kvality služieb. K porovnaniu a zhodnotenie kvality je využité techniky škálovanie v rozmedzí hodnôt 0 – 5 (hodnota 0 – nedostatočne až hodnota 5 – vynikajúce).</w:t>
      </w:r>
    </w:p>
    <w:p w:rsidR="00EF2657" w:rsidRPr="00B13F60" w:rsidRDefault="00EF2657" w:rsidP="00B13F60">
      <w:pPr>
        <w:pStyle w:val="Bezriadkovania"/>
        <w:rPr>
          <w:lang w:eastAsia="cs-CZ"/>
        </w:rPr>
      </w:pPr>
    </w:p>
    <w:p w:rsidR="00B13F60" w:rsidRDefault="00B13F60" w:rsidP="00B13F60">
      <w:pPr>
        <w:pStyle w:val="Bezriadkovania"/>
        <w:rPr>
          <w:lang w:eastAsia="cs-CZ"/>
        </w:rPr>
      </w:pPr>
      <w:r w:rsidRPr="00B13F60">
        <w:rPr>
          <w:lang w:eastAsia="cs-CZ"/>
        </w:rPr>
        <w:t xml:space="preserve">Vlastné vyšetrovanie je zamerané na porovnanie 2 vybraných prevádzok a na základe zvolených parametrov odráža kvalitu poskytovaných služieb. Prieskum je sústredený na koncepciu, prostredie, hygienu, dodávatelia, konkurenciu ponuku jedla, ceny, </w:t>
      </w:r>
      <w:r w:rsidRPr="00B13F60">
        <w:t xml:space="preserve">rozvoz jedál </w:t>
      </w:r>
      <w:r w:rsidRPr="00B13F60">
        <w:rPr>
          <w:lang w:eastAsia="cs-CZ"/>
        </w:rPr>
        <w:t>a iné špecifiká.</w:t>
      </w:r>
    </w:p>
    <w:p w:rsidR="00EF2657" w:rsidRPr="00B13F60" w:rsidRDefault="00EF2657" w:rsidP="00B13F60">
      <w:pPr>
        <w:pStyle w:val="Bezriadkovania"/>
        <w:rPr>
          <w:lang w:eastAsia="cs-CZ"/>
        </w:rPr>
      </w:pPr>
    </w:p>
    <w:p w:rsidR="00B13F60" w:rsidRPr="00B13F60" w:rsidRDefault="00B13F60" w:rsidP="00B13F60">
      <w:pPr>
        <w:pStyle w:val="Bezriadkovania"/>
        <w:rPr>
          <w:lang w:eastAsia="cs-CZ"/>
        </w:rPr>
      </w:pPr>
      <w:r w:rsidRPr="00B13F60">
        <w:rPr>
          <w:lang w:eastAsia="cs-CZ"/>
        </w:rPr>
        <w:t xml:space="preserve">Syntézy </w:t>
      </w:r>
      <w:r w:rsidR="00EF2657">
        <w:rPr>
          <w:lang w:eastAsia="cs-CZ"/>
        </w:rPr>
        <w:t>sú</w:t>
      </w:r>
      <w:r w:rsidRPr="00B13F60">
        <w:rPr>
          <w:lang w:eastAsia="cs-CZ"/>
        </w:rPr>
        <w:t xml:space="preserve"> využívané pre vyhodnotenie výsledkov prieskumu, v diskusii a realizácii návrhu v rámci použitej metodiky.</w:t>
      </w:r>
    </w:p>
    <w:p w:rsidR="00F24EFC" w:rsidRPr="00B13F60" w:rsidRDefault="00F24EFC" w:rsidP="00F24EFC"/>
    <w:p w:rsidR="00CF55E0" w:rsidRPr="00B13F60" w:rsidRDefault="00CF55E0" w:rsidP="00B13388">
      <w:pPr>
        <w:pStyle w:val="Bezriadkovania"/>
      </w:pPr>
    </w:p>
    <w:p w:rsidR="00CF55E0" w:rsidRDefault="00CF55E0" w:rsidP="00B13388">
      <w:pPr>
        <w:pStyle w:val="Bezriadkovania"/>
      </w:pPr>
    </w:p>
    <w:p w:rsidR="00CF55E0" w:rsidRDefault="00CF55E0" w:rsidP="00B13388">
      <w:pPr>
        <w:pStyle w:val="Bezriadkovania"/>
      </w:pPr>
    </w:p>
    <w:p w:rsidR="00CF55E0" w:rsidRDefault="00CF55E0" w:rsidP="00B13388">
      <w:pPr>
        <w:pStyle w:val="Bezriadkovania"/>
      </w:pPr>
    </w:p>
    <w:p w:rsidR="00CF55E0" w:rsidRDefault="00CF55E0" w:rsidP="00B13388">
      <w:pPr>
        <w:pStyle w:val="Bezriadkovania"/>
      </w:pPr>
    </w:p>
    <w:p w:rsidR="00CF55E0" w:rsidRDefault="00CF55E0" w:rsidP="00B13388">
      <w:pPr>
        <w:pStyle w:val="Bezriadkovania"/>
      </w:pPr>
    </w:p>
    <w:p w:rsidR="00AE739C" w:rsidRDefault="00AE739C" w:rsidP="00B13388">
      <w:pPr>
        <w:pStyle w:val="Bezriadkovania"/>
      </w:pPr>
    </w:p>
    <w:p w:rsidR="00CF55E0" w:rsidRDefault="00CF55E0" w:rsidP="00B13388">
      <w:pPr>
        <w:pStyle w:val="Bezriadkovania"/>
      </w:pPr>
    </w:p>
    <w:p w:rsidR="00B82B04" w:rsidRDefault="00B82B04" w:rsidP="00B13388">
      <w:pPr>
        <w:pStyle w:val="Bezriadkovania"/>
      </w:pPr>
    </w:p>
    <w:p w:rsidR="00223A20" w:rsidRDefault="00223A20" w:rsidP="00B13388">
      <w:pPr>
        <w:pStyle w:val="Bezriadkovania"/>
      </w:pPr>
    </w:p>
    <w:p w:rsidR="00DF1B23" w:rsidRDefault="00DF1B23" w:rsidP="00B13388">
      <w:pPr>
        <w:pStyle w:val="Bezriadkovania"/>
      </w:pPr>
    </w:p>
    <w:p w:rsidR="00EF2657" w:rsidRPr="00DF1B23" w:rsidRDefault="00EF2657" w:rsidP="00B13388">
      <w:pPr>
        <w:pStyle w:val="Bezriadkovania"/>
        <w:rPr>
          <w:lang w:val="en-US" w:eastAsia="en-US"/>
        </w:rPr>
      </w:pPr>
    </w:p>
    <w:p w:rsidR="00CF55E0" w:rsidRDefault="00CF55E0" w:rsidP="00757DD6">
      <w:pPr>
        <w:pStyle w:val="Nadpis1"/>
      </w:pPr>
      <w:bookmarkStart w:id="14" w:name="_Toc37015789"/>
      <w:r w:rsidRPr="00CF55E0">
        <w:lastRenderedPageBreak/>
        <w:t>Praktická časť</w:t>
      </w:r>
      <w:bookmarkEnd w:id="14"/>
    </w:p>
    <w:p w:rsidR="00757DD6" w:rsidRPr="00757DD6" w:rsidRDefault="00757DD6" w:rsidP="00757DD6">
      <w:pPr>
        <w:rPr>
          <w:lang w:val="en-US" w:eastAsia="en-US"/>
        </w:rPr>
      </w:pPr>
    </w:p>
    <w:p w:rsidR="002409AA" w:rsidRDefault="00A9408E" w:rsidP="00A9408E">
      <w:pPr>
        <w:pStyle w:val="Nadpis2"/>
      </w:pPr>
      <w:bookmarkStart w:id="15" w:name="_Toc37015790"/>
      <w:r>
        <w:t xml:space="preserve">Analýza gastronomických </w:t>
      </w:r>
      <w:r w:rsidRPr="00A9408E">
        <w:rPr>
          <w:lang w:val="sk-SK"/>
        </w:rPr>
        <w:t>zariadení</w:t>
      </w:r>
      <w:bookmarkEnd w:id="15"/>
      <w:r>
        <w:t xml:space="preserve"> </w:t>
      </w:r>
    </w:p>
    <w:p w:rsidR="00A9408E" w:rsidRPr="00A9408E" w:rsidRDefault="00A9408E" w:rsidP="00A9408E">
      <w:pPr>
        <w:rPr>
          <w:lang w:val="en-US" w:eastAsia="en-US"/>
        </w:rPr>
      </w:pPr>
    </w:p>
    <w:p w:rsidR="00376F0E" w:rsidRDefault="00A01746" w:rsidP="002409AA">
      <w:pPr>
        <w:pStyle w:val="Bezriadkovania"/>
        <w:rPr>
          <w:lang w:eastAsia="en-US"/>
        </w:rPr>
      </w:pPr>
      <w:r w:rsidRPr="009C4443">
        <w:rPr>
          <w:lang w:eastAsia="en-US"/>
        </w:rPr>
        <w:t xml:space="preserve">Cieľom praktickej časti bakalárskej práce je analýza dvoch </w:t>
      </w:r>
      <w:r w:rsidR="00181DD1">
        <w:rPr>
          <w:lang w:eastAsia="en-US"/>
        </w:rPr>
        <w:t xml:space="preserve">vybraných </w:t>
      </w:r>
      <w:r w:rsidR="00181DD1" w:rsidRPr="009C4443">
        <w:rPr>
          <w:lang w:eastAsia="en-US"/>
        </w:rPr>
        <w:t>gastronomických</w:t>
      </w:r>
      <w:r w:rsidRPr="009C4443">
        <w:rPr>
          <w:lang w:eastAsia="en-US"/>
        </w:rPr>
        <w:t xml:space="preserve"> prevádzkach</w:t>
      </w:r>
      <w:r w:rsidR="00181DD1">
        <w:rPr>
          <w:lang w:eastAsia="en-US"/>
        </w:rPr>
        <w:t>.</w:t>
      </w:r>
      <w:r w:rsidRPr="009C4443">
        <w:rPr>
          <w:lang w:eastAsia="en-US"/>
        </w:rPr>
        <w:t xml:space="preserve"> Porovnať medzi sebou štandardy služieb, kvalitu poskytovaných služieb ako aj hygienu a </w:t>
      </w:r>
      <w:r w:rsidR="00181DD1" w:rsidRPr="009C4443">
        <w:rPr>
          <w:lang w:eastAsia="en-US"/>
        </w:rPr>
        <w:t>starostlivosť</w:t>
      </w:r>
      <w:r w:rsidRPr="009C4443">
        <w:rPr>
          <w:lang w:eastAsia="en-US"/>
        </w:rPr>
        <w:t xml:space="preserve"> o prevádzku zo strany zamestnancov.</w:t>
      </w:r>
      <w:r w:rsidR="00181DD1">
        <w:rPr>
          <w:lang w:eastAsia="en-US"/>
        </w:rPr>
        <w:t xml:space="preserve"> </w:t>
      </w:r>
    </w:p>
    <w:p w:rsidR="00376F0E" w:rsidRDefault="00376F0E" w:rsidP="002409AA">
      <w:pPr>
        <w:pStyle w:val="Bezriadkovania"/>
        <w:rPr>
          <w:lang w:eastAsia="en-US"/>
        </w:rPr>
      </w:pPr>
    </w:p>
    <w:p w:rsidR="00A01746" w:rsidRDefault="00A01746" w:rsidP="002409AA">
      <w:pPr>
        <w:pStyle w:val="Bezriadkovania"/>
        <w:rPr>
          <w:lang w:eastAsia="en-US"/>
        </w:rPr>
      </w:pPr>
      <w:r w:rsidRPr="009C4443">
        <w:rPr>
          <w:lang w:eastAsia="en-US"/>
        </w:rPr>
        <w:t>V bakalárskej práci sú stanovené konkrétne ciele</w:t>
      </w:r>
      <w:r w:rsidR="00B528AD">
        <w:rPr>
          <w:lang w:eastAsia="en-US"/>
        </w:rPr>
        <w:t>,</w:t>
      </w:r>
      <w:r w:rsidRPr="009C4443">
        <w:rPr>
          <w:lang w:eastAsia="en-US"/>
        </w:rPr>
        <w:t xml:space="preserve"> podľa ktorých sú prevádzky porovnávané. Taktiež sú hodnotené podľa vytvorenej hodnotiacej stupnice</w:t>
      </w:r>
      <w:r w:rsidR="009C4443" w:rsidRPr="009C4443">
        <w:rPr>
          <w:lang w:eastAsia="en-US"/>
        </w:rPr>
        <w:t xml:space="preserve">. </w:t>
      </w:r>
      <w:r w:rsidR="00B528AD">
        <w:rPr>
          <w:lang w:eastAsia="en-US"/>
        </w:rPr>
        <w:t>Po sčítaní všetkých bodov podľa stupnice nasleduje</w:t>
      </w:r>
      <w:r w:rsidR="009C4443" w:rsidRPr="009C4443">
        <w:rPr>
          <w:lang w:eastAsia="en-US"/>
        </w:rPr>
        <w:t xml:space="preserve"> </w:t>
      </w:r>
      <w:r w:rsidR="00F72259">
        <w:rPr>
          <w:lang w:eastAsia="en-US"/>
        </w:rPr>
        <w:t>zobrazenie do tabuľky a grafické znázornenie.</w:t>
      </w:r>
      <w:r w:rsidR="009C4443" w:rsidRPr="009C4443">
        <w:rPr>
          <w:lang w:eastAsia="en-US"/>
        </w:rPr>
        <w:t xml:space="preserve">  </w:t>
      </w:r>
    </w:p>
    <w:p w:rsidR="00181DD1" w:rsidRDefault="00181DD1" w:rsidP="002409AA">
      <w:pPr>
        <w:pStyle w:val="Bezriadkovania"/>
        <w:rPr>
          <w:lang w:eastAsia="en-US"/>
        </w:rPr>
      </w:pPr>
    </w:p>
    <w:p w:rsidR="00181DD1" w:rsidRPr="00847886" w:rsidRDefault="00181DD1" w:rsidP="00757DD6">
      <w:pPr>
        <w:pStyle w:val="Nadpis2"/>
        <w:rPr>
          <w:lang w:val="sk-SK"/>
        </w:rPr>
      </w:pPr>
      <w:bookmarkStart w:id="16" w:name="_Toc37015791"/>
      <w:r w:rsidRPr="00847886">
        <w:rPr>
          <w:lang w:val="sk-SK"/>
        </w:rPr>
        <w:t xml:space="preserve">Trh zameraný na gastronomické prevádzky v </w:t>
      </w:r>
      <w:r w:rsidR="00B014F9" w:rsidRPr="00847886">
        <w:rPr>
          <w:lang w:val="sk-SK"/>
        </w:rPr>
        <w:t>Turčianskych</w:t>
      </w:r>
      <w:r w:rsidRPr="00847886">
        <w:rPr>
          <w:lang w:val="sk-SK"/>
        </w:rPr>
        <w:t xml:space="preserve"> Tepliciach</w:t>
      </w:r>
      <w:bookmarkEnd w:id="16"/>
    </w:p>
    <w:p w:rsidR="00B014F9" w:rsidRPr="00B014F9" w:rsidRDefault="00B014F9" w:rsidP="00B014F9">
      <w:pPr>
        <w:rPr>
          <w:lang w:eastAsia="en-US"/>
        </w:rPr>
      </w:pPr>
    </w:p>
    <w:p w:rsidR="00376F0E" w:rsidRDefault="00B014F9" w:rsidP="00B014F9">
      <w:pPr>
        <w:pStyle w:val="Bezriadkovania"/>
        <w:rPr>
          <w:lang w:eastAsia="en-US"/>
        </w:rPr>
      </w:pPr>
      <w:r>
        <w:rPr>
          <w:lang w:eastAsia="en-US"/>
        </w:rPr>
        <w:t>Turčianske Teplice sú okresným mestom</w:t>
      </w:r>
      <w:r w:rsidR="003003F3">
        <w:rPr>
          <w:lang w:eastAsia="en-US"/>
        </w:rPr>
        <w:t xml:space="preserve"> nachádzajúce sa v </w:t>
      </w:r>
      <w:r>
        <w:rPr>
          <w:lang w:eastAsia="en-US"/>
        </w:rPr>
        <w:t>Žilinskom kraji</w:t>
      </w:r>
      <w:r w:rsidR="003003F3">
        <w:rPr>
          <w:lang w:eastAsia="en-US"/>
        </w:rPr>
        <w:t xml:space="preserve"> na strednom Slovensku</w:t>
      </w:r>
      <w:r>
        <w:rPr>
          <w:lang w:eastAsia="en-US"/>
        </w:rPr>
        <w:t xml:space="preserve">. Počet obyvateľov je </w:t>
      </w:r>
      <w:r w:rsidR="003003F3">
        <w:rPr>
          <w:lang w:eastAsia="en-US"/>
        </w:rPr>
        <w:t>približne 7 000</w:t>
      </w:r>
      <w:r>
        <w:rPr>
          <w:lang w:eastAsia="en-US"/>
        </w:rPr>
        <w:t xml:space="preserve"> spolu s priľahlými dedinami.</w:t>
      </w:r>
      <w:r w:rsidR="00EF281C">
        <w:rPr>
          <w:lang w:eastAsia="en-US"/>
        </w:rPr>
        <w:t xml:space="preserve"> </w:t>
      </w:r>
    </w:p>
    <w:p w:rsidR="00376F0E" w:rsidRDefault="00376F0E" w:rsidP="00B014F9">
      <w:pPr>
        <w:pStyle w:val="Bezriadkovania"/>
        <w:rPr>
          <w:lang w:eastAsia="en-US"/>
        </w:rPr>
      </w:pPr>
    </w:p>
    <w:p w:rsidR="00376F0E" w:rsidRDefault="002E4A42" w:rsidP="00B014F9">
      <w:pPr>
        <w:pStyle w:val="Bezriadkovania"/>
        <w:rPr>
          <w:lang w:eastAsia="en-US"/>
        </w:rPr>
      </w:pPr>
      <w:r>
        <w:rPr>
          <w:lang w:eastAsia="en-US"/>
        </w:rPr>
        <w:t>Mesto má rozvinutý cestovný ruch vďaka kúpeľom – Modrý kúpeľ, ktorý za pomoci liečebného prameňa má pozitívne účinky na pohybové ústrojenstvo, taktiež je to termálne kúpalisko vieska, aquapark, kúpeľný park, cykloturistické trasy, rozprávková a environmentálna trasa</w:t>
      </w:r>
      <w:r w:rsidR="00376F0E">
        <w:rPr>
          <w:lang w:eastAsia="en-US"/>
        </w:rPr>
        <w:t xml:space="preserve"> aj z</w:t>
      </w:r>
      <w:r>
        <w:rPr>
          <w:lang w:eastAsia="en-US"/>
        </w:rPr>
        <w:t>vučné mená ako Mikuláš Galanda a Jozef Lettrich.</w:t>
      </w:r>
      <w:r w:rsidR="00376F0E">
        <w:rPr>
          <w:lang w:eastAsia="en-US"/>
        </w:rPr>
        <w:t xml:space="preserve"> </w:t>
      </w:r>
    </w:p>
    <w:p w:rsidR="00376F0E" w:rsidRDefault="00376F0E" w:rsidP="00B014F9">
      <w:pPr>
        <w:pStyle w:val="Bezriadkovania"/>
        <w:rPr>
          <w:lang w:eastAsia="en-US"/>
        </w:rPr>
      </w:pPr>
    </w:p>
    <w:p w:rsidR="00B014F9" w:rsidRDefault="00376F0E" w:rsidP="00B014F9">
      <w:pPr>
        <w:pStyle w:val="Bezriadkovania"/>
        <w:rPr>
          <w:lang w:eastAsia="en-US"/>
        </w:rPr>
      </w:pPr>
      <w:r>
        <w:rPr>
          <w:lang w:eastAsia="en-US"/>
        </w:rPr>
        <w:t>Ďalším ťažiskom sú väčšie a menšie firmy nachádzajúce sa na v blízkosti mesta, fungujúce družstvá, kasárne.</w:t>
      </w:r>
    </w:p>
    <w:p w:rsidR="00967DEB" w:rsidRDefault="00967DEB" w:rsidP="00B014F9">
      <w:pPr>
        <w:pStyle w:val="Bezriadkovania"/>
        <w:rPr>
          <w:lang w:eastAsia="en-US"/>
        </w:rPr>
      </w:pPr>
    </w:p>
    <w:p w:rsidR="00967DEB" w:rsidRDefault="00967DEB" w:rsidP="00B014F9">
      <w:pPr>
        <w:pStyle w:val="Bezriadkovania"/>
        <w:rPr>
          <w:lang w:eastAsia="en-US"/>
        </w:rPr>
      </w:pPr>
      <w:r>
        <w:rPr>
          <w:lang w:eastAsia="en-US"/>
        </w:rPr>
        <w:t>Možnosti stravovania ako pre domácich tak aj návštevníkov ponúkajú:</w:t>
      </w:r>
    </w:p>
    <w:p w:rsidR="00967DEB" w:rsidRPr="00967DEB" w:rsidRDefault="00967DEB" w:rsidP="00967DEB">
      <w:pPr>
        <w:pStyle w:val="Bezriadkovania"/>
        <w:numPr>
          <w:ilvl w:val="0"/>
          <w:numId w:val="13"/>
        </w:numPr>
      </w:pPr>
      <w:r w:rsidRPr="00967DEB">
        <w:rPr>
          <w:rStyle w:val="Vrazn"/>
          <w:b w:val="0"/>
          <w:bCs w:val="0"/>
        </w:rPr>
        <w:t>Penzión - restaurant Oáza</w:t>
      </w:r>
      <w:r>
        <w:rPr>
          <w:rStyle w:val="Vrazn"/>
          <w:b w:val="0"/>
          <w:bCs w:val="0"/>
        </w:rPr>
        <w:t xml:space="preserve"> (zatvorené k 31.01.2020)</w:t>
      </w:r>
    </w:p>
    <w:p w:rsidR="00967DEB" w:rsidRPr="00967DEB" w:rsidRDefault="00967DEB" w:rsidP="00967DEB">
      <w:pPr>
        <w:pStyle w:val="Bezriadkovania"/>
        <w:numPr>
          <w:ilvl w:val="0"/>
          <w:numId w:val="13"/>
        </w:numPr>
      </w:pPr>
      <w:r w:rsidRPr="00967DEB">
        <w:rPr>
          <w:rStyle w:val="Vrazn"/>
          <w:b w:val="0"/>
          <w:bCs w:val="0"/>
        </w:rPr>
        <w:t>Bistro Turčianske Teplice</w:t>
      </w:r>
    </w:p>
    <w:p w:rsidR="00967DEB" w:rsidRPr="00967DEB" w:rsidRDefault="00967DEB" w:rsidP="00967DEB">
      <w:pPr>
        <w:pStyle w:val="Bezriadkovania"/>
        <w:numPr>
          <w:ilvl w:val="0"/>
          <w:numId w:val="13"/>
        </w:numPr>
      </w:pPr>
      <w:r w:rsidRPr="00967DEB">
        <w:rPr>
          <w:rStyle w:val="Vrazn"/>
          <w:b w:val="0"/>
          <w:bCs w:val="0"/>
        </w:rPr>
        <w:t>Pizzéria Mimosa</w:t>
      </w:r>
    </w:p>
    <w:p w:rsidR="00967DEB" w:rsidRPr="00967DEB" w:rsidRDefault="00967DEB" w:rsidP="00967DEB">
      <w:pPr>
        <w:pStyle w:val="Bezriadkovania"/>
        <w:numPr>
          <w:ilvl w:val="0"/>
          <w:numId w:val="13"/>
        </w:numPr>
      </w:pPr>
      <w:r w:rsidRPr="00967DEB">
        <w:rPr>
          <w:rStyle w:val="Vrazn"/>
          <w:b w:val="0"/>
          <w:bCs w:val="0"/>
        </w:rPr>
        <w:t>Reštaurácia Panda</w:t>
      </w:r>
    </w:p>
    <w:p w:rsidR="00967DEB" w:rsidRPr="00967DEB" w:rsidRDefault="00967DEB" w:rsidP="00967DEB">
      <w:pPr>
        <w:pStyle w:val="Bezriadkovania"/>
        <w:numPr>
          <w:ilvl w:val="0"/>
          <w:numId w:val="13"/>
        </w:numPr>
        <w:rPr>
          <w:u w:val="single"/>
        </w:rPr>
      </w:pPr>
      <w:r w:rsidRPr="00967DEB">
        <w:rPr>
          <w:rStyle w:val="Vrazn"/>
          <w:b w:val="0"/>
          <w:bCs w:val="0"/>
          <w:u w:val="single"/>
        </w:rPr>
        <w:t>Koliba Zuzanka</w:t>
      </w:r>
    </w:p>
    <w:p w:rsidR="00967DEB" w:rsidRDefault="00967DEB" w:rsidP="00967DEB">
      <w:pPr>
        <w:pStyle w:val="Bezriadkovania"/>
        <w:numPr>
          <w:ilvl w:val="0"/>
          <w:numId w:val="13"/>
        </w:numPr>
        <w:rPr>
          <w:rStyle w:val="Vrazn"/>
          <w:b w:val="0"/>
          <w:bCs w:val="0"/>
        </w:rPr>
      </w:pPr>
      <w:r w:rsidRPr="00967DEB">
        <w:rPr>
          <w:rStyle w:val="Vrazn"/>
          <w:b w:val="0"/>
          <w:bCs w:val="0"/>
        </w:rPr>
        <w:t>Penzión Mliečna Víla</w:t>
      </w:r>
    </w:p>
    <w:p w:rsidR="00967DEB" w:rsidRPr="00967DEB" w:rsidRDefault="00967DEB" w:rsidP="00967DEB">
      <w:pPr>
        <w:pStyle w:val="Bezriadkovania"/>
        <w:numPr>
          <w:ilvl w:val="0"/>
          <w:numId w:val="13"/>
        </w:numPr>
        <w:rPr>
          <w:u w:val="single"/>
        </w:rPr>
      </w:pPr>
      <w:r w:rsidRPr="00967DEB">
        <w:rPr>
          <w:u w:val="single"/>
        </w:rPr>
        <w:t>Prevádzka D&amp;D</w:t>
      </w:r>
    </w:p>
    <w:p w:rsidR="00967DEB" w:rsidRPr="00967DEB" w:rsidRDefault="00967DEB" w:rsidP="00967DEB">
      <w:pPr>
        <w:pStyle w:val="Bezriadkovania"/>
        <w:numPr>
          <w:ilvl w:val="0"/>
          <w:numId w:val="13"/>
        </w:numPr>
      </w:pPr>
      <w:r w:rsidRPr="00967DEB">
        <w:rPr>
          <w:rStyle w:val="Vrazn"/>
          <w:b w:val="0"/>
          <w:bCs w:val="0"/>
        </w:rPr>
        <w:t>Reštaurácia Novstav</w:t>
      </w:r>
    </w:p>
    <w:p w:rsidR="00967DEB" w:rsidRPr="00967DEB" w:rsidRDefault="00967DEB" w:rsidP="00967DEB">
      <w:pPr>
        <w:pStyle w:val="Bezriadkovania"/>
        <w:numPr>
          <w:ilvl w:val="0"/>
          <w:numId w:val="13"/>
        </w:numPr>
      </w:pPr>
      <w:r w:rsidRPr="00967DEB">
        <w:rPr>
          <w:rStyle w:val="Vrazn"/>
          <w:b w:val="0"/>
          <w:bCs w:val="0"/>
        </w:rPr>
        <w:lastRenderedPageBreak/>
        <w:t>Penzión a reštaurácia Frizzante</w:t>
      </w:r>
    </w:p>
    <w:p w:rsidR="00967DEB" w:rsidRDefault="00967DEB" w:rsidP="00B014F9">
      <w:pPr>
        <w:pStyle w:val="Bezriadkovania"/>
        <w:rPr>
          <w:lang w:eastAsia="en-US"/>
        </w:rPr>
      </w:pPr>
    </w:p>
    <w:p w:rsidR="001114AE" w:rsidRDefault="00967DEB" w:rsidP="00B014F9">
      <w:pPr>
        <w:pStyle w:val="Bezriadkovania"/>
        <w:rPr>
          <w:lang w:eastAsia="en-US"/>
        </w:rPr>
      </w:pPr>
      <w:r>
        <w:rPr>
          <w:lang w:eastAsia="en-US"/>
        </w:rPr>
        <w:t>Podľa vymedzenia</w:t>
      </w:r>
      <w:r w:rsidR="00376F0E">
        <w:rPr>
          <w:lang w:eastAsia="en-US"/>
        </w:rPr>
        <w:t xml:space="preserve"> témy tejto</w:t>
      </w:r>
      <w:r>
        <w:rPr>
          <w:lang w:eastAsia="en-US"/>
        </w:rPr>
        <w:t xml:space="preserve"> bakalárskej práce</w:t>
      </w:r>
      <w:r w:rsidR="00376F0E">
        <w:rPr>
          <w:lang w:eastAsia="en-US"/>
        </w:rPr>
        <w:t xml:space="preserve"> o gastronomických prevádzkach zameraných na výrobu pokrmov je možné venovať sa len dvom podnikom spomenutých vyššie v možnostiach stravovania. </w:t>
      </w:r>
    </w:p>
    <w:p w:rsidR="001114AE" w:rsidRDefault="001114AE" w:rsidP="00B014F9">
      <w:pPr>
        <w:pStyle w:val="Bezriadkovania"/>
        <w:rPr>
          <w:lang w:eastAsia="en-US"/>
        </w:rPr>
      </w:pPr>
    </w:p>
    <w:p w:rsidR="001114AE" w:rsidRPr="00B014F9" w:rsidRDefault="001114AE" w:rsidP="00B014F9">
      <w:pPr>
        <w:pStyle w:val="Bezriadkovania"/>
        <w:rPr>
          <w:lang w:eastAsia="en-US"/>
        </w:rPr>
      </w:pPr>
      <w:r>
        <w:rPr>
          <w:lang w:eastAsia="en-US"/>
        </w:rPr>
        <w:t xml:space="preserve">Hodnotenie a komparácia vo vybraných gastronomických prevádzkach je využívaná hodnotiaca tabuľka zo škálou 0 – nedostatočné až 5 – vynikajúce. </w:t>
      </w:r>
    </w:p>
    <w:p w:rsidR="001114AE" w:rsidRPr="005A26F9" w:rsidRDefault="001114AE" w:rsidP="001114AE">
      <w:pPr>
        <w:pStyle w:val="Nadpis4"/>
      </w:pPr>
      <w:r w:rsidRPr="005A26F9">
        <w:t>Tab.</w:t>
      </w:r>
      <w:r>
        <w:t>1:</w:t>
      </w:r>
      <w:r w:rsidRPr="005A26F9">
        <w:t xml:space="preserve"> Hodnotiaca stupnica </w:t>
      </w:r>
    </w:p>
    <w:tbl>
      <w:tblPr>
        <w:tblStyle w:val="Mriekatabuky"/>
        <w:tblW w:w="0" w:type="auto"/>
        <w:tblInd w:w="3115" w:type="dxa"/>
        <w:tblLook w:val="04A0" w:firstRow="1" w:lastRow="0" w:firstColumn="1" w:lastColumn="0" w:noHBand="0" w:noVBand="1"/>
      </w:tblPr>
      <w:tblGrid>
        <w:gridCol w:w="2939"/>
        <w:gridCol w:w="980"/>
      </w:tblGrid>
      <w:tr w:rsidR="001114AE" w:rsidTr="001114AE">
        <w:trPr>
          <w:trHeight w:val="348"/>
        </w:trPr>
        <w:tc>
          <w:tcPr>
            <w:tcW w:w="2939" w:type="dxa"/>
            <w:vAlign w:val="center"/>
          </w:tcPr>
          <w:p w:rsidR="001114AE" w:rsidRPr="00A9408E" w:rsidRDefault="001114AE" w:rsidP="001114AE">
            <w:pPr>
              <w:pStyle w:val="Nadpis5"/>
            </w:pPr>
            <w:r w:rsidRPr="00A9408E">
              <w:t>Nedostatočné</w:t>
            </w:r>
          </w:p>
        </w:tc>
        <w:tc>
          <w:tcPr>
            <w:tcW w:w="980" w:type="dxa"/>
            <w:vAlign w:val="center"/>
          </w:tcPr>
          <w:p w:rsidR="001114AE" w:rsidRPr="00A9408E" w:rsidRDefault="001114AE" w:rsidP="001114AE">
            <w:pPr>
              <w:pStyle w:val="Nadpis5"/>
              <w:jc w:val="center"/>
            </w:pPr>
            <w:r w:rsidRPr="00A9408E">
              <w:t>0</w:t>
            </w:r>
          </w:p>
        </w:tc>
      </w:tr>
      <w:tr w:rsidR="001114AE" w:rsidTr="001114AE">
        <w:trPr>
          <w:trHeight w:val="348"/>
        </w:trPr>
        <w:tc>
          <w:tcPr>
            <w:tcW w:w="2939" w:type="dxa"/>
            <w:vAlign w:val="center"/>
          </w:tcPr>
          <w:p w:rsidR="001114AE" w:rsidRPr="00A9408E" w:rsidRDefault="001114AE" w:rsidP="001114AE">
            <w:pPr>
              <w:pStyle w:val="Nadpis5"/>
            </w:pPr>
            <w:r w:rsidRPr="00A9408E">
              <w:t>Dostatočné</w:t>
            </w:r>
          </w:p>
        </w:tc>
        <w:tc>
          <w:tcPr>
            <w:tcW w:w="980" w:type="dxa"/>
            <w:vAlign w:val="center"/>
          </w:tcPr>
          <w:p w:rsidR="001114AE" w:rsidRPr="00A9408E" w:rsidRDefault="001114AE" w:rsidP="001114AE">
            <w:pPr>
              <w:pStyle w:val="Nadpis5"/>
              <w:jc w:val="center"/>
            </w:pPr>
            <w:r w:rsidRPr="00A9408E">
              <w:t>1</w:t>
            </w:r>
          </w:p>
        </w:tc>
      </w:tr>
      <w:tr w:rsidR="001114AE" w:rsidTr="001114AE">
        <w:trPr>
          <w:trHeight w:val="324"/>
        </w:trPr>
        <w:tc>
          <w:tcPr>
            <w:tcW w:w="2939" w:type="dxa"/>
            <w:vAlign w:val="center"/>
          </w:tcPr>
          <w:p w:rsidR="001114AE" w:rsidRPr="00A9408E" w:rsidRDefault="001114AE" w:rsidP="001114AE">
            <w:pPr>
              <w:pStyle w:val="Nadpis5"/>
            </w:pPr>
            <w:r w:rsidRPr="00A9408E">
              <w:t>Priemerné</w:t>
            </w:r>
          </w:p>
        </w:tc>
        <w:tc>
          <w:tcPr>
            <w:tcW w:w="980" w:type="dxa"/>
            <w:vAlign w:val="center"/>
          </w:tcPr>
          <w:p w:rsidR="001114AE" w:rsidRPr="00A9408E" w:rsidRDefault="001114AE" w:rsidP="001114AE">
            <w:pPr>
              <w:pStyle w:val="Nadpis5"/>
              <w:jc w:val="center"/>
            </w:pPr>
            <w:r w:rsidRPr="00A9408E">
              <w:t>2</w:t>
            </w:r>
          </w:p>
        </w:tc>
      </w:tr>
      <w:tr w:rsidR="001114AE" w:rsidTr="001114AE">
        <w:trPr>
          <w:trHeight w:val="348"/>
        </w:trPr>
        <w:tc>
          <w:tcPr>
            <w:tcW w:w="2939" w:type="dxa"/>
            <w:vAlign w:val="center"/>
          </w:tcPr>
          <w:p w:rsidR="001114AE" w:rsidRPr="00A9408E" w:rsidRDefault="001114AE" w:rsidP="001114AE">
            <w:pPr>
              <w:pStyle w:val="Nadpis5"/>
            </w:pPr>
            <w:r w:rsidRPr="00A9408E">
              <w:t>Vyšší štandard</w:t>
            </w:r>
          </w:p>
        </w:tc>
        <w:tc>
          <w:tcPr>
            <w:tcW w:w="980" w:type="dxa"/>
            <w:vAlign w:val="center"/>
          </w:tcPr>
          <w:p w:rsidR="001114AE" w:rsidRPr="00A9408E" w:rsidRDefault="001114AE" w:rsidP="001114AE">
            <w:pPr>
              <w:pStyle w:val="Nadpis5"/>
              <w:jc w:val="center"/>
            </w:pPr>
            <w:r w:rsidRPr="00A9408E">
              <w:t>3</w:t>
            </w:r>
          </w:p>
        </w:tc>
      </w:tr>
      <w:tr w:rsidR="001114AE" w:rsidTr="001114AE">
        <w:trPr>
          <w:trHeight w:val="348"/>
        </w:trPr>
        <w:tc>
          <w:tcPr>
            <w:tcW w:w="2939" w:type="dxa"/>
            <w:vAlign w:val="center"/>
          </w:tcPr>
          <w:p w:rsidR="001114AE" w:rsidRPr="00A9408E" w:rsidRDefault="001114AE" w:rsidP="001114AE">
            <w:pPr>
              <w:pStyle w:val="Nadpis5"/>
            </w:pPr>
            <w:r w:rsidRPr="00A9408E">
              <w:t>Výborné</w:t>
            </w:r>
          </w:p>
        </w:tc>
        <w:tc>
          <w:tcPr>
            <w:tcW w:w="980" w:type="dxa"/>
            <w:vAlign w:val="center"/>
          </w:tcPr>
          <w:p w:rsidR="001114AE" w:rsidRPr="00A9408E" w:rsidRDefault="001114AE" w:rsidP="001114AE">
            <w:pPr>
              <w:pStyle w:val="Nadpis5"/>
              <w:jc w:val="center"/>
            </w:pPr>
            <w:r w:rsidRPr="00A9408E">
              <w:t>4</w:t>
            </w:r>
          </w:p>
        </w:tc>
      </w:tr>
      <w:tr w:rsidR="001114AE" w:rsidTr="001114AE">
        <w:trPr>
          <w:trHeight w:val="324"/>
        </w:trPr>
        <w:tc>
          <w:tcPr>
            <w:tcW w:w="2939" w:type="dxa"/>
            <w:vAlign w:val="center"/>
          </w:tcPr>
          <w:p w:rsidR="001114AE" w:rsidRPr="00A9408E" w:rsidRDefault="001114AE" w:rsidP="001114AE">
            <w:pPr>
              <w:pStyle w:val="Nadpis5"/>
            </w:pPr>
            <w:r w:rsidRPr="00A9408E">
              <w:t>Vynikajúce</w:t>
            </w:r>
          </w:p>
        </w:tc>
        <w:tc>
          <w:tcPr>
            <w:tcW w:w="980" w:type="dxa"/>
            <w:vAlign w:val="center"/>
          </w:tcPr>
          <w:p w:rsidR="001114AE" w:rsidRPr="00A9408E" w:rsidRDefault="001114AE" w:rsidP="001114AE">
            <w:pPr>
              <w:pStyle w:val="Nadpis5"/>
              <w:jc w:val="center"/>
            </w:pPr>
            <w:r w:rsidRPr="00A9408E">
              <w:t>5</w:t>
            </w:r>
          </w:p>
        </w:tc>
      </w:tr>
    </w:tbl>
    <w:p w:rsidR="001114AE" w:rsidRPr="005A26F9" w:rsidRDefault="001114AE" w:rsidP="001114AE">
      <w:pPr>
        <w:pStyle w:val="Nadpis4"/>
      </w:pPr>
      <w:r w:rsidRPr="005A26F9">
        <w:t>Zdroj: vlastný zdroj</w:t>
      </w:r>
    </w:p>
    <w:p w:rsidR="009C4443" w:rsidRPr="009C4443" w:rsidRDefault="009C4443" w:rsidP="002409AA">
      <w:pPr>
        <w:pStyle w:val="Bezriadkovania"/>
        <w:rPr>
          <w:lang w:eastAsia="en-US"/>
        </w:rPr>
      </w:pPr>
    </w:p>
    <w:p w:rsidR="009C4443" w:rsidRDefault="009C4443" w:rsidP="002409AA">
      <w:pPr>
        <w:pStyle w:val="Bezriadkovania"/>
        <w:rPr>
          <w:lang w:val="en-US" w:eastAsia="en-US"/>
        </w:rPr>
      </w:pPr>
    </w:p>
    <w:p w:rsidR="00A01746" w:rsidRDefault="00A01746" w:rsidP="002409AA">
      <w:pPr>
        <w:pStyle w:val="Bezriadkovania"/>
        <w:rPr>
          <w:lang w:val="en-US" w:eastAsia="en-US"/>
        </w:rPr>
      </w:pPr>
    </w:p>
    <w:p w:rsidR="003003F3" w:rsidRDefault="003003F3" w:rsidP="002409AA">
      <w:pPr>
        <w:pStyle w:val="Bezriadkovania"/>
        <w:rPr>
          <w:lang w:val="en-US" w:eastAsia="en-US"/>
        </w:rPr>
      </w:pPr>
    </w:p>
    <w:p w:rsidR="003003F3" w:rsidRDefault="003003F3" w:rsidP="002409AA">
      <w:pPr>
        <w:pStyle w:val="Bezriadkovania"/>
        <w:rPr>
          <w:lang w:val="en-US" w:eastAsia="en-US"/>
        </w:rPr>
      </w:pPr>
    </w:p>
    <w:p w:rsidR="003003F3" w:rsidRDefault="003003F3" w:rsidP="002409AA">
      <w:pPr>
        <w:pStyle w:val="Bezriadkovania"/>
        <w:rPr>
          <w:lang w:val="en-US" w:eastAsia="en-US"/>
        </w:rPr>
      </w:pPr>
    </w:p>
    <w:p w:rsidR="00757DD6" w:rsidRDefault="00757DD6" w:rsidP="002409AA">
      <w:pPr>
        <w:pStyle w:val="Bezriadkovania"/>
        <w:rPr>
          <w:lang w:val="en-US" w:eastAsia="en-US"/>
        </w:rPr>
      </w:pPr>
    </w:p>
    <w:p w:rsidR="00DF1B23" w:rsidRDefault="00DF1B23" w:rsidP="002409AA">
      <w:pPr>
        <w:pStyle w:val="Bezriadkovania"/>
        <w:rPr>
          <w:lang w:val="en-US" w:eastAsia="en-US"/>
        </w:rPr>
      </w:pPr>
    </w:p>
    <w:p w:rsidR="00DF1B23" w:rsidRDefault="00DF1B23" w:rsidP="002409AA">
      <w:pPr>
        <w:pStyle w:val="Bezriadkovania"/>
        <w:rPr>
          <w:lang w:val="en-US" w:eastAsia="en-US"/>
        </w:rPr>
      </w:pPr>
    </w:p>
    <w:p w:rsidR="003003F3" w:rsidRDefault="003003F3" w:rsidP="002409AA">
      <w:pPr>
        <w:pStyle w:val="Bezriadkovania"/>
        <w:rPr>
          <w:lang w:val="en-US" w:eastAsia="en-US"/>
        </w:rPr>
      </w:pPr>
    </w:p>
    <w:p w:rsidR="00A9408E" w:rsidRDefault="00A9408E" w:rsidP="002409AA">
      <w:pPr>
        <w:pStyle w:val="Bezriadkovania"/>
        <w:rPr>
          <w:lang w:val="en-US" w:eastAsia="en-US"/>
        </w:rPr>
      </w:pPr>
    </w:p>
    <w:p w:rsidR="00A9408E" w:rsidRDefault="00A9408E" w:rsidP="002409AA">
      <w:pPr>
        <w:pStyle w:val="Bezriadkovania"/>
        <w:rPr>
          <w:lang w:val="en-US" w:eastAsia="en-US"/>
        </w:rPr>
      </w:pPr>
    </w:p>
    <w:p w:rsidR="00A9408E" w:rsidRDefault="00A9408E" w:rsidP="002409AA">
      <w:pPr>
        <w:pStyle w:val="Bezriadkovania"/>
        <w:rPr>
          <w:lang w:val="en-US" w:eastAsia="en-US"/>
        </w:rPr>
      </w:pPr>
    </w:p>
    <w:p w:rsidR="00A9408E" w:rsidRDefault="00A9408E" w:rsidP="002409AA">
      <w:pPr>
        <w:pStyle w:val="Bezriadkovania"/>
        <w:rPr>
          <w:lang w:val="en-US" w:eastAsia="en-US"/>
        </w:rPr>
      </w:pPr>
    </w:p>
    <w:p w:rsidR="00A9408E" w:rsidRDefault="00A9408E" w:rsidP="002409AA">
      <w:pPr>
        <w:pStyle w:val="Bezriadkovania"/>
        <w:rPr>
          <w:lang w:val="en-US" w:eastAsia="en-US"/>
        </w:rPr>
      </w:pPr>
    </w:p>
    <w:p w:rsidR="00A9408E" w:rsidRDefault="00A9408E" w:rsidP="002409AA">
      <w:pPr>
        <w:pStyle w:val="Bezriadkovania"/>
        <w:rPr>
          <w:lang w:val="en-US" w:eastAsia="en-US"/>
        </w:rPr>
      </w:pPr>
    </w:p>
    <w:p w:rsidR="001114AE" w:rsidRDefault="001114AE" w:rsidP="002409AA">
      <w:pPr>
        <w:pStyle w:val="Bezriadkovania"/>
        <w:rPr>
          <w:lang w:val="en-US" w:eastAsia="en-US"/>
        </w:rPr>
      </w:pPr>
    </w:p>
    <w:p w:rsidR="00A9408E" w:rsidRDefault="00A9408E" w:rsidP="002409AA">
      <w:pPr>
        <w:pStyle w:val="Bezriadkovania"/>
        <w:rPr>
          <w:lang w:val="en-US" w:eastAsia="en-US"/>
        </w:rPr>
      </w:pPr>
    </w:p>
    <w:p w:rsidR="007D7712" w:rsidRDefault="00276685" w:rsidP="00757DD6">
      <w:pPr>
        <w:pStyle w:val="Nadpis2"/>
      </w:pPr>
      <w:bookmarkStart w:id="17" w:name="_Toc37015792"/>
      <w:r>
        <w:lastRenderedPageBreak/>
        <w:t>A</w:t>
      </w:r>
      <w:r w:rsidR="00CF55E0">
        <w:t xml:space="preserve">nalýza prevádzky </w:t>
      </w:r>
      <w:r>
        <w:t>D&amp;D</w:t>
      </w:r>
      <w:bookmarkEnd w:id="17"/>
    </w:p>
    <w:p w:rsidR="007D7712" w:rsidRDefault="007D7712">
      <w:pPr>
        <w:pStyle w:val="Telo"/>
        <w:rPr>
          <w:b/>
          <w:bCs/>
        </w:rPr>
      </w:pPr>
    </w:p>
    <w:p w:rsidR="005A26F9" w:rsidRPr="001114AE" w:rsidRDefault="00276685" w:rsidP="001114AE">
      <w:pPr>
        <w:pStyle w:val="Bezriadkovania"/>
      </w:pPr>
      <w:r w:rsidRPr="001114AE">
        <w:t xml:space="preserve">Informácie </w:t>
      </w:r>
    </w:p>
    <w:p w:rsidR="007D7712" w:rsidRPr="001114AE" w:rsidRDefault="00276685" w:rsidP="001114AE">
      <w:pPr>
        <w:pStyle w:val="Bezriadkovania"/>
      </w:pPr>
      <w:r w:rsidRPr="001114AE">
        <w:t>Názov: D&amp;D</w:t>
      </w:r>
    </w:p>
    <w:p w:rsidR="007D7712" w:rsidRPr="001114AE" w:rsidRDefault="00866DF5" w:rsidP="001114AE">
      <w:pPr>
        <w:pStyle w:val="Bezriadkovania"/>
      </w:pPr>
      <w:r w:rsidRPr="001114AE">
        <w:t>Sídlo</w:t>
      </w:r>
      <w:r w:rsidR="00276685" w:rsidRPr="001114AE">
        <w:t xml:space="preserve"> prevádzky:</w:t>
      </w:r>
      <w:r w:rsidR="00D941F7">
        <w:t xml:space="preserve"> Na dĺžiny, Turčianske Teplice – Dolná Štubňa</w:t>
      </w:r>
    </w:p>
    <w:p w:rsidR="00CF55E0" w:rsidRPr="001114AE" w:rsidRDefault="00276685" w:rsidP="001114AE">
      <w:pPr>
        <w:pStyle w:val="Bezriadkovania"/>
      </w:pPr>
      <w:r w:rsidRPr="001114AE">
        <w:t xml:space="preserve">Mesto a PSČ: 039 01 </w:t>
      </w:r>
      <w:r w:rsidR="00866DF5" w:rsidRPr="001114AE">
        <w:t>Turčianske</w:t>
      </w:r>
      <w:r w:rsidRPr="001114AE">
        <w:t xml:space="preserve"> Teplice </w:t>
      </w:r>
    </w:p>
    <w:p w:rsidR="00CF55E0" w:rsidRPr="001114AE" w:rsidRDefault="00CF55E0" w:rsidP="001114AE">
      <w:pPr>
        <w:pStyle w:val="Bezriadkovania"/>
      </w:pPr>
      <w:r w:rsidRPr="001114AE">
        <w:t>Tel. Kontakt:</w:t>
      </w:r>
      <w:r w:rsidR="004A1A49" w:rsidRPr="001114AE">
        <w:t xml:space="preserve"> 0908 841 464</w:t>
      </w:r>
    </w:p>
    <w:p w:rsidR="00CF55E0" w:rsidRDefault="00CF55E0">
      <w:pPr>
        <w:pStyle w:val="Telo"/>
      </w:pPr>
    </w:p>
    <w:p w:rsidR="007D7712" w:rsidRPr="005A26F9" w:rsidRDefault="00CF55E0" w:rsidP="00950406">
      <w:pPr>
        <w:pStyle w:val="Nadpis4"/>
      </w:pPr>
      <w:r w:rsidRPr="005A26F9">
        <w:t>Tab.</w:t>
      </w:r>
      <w:r w:rsidR="001114AE">
        <w:t>2</w:t>
      </w:r>
      <w:r w:rsidRPr="005A26F9">
        <w:t xml:space="preserve">. Hodnotiaca stupnica </w:t>
      </w:r>
      <w:r w:rsidR="004A1A49" w:rsidRPr="005A26F9">
        <w:t>D&amp;D</w:t>
      </w:r>
    </w:p>
    <w:tbl>
      <w:tblPr>
        <w:tblStyle w:val="Mriekatabuky"/>
        <w:tblW w:w="0" w:type="auto"/>
        <w:tblInd w:w="3115" w:type="dxa"/>
        <w:tblLook w:val="04A0" w:firstRow="1" w:lastRow="0" w:firstColumn="1" w:lastColumn="0" w:noHBand="0" w:noVBand="1"/>
      </w:tblPr>
      <w:tblGrid>
        <w:gridCol w:w="2939"/>
        <w:gridCol w:w="980"/>
      </w:tblGrid>
      <w:tr w:rsidR="005E6CBB" w:rsidTr="00A9408E">
        <w:trPr>
          <w:trHeight w:val="348"/>
        </w:trPr>
        <w:tc>
          <w:tcPr>
            <w:tcW w:w="2939" w:type="dxa"/>
            <w:vAlign w:val="center"/>
          </w:tcPr>
          <w:p w:rsidR="005E6CBB" w:rsidRPr="00A9408E" w:rsidRDefault="005E6CBB" w:rsidP="00A9408E">
            <w:pPr>
              <w:pStyle w:val="Nadpis5"/>
            </w:pPr>
            <w:r w:rsidRPr="00A9408E">
              <w:t>Nedostatočné</w:t>
            </w:r>
          </w:p>
        </w:tc>
        <w:tc>
          <w:tcPr>
            <w:tcW w:w="980" w:type="dxa"/>
            <w:vAlign w:val="center"/>
          </w:tcPr>
          <w:p w:rsidR="005E6CBB" w:rsidRPr="00A9408E" w:rsidRDefault="005E6CBB" w:rsidP="00A9408E">
            <w:pPr>
              <w:pStyle w:val="Nadpis5"/>
              <w:jc w:val="center"/>
            </w:pPr>
            <w:r w:rsidRPr="00A9408E">
              <w:t>0</w:t>
            </w:r>
          </w:p>
        </w:tc>
      </w:tr>
      <w:tr w:rsidR="005E6CBB" w:rsidTr="00A9408E">
        <w:trPr>
          <w:trHeight w:val="348"/>
        </w:trPr>
        <w:tc>
          <w:tcPr>
            <w:tcW w:w="2939" w:type="dxa"/>
            <w:vAlign w:val="center"/>
          </w:tcPr>
          <w:p w:rsidR="005E6CBB" w:rsidRPr="00A9408E" w:rsidRDefault="005E6CBB" w:rsidP="00A9408E">
            <w:pPr>
              <w:pStyle w:val="Nadpis5"/>
            </w:pPr>
            <w:r w:rsidRPr="00A9408E">
              <w:t>Dostatočné</w:t>
            </w:r>
          </w:p>
        </w:tc>
        <w:tc>
          <w:tcPr>
            <w:tcW w:w="980" w:type="dxa"/>
            <w:vAlign w:val="center"/>
          </w:tcPr>
          <w:p w:rsidR="005E6CBB" w:rsidRPr="00A9408E" w:rsidRDefault="005E6CBB" w:rsidP="00A9408E">
            <w:pPr>
              <w:pStyle w:val="Nadpis5"/>
              <w:jc w:val="center"/>
            </w:pPr>
            <w:r w:rsidRPr="00A9408E">
              <w:t>1</w:t>
            </w:r>
          </w:p>
        </w:tc>
      </w:tr>
      <w:tr w:rsidR="005E6CBB" w:rsidTr="00A9408E">
        <w:trPr>
          <w:trHeight w:val="324"/>
        </w:trPr>
        <w:tc>
          <w:tcPr>
            <w:tcW w:w="2939" w:type="dxa"/>
            <w:vAlign w:val="center"/>
          </w:tcPr>
          <w:p w:rsidR="005E6CBB" w:rsidRPr="00A9408E" w:rsidRDefault="005E6CBB" w:rsidP="00A9408E">
            <w:pPr>
              <w:pStyle w:val="Nadpis5"/>
            </w:pPr>
            <w:r w:rsidRPr="00A9408E">
              <w:t>Priemerné</w:t>
            </w:r>
          </w:p>
        </w:tc>
        <w:tc>
          <w:tcPr>
            <w:tcW w:w="980" w:type="dxa"/>
            <w:vAlign w:val="center"/>
          </w:tcPr>
          <w:p w:rsidR="005E6CBB" w:rsidRPr="00A9408E" w:rsidRDefault="005E6CBB" w:rsidP="00A9408E">
            <w:pPr>
              <w:pStyle w:val="Nadpis5"/>
              <w:jc w:val="center"/>
            </w:pPr>
            <w:r w:rsidRPr="00A9408E">
              <w:t>2</w:t>
            </w:r>
          </w:p>
        </w:tc>
      </w:tr>
      <w:tr w:rsidR="005E6CBB" w:rsidTr="00A9408E">
        <w:trPr>
          <w:trHeight w:val="348"/>
        </w:trPr>
        <w:tc>
          <w:tcPr>
            <w:tcW w:w="2939" w:type="dxa"/>
            <w:vAlign w:val="center"/>
          </w:tcPr>
          <w:p w:rsidR="005E6CBB" w:rsidRPr="00A9408E" w:rsidRDefault="005E6CBB" w:rsidP="00A9408E">
            <w:pPr>
              <w:pStyle w:val="Nadpis5"/>
            </w:pPr>
            <w:r w:rsidRPr="00A9408E">
              <w:t>Vyšší štandard</w:t>
            </w:r>
          </w:p>
        </w:tc>
        <w:tc>
          <w:tcPr>
            <w:tcW w:w="980" w:type="dxa"/>
            <w:vAlign w:val="center"/>
          </w:tcPr>
          <w:p w:rsidR="005E6CBB" w:rsidRPr="00A9408E" w:rsidRDefault="005E6CBB" w:rsidP="00A9408E">
            <w:pPr>
              <w:pStyle w:val="Nadpis5"/>
              <w:jc w:val="center"/>
            </w:pPr>
            <w:r w:rsidRPr="00A9408E">
              <w:t>3</w:t>
            </w:r>
          </w:p>
        </w:tc>
      </w:tr>
      <w:tr w:rsidR="005E6CBB" w:rsidTr="00A9408E">
        <w:trPr>
          <w:trHeight w:val="348"/>
        </w:trPr>
        <w:tc>
          <w:tcPr>
            <w:tcW w:w="2939" w:type="dxa"/>
            <w:vAlign w:val="center"/>
          </w:tcPr>
          <w:p w:rsidR="005E6CBB" w:rsidRPr="00A9408E" w:rsidRDefault="005E6CBB" w:rsidP="00A9408E">
            <w:pPr>
              <w:pStyle w:val="Nadpis5"/>
            </w:pPr>
            <w:r w:rsidRPr="00A9408E">
              <w:t>Výborné</w:t>
            </w:r>
          </w:p>
        </w:tc>
        <w:tc>
          <w:tcPr>
            <w:tcW w:w="980" w:type="dxa"/>
            <w:vAlign w:val="center"/>
          </w:tcPr>
          <w:p w:rsidR="005E6CBB" w:rsidRPr="00A9408E" w:rsidRDefault="005E6CBB" w:rsidP="00A9408E">
            <w:pPr>
              <w:pStyle w:val="Nadpis5"/>
              <w:jc w:val="center"/>
            </w:pPr>
            <w:r w:rsidRPr="00A9408E">
              <w:t>4</w:t>
            </w:r>
          </w:p>
        </w:tc>
      </w:tr>
      <w:tr w:rsidR="005E6CBB" w:rsidTr="00A9408E">
        <w:trPr>
          <w:trHeight w:val="324"/>
        </w:trPr>
        <w:tc>
          <w:tcPr>
            <w:tcW w:w="2939" w:type="dxa"/>
            <w:vAlign w:val="center"/>
          </w:tcPr>
          <w:p w:rsidR="005E6CBB" w:rsidRPr="00A9408E" w:rsidRDefault="005E6CBB" w:rsidP="00A9408E">
            <w:pPr>
              <w:pStyle w:val="Nadpis5"/>
            </w:pPr>
            <w:r w:rsidRPr="00A9408E">
              <w:t>Vynikajúce</w:t>
            </w:r>
          </w:p>
        </w:tc>
        <w:tc>
          <w:tcPr>
            <w:tcW w:w="980" w:type="dxa"/>
            <w:vAlign w:val="center"/>
          </w:tcPr>
          <w:p w:rsidR="005E6CBB" w:rsidRPr="00A9408E" w:rsidRDefault="005E6CBB" w:rsidP="00A9408E">
            <w:pPr>
              <w:pStyle w:val="Nadpis5"/>
              <w:jc w:val="center"/>
            </w:pPr>
            <w:r w:rsidRPr="00A9408E">
              <w:t>5</w:t>
            </w:r>
          </w:p>
        </w:tc>
      </w:tr>
    </w:tbl>
    <w:p w:rsidR="00CF55E0" w:rsidRPr="00D941F7" w:rsidRDefault="00CF55E0" w:rsidP="00D941F7">
      <w:pPr>
        <w:pStyle w:val="Nadpis4"/>
      </w:pPr>
      <w:r w:rsidRPr="005A26F9">
        <w:t>Zdroj: vlastný zdroj</w:t>
      </w:r>
    </w:p>
    <w:p w:rsidR="00CF55E0" w:rsidRDefault="00CF55E0">
      <w:pPr>
        <w:pStyle w:val="Telo"/>
        <w:rPr>
          <w:b/>
          <w:bCs/>
        </w:rPr>
      </w:pPr>
    </w:p>
    <w:p w:rsidR="00CF55E0" w:rsidRDefault="00CF55E0">
      <w:pPr>
        <w:pStyle w:val="Telo"/>
        <w:rPr>
          <w:b/>
          <w:bCs/>
        </w:rPr>
      </w:pPr>
    </w:p>
    <w:p w:rsidR="00CF55E0" w:rsidRDefault="00D941F7">
      <w:pPr>
        <w:pStyle w:val="Telo"/>
        <w:rPr>
          <w:b/>
          <w:bCs/>
        </w:rPr>
      </w:pPr>
      <w:r>
        <w:rPr>
          <w:b/>
          <w:bCs/>
          <w:noProof/>
          <w14:textOutline w14:w="0" w14:cap="rnd" w14:cmpd="sng" w14:algn="ctr">
            <w14:noFill/>
            <w14:prstDash w14:val="solid"/>
            <w14:bevel/>
          </w14:textOutline>
        </w:rPr>
        <w:drawing>
          <wp:inline distT="0" distB="0" distL="0" distR="0" wp14:anchorId="1D65DA80" wp14:editId="677C28BB">
            <wp:extent cx="5419898" cy="3316605"/>
            <wp:effectExtent l="0" t="0" r="3175" b="0"/>
            <wp:docPr id="8" name="Obrázok 8" descr="Obrázok, na ktorom je vonkajšie, cesta, budova, ulic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ADJUSTEDNONRAW_thumb_6463.jpg"/>
                    <pic:cNvPicPr/>
                  </pic:nvPicPr>
                  <pic:blipFill>
                    <a:blip r:embed="rId13">
                      <a:extLst>
                        <a:ext uri="{28A0092B-C50C-407E-A947-70E740481C1C}">
                          <a14:useLocalDpi xmlns:a14="http://schemas.microsoft.com/office/drawing/2010/main" val="0"/>
                        </a:ext>
                      </a:extLst>
                    </a:blip>
                    <a:stretch>
                      <a:fillRect/>
                    </a:stretch>
                  </pic:blipFill>
                  <pic:spPr>
                    <a:xfrm>
                      <a:off x="0" y="0"/>
                      <a:ext cx="5443913" cy="3331300"/>
                    </a:xfrm>
                    <a:prstGeom prst="rect">
                      <a:avLst/>
                    </a:prstGeom>
                  </pic:spPr>
                </pic:pic>
              </a:graphicData>
            </a:graphic>
          </wp:inline>
        </w:drawing>
      </w:r>
    </w:p>
    <w:p w:rsidR="00D941F7" w:rsidRDefault="00D941F7">
      <w:pPr>
        <w:pStyle w:val="Telo"/>
        <w:rPr>
          <w:b/>
          <w:bCs/>
        </w:rPr>
      </w:pPr>
    </w:p>
    <w:p w:rsidR="00AD7DCB" w:rsidRPr="005A26F9" w:rsidRDefault="00AD7DCB" w:rsidP="00950406">
      <w:pPr>
        <w:pStyle w:val="Nadpis4"/>
      </w:pPr>
      <w:r w:rsidRPr="005A26F9">
        <w:t>Obr.</w:t>
      </w:r>
      <w:r w:rsidR="00995485">
        <w:t>1</w:t>
      </w:r>
      <w:r w:rsidRPr="005A26F9">
        <w:t xml:space="preserve">: </w:t>
      </w:r>
      <w:r>
        <w:t xml:space="preserve">Prevádzka </w:t>
      </w:r>
      <w:r w:rsidRPr="00AD7DCB">
        <w:t>D&amp;D</w:t>
      </w:r>
    </w:p>
    <w:p w:rsidR="00CF55E0" w:rsidRDefault="00AD7DCB" w:rsidP="00950406">
      <w:pPr>
        <w:pStyle w:val="Nadpis4"/>
        <w:rPr>
          <w:b/>
          <w:bCs/>
        </w:rPr>
      </w:pPr>
      <w:r w:rsidRPr="005A26F9">
        <w:t xml:space="preserve">Zdroj: </w:t>
      </w:r>
      <w:r>
        <w:t>vlastn</w:t>
      </w:r>
      <w:r w:rsidR="008D1F20">
        <w:t>á tvorba</w:t>
      </w:r>
    </w:p>
    <w:p w:rsidR="00CF55E0" w:rsidRDefault="00CF55E0">
      <w:pPr>
        <w:pStyle w:val="Telo"/>
        <w:rPr>
          <w:b/>
          <w:bCs/>
        </w:rPr>
      </w:pPr>
    </w:p>
    <w:p w:rsidR="00CF55E0" w:rsidRDefault="00CF55E0">
      <w:pPr>
        <w:pStyle w:val="Telo"/>
        <w:rPr>
          <w:b/>
          <w:bCs/>
        </w:rPr>
      </w:pPr>
    </w:p>
    <w:p w:rsidR="00A9408E" w:rsidRDefault="00A9408E">
      <w:pPr>
        <w:pStyle w:val="Telo"/>
        <w:rPr>
          <w:b/>
          <w:bCs/>
        </w:rPr>
      </w:pPr>
    </w:p>
    <w:p w:rsidR="00B82B04" w:rsidRDefault="00B82B04">
      <w:pPr>
        <w:pStyle w:val="Telo"/>
      </w:pPr>
    </w:p>
    <w:p w:rsidR="000F3E35" w:rsidRDefault="000F3E35">
      <w:pPr>
        <w:pStyle w:val="Telo"/>
      </w:pPr>
    </w:p>
    <w:p w:rsidR="000F3E35" w:rsidRDefault="000F3E35">
      <w:pPr>
        <w:pStyle w:val="Telo"/>
      </w:pPr>
    </w:p>
    <w:p w:rsidR="007D7712" w:rsidRPr="008321B4" w:rsidRDefault="00276685" w:rsidP="008321B4">
      <w:pPr>
        <w:pStyle w:val="Bezriadkovania"/>
        <w:rPr>
          <w:b/>
          <w:bCs/>
        </w:rPr>
      </w:pPr>
      <w:r w:rsidRPr="008321B4">
        <w:rPr>
          <w:b/>
          <w:bCs/>
        </w:rPr>
        <w:lastRenderedPageBreak/>
        <w:t>ATRAKTIVITA MIEST</w:t>
      </w:r>
    </w:p>
    <w:p w:rsidR="007D7712" w:rsidRDefault="00276685" w:rsidP="008321B4">
      <w:pPr>
        <w:pStyle w:val="Bezriadkovania"/>
      </w:pPr>
      <w:r>
        <w:t xml:space="preserve">Prevádzka D&amp;D sa nachádza v prímestskej časti Turčianske Teplice - Dolná </w:t>
      </w:r>
      <w:r w:rsidR="00866DF5">
        <w:t>Štubňa</w:t>
      </w:r>
      <w:r>
        <w:t xml:space="preserve">. K podniku je možné dostať sa iba </w:t>
      </w:r>
      <w:r w:rsidR="00866DF5">
        <w:t>vlastnou</w:t>
      </w:r>
      <w:r>
        <w:t xml:space="preserve"> dopravou (autom/ peši) nakoľko sa nachádza na konci obce. Podnik budovu zdieľa s </w:t>
      </w:r>
      <w:r w:rsidR="00866DF5">
        <w:t>miestnym</w:t>
      </w:r>
      <w:r>
        <w:t xml:space="preserve"> družstvom. Budova na prvý pohľad nezaujme </w:t>
      </w:r>
      <w:r w:rsidR="00866DF5">
        <w:t>nakoľko</w:t>
      </w:r>
      <w:r>
        <w:t xml:space="preserve"> nie je v zrekonštruovanom stave. </w:t>
      </w:r>
      <w:r w:rsidR="00866DF5">
        <w:t>Okolie</w:t>
      </w:r>
      <w:r>
        <w:t xml:space="preserve"> podniku taktiež nie je oku lahodiace. Na okolí sa rozprestierajú polia, st</w:t>
      </w:r>
      <w:r w:rsidR="00866DF5">
        <w:t>ajne</w:t>
      </w:r>
      <w:r>
        <w:t>, maštale a veľké stroje.</w:t>
      </w:r>
      <w:r w:rsidR="003C5C75">
        <w:t xml:space="preserve"> Budova nie je zrekonštruovaná, dá sa povedať, že je v pôvodnom stave od postavenia. V prízemí sa nachádza kuchyňa a potrebné miestnosti ako sú sklady, na prvom poschodí sa nachádza jedáleň, ktorá býva využívaná aj na rôzne príležitosti osláv.</w:t>
      </w:r>
    </w:p>
    <w:p w:rsidR="007D7712" w:rsidRDefault="007D7712" w:rsidP="008321B4">
      <w:pPr>
        <w:pStyle w:val="Bezriadkovania"/>
      </w:pPr>
    </w:p>
    <w:p w:rsidR="007D7712" w:rsidRPr="00CF55E0" w:rsidRDefault="00FE123D" w:rsidP="008321B4">
      <w:pPr>
        <w:pStyle w:val="Bezriadkovania"/>
      </w:pPr>
      <w:r w:rsidRPr="008321B4">
        <w:rPr>
          <w:b/>
          <w:bCs/>
        </w:rPr>
        <w:t>Hodnotenie:</w:t>
      </w:r>
      <w:r w:rsidRPr="00CF55E0">
        <w:t xml:space="preserve"> </w:t>
      </w:r>
      <w:r w:rsidR="00276685" w:rsidRPr="003C5C75">
        <w:t>2/5</w:t>
      </w:r>
    </w:p>
    <w:p w:rsidR="007D7712" w:rsidRDefault="007D7712" w:rsidP="008321B4">
      <w:pPr>
        <w:pStyle w:val="Bezriadkovania"/>
      </w:pPr>
    </w:p>
    <w:p w:rsidR="007D7712" w:rsidRDefault="00276685" w:rsidP="008321B4">
      <w:pPr>
        <w:pStyle w:val="Bezriadkovania"/>
      </w:pPr>
      <w:r w:rsidRPr="008321B4">
        <w:rPr>
          <w:b/>
          <w:bCs/>
        </w:rPr>
        <w:t>Zdôvodnenie:</w:t>
      </w:r>
      <w:r>
        <w:t xml:space="preserve"> Prevádzka sa nachádza na odľahlom mieste. Okolie pôsobí veľmi lacno na zákazníka. Pre bežného klienta je tento podnik nezaujímavý. </w:t>
      </w:r>
    </w:p>
    <w:p w:rsidR="005E6CBB" w:rsidRPr="00CF55E0" w:rsidRDefault="005E6CBB" w:rsidP="008321B4">
      <w:pPr>
        <w:pStyle w:val="Bezriadkovania"/>
      </w:pPr>
    </w:p>
    <w:p w:rsidR="007D7712" w:rsidRPr="008321B4" w:rsidRDefault="00276685" w:rsidP="008321B4">
      <w:pPr>
        <w:pStyle w:val="Bezriadkovania"/>
        <w:rPr>
          <w:b/>
          <w:bCs/>
        </w:rPr>
      </w:pPr>
      <w:r w:rsidRPr="008321B4">
        <w:rPr>
          <w:b/>
          <w:bCs/>
        </w:rPr>
        <w:t>PREVÁDZKOVÁ DOBA</w:t>
      </w:r>
    </w:p>
    <w:p w:rsidR="007D7712" w:rsidRDefault="007D7712" w:rsidP="008321B4">
      <w:pPr>
        <w:pStyle w:val="Bezriadkovania"/>
      </w:pPr>
    </w:p>
    <w:p w:rsidR="007D7712" w:rsidRDefault="00276685" w:rsidP="008321B4">
      <w:pPr>
        <w:pStyle w:val="Bezriadkovania"/>
      </w:pPr>
      <w:r>
        <w:t xml:space="preserve">Podnik má otvorené sedem dní v </w:t>
      </w:r>
      <w:r w:rsidR="00866DF5">
        <w:t>týždni</w:t>
      </w:r>
      <w:r>
        <w:t>. Sviatky počas ktorých je prevádzka zatv</w:t>
      </w:r>
      <w:r w:rsidR="00866DF5">
        <w:t>or</w:t>
      </w:r>
      <w:r>
        <w:t xml:space="preserve">ená sú - štedrý deň, 1.sviatok vianočný a veľký piatok ( Veľká noc ). Prevádzková doba sa v podniku </w:t>
      </w:r>
      <w:r w:rsidR="00866DF5">
        <w:t>rozdeľuje</w:t>
      </w:r>
      <w:r>
        <w:t xml:space="preserve"> na zimnú a letnú. </w:t>
      </w:r>
    </w:p>
    <w:p w:rsidR="007D7712" w:rsidRDefault="007D7712" w:rsidP="008321B4">
      <w:pPr>
        <w:pStyle w:val="Bezriadkovania"/>
      </w:pPr>
    </w:p>
    <w:p w:rsidR="007D7712" w:rsidRDefault="00276685" w:rsidP="008321B4">
      <w:pPr>
        <w:pStyle w:val="Bezriadkovania"/>
      </w:pPr>
      <w:r>
        <w:t xml:space="preserve">V zimných mesiacoch prevádzka otvára od 11:30 a zatvára o 13:00 - za tento čas vydajú obedy ktoré mali nahlásené, a to deň predtým alebo do 8:00 hodiny v ten deň. Zvyšné obedy sa rozvážajú. </w:t>
      </w:r>
    </w:p>
    <w:p w:rsidR="007D7712" w:rsidRDefault="007D7712" w:rsidP="008321B4">
      <w:pPr>
        <w:pStyle w:val="Bezriadkovania"/>
      </w:pPr>
    </w:p>
    <w:p w:rsidR="007D7712" w:rsidRDefault="00276685" w:rsidP="008321B4">
      <w:pPr>
        <w:pStyle w:val="Bezriadkovania"/>
      </w:pPr>
      <w:r>
        <w:t xml:space="preserve">V letných mesiacoch ma prevádzka otvorenú </w:t>
      </w:r>
      <w:r w:rsidR="00866DF5">
        <w:t>jedáleň</w:t>
      </w:r>
      <w:r>
        <w:t xml:space="preserve"> v čase od 6:00 do 8:00. Týmto časom sa prispôsobili konkrétne pracovníkom družstva pre ktorých ponúkajú raňajky. Obedové časy ostávajú </w:t>
      </w:r>
      <w:r w:rsidR="00866DF5">
        <w:t>nezemné</w:t>
      </w:r>
      <w:r w:rsidR="00CF55E0">
        <w:t>.</w:t>
      </w:r>
      <w:r w:rsidR="003C5C75">
        <w:t xml:space="preserve"> Po dohode dopredu, pripravujú aj večere.</w:t>
      </w:r>
    </w:p>
    <w:p w:rsidR="007D7712" w:rsidRDefault="007D7712" w:rsidP="008321B4">
      <w:pPr>
        <w:pStyle w:val="Bezriadkovania"/>
      </w:pPr>
    </w:p>
    <w:p w:rsidR="007D7712" w:rsidRDefault="00276685" w:rsidP="008321B4">
      <w:pPr>
        <w:pStyle w:val="Bezriadkovania"/>
      </w:pPr>
      <w:r w:rsidRPr="008321B4">
        <w:rPr>
          <w:b/>
          <w:bCs/>
        </w:rPr>
        <w:t>Hodnotenie:</w:t>
      </w:r>
      <w:r>
        <w:t xml:space="preserve"> 4/5</w:t>
      </w:r>
    </w:p>
    <w:p w:rsidR="007D7712" w:rsidRPr="00CF55E0" w:rsidRDefault="007D7712" w:rsidP="008321B4">
      <w:pPr>
        <w:pStyle w:val="Bezriadkovania"/>
      </w:pPr>
    </w:p>
    <w:p w:rsidR="005E6CBB" w:rsidRDefault="00866DF5" w:rsidP="008321B4">
      <w:pPr>
        <w:pStyle w:val="Bezriadkovania"/>
      </w:pPr>
      <w:r w:rsidRPr="008321B4">
        <w:rPr>
          <w:b/>
          <w:bCs/>
        </w:rPr>
        <w:t>Zdôvodnenie</w:t>
      </w:r>
      <w:r w:rsidR="00276685" w:rsidRPr="008321B4">
        <w:rPr>
          <w:b/>
          <w:bCs/>
        </w:rPr>
        <w:t>:</w:t>
      </w:r>
      <w:r w:rsidR="00276685">
        <w:t xml:space="preserve"> Podnik má ponuku raňajok a výdaja obedov prispôsobenú zamestnancom </w:t>
      </w:r>
      <w:r>
        <w:t>družstva</w:t>
      </w:r>
      <w:r w:rsidR="00276685">
        <w:t xml:space="preserve">, ktorý sú </w:t>
      </w:r>
      <w:r w:rsidR="005F45F7">
        <w:t xml:space="preserve">jednými z </w:t>
      </w:r>
      <w:r w:rsidR="00276685">
        <w:t>hlavn</w:t>
      </w:r>
      <w:r w:rsidR="005F45F7">
        <w:t>ých</w:t>
      </w:r>
      <w:r w:rsidR="00276685">
        <w:t xml:space="preserve"> zákazn</w:t>
      </w:r>
      <w:r w:rsidR="005F45F7">
        <w:t>íkov</w:t>
      </w:r>
      <w:r w:rsidR="00276685">
        <w:t xml:space="preserve"> stravovania sa v</w:t>
      </w:r>
      <w:r w:rsidR="00CF55E0">
        <w:t> </w:t>
      </w:r>
      <w:r w:rsidR="00276685">
        <w:t>podniku</w:t>
      </w:r>
      <w:r w:rsidR="00CF55E0">
        <w:t xml:space="preserve"> – prispôsobili sa dopytu.</w:t>
      </w:r>
    </w:p>
    <w:p w:rsidR="007D7712" w:rsidRPr="008321B4" w:rsidRDefault="00276685" w:rsidP="008321B4">
      <w:pPr>
        <w:pStyle w:val="Bezriadkovania"/>
        <w:rPr>
          <w:b/>
          <w:bCs/>
        </w:rPr>
      </w:pPr>
      <w:r w:rsidRPr="008321B4">
        <w:rPr>
          <w:b/>
          <w:bCs/>
        </w:rPr>
        <w:lastRenderedPageBreak/>
        <w:t>PRÍSTUP K PREVÁDZKE</w:t>
      </w:r>
    </w:p>
    <w:p w:rsidR="007D7712" w:rsidRDefault="007D7712" w:rsidP="008321B4">
      <w:pPr>
        <w:pStyle w:val="Bezriadkovania"/>
      </w:pPr>
    </w:p>
    <w:p w:rsidR="007D7712" w:rsidRDefault="005F45F7" w:rsidP="008321B4">
      <w:pPr>
        <w:pStyle w:val="Bezriadkovania"/>
      </w:pPr>
      <w:r>
        <w:t xml:space="preserve">Prístup autom je bezproblémový ako aj odparkovanie auta. </w:t>
      </w:r>
      <w:r w:rsidR="00276685">
        <w:t xml:space="preserve">Vchod do prevádzky </w:t>
      </w:r>
      <w:r>
        <w:t>– kuchyne, je označený potrebnými údajmi, do jedálne sa dá dostať schodami, ktoré už označené nie sú</w:t>
      </w:r>
      <w:r w:rsidR="00276685">
        <w:t xml:space="preserve">. </w:t>
      </w:r>
      <w:r>
        <w:t>Vstup</w:t>
      </w:r>
      <w:r w:rsidR="00276685">
        <w:t xml:space="preserve"> nie je </w:t>
      </w:r>
      <w:r w:rsidR="00866DF5">
        <w:t>bezbariérový</w:t>
      </w:r>
      <w:r w:rsidR="00276685">
        <w:t xml:space="preserve"> čo je</w:t>
      </w:r>
      <w:r>
        <w:t xml:space="preserve"> výraznou</w:t>
      </w:r>
      <w:r w:rsidR="00276685">
        <w:t xml:space="preserve"> nevýhodou. Pri vstupe do prevádzky hosťa môže trošku odradiť vzhľad </w:t>
      </w:r>
      <w:r w:rsidR="00866DF5">
        <w:t>nakoľko</w:t>
      </w:r>
      <w:r w:rsidR="00276685">
        <w:t xml:space="preserve"> budova je stále v pôvodnom stave ale neodradí ho žiadny zápach, vlhkosť  alebo iné nepríjemné faktory.</w:t>
      </w:r>
    </w:p>
    <w:p w:rsidR="007D7712" w:rsidRDefault="007D7712" w:rsidP="008321B4">
      <w:pPr>
        <w:pStyle w:val="Bezriadkovania"/>
      </w:pPr>
    </w:p>
    <w:p w:rsidR="007D7712" w:rsidRPr="00CF55E0" w:rsidRDefault="00276685" w:rsidP="008321B4">
      <w:pPr>
        <w:pStyle w:val="Bezriadkovania"/>
      </w:pPr>
      <w:r w:rsidRPr="008321B4">
        <w:rPr>
          <w:b/>
          <w:bCs/>
        </w:rPr>
        <w:t>Hodnotenie:</w:t>
      </w:r>
      <w:r w:rsidRPr="00CF55E0">
        <w:t xml:space="preserve"> </w:t>
      </w:r>
      <w:r w:rsidRPr="005F45F7">
        <w:t>3/5</w:t>
      </w:r>
    </w:p>
    <w:p w:rsidR="007D7712" w:rsidRDefault="007D7712" w:rsidP="008321B4">
      <w:pPr>
        <w:pStyle w:val="Bezriadkovania"/>
      </w:pPr>
    </w:p>
    <w:p w:rsidR="007D7712" w:rsidRDefault="00276685" w:rsidP="008321B4">
      <w:pPr>
        <w:pStyle w:val="Bezriadkovania"/>
      </w:pPr>
      <w:r w:rsidRPr="008321B4">
        <w:rPr>
          <w:b/>
          <w:bCs/>
        </w:rPr>
        <w:t>Zdôvodnenie:</w:t>
      </w:r>
      <w:r>
        <w:t xml:space="preserve"> Za vyzuál ako taký </w:t>
      </w:r>
      <w:r w:rsidR="00CF55E0">
        <w:t>majitelia prevádzky</w:t>
      </w:r>
      <w:r>
        <w:t xml:space="preserve"> </w:t>
      </w:r>
      <w:r w:rsidR="00866DF5">
        <w:t>nemô</w:t>
      </w:r>
      <w:r w:rsidR="00CF55E0">
        <w:t>žu</w:t>
      </w:r>
      <w:r>
        <w:t xml:space="preserve"> nakoľko </w:t>
      </w:r>
      <w:r w:rsidR="00CF55E0">
        <w:t>sú</w:t>
      </w:r>
      <w:r>
        <w:t xml:space="preserve"> v podnájme a</w:t>
      </w:r>
      <w:r w:rsidR="00CF55E0">
        <w:t xml:space="preserve"> družstvo </w:t>
      </w:r>
      <w:r>
        <w:t>nechc</w:t>
      </w:r>
      <w:r w:rsidR="00CF55E0">
        <w:t>e</w:t>
      </w:r>
      <w:r>
        <w:t xml:space="preserve"> do budovy investovať </w:t>
      </w:r>
      <w:r w:rsidR="00866DF5">
        <w:t>žiadne</w:t>
      </w:r>
      <w:r>
        <w:t xml:space="preserve"> finančné prostriedky, napriek tomu udržiavajú priestory v čistote na tej najvyššej možnej úrovni ako sa dá.</w:t>
      </w:r>
    </w:p>
    <w:p w:rsidR="00A9408E" w:rsidRDefault="00A9408E" w:rsidP="008321B4">
      <w:pPr>
        <w:pStyle w:val="Bezriadkovania"/>
      </w:pPr>
    </w:p>
    <w:p w:rsidR="007D7712" w:rsidRPr="008321B4" w:rsidRDefault="00276685" w:rsidP="008321B4">
      <w:pPr>
        <w:pStyle w:val="Bezriadkovania"/>
        <w:rPr>
          <w:b/>
          <w:bCs/>
        </w:rPr>
      </w:pPr>
      <w:r w:rsidRPr="008321B4">
        <w:rPr>
          <w:b/>
          <w:bCs/>
        </w:rPr>
        <w:t xml:space="preserve">PARKOVANIE </w:t>
      </w:r>
    </w:p>
    <w:p w:rsidR="007D7712" w:rsidRDefault="007D7712" w:rsidP="008321B4">
      <w:pPr>
        <w:pStyle w:val="Bezriadkovania"/>
      </w:pPr>
    </w:p>
    <w:p w:rsidR="007D7712" w:rsidRDefault="00276685" w:rsidP="008321B4">
      <w:pPr>
        <w:pStyle w:val="Bezriadkovania"/>
      </w:pPr>
      <w:r>
        <w:t xml:space="preserve">Parkovanie je jednou z veľkých výhod pre podnik. Poskytujú 10 parkovacích miest hneď </w:t>
      </w:r>
      <w:r w:rsidR="00866DF5">
        <w:t>veľa</w:t>
      </w:r>
      <w:r>
        <w:t xml:space="preserve"> vstupu do podniku a 5 </w:t>
      </w:r>
      <w:r w:rsidR="00866DF5">
        <w:t>parkovacích</w:t>
      </w:r>
      <w:r>
        <w:t xml:space="preserve"> miest </w:t>
      </w:r>
      <w:r w:rsidR="00CF55E0">
        <w:t>10</w:t>
      </w:r>
      <w:r>
        <w:t xml:space="preserve">m od vstupu do podniku. Počas svadieb alebo </w:t>
      </w:r>
      <w:r w:rsidR="00866DF5">
        <w:t>veľkých</w:t>
      </w:r>
      <w:r>
        <w:t xml:space="preserve"> rodinných osláv je možné zaparkovanie až dvoch autobusov v areály.</w:t>
      </w:r>
      <w:r w:rsidR="005F45F7">
        <w:t xml:space="preserve"> V dnešnej dobe je toto nevyhnutnosťou.</w:t>
      </w:r>
    </w:p>
    <w:p w:rsidR="007D7712" w:rsidRPr="00CF55E0" w:rsidRDefault="007D7712" w:rsidP="008321B4">
      <w:pPr>
        <w:pStyle w:val="Bezriadkovania"/>
      </w:pPr>
    </w:p>
    <w:p w:rsidR="007D7712" w:rsidRPr="00CF55E0" w:rsidRDefault="00276685" w:rsidP="008321B4">
      <w:pPr>
        <w:pStyle w:val="Bezriadkovania"/>
      </w:pPr>
      <w:r w:rsidRPr="008321B4">
        <w:rPr>
          <w:b/>
          <w:bCs/>
        </w:rPr>
        <w:t>Hodnotenie:</w:t>
      </w:r>
      <w:r w:rsidRPr="00CF55E0">
        <w:t xml:space="preserve"> 5/5</w:t>
      </w:r>
    </w:p>
    <w:p w:rsidR="007D7712" w:rsidRDefault="007D7712" w:rsidP="008321B4">
      <w:pPr>
        <w:pStyle w:val="Bezriadkovania"/>
      </w:pPr>
    </w:p>
    <w:p w:rsidR="007D7712" w:rsidRDefault="00276685" w:rsidP="008321B4">
      <w:pPr>
        <w:pStyle w:val="Bezriadkovania"/>
      </w:pPr>
      <w:r w:rsidRPr="008321B4">
        <w:rPr>
          <w:b/>
          <w:bCs/>
        </w:rPr>
        <w:t>Zdôvodnenie:</w:t>
      </w:r>
      <w:r>
        <w:t xml:space="preserve"> Kedykoľvek </w:t>
      </w:r>
      <w:r w:rsidR="00866DF5">
        <w:t>môže</w:t>
      </w:r>
      <w:r>
        <w:t xml:space="preserve"> zákazník využiť toto parkovanie, pri svadbách sa iných rodinných akciách </w:t>
      </w:r>
      <w:r w:rsidR="00866DF5">
        <w:t>hostia</w:t>
      </w:r>
      <w:r>
        <w:t xml:space="preserve"> nemusia chodiť ďaleko.</w:t>
      </w:r>
    </w:p>
    <w:p w:rsidR="00A9408E" w:rsidRDefault="00A9408E" w:rsidP="008321B4">
      <w:pPr>
        <w:pStyle w:val="Bezriadkovania"/>
      </w:pPr>
    </w:p>
    <w:p w:rsidR="0043695E" w:rsidRPr="008321B4" w:rsidRDefault="0043695E" w:rsidP="008321B4">
      <w:pPr>
        <w:pStyle w:val="Bezriadkovania"/>
        <w:rPr>
          <w:b/>
          <w:bCs/>
          <w:color w:val="000000" w:themeColor="text1"/>
        </w:rPr>
      </w:pPr>
      <w:r w:rsidRPr="008321B4">
        <w:rPr>
          <w:b/>
          <w:bCs/>
          <w:color w:val="000000" w:themeColor="text1"/>
        </w:rPr>
        <w:t>DODÁVATELIA</w:t>
      </w:r>
    </w:p>
    <w:p w:rsidR="0043695E" w:rsidRDefault="0043695E" w:rsidP="008321B4">
      <w:pPr>
        <w:pStyle w:val="Bezriadkovania"/>
        <w:rPr>
          <w:color w:val="000000" w:themeColor="text1"/>
        </w:rPr>
      </w:pPr>
    </w:p>
    <w:p w:rsidR="008321B4" w:rsidRDefault="00CF55E0" w:rsidP="008321B4">
      <w:pPr>
        <w:pStyle w:val="Bezriadkovania"/>
        <w:rPr>
          <w:color w:val="000000" w:themeColor="text1"/>
        </w:rPr>
      </w:pPr>
      <w:r>
        <w:rPr>
          <w:color w:val="000000" w:themeColor="text1"/>
        </w:rPr>
        <w:t xml:space="preserve">Zásoby potravín si obhospodarujú sami. Znamená to </w:t>
      </w:r>
    </w:p>
    <w:p w:rsidR="005F45F7" w:rsidRDefault="00CF55E0" w:rsidP="008321B4">
      <w:pPr>
        <w:pStyle w:val="Bezriadkovania"/>
        <w:numPr>
          <w:ilvl w:val="0"/>
          <w:numId w:val="26"/>
        </w:numPr>
        <w:rPr>
          <w:color w:val="000000" w:themeColor="text1"/>
        </w:rPr>
      </w:pPr>
      <w:r>
        <w:rPr>
          <w:color w:val="000000" w:themeColor="text1"/>
        </w:rPr>
        <w:t xml:space="preserve">dvakrát </w:t>
      </w:r>
      <w:r w:rsidR="005F45F7">
        <w:rPr>
          <w:color w:val="000000" w:themeColor="text1"/>
        </w:rPr>
        <w:t xml:space="preserve">až trikrát </w:t>
      </w:r>
      <w:r>
        <w:rPr>
          <w:color w:val="000000" w:themeColor="text1"/>
        </w:rPr>
        <w:t>do mesiaca nákup suchých surovín</w:t>
      </w:r>
    </w:p>
    <w:p w:rsidR="005F45F7" w:rsidRDefault="00CF55E0" w:rsidP="008321B4">
      <w:pPr>
        <w:pStyle w:val="Bezriadkovania"/>
        <w:numPr>
          <w:ilvl w:val="0"/>
          <w:numId w:val="26"/>
        </w:numPr>
        <w:rPr>
          <w:color w:val="000000" w:themeColor="text1"/>
        </w:rPr>
      </w:pPr>
      <w:r>
        <w:rPr>
          <w:color w:val="000000" w:themeColor="text1"/>
        </w:rPr>
        <w:t>zavárané alebo konzervované suroviny</w:t>
      </w:r>
      <w:r w:rsidR="005F45F7">
        <w:rPr>
          <w:color w:val="000000" w:themeColor="text1"/>
        </w:rPr>
        <w:t xml:space="preserve"> nakupujú</w:t>
      </w:r>
      <w:r>
        <w:rPr>
          <w:color w:val="000000" w:themeColor="text1"/>
        </w:rPr>
        <w:t xml:space="preserve"> vo veľkoobchode Metro s. r. o.</w:t>
      </w:r>
    </w:p>
    <w:p w:rsidR="00CF55E0" w:rsidRDefault="00CF55E0" w:rsidP="008321B4">
      <w:pPr>
        <w:pStyle w:val="Bezriadkovania"/>
        <w:numPr>
          <w:ilvl w:val="0"/>
          <w:numId w:val="26"/>
        </w:numPr>
        <w:rPr>
          <w:color w:val="000000" w:themeColor="text1"/>
        </w:rPr>
      </w:pPr>
      <w:r>
        <w:rPr>
          <w:color w:val="000000" w:themeColor="text1"/>
        </w:rPr>
        <w:t>potraviny ako mäso a mastné výroby a zelenina nakupujú každý deň v potravinách BILLA</w:t>
      </w:r>
      <w:r w:rsidR="00BA24D9">
        <w:rPr>
          <w:color w:val="000000" w:themeColor="text1"/>
        </w:rPr>
        <w:t>,</w:t>
      </w:r>
      <w:r>
        <w:rPr>
          <w:color w:val="000000" w:themeColor="text1"/>
        </w:rPr>
        <w:t xml:space="preserve"> s. r. o. alebo v</w:t>
      </w:r>
      <w:r w:rsidR="00BA24D9">
        <w:rPr>
          <w:color w:val="000000" w:themeColor="text1"/>
        </w:rPr>
        <w:t> </w:t>
      </w:r>
      <w:r>
        <w:rPr>
          <w:color w:val="000000" w:themeColor="text1"/>
        </w:rPr>
        <w:t>TESCO</w:t>
      </w:r>
      <w:r w:rsidR="00BA24D9">
        <w:rPr>
          <w:color w:val="000000" w:themeColor="text1"/>
        </w:rPr>
        <w:t>,</w:t>
      </w:r>
      <w:r>
        <w:rPr>
          <w:color w:val="000000" w:themeColor="text1"/>
        </w:rPr>
        <w:t xml:space="preserve"> s. r. o.</w:t>
      </w:r>
    </w:p>
    <w:p w:rsidR="008321B4" w:rsidRPr="00B82B04" w:rsidRDefault="008321B4" w:rsidP="008321B4">
      <w:pPr>
        <w:pStyle w:val="Bezriadkovania"/>
        <w:rPr>
          <w:color w:val="000000" w:themeColor="text1"/>
        </w:rPr>
      </w:pPr>
    </w:p>
    <w:p w:rsidR="00FE123D" w:rsidRPr="00CF55E0" w:rsidRDefault="00FE123D" w:rsidP="008321B4">
      <w:pPr>
        <w:pStyle w:val="Bezriadkovania"/>
        <w:rPr>
          <w:color w:val="000000" w:themeColor="text1"/>
        </w:rPr>
      </w:pPr>
      <w:r w:rsidRPr="008321B4">
        <w:rPr>
          <w:b/>
          <w:bCs/>
          <w:color w:val="000000" w:themeColor="text1"/>
        </w:rPr>
        <w:lastRenderedPageBreak/>
        <w:t>Hodnotenie:</w:t>
      </w:r>
      <w:r w:rsidRPr="00CF55E0">
        <w:rPr>
          <w:color w:val="000000" w:themeColor="text1"/>
        </w:rPr>
        <w:t xml:space="preserve"> </w:t>
      </w:r>
      <w:r w:rsidR="00BA24D9">
        <w:rPr>
          <w:color w:val="000000" w:themeColor="text1"/>
        </w:rPr>
        <w:t>1</w:t>
      </w:r>
      <w:r w:rsidR="00CF55E0">
        <w:rPr>
          <w:color w:val="000000" w:themeColor="text1"/>
        </w:rPr>
        <w:t>/5</w:t>
      </w:r>
    </w:p>
    <w:p w:rsidR="00FE123D" w:rsidRPr="00CF55E0" w:rsidRDefault="00FE123D" w:rsidP="008321B4">
      <w:pPr>
        <w:pStyle w:val="Bezriadkovania"/>
        <w:rPr>
          <w:color w:val="000000" w:themeColor="text1"/>
        </w:rPr>
      </w:pPr>
    </w:p>
    <w:p w:rsidR="00FE123D" w:rsidRDefault="00FE123D" w:rsidP="008321B4">
      <w:pPr>
        <w:pStyle w:val="Bezriadkovania"/>
      </w:pPr>
      <w:r w:rsidRPr="008321B4">
        <w:rPr>
          <w:b/>
          <w:bCs/>
          <w:color w:val="000000" w:themeColor="text1"/>
        </w:rPr>
        <w:t>Zdôvodnenie:</w:t>
      </w:r>
      <w:r w:rsidR="00CF55E0">
        <w:rPr>
          <w:color w:val="000000" w:themeColor="text1"/>
        </w:rPr>
        <w:t xml:space="preserve"> T</w:t>
      </w:r>
      <w:r w:rsidR="00CF55E0" w:rsidRPr="00CF55E0">
        <w:rPr>
          <w:color w:val="000000" w:themeColor="text1"/>
        </w:rPr>
        <w:t>akéto riešenie</w:t>
      </w:r>
      <w:r w:rsidR="00CF55E0">
        <w:rPr>
          <w:color w:val="000000" w:themeColor="text1"/>
        </w:rPr>
        <w:t xml:space="preserve"> zásobovania je veľmi nelogické. Po odpracovaní denného kolobehu pokračuje nákup a následné vyloženie potravín na prevádzku namiesto toho aby si prácu odľahčili a prenechali to na dodávaciu službu.</w:t>
      </w:r>
    </w:p>
    <w:p w:rsidR="005E6CBB" w:rsidRDefault="005E6CBB" w:rsidP="008321B4">
      <w:pPr>
        <w:pStyle w:val="Bezriadkovania"/>
      </w:pPr>
    </w:p>
    <w:p w:rsidR="0043695E" w:rsidRPr="008321B4" w:rsidRDefault="0043695E" w:rsidP="008321B4">
      <w:pPr>
        <w:pStyle w:val="Bezriadkovania"/>
        <w:rPr>
          <w:b/>
          <w:bCs/>
        </w:rPr>
      </w:pPr>
      <w:r w:rsidRPr="008321B4">
        <w:rPr>
          <w:b/>
          <w:bCs/>
        </w:rPr>
        <w:t>KOMUNIKATÍVNOSŤ A ODBORNOSŤ PERSONÁLU</w:t>
      </w:r>
    </w:p>
    <w:p w:rsidR="00343A27" w:rsidRDefault="00343A27" w:rsidP="008321B4">
      <w:pPr>
        <w:pStyle w:val="Bezriadkovania"/>
      </w:pPr>
    </w:p>
    <w:p w:rsidR="002E00A9" w:rsidRDefault="00343A27" w:rsidP="008321B4">
      <w:pPr>
        <w:pStyle w:val="Bezriadkovania"/>
      </w:pPr>
      <w:r>
        <w:t>Zamestnanci sú odborne vyškolený</w:t>
      </w:r>
      <w:r w:rsidR="002E00A9">
        <w:t xml:space="preserve">. Milým pozdravom spríjemnia deň hneď pri vstupe. Pracujú promptne aby nikomu nič nechýbalo a nečakal na jedlo veľmi dlho. Taktiež sú pripravený s porciami navyše ak by sa náhodou stalo, že sa niekto zabudol alebo nestihol nahlásiť. Pri rozvoze jedlo donesú až pred dvere aby si zákazník mohol suchou nohou zobrať svoj obed. </w:t>
      </w:r>
    </w:p>
    <w:p w:rsidR="002E00A9" w:rsidRDefault="002E00A9" w:rsidP="008321B4">
      <w:pPr>
        <w:pStyle w:val="Bezriadkovania"/>
      </w:pPr>
    </w:p>
    <w:p w:rsidR="00FE123D" w:rsidRPr="00CF55E0" w:rsidRDefault="00FE123D" w:rsidP="008321B4">
      <w:pPr>
        <w:pStyle w:val="Bezriadkovania"/>
      </w:pPr>
      <w:r w:rsidRPr="008321B4">
        <w:rPr>
          <w:b/>
          <w:bCs/>
        </w:rPr>
        <w:t>Hodnotenie:</w:t>
      </w:r>
      <w:r w:rsidRPr="00CF55E0">
        <w:t xml:space="preserve"> </w:t>
      </w:r>
      <w:r w:rsidR="002E00A9" w:rsidRPr="004A1A49">
        <w:t>4/5</w:t>
      </w:r>
    </w:p>
    <w:p w:rsidR="00FE123D" w:rsidRDefault="00FE123D" w:rsidP="008321B4">
      <w:pPr>
        <w:pStyle w:val="Bezriadkovania"/>
      </w:pPr>
    </w:p>
    <w:p w:rsidR="0043695E" w:rsidRPr="002E00A9" w:rsidRDefault="00FE123D" w:rsidP="008321B4">
      <w:pPr>
        <w:pStyle w:val="Bezriadkovania"/>
      </w:pPr>
      <w:r w:rsidRPr="008321B4">
        <w:rPr>
          <w:b/>
          <w:bCs/>
        </w:rPr>
        <w:t>Zdôvodnenie:</w:t>
      </w:r>
      <w:r w:rsidR="008321B4">
        <w:t xml:space="preserve"> </w:t>
      </w:r>
      <w:r w:rsidR="002E00A9">
        <w:t xml:space="preserve">Každý vie kde je jeho miesto a zodpovedne a rýchlo robia to čo majú, tým pádom sa nestane, že by niekto niekomu zavadzal </w:t>
      </w:r>
      <w:r w:rsidR="00CF55E0">
        <w:t>a strácali zbytočne čas</w:t>
      </w:r>
      <w:r w:rsidR="002E00A9">
        <w:t>.</w:t>
      </w:r>
    </w:p>
    <w:p w:rsidR="005E6CBB" w:rsidRDefault="005E6CBB" w:rsidP="008321B4">
      <w:pPr>
        <w:pStyle w:val="Bezriadkovania"/>
      </w:pPr>
    </w:p>
    <w:p w:rsidR="0043695E" w:rsidRPr="008321B4" w:rsidRDefault="0043695E" w:rsidP="008321B4">
      <w:pPr>
        <w:pStyle w:val="Bezriadkovania"/>
        <w:rPr>
          <w:b/>
          <w:bCs/>
        </w:rPr>
      </w:pPr>
      <w:r w:rsidRPr="008321B4">
        <w:rPr>
          <w:b/>
          <w:bCs/>
        </w:rPr>
        <w:t>JEDÁLNY LÍSTOK</w:t>
      </w:r>
    </w:p>
    <w:p w:rsidR="0043695E" w:rsidRDefault="0043695E" w:rsidP="008321B4">
      <w:pPr>
        <w:pStyle w:val="Bezriadkovania"/>
      </w:pPr>
    </w:p>
    <w:p w:rsidR="005E6CBB" w:rsidRDefault="005E6CBB" w:rsidP="008321B4">
      <w:pPr>
        <w:pStyle w:val="Bezriadkovania"/>
      </w:pPr>
      <w:r>
        <w:t>Jedálny lístok je tvorený vždy týždeň dopredu, aby bol doručený zákazníkom pri rozvoze jedál na čas</w:t>
      </w:r>
      <w:r w:rsidR="008B4614">
        <w:t xml:space="preserve"> a najneskôr v piatok ho mohli zamestnanci vyzdvihnúť aby vedeli dopredu naplánovať nákup surovín.</w:t>
      </w:r>
      <w:r>
        <w:t xml:space="preserve"> Je tlačený na obyčajný papier formátu A4. </w:t>
      </w:r>
    </w:p>
    <w:p w:rsidR="00CF55E0" w:rsidRDefault="00CF55E0" w:rsidP="008321B4">
      <w:pPr>
        <w:pStyle w:val="Bezriadkovania"/>
      </w:pPr>
    </w:p>
    <w:p w:rsidR="005E6CBB" w:rsidRDefault="005E6CBB" w:rsidP="008321B4">
      <w:pPr>
        <w:pStyle w:val="Bezriadkovania"/>
      </w:pPr>
      <w:r>
        <w:t>Po</w:t>
      </w:r>
      <w:r w:rsidR="008B4614">
        <w:t>n</w:t>
      </w:r>
      <w:r>
        <w:t xml:space="preserve">uka je rozdelená. Cez </w:t>
      </w:r>
      <w:r w:rsidR="008B4614">
        <w:t>týždeň</w:t>
      </w:r>
      <w:r>
        <w:t xml:space="preserve"> je v ponuke jedna polievka a tri hlavné jedlá. Nepísaným pravidlom je</w:t>
      </w:r>
      <w:r w:rsidR="00CF55E0">
        <w:t>:</w:t>
      </w:r>
    </w:p>
    <w:p w:rsidR="00CF55E0" w:rsidRDefault="005E6CBB" w:rsidP="008321B4">
      <w:pPr>
        <w:pStyle w:val="Bezriadkovania"/>
        <w:numPr>
          <w:ilvl w:val="0"/>
          <w:numId w:val="27"/>
        </w:numPr>
      </w:pPr>
      <w:r>
        <w:t>Prvé jedlo je mäsité</w:t>
      </w:r>
    </w:p>
    <w:p w:rsidR="00CF55E0" w:rsidRDefault="005E6CBB" w:rsidP="008321B4">
      <w:pPr>
        <w:pStyle w:val="Bezriadkovania"/>
        <w:numPr>
          <w:ilvl w:val="0"/>
          <w:numId w:val="27"/>
        </w:numPr>
      </w:pPr>
      <w:r>
        <w:t xml:space="preserve">Druhé jedlo je </w:t>
      </w:r>
      <w:r w:rsidR="00BC5180">
        <w:t>väčšinou cestovinové</w:t>
      </w:r>
      <w:r w:rsidR="005F45F7">
        <w:t xml:space="preserve"> prípadne sladké</w:t>
      </w:r>
    </w:p>
    <w:p w:rsidR="005E6CBB" w:rsidRDefault="005E6CBB" w:rsidP="008321B4">
      <w:pPr>
        <w:pStyle w:val="Bezriadkovania"/>
        <w:numPr>
          <w:ilvl w:val="0"/>
          <w:numId w:val="27"/>
        </w:numPr>
      </w:pPr>
      <w:r>
        <w:t xml:space="preserve">Tretie jedlo je </w:t>
      </w:r>
      <w:r w:rsidR="00BC5180">
        <w:t xml:space="preserve">ľahké v podobe </w:t>
      </w:r>
      <w:r w:rsidR="005F45F7">
        <w:t>bezmäsitých pokrmov, šaláty</w:t>
      </w:r>
    </w:p>
    <w:p w:rsidR="00BC5180" w:rsidRDefault="00BC5180" w:rsidP="008321B4">
      <w:pPr>
        <w:pStyle w:val="Bezriadkovania"/>
      </w:pPr>
    </w:p>
    <w:p w:rsidR="008B4614" w:rsidRDefault="00BC5180" w:rsidP="008321B4">
      <w:pPr>
        <w:pStyle w:val="Bezriadkovania"/>
      </w:pPr>
      <w:r>
        <w:t>Cez víkendy je jedálny lístok menej bohatý. Obsahuje taktiež jednu polievku ale už iba jedno hlavné jedlo nakoľko menej stravníkov využíva prevádzku a</w:t>
      </w:r>
      <w:r w:rsidR="008B4614">
        <w:t> osvedčilo sa im to týmto spôsobom.</w:t>
      </w:r>
    </w:p>
    <w:p w:rsidR="008B4614" w:rsidRDefault="008B4614" w:rsidP="008321B4">
      <w:pPr>
        <w:pStyle w:val="Bezriadkovania"/>
      </w:pPr>
    </w:p>
    <w:p w:rsidR="005F45F7" w:rsidRDefault="008B4614" w:rsidP="008321B4">
      <w:pPr>
        <w:pStyle w:val="Bezriadkovania"/>
      </w:pPr>
      <w:r>
        <w:lastRenderedPageBreak/>
        <w:t>Benefitom pre zákazníkov je domáca knedľa, ktorú si môžu dopredu objednať a odberným dňom je piatok.</w:t>
      </w:r>
      <w:r w:rsidR="005F45F7">
        <w:t xml:space="preserve"> </w:t>
      </w:r>
    </w:p>
    <w:p w:rsidR="008B4614" w:rsidRPr="005E6CBB" w:rsidRDefault="008B4614" w:rsidP="008321B4">
      <w:pPr>
        <w:pStyle w:val="Bezriadkovania"/>
      </w:pPr>
    </w:p>
    <w:p w:rsidR="00FE123D" w:rsidRDefault="00FE123D" w:rsidP="008321B4">
      <w:pPr>
        <w:pStyle w:val="Bezriadkovania"/>
      </w:pPr>
      <w:r w:rsidRPr="008321B4">
        <w:rPr>
          <w:b/>
          <w:bCs/>
        </w:rPr>
        <w:t>Hodnotenie:</w:t>
      </w:r>
      <w:r w:rsidRPr="00FE123D">
        <w:t xml:space="preserve"> </w:t>
      </w:r>
      <w:r w:rsidR="004A1A49">
        <w:t>3</w:t>
      </w:r>
      <w:r w:rsidR="008B4614" w:rsidRPr="008B4614">
        <w:t>/5</w:t>
      </w:r>
    </w:p>
    <w:p w:rsidR="00FE123D" w:rsidRDefault="00FE123D" w:rsidP="008321B4">
      <w:pPr>
        <w:pStyle w:val="Bezriadkovania"/>
      </w:pPr>
    </w:p>
    <w:p w:rsidR="0043695E" w:rsidRPr="008B4614" w:rsidRDefault="00FE123D" w:rsidP="008321B4">
      <w:pPr>
        <w:pStyle w:val="Bezriadkovania"/>
      </w:pPr>
      <w:r w:rsidRPr="008321B4">
        <w:rPr>
          <w:b/>
          <w:bCs/>
        </w:rPr>
        <w:t>Zdôvodnenie:</w:t>
      </w:r>
      <w:r w:rsidR="008B4614">
        <w:t xml:space="preserve"> Najväčším mínusom pre mňa je podoba jedálneho lístku, ktorý je tlačený na klasickom papieri. Výhodou je výber jedál, nakoľko </w:t>
      </w:r>
      <w:r w:rsidR="00CF55E0">
        <w:t>sa nestane, že by zákazník našiel v ponuke niečo opakujúce sa</w:t>
      </w:r>
      <w:r w:rsidR="008B4614">
        <w:t>.</w:t>
      </w:r>
    </w:p>
    <w:p w:rsidR="005E6CBB" w:rsidRDefault="005E6CBB" w:rsidP="008321B4">
      <w:pPr>
        <w:pStyle w:val="Bezriadkovania"/>
      </w:pPr>
    </w:p>
    <w:p w:rsidR="0043695E" w:rsidRPr="008321B4" w:rsidRDefault="0043695E" w:rsidP="008321B4">
      <w:pPr>
        <w:pStyle w:val="Bezriadkovania"/>
        <w:rPr>
          <w:b/>
          <w:bCs/>
        </w:rPr>
      </w:pPr>
      <w:r w:rsidRPr="008321B4">
        <w:rPr>
          <w:b/>
          <w:bCs/>
        </w:rPr>
        <w:t>NÁPOJOVÝ LÍSTOK</w:t>
      </w:r>
    </w:p>
    <w:p w:rsidR="00A9408E" w:rsidRDefault="00A9408E" w:rsidP="008321B4">
      <w:pPr>
        <w:pStyle w:val="Bezriadkovania"/>
      </w:pPr>
    </w:p>
    <w:p w:rsidR="008B4614" w:rsidRDefault="008B4614" w:rsidP="008321B4">
      <w:pPr>
        <w:pStyle w:val="Bezriadkovania"/>
      </w:pPr>
      <w:r>
        <w:t>Nápojový lístok slúži len pre hostí, ktorý prídu na obed do prevádzky.</w:t>
      </w:r>
      <w:r w:rsidR="00BB0FBB">
        <w:t xml:space="preserve"> Nápoje sú podávané zadarmo k menu.</w:t>
      </w:r>
      <w:r>
        <w:t xml:space="preserve"> V letnej ponuke sa striedajú domáce sirupy</w:t>
      </w:r>
      <w:r w:rsidR="00BB0FBB">
        <w:t xml:space="preserve"> ako napríklad bazový, čučoriedkový alebo brusnicový</w:t>
      </w:r>
      <w:r>
        <w:t>. V zimnej je to domáci bylinkový čaj</w:t>
      </w:r>
      <w:r w:rsidR="00BB0FBB">
        <w:t xml:space="preserve"> alebo čierny čaj s citrónom</w:t>
      </w:r>
      <w:r>
        <w:t>. Ochudobnený sú však zákazníci, ktorý si jedlo objednávajú nakoľko nemajú možnosť vybrať si nápoj.</w:t>
      </w:r>
    </w:p>
    <w:p w:rsidR="00BB0FBB" w:rsidRPr="008B4614" w:rsidRDefault="00BB0FBB" w:rsidP="008321B4">
      <w:pPr>
        <w:pStyle w:val="Bezriadkovania"/>
      </w:pPr>
    </w:p>
    <w:p w:rsidR="00FE123D" w:rsidRPr="00BB0FBB" w:rsidRDefault="00FE123D" w:rsidP="008321B4">
      <w:pPr>
        <w:pStyle w:val="Bezriadkovania"/>
      </w:pPr>
      <w:r w:rsidRPr="008321B4">
        <w:rPr>
          <w:b/>
          <w:bCs/>
        </w:rPr>
        <w:t>Hodnotenie:</w:t>
      </w:r>
      <w:r w:rsidRPr="00FE123D">
        <w:t xml:space="preserve"> </w:t>
      </w:r>
      <w:r w:rsidR="00BB0FBB">
        <w:t>2/5</w:t>
      </w:r>
    </w:p>
    <w:p w:rsidR="00A9408E" w:rsidRDefault="00A9408E" w:rsidP="008321B4">
      <w:pPr>
        <w:pStyle w:val="Bezriadkovania"/>
      </w:pPr>
    </w:p>
    <w:p w:rsidR="007D7712" w:rsidRPr="00BB0FBB" w:rsidRDefault="00FE123D" w:rsidP="008321B4">
      <w:pPr>
        <w:pStyle w:val="Bezriadkovania"/>
      </w:pPr>
      <w:r w:rsidRPr="008321B4">
        <w:rPr>
          <w:b/>
          <w:bCs/>
        </w:rPr>
        <w:t>Zdôvodnenie:</w:t>
      </w:r>
      <w:r w:rsidR="00BB0FBB">
        <w:t xml:space="preserve"> Podnik má medzery čo sa týka nápojov, zákazník si môže vybrať len či si nápoj dá alebo nie pretože nikde sa nenachádza napísané aký nápoj sa </w:t>
      </w:r>
      <w:r w:rsidR="00CF55E0">
        <w:t xml:space="preserve">v daný deň </w:t>
      </w:r>
      <w:r w:rsidR="00BB0FBB">
        <w:t>podáva. Taktiež sú týmto poškodený zákazníci, ktorý si jedlo objedávajú nakoľko prichádzajú o takzvaný bonus.</w:t>
      </w:r>
    </w:p>
    <w:p w:rsidR="005E6CBB" w:rsidRDefault="005E6CBB" w:rsidP="008321B4">
      <w:pPr>
        <w:pStyle w:val="Bezriadkovania"/>
      </w:pPr>
    </w:p>
    <w:p w:rsidR="007D7712" w:rsidRPr="008321B4" w:rsidRDefault="00276685" w:rsidP="008321B4">
      <w:pPr>
        <w:pStyle w:val="Bezriadkovania"/>
        <w:rPr>
          <w:b/>
          <w:bCs/>
          <w:color w:val="000000" w:themeColor="text1"/>
        </w:rPr>
      </w:pPr>
      <w:r w:rsidRPr="008321B4">
        <w:rPr>
          <w:b/>
          <w:bCs/>
          <w:color w:val="000000" w:themeColor="text1"/>
        </w:rPr>
        <w:t>CENY POROVNATEĽNÉ S KONKURENCIOU</w:t>
      </w:r>
    </w:p>
    <w:p w:rsidR="00A9408E" w:rsidRDefault="00A9408E" w:rsidP="008321B4">
      <w:pPr>
        <w:pStyle w:val="Bezriadkovania"/>
        <w:rPr>
          <w:color w:val="FF0000"/>
        </w:rPr>
      </w:pPr>
    </w:p>
    <w:p w:rsidR="007A60FD" w:rsidRDefault="007A60FD" w:rsidP="008321B4">
      <w:pPr>
        <w:pStyle w:val="Bezriadkovania"/>
        <w:rPr>
          <w:color w:val="000000" w:themeColor="text1"/>
        </w:rPr>
      </w:pPr>
      <w:r>
        <w:rPr>
          <w:color w:val="000000" w:themeColor="text1"/>
        </w:rPr>
        <w:t xml:space="preserve">Bežné menu stojí 3,20€ čo predstavuje jeden stravný lístok. Za túto cenu zákazník dostane polievku aj hlavné </w:t>
      </w:r>
      <w:r w:rsidR="008A67F8">
        <w:rPr>
          <w:color w:val="000000" w:themeColor="text1"/>
        </w:rPr>
        <w:t xml:space="preserve">jedlo plus nápoj ak príde na prevádzku. Cena </w:t>
      </w:r>
      <w:r>
        <w:rPr>
          <w:color w:val="000000" w:themeColor="text1"/>
        </w:rPr>
        <w:t>je veľmi prispôsobovaná trhu. Sumu je náročné porovnávať s inými podnikmi nakoľko je najnižšia v okrese. Cena sa odvíja aj od kvality potravín a služieb, ktoré sú na nižšej úrovni.</w:t>
      </w:r>
    </w:p>
    <w:p w:rsidR="007A60FD" w:rsidRPr="007A60FD" w:rsidRDefault="007A60FD" w:rsidP="008321B4">
      <w:pPr>
        <w:pStyle w:val="Bezriadkovania"/>
        <w:rPr>
          <w:color w:val="000000" w:themeColor="text1"/>
        </w:rPr>
      </w:pPr>
    </w:p>
    <w:p w:rsidR="00FE123D" w:rsidRDefault="00FE123D" w:rsidP="008321B4">
      <w:pPr>
        <w:pStyle w:val="Bezriadkovania"/>
        <w:rPr>
          <w:color w:val="000000" w:themeColor="text1"/>
        </w:rPr>
      </w:pPr>
      <w:r w:rsidRPr="008321B4">
        <w:rPr>
          <w:b/>
          <w:bCs/>
          <w:color w:val="000000" w:themeColor="text1"/>
        </w:rPr>
        <w:t>Hodnotenie:</w:t>
      </w:r>
      <w:r w:rsidRPr="006B01D7">
        <w:rPr>
          <w:color w:val="000000" w:themeColor="text1"/>
        </w:rPr>
        <w:t xml:space="preserve"> </w:t>
      </w:r>
      <w:r w:rsidR="00481218">
        <w:rPr>
          <w:color w:val="000000" w:themeColor="text1"/>
        </w:rPr>
        <w:t>5</w:t>
      </w:r>
      <w:r w:rsidR="007A60FD">
        <w:rPr>
          <w:color w:val="000000" w:themeColor="text1"/>
        </w:rPr>
        <w:t>/5</w:t>
      </w:r>
    </w:p>
    <w:p w:rsidR="00B82B04" w:rsidRPr="00B82B04" w:rsidRDefault="00B82B04" w:rsidP="008321B4">
      <w:pPr>
        <w:pStyle w:val="Bezriadkovania"/>
        <w:rPr>
          <w:color w:val="000000" w:themeColor="text1"/>
        </w:rPr>
      </w:pPr>
    </w:p>
    <w:p w:rsidR="005E6CBB" w:rsidRDefault="00FE123D" w:rsidP="008321B4">
      <w:pPr>
        <w:pStyle w:val="Bezriadkovania"/>
      </w:pPr>
      <w:r w:rsidRPr="008321B4">
        <w:rPr>
          <w:b/>
          <w:bCs/>
          <w:color w:val="000000" w:themeColor="text1"/>
        </w:rPr>
        <w:t>Zdôvodnenie:</w:t>
      </w:r>
      <w:r w:rsidR="008321B4">
        <w:rPr>
          <w:b/>
          <w:bCs/>
          <w:color w:val="000000" w:themeColor="text1"/>
        </w:rPr>
        <w:t xml:space="preserve"> </w:t>
      </w:r>
      <w:r w:rsidR="00A54706">
        <w:t>Podnik sa svojou cenou snaží zaujať nových zákazníkov a udržať tých stálych.</w:t>
      </w:r>
    </w:p>
    <w:p w:rsidR="008321B4" w:rsidRPr="008321B4" w:rsidRDefault="008321B4" w:rsidP="008321B4">
      <w:pPr>
        <w:pStyle w:val="Bezriadkovania"/>
        <w:rPr>
          <w:b/>
          <w:bCs/>
          <w:color w:val="000000" w:themeColor="text1"/>
        </w:rPr>
      </w:pPr>
    </w:p>
    <w:p w:rsidR="007D7712" w:rsidRPr="008321B4" w:rsidRDefault="00276685" w:rsidP="008321B4">
      <w:pPr>
        <w:pStyle w:val="Bezriadkovania"/>
        <w:rPr>
          <w:b/>
          <w:bCs/>
          <w:color w:val="000000" w:themeColor="text1"/>
        </w:rPr>
      </w:pPr>
      <w:r w:rsidRPr="008321B4">
        <w:rPr>
          <w:b/>
          <w:bCs/>
          <w:color w:val="000000" w:themeColor="text1"/>
        </w:rPr>
        <w:lastRenderedPageBreak/>
        <w:t xml:space="preserve">CENY ZODPOVEDAJÚCE KVALITE </w:t>
      </w:r>
    </w:p>
    <w:p w:rsidR="00A9408E" w:rsidRDefault="00A9408E" w:rsidP="008321B4">
      <w:pPr>
        <w:pStyle w:val="Bezriadkovania"/>
        <w:rPr>
          <w:color w:val="FF0000"/>
        </w:rPr>
      </w:pPr>
    </w:p>
    <w:p w:rsidR="006F75F2" w:rsidRPr="006F75F2" w:rsidRDefault="006F75F2" w:rsidP="008321B4">
      <w:pPr>
        <w:pStyle w:val="Bezriadkovania"/>
        <w:rPr>
          <w:color w:val="000000" w:themeColor="text1"/>
        </w:rPr>
      </w:pPr>
      <w:r>
        <w:rPr>
          <w:color w:val="000000" w:themeColor="text1"/>
        </w:rPr>
        <w:t>Kvalita potravín nie je na úrovni akej by mala byť, pretože je nakupovaná v bežných reťazcoch a toto je v dnešnej dobe nedostačujúce. Ceny sú preto odpovedajúce kvalite potravín a to je nižšia ako je prijateľné pre podnik, ktorý stravuje množstvo zákazníkov. Napriek tomu je druhá strana spokojná a množstvo zákazníkov pribúda. Ceny sú zodpovedajúce kvalite potravín.</w:t>
      </w:r>
    </w:p>
    <w:p w:rsidR="006F75F2" w:rsidRPr="00CF55E0" w:rsidRDefault="006F75F2" w:rsidP="008321B4">
      <w:pPr>
        <w:pStyle w:val="Bezriadkovania"/>
        <w:rPr>
          <w:color w:val="FF0000"/>
        </w:rPr>
      </w:pPr>
    </w:p>
    <w:p w:rsidR="00FE123D" w:rsidRPr="006F75F2" w:rsidRDefault="00FE123D" w:rsidP="008321B4">
      <w:pPr>
        <w:pStyle w:val="Bezriadkovania"/>
        <w:rPr>
          <w:color w:val="000000" w:themeColor="text1"/>
        </w:rPr>
      </w:pPr>
      <w:r w:rsidRPr="008321B4">
        <w:rPr>
          <w:b/>
          <w:bCs/>
          <w:color w:val="000000" w:themeColor="text1"/>
        </w:rPr>
        <w:t>Hodnotenie:</w:t>
      </w:r>
      <w:r w:rsidRPr="006B01D7">
        <w:rPr>
          <w:color w:val="000000" w:themeColor="text1"/>
        </w:rPr>
        <w:t xml:space="preserve"> </w:t>
      </w:r>
      <w:r w:rsidR="006F75F2">
        <w:rPr>
          <w:color w:val="000000" w:themeColor="text1"/>
        </w:rPr>
        <w:t>2/5</w:t>
      </w:r>
    </w:p>
    <w:p w:rsidR="00FE123D" w:rsidRPr="006B01D7" w:rsidRDefault="00FE123D" w:rsidP="008321B4">
      <w:pPr>
        <w:pStyle w:val="Bezriadkovania"/>
        <w:rPr>
          <w:color w:val="000000" w:themeColor="text1"/>
        </w:rPr>
      </w:pPr>
    </w:p>
    <w:p w:rsidR="006F75F2" w:rsidRPr="008321B4" w:rsidRDefault="00FE123D" w:rsidP="008321B4">
      <w:pPr>
        <w:pStyle w:val="Bezriadkovania"/>
        <w:rPr>
          <w:b/>
          <w:bCs/>
          <w:color w:val="000000" w:themeColor="text1"/>
        </w:rPr>
      </w:pPr>
      <w:r w:rsidRPr="008321B4">
        <w:rPr>
          <w:b/>
          <w:bCs/>
          <w:color w:val="000000" w:themeColor="text1"/>
        </w:rPr>
        <w:t>Zdôvodnenie:</w:t>
      </w:r>
      <w:r w:rsidR="008321B4">
        <w:rPr>
          <w:b/>
          <w:bCs/>
          <w:color w:val="000000" w:themeColor="text1"/>
        </w:rPr>
        <w:t xml:space="preserve"> </w:t>
      </w:r>
      <w:r w:rsidR="006F75F2">
        <w:rPr>
          <w:color w:val="000000" w:themeColor="text1"/>
        </w:rPr>
        <w:t>Zákazníci dostávajú takú kvalitu, ktorú si vedia pripraviť aj sami doma. Jedlo je chut</w:t>
      </w:r>
      <w:r w:rsidR="007A60FD">
        <w:rPr>
          <w:color w:val="000000" w:themeColor="text1"/>
        </w:rPr>
        <w:t>né a cena mu aj zodpovedá.</w:t>
      </w:r>
    </w:p>
    <w:p w:rsidR="008A67F8" w:rsidRDefault="008A67F8" w:rsidP="008321B4">
      <w:pPr>
        <w:pStyle w:val="Bezriadkovania"/>
      </w:pPr>
    </w:p>
    <w:p w:rsidR="007D7712" w:rsidRPr="008321B4" w:rsidRDefault="00276685" w:rsidP="008321B4">
      <w:pPr>
        <w:pStyle w:val="Bezriadkovania"/>
        <w:rPr>
          <w:b/>
          <w:bCs/>
        </w:rPr>
      </w:pPr>
      <w:r w:rsidRPr="008321B4">
        <w:rPr>
          <w:b/>
          <w:bCs/>
        </w:rPr>
        <w:t xml:space="preserve">SOCIÁLNE ZARIADENIE </w:t>
      </w:r>
    </w:p>
    <w:p w:rsidR="007D7712" w:rsidRDefault="007D7712" w:rsidP="008321B4">
      <w:pPr>
        <w:pStyle w:val="Bezriadkovania"/>
      </w:pPr>
    </w:p>
    <w:p w:rsidR="007D7712" w:rsidRDefault="008A67F8" w:rsidP="008321B4">
      <w:pPr>
        <w:pStyle w:val="Bezriadkovania"/>
      </w:pPr>
      <w:r>
        <w:t>Nakoľko majiteľ budovy o ňu nejaví záujem, p</w:t>
      </w:r>
      <w:r w:rsidR="00276685">
        <w:t xml:space="preserve">ersonál sa pravidelne stará o čistotu toaliet, udržiavajú </w:t>
      </w:r>
      <w:r w:rsidR="00866DF5">
        <w:t>vôňu</w:t>
      </w:r>
      <w:r w:rsidR="00276685">
        <w:t xml:space="preserve"> a čistotu, ktorá je potrebná. Používajú rozpis, ktorý je na vnútornej strane dverí aby to bolo ľahko kontrolovateľné.</w:t>
      </w:r>
    </w:p>
    <w:p w:rsidR="007D7712" w:rsidRDefault="007D7712" w:rsidP="008321B4">
      <w:pPr>
        <w:pStyle w:val="Bezriadkovania"/>
      </w:pPr>
    </w:p>
    <w:p w:rsidR="007D7712" w:rsidRDefault="00276685" w:rsidP="008321B4">
      <w:pPr>
        <w:pStyle w:val="Bezriadkovania"/>
      </w:pPr>
      <w:r w:rsidRPr="008321B4">
        <w:rPr>
          <w:b/>
          <w:bCs/>
        </w:rPr>
        <w:t>Hodnotenie:</w:t>
      </w:r>
      <w:r>
        <w:t xml:space="preserve"> 3/5</w:t>
      </w:r>
    </w:p>
    <w:p w:rsidR="007D7712" w:rsidRPr="00CF55E0" w:rsidRDefault="007D7712" w:rsidP="008321B4">
      <w:pPr>
        <w:pStyle w:val="Bezriadkovania"/>
      </w:pPr>
    </w:p>
    <w:p w:rsidR="00A9408E" w:rsidRDefault="00866DF5" w:rsidP="008321B4">
      <w:pPr>
        <w:pStyle w:val="Bezriadkovania"/>
      </w:pPr>
      <w:r w:rsidRPr="008321B4">
        <w:rPr>
          <w:b/>
          <w:bCs/>
        </w:rPr>
        <w:t>Zdôvodnenie</w:t>
      </w:r>
      <w:r w:rsidR="00276685" w:rsidRPr="008321B4">
        <w:rPr>
          <w:b/>
          <w:bCs/>
        </w:rPr>
        <w:t>:</w:t>
      </w:r>
      <w:r w:rsidR="00276685">
        <w:t xml:space="preserve"> Je vidieť, že zamestnanci sa starajú o sociálne zariadenia ako je treba ale spomínaný vek a neinvestovanie do budovy sa podpísalo na výzor.</w:t>
      </w:r>
    </w:p>
    <w:p w:rsidR="00A9408E" w:rsidRDefault="00A9408E" w:rsidP="008321B4">
      <w:pPr>
        <w:pStyle w:val="Bezriadkovania"/>
      </w:pPr>
    </w:p>
    <w:p w:rsidR="00FE123D" w:rsidRPr="008321B4" w:rsidRDefault="00FE123D" w:rsidP="008321B4">
      <w:pPr>
        <w:pStyle w:val="Bezriadkovania"/>
        <w:rPr>
          <w:b/>
          <w:bCs/>
        </w:rPr>
      </w:pPr>
      <w:r w:rsidRPr="008321B4">
        <w:rPr>
          <w:b/>
          <w:bCs/>
          <w:color w:val="000000" w:themeColor="text1"/>
        </w:rPr>
        <w:t>HYGIENA NA PRACOVISKU</w:t>
      </w:r>
    </w:p>
    <w:p w:rsidR="00FE123D" w:rsidRDefault="00FE123D" w:rsidP="008321B4">
      <w:pPr>
        <w:pStyle w:val="Bezriadkovania"/>
        <w:rPr>
          <w:color w:val="000000" w:themeColor="text1"/>
        </w:rPr>
      </w:pPr>
    </w:p>
    <w:p w:rsidR="00CF55E0" w:rsidRDefault="00CF55E0" w:rsidP="008321B4">
      <w:pPr>
        <w:pStyle w:val="Bezriadkovania"/>
        <w:rPr>
          <w:color w:val="000000" w:themeColor="text1"/>
        </w:rPr>
      </w:pPr>
      <w:r>
        <w:rPr>
          <w:color w:val="000000" w:themeColor="text1"/>
        </w:rPr>
        <w:t xml:space="preserve">Na pracovisku majú všetky veci svoje miesto. Kuchyňa je rozčlenená na úseky – práca s mäsom, práca zo zeleninou a podobne. Kotly a panvice sú riadne a viditeľne označené, nestane sa aby sa varilo v iných nádobách ako tých na danú vec určených. Po vydaní a rozvezení všetkých obedov prichádza proces upratovania celej kuchyne. Využívajú sa prostriedky na to určené a nezávadné. </w:t>
      </w:r>
    </w:p>
    <w:p w:rsidR="008321B4" w:rsidRPr="00CF55E0" w:rsidRDefault="008321B4" w:rsidP="008321B4">
      <w:pPr>
        <w:pStyle w:val="Bezriadkovania"/>
        <w:rPr>
          <w:color w:val="000000" w:themeColor="text1"/>
        </w:rPr>
      </w:pPr>
    </w:p>
    <w:p w:rsidR="00FE123D" w:rsidRPr="00CF55E0" w:rsidRDefault="00FE123D" w:rsidP="008321B4">
      <w:pPr>
        <w:pStyle w:val="Bezriadkovania"/>
        <w:rPr>
          <w:color w:val="000000" w:themeColor="text1"/>
        </w:rPr>
      </w:pPr>
      <w:r w:rsidRPr="008321B4">
        <w:rPr>
          <w:b/>
          <w:bCs/>
          <w:color w:val="000000" w:themeColor="text1"/>
        </w:rPr>
        <w:t>Hodnotenie:</w:t>
      </w:r>
      <w:r w:rsidRPr="00CF55E0">
        <w:rPr>
          <w:color w:val="000000" w:themeColor="text1"/>
        </w:rPr>
        <w:t xml:space="preserve"> </w:t>
      </w:r>
      <w:r w:rsidR="00CF55E0" w:rsidRPr="00CF55E0">
        <w:rPr>
          <w:color w:val="000000" w:themeColor="text1"/>
        </w:rPr>
        <w:t>4/5</w:t>
      </w:r>
    </w:p>
    <w:p w:rsidR="00FE123D" w:rsidRPr="00CF55E0" w:rsidRDefault="00FE123D" w:rsidP="008321B4">
      <w:pPr>
        <w:pStyle w:val="Bezriadkovania"/>
        <w:rPr>
          <w:color w:val="000000" w:themeColor="text1"/>
        </w:rPr>
      </w:pPr>
      <w:r w:rsidRPr="008321B4">
        <w:rPr>
          <w:b/>
          <w:bCs/>
          <w:color w:val="000000" w:themeColor="text1"/>
        </w:rPr>
        <w:lastRenderedPageBreak/>
        <w:t>Zdôvodnenie:</w:t>
      </w:r>
      <w:r w:rsidR="00CF55E0">
        <w:rPr>
          <w:color w:val="000000" w:themeColor="text1"/>
        </w:rPr>
        <w:t xml:space="preserve"> Napriek práci zamestnancov nie je možné ohodnotiť pracovisko ako dokonale upratané ale má to za príčinu stav budovy, o ktorý sa pracovníci starajú najlepšie ako vedia ale nestačí to.</w:t>
      </w:r>
    </w:p>
    <w:p w:rsidR="005E6CBB" w:rsidRPr="00FE123D" w:rsidRDefault="005E6CBB" w:rsidP="008321B4">
      <w:pPr>
        <w:pStyle w:val="Bezriadkovania"/>
      </w:pPr>
    </w:p>
    <w:p w:rsidR="007D7712" w:rsidRPr="008321B4" w:rsidRDefault="00276685" w:rsidP="008321B4">
      <w:pPr>
        <w:pStyle w:val="Bezriadkovania"/>
        <w:rPr>
          <w:b/>
          <w:bCs/>
          <w:color w:val="000000" w:themeColor="text1"/>
        </w:rPr>
      </w:pPr>
      <w:r w:rsidRPr="008321B4">
        <w:rPr>
          <w:b/>
          <w:bCs/>
          <w:color w:val="000000" w:themeColor="text1"/>
        </w:rPr>
        <w:t>ZAMESTNANCI A HYGIENA</w:t>
      </w:r>
    </w:p>
    <w:p w:rsidR="007D7712" w:rsidRDefault="007D7712" w:rsidP="008321B4">
      <w:pPr>
        <w:pStyle w:val="Bezriadkovania"/>
        <w:rPr>
          <w:color w:val="000000" w:themeColor="text1"/>
        </w:rPr>
      </w:pPr>
    </w:p>
    <w:p w:rsidR="00CF55E0" w:rsidRDefault="00CF55E0" w:rsidP="008321B4">
      <w:pPr>
        <w:pStyle w:val="Bezriadkovania"/>
        <w:rPr>
          <w:color w:val="000000" w:themeColor="text1"/>
        </w:rPr>
      </w:pPr>
      <w:r>
        <w:rPr>
          <w:color w:val="000000" w:themeColor="text1"/>
        </w:rPr>
        <w:t>Všetci majú potrebný potravinársky preukaz, ktorý je každý rok obnovovaný. Disponujú jednotným bielym odevom, ktorý nie je cítiť žiadnymi zápachmi ako sú napríklad cigarety. Personál vo svojom pracovnom odeve zostáva len na prevádzke, pred odchodom domov sa riadne prezlieka.</w:t>
      </w:r>
    </w:p>
    <w:p w:rsidR="00CF55E0" w:rsidRPr="00CF55E0" w:rsidRDefault="00CF55E0" w:rsidP="008321B4">
      <w:pPr>
        <w:pStyle w:val="Bezriadkovania"/>
        <w:rPr>
          <w:color w:val="000000" w:themeColor="text1"/>
        </w:rPr>
      </w:pPr>
    </w:p>
    <w:p w:rsidR="00FE123D" w:rsidRPr="00CF55E0" w:rsidRDefault="00FE123D" w:rsidP="008321B4">
      <w:pPr>
        <w:pStyle w:val="Bezriadkovania"/>
        <w:rPr>
          <w:color w:val="000000" w:themeColor="text1"/>
        </w:rPr>
      </w:pPr>
      <w:r w:rsidRPr="008321B4">
        <w:rPr>
          <w:b/>
          <w:bCs/>
          <w:color w:val="000000" w:themeColor="text1"/>
        </w:rPr>
        <w:t>Hodnotenie:</w:t>
      </w:r>
      <w:r w:rsidRPr="00CF55E0">
        <w:rPr>
          <w:color w:val="000000" w:themeColor="text1"/>
        </w:rPr>
        <w:t xml:space="preserve"> </w:t>
      </w:r>
      <w:r w:rsidR="00CF55E0" w:rsidRPr="00CF55E0">
        <w:rPr>
          <w:color w:val="000000" w:themeColor="text1"/>
        </w:rPr>
        <w:t>4/5</w:t>
      </w:r>
    </w:p>
    <w:p w:rsidR="00FE123D" w:rsidRPr="00CF55E0" w:rsidRDefault="00FE123D" w:rsidP="008321B4">
      <w:pPr>
        <w:pStyle w:val="Bezriadkovania"/>
        <w:rPr>
          <w:color w:val="000000" w:themeColor="text1"/>
        </w:rPr>
      </w:pPr>
    </w:p>
    <w:p w:rsidR="007D7712" w:rsidRPr="00CF55E0" w:rsidRDefault="00FE123D" w:rsidP="008321B4">
      <w:pPr>
        <w:pStyle w:val="Bezriadkovania"/>
        <w:rPr>
          <w:color w:val="000000" w:themeColor="text1"/>
        </w:rPr>
      </w:pPr>
      <w:r w:rsidRPr="008321B4">
        <w:rPr>
          <w:b/>
          <w:bCs/>
          <w:color w:val="000000" w:themeColor="text1"/>
        </w:rPr>
        <w:t>Zdôvodnenie:</w:t>
      </w:r>
      <w:r w:rsidR="00CF55E0">
        <w:rPr>
          <w:color w:val="000000" w:themeColor="text1"/>
        </w:rPr>
        <w:t xml:space="preserve"> </w:t>
      </w:r>
      <w:r w:rsidR="00CF55E0" w:rsidRPr="00CF55E0">
        <w:rPr>
          <w:color w:val="000000" w:themeColor="text1"/>
        </w:rPr>
        <w:t>Nestalo by sa aby sme na personál</w:t>
      </w:r>
      <w:r w:rsidR="00CF55E0">
        <w:rPr>
          <w:color w:val="000000" w:themeColor="text1"/>
        </w:rPr>
        <w:t>e</w:t>
      </w:r>
      <w:r w:rsidR="00CF55E0" w:rsidRPr="00CF55E0">
        <w:rPr>
          <w:color w:val="000000" w:themeColor="text1"/>
        </w:rPr>
        <w:t xml:space="preserve"> videli ozdobné prvky</w:t>
      </w:r>
      <w:r w:rsidR="00CF55E0">
        <w:rPr>
          <w:color w:val="000000" w:themeColor="text1"/>
        </w:rPr>
        <w:t xml:space="preserve"> ani iné rušiace elementy. Jeden bod je stiahnutý za rozvážajúcu pretože vykonáva prácu v bežnom oblečení z domu.</w:t>
      </w:r>
    </w:p>
    <w:p w:rsidR="00CF55E0" w:rsidRDefault="00CF55E0" w:rsidP="008321B4">
      <w:pPr>
        <w:pStyle w:val="Bezriadkovania"/>
      </w:pPr>
    </w:p>
    <w:p w:rsidR="007D7712" w:rsidRPr="008321B4" w:rsidRDefault="00276685" w:rsidP="008321B4">
      <w:pPr>
        <w:pStyle w:val="Bezriadkovania"/>
        <w:rPr>
          <w:b/>
          <w:bCs/>
        </w:rPr>
      </w:pPr>
      <w:r w:rsidRPr="008321B4">
        <w:rPr>
          <w:b/>
          <w:bCs/>
        </w:rPr>
        <w:t>ROZVOZ JEDÁL</w:t>
      </w:r>
    </w:p>
    <w:p w:rsidR="007D7712" w:rsidRDefault="007D7712" w:rsidP="008321B4">
      <w:pPr>
        <w:pStyle w:val="Bezriadkovania"/>
      </w:pPr>
    </w:p>
    <w:p w:rsidR="007D7712" w:rsidRDefault="00276685" w:rsidP="008321B4">
      <w:pPr>
        <w:pStyle w:val="Bezriadkovania"/>
      </w:pPr>
      <w:r>
        <w:t xml:space="preserve">Rozvoz jedál predstavuje 80% denného </w:t>
      </w:r>
      <w:r w:rsidR="00866DF5">
        <w:t>príjmu</w:t>
      </w:r>
      <w:r>
        <w:t xml:space="preserve">. Zamestnanci od 10:00 hod začínajú balením obedov do obedárov, ktoré prebieha približne hodinu. Následne sú všetky obedáre premiestnené do auta, ktoré je </w:t>
      </w:r>
      <w:r w:rsidR="00866DF5">
        <w:t>prispôsobené</w:t>
      </w:r>
      <w:r>
        <w:t xml:space="preserve"> rozvozu obedov. </w:t>
      </w:r>
      <w:r w:rsidR="008A67F8">
        <w:t>Celý proces</w:t>
      </w:r>
      <w:r>
        <w:t xml:space="preserve"> prebieha okolo dvoch hodín, pričom sa obedy rozvážajú do firiem ale aj pre staršie osoby, ktorým tým uľahčujú život. Obedy sú rozvážané po celých </w:t>
      </w:r>
      <w:r w:rsidR="00866DF5">
        <w:t>Turčianskych</w:t>
      </w:r>
      <w:r>
        <w:t xml:space="preserve"> tepliciach a taktiež po okolitých dedinách ako je Horná </w:t>
      </w:r>
      <w:r w:rsidR="00866DF5">
        <w:t>Štubňa</w:t>
      </w:r>
      <w:r>
        <w:t xml:space="preserve">, Háj, Malý </w:t>
      </w:r>
      <w:r w:rsidR="00866DF5">
        <w:t>Čepčín</w:t>
      </w:r>
      <w:r>
        <w:t xml:space="preserve">, Dubové, prímestská časť </w:t>
      </w:r>
      <w:r w:rsidR="00866DF5">
        <w:t>Turčianskych</w:t>
      </w:r>
      <w:r>
        <w:t xml:space="preserve"> teplíc - Diviaky.</w:t>
      </w:r>
      <w:r w:rsidR="008A67F8">
        <w:t xml:space="preserve"> </w:t>
      </w:r>
    </w:p>
    <w:p w:rsidR="007D7712" w:rsidRDefault="007D7712" w:rsidP="008321B4">
      <w:pPr>
        <w:pStyle w:val="Bezriadkovania"/>
      </w:pPr>
    </w:p>
    <w:p w:rsidR="007D7712" w:rsidRDefault="00276685" w:rsidP="008321B4">
      <w:pPr>
        <w:pStyle w:val="Bezriadkovania"/>
      </w:pPr>
      <w:r w:rsidRPr="008321B4">
        <w:rPr>
          <w:b/>
          <w:bCs/>
        </w:rPr>
        <w:t>Hodnotenie:</w:t>
      </w:r>
      <w:r>
        <w:t xml:space="preserve"> 5/5</w:t>
      </w:r>
    </w:p>
    <w:p w:rsidR="007D7712" w:rsidRDefault="007D7712" w:rsidP="008321B4">
      <w:pPr>
        <w:pStyle w:val="Bezriadkovania"/>
      </w:pPr>
    </w:p>
    <w:p w:rsidR="008A67F8" w:rsidRDefault="00276685" w:rsidP="008321B4">
      <w:pPr>
        <w:pStyle w:val="Bezriadkovania"/>
      </w:pPr>
      <w:r w:rsidRPr="008321B4">
        <w:rPr>
          <w:b/>
          <w:bCs/>
        </w:rPr>
        <w:t>Zdôvodnenie:</w:t>
      </w:r>
      <w:r>
        <w:t xml:space="preserve"> Podnik rozváža jedlo “zadarmo”, je potrebné mať u nich dva obedáre ( na výmenu ) čo je veľkou výhodou hlavne pre dôchodcov, ktorý majú každý </w:t>
      </w:r>
      <w:r w:rsidR="00866DF5">
        <w:t>deň</w:t>
      </w:r>
      <w:r>
        <w:t xml:space="preserve"> iné jedlo a nemusia sa trápiť s varením, jedlo si vyzdvihnú pri svojej bráničke.</w:t>
      </w:r>
    </w:p>
    <w:p w:rsidR="008321B4" w:rsidRDefault="008321B4" w:rsidP="008321B4">
      <w:pPr>
        <w:pStyle w:val="Bezriadkovania"/>
      </w:pPr>
    </w:p>
    <w:p w:rsidR="008321B4" w:rsidRDefault="008321B4" w:rsidP="008321B4">
      <w:pPr>
        <w:pStyle w:val="Bezriadkovania"/>
      </w:pPr>
    </w:p>
    <w:p w:rsidR="008321B4" w:rsidRDefault="008321B4" w:rsidP="008321B4">
      <w:pPr>
        <w:pStyle w:val="Bezriadkovania"/>
      </w:pPr>
    </w:p>
    <w:p w:rsidR="007D7712" w:rsidRPr="008321B4" w:rsidRDefault="00276685" w:rsidP="008321B4">
      <w:pPr>
        <w:pStyle w:val="Bezriadkovania"/>
        <w:rPr>
          <w:b/>
          <w:bCs/>
        </w:rPr>
      </w:pPr>
      <w:r w:rsidRPr="008321B4">
        <w:rPr>
          <w:b/>
          <w:bCs/>
        </w:rPr>
        <w:lastRenderedPageBreak/>
        <w:t>PRIESTORY NA RODINNÉ SLÁVNOSTI</w:t>
      </w:r>
      <w:r w:rsidR="00CF55E0" w:rsidRPr="008321B4">
        <w:rPr>
          <w:b/>
          <w:bCs/>
        </w:rPr>
        <w:t xml:space="preserve"> A CATERING</w:t>
      </w:r>
    </w:p>
    <w:p w:rsidR="00BB0FBB" w:rsidRDefault="00BB0FBB" w:rsidP="008321B4">
      <w:pPr>
        <w:pStyle w:val="Bezriadkovania"/>
      </w:pPr>
    </w:p>
    <w:p w:rsidR="00CF55E0" w:rsidRPr="00BB0FBB" w:rsidRDefault="00BB0FBB" w:rsidP="008321B4">
      <w:pPr>
        <w:pStyle w:val="Bezriadkovania"/>
      </w:pPr>
      <w:r>
        <w:t xml:space="preserve">Priestory, ktoré podnik využíva na obedy je možné využívať aj na rodinné oslavy, svadby ale aj menej veselé rodinné stretnutia. Kapacita tejto miestnosti je 120 ľudí. Okrem stravy </w:t>
      </w:r>
      <w:r w:rsidR="00343A27">
        <w:t xml:space="preserve">vedia </w:t>
      </w:r>
      <w:r>
        <w:t xml:space="preserve">zabezpečiť výzdobu a aj DJ. </w:t>
      </w:r>
      <w:r w:rsidR="00343A27">
        <w:t>Po dohode je možné prísť aj na iné miesto pokiaľ zákazníci nemajú záujem stráviť čas v týchto priestoroch keďže sála taktiež nie je zrekonštruovaná ako zvyšok budovy.</w:t>
      </w:r>
      <w:r w:rsidR="008A67F8">
        <w:t xml:space="preserve"> </w:t>
      </w:r>
      <w:r w:rsidR="00CF55E0">
        <w:t xml:space="preserve">Ponuku jedál kuchárky odporúčajú podľa potreby a chuti zákazníka, je ale na ňom či si vyberie z doporučených alebo navrhne podľa seba. </w:t>
      </w:r>
    </w:p>
    <w:p w:rsidR="00FE123D" w:rsidRDefault="00FE123D" w:rsidP="008321B4">
      <w:pPr>
        <w:pStyle w:val="Bezriadkovania"/>
      </w:pPr>
    </w:p>
    <w:p w:rsidR="00FE123D" w:rsidRPr="00FE123D" w:rsidRDefault="00FE123D" w:rsidP="008321B4">
      <w:pPr>
        <w:pStyle w:val="Bezriadkovania"/>
      </w:pPr>
      <w:r w:rsidRPr="008321B4">
        <w:rPr>
          <w:b/>
          <w:bCs/>
        </w:rPr>
        <w:t>Hodnotenie:</w:t>
      </w:r>
      <w:r w:rsidR="00343A27">
        <w:t xml:space="preserve"> 4</w:t>
      </w:r>
      <w:r w:rsidR="00343A27" w:rsidRPr="00343A27">
        <w:t>/5</w:t>
      </w:r>
    </w:p>
    <w:p w:rsidR="00FE123D" w:rsidRDefault="00FE123D" w:rsidP="008321B4">
      <w:pPr>
        <w:pStyle w:val="Bezriadkovania"/>
      </w:pPr>
    </w:p>
    <w:p w:rsidR="007D7712" w:rsidRDefault="00FE123D" w:rsidP="008321B4">
      <w:pPr>
        <w:pStyle w:val="Bezriadkovania"/>
      </w:pPr>
      <w:r w:rsidRPr="008321B4">
        <w:rPr>
          <w:b/>
          <w:bCs/>
        </w:rPr>
        <w:t>Zdôvodnenie:</w:t>
      </w:r>
      <w:r w:rsidR="00343A27">
        <w:t xml:space="preserve"> V okolí sa nachádzajú len dva podniky s takouto veľkou kapacitou ale ako jediný zabezpečujú catering a sú ochotný sa prispôsobiť zákazníkovi.</w:t>
      </w:r>
    </w:p>
    <w:p w:rsidR="00CF55E0" w:rsidRDefault="00CF55E0" w:rsidP="008321B4">
      <w:pPr>
        <w:pStyle w:val="Bezriadkovania"/>
      </w:pPr>
    </w:p>
    <w:p w:rsidR="00AD7DCB" w:rsidRDefault="00AD7DCB" w:rsidP="00CF55E0">
      <w:pPr>
        <w:pStyle w:val="Telo"/>
      </w:pPr>
    </w:p>
    <w:p w:rsidR="00A54706" w:rsidRDefault="00A54706" w:rsidP="00CF55E0">
      <w:pPr>
        <w:pStyle w:val="Telo"/>
      </w:pPr>
    </w:p>
    <w:p w:rsidR="00950406" w:rsidRDefault="00950406" w:rsidP="00CF55E0">
      <w:pPr>
        <w:pStyle w:val="Telo"/>
      </w:pPr>
    </w:p>
    <w:p w:rsidR="00950406" w:rsidRDefault="00950406" w:rsidP="00CF55E0">
      <w:pPr>
        <w:pStyle w:val="Telo"/>
      </w:pPr>
    </w:p>
    <w:p w:rsidR="00950406" w:rsidRDefault="00950406" w:rsidP="00CF55E0">
      <w:pPr>
        <w:pStyle w:val="Telo"/>
      </w:pPr>
    </w:p>
    <w:p w:rsidR="00950406" w:rsidRDefault="00950406" w:rsidP="00CF55E0">
      <w:pPr>
        <w:pStyle w:val="Telo"/>
      </w:pPr>
    </w:p>
    <w:p w:rsidR="00950406" w:rsidRDefault="00950406" w:rsidP="00CF55E0">
      <w:pPr>
        <w:pStyle w:val="Telo"/>
      </w:pPr>
    </w:p>
    <w:p w:rsidR="00A9408E" w:rsidRDefault="00A9408E" w:rsidP="00CF55E0">
      <w:pPr>
        <w:pStyle w:val="Telo"/>
      </w:pPr>
    </w:p>
    <w:p w:rsidR="00A9408E" w:rsidRDefault="00A9408E" w:rsidP="00CF55E0">
      <w:pPr>
        <w:pStyle w:val="Telo"/>
      </w:pPr>
    </w:p>
    <w:p w:rsidR="00A9408E" w:rsidRDefault="00A9408E" w:rsidP="00CF55E0">
      <w:pPr>
        <w:pStyle w:val="Telo"/>
      </w:pPr>
    </w:p>
    <w:p w:rsidR="00A9408E" w:rsidRDefault="00A9408E" w:rsidP="00CF55E0">
      <w:pPr>
        <w:pStyle w:val="Telo"/>
      </w:pPr>
    </w:p>
    <w:p w:rsidR="00A9408E" w:rsidRDefault="00A9408E" w:rsidP="00CF55E0">
      <w:pPr>
        <w:pStyle w:val="Telo"/>
      </w:pPr>
    </w:p>
    <w:p w:rsidR="00A9408E" w:rsidRDefault="00A9408E" w:rsidP="00CF55E0">
      <w:pPr>
        <w:pStyle w:val="Telo"/>
      </w:pPr>
    </w:p>
    <w:p w:rsidR="00A9408E" w:rsidRDefault="00A9408E" w:rsidP="00CF55E0">
      <w:pPr>
        <w:pStyle w:val="Telo"/>
      </w:pPr>
    </w:p>
    <w:p w:rsidR="00A9408E" w:rsidRDefault="00A9408E" w:rsidP="00CF55E0">
      <w:pPr>
        <w:pStyle w:val="Telo"/>
      </w:pPr>
    </w:p>
    <w:p w:rsidR="00A9408E" w:rsidRDefault="00A9408E" w:rsidP="00CF55E0">
      <w:pPr>
        <w:pStyle w:val="Telo"/>
      </w:pPr>
    </w:p>
    <w:p w:rsidR="00B82B04" w:rsidRDefault="00B82B04" w:rsidP="00CF55E0">
      <w:pPr>
        <w:pStyle w:val="Telo"/>
      </w:pPr>
    </w:p>
    <w:p w:rsidR="00B82B04" w:rsidRDefault="00B82B04" w:rsidP="00CF55E0">
      <w:pPr>
        <w:pStyle w:val="Telo"/>
      </w:pPr>
    </w:p>
    <w:p w:rsidR="00B82B04" w:rsidRDefault="00B82B04" w:rsidP="00CF55E0">
      <w:pPr>
        <w:pStyle w:val="Telo"/>
      </w:pPr>
    </w:p>
    <w:p w:rsidR="00B82B04" w:rsidRDefault="00B82B04" w:rsidP="00CF55E0">
      <w:pPr>
        <w:pStyle w:val="Telo"/>
      </w:pPr>
    </w:p>
    <w:p w:rsidR="00B82B04" w:rsidRDefault="00B82B04" w:rsidP="00CF55E0">
      <w:pPr>
        <w:pStyle w:val="Telo"/>
      </w:pPr>
    </w:p>
    <w:p w:rsidR="00B82B04" w:rsidRDefault="00B82B04" w:rsidP="00CF55E0">
      <w:pPr>
        <w:pStyle w:val="Telo"/>
      </w:pPr>
    </w:p>
    <w:p w:rsidR="00B82B04" w:rsidRDefault="00B82B04" w:rsidP="00CF55E0">
      <w:pPr>
        <w:pStyle w:val="Telo"/>
      </w:pPr>
    </w:p>
    <w:p w:rsidR="00B82B04" w:rsidRDefault="00B82B04" w:rsidP="00CF55E0">
      <w:pPr>
        <w:pStyle w:val="Telo"/>
      </w:pPr>
    </w:p>
    <w:p w:rsidR="00B82B04" w:rsidRDefault="00B82B04" w:rsidP="00CF55E0">
      <w:pPr>
        <w:pStyle w:val="Telo"/>
      </w:pPr>
    </w:p>
    <w:p w:rsidR="00B82B04" w:rsidRDefault="00B82B04" w:rsidP="00CF55E0">
      <w:pPr>
        <w:pStyle w:val="Telo"/>
      </w:pPr>
    </w:p>
    <w:p w:rsidR="00B82B04" w:rsidRDefault="00B82B04" w:rsidP="00CF55E0">
      <w:pPr>
        <w:pStyle w:val="Telo"/>
      </w:pPr>
    </w:p>
    <w:p w:rsidR="00B82B04" w:rsidRDefault="00B82B04" w:rsidP="00CF55E0">
      <w:pPr>
        <w:pStyle w:val="Telo"/>
      </w:pPr>
    </w:p>
    <w:p w:rsidR="00B82B04" w:rsidRDefault="00B82B04" w:rsidP="00CF55E0">
      <w:pPr>
        <w:pStyle w:val="Telo"/>
      </w:pPr>
    </w:p>
    <w:p w:rsidR="00B82B04" w:rsidRDefault="00B82B04" w:rsidP="00CF55E0">
      <w:pPr>
        <w:pStyle w:val="Telo"/>
      </w:pPr>
    </w:p>
    <w:p w:rsidR="00A9408E" w:rsidRDefault="00A9408E" w:rsidP="00CF55E0">
      <w:pPr>
        <w:pStyle w:val="Telo"/>
      </w:pPr>
    </w:p>
    <w:p w:rsidR="00A54706" w:rsidRDefault="00A54706" w:rsidP="00CF55E0">
      <w:pPr>
        <w:pStyle w:val="Telo"/>
      </w:pPr>
    </w:p>
    <w:p w:rsidR="00A54706" w:rsidRPr="00022547" w:rsidRDefault="00022547" w:rsidP="00022547">
      <w:pPr>
        <w:pStyle w:val="Bezriadkovania"/>
        <w:rPr>
          <w:b/>
          <w:bCs/>
        </w:rPr>
      </w:pPr>
      <w:r w:rsidRPr="00022547">
        <w:rPr>
          <w:b/>
          <w:bCs/>
        </w:rPr>
        <w:lastRenderedPageBreak/>
        <w:t xml:space="preserve">Hodnotiace tabuľky a grafické znázornenie </w:t>
      </w:r>
    </w:p>
    <w:p w:rsidR="00A54706" w:rsidRDefault="00A54706" w:rsidP="00CF55E0">
      <w:pPr>
        <w:pStyle w:val="Telo"/>
      </w:pPr>
    </w:p>
    <w:p w:rsidR="00A54706" w:rsidRPr="00022547" w:rsidRDefault="00022547" w:rsidP="00950406">
      <w:pPr>
        <w:pStyle w:val="Nadpis4"/>
      </w:pPr>
      <w:r>
        <w:t>Tab.</w:t>
      </w:r>
      <w:r w:rsidR="001114AE">
        <w:t>3</w:t>
      </w:r>
      <w:r>
        <w:t>: Zhrnutie hodnotenia</w:t>
      </w:r>
      <w:r w:rsidR="00BA445E">
        <w:t xml:space="preserve"> </w:t>
      </w:r>
      <w:r w:rsidR="00BA445E" w:rsidRPr="005A26F9">
        <w:t>D&amp;D</w:t>
      </w:r>
    </w:p>
    <w:tbl>
      <w:tblPr>
        <w:tblStyle w:val="Mriekatabuky"/>
        <w:tblW w:w="9465" w:type="dxa"/>
        <w:tblInd w:w="-572" w:type="dxa"/>
        <w:tblLook w:val="04A0" w:firstRow="1" w:lastRow="0" w:firstColumn="1" w:lastColumn="0" w:noHBand="0" w:noVBand="1"/>
      </w:tblPr>
      <w:tblGrid>
        <w:gridCol w:w="3732"/>
        <w:gridCol w:w="953"/>
        <w:gridCol w:w="953"/>
        <w:gridCol w:w="953"/>
        <w:gridCol w:w="953"/>
        <w:gridCol w:w="953"/>
        <w:gridCol w:w="968"/>
      </w:tblGrid>
      <w:tr w:rsidR="00022547" w:rsidTr="00A9408E">
        <w:trPr>
          <w:trHeight w:val="424"/>
        </w:trPr>
        <w:tc>
          <w:tcPr>
            <w:tcW w:w="3732" w:type="dxa"/>
            <w:vAlign w:val="center"/>
          </w:tcPr>
          <w:p w:rsidR="00022547" w:rsidRPr="00FC4B26" w:rsidRDefault="00022547" w:rsidP="00A9408E">
            <w:pPr>
              <w:pStyle w:val="Nadpis5"/>
              <w:jc w:val="center"/>
            </w:pPr>
            <w:r w:rsidRPr="00FC4B26">
              <w:t>x</w:t>
            </w:r>
          </w:p>
        </w:tc>
        <w:tc>
          <w:tcPr>
            <w:tcW w:w="5733" w:type="dxa"/>
            <w:gridSpan w:val="6"/>
            <w:vAlign w:val="center"/>
          </w:tcPr>
          <w:p w:rsidR="00022547" w:rsidRPr="00FC4B26" w:rsidRDefault="00FC4B26" w:rsidP="00A9408E">
            <w:pPr>
              <w:pStyle w:val="Nadpis5"/>
              <w:jc w:val="center"/>
            </w:pPr>
            <w:r w:rsidRPr="00FC4B26">
              <w:t>Hodnotiaca</w:t>
            </w:r>
            <w:r w:rsidR="00022547" w:rsidRPr="00FC4B26">
              <w:t xml:space="preserve"> stupnica</w:t>
            </w:r>
          </w:p>
        </w:tc>
      </w:tr>
      <w:tr w:rsidR="00022547" w:rsidTr="00E37D26">
        <w:trPr>
          <w:trHeight w:val="424"/>
        </w:trPr>
        <w:tc>
          <w:tcPr>
            <w:tcW w:w="3732" w:type="dxa"/>
            <w:vAlign w:val="center"/>
          </w:tcPr>
          <w:p w:rsidR="00022547" w:rsidRPr="00FC4B26" w:rsidRDefault="00FC4B26" w:rsidP="00E37D26">
            <w:pPr>
              <w:pStyle w:val="Nadpis5"/>
              <w:jc w:val="center"/>
            </w:pPr>
            <w:r w:rsidRPr="00FC4B26">
              <w:t>Hodnotené body</w:t>
            </w:r>
          </w:p>
        </w:tc>
        <w:tc>
          <w:tcPr>
            <w:tcW w:w="953" w:type="dxa"/>
            <w:vAlign w:val="center"/>
          </w:tcPr>
          <w:p w:rsidR="00022547" w:rsidRPr="00FC4B26" w:rsidRDefault="00022547" w:rsidP="00A9408E">
            <w:pPr>
              <w:pStyle w:val="Nadpis5"/>
              <w:jc w:val="center"/>
            </w:pPr>
            <w:r w:rsidRPr="00FC4B26">
              <w:t>0</w:t>
            </w:r>
          </w:p>
        </w:tc>
        <w:tc>
          <w:tcPr>
            <w:tcW w:w="953" w:type="dxa"/>
            <w:vAlign w:val="center"/>
          </w:tcPr>
          <w:p w:rsidR="00022547" w:rsidRPr="00FC4B26" w:rsidRDefault="00022547" w:rsidP="00A9408E">
            <w:pPr>
              <w:pStyle w:val="Nadpis5"/>
              <w:jc w:val="center"/>
            </w:pPr>
            <w:r w:rsidRPr="00FC4B26">
              <w:t>1</w:t>
            </w:r>
          </w:p>
        </w:tc>
        <w:tc>
          <w:tcPr>
            <w:tcW w:w="953" w:type="dxa"/>
            <w:vAlign w:val="center"/>
          </w:tcPr>
          <w:p w:rsidR="00022547" w:rsidRPr="00FC4B26" w:rsidRDefault="00022547" w:rsidP="00A9408E">
            <w:pPr>
              <w:pStyle w:val="Nadpis5"/>
              <w:jc w:val="center"/>
            </w:pPr>
            <w:r w:rsidRPr="00FC4B26">
              <w:t>2</w:t>
            </w:r>
          </w:p>
        </w:tc>
        <w:tc>
          <w:tcPr>
            <w:tcW w:w="953" w:type="dxa"/>
            <w:vAlign w:val="center"/>
          </w:tcPr>
          <w:p w:rsidR="00022547" w:rsidRPr="00FC4B26" w:rsidRDefault="00022547" w:rsidP="00A9408E">
            <w:pPr>
              <w:pStyle w:val="Nadpis5"/>
              <w:jc w:val="center"/>
            </w:pPr>
            <w:r w:rsidRPr="00FC4B26">
              <w:t>3</w:t>
            </w:r>
          </w:p>
        </w:tc>
        <w:tc>
          <w:tcPr>
            <w:tcW w:w="953" w:type="dxa"/>
            <w:vAlign w:val="center"/>
          </w:tcPr>
          <w:p w:rsidR="00022547" w:rsidRPr="00FC4B26" w:rsidRDefault="00022547" w:rsidP="00A9408E">
            <w:pPr>
              <w:pStyle w:val="Nadpis5"/>
              <w:jc w:val="center"/>
            </w:pPr>
            <w:r w:rsidRPr="00FC4B26">
              <w:t>4</w:t>
            </w:r>
          </w:p>
        </w:tc>
        <w:tc>
          <w:tcPr>
            <w:tcW w:w="965" w:type="dxa"/>
            <w:vAlign w:val="center"/>
          </w:tcPr>
          <w:p w:rsidR="00022547" w:rsidRPr="00FC4B26" w:rsidRDefault="00022547" w:rsidP="00A9408E">
            <w:pPr>
              <w:pStyle w:val="Nadpis5"/>
              <w:jc w:val="center"/>
            </w:pPr>
            <w:r w:rsidRPr="00FC4B26">
              <w:t>5</w:t>
            </w:r>
          </w:p>
        </w:tc>
      </w:tr>
      <w:tr w:rsidR="00022547" w:rsidTr="00A9408E">
        <w:trPr>
          <w:trHeight w:val="424"/>
        </w:trPr>
        <w:tc>
          <w:tcPr>
            <w:tcW w:w="3732" w:type="dxa"/>
            <w:vAlign w:val="center"/>
          </w:tcPr>
          <w:p w:rsidR="00022547" w:rsidRDefault="00022547" w:rsidP="00A9408E">
            <w:pPr>
              <w:pStyle w:val="Nadpis5"/>
            </w:pPr>
            <w:r>
              <w:t>Atraktivita miesta</w:t>
            </w:r>
          </w:p>
        </w:tc>
        <w:tc>
          <w:tcPr>
            <w:tcW w:w="953" w:type="dxa"/>
            <w:vAlign w:val="center"/>
          </w:tcPr>
          <w:p w:rsidR="00022547" w:rsidRDefault="00022547" w:rsidP="00A9408E">
            <w:pPr>
              <w:pStyle w:val="Nadpis5"/>
              <w:jc w:val="center"/>
            </w:pPr>
          </w:p>
        </w:tc>
        <w:tc>
          <w:tcPr>
            <w:tcW w:w="953" w:type="dxa"/>
            <w:vAlign w:val="center"/>
          </w:tcPr>
          <w:p w:rsidR="00022547" w:rsidRDefault="00022547" w:rsidP="00A9408E">
            <w:pPr>
              <w:pStyle w:val="Nadpis5"/>
              <w:jc w:val="center"/>
            </w:pPr>
          </w:p>
        </w:tc>
        <w:tc>
          <w:tcPr>
            <w:tcW w:w="953" w:type="dxa"/>
            <w:vAlign w:val="center"/>
          </w:tcPr>
          <w:p w:rsidR="00022547" w:rsidRDefault="00BA445E" w:rsidP="00A9408E">
            <w:pPr>
              <w:pStyle w:val="Nadpis5"/>
              <w:jc w:val="center"/>
            </w:pPr>
            <w:r>
              <w:t>X</w:t>
            </w:r>
          </w:p>
        </w:tc>
        <w:tc>
          <w:tcPr>
            <w:tcW w:w="953" w:type="dxa"/>
            <w:vAlign w:val="center"/>
          </w:tcPr>
          <w:p w:rsidR="00022547" w:rsidRDefault="00022547" w:rsidP="00A9408E">
            <w:pPr>
              <w:pStyle w:val="Nadpis5"/>
              <w:jc w:val="center"/>
            </w:pPr>
          </w:p>
        </w:tc>
        <w:tc>
          <w:tcPr>
            <w:tcW w:w="953" w:type="dxa"/>
            <w:vAlign w:val="center"/>
          </w:tcPr>
          <w:p w:rsidR="00022547" w:rsidRDefault="00022547" w:rsidP="00A9408E">
            <w:pPr>
              <w:pStyle w:val="Nadpis5"/>
              <w:jc w:val="center"/>
            </w:pPr>
          </w:p>
        </w:tc>
        <w:tc>
          <w:tcPr>
            <w:tcW w:w="965" w:type="dxa"/>
            <w:vAlign w:val="center"/>
          </w:tcPr>
          <w:p w:rsidR="00022547" w:rsidRDefault="00022547" w:rsidP="00A9408E">
            <w:pPr>
              <w:pStyle w:val="Nadpis5"/>
              <w:jc w:val="center"/>
            </w:pPr>
          </w:p>
        </w:tc>
      </w:tr>
      <w:tr w:rsidR="00022547" w:rsidTr="00A9408E">
        <w:trPr>
          <w:trHeight w:val="424"/>
        </w:trPr>
        <w:tc>
          <w:tcPr>
            <w:tcW w:w="3732" w:type="dxa"/>
            <w:vAlign w:val="center"/>
          </w:tcPr>
          <w:p w:rsidR="00022547" w:rsidRDefault="00FC4B26" w:rsidP="00A9408E">
            <w:pPr>
              <w:pStyle w:val="Nadpis5"/>
            </w:pPr>
            <w:r>
              <w:t>Prevádzková doba</w:t>
            </w:r>
          </w:p>
        </w:tc>
        <w:tc>
          <w:tcPr>
            <w:tcW w:w="953" w:type="dxa"/>
            <w:vAlign w:val="center"/>
          </w:tcPr>
          <w:p w:rsidR="00022547" w:rsidRDefault="00022547" w:rsidP="00A9408E">
            <w:pPr>
              <w:pStyle w:val="Nadpis5"/>
              <w:jc w:val="center"/>
            </w:pPr>
          </w:p>
        </w:tc>
        <w:tc>
          <w:tcPr>
            <w:tcW w:w="953" w:type="dxa"/>
            <w:vAlign w:val="center"/>
          </w:tcPr>
          <w:p w:rsidR="00022547" w:rsidRDefault="00022547" w:rsidP="00A9408E">
            <w:pPr>
              <w:pStyle w:val="Nadpis5"/>
              <w:jc w:val="center"/>
            </w:pPr>
          </w:p>
        </w:tc>
        <w:tc>
          <w:tcPr>
            <w:tcW w:w="953" w:type="dxa"/>
            <w:vAlign w:val="center"/>
          </w:tcPr>
          <w:p w:rsidR="00022547" w:rsidRDefault="00022547" w:rsidP="00A9408E">
            <w:pPr>
              <w:pStyle w:val="Nadpis5"/>
              <w:jc w:val="center"/>
            </w:pPr>
          </w:p>
        </w:tc>
        <w:tc>
          <w:tcPr>
            <w:tcW w:w="953" w:type="dxa"/>
            <w:vAlign w:val="center"/>
          </w:tcPr>
          <w:p w:rsidR="00022547" w:rsidRDefault="00022547" w:rsidP="00A9408E">
            <w:pPr>
              <w:pStyle w:val="Nadpis5"/>
              <w:jc w:val="center"/>
            </w:pPr>
          </w:p>
        </w:tc>
        <w:tc>
          <w:tcPr>
            <w:tcW w:w="953" w:type="dxa"/>
            <w:vAlign w:val="center"/>
          </w:tcPr>
          <w:p w:rsidR="00022547" w:rsidRDefault="00BA445E" w:rsidP="00A9408E">
            <w:pPr>
              <w:pStyle w:val="Nadpis5"/>
              <w:jc w:val="center"/>
            </w:pPr>
            <w:r>
              <w:t>X</w:t>
            </w:r>
          </w:p>
        </w:tc>
        <w:tc>
          <w:tcPr>
            <w:tcW w:w="965" w:type="dxa"/>
            <w:vAlign w:val="center"/>
          </w:tcPr>
          <w:p w:rsidR="00022547" w:rsidRDefault="00022547" w:rsidP="00A9408E">
            <w:pPr>
              <w:pStyle w:val="Nadpis5"/>
              <w:jc w:val="center"/>
            </w:pPr>
          </w:p>
        </w:tc>
      </w:tr>
      <w:tr w:rsidR="00022547" w:rsidTr="00A9408E">
        <w:trPr>
          <w:trHeight w:val="424"/>
        </w:trPr>
        <w:tc>
          <w:tcPr>
            <w:tcW w:w="3732" w:type="dxa"/>
            <w:vAlign w:val="center"/>
          </w:tcPr>
          <w:p w:rsidR="00022547" w:rsidRDefault="00FC4B26" w:rsidP="00A9408E">
            <w:pPr>
              <w:pStyle w:val="Nadpis5"/>
            </w:pPr>
            <w:r>
              <w:t>Prístup k prevádzke</w:t>
            </w:r>
          </w:p>
        </w:tc>
        <w:tc>
          <w:tcPr>
            <w:tcW w:w="953" w:type="dxa"/>
            <w:vAlign w:val="center"/>
          </w:tcPr>
          <w:p w:rsidR="00022547" w:rsidRDefault="00022547" w:rsidP="00A9408E">
            <w:pPr>
              <w:pStyle w:val="Nadpis5"/>
              <w:jc w:val="center"/>
            </w:pPr>
          </w:p>
        </w:tc>
        <w:tc>
          <w:tcPr>
            <w:tcW w:w="953" w:type="dxa"/>
            <w:vAlign w:val="center"/>
          </w:tcPr>
          <w:p w:rsidR="00022547" w:rsidRDefault="00022547" w:rsidP="00A9408E">
            <w:pPr>
              <w:pStyle w:val="Nadpis5"/>
              <w:jc w:val="center"/>
            </w:pPr>
          </w:p>
        </w:tc>
        <w:tc>
          <w:tcPr>
            <w:tcW w:w="953" w:type="dxa"/>
            <w:vAlign w:val="center"/>
          </w:tcPr>
          <w:p w:rsidR="00022547" w:rsidRDefault="00022547" w:rsidP="00A9408E">
            <w:pPr>
              <w:pStyle w:val="Nadpis5"/>
              <w:jc w:val="center"/>
            </w:pPr>
          </w:p>
        </w:tc>
        <w:tc>
          <w:tcPr>
            <w:tcW w:w="953" w:type="dxa"/>
            <w:vAlign w:val="center"/>
          </w:tcPr>
          <w:p w:rsidR="00022547" w:rsidRDefault="00BA445E" w:rsidP="00A9408E">
            <w:pPr>
              <w:pStyle w:val="Nadpis5"/>
              <w:jc w:val="center"/>
            </w:pPr>
            <w:r>
              <w:t>X</w:t>
            </w:r>
          </w:p>
        </w:tc>
        <w:tc>
          <w:tcPr>
            <w:tcW w:w="953" w:type="dxa"/>
            <w:vAlign w:val="center"/>
          </w:tcPr>
          <w:p w:rsidR="00022547" w:rsidRDefault="00022547" w:rsidP="00A9408E">
            <w:pPr>
              <w:pStyle w:val="Nadpis5"/>
              <w:jc w:val="center"/>
            </w:pPr>
          </w:p>
        </w:tc>
        <w:tc>
          <w:tcPr>
            <w:tcW w:w="965" w:type="dxa"/>
            <w:vAlign w:val="center"/>
          </w:tcPr>
          <w:p w:rsidR="00022547" w:rsidRDefault="00022547" w:rsidP="00A9408E">
            <w:pPr>
              <w:pStyle w:val="Nadpis5"/>
              <w:jc w:val="center"/>
            </w:pPr>
          </w:p>
        </w:tc>
      </w:tr>
      <w:tr w:rsidR="00022547" w:rsidTr="00A9408E">
        <w:trPr>
          <w:trHeight w:val="424"/>
        </w:trPr>
        <w:tc>
          <w:tcPr>
            <w:tcW w:w="3732" w:type="dxa"/>
            <w:vAlign w:val="center"/>
          </w:tcPr>
          <w:p w:rsidR="00022547" w:rsidRDefault="00FC4B26" w:rsidP="00A9408E">
            <w:pPr>
              <w:pStyle w:val="Nadpis5"/>
            </w:pPr>
            <w:r>
              <w:t>Parkovanie</w:t>
            </w:r>
          </w:p>
        </w:tc>
        <w:tc>
          <w:tcPr>
            <w:tcW w:w="953" w:type="dxa"/>
            <w:vAlign w:val="center"/>
          </w:tcPr>
          <w:p w:rsidR="00022547" w:rsidRDefault="00022547" w:rsidP="00A9408E">
            <w:pPr>
              <w:pStyle w:val="Nadpis5"/>
              <w:jc w:val="center"/>
            </w:pPr>
          </w:p>
        </w:tc>
        <w:tc>
          <w:tcPr>
            <w:tcW w:w="953" w:type="dxa"/>
            <w:vAlign w:val="center"/>
          </w:tcPr>
          <w:p w:rsidR="00022547" w:rsidRDefault="00022547" w:rsidP="00A9408E">
            <w:pPr>
              <w:pStyle w:val="Nadpis5"/>
              <w:jc w:val="center"/>
            </w:pPr>
          </w:p>
        </w:tc>
        <w:tc>
          <w:tcPr>
            <w:tcW w:w="953" w:type="dxa"/>
            <w:vAlign w:val="center"/>
          </w:tcPr>
          <w:p w:rsidR="00022547" w:rsidRDefault="00022547" w:rsidP="00A9408E">
            <w:pPr>
              <w:pStyle w:val="Nadpis5"/>
              <w:jc w:val="center"/>
            </w:pPr>
          </w:p>
        </w:tc>
        <w:tc>
          <w:tcPr>
            <w:tcW w:w="953" w:type="dxa"/>
            <w:vAlign w:val="center"/>
          </w:tcPr>
          <w:p w:rsidR="00022547" w:rsidRDefault="00022547" w:rsidP="00A9408E">
            <w:pPr>
              <w:pStyle w:val="Nadpis5"/>
              <w:jc w:val="center"/>
            </w:pPr>
          </w:p>
        </w:tc>
        <w:tc>
          <w:tcPr>
            <w:tcW w:w="953" w:type="dxa"/>
            <w:vAlign w:val="center"/>
          </w:tcPr>
          <w:p w:rsidR="00022547" w:rsidRDefault="00022547" w:rsidP="00A9408E">
            <w:pPr>
              <w:pStyle w:val="Nadpis5"/>
              <w:jc w:val="center"/>
            </w:pPr>
          </w:p>
        </w:tc>
        <w:tc>
          <w:tcPr>
            <w:tcW w:w="965" w:type="dxa"/>
            <w:vAlign w:val="center"/>
          </w:tcPr>
          <w:p w:rsidR="00022547" w:rsidRDefault="00BA445E" w:rsidP="00A9408E">
            <w:pPr>
              <w:pStyle w:val="Nadpis5"/>
              <w:jc w:val="center"/>
            </w:pPr>
            <w:r>
              <w:t>X</w:t>
            </w:r>
          </w:p>
        </w:tc>
      </w:tr>
      <w:tr w:rsidR="00022547" w:rsidTr="00A9408E">
        <w:trPr>
          <w:trHeight w:val="424"/>
        </w:trPr>
        <w:tc>
          <w:tcPr>
            <w:tcW w:w="3732" w:type="dxa"/>
            <w:vAlign w:val="center"/>
          </w:tcPr>
          <w:p w:rsidR="00022547" w:rsidRDefault="00FC4B26" w:rsidP="00A9408E">
            <w:pPr>
              <w:pStyle w:val="Nadpis5"/>
            </w:pPr>
            <w:r>
              <w:t>Dodávatelia</w:t>
            </w:r>
          </w:p>
        </w:tc>
        <w:tc>
          <w:tcPr>
            <w:tcW w:w="953" w:type="dxa"/>
            <w:vAlign w:val="center"/>
          </w:tcPr>
          <w:p w:rsidR="00022547" w:rsidRDefault="00022547" w:rsidP="00A9408E">
            <w:pPr>
              <w:pStyle w:val="Nadpis5"/>
              <w:jc w:val="center"/>
            </w:pPr>
          </w:p>
        </w:tc>
        <w:tc>
          <w:tcPr>
            <w:tcW w:w="953" w:type="dxa"/>
            <w:vAlign w:val="center"/>
          </w:tcPr>
          <w:p w:rsidR="00022547" w:rsidRDefault="00BA445E" w:rsidP="00A9408E">
            <w:pPr>
              <w:pStyle w:val="Nadpis5"/>
              <w:jc w:val="center"/>
            </w:pPr>
            <w:r>
              <w:t>X</w:t>
            </w:r>
          </w:p>
        </w:tc>
        <w:tc>
          <w:tcPr>
            <w:tcW w:w="953" w:type="dxa"/>
            <w:vAlign w:val="center"/>
          </w:tcPr>
          <w:p w:rsidR="00022547" w:rsidRDefault="00022547" w:rsidP="00A9408E">
            <w:pPr>
              <w:pStyle w:val="Nadpis5"/>
              <w:jc w:val="center"/>
            </w:pPr>
          </w:p>
        </w:tc>
        <w:tc>
          <w:tcPr>
            <w:tcW w:w="953" w:type="dxa"/>
            <w:vAlign w:val="center"/>
          </w:tcPr>
          <w:p w:rsidR="00022547" w:rsidRDefault="00022547" w:rsidP="00A9408E">
            <w:pPr>
              <w:pStyle w:val="Nadpis5"/>
              <w:jc w:val="center"/>
            </w:pPr>
          </w:p>
        </w:tc>
        <w:tc>
          <w:tcPr>
            <w:tcW w:w="953" w:type="dxa"/>
            <w:vAlign w:val="center"/>
          </w:tcPr>
          <w:p w:rsidR="00022547" w:rsidRDefault="00022547" w:rsidP="00A9408E">
            <w:pPr>
              <w:pStyle w:val="Nadpis5"/>
              <w:jc w:val="center"/>
            </w:pPr>
          </w:p>
        </w:tc>
        <w:tc>
          <w:tcPr>
            <w:tcW w:w="965" w:type="dxa"/>
            <w:vAlign w:val="center"/>
          </w:tcPr>
          <w:p w:rsidR="00022547" w:rsidRDefault="00022547" w:rsidP="00A9408E">
            <w:pPr>
              <w:pStyle w:val="Nadpis5"/>
              <w:jc w:val="center"/>
            </w:pPr>
          </w:p>
        </w:tc>
      </w:tr>
      <w:tr w:rsidR="00022547" w:rsidTr="00A9408E">
        <w:trPr>
          <w:trHeight w:val="424"/>
        </w:trPr>
        <w:tc>
          <w:tcPr>
            <w:tcW w:w="3732" w:type="dxa"/>
            <w:vAlign w:val="center"/>
          </w:tcPr>
          <w:p w:rsidR="00022547" w:rsidRDefault="00FC4B26" w:rsidP="00A9408E">
            <w:pPr>
              <w:pStyle w:val="Nadpis5"/>
            </w:pPr>
            <w:r>
              <w:t>Komunikatívnosť a odbornosť personálu</w:t>
            </w:r>
          </w:p>
        </w:tc>
        <w:tc>
          <w:tcPr>
            <w:tcW w:w="953" w:type="dxa"/>
            <w:vAlign w:val="center"/>
          </w:tcPr>
          <w:p w:rsidR="00022547" w:rsidRDefault="00022547" w:rsidP="00A9408E">
            <w:pPr>
              <w:pStyle w:val="Nadpis5"/>
              <w:jc w:val="center"/>
            </w:pPr>
          </w:p>
        </w:tc>
        <w:tc>
          <w:tcPr>
            <w:tcW w:w="953" w:type="dxa"/>
            <w:vAlign w:val="center"/>
          </w:tcPr>
          <w:p w:rsidR="00022547" w:rsidRDefault="00022547" w:rsidP="00A9408E">
            <w:pPr>
              <w:pStyle w:val="Nadpis5"/>
              <w:jc w:val="center"/>
            </w:pPr>
          </w:p>
        </w:tc>
        <w:tc>
          <w:tcPr>
            <w:tcW w:w="953" w:type="dxa"/>
            <w:vAlign w:val="center"/>
          </w:tcPr>
          <w:p w:rsidR="00022547" w:rsidRDefault="00022547" w:rsidP="00A9408E">
            <w:pPr>
              <w:pStyle w:val="Nadpis5"/>
              <w:jc w:val="center"/>
            </w:pPr>
          </w:p>
        </w:tc>
        <w:tc>
          <w:tcPr>
            <w:tcW w:w="953" w:type="dxa"/>
            <w:vAlign w:val="center"/>
          </w:tcPr>
          <w:p w:rsidR="00022547" w:rsidRDefault="00022547" w:rsidP="00A9408E">
            <w:pPr>
              <w:pStyle w:val="Nadpis5"/>
              <w:jc w:val="center"/>
            </w:pPr>
          </w:p>
        </w:tc>
        <w:tc>
          <w:tcPr>
            <w:tcW w:w="953" w:type="dxa"/>
            <w:vAlign w:val="center"/>
          </w:tcPr>
          <w:p w:rsidR="00022547" w:rsidRDefault="00BA445E" w:rsidP="00A9408E">
            <w:pPr>
              <w:pStyle w:val="Nadpis5"/>
              <w:jc w:val="center"/>
            </w:pPr>
            <w:r>
              <w:t>X</w:t>
            </w:r>
          </w:p>
        </w:tc>
        <w:tc>
          <w:tcPr>
            <w:tcW w:w="965" w:type="dxa"/>
            <w:vAlign w:val="center"/>
          </w:tcPr>
          <w:p w:rsidR="00022547" w:rsidRDefault="00022547" w:rsidP="00A9408E">
            <w:pPr>
              <w:pStyle w:val="Nadpis5"/>
              <w:jc w:val="center"/>
            </w:pPr>
          </w:p>
        </w:tc>
      </w:tr>
      <w:tr w:rsidR="00FC4B26" w:rsidTr="00A9408E">
        <w:trPr>
          <w:trHeight w:val="424"/>
        </w:trPr>
        <w:tc>
          <w:tcPr>
            <w:tcW w:w="3732" w:type="dxa"/>
            <w:vAlign w:val="center"/>
          </w:tcPr>
          <w:p w:rsidR="00FC4B26" w:rsidRDefault="00FC4B26" w:rsidP="00A9408E">
            <w:pPr>
              <w:pStyle w:val="Nadpis5"/>
            </w:pPr>
            <w:r>
              <w:t>Jedálny lístok</w:t>
            </w:r>
          </w:p>
        </w:tc>
        <w:tc>
          <w:tcPr>
            <w:tcW w:w="953" w:type="dxa"/>
            <w:vAlign w:val="center"/>
          </w:tcPr>
          <w:p w:rsidR="00FC4B26" w:rsidRDefault="00FC4B26" w:rsidP="00A9408E">
            <w:pPr>
              <w:pStyle w:val="Nadpis5"/>
              <w:jc w:val="center"/>
            </w:pPr>
          </w:p>
        </w:tc>
        <w:tc>
          <w:tcPr>
            <w:tcW w:w="953" w:type="dxa"/>
            <w:vAlign w:val="center"/>
          </w:tcPr>
          <w:p w:rsidR="00FC4B26" w:rsidRDefault="00FC4B26" w:rsidP="00A9408E">
            <w:pPr>
              <w:pStyle w:val="Nadpis5"/>
              <w:jc w:val="center"/>
            </w:pPr>
          </w:p>
        </w:tc>
        <w:tc>
          <w:tcPr>
            <w:tcW w:w="953" w:type="dxa"/>
            <w:vAlign w:val="center"/>
          </w:tcPr>
          <w:p w:rsidR="00FC4B26" w:rsidRDefault="00FC4B26" w:rsidP="00A9408E">
            <w:pPr>
              <w:pStyle w:val="Nadpis5"/>
              <w:jc w:val="center"/>
            </w:pPr>
          </w:p>
        </w:tc>
        <w:tc>
          <w:tcPr>
            <w:tcW w:w="953" w:type="dxa"/>
            <w:vAlign w:val="center"/>
          </w:tcPr>
          <w:p w:rsidR="00FC4B26" w:rsidRDefault="00BA445E" w:rsidP="00A9408E">
            <w:pPr>
              <w:pStyle w:val="Nadpis5"/>
              <w:jc w:val="center"/>
            </w:pPr>
            <w:r>
              <w:t>X</w:t>
            </w:r>
          </w:p>
        </w:tc>
        <w:tc>
          <w:tcPr>
            <w:tcW w:w="953" w:type="dxa"/>
            <w:vAlign w:val="center"/>
          </w:tcPr>
          <w:p w:rsidR="00FC4B26" w:rsidRDefault="00FC4B26" w:rsidP="00A9408E">
            <w:pPr>
              <w:pStyle w:val="Nadpis5"/>
              <w:jc w:val="center"/>
            </w:pPr>
          </w:p>
        </w:tc>
        <w:tc>
          <w:tcPr>
            <w:tcW w:w="965" w:type="dxa"/>
            <w:vAlign w:val="center"/>
          </w:tcPr>
          <w:p w:rsidR="00FC4B26" w:rsidRDefault="00FC4B26" w:rsidP="00A9408E">
            <w:pPr>
              <w:pStyle w:val="Nadpis5"/>
              <w:jc w:val="center"/>
            </w:pPr>
          </w:p>
        </w:tc>
      </w:tr>
      <w:tr w:rsidR="00FC4B26" w:rsidTr="00A9408E">
        <w:trPr>
          <w:trHeight w:val="424"/>
        </w:trPr>
        <w:tc>
          <w:tcPr>
            <w:tcW w:w="3732" w:type="dxa"/>
            <w:vAlign w:val="center"/>
          </w:tcPr>
          <w:p w:rsidR="00FC4B26" w:rsidRDefault="00FC4B26" w:rsidP="00A9408E">
            <w:pPr>
              <w:pStyle w:val="Nadpis5"/>
            </w:pPr>
            <w:r>
              <w:t>Nápojový lístok</w:t>
            </w:r>
          </w:p>
        </w:tc>
        <w:tc>
          <w:tcPr>
            <w:tcW w:w="953" w:type="dxa"/>
            <w:vAlign w:val="center"/>
          </w:tcPr>
          <w:p w:rsidR="00FC4B26" w:rsidRDefault="00FC4B26" w:rsidP="00A9408E">
            <w:pPr>
              <w:pStyle w:val="Nadpis5"/>
              <w:jc w:val="center"/>
            </w:pPr>
          </w:p>
        </w:tc>
        <w:tc>
          <w:tcPr>
            <w:tcW w:w="953" w:type="dxa"/>
            <w:vAlign w:val="center"/>
          </w:tcPr>
          <w:p w:rsidR="00FC4B26" w:rsidRDefault="00FC4B26" w:rsidP="00A9408E">
            <w:pPr>
              <w:pStyle w:val="Nadpis5"/>
              <w:jc w:val="center"/>
            </w:pPr>
          </w:p>
        </w:tc>
        <w:tc>
          <w:tcPr>
            <w:tcW w:w="953" w:type="dxa"/>
            <w:vAlign w:val="center"/>
          </w:tcPr>
          <w:p w:rsidR="00FC4B26" w:rsidRDefault="00BA445E" w:rsidP="00A9408E">
            <w:pPr>
              <w:pStyle w:val="Nadpis5"/>
              <w:jc w:val="center"/>
            </w:pPr>
            <w:r>
              <w:t>X</w:t>
            </w:r>
          </w:p>
        </w:tc>
        <w:tc>
          <w:tcPr>
            <w:tcW w:w="953" w:type="dxa"/>
            <w:vAlign w:val="center"/>
          </w:tcPr>
          <w:p w:rsidR="00FC4B26" w:rsidRDefault="00FC4B26" w:rsidP="00A9408E">
            <w:pPr>
              <w:pStyle w:val="Nadpis5"/>
              <w:jc w:val="center"/>
            </w:pPr>
          </w:p>
        </w:tc>
        <w:tc>
          <w:tcPr>
            <w:tcW w:w="953" w:type="dxa"/>
            <w:vAlign w:val="center"/>
          </w:tcPr>
          <w:p w:rsidR="00FC4B26" w:rsidRDefault="00FC4B26" w:rsidP="00A9408E">
            <w:pPr>
              <w:pStyle w:val="Nadpis5"/>
              <w:jc w:val="center"/>
            </w:pPr>
          </w:p>
        </w:tc>
        <w:tc>
          <w:tcPr>
            <w:tcW w:w="965" w:type="dxa"/>
            <w:vAlign w:val="center"/>
          </w:tcPr>
          <w:p w:rsidR="00FC4B26" w:rsidRDefault="00FC4B26" w:rsidP="00A9408E">
            <w:pPr>
              <w:pStyle w:val="Nadpis5"/>
              <w:jc w:val="center"/>
            </w:pPr>
          </w:p>
        </w:tc>
      </w:tr>
      <w:tr w:rsidR="00FC4B26" w:rsidTr="00A9408E">
        <w:trPr>
          <w:trHeight w:val="424"/>
        </w:trPr>
        <w:tc>
          <w:tcPr>
            <w:tcW w:w="3732" w:type="dxa"/>
            <w:vAlign w:val="center"/>
          </w:tcPr>
          <w:p w:rsidR="00FC4B26" w:rsidRDefault="00FC4B26" w:rsidP="00A9408E">
            <w:pPr>
              <w:pStyle w:val="Nadpis5"/>
            </w:pPr>
            <w:r>
              <w:t>Ceny porovnateľné s konkurenciou</w:t>
            </w:r>
          </w:p>
        </w:tc>
        <w:tc>
          <w:tcPr>
            <w:tcW w:w="953" w:type="dxa"/>
            <w:vAlign w:val="center"/>
          </w:tcPr>
          <w:p w:rsidR="00FC4B26" w:rsidRDefault="00FC4B26" w:rsidP="00A9408E">
            <w:pPr>
              <w:pStyle w:val="Nadpis5"/>
              <w:jc w:val="center"/>
            </w:pPr>
          </w:p>
        </w:tc>
        <w:tc>
          <w:tcPr>
            <w:tcW w:w="953" w:type="dxa"/>
            <w:vAlign w:val="center"/>
          </w:tcPr>
          <w:p w:rsidR="00FC4B26" w:rsidRDefault="00FC4B26" w:rsidP="00A9408E">
            <w:pPr>
              <w:pStyle w:val="Nadpis5"/>
              <w:jc w:val="center"/>
            </w:pPr>
          </w:p>
        </w:tc>
        <w:tc>
          <w:tcPr>
            <w:tcW w:w="953" w:type="dxa"/>
            <w:vAlign w:val="center"/>
          </w:tcPr>
          <w:p w:rsidR="00FC4B26" w:rsidRDefault="00FC4B26" w:rsidP="00A9408E">
            <w:pPr>
              <w:pStyle w:val="Nadpis5"/>
              <w:jc w:val="center"/>
            </w:pPr>
          </w:p>
        </w:tc>
        <w:tc>
          <w:tcPr>
            <w:tcW w:w="953" w:type="dxa"/>
            <w:vAlign w:val="center"/>
          </w:tcPr>
          <w:p w:rsidR="00FC4B26" w:rsidRDefault="00FC4B26" w:rsidP="00A9408E">
            <w:pPr>
              <w:pStyle w:val="Nadpis5"/>
              <w:jc w:val="center"/>
            </w:pPr>
          </w:p>
        </w:tc>
        <w:tc>
          <w:tcPr>
            <w:tcW w:w="953" w:type="dxa"/>
            <w:vAlign w:val="center"/>
          </w:tcPr>
          <w:p w:rsidR="00FC4B26" w:rsidRDefault="00FC4B26" w:rsidP="00A9408E">
            <w:pPr>
              <w:pStyle w:val="Nadpis5"/>
              <w:jc w:val="center"/>
            </w:pPr>
          </w:p>
        </w:tc>
        <w:tc>
          <w:tcPr>
            <w:tcW w:w="965" w:type="dxa"/>
            <w:vAlign w:val="center"/>
          </w:tcPr>
          <w:p w:rsidR="00FC4B26" w:rsidRDefault="00481218" w:rsidP="00A9408E">
            <w:pPr>
              <w:pStyle w:val="Nadpis5"/>
              <w:jc w:val="center"/>
            </w:pPr>
            <w:r>
              <w:t>X</w:t>
            </w:r>
          </w:p>
        </w:tc>
      </w:tr>
      <w:tr w:rsidR="00FC4B26" w:rsidTr="00A9408E">
        <w:trPr>
          <w:trHeight w:val="424"/>
        </w:trPr>
        <w:tc>
          <w:tcPr>
            <w:tcW w:w="3732" w:type="dxa"/>
            <w:vAlign w:val="center"/>
          </w:tcPr>
          <w:p w:rsidR="00FC4B26" w:rsidRDefault="00FC4B26" w:rsidP="00A9408E">
            <w:pPr>
              <w:pStyle w:val="Nadpis5"/>
            </w:pPr>
            <w:r>
              <w:t>Ceny zodpovedajúce kvalite</w:t>
            </w:r>
          </w:p>
        </w:tc>
        <w:tc>
          <w:tcPr>
            <w:tcW w:w="953" w:type="dxa"/>
            <w:vAlign w:val="center"/>
          </w:tcPr>
          <w:p w:rsidR="00FC4B26" w:rsidRDefault="00FC4B26" w:rsidP="00A9408E">
            <w:pPr>
              <w:pStyle w:val="Nadpis5"/>
              <w:jc w:val="center"/>
            </w:pPr>
          </w:p>
        </w:tc>
        <w:tc>
          <w:tcPr>
            <w:tcW w:w="953" w:type="dxa"/>
            <w:vAlign w:val="center"/>
          </w:tcPr>
          <w:p w:rsidR="00FC4B26" w:rsidRDefault="00FC4B26" w:rsidP="00A9408E">
            <w:pPr>
              <w:pStyle w:val="Nadpis5"/>
              <w:jc w:val="center"/>
            </w:pPr>
          </w:p>
        </w:tc>
        <w:tc>
          <w:tcPr>
            <w:tcW w:w="953" w:type="dxa"/>
            <w:vAlign w:val="center"/>
          </w:tcPr>
          <w:p w:rsidR="00FC4B26" w:rsidRDefault="00BA445E" w:rsidP="00A9408E">
            <w:pPr>
              <w:pStyle w:val="Nadpis5"/>
              <w:jc w:val="center"/>
            </w:pPr>
            <w:r>
              <w:t>X</w:t>
            </w:r>
          </w:p>
        </w:tc>
        <w:tc>
          <w:tcPr>
            <w:tcW w:w="953" w:type="dxa"/>
            <w:vAlign w:val="center"/>
          </w:tcPr>
          <w:p w:rsidR="00FC4B26" w:rsidRDefault="00FC4B26" w:rsidP="00A9408E">
            <w:pPr>
              <w:pStyle w:val="Nadpis5"/>
              <w:jc w:val="center"/>
            </w:pPr>
          </w:p>
        </w:tc>
        <w:tc>
          <w:tcPr>
            <w:tcW w:w="953" w:type="dxa"/>
            <w:vAlign w:val="center"/>
          </w:tcPr>
          <w:p w:rsidR="00FC4B26" w:rsidRDefault="00FC4B26" w:rsidP="00A9408E">
            <w:pPr>
              <w:pStyle w:val="Nadpis5"/>
              <w:jc w:val="center"/>
            </w:pPr>
          </w:p>
        </w:tc>
        <w:tc>
          <w:tcPr>
            <w:tcW w:w="965" w:type="dxa"/>
            <w:vAlign w:val="center"/>
          </w:tcPr>
          <w:p w:rsidR="00FC4B26" w:rsidRDefault="00FC4B26" w:rsidP="00A9408E">
            <w:pPr>
              <w:pStyle w:val="Nadpis5"/>
              <w:jc w:val="center"/>
            </w:pPr>
          </w:p>
        </w:tc>
      </w:tr>
      <w:tr w:rsidR="00FC4B26" w:rsidTr="00A9408E">
        <w:trPr>
          <w:trHeight w:val="424"/>
        </w:trPr>
        <w:tc>
          <w:tcPr>
            <w:tcW w:w="3732" w:type="dxa"/>
            <w:vAlign w:val="center"/>
          </w:tcPr>
          <w:p w:rsidR="00FC4B26" w:rsidRDefault="00FC4B26" w:rsidP="00A9408E">
            <w:pPr>
              <w:pStyle w:val="Nadpis5"/>
            </w:pPr>
            <w:r>
              <w:t>Sociálne zariadenie</w:t>
            </w:r>
          </w:p>
        </w:tc>
        <w:tc>
          <w:tcPr>
            <w:tcW w:w="953" w:type="dxa"/>
            <w:vAlign w:val="center"/>
          </w:tcPr>
          <w:p w:rsidR="00FC4B26" w:rsidRDefault="00FC4B26" w:rsidP="00A9408E">
            <w:pPr>
              <w:pStyle w:val="Nadpis5"/>
              <w:jc w:val="center"/>
            </w:pPr>
          </w:p>
        </w:tc>
        <w:tc>
          <w:tcPr>
            <w:tcW w:w="953" w:type="dxa"/>
            <w:vAlign w:val="center"/>
          </w:tcPr>
          <w:p w:rsidR="00FC4B26" w:rsidRDefault="00FC4B26" w:rsidP="00A9408E">
            <w:pPr>
              <w:pStyle w:val="Nadpis5"/>
              <w:jc w:val="center"/>
            </w:pPr>
          </w:p>
        </w:tc>
        <w:tc>
          <w:tcPr>
            <w:tcW w:w="953" w:type="dxa"/>
            <w:vAlign w:val="center"/>
          </w:tcPr>
          <w:p w:rsidR="00FC4B26" w:rsidRDefault="00FC4B26" w:rsidP="00A9408E">
            <w:pPr>
              <w:pStyle w:val="Nadpis5"/>
              <w:jc w:val="center"/>
            </w:pPr>
          </w:p>
        </w:tc>
        <w:tc>
          <w:tcPr>
            <w:tcW w:w="953" w:type="dxa"/>
            <w:vAlign w:val="center"/>
          </w:tcPr>
          <w:p w:rsidR="00FC4B26" w:rsidRDefault="00BA445E" w:rsidP="00A9408E">
            <w:pPr>
              <w:pStyle w:val="Nadpis5"/>
              <w:jc w:val="center"/>
            </w:pPr>
            <w:r>
              <w:t>X</w:t>
            </w:r>
          </w:p>
        </w:tc>
        <w:tc>
          <w:tcPr>
            <w:tcW w:w="953" w:type="dxa"/>
            <w:vAlign w:val="center"/>
          </w:tcPr>
          <w:p w:rsidR="00FC4B26" w:rsidRDefault="00FC4B26" w:rsidP="00A9408E">
            <w:pPr>
              <w:pStyle w:val="Nadpis5"/>
              <w:jc w:val="center"/>
            </w:pPr>
          </w:p>
        </w:tc>
        <w:tc>
          <w:tcPr>
            <w:tcW w:w="965" w:type="dxa"/>
            <w:vAlign w:val="center"/>
          </w:tcPr>
          <w:p w:rsidR="00FC4B26" w:rsidRDefault="00FC4B26" w:rsidP="00A9408E">
            <w:pPr>
              <w:pStyle w:val="Nadpis5"/>
              <w:jc w:val="center"/>
            </w:pPr>
          </w:p>
        </w:tc>
      </w:tr>
      <w:tr w:rsidR="00FC4B26" w:rsidTr="00A9408E">
        <w:trPr>
          <w:trHeight w:val="424"/>
        </w:trPr>
        <w:tc>
          <w:tcPr>
            <w:tcW w:w="3732" w:type="dxa"/>
            <w:vAlign w:val="center"/>
          </w:tcPr>
          <w:p w:rsidR="00FC4B26" w:rsidRDefault="00FC4B26" w:rsidP="00A9408E">
            <w:pPr>
              <w:pStyle w:val="Nadpis5"/>
            </w:pPr>
            <w:r>
              <w:t>Hygiena na pracovisku</w:t>
            </w:r>
          </w:p>
        </w:tc>
        <w:tc>
          <w:tcPr>
            <w:tcW w:w="953" w:type="dxa"/>
            <w:vAlign w:val="center"/>
          </w:tcPr>
          <w:p w:rsidR="00FC4B26" w:rsidRDefault="00FC4B26" w:rsidP="00A9408E">
            <w:pPr>
              <w:pStyle w:val="Nadpis5"/>
              <w:jc w:val="center"/>
            </w:pPr>
          </w:p>
        </w:tc>
        <w:tc>
          <w:tcPr>
            <w:tcW w:w="953" w:type="dxa"/>
            <w:vAlign w:val="center"/>
          </w:tcPr>
          <w:p w:rsidR="00FC4B26" w:rsidRDefault="00FC4B26" w:rsidP="00A9408E">
            <w:pPr>
              <w:pStyle w:val="Nadpis5"/>
              <w:jc w:val="center"/>
            </w:pPr>
          </w:p>
        </w:tc>
        <w:tc>
          <w:tcPr>
            <w:tcW w:w="953" w:type="dxa"/>
            <w:vAlign w:val="center"/>
          </w:tcPr>
          <w:p w:rsidR="00FC4B26" w:rsidRDefault="00FC4B26" w:rsidP="00A9408E">
            <w:pPr>
              <w:pStyle w:val="Nadpis5"/>
              <w:jc w:val="center"/>
            </w:pPr>
          </w:p>
        </w:tc>
        <w:tc>
          <w:tcPr>
            <w:tcW w:w="953" w:type="dxa"/>
            <w:vAlign w:val="center"/>
          </w:tcPr>
          <w:p w:rsidR="00FC4B26" w:rsidRDefault="00FC4B26" w:rsidP="00A9408E">
            <w:pPr>
              <w:pStyle w:val="Nadpis5"/>
              <w:jc w:val="center"/>
            </w:pPr>
          </w:p>
        </w:tc>
        <w:tc>
          <w:tcPr>
            <w:tcW w:w="953" w:type="dxa"/>
            <w:vAlign w:val="center"/>
          </w:tcPr>
          <w:p w:rsidR="00FC4B26" w:rsidRDefault="00BA445E" w:rsidP="00A9408E">
            <w:pPr>
              <w:pStyle w:val="Nadpis5"/>
              <w:jc w:val="center"/>
            </w:pPr>
            <w:r>
              <w:t>X</w:t>
            </w:r>
          </w:p>
        </w:tc>
        <w:tc>
          <w:tcPr>
            <w:tcW w:w="965" w:type="dxa"/>
            <w:vAlign w:val="center"/>
          </w:tcPr>
          <w:p w:rsidR="00FC4B26" w:rsidRDefault="00FC4B26" w:rsidP="00A9408E">
            <w:pPr>
              <w:pStyle w:val="Nadpis5"/>
              <w:jc w:val="center"/>
            </w:pPr>
          </w:p>
        </w:tc>
      </w:tr>
      <w:tr w:rsidR="00FC4B26" w:rsidTr="00A9408E">
        <w:trPr>
          <w:trHeight w:val="424"/>
        </w:trPr>
        <w:tc>
          <w:tcPr>
            <w:tcW w:w="3732" w:type="dxa"/>
            <w:vAlign w:val="center"/>
          </w:tcPr>
          <w:p w:rsidR="00FC4B26" w:rsidRDefault="00FC4B26" w:rsidP="00A9408E">
            <w:pPr>
              <w:pStyle w:val="Nadpis5"/>
            </w:pPr>
            <w:r>
              <w:t>Zamestnanci a hygiena</w:t>
            </w:r>
          </w:p>
        </w:tc>
        <w:tc>
          <w:tcPr>
            <w:tcW w:w="953" w:type="dxa"/>
            <w:vAlign w:val="center"/>
          </w:tcPr>
          <w:p w:rsidR="00FC4B26" w:rsidRDefault="00FC4B26" w:rsidP="00A9408E">
            <w:pPr>
              <w:pStyle w:val="Nadpis5"/>
              <w:jc w:val="center"/>
            </w:pPr>
          </w:p>
        </w:tc>
        <w:tc>
          <w:tcPr>
            <w:tcW w:w="953" w:type="dxa"/>
            <w:vAlign w:val="center"/>
          </w:tcPr>
          <w:p w:rsidR="00FC4B26" w:rsidRDefault="00FC4B26" w:rsidP="00A9408E">
            <w:pPr>
              <w:pStyle w:val="Nadpis5"/>
              <w:jc w:val="center"/>
            </w:pPr>
          </w:p>
        </w:tc>
        <w:tc>
          <w:tcPr>
            <w:tcW w:w="953" w:type="dxa"/>
            <w:vAlign w:val="center"/>
          </w:tcPr>
          <w:p w:rsidR="00FC4B26" w:rsidRDefault="00FC4B26" w:rsidP="00A9408E">
            <w:pPr>
              <w:pStyle w:val="Nadpis5"/>
              <w:jc w:val="center"/>
            </w:pPr>
          </w:p>
        </w:tc>
        <w:tc>
          <w:tcPr>
            <w:tcW w:w="953" w:type="dxa"/>
            <w:vAlign w:val="center"/>
          </w:tcPr>
          <w:p w:rsidR="00FC4B26" w:rsidRDefault="00FC4B26" w:rsidP="00A9408E">
            <w:pPr>
              <w:pStyle w:val="Nadpis5"/>
              <w:jc w:val="center"/>
            </w:pPr>
          </w:p>
        </w:tc>
        <w:tc>
          <w:tcPr>
            <w:tcW w:w="953" w:type="dxa"/>
            <w:vAlign w:val="center"/>
          </w:tcPr>
          <w:p w:rsidR="00FC4B26" w:rsidRDefault="00BA445E" w:rsidP="00A9408E">
            <w:pPr>
              <w:pStyle w:val="Nadpis5"/>
              <w:jc w:val="center"/>
            </w:pPr>
            <w:r>
              <w:t>X</w:t>
            </w:r>
          </w:p>
        </w:tc>
        <w:tc>
          <w:tcPr>
            <w:tcW w:w="965" w:type="dxa"/>
            <w:vAlign w:val="center"/>
          </w:tcPr>
          <w:p w:rsidR="00FC4B26" w:rsidRDefault="00FC4B26" w:rsidP="00A9408E">
            <w:pPr>
              <w:pStyle w:val="Nadpis5"/>
              <w:jc w:val="center"/>
            </w:pPr>
          </w:p>
        </w:tc>
      </w:tr>
      <w:tr w:rsidR="00FC4B26" w:rsidTr="00A9408E">
        <w:trPr>
          <w:trHeight w:val="424"/>
        </w:trPr>
        <w:tc>
          <w:tcPr>
            <w:tcW w:w="3732" w:type="dxa"/>
            <w:vAlign w:val="center"/>
          </w:tcPr>
          <w:p w:rsidR="00FC4B26" w:rsidRDefault="00FC4B26" w:rsidP="00A9408E">
            <w:pPr>
              <w:pStyle w:val="Nadpis5"/>
            </w:pPr>
            <w:r>
              <w:t>Rozvoz jedál</w:t>
            </w:r>
          </w:p>
        </w:tc>
        <w:tc>
          <w:tcPr>
            <w:tcW w:w="953" w:type="dxa"/>
            <w:vAlign w:val="center"/>
          </w:tcPr>
          <w:p w:rsidR="00FC4B26" w:rsidRDefault="00FC4B26" w:rsidP="00A9408E">
            <w:pPr>
              <w:pStyle w:val="Nadpis5"/>
              <w:jc w:val="center"/>
            </w:pPr>
          </w:p>
        </w:tc>
        <w:tc>
          <w:tcPr>
            <w:tcW w:w="953" w:type="dxa"/>
            <w:vAlign w:val="center"/>
          </w:tcPr>
          <w:p w:rsidR="00FC4B26" w:rsidRDefault="00FC4B26" w:rsidP="00A9408E">
            <w:pPr>
              <w:pStyle w:val="Nadpis5"/>
              <w:jc w:val="center"/>
            </w:pPr>
          </w:p>
        </w:tc>
        <w:tc>
          <w:tcPr>
            <w:tcW w:w="953" w:type="dxa"/>
            <w:vAlign w:val="center"/>
          </w:tcPr>
          <w:p w:rsidR="00FC4B26" w:rsidRDefault="00FC4B26" w:rsidP="00A9408E">
            <w:pPr>
              <w:pStyle w:val="Nadpis5"/>
              <w:jc w:val="center"/>
            </w:pPr>
          </w:p>
        </w:tc>
        <w:tc>
          <w:tcPr>
            <w:tcW w:w="953" w:type="dxa"/>
            <w:vAlign w:val="center"/>
          </w:tcPr>
          <w:p w:rsidR="00FC4B26" w:rsidRDefault="00FC4B26" w:rsidP="00A9408E">
            <w:pPr>
              <w:pStyle w:val="Nadpis5"/>
              <w:jc w:val="center"/>
            </w:pPr>
          </w:p>
        </w:tc>
        <w:tc>
          <w:tcPr>
            <w:tcW w:w="953" w:type="dxa"/>
            <w:vAlign w:val="center"/>
          </w:tcPr>
          <w:p w:rsidR="00FC4B26" w:rsidRDefault="00FC4B26" w:rsidP="00A9408E">
            <w:pPr>
              <w:pStyle w:val="Nadpis5"/>
              <w:jc w:val="center"/>
            </w:pPr>
          </w:p>
        </w:tc>
        <w:tc>
          <w:tcPr>
            <w:tcW w:w="965" w:type="dxa"/>
            <w:vAlign w:val="center"/>
          </w:tcPr>
          <w:p w:rsidR="00FC4B26" w:rsidRDefault="00BA445E" w:rsidP="00A9408E">
            <w:pPr>
              <w:pStyle w:val="Nadpis5"/>
              <w:jc w:val="center"/>
            </w:pPr>
            <w:r>
              <w:t>X</w:t>
            </w:r>
          </w:p>
        </w:tc>
      </w:tr>
      <w:tr w:rsidR="00FC4B26" w:rsidTr="00A9408E">
        <w:trPr>
          <w:trHeight w:val="424"/>
        </w:trPr>
        <w:tc>
          <w:tcPr>
            <w:tcW w:w="3732" w:type="dxa"/>
            <w:vAlign w:val="center"/>
          </w:tcPr>
          <w:p w:rsidR="00FC4B26" w:rsidRDefault="00FC4B26" w:rsidP="00A9408E">
            <w:pPr>
              <w:pStyle w:val="Nadpis5"/>
            </w:pPr>
            <w:r>
              <w:t>Priestory na rodinné slávnosti a catering</w:t>
            </w:r>
          </w:p>
        </w:tc>
        <w:tc>
          <w:tcPr>
            <w:tcW w:w="953" w:type="dxa"/>
            <w:vAlign w:val="center"/>
          </w:tcPr>
          <w:p w:rsidR="00FC4B26" w:rsidRDefault="00FC4B26" w:rsidP="00A9408E">
            <w:pPr>
              <w:pStyle w:val="Nadpis5"/>
              <w:jc w:val="center"/>
            </w:pPr>
          </w:p>
        </w:tc>
        <w:tc>
          <w:tcPr>
            <w:tcW w:w="953" w:type="dxa"/>
            <w:vAlign w:val="center"/>
          </w:tcPr>
          <w:p w:rsidR="00FC4B26" w:rsidRDefault="00FC4B26" w:rsidP="00A9408E">
            <w:pPr>
              <w:pStyle w:val="Nadpis5"/>
              <w:jc w:val="center"/>
            </w:pPr>
          </w:p>
        </w:tc>
        <w:tc>
          <w:tcPr>
            <w:tcW w:w="953" w:type="dxa"/>
            <w:vAlign w:val="center"/>
          </w:tcPr>
          <w:p w:rsidR="00FC4B26" w:rsidRDefault="00FC4B26" w:rsidP="00A9408E">
            <w:pPr>
              <w:pStyle w:val="Nadpis5"/>
              <w:jc w:val="center"/>
            </w:pPr>
          </w:p>
        </w:tc>
        <w:tc>
          <w:tcPr>
            <w:tcW w:w="953" w:type="dxa"/>
            <w:vAlign w:val="center"/>
          </w:tcPr>
          <w:p w:rsidR="00FC4B26" w:rsidRDefault="00FC4B26" w:rsidP="00A9408E">
            <w:pPr>
              <w:pStyle w:val="Nadpis5"/>
              <w:jc w:val="center"/>
            </w:pPr>
          </w:p>
        </w:tc>
        <w:tc>
          <w:tcPr>
            <w:tcW w:w="953" w:type="dxa"/>
            <w:vAlign w:val="center"/>
          </w:tcPr>
          <w:p w:rsidR="00FC4B26" w:rsidRDefault="00BA445E" w:rsidP="00A9408E">
            <w:pPr>
              <w:pStyle w:val="Nadpis5"/>
              <w:jc w:val="center"/>
            </w:pPr>
            <w:r>
              <w:t>X</w:t>
            </w:r>
          </w:p>
        </w:tc>
        <w:tc>
          <w:tcPr>
            <w:tcW w:w="965" w:type="dxa"/>
            <w:vAlign w:val="center"/>
          </w:tcPr>
          <w:p w:rsidR="00FC4B26" w:rsidRDefault="00FC4B26" w:rsidP="00A9408E">
            <w:pPr>
              <w:pStyle w:val="Nadpis5"/>
              <w:jc w:val="center"/>
            </w:pPr>
          </w:p>
        </w:tc>
      </w:tr>
    </w:tbl>
    <w:p w:rsidR="00A54706" w:rsidRDefault="00022547" w:rsidP="00950406">
      <w:pPr>
        <w:pStyle w:val="Nadpis4"/>
      </w:pPr>
      <w:r>
        <w:t>Zdroj: vlastné spracovanie</w:t>
      </w:r>
    </w:p>
    <w:p w:rsidR="008A67F8" w:rsidRDefault="008A67F8" w:rsidP="00A9408E">
      <w:pPr>
        <w:pStyle w:val="Telo"/>
        <w:rPr>
          <w:i/>
          <w:iCs/>
        </w:rPr>
      </w:pPr>
    </w:p>
    <w:p w:rsidR="00A9408E" w:rsidRDefault="00A9408E" w:rsidP="00A9408E">
      <w:pPr>
        <w:pStyle w:val="Telo"/>
        <w:rPr>
          <w:i/>
          <w:iCs/>
        </w:rPr>
      </w:pPr>
    </w:p>
    <w:p w:rsidR="008A67F8" w:rsidRDefault="008A67F8" w:rsidP="00022547">
      <w:pPr>
        <w:pStyle w:val="Telo"/>
        <w:jc w:val="center"/>
        <w:rPr>
          <w:i/>
          <w:iCs/>
        </w:rPr>
      </w:pPr>
    </w:p>
    <w:p w:rsidR="00FC4B26" w:rsidRDefault="00FC4B26" w:rsidP="00950406">
      <w:pPr>
        <w:pStyle w:val="Nadpis4"/>
      </w:pPr>
      <w:r>
        <w:t>Tab.</w:t>
      </w:r>
      <w:r w:rsidR="001114AE">
        <w:t>4</w:t>
      </w:r>
      <w:r>
        <w:t>: Výsledná stupnica</w:t>
      </w:r>
      <w:r w:rsidR="00BA445E">
        <w:t xml:space="preserve"> </w:t>
      </w:r>
      <w:r w:rsidR="00BA445E" w:rsidRPr="005A26F9">
        <w:t>D&amp;D</w:t>
      </w:r>
    </w:p>
    <w:tbl>
      <w:tblPr>
        <w:tblStyle w:val="Mriekatabuky"/>
        <w:tblW w:w="0" w:type="auto"/>
        <w:tblInd w:w="2540" w:type="dxa"/>
        <w:tblLook w:val="04A0" w:firstRow="1" w:lastRow="0" w:firstColumn="1" w:lastColumn="0" w:noHBand="0" w:noVBand="1"/>
      </w:tblPr>
      <w:tblGrid>
        <w:gridCol w:w="981"/>
        <w:gridCol w:w="2937"/>
      </w:tblGrid>
      <w:tr w:rsidR="00FC4B26" w:rsidTr="00A9408E">
        <w:tc>
          <w:tcPr>
            <w:tcW w:w="981" w:type="dxa"/>
          </w:tcPr>
          <w:p w:rsidR="00FC4B26" w:rsidRPr="00FC4B26" w:rsidRDefault="00FC4B26" w:rsidP="00A9408E">
            <w:pPr>
              <w:pStyle w:val="Nadpis5"/>
            </w:pPr>
            <w:r w:rsidRPr="00FC4B26">
              <w:t>75 - 65</w:t>
            </w:r>
          </w:p>
        </w:tc>
        <w:tc>
          <w:tcPr>
            <w:tcW w:w="2937" w:type="dxa"/>
          </w:tcPr>
          <w:p w:rsidR="00FC4B26" w:rsidRDefault="00FC4B26" w:rsidP="00A9408E">
            <w:pPr>
              <w:pStyle w:val="Nadpis5"/>
            </w:pPr>
            <w:r>
              <w:t>Vynikajúce</w:t>
            </w:r>
          </w:p>
        </w:tc>
      </w:tr>
      <w:tr w:rsidR="00FC4B26" w:rsidTr="00A9408E">
        <w:tc>
          <w:tcPr>
            <w:tcW w:w="981" w:type="dxa"/>
          </w:tcPr>
          <w:p w:rsidR="00FC4B26" w:rsidRPr="00FC4B26" w:rsidRDefault="00FC4B26" w:rsidP="00A9408E">
            <w:pPr>
              <w:pStyle w:val="Nadpis5"/>
            </w:pPr>
            <w:r w:rsidRPr="00FC4B26">
              <w:t>64 - 54</w:t>
            </w:r>
          </w:p>
        </w:tc>
        <w:tc>
          <w:tcPr>
            <w:tcW w:w="2937" w:type="dxa"/>
          </w:tcPr>
          <w:p w:rsidR="00FC4B26" w:rsidRDefault="00FC4B26" w:rsidP="00A9408E">
            <w:pPr>
              <w:pStyle w:val="Nadpis5"/>
            </w:pPr>
            <w:r>
              <w:t>Vyšší štandard</w:t>
            </w:r>
          </w:p>
        </w:tc>
      </w:tr>
      <w:tr w:rsidR="00FC4B26" w:rsidTr="00A9408E">
        <w:tc>
          <w:tcPr>
            <w:tcW w:w="981" w:type="dxa"/>
          </w:tcPr>
          <w:p w:rsidR="00FC4B26" w:rsidRPr="00FC4B26" w:rsidRDefault="00FC4B26" w:rsidP="00A9408E">
            <w:pPr>
              <w:pStyle w:val="Nadpis5"/>
            </w:pPr>
            <w:r w:rsidRPr="00FC4B26">
              <w:t>53 - 43</w:t>
            </w:r>
          </w:p>
        </w:tc>
        <w:tc>
          <w:tcPr>
            <w:tcW w:w="2937" w:type="dxa"/>
          </w:tcPr>
          <w:p w:rsidR="00FC4B26" w:rsidRDefault="00FC4B26" w:rsidP="00A9408E">
            <w:pPr>
              <w:pStyle w:val="Nadpis5"/>
            </w:pPr>
            <w:r>
              <w:t>Priemerné</w:t>
            </w:r>
          </w:p>
        </w:tc>
      </w:tr>
      <w:tr w:rsidR="00FC4B26" w:rsidTr="00A9408E">
        <w:tc>
          <w:tcPr>
            <w:tcW w:w="981" w:type="dxa"/>
          </w:tcPr>
          <w:p w:rsidR="00FC4B26" w:rsidRPr="00FC4B26" w:rsidRDefault="00FC4B26" w:rsidP="00A9408E">
            <w:pPr>
              <w:pStyle w:val="Nadpis5"/>
            </w:pPr>
            <w:r w:rsidRPr="00FC4B26">
              <w:t>42 - 32</w:t>
            </w:r>
          </w:p>
        </w:tc>
        <w:tc>
          <w:tcPr>
            <w:tcW w:w="2937" w:type="dxa"/>
          </w:tcPr>
          <w:p w:rsidR="00FC4B26" w:rsidRDefault="00FC4B26" w:rsidP="00A9408E">
            <w:pPr>
              <w:pStyle w:val="Nadpis5"/>
            </w:pPr>
            <w:r>
              <w:t>Podpriemerné</w:t>
            </w:r>
          </w:p>
        </w:tc>
      </w:tr>
      <w:tr w:rsidR="00FC4B26" w:rsidTr="00A9408E">
        <w:tc>
          <w:tcPr>
            <w:tcW w:w="981" w:type="dxa"/>
          </w:tcPr>
          <w:p w:rsidR="00FC4B26" w:rsidRPr="00FC4B26" w:rsidRDefault="00FC4B26" w:rsidP="00A9408E">
            <w:pPr>
              <w:pStyle w:val="Nadpis5"/>
            </w:pPr>
            <w:r w:rsidRPr="00FC4B26">
              <w:t>31 - 0</w:t>
            </w:r>
          </w:p>
        </w:tc>
        <w:tc>
          <w:tcPr>
            <w:tcW w:w="2937" w:type="dxa"/>
          </w:tcPr>
          <w:p w:rsidR="00FC4B26" w:rsidRDefault="00FC4B26" w:rsidP="00A9408E">
            <w:pPr>
              <w:pStyle w:val="Nadpis5"/>
            </w:pPr>
            <w:r>
              <w:t>Nedostatočné</w:t>
            </w:r>
          </w:p>
        </w:tc>
      </w:tr>
    </w:tbl>
    <w:p w:rsidR="00FC4B26" w:rsidRPr="00022547" w:rsidRDefault="00FC4B26" w:rsidP="00950406">
      <w:pPr>
        <w:pStyle w:val="Nadpis4"/>
      </w:pPr>
      <w:r>
        <w:t>Zdroj: vlastné spracovanie</w:t>
      </w:r>
    </w:p>
    <w:p w:rsidR="00A54706" w:rsidRDefault="00A54706" w:rsidP="00CF55E0">
      <w:pPr>
        <w:pStyle w:val="Telo"/>
      </w:pPr>
    </w:p>
    <w:p w:rsidR="00A54706" w:rsidRDefault="00A54706" w:rsidP="00CF55E0">
      <w:pPr>
        <w:pStyle w:val="Telo"/>
      </w:pPr>
    </w:p>
    <w:p w:rsidR="00A54706" w:rsidRDefault="00A54706" w:rsidP="00CF55E0">
      <w:pPr>
        <w:pStyle w:val="Telo"/>
      </w:pPr>
    </w:p>
    <w:p w:rsidR="00A54706" w:rsidRDefault="00A9408E" w:rsidP="00950406">
      <w:pPr>
        <w:pStyle w:val="Bezriadkovania"/>
        <w:tabs>
          <w:tab w:val="left" w:pos="2551"/>
          <w:tab w:val="center" w:pos="4819"/>
        </w:tabs>
        <w:jc w:val="left"/>
      </w:pPr>
      <w:r w:rsidRPr="00950406">
        <w:rPr>
          <w:rStyle w:val="Nadpis4Char"/>
          <w:noProof/>
        </w:rPr>
        <w:lastRenderedPageBreak/>
        <w:drawing>
          <wp:anchor distT="152400" distB="152400" distL="152400" distR="152400" simplePos="0" relativeHeight="251660288" behindDoc="0" locked="0" layoutInCell="1" allowOverlap="1" wp14:anchorId="737BA703" wp14:editId="69C31539">
            <wp:simplePos x="0" y="0"/>
            <wp:positionH relativeFrom="page">
              <wp:posOffset>876300</wp:posOffset>
            </wp:positionH>
            <wp:positionV relativeFrom="page">
              <wp:posOffset>1257300</wp:posOffset>
            </wp:positionV>
            <wp:extent cx="6076950" cy="3276600"/>
            <wp:effectExtent l="0" t="0" r="6350" b="12700"/>
            <wp:wrapTopAndBottom distT="152400" distB="152400"/>
            <wp:docPr id="1073741825"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950406">
        <w:rPr>
          <w:i/>
          <w:iCs/>
        </w:rPr>
        <w:tab/>
      </w:r>
      <w:r w:rsidR="00950406">
        <w:rPr>
          <w:i/>
          <w:iCs/>
        </w:rPr>
        <w:tab/>
      </w:r>
      <w:r w:rsidR="00AD7DCB" w:rsidRPr="00950406">
        <w:rPr>
          <w:rStyle w:val="Nadpis4Char"/>
        </w:rPr>
        <w:t>Graf 1: Grafické znázornenie D&amp;D</w:t>
      </w:r>
    </w:p>
    <w:p w:rsidR="00AD7DCB" w:rsidRPr="00AD7DCB" w:rsidRDefault="00AD7DCB" w:rsidP="00950406">
      <w:pPr>
        <w:pStyle w:val="Nadpis4"/>
      </w:pPr>
      <w:r w:rsidRPr="00AD7DCB">
        <w:t>Zdroj: vlastné spracovanie</w:t>
      </w:r>
    </w:p>
    <w:p w:rsidR="00A54706" w:rsidRDefault="00A54706" w:rsidP="00CF55E0">
      <w:pPr>
        <w:pStyle w:val="Telo"/>
      </w:pPr>
    </w:p>
    <w:p w:rsidR="00A54706" w:rsidRDefault="00A54706" w:rsidP="00CF55E0">
      <w:pPr>
        <w:pStyle w:val="Telo"/>
      </w:pPr>
    </w:p>
    <w:p w:rsidR="00A54706" w:rsidRDefault="00A54706" w:rsidP="00CF55E0">
      <w:pPr>
        <w:pStyle w:val="Telo"/>
      </w:pPr>
    </w:p>
    <w:p w:rsidR="00A54706" w:rsidRDefault="00A54706" w:rsidP="00CF55E0">
      <w:pPr>
        <w:pStyle w:val="Telo"/>
      </w:pPr>
    </w:p>
    <w:p w:rsidR="00A54706" w:rsidRDefault="00A54706" w:rsidP="00CF55E0">
      <w:pPr>
        <w:pStyle w:val="Telo"/>
      </w:pPr>
    </w:p>
    <w:p w:rsidR="00A54706" w:rsidRDefault="00A54706" w:rsidP="00CF55E0">
      <w:pPr>
        <w:pStyle w:val="Telo"/>
      </w:pPr>
    </w:p>
    <w:p w:rsidR="00A54706" w:rsidRDefault="00A54706" w:rsidP="00CF55E0">
      <w:pPr>
        <w:pStyle w:val="Telo"/>
      </w:pPr>
    </w:p>
    <w:p w:rsidR="00A54706" w:rsidRDefault="00A54706" w:rsidP="00CF55E0">
      <w:pPr>
        <w:pStyle w:val="Telo"/>
      </w:pPr>
    </w:p>
    <w:p w:rsidR="00A54706" w:rsidRDefault="00A54706" w:rsidP="00CF55E0">
      <w:pPr>
        <w:pStyle w:val="Telo"/>
      </w:pPr>
    </w:p>
    <w:p w:rsidR="00A54706" w:rsidRDefault="00A54706" w:rsidP="00CF55E0">
      <w:pPr>
        <w:pStyle w:val="Telo"/>
      </w:pPr>
    </w:p>
    <w:p w:rsidR="00A54706" w:rsidRDefault="00A54706" w:rsidP="00CF55E0">
      <w:pPr>
        <w:pStyle w:val="Telo"/>
      </w:pPr>
    </w:p>
    <w:p w:rsidR="00BA445E" w:rsidRDefault="00BA445E" w:rsidP="00CF55E0">
      <w:pPr>
        <w:pStyle w:val="Telo"/>
      </w:pPr>
    </w:p>
    <w:p w:rsidR="00E37D26" w:rsidRDefault="00E37D26" w:rsidP="00CF55E0">
      <w:pPr>
        <w:pStyle w:val="Telo"/>
      </w:pPr>
    </w:p>
    <w:p w:rsidR="00E37D26" w:rsidRDefault="00E37D26" w:rsidP="00CF55E0">
      <w:pPr>
        <w:pStyle w:val="Telo"/>
      </w:pPr>
    </w:p>
    <w:p w:rsidR="00E37D26" w:rsidRDefault="00E37D26" w:rsidP="00CF55E0">
      <w:pPr>
        <w:pStyle w:val="Telo"/>
      </w:pPr>
    </w:p>
    <w:p w:rsidR="00E37D26" w:rsidRDefault="00E37D26" w:rsidP="00CF55E0">
      <w:pPr>
        <w:pStyle w:val="Telo"/>
      </w:pPr>
    </w:p>
    <w:p w:rsidR="00E37D26" w:rsidRDefault="00E37D26" w:rsidP="00CF55E0">
      <w:pPr>
        <w:pStyle w:val="Telo"/>
      </w:pPr>
    </w:p>
    <w:p w:rsidR="00E37D26" w:rsidRDefault="00E37D26" w:rsidP="00CF55E0">
      <w:pPr>
        <w:pStyle w:val="Telo"/>
      </w:pPr>
    </w:p>
    <w:p w:rsidR="00E37D26" w:rsidRDefault="00E37D26" w:rsidP="00CF55E0">
      <w:pPr>
        <w:pStyle w:val="Telo"/>
      </w:pPr>
    </w:p>
    <w:p w:rsidR="00E37D26" w:rsidRDefault="00E37D26" w:rsidP="00CF55E0">
      <w:pPr>
        <w:pStyle w:val="Telo"/>
      </w:pPr>
    </w:p>
    <w:p w:rsidR="00E37D26" w:rsidRDefault="00E37D26" w:rsidP="00CF55E0">
      <w:pPr>
        <w:pStyle w:val="Telo"/>
      </w:pPr>
    </w:p>
    <w:p w:rsidR="00E37D26" w:rsidRDefault="00E37D26" w:rsidP="00CF55E0">
      <w:pPr>
        <w:pStyle w:val="Telo"/>
      </w:pPr>
    </w:p>
    <w:p w:rsidR="00B82B04" w:rsidRDefault="00B82B04" w:rsidP="00CF55E0">
      <w:pPr>
        <w:pStyle w:val="Telo"/>
      </w:pPr>
    </w:p>
    <w:p w:rsidR="00E37D26" w:rsidRDefault="00E37D26" w:rsidP="00CF55E0">
      <w:pPr>
        <w:pStyle w:val="Telo"/>
      </w:pPr>
    </w:p>
    <w:p w:rsidR="00E37D26" w:rsidRDefault="00E37D26" w:rsidP="00CF55E0">
      <w:pPr>
        <w:pStyle w:val="Telo"/>
      </w:pPr>
    </w:p>
    <w:p w:rsidR="00E37D26" w:rsidRDefault="00E37D26" w:rsidP="00CF55E0">
      <w:pPr>
        <w:pStyle w:val="Telo"/>
      </w:pPr>
    </w:p>
    <w:p w:rsidR="00CF55E0" w:rsidRDefault="00CF55E0" w:rsidP="00CF55E0">
      <w:pPr>
        <w:pStyle w:val="Telo"/>
      </w:pPr>
    </w:p>
    <w:p w:rsidR="00223A20" w:rsidRDefault="00223A20" w:rsidP="00CF55E0">
      <w:pPr>
        <w:pStyle w:val="Telo"/>
      </w:pPr>
    </w:p>
    <w:p w:rsidR="00995485" w:rsidRDefault="00995485" w:rsidP="00CF55E0">
      <w:pPr>
        <w:pStyle w:val="Telo"/>
        <w:rPr>
          <w:b/>
          <w:bCs/>
        </w:rPr>
      </w:pPr>
    </w:p>
    <w:p w:rsidR="00CF55E0" w:rsidRPr="00757DD6" w:rsidRDefault="00CF55E0" w:rsidP="00757DD6">
      <w:pPr>
        <w:pStyle w:val="Nadpis2"/>
      </w:pPr>
      <w:r w:rsidRPr="00757DD6">
        <w:lastRenderedPageBreak/>
        <w:t xml:space="preserve"> </w:t>
      </w:r>
      <w:bookmarkStart w:id="18" w:name="_Toc37015793"/>
      <w:r w:rsidRPr="00757DD6">
        <w:t>Analýza prevádzky koliba Zuzanka</w:t>
      </w:r>
      <w:bookmarkEnd w:id="18"/>
    </w:p>
    <w:p w:rsidR="00CF55E0" w:rsidRDefault="00CF55E0" w:rsidP="00CF55E0">
      <w:pPr>
        <w:pStyle w:val="Telo"/>
        <w:rPr>
          <w:b/>
          <w:bCs/>
        </w:rPr>
      </w:pPr>
    </w:p>
    <w:p w:rsidR="00CF55E0" w:rsidRPr="001114AE" w:rsidRDefault="00CF55E0" w:rsidP="005A26F9">
      <w:pPr>
        <w:pStyle w:val="Bezriadkovania"/>
        <w:rPr>
          <w:b/>
          <w:bCs/>
        </w:rPr>
      </w:pPr>
      <w:r w:rsidRPr="005A26F9">
        <w:rPr>
          <w:b/>
          <w:bCs/>
        </w:rPr>
        <w:t xml:space="preserve">Informácie </w:t>
      </w:r>
    </w:p>
    <w:p w:rsidR="00CF55E0" w:rsidRDefault="00CF55E0" w:rsidP="005A26F9">
      <w:pPr>
        <w:pStyle w:val="Bezriadkovania"/>
      </w:pPr>
      <w:r>
        <w:t>Názov: koliba Zuzanka</w:t>
      </w:r>
    </w:p>
    <w:p w:rsidR="00CF55E0" w:rsidRDefault="00CF55E0" w:rsidP="005A26F9">
      <w:pPr>
        <w:pStyle w:val="Bezriadkovania"/>
      </w:pPr>
      <w:r>
        <w:t>Sídlo prevádzky: Kollárova 7</w:t>
      </w:r>
    </w:p>
    <w:p w:rsidR="00CF55E0" w:rsidRDefault="00CF55E0" w:rsidP="005A26F9">
      <w:pPr>
        <w:pStyle w:val="Bezriadkovania"/>
      </w:pPr>
      <w:r>
        <w:t xml:space="preserve">Mesto a PSČ: 039 01 Turčianske Teplice </w:t>
      </w:r>
    </w:p>
    <w:p w:rsidR="004A1A49" w:rsidRDefault="00CF55E0" w:rsidP="00CF55E0">
      <w:pPr>
        <w:pStyle w:val="Bezriadkovania"/>
        <w:rPr>
          <w:rStyle w:val="Hypertextovprepojenie"/>
        </w:rPr>
      </w:pPr>
      <w:r>
        <w:t xml:space="preserve">Kontaktná stránka:: </w:t>
      </w:r>
      <w:hyperlink r:id="rId15" w:history="1">
        <w:r w:rsidRPr="003B7FBB">
          <w:rPr>
            <w:rStyle w:val="Hypertextovprepojenie"/>
          </w:rPr>
          <w:t>https://koliba-zuzanka.sk</w:t>
        </w:r>
      </w:hyperlink>
    </w:p>
    <w:p w:rsidR="004A1A49" w:rsidRDefault="004A1A49" w:rsidP="00CF55E0">
      <w:pPr>
        <w:pStyle w:val="Bezriadkovania"/>
      </w:pPr>
    </w:p>
    <w:p w:rsidR="00CF55E0" w:rsidRDefault="00CF55E0" w:rsidP="00CF55E0">
      <w:pPr>
        <w:pStyle w:val="Bezriadkovania"/>
      </w:pPr>
    </w:p>
    <w:p w:rsidR="00B82B04" w:rsidRDefault="00B82B04" w:rsidP="00CF55E0">
      <w:pPr>
        <w:pStyle w:val="Bezriadkovania"/>
      </w:pPr>
    </w:p>
    <w:p w:rsidR="00CF55E0" w:rsidRPr="005A26F9" w:rsidRDefault="00CF55E0" w:rsidP="00950406">
      <w:pPr>
        <w:pStyle w:val="Nadpis4"/>
      </w:pPr>
      <w:r w:rsidRPr="005A26F9">
        <w:t>Tab.</w:t>
      </w:r>
      <w:r w:rsidR="001114AE">
        <w:t>5</w:t>
      </w:r>
      <w:r w:rsidRPr="005A26F9">
        <w:t>: Hodnotiaca stupnica koliba Zuzanka</w:t>
      </w:r>
    </w:p>
    <w:tbl>
      <w:tblPr>
        <w:tblStyle w:val="Mriekatabuky"/>
        <w:tblW w:w="0" w:type="auto"/>
        <w:tblInd w:w="2420" w:type="dxa"/>
        <w:tblLook w:val="04A0" w:firstRow="1" w:lastRow="0" w:firstColumn="1" w:lastColumn="0" w:noHBand="0" w:noVBand="1"/>
      </w:tblPr>
      <w:tblGrid>
        <w:gridCol w:w="3028"/>
        <w:gridCol w:w="1009"/>
      </w:tblGrid>
      <w:tr w:rsidR="00CF55E0" w:rsidTr="00E37D26">
        <w:trPr>
          <w:trHeight w:val="428"/>
        </w:trPr>
        <w:tc>
          <w:tcPr>
            <w:tcW w:w="3028" w:type="dxa"/>
            <w:vAlign w:val="center"/>
          </w:tcPr>
          <w:p w:rsidR="00CF55E0" w:rsidRPr="005E6CBB" w:rsidRDefault="00CF55E0" w:rsidP="00E37D26">
            <w:pPr>
              <w:pStyle w:val="Nadpis5"/>
            </w:pPr>
            <w:r>
              <w:t>Nedostatočné</w:t>
            </w:r>
          </w:p>
        </w:tc>
        <w:tc>
          <w:tcPr>
            <w:tcW w:w="1009" w:type="dxa"/>
            <w:vAlign w:val="center"/>
          </w:tcPr>
          <w:p w:rsidR="00CF55E0" w:rsidRPr="005E6CBB" w:rsidRDefault="00CF55E0" w:rsidP="00E37D26">
            <w:pPr>
              <w:pStyle w:val="Nadpis5"/>
              <w:jc w:val="center"/>
            </w:pPr>
            <w:r>
              <w:t>0</w:t>
            </w:r>
          </w:p>
        </w:tc>
      </w:tr>
      <w:tr w:rsidR="00CF55E0" w:rsidTr="00E37D26">
        <w:trPr>
          <w:trHeight w:val="428"/>
        </w:trPr>
        <w:tc>
          <w:tcPr>
            <w:tcW w:w="3028" w:type="dxa"/>
            <w:vAlign w:val="center"/>
          </w:tcPr>
          <w:p w:rsidR="00CF55E0" w:rsidRPr="005E6CBB" w:rsidRDefault="00CF55E0" w:rsidP="00E37D26">
            <w:pPr>
              <w:pStyle w:val="Nadpis5"/>
            </w:pPr>
            <w:r>
              <w:t>Dostatočné</w:t>
            </w:r>
          </w:p>
        </w:tc>
        <w:tc>
          <w:tcPr>
            <w:tcW w:w="1009" w:type="dxa"/>
            <w:vAlign w:val="center"/>
          </w:tcPr>
          <w:p w:rsidR="00CF55E0" w:rsidRPr="005E6CBB" w:rsidRDefault="00CF55E0" w:rsidP="00E37D26">
            <w:pPr>
              <w:pStyle w:val="Nadpis5"/>
              <w:jc w:val="center"/>
            </w:pPr>
            <w:r>
              <w:t>1</w:t>
            </w:r>
          </w:p>
        </w:tc>
      </w:tr>
      <w:tr w:rsidR="00CF55E0" w:rsidTr="00E37D26">
        <w:trPr>
          <w:trHeight w:val="398"/>
        </w:trPr>
        <w:tc>
          <w:tcPr>
            <w:tcW w:w="3028" w:type="dxa"/>
            <w:vAlign w:val="center"/>
          </w:tcPr>
          <w:p w:rsidR="00CF55E0" w:rsidRPr="005E6CBB" w:rsidRDefault="00CF55E0" w:rsidP="00E37D26">
            <w:pPr>
              <w:pStyle w:val="Nadpis5"/>
            </w:pPr>
            <w:r>
              <w:t>Priemerné</w:t>
            </w:r>
          </w:p>
        </w:tc>
        <w:tc>
          <w:tcPr>
            <w:tcW w:w="1009" w:type="dxa"/>
            <w:vAlign w:val="center"/>
          </w:tcPr>
          <w:p w:rsidR="00CF55E0" w:rsidRPr="005E6CBB" w:rsidRDefault="00CF55E0" w:rsidP="00E37D26">
            <w:pPr>
              <w:pStyle w:val="Nadpis5"/>
              <w:jc w:val="center"/>
            </w:pPr>
            <w:r>
              <w:t>2</w:t>
            </w:r>
          </w:p>
        </w:tc>
      </w:tr>
      <w:tr w:rsidR="00CF55E0" w:rsidTr="00E37D26">
        <w:trPr>
          <w:trHeight w:val="428"/>
        </w:trPr>
        <w:tc>
          <w:tcPr>
            <w:tcW w:w="3028" w:type="dxa"/>
            <w:vAlign w:val="center"/>
          </w:tcPr>
          <w:p w:rsidR="00CF55E0" w:rsidRPr="005E6CBB" w:rsidRDefault="00CF55E0" w:rsidP="00E37D26">
            <w:pPr>
              <w:pStyle w:val="Nadpis5"/>
            </w:pPr>
            <w:r>
              <w:t>Vyšší štandard</w:t>
            </w:r>
          </w:p>
        </w:tc>
        <w:tc>
          <w:tcPr>
            <w:tcW w:w="1009" w:type="dxa"/>
            <w:vAlign w:val="center"/>
          </w:tcPr>
          <w:p w:rsidR="00CF55E0" w:rsidRPr="005E6CBB" w:rsidRDefault="00CF55E0" w:rsidP="00E37D26">
            <w:pPr>
              <w:pStyle w:val="Nadpis5"/>
              <w:jc w:val="center"/>
            </w:pPr>
            <w:r>
              <w:t>3</w:t>
            </w:r>
          </w:p>
        </w:tc>
      </w:tr>
      <w:tr w:rsidR="00CF55E0" w:rsidTr="00E37D26">
        <w:trPr>
          <w:trHeight w:val="428"/>
        </w:trPr>
        <w:tc>
          <w:tcPr>
            <w:tcW w:w="3028" w:type="dxa"/>
            <w:vAlign w:val="center"/>
          </w:tcPr>
          <w:p w:rsidR="00CF55E0" w:rsidRPr="005E6CBB" w:rsidRDefault="00CF55E0" w:rsidP="00E37D26">
            <w:pPr>
              <w:pStyle w:val="Nadpis5"/>
            </w:pPr>
            <w:r>
              <w:t>Výborné</w:t>
            </w:r>
          </w:p>
        </w:tc>
        <w:tc>
          <w:tcPr>
            <w:tcW w:w="1009" w:type="dxa"/>
            <w:vAlign w:val="center"/>
          </w:tcPr>
          <w:p w:rsidR="00CF55E0" w:rsidRPr="005E6CBB" w:rsidRDefault="00CF55E0" w:rsidP="00E37D26">
            <w:pPr>
              <w:pStyle w:val="Nadpis5"/>
              <w:jc w:val="center"/>
            </w:pPr>
            <w:r>
              <w:t>4</w:t>
            </w:r>
          </w:p>
        </w:tc>
      </w:tr>
      <w:tr w:rsidR="00CF55E0" w:rsidTr="00E37D26">
        <w:trPr>
          <w:trHeight w:val="398"/>
        </w:trPr>
        <w:tc>
          <w:tcPr>
            <w:tcW w:w="3028" w:type="dxa"/>
            <w:vAlign w:val="center"/>
          </w:tcPr>
          <w:p w:rsidR="00CF55E0" w:rsidRPr="005E6CBB" w:rsidRDefault="00CF55E0" w:rsidP="00E37D26">
            <w:pPr>
              <w:pStyle w:val="Nadpis5"/>
            </w:pPr>
            <w:r>
              <w:t>Vynikajúce</w:t>
            </w:r>
          </w:p>
        </w:tc>
        <w:tc>
          <w:tcPr>
            <w:tcW w:w="1009" w:type="dxa"/>
            <w:vAlign w:val="center"/>
          </w:tcPr>
          <w:p w:rsidR="00CF55E0" w:rsidRPr="005E6CBB" w:rsidRDefault="00CF55E0" w:rsidP="00E37D26">
            <w:pPr>
              <w:pStyle w:val="Nadpis5"/>
              <w:jc w:val="center"/>
              <w:rPr>
                <w:bCs/>
              </w:rPr>
            </w:pPr>
            <w:r>
              <w:rPr>
                <w:bCs/>
              </w:rPr>
              <w:t>5</w:t>
            </w:r>
          </w:p>
        </w:tc>
      </w:tr>
    </w:tbl>
    <w:p w:rsidR="00CF55E0" w:rsidRPr="005A26F9" w:rsidRDefault="00CF55E0" w:rsidP="00950406">
      <w:pPr>
        <w:pStyle w:val="Nadpis4"/>
      </w:pPr>
      <w:r w:rsidRPr="005A26F9">
        <w:t>Zdroj: vlastný zdroj</w:t>
      </w:r>
    </w:p>
    <w:p w:rsidR="00B82B04" w:rsidRDefault="00B82B04" w:rsidP="00E37D26">
      <w:pPr>
        <w:pStyle w:val="Telo"/>
        <w:jc w:val="center"/>
        <w:rPr>
          <w:i/>
          <w:iCs/>
        </w:rPr>
      </w:pPr>
    </w:p>
    <w:p w:rsidR="00B82B04" w:rsidRDefault="00B82B04" w:rsidP="00E37D26">
      <w:pPr>
        <w:pStyle w:val="Telo"/>
        <w:jc w:val="center"/>
        <w:rPr>
          <w:i/>
          <w:iCs/>
        </w:rPr>
      </w:pPr>
    </w:p>
    <w:p w:rsidR="00B82B04" w:rsidRDefault="00D941F7" w:rsidP="00E37D26">
      <w:pPr>
        <w:pStyle w:val="Telo"/>
        <w:jc w:val="center"/>
        <w:rPr>
          <w:i/>
          <w:iCs/>
        </w:rPr>
      </w:pPr>
      <w:r>
        <w:rPr>
          <w:noProof/>
        </w:rPr>
        <w:drawing>
          <wp:anchor distT="0" distB="0" distL="114300" distR="114300" simplePos="0" relativeHeight="251658240" behindDoc="0" locked="0" layoutInCell="1" allowOverlap="1" wp14:anchorId="7C4F06EF">
            <wp:simplePos x="0" y="0"/>
            <wp:positionH relativeFrom="column">
              <wp:posOffset>251921</wp:posOffset>
            </wp:positionH>
            <wp:positionV relativeFrom="paragraph">
              <wp:posOffset>300990</wp:posOffset>
            </wp:positionV>
            <wp:extent cx="5696585" cy="2926080"/>
            <wp:effectExtent l="0" t="0" r="5715" b="0"/>
            <wp:wrapSquare wrapText="bothSides"/>
            <wp:docPr id="1" name="Obrázok 1" descr="Obrázok, na ktorom je obloha, vonkajšie, drevené, budov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6585" cy="2926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7D26" w:rsidRDefault="00E37D26" w:rsidP="00D941F7">
      <w:pPr>
        <w:pStyle w:val="Nadpis4"/>
        <w:jc w:val="left"/>
      </w:pPr>
    </w:p>
    <w:p w:rsidR="00CF55E0" w:rsidRPr="005A26F9" w:rsidRDefault="00CF55E0" w:rsidP="00950406">
      <w:pPr>
        <w:pStyle w:val="Nadpis4"/>
      </w:pPr>
      <w:r w:rsidRPr="005A26F9">
        <w:t>Obr.</w:t>
      </w:r>
      <w:r w:rsidR="00AD7DCB">
        <w:t>2</w:t>
      </w:r>
      <w:r w:rsidRPr="005A26F9">
        <w:t xml:space="preserve"> : koliba Zuzanka</w:t>
      </w:r>
    </w:p>
    <w:p w:rsidR="00B82B04" w:rsidRDefault="00CF55E0" w:rsidP="00D941F7">
      <w:pPr>
        <w:pStyle w:val="Bezriadkovania"/>
        <w:jc w:val="center"/>
        <w:rPr>
          <w:i/>
          <w:iCs/>
        </w:rPr>
      </w:pPr>
      <w:r w:rsidRPr="005A26F9">
        <w:rPr>
          <w:i/>
          <w:iCs/>
        </w:rPr>
        <w:t xml:space="preserve">Zdroj: </w:t>
      </w:r>
      <w:hyperlink r:id="rId17" w:history="1">
        <w:r w:rsidR="00D941F7" w:rsidRPr="008020AC">
          <w:rPr>
            <w:rStyle w:val="Hypertextovprepojenie"/>
            <w:i/>
            <w:iCs/>
          </w:rPr>
          <w:t>https://koliba-zuzanka.sk</w:t>
        </w:r>
      </w:hyperlink>
    </w:p>
    <w:p w:rsidR="00D941F7" w:rsidRDefault="00D941F7" w:rsidP="00481218"/>
    <w:p w:rsidR="008321B4" w:rsidRPr="00481218" w:rsidRDefault="008321B4" w:rsidP="00481218"/>
    <w:p w:rsidR="00CF55E0" w:rsidRPr="008321B4" w:rsidRDefault="00CF55E0" w:rsidP="008321B4">
      <w:pPr>
        <w:pStyle w:val="Bezriadkovania"/>
        <w:rPr>
          <w:b/>
          <w:bCs/>
        </w:rPr>
      </w:pPr>
      <w:r w:rsidRPr="008321B4">
        <w:rPr>
          <w:b/>
          <w:bCs/>
        </w:rPr>
        <w:lastRenderedPageBreak/>
        <w:t>ATRAKTIVITA MIESTA</w:t>
      </w:r>
    </w:p>
    <w:p w:rsidR="00CF55E0" w:rsidRDefault="00CF55E0" w:rsidP="008321B4">
      <w:pPr>
        <w:pStyle w:val="Bezriadkovania"/>
      </w:pPr>
    </w:p>
    <w:p w:rsidR="00822396" w:rsidRDefault="00CF55E0" w:rsidP="008321B4">
      <w:pPr>
        <w:pStyle w:val="Bezriadkovania"/>
      </w:pPr>
      <w:r>
        <w:t>Koliba Zuzanka sa nachádza v centre mesta neďaleko od vlakovej a autobusovej stanice v meste Turčianske Teplice. Výzorom je neprehliadnuteľná pretože je celá z dreva a vidieť ju už z diaľky. Atmosféra je typická</w:t>
      </w:r>
      <w:r w:rsidR="00822396">
        <w:t xml:space="preserve"> </w:t>
      </w:r>
      <w:r w:rsidR="00F56395">
        <w:t xml:space="preserve">a prispôsobená názvu - </w:t>
      </w:r>
      <w:r w:rsidR="00822396">
        <w:t>starodávny nábytok a všetko prispôsobené tomu aby sme sa cítili ako o pár desiatok rokov naspať. V priestoroch nie je žiadny zápach</w:t>
      </w:r>
      <w:r w:rsidR="004A1A49">
        <w:t xml:space="preserve">, je to príjemné </w:t>
      </w:r>
      <w:r w:rsidR="00F56395">
        <w:t xml:space="preserve">a čisté </w:t>
      </w:r>
      <w:r w:rsidR="004A1A49">
        <w:t>prostredie.</w:t>
      </w:r>
    </w:p>
    <w:p w:rsidR="00CF55E0" w:rsidRPr="00CF55E0" w:rsidRDefault="00CF55E0" w:rsidP="008321B4">
      <w:pPr>
        <w:pStyle w:val="Bezriadkovania"/>
      </w:pPr>
    </w:p>
    <w:p w:rsidR="00CF55E0" w:rsidRPr="00CF55E0" w:rsidRDefault="00CF55E0" w:rsidP="008321B4">
      <w:pPr>
        <w:pStyle w:val="Bezriadkovania"/>
      </w:pPr>
      <w:r w:rsidRPr="008321B4">
        <w:rPr>
          <w:b/>
          <w:bCs/>
        </w:rPr>
        <w:t>Hodnotenie:</w:t>
      </w:r>
      <w:r w:rsidRPr="00CF55E0">
        <w:t xml:space="preserve"> </w:t>
      </w:r>
      <w:r w:rsidR="00822396" w:rsidRPr="00822396">
        <w:t>4/5</w:t>
      </w:r>
    </w:p>
    <w:p w:rsidR="00CF55E0" w:rsidRPr="00CF55E0" w:rsidRDefault="00CF55E0" w:rsidP="008321B4">
      <w:pPr>
        <w:pStyle w:val="Bezriadkovania"/>
      </w:pPr>
    </w:p>
    <w:p w:rsidR="00822396" w:rsidRPr="008321B4" w:rsidRDefault="00CF55E0" w:rsidP="008321B4">
      <w:pPr>
        <w:pStyle w:val="Bezriadkovania"/>
        <w:rPr>
          <w:b/>
          <w:bCs/>
        </w:rPr>
      </w:pPr>
      <w:r w:rsidRPr="008321B4">
        <w:rPr>
          <w:b/>
          <w:bCs/>
        </w:rPr>
        <w:t xml:space="preserve">Zdôvodnenie: </w:t>
      </w:r>
      <w:r w:rsidR="00822396">
        <w:t>Typická prevádzka na podávanie pokrmov,</w:t>
      </w:r>
      <w:r w:rsidR="004A1A49">
        <w:t xml:space="preserve"> do ktorej majiteľ vniesol svoj štýl. </w:t>
      </w:r>
    </w:p>
    <w:p w:rsidR="00822396" w:rsidRDefault="00822396" w:rsidP="008321B4">
      <w:pPr>
        <w:pStyle w:val="Bezriadkovania"/>
      </w:pPr>
    </w:p>
    <w:p w:rsidR="00CF55E0" w:rsidRPr="008321B4" w:rsidRDefault="00CF55E0" w:rsidP="008321B4">
      <w:pPr>
        <w:pStyle w:val="Bezriadkovania"/>
        <w:rPr>
          <w:b/>
          <w:bCs/>
          <w:color w:val="000000" w:themeColor="text1"/>
        </w:rPr>
      </w:pPr>
      <w:r w:rsidRPr="008321B4">
        <w:rPr>
          <w:b/>
          <w:bCs/>
          <w:color w:val="000000" w:themeColor="text1"/>
        </w:rPr>
        <w:t>PREVÁDZKOVÁ DOBA</w:t>
      </w:r>
    </w:p>
    <w:p w:rsidR="00822396" w:rsidRDefault="00822396" w:rsidP="008321B4">
      <w:pPr>
        <w:pStyle w:val="Bezriadkovania"/>
        <w:rPr>
          <w:color w:val="000000" w:themeColor="text1"/>
        </w:rPr>
      </w:pPr>
    </w:p>
    <w:p w:rsidR="00CF55E0" w:rsidRDefault="00822396" w:rsidP="008321B4">
      <w:pPr>
        <w:pStyle w:val="Bezriadkovania"/>
      </w:pPr>
      <w:r>
        <w:t xml:space="preserve">Prevádzková doba v podniku </w:t>
      </w:r>
      <w:r w:rsidR="00EA5F50">
        <w:t xml:space="preserve">rozličná od nedele do štvrtku je prevádzka otvorená </w:t>
      </w:r>
      <w:r w:rsidR="004A1A49">
        <w:t xml:space="preserve">od 9:00 do 21:00. </w:t>
      </w:r>
      <w:r w:rsidR="00EA5F50">
        <w:t xml:space="preserve">V piatok a sobotu je otvorené od </w:t>
      </w:r>
      <w:r w:rsidR="004A1A49">
        <w:t>9:00 do 22:00.</w:t>
      </w:r>
      <w:r w:rsidR="00EA5F50">
        <w:t xml:space="preserve"> </w:t>
      </w:r>
      <w:r w:rsidR="004A1A49">
        <w:t xml:space="preserve">Pričom obedy sú podávané </w:t>
      </w:r>
      <w:r w:rsidR="00B86603">
        <w:t xml:space="preserve">v pracovnom týždni </w:t>
      </w:r>
      <w:r w:rsidR="004A1A49">
        <w:t>od 11:00 hod až do vypredania daných jedál.</w:t>
      </w:r>
    </w:p>
    <w:p w:rsidR="004A1A49" w:rsidRDefault="004A1A49" w:rsidP="008321B4">
      <w:pPr>
        <w:pStyle w:val="Bezriadkovania"/>
      </w:pPr>
    </w:p>
    <w:p w:rsidR="00CF55E0" w:rsidRDefault="00CF55E0" w:rsidP="008321B4">
      <w:pPr>
        <w:pStyle w:val="Bezriadkovania"/>
      </w:pPr>
      <w:r w:rsidRPr="008321B4">
        <w:rPr>
          <w:b/>
          <w:bCs/>
        </w:rPr>
        <w:t>Hodnotenie:</w:t>
      </w:r>
      <w:r>
        <w:t xml:space="preserve"> </w:t>
      </w:r>
      <w:r w:rsidR="004A1A49">
        <w:t>3/5</w:t>
      </w:r>
    </w:p>
    <w:p w:rsidR="00CF55E0" w:rsidRDefault="00CF55E0" w:rsidP="008321B4">
      <w:pPr>
        <w:pStyle w:val="Bezriadkovania"/>
      </w:pPr>
    </w:p>
    <w:p w:rsidR="004A1A49" w:rsidRPr="008321B4" w:rsidRDefault="00CF55E0" w:rsidP="008321B4">
      <w:pPr>
        <w:pStyle w:val="Bezriadkovania"/>
        <w:rPr>
          <w:b/>
          <w:bCs/>
        </w:rPr>
      </w:pPr>
      <w:r w:rsidRPr="008321B4">
        <w:rPr>
          <w:b/>
          <w:bCs/>
        </w:rPr>
        <w:t xml:space="preserve">Zdôvodnenie: </w:t>
      </w:r>
      <w:r w:rsidR="004A1A49">
        <w:t>Otváracie hodiny mi prídu príliš prehnane dlho natiahnuté, nakoľko obedové menu je vypredané do približne druhej hodiny poobede . Neskôr si môžu zákazníci objednať jedlo, ktoré ale  nie je obedové menu</w:t>
      </w:r>
      <w:r w:rsidR="00F56395">
        <w:t xml:space="preserve"> a je to značne vidieť na cene.</w:t>
      </w:r>
    </w:p>
    <w:p w:rsidR="004A1A49" w:rsidRDefault="004A1A49" w:rsidP="008321B4">
      <w:pPr>
        <w:pStyle w:val="Bezriadkovania"/>
      </w:pPr>
    </w:p>
    <w:p w:rsidR="00CF55E0" w:rsidRPr="008321B4" w:rsidRDefault="00CF55E0" w:rsidP="008321B4">
      <w:pPr>
        <w:pStyle w:val="Bezriadkovania"/>
        <w:rPr>
          <w:b/>
          <w:bCs/>
        </w:rPr>
      </w:pPr>
      <w:r w:rsidRPr="008321B4">
        <w:rPr>
          <w:b/>
          <w:bCs/>
        </w:rPr>
        <w:t>PRÍSTUP K PREVÁDZKE</w:t>
      </w:r>
    </w:p>
    <w:p w:rsidR="00CF55E0" w:rsidRDefault="00CF55E0" w:rsidP="008321B4">
      <w:pPr>
        <w:pStyle w:val="Bezriadkovania"/>
      </w:pPr>
    </w:p>
    <w:p w:rsidR="004A1A49" w:rsidRPr="004A1A49" w:rsidRDefault="00F56395" w:rsidP="008321B4">
      <w:pPr>
        <w:pStyle w:val="Bezriadkovania"/>
      </w:pPr>
      <w:r>
        <w:t xml:space="preserve">Prevádzka je už z diaľky neprehliadnuteľná. Výzor masívneho dreva upúta pozornosť každého. Po vzhľade ako druhé </w:t>
      </w:r>
      <w:r w:rsidR="00C70FAD">
        <w:t xml:space="preserve">upúta veľký názov nad dverami. </w:t>
      </w:r>
      <w:r w:rsidR="004A1A49" w:rsidRPr="004A1A49">
        <w:t xml:space="preserve">Pri </w:t>
      </w:r>
      <w:r w:rsidR="004A1A49">
        <w:t>vchode do prevádzky sa nachádzajú schody ale aj šikmina pre vozíčkarov alebo maminy s</w:t>
      </w:r>
      <w:r w:rsidR="00A93006">
        <w:t> </w:t>
      </w:r>
      <w:r w:rsidR="004A1A49">
        <w:t>kočíkmi</w:t>
      </w:r>
      <w:r w:rsidR="00A93006">
        <w:t xml:space="preserve">. </w:t>
      </w:r>
      <w:r w:rsidR="00C70FAD">
        <w:t>Priestor je síce rozdelený ale priechod je široký čiže pohybovanie vnútri je bezproblémové. V</w:t>
      </w:r>
      <w:r w:rsidR="00A93006">
        <w:t> letných mesiacoch je možné sedieť aj na vonkajšej terase ktorá je bezbariérová a tým vhodná pre každého zákazníka.</w:t>
      </w:r>
      <w:r>
        <w:t xml:space="preserve"> Ako jedna z mála prevádzok v meste majú toto pozitívum.</w:t>
      </w:r>
    </w:p>
    <w:p w:rsidR="00CF55E0" w:rsidRDefault="00CF55E0" w:rsidP="008321B4">
      <w:pPr>
        <w:pStyle w:val="Bezriadkovania"/>
      </w:pPr>
    </w:p>
    <w:p w:rsidR="00CF55E0" w:rsidRPr="00FE123D" w:rsidRDefault="00CF55E0" w:rsidP="008321B4">
      <w:pPr>
        <w:pStyle w:val="Bezriadkovania"/>
      </w:pPr>
      <w:r w:rsidRPr="008321B4">
        <w:rPr>
          <w:b/>
          <w:bCs/>
        </w:rPr>
        <w:t>Hodnotenie:</w:t>
      </w:r>
      <w:r w:rsidR="00A93006">
        <w:t xml:space="preserve"> </w:t>
      </w:r>
      <w:r w:rsidR="00A93006" w:rsidRPr="00A93006">
        <w:t>5/5</w:t>
      </w:r>
    </w:p>
    <w:p w:rsidR="00CF55E0" w:rsidRDefault="00CF55E0" w:rsidP="008321B4">
      <w:pPr>
        <w:pStyle w:val="Bezriadkovania"/>
      </w:pPr>
    </w:p>
    <w:p w:rsidR="00A93006" w:rsidRPr="008321B4" w:rsidRDefault="00CF55E0" w:rsidP="008321B4">
      <w:pPr>
        <w:pStyle w:val="Bezriadkovania"/>
        <w:rPr>
          <w:b/>
          <w:bCs/>
        </w:rPr>
      </w:pPr>
      <w:r w:rsidRPr="008321B4">
        <w:rPr>
          <w:b/>
          <w:bCs/>
        </w:rPr>
        <w:t>Zdôvodnenie:</w:t>
      </w:r>
      <w:r w:rsidR="008321B4">
        <w:rPr>
          <w:b/>
          <w:bCs/>
        </w:rPr>
        <w:t xml:space="preserve"> </w:t>
      </w:r>
      <w:r w:rsidR="00A93006">
        <w:t>Nakoľko v Turč. Tepliciach je aj veľa kúpeľných hostí, môžu sa bez problémov dostať do prevádzky.</w:t>
      </w:r>
    </w:p>
    <w:p w:rsidR="00A93006" w:rsidRDefault="00A93006" w:rsidP="008321B4">
      <w:pPr>
        <w:pStyle w:val="Bezriadkovania"/>
      </w:pPr>
    </w:p>
    <w:p w:rsidR="00CF55E0" w:rsidRPr="008321B4" w:rsidRDefault="00CF55E0" w:rsidP="008321B4">
      <w:pPr>
        <w:pStyle w:val="Bezriadkovania"/>
        <w:rPr>
          <w:b/>
          <w:bCs/>
        </w:rPr>
      </w:pPr>
      <w:r w:rsidRPr="008321B4">
        <w:rPr>
          <w:b/>
          <w:bCs/>
        </w:rPr>
        <w:t xml:space="preserve">PARKOVANIE </w:t>
      </w:r>
    </w:p>
    <w:p w:rsidR="00B82B04" w:rsidRPr="00B82B04" w:rsidRDefault="00B82B04" w:rsidP="008321B4">
      <w:pPr>
        <w:pStyle w:val="Bezriadkovania"/>
      </w:pPr>
    </w:p>
    <w:p w:rsidR="00CF55E0" w:rsidRDefault="00C70FAD" w:rsidP="008321B4">
      <w:pPr>
        <w:pStyle w:val="Bezriadkovania"/>
      </w:pPr>
      <w:r>
        <w:t>Prevádzka má benefit, že sa nachádza v centre mesta ale pre parkovanie to až také pozitívne nie je.</w:t>
      </w:r>
      <w:r w:rsidR="001114AE">
        <w:t xml:space="preserve"> </w:t>
      </w:r>
      <w:r w:rsidR="00A93006">
        <w:t xml:space="preserve">Pred </w:t>
      </w:r>
      <w:r>
        <w:t xml:space="preserve">vchodom do </w:t>
      </w:r>
      <w:r w:rsidR="00A93006">
        <w:t>prevá</w:t>
      </w:r>
      <w:r>
        <w:t>dzky</w:t>
      </w:r>
      <w:r w:rsidR="00A93006">
        <w:t xml:space="preserve"> zaparkuje približne päť aut. Ďalší zákazníci </w:t>
      </w:r>
      <w:r>
        <w:t>majú možnosť zaparkovať na platenom parkovisku, druhou možnosťou je parkovanie tzv. niekde v uličkách medzi domami.</w:t>
      </w:r>
    </w:p>
    <w:p w:rsidR="00C70FAD" w:rsidRDefault="00C70FAD" w:rsidP="008321B4">
      <w:pPr>
        <w:pStyle w:val="Bezriadkovania"/>
      </w:pPr>
    </w:p>
    <w:p w:rsidR="00CF55E0" w:rsidRPr="00FE123D" w:rsidRDefault="00CF55E0" w:rsidP="008321B4">
      <w:pPr>
        <w:pStyle w:val="Bezriadkovania"/>
      </w:pPr>
      <w:r w:rsidRPr="008321B4">
        <w:rPr>
          <w:b/>
          <w:bCs/>
        </w:rPr>
        <w:t>Hodnotenie:</w:t>
      </w:r>
      <w:r w:rsidRPr="00FE123D">
        <w:t xml:space="preserve"> </w:t>
      </w:r>
      <w:r w:rsidR="00A93006">
        <w:t>2</w:t>
      </w:r>
      <w:r w:rsidRPr="00FE123D">
        <w:t>/5</w:t>
      </w:r>
    </w:p>
    <w:p w:rsidR="00CF55E0" w:rsidRDefault="00CF55E0" w:rsidP="008321B4">
      <w:pPr>
        <w:pStyle w:val="Bezriadkovania"/>
      </w:pPr>
    </w:p>
    <w:p w:rsidR="00B82B04" w:rsidRPr="008321B4" w:rsidRDefault="00CF55E0" w:rsidP="008321B4">
      <w:pPr>
        <w:pStyle w:val="Bezriadkovania"/>
        <w:rPr>
          <w:b/>
          <w:bCs/>
        </w:rPr>
      </w:pPr>
      <w:r w:rsidRPr="008321B4">
        <w:rPr>
          <w:b/>
          <w:bCs/>
        </w:rPr>
        <w:t xml:space="preserve">Zdôvodnenie: </w:t>
      </w:r>
      <w:r w:rsidR="00A93006">
        <w:t xml:space="preserve">Pri obedovej špičke je problém s parkovaním ako aj pri oslavách, ktoré sú väčšinou </w:t>
      </w:r>
      <w:r w:rsidR="00481218">
        <w:t>z</w:t>
      </w:r>
      <w:r w:rsidR="00A93006">
        <w:t>a bežného chodu.</w:t>
      </w:r>
    </w:p>
    <w:p w:rsidR="0086575F" w:rsidRPr="00B82B04" w:rsidRDefault="00A93006" w:rsidP="008321B4">
      <w:pPr>
        <w:pStyle w:val="Bezriadkovania"/>
      </w:pPr>
      <w:r>
        <w:t xml:space="preserve"> </w:t>
      </w:r>
    </w:p>
    <w:p w:rsidR="00CF55E0" w:rsidRPr="008321B4" w:rsidRDefault="00CF55E0" w:rsidP="008321B4">
      <w:pPr>
        <w:pStyle w:val="Bezriadkovania"/>
        <w:rPr>
          <w:b/>
          <w:bCs/>
        </w:rPr>
      </w:pPr>
      <w:r w:rsidRPr="008321B4">
        <w:rPr>
          <w:b/>
          <w:bCs/>
        </w:rPr>
        <w:t>DODÁVATELIA</w:t>
      </w:r>
    </w:p>
    <w:p w:rsidR="00CF55E0" w:rsidRDefault="00CF55E0" w:rsidP="008321B4">
      <w:pPr>
        <w:pStyle w:val="Bezriadkovania"/>
      </w:pPr>
    </w:p>
    <w:p w:rsidR="00C70FAD" w:rsidRDefault="00A93006" w:rsidP="008321B4">
      <w:pPr>
        <w:pStyle w:val="Bezriadkovania"/>
      </w:pPr>
      <w:r>
        <w:t>Majiteľ si zakladá na čerstvosti</w:t>
      </w:r>
      <w:r w:rsidR="00C70FAD">
        <w:t xml:space="preserve"> a kvalite</w:t>
      </w:r>
      <w:r>
        <w:t xml:space="preserve"> potravín</w:t>
      </w:r>
      <w:r w:rsidR="00C70FAD">
        <w:t xml:space="preserve">, </w:t>
      </w:r>
      <w:r>
        <w:t xml:space="preserve">práve pre to si ich necháva dovážať od známejších firiem aj napriek vyššej ceny. </w:t>
      </w:r>
    </w:p>
    <w:p w:rsidR="00C70FAD" w:rsidRDefault="00A93006" w:rsidP="008321B4">
      <w:pPr>
        <w:pStyle w:val="Bezriadkovania"/>
        <w:numPr>
          <w:ilvl w:val="0"/>
          <w:numId w:val="28"/>
        </w:numPr>
      </w:pPr>
      <w:r>
        <w:t>Suché potraviny zabezpečuje firma PERPERTUAL SLOVAKIA, s. r. o.</w:t>
      </w:r>
      <w:r w:rsidR="00BA24D9">
        <w:t>, ktorá má sídlo v</w:t>
      </w:r>
      <w:r w:rsidR="00C70FAD">
        <w:t> </w:t>
      </w:r>
      <w:r w:rsidR="00BA24D9">
        <w:t>Žiline</w:t>
      </w:r>
    </w:p>
    <w:p w:rsidR="00C70FAD" w:rsidRDefault="00BA24D9" w:rsidP="008321B4">
      <w:pPr>
        <w:pStyle w:val="Bezriadkovania"/>
        <w:numPr>
          <w:ilvl w:val="0"/>
          <w:numId w:val="28"/>
        </w:numPr>
      </w:pPr>
      <w:r>
        <w:t>Mäso a mastné výrobky odoberajú od lokálnych dodávateľov Mäsiarstvo PM, s. r. o., ktorý sú veľmi spoľahlivý</w:t>
      </w:r>
    </w:p>
    <w:p w:rsidR="00C70FAD" w:rsidRDefault="00BA24D9" w:rsidP="008321B4">
      <w:pPr>
        <w:pStyle w:val="Bezriadkovania"/>
        <w:numPr>
          <w:ilvl w:val="0"/>
          <w:numId w:val="28"/>
        </w:numPr>
      </w:pPr>
      <w:r>
        <w:t>Mlieko a mliečne výrobky odoberajú z koliby Hriňová, ktorý sú ako jediný stálym dodávateľom</w:t>
      </w:r>
    </w:p>
    <w:p w:rsidR="00A93006" w:rsidRDefault="00BA24D9" w:rsidP="008321B4">
      <w:pPr>
        <w:pStyle w:val="Bezriadkovania"/>
        <w:numPr>
          <w:ilvl w:val="0"/>
          <w:numId w:val="28"/>
        </w:numPr>
      </w:pPr>
      <w:r>
        <w:t>Zeleninu nakupuje sám majiteľ v potravinovom reťazci Tesco, s. r. o. alebo Billa, s. r. o. nakoľko nenašiel spoľahlivých dodávateľov.</w:t>
      </w:r>
    </w:p>
    <w:p w:rsidR="00CF55E0" w:rsidRDefault="00CF55E0" w:rsidP="008321B4">
      <w:pPr>
        <w:pStyle w:val="Bezriadkovania"/>
      </w:pPr>
    </w:p>
    <w:p w:rsidR="00CF55E0" w:rsidRPr="005A26F9" w:rsidRDefault="00CF55E0" w:rsidP="008321B4">
      <w:pPr>
        <w:pStyle w:val="Bezriadkovania"/>
      </w:pPr>
      <w:r w:rsidRPr="008321B4">
        <w:rPr>
          <w:b/>
          <w:bCs/>
        </w:rPr>
        <w:t>Hodnotenie:</w:t>
      </w:r>
      <w:r w:rsidRPr="005A26F9">
        <w:t xml:space="preserve"> </w:t>
      </w:r>
      <w:r w:rsidR="00BA24D9" w:rsidRPr="005A26F9">
        <w:t>4/5</w:t>
      </w:r>
    </w:p>
    <w:p w:rsidR="00CF55E0" w:rsidRPr="005A26F9" w:rsidRDefault="00CF55E0" w:rsidP="008321B4">
      <w:pPr>
        <w:pStyle w:val="Bezriadkovania"/>
      </w:pPr>
    </w:p>
    <w:p w:rsidR="00CF55E0" w:rsidRPr="008321B4" w:rsidRDefault="00CF55E0" w:rsidP="008321B4">
      <w:pPr>
        <w:pStyle w:val="Bezriadkovania"/>
        <w:rPr>
          <w:b/>
          <w:bCs/>
        </w:rPr>
      </w:pPr>
      <w:r w:rsidRPr="008321B4">
        <w:rPr>
          <w:b/>
          <w:bCs/>
        </w:rPr>
        <w:t>Zdôvodnenie:</w:t>
      </w:r>
      <w:r w:rsidR="008321B4">
        <w:rPr>
          <w:b/>
          <w:bCs/>
        </w:rPr>
        <w:t xml:space="preserve"> </w:t>
      </w:r>
      <w:r w:rsidR="00BA24D9">
        <w:t>Pokiaľ by bolo vyriešené dodávanie zeleniny iným spôsobom ako sú vyššie spomínané reťazce, bolo by to veľmi efektívne a odborné.</w:t>
      </w:r>
    </w:p>
    <w:p w:rsidR="008321B4" w:rsidRDefault="008321B4" w:rsidP="008321B4">
      <w:pPr>
        <w:pStyle w:val="Bezriadkovania"/>
      </w:pPr>
    </w:p>
    <w:p w:rsidR="00CF55E0" w:rsidRPr="008321B4" w:rsidRDefault="00CF55E0" w:rsidP="008321B4">
      <w:pPr>
        <w:pStyle w:val="Bezriadkovania"/>
        <w:rPr>
          <w:b/>
          <w:bCs/>
          <w:color w:val="000000" w:themeColor="text1"/>
        </w:rPr>
      </w:pPr>
      <w:r w:rsidRPr="008321B4">
        <w:rPr>
          <w:b/>
          <w:bCs/>
          <w:color w:val="000000" w:themeColor="text1"/>
        </w:rPr>
        <w:lastRenderedPageBreak/>
        <w:t>KOMUNIKATÍVNOSŤ A ODBORNOSŤ PERSONÁLU</w:t>
      </w:r>
    </w:p>
    <w:p w:rsidR="00CF55E0" w:rsidRDefault="00CF55E0" w:rsidP="008321B4">
      <w:pPr>
        <w:pStyle w:val="Bezriadkovania"/>
      </w:pPr>
    </w:p>
    <w:p w:rsidR="00CF6078" w:rsidRDefault="00CF6078" w:rsidP="008321B4">
      <w:pPr>
        <w:pStyle w:val="Bezriadkovania"/>
      </w:pPr>
      <w:r>
        <w:t>Väčšina pracujúcich má ukončené štúdium</w:t>
      </w:r>
      <w:r w:rsidR="00C70FAD">
        <w:t>, nadobudnutú prax</w:t>
      </w:r>
      <w:r>
        <w:t xml:space="preserve"> v</w:t>
      </w:r>
      <w:r w:rsidR="00C70FAD">
        <w:t> </w:t>
      </w:r>
      <w:r>
        <w:t>gastronómii. Vystupujú milo sú komunikatívny a vedia poradiť prípadne odporučiť z ponuky. Je na nich vidieť, že majú svoju prácu radi a tým pádom na dobrej nálade nešetria pri každom kto vojde do prevádzky. V kuchyni pracujú vyučený a s dobrou praxou kuchári a pomocný kuchári</w:t>
      </w:r>
      <w:r w:rsidR="00201CDF">
        <w:t>. Vyznávajú poriadok, organizovanosť, čistotu a vysoké osobné hygienické návyky.</w:t>
      </w:r>
    </w:p>
    <w:p w:rsidR="00CF6078" w:rsidRPr="00CF6078" w:rsidRDefault="00CF6078" w:rsidP="008321B4">
      <w:pPr>
        <w:pStyle w:val="Bezriadkovania"/>
      </w:pPr>
    </w:p>
    <w:p w:rsidR="00CF55E0" w:rsidRPr="00CF6078" w:rsidRDefault="00CF55E0" w:rsidP="008321B4">
      <w:pPr>
        <w:pStyle w:val="Bezriadkovania"/>
      </w:pPr>
      <w:r w:rsidRPr="008321B4">
        <w:rPr>
          <w:b/>
          <w:bCs/>
        </w:rPr>
        <w:t>Hodnotenie:</w:t>
      </w:r>
      <w:r w:rsidRPr="00FE123D">
        <w:t xml:space="preserve"> </w:t>
      </w:r>
      <w:r w:rsidR="00CF6078">
        <w:t>5/5</w:t>
      </w:r>
    </w:p>
    <w:p w:rsidR="00CF55E0" w:rsidRDefault="00CF55E0" w:rsidP="008321B4">
      <w:pPr>
        <w:pStyle w:val="Bezriadkovania"/>
      </w:pPr>
    </w:p>
    <w:p w:rsidR="00CF6078" w:rsidRPr="008321B4" w:rsidRDefault="00CF55E0" w:rsidP="008321B4">
      <w:pPr>
        <w:pStyle w:val="Bezriadkovania"/>
        <w:rPr>
          <w:b/>
          <w:bCs/>
        </w:rPr>
      </w:pPr>
      <w:r w:rsidRPr="008321B4">
        <w:rPr>
          <w:b/>
          <w:bCs/>
        </w:rPr>
        <w:t xml:space="preserve">Zdôvodnenie: </w:t>
      </w:r>
      <w:r w:rsidR="00CF6078">
        <w:t>Milý personál počas celého dňa sa nevidí v dnešnej dobe len tak ľahko, tú sú živým dôkazom, že sa to dá.</w:t>
      </w:r>
    </w:p>
    <w:p w:rsidR="00CF55E0" w:rsidRDefault="00CF55E0" w:rsidP="008321B4">
      <w:pPr>
        <w:pStyle w:val="Bezriadkovania"/>
      </w:pPr>
    </w:p>
    <w:p w:rsidR="00CF55E0" w:rsidRPr="008321B4" w:rsidRDefault="00CF55E0" w:rsidP="008321B4">
      <w:pPr>
        <w:pStyle w:val="Bezriadkovania"/>
        <w:rPr>
          <w:b/>
          <w:bCs/>
          <w:color w:val="000000" w:themeColor="text1"/>
        </w:rPr>
      </w:pPr>
      <w:r w:rsidRPr="008321B4">
        <w:rPr>
          <w:b/>
          <w:bCs/>
          <w:color w:val="000000" w:themeColor="text1"/>
        </w:rPr>
        <w:t>JEDÁLNY LÍSTOK</w:t>
      </w:r>
    </w:p>
    <w:p w:rsidR="00CF55E0" w:rsidRDefault="00CF55E0" w:rsidP="008321B4">
      <w:pPr>
        <w:pStyle w:val="Bezriadkovania"/>
      </w:pPr>
    </w:p>
    <w:p w:rsidR="00B86603" w:rsidRDefault="00B86603" w:rsidP="008321B4">
      <w:pPr>
        <w:pStyle w:val="Bezriadkovania"/>
      </w:pPr>
      <w:r>
        <w:t xml:space="preserve">Je tvorený ako týždenný. Polievka na výber </w:t>
      </w:r>
      <w:r w:rsidR="00823BB3">
        <w:t>je len jedna</w:t>
      </w:r>
      <w:r>
        <w:t xml:space="preserve">. Hlavný chod pozostáva z troch jedál. </w:t>
      </w:r>
      <w:r w:rsidR="00823BB3">
        <w:t xml:space="preserve">Pri tvorení lístku sa snažia aby bolo každý deň aspoň jedno bezmäsité jedlo. </w:t>
      </w:r>
      <w:r>
        <w:t>Ponuka je</w:t>
      </w:r>
      <w:r w:rsidR="00823BB3">
        <w:t xml:space="preserve"> čiastočne</w:t>
      </w:r>
      <w:r>
        <w:t xml:space="preserve"> tvorená sezónne, málokedy sa stane, že by sa jedlá opakovali. Počas víkendov sú podávané rôzne</w:t>
      </w:r>
      <w:r w:rsidR="00823BB3">
        <w:t xml:space="preserve"> iné</w:t>
      </w:r>
      <w:r>
        <w:t xml:space="preserve"> pokrmy</w:t>
      </w:r>
      <w:r w:rsidR="00823BB3">
        <w:t>, ktoré sa taktiež menia</w:t>
      </w:r>
      <w:r>
        <w:t>.</w:t>
      </w:r>
    </w:p>
    <w:p w:rsidR="00CF55E0" w:rsidRPr="008321B4" w:rsidRDefault="00CF55E0" w:rsidP="008321B4">
      <w:pPr>
        <w:pStyle w:val="Bezriadkovania"/>
        <w:rPr>
          <w:b/>
          <w:bCs/>
        </w:rPr>
      </w:pPr>
    </w:p>
    <w:p w:rsidR="00CF55E0" w:rsidRPr="005A26F9" w:rsidRDefault="00CF55E0" w:rsidP="008321B4">
      <w:pPr>
        <w:pStyle w:val="Bezriadkovania"/>
      </w:pPr>
      <w:r w:rsidRPr="008321B4">
        <w:rPr>
          <w:b/>
          <w:bCs/>
        </w:rPr>
        <w:t>Hodnotenie:</w:t>
      </w:r>
      <w:r w:rsidRPr="005A26F9">
        <w:t xml:space="preserve"> </w:t>
      </w:r>
      <w:r w:rsidR="00B86603" w:rsidRPr="005A26F9">
        <w:t>4/5</w:t>
      </w:r>
    </w:p>
    <w:p w:rsidR="008321B4" w:rsidRPr="005A26F9" w:rsidRDefault="008321B4" w:rsidP="008321B4">
      <w:pPr>
        <w:pStyle w:val="Bezriadkovania"/>
      </w:pPr>
    </w:p>
    <w:p w:rsidR="00B86603" w:rsidRPr="008321B4" w:rsidRDefault="00CF55E0" w:rsidP="008321B4">
      <w:pPr>
        <w:pStyle w:val="Bezriadkovania"/>
        <w:rPr>
          <w:b/>
          <w:bCs/>
        </w:rPr>
      </w:pPr>
      <w:r w:rsidRPr="008321B4">
        <w:rPr>
          <w:b/>
          <w:bCs/>
        </w:rPr>
        <w:t xml:space="preserve">Zdôvodnenie: </w:t>
      </w:r>
      <w:r w:rsidR="00823BB3">
        <w:t xml:space="preserve">Ponukou cez pracovný týždeň, sa snažia vyhovieť každému. </w:t>
      </w:r>
      <w:r w:rsidR="00B86603">
        <w:t>Možnosti počas víkendu nie sú rozmanité naopak sú zamerané jedným smerom a nedokáže si vybrať každý.</w:t>
      </w:r>
    </w:p>
    <w:p w:rsidR="00823BB3" w:rsidRPr="00B86603" w:rsidRDefault="00823BB3" w:rsidP="008321B4">
      <w:pPr>
        <w:pStyle w:val="Bezriadkovania"/>
      </w:pPr>
    </w:p>
    <w:p w:rsidR="00CF55E0" w:rsidRPr="008321B4" w:rsidRDefault="00CF55E0" w:rsidP="008321B4">
      <w:pPr>
        <w:pStyle w:val="Bezriadkovania"/>
        <w:rPr>
          <w:b/>
          <w:bCs/>
        </w:rPr>
      </w:pPr>
      <w:r w:rsidRPr="008321B4">
        <w:rPr>
          <w:b/>
          <w:bCs/>
        </w:rPr>
        <w:t>NÁPOJOVÝ LÍSTOK</w:t>
      </w:r>
    </w:p>
    <w:p w:rsidR="00CF55E0" w:rsidRDefault="00CF55E0" w:rsidP="008321B4">
      <w:pPr>
        <w:pStyle w:val="Bezriadkovania"/>
      </w:pPr>
    </w:p>
    <w:p w:rsidR="00D846F2" w:rsidRDefault="008A3C7E" w:rsidP="008321B4">
      <w:pPr>
        <w:pStyle w:val="Bezriadkovania"/>
      </w:pPr>
      <w:r>
        <w:t>Lístok</w:t>
      </w:r>
      <w:r w:rsidR="00D846F2">
        <w:t xml:space="preserve"> obsahuje teplé aj studené nápoje. Pod</w:t>
      </w:r>
      <w:r>
        <w:t>ľ</w:t>
      </w:r>
      <w:r w:rsidR="00D846F2">
        <w:t xml:space="preserve">a ročných období </w:t>
      </w:r>
      <w:r>
        <w:t>sa vyskytujú vo väčšom množstve ako napríklad: pečený čaj alebo variácie limonád. V stálej ponuke sú sladké nápoje ako je Fanta, Sprite, Coca-Cola ale aj čapovaná kofola alebo čapované pivo.</w:t>
      </w:r>
    </w:p>
    <w:p w:rsidR="008A3C7E" w:rsidRDefault="008A3C7E" w:rsidP="008321B4">
      <w:pPr>
        <w:pStyle w:val="Bezriadkovania"/>
      </w:pPr>
    </w:p>
    <w:p w:rsidR="00CF55E0" w:rsidRPr="00BB0FBB" w:rsidRDefault="00CF55E0" w:rsidP="008321B4">
      <w:pPr>
        <w:pStyle w:val="Bezriadkovania"/>
      </w:pPr>
      <w:r w:rsidRPr="008321B4">
        <w:rPr>
          <w:b/>
          <w:bCs/>
        </w:rPr>
        <w:t>Hodnotenie:</w:t>
      </w:r>
      <w:r w:rsidRPr="00FE123D">
        <w:t xml:space="preserve"> </w:t>
      </w:r>
      <w:r w:rsidR="008A3C7E" w:rsidRPr="008A3C7E">
        <w:t>5/5</w:t>
      </w:r>
    </w:p>
    <w:p w:rsidR="00CF6078" w:rsidRDefault="00CF6078" w:rsidP="008321B4">
      <w:pPr>
        <w:pStyle w:val="Bezriadkovania"/>
      </w:pPr>
    </w:p>
    <w:p w:rsidR="00CF55E0" w:rsidRPr="008321B4" w:rsidRDefault="00CF55E0" w:rsidP="008321B4">
      <w:pPr>
        <w:pStyle w:val="Bezriadkovania"/>
        <w:rPr>
          <w:b/>
          <w:bCs/>
        </w:rPr>
      </w:pPr>
      <w:r w:rsidRPr="008321B4">
        <w:rPr>
          <w:b/>
          <w:bCs/>
        </w:rPr>
        <w:t>Zdôvodnenie:</w:t>
      </w:r>
      <w:r w:rsidR="008321B4">
        <w:rPr>
          <w:b/>
          <w:bCs/>
        </w:rPr>
        <w:t xml:space="preserve"> </w:t>
      </w:r>
      <w:r w:rsidR="008A3C7E">
        <w:t>Ponuka nápojov je pestrá a vyberie si každý</w:t>
      </w:r>
      <w:r w:rsidR="008321B4">
        <w:t>.</w:t>
      </w:r>
    </w:p>
    <w:p w:rsidR="00CF55E0" w:rsidRPr="008321B4" w:rsidRDefault="00CF55E0" w:rsidP="008321B4">
      <w:pPr>
        <w:pStyle w:val="Bezriadkovania"/>
        <w:rPr>
          <w:b/>
          <w:bCs/>
          <w:color w:val="000000" w:themeColor="text1"/>
        </w:rPr>
      </w:pPr>
      <w:r w:rsidRPr="008321B4">
        <w:rPr>
          <w:b/>
          <w:bCs/>
          <w:color w:val="000000" w:themeColor="text1"/>
        </w:rPr>
        <w:lastRenderedPageBreak/>
        <w:t>CENY POROVNATEĽNÉ S KONKURENCIOU</w:t>
      </w:r>
    </w:p>
    <w:p w:rsidR="00CF55E0" w:rsidRDefault="00CF55E0" w:rsidP="008321B4">
      <w:pPr>
        <w:pStyle w:val="Bezriadkovania"/>
      </w:pPr>
    </w:p>
    <w:p w:rsidR="00A54706" w:rsidRPr="00A54706" w:rsidRDefault="00A54706" w:rsidP="008321B4">
      <w:pPr>
        <w:pStyle w:val="Bezriadkovania"/>
      </w:pPr>
      <w:r>
        <w:t xml:space="preserve">Ceny gastronomického zariadenia sú pomerne vysoko nastavené oproti konkurencii. Taktiež majú danú fixnú cenu za obedové menu, ktorá je 4,99€. </w:t>
      </w:r>
      <w:r w:rsidR="002700ED">
        <w:t>Pokiaľ</w:t>
      </w:r>
      <w:r>
        <w:t xml:space="preserve"> ale zoberieme v úvahe zrekonštruované modernejšie priestory, obsluhu, výber nápojov je predsa len táto cena prijateľná. Mimo menu sú ceny až nadmerne vysoké.</w:t>
      </w:r>
      <w:r w:rsidR="002349EE">
        <w:t xml:space="preserve"> Cenová hladina je primeraná ku klientele, ktorý navštevujú mesto ako sú kúpeľný hostia.</w:t>
      </w:r>
    </w:p>
    <w:p w:rsidR="00A54706" w:rsidRPr="008321B4" w:rsidRDefault="00A54706" w:rsidP="008321B4">
      <w:pPr>
        <w:pStyle w:val="Bezriadkovania"/>
        <w:rPr>
          <w:b/>
          <w:bCs/>
        </w:rPr>
      </w:pPr>
    </w:p>
    <w:p w:rsidR="00CF55E0" w:rsidRPr="00A54706" w:rsidRDefault="00CF55E0" w:rsidP="008321B4">
      <w:pPr>
        <w:pStyle w:val="Bezriadkovania"/>
      </w:pPr>
      <w:r w:rsidRPr="008321B4">
        <w:rPr>
          <w:b/>
          <w:bCs/>
        </w:rPr>
        <w:t>Hodnotenie:</w:t>
      </w:r>
      <w:r w:rsidRPr="005A26F9">
        <w:t xml:space="preserve"> </w:t>
      </w:r>
      <w:r w:rsidR="002700ED">
        <w:t>3</w:t>
      </w:r>
      <w:r w:rsidR="00A54706">
        <w:t>/5</w:t>
      </w:r>
    </w:p>
    <w:p w:rsidR="00CF55E0" w:rsidRPr="005A26F9" w:rsidRDefault="00CF55E0" w:rsidP="008321B4">
      <w:pPr>
        <w:pStyle w:val="Bezriadkovania"/>
      </w:pPr>
    </w:p>
    <w:p w:rsidR="00CF55E0" w:rsidRPr="008321B4" w:rsidRDefault="00CF55E0" w:rsidP="008321B4">
      <w:pPr>
        <w:pStyle w:val="Bezriadkovania"/>
        <w:rPr>
          <w:b/>
          <w:bCs/>
        </w:rPr>
      </w:pPr>
      <w:r w:rsidRPr="008321B4">
        <w:rPr>
          <w:b/>
          <w:bCs/>
        </w:rPr>
        <w:t>Zdôvodnenie:</w:t>
      </w:r>
      <w:r w:rsidR="008321B4">
        <w:rPr>
          <w:b/>
          <w:bCs/>
        </w:rPr>
        <w:t xml:space="preserve"> </w:t>
      </w:r>
      <w:r w:rsidR="00802D31">
        <w:t>Pokiaľ nerátame ostatné faktory, ale len samotné menu, cena je vysoká na daný región.</w:t>
      </w:r>
    </w:p>
    <w:p w:rsidR="00A54706" w:rsidRDefault="00A54706" w:rsidP="008321B4">
      <w:pPr>
        <w:pStyle w:val="Bezriadkovania"/>
      </w:pPr>
    </w:p>
    <w:p w:rsidR="00CF55E0" w:rsidRPr="008321B4" w:rsidRDefault="00CF55E0" w:rsidP="008321B4">
      <w:pPr>
        <w:pStyle w:val="Bezriadkovania"/>
        <w:rPr>
          <w:b/>
          <w:bCs/>
          <w:color w:val="000000" w:themeColor="text1"/>
        </w:rPr>
      </w:pPr>
      <w:r w:rsidRPr="008321B4">
        <w:rPr>
          <w:b/>
          <w:bCs/>
          <w:color w:val="000000" w:themeColor="text1"/>
        </w:rPr>
        <w:t xml:space="preserve">CENY ZODPOVEDAJÚCE KVALITE </w:t>
      </w:r>
    </w:p>
    <w:p w:rsidR="00950406" w:rsidRPr="00950406" w:rsidRDefault="00950406" w:rsidP="008321B4">
      <w:pPr>
        <w:pStyle w:val="Bezriadkovania"/>
        <w:rPr>
          <w:color w:val="000000" w:themeColor="text1"/>
        </w:rPr>
      </w:pPr>
    </w:p>
    <w:p w:rsidR="00A54706" w:rsidRPr="002700ED" w:rsidRDefault="002349EE" w:rsidP="008321B4">
      <w:pPr>
        <w:pStyle w:val="Bezriadkovania"/>
        <w:rPr>
          <w:color w:val="000000" w:themeColor="text1"/>
        </w:rPr>
      </w:pPr>
      <w:r>
        <w:rPr>
          <w:color w:val="000000" w:themeColor="text1"/>
        </w:rPr>
        <w:t>Odhliadnuc od toho že podnik sa nachádza priamo v centre mesta p</w:t>
      </w:r>
      <w:r w:rsidR="002700ED">
        <w:rPr>
          <w:color w:val="000000" w:themeColor="text1"/>
        </w:rPr>
        <w:t>otraviny sú nakupované predovšetkým z</w:t>
      </w:r>
      <w:r>
        <w:rPr>
          <w:color w:val="000000" w:themeColor="text1"/>
        </w:rPr>
        <w:t> </w:t>
      </w:r>
      <w:r w:rsidR="002700ED">
        <w:rPr>
          <w:color w:val="000000" w:themeColor="text1"/>
        </w:rPr>
        <w:t>r</w:t>
      </w:r>
      <w:r>
        <w:rPr>
          <w:color w:val="000000" w:themeColor="text1"/>
        </w:rPr>
        <w:t>egionálnych fariem alebo okolitých prevádzkach kde je známy pôvod</w:t>
      </w:r>
      <w:r w:rsidR="002700ED">
        <w:rPr>
          <w:color w:val="000000" w:themeColor="text1"/>
        </w:rPr>
        <w:t xml:space="preserve">. </w:t>
      </w:r>
      <w:r>
        <w:rPr>
          <w:color w:val="000000" w:themeColor="text1"/>
        </w:rPr>
        <w:t>Okrem iného je</w:t>
      </w:r>
      <w:r w:rsidR="002700ED">
        <w:rPr>
          <w:color w:val="000000" w:themeColor="text1"/>
        </w:rPr>
        <w:t xml:space="preserve"> dbané </w:t>
      </w:r>
      <w:r>
        <w:rPr>
          <w:color w:val="000000" w:themeColor="text1"/>
        </w:rPr>
        <w:t xml:space="preserve">na </w:t>
      </w:r>
      <w:r w:rsidR="002700ED">
        <w:rPr>
          <w:color w:val="000000" w:themeColor="text1"/>
        </w:rPr>
        <w:t>čerstvosť a</w:t>
      </w:r>
      <w:r>
        <w:rPr>
          <w:color w:val="000000" w:themeColor="text1"/>
        </w:rPr>
        <w:t> </w:t>
      </w:r>
      <w:r w:rsidR="002700ED">
        <w:rPr>
          <w:color w:val="000000" w:themeColor="text1"/>
        </w:rPr>
        <w:t>spracovanie</w:t>
      </w:r>
      <w:r>
        <w:rPr>
          <w:color w:val="000000" w:themeColor="text1"/>
        </w:rPr>
        <w:t xml:space="preserve"> u dodávateľa</w:t>
      </w:r>
      <w:r w:rsidR="002700ED">
        <w:rPr>
          <w:color w:val="000000" w:themeColor="text1"/>
        </w:rPr>
        <w:t>. Od toho sa odvíja aj bod kvality na ktorý je podnik zameraný a poukazuje na to. Druhou stranou je vyššia cena</w:t>
      </w:r>
      <w:r>
        <w:rPr>
          <w:color w:val="000000" w:themeColor="text1"/>
        </w:rPr>
        <w:t xml:space="preserve"> pokrmov</w:t>
      </w:r>
      <w:r w:rsidR="002700ED">
        <w:rPr>
          <w:color w:val="000000" w:themeColor="text1"/>
        </w:rPr>
        <w:t xml:space="preserve"> primeraná kvalite.</w:t>
      </w:r>
      <w:r>
        <w:rPr>
          <w:color w:val="000000" w:themeColor="text1"/>
        </w:rPr>
        <w:t xml:space="preserve"> </w:t>
      </w:r>
    </w:p>
    <w:p w:rsidR="00A54706" w:rsidRPr="005A26F9" w:rsidRDefault="00A54706" w:rsidP="008321B4">
      <w:pPr>
        <w:pStyle w:val="Bezriadkovania"/>
      </w:pPr>
    </w:p>
    <w:p w:rsidR="00CF55E0" w:rsidRDefault="00CF55E0" w:rsidP="008321B4">
      <w:pPr>
        <w:pStyle w:val="Bezriadkovania"/>
      </w:pPr>
      <w:r w:rsidRPr="008321B4">
        <w:rPr>
          <w:b/>
          <w:bCs/>
        </w:rPr>
        <w:t>Hodnotenie:</w:t>
      </w:r>
      <w:r w:rsidRPr="005A26F9">
        <w:t xml:space="preserve"> </w:t>
      </w:r>
      <w:r w:rsidR="002349EE" w:rsidRPr="002349EE">
        <w:t>4/5</w:t>
      </w:r>
    </w:p>
    <w:p w:rsidR="00950406" w:rsidRPr="005A26F9" w:rsidRDefault="00950406" w:rsidP="008321B4">
      <w:pPr>
        <w:pStyle w:val="Bezriadkovania"/>
      </w:pPr>
    </w:p>
    <w:p w:rsidR="002349EE" w:rsidRPr="008321B4" w:rsidRDefault="00CF55E0" w:rsidP="008321B4">
      <w:pPr>
        <w:pStyle w:val="Bezriadkovania"/>
        <w:rPr>
          <w:b/>
          <w:bCs/>
        </w:rPr>
      </w:pPr>
      <w:r w:rsidRPr="008321B4">
        <w:rPr>
          <w:b/>
          <w:bCs/>
        </w:rPr>
        <w:t>Zdôvodnenie:</w:t>
      </w:r>
      <w:r w:rsidR="008321B4">
        <w:rPr>
          <w:b/>
          <w:bCs/>
        </w:rPr>
        <w:t xml:space="preserve"> </w:t>
      </w:r>
      <w:r w:rsidR="00022547">
        <w:t>Jedlá sú pripravované z kvalitných surovín aj na úkor ceny.</w:t>
      </w:r>
    </w:p>
    <w:p w:rsidR="00CF55E0" w:rsidRPr="005A26F9" w:rsidRDefault="008A3C7E" w:rsidP="008321B4">
      <w:pPr>
        <w:pStyle w:val="Bezriadkovania"/>
      </w:pPr>
      <w:r w:rsidRPr="005A26F9">
        <w:t xml:space="preserve"> </w:t>
      </w:r>
    </w:p>
    <w:p w:rsidR="00CF55E0" w:rsidRPr="008321B4" w:rsidRDefault="00CF55E0" w:rsidP="008321B4">
      <w:pPr>
        <w:pStyle w:val="Bezriadkovania"/>
        <w:rPr>
          <w:b/>
          <w:bCs/>
          <w:color w:val="000000" w:themeColor="text1"/>
        </w:rPr>
      </w:pPr>
      <w:r w:rsidRPr="008321B4">
        <w:rPr>
          <w:b/>
          <w:bCs/>
          <w:color w:val="000000" w:themeColor="text1"/>
        </w:rPr>
        <w:t xml:space="preserve">SOCIÁLNE ZARIADENIE </w:t>
      </w:r>
    </w:p>
    <w:p w:rsidR="008A3C7E" w:rsidRDefault="008A3C7E" w:rsidP="008321B4">
      <w:pPr>
        <w:pStyle w:val="Bezriadkovania"/>
        <w:rPr>
          <w:color w:val="000000" w:themeColor="text1"/>
        </w:rPr>
      </w:pPr>
    </w:p>
    <w:p w:rsidR="008A3C7E" w:rsidRPr="008A3C7E" w:rsidRDefault="008A3C7E" w:rsidP="008321B4">
      <w:pPr>
        <w:pStyle w:val="Bezriadkovania"/>
        <w:rPr>
          <w:sz w:val="22"/>
          <w:szCs w:val="22"/>
        </w:rPr>
      </w:pPr>
      <w:r>
        <w:t>O sociálne zariadenia sa tu starajú čašníci, ktorý majú aj príplatok za starostlivosť. Toalety sú upratované vždy po zmene, teda na konci celého dňa. Nie je ale počas dňa cítiť nepríjemné zápachy, v prípade veľkého znečistenia sa o toto čašníci starajú kedykoľvek je potrebné ale neexistuje žiadny rozpis.</w:t>
      </w:r>
    </w:p>
    <w:p w:rsidR="008A3C7E" w:rsidRDefault="008A3C7E" w:rsidP="008321B4">
      <w:pPr>
        <w:pStyle w:val="Bezriadkovania"/>
      </w:pPr>
    </w:p>
    <w:p w:rsidR="00CF55E0" w:rsidRPr="008A3C7E" w:rsidRDefault="00CF55E0" w:rsidP="008321B4">
      <w:pPr>
        <w:pStyle w:val="Bezriadkovania"/>
      </w:pPr>
      <w:r w:rsidRPr="008321B4">
        <w:rPr>
          <w:b/>
          <w:bCs/>
        </w:rPr>
        <w:t>Hodnotenie:</w:t>
      </w:r>
      <w:r w:rsidR="008A3C7E">
        <w:t xml:space="preserve"> 3/5</w:t>
      </w:r>
    </w:p>
    <w:p w:rsidR="00CF55E0" w:rsidRDefault="00CF55E0" w:rsidP="008321B4">
      <w:pPr>
        <w:pStyle w:val="Bezriadkovania"/>
      </w:pPr>
    </w:p>
    <w:p w:rsidR="008A3C7E" w:rsidRPr="008321B4" w:rsidRDefault="00CF55E0" w:rsidP="008321B4">
      <w:pPr>
        <w:pStyle w:val="Bezriadkovania"/>
        <w:rPr>
          <w:b/>
          <w:bCs/>
        </w:rPr>
      </w:pPr>
      <w:r w:rsidRPr="008321B4">
        <w:rPr>
          <w:b/>
          <w:bCs/>
        </w:rPr>
        <w:lastRenderedPageBreak/>
        <w:t xml:space="preserve">Zdôvodnenie: </w:t>
      </w:r>
      <w:r w:rsidR="008A3C7E">
        <w:t xml:space="preserve">Hygiena by mala byt dodržiavaná aj v týchto priestoroch </w:t>
      </w:r>
      <w:r w:rsidR="00904EA1">
        <w:t xml:space="preserve">počas celého dňa </w:t>
      </w:r>
      <w:r w:rsidR="008A3C7E">
        <w:t>a nemalo by sa na ňu zabúdať.</w:t>
      </w:r>
    </w:p>
    <w:p w:rsidR="00CF55E0" w:rsidRDefault="00CF55E0" w:rsidP="008321B4">
      <w:pPr>
        <w:pStyle w:val="Bezriadkovania"/>
      </w:pPr>
    </w:p>
    <w:p w:rsidR="00CF55E0" w:rsidRPr="008321B4" w:rsidRDefault="00CF55E0" w:rsidP="008321B4">
      <w:pPr>
        <w:pStyle w:val="Bezriadkovania"/>
        <w:rPr>
          <w:b/>
          <w:bCs/>
          <w:color w:val="000000" w:themeColor="text1"/>
        </w:rPr>
      </w:pPr>
      <w:r w:rsidRPr="008321B4">
        <w:rPr>
          <w:b/>
          <w:bCs/>
          <w:color w:val="000000" w:themeColor="text1"/>
        </w:rPr>
        <w:t>HYGIENA NA PRACOVISKU</w:t>
      </w:r>
    </w:p>
    <w:p w:rsidR="00201CDF" w:rsidRDefault="00201CDF" w:rsidP="008321B4">
      <w:pPr>
        <w:pStyle w:val="Bezriadkovania"/>
      </w:pPr>
    </w:p>
    <w:p w:rsidR="00CF55E0" w:rsidRDefault="00201CDF" w:rsidP="008321B4">
      <w:pPr>
        <w:pStyle w:val="Bezriadkovania"/>
      </w:pPr>
      <w:r>
        <w:t>Tak ako v každej stravovacej jednotke a priestoroch na výrobu daných pokrmov aj tu majú rozdelené pracovné dosky a stoly, nádoby, ľadničky a mraziace boxy na daný typ surovín. Stoly a pracovné pomôcky sú umývané po použití a odkladané na miesta im určené. Triedenie odpadu je veľkým bonusom nie len pre prevádzku. Plán sanitárnych dní majú vypracovaný na rok dopredu a dozerá na jeho plnenie majiteľ.</w:t>
      </w:r>
    </w:p>
    <w:p w:rsidR="00201CDF" w:rsidRPr="008321B4" w:rsidRDefault="00201CDF" w:rsidP="008321B4">
      <w:pPr>
        <w:pStyle w:val="Bezriadkovania"/>
        <w:rPr>
          <w:b/>
          <w:bCs/>
        </w:rPr>
      </w:pPr>
    </w:p>
    <w:p w:rsidR="00CF55E0" w:rsidRPr="00201CDF" w:rsidRDefault="00CF55E0" w:rsidP="008321B4">
      <w:pPr>
        <w:pStyle w:val="Bezriadkovania"/>
      </w:pPr>
      <w:r w:rsidRPr="008321B4">
        <w:rPr>
          <w:b/>
          <w:bCs/>
        </w:rPr>
        <w:t>Hodnotenie:</w:t>
      </w:r>
      <w:r w:rsidRPr="005A26F9">
        <w:t xml:space="preserve"> </w:t>
      </w:r>
      <w:r w:rsidR="00201CDF" w:rsidRPr="00201CDF">
        <w:t>4/5</w:t>
      </w:r>
    </w:p>
    <w:p w:rsidR="00CF55E0" w:rsidRDefault="00CF55E0" w:rsidP="008321B4">
      <w:pPr>
        <w:pStyle w:val="Bezriadkovania"/>
      </w:pPr>
    </w:p>
    <w:p w:rsidR="00B82B04" w:rsidRDefault="00CF55E0" w:rsidP="008321B4">
      <w:pPr>
        <w:pStyle w:val="Bezriadkovania"/>
        <w:rPr>
          <w:b/>
          <w:bCs/>
        </w:rPr>
      </w:pPr>
      <w:r w:rsidRPr="008321B4">
        <w:rPr>
          <w:b/>
          <w:bCs/>
        </w:rPr>
        <w:t>Zdôvodnenie:</w:t>
      </w:r>
      <w:r w:rsidR="008321B4">
        <w:rPr>
          <w:b/>
          <w:bCs/>
        </w:rPr>
        <w:t xml:space="preserve"> </w:t>
      </w:r>
      <w:r w:rsidR="00201CDF">
        <w:t xml:space="preserve">Je vidieť, že </w:t>
      </w:r>
      <w:r w:rsidR="006B01D7">
        <w:t xml:space="preserve">kladú veľký dôraz na hygienu ako pracoviska tak aj potravín a aj seba </w:t>
      </w:r>
      <w:r w:rsidR="00904EA1">
        <w:t>samých</w:t>
      </w:r>
      <w:r w:rsidR="006B01D7">
        <w:t>.</w:t>
      </w:r>
    </w:p>
    <w:p w:rsidR="008321B4" w:rsidRPr="008321B4" w:rsidRDefault="008321B4" w:rsidP="008321B4">
      <w:pPr>
        <w:pStyle w:val="Bezriadkovania"/>
        <w:rPr>
          <w:b/>
          <w:bCs/>
        </w:rPr>
      </w:pPr>
    </w:p>
    <w:p w:rsidR="00CF55E0" w:rsidRPr="008321B4" w:rsidRDefault="00CF55E0" w:rsidP="008321B4">
      <w:pPr>
        <w:pStyle w:val="Bezriadkovania"/>
        <w:rPr>
          <w:b/>
          <w:bCs/>
        </w:rPr>
      </w:pPr>
      <w:r w:rsidRPr="008321B4">
        <w:rPr>
          <w:b/>
          <w:bCs/>
        </w:rPr>
        <w:t>ZAMESTNANCI A HYGIENA</w:t>
      </w:r>
    </w:p>
    <w:p w:rsidR="00823BB3" w:rsidRDefault="00823BB3" w:rsidP="008321B4">
      <w:pPr>
        <w:pStyle w:val="Bezriadkovania"/>
      </w:pPr>
    </w:p>
    <w:p w:rsidR="005A26F9" w:rsidRDefault="00823BB3" w:rsidP="008321B4">
      <w:pPr>
        <w:pStyle w:val="Bezriadkovania"/>
      </w:pPr>
      <w:r>
        <w:t>Všetci zamestnaný pracovníci majú potravinársky preukaz. Sú poriadne vyškolený alebo vyučený ako na prácu v kuchyni a pracovnými pomôckami tak aj na prácu so zákazníkmi. Čašníci majú rovnaké čierne oblečenie s bielou menšou záster</w:t>
      </w:r>
      <w:r w:rsidR="00904EA1">
        <w:t>k</w:t>
      </w:r>
      <w:r>
        <w:t xml:space="preserve">ou. Nie sú obmedzovaný žiadanými potrebami napr. fajčenie, </w:t>
      </w:r>
      <w:r w:rsidR="005A26F9">
        <w:t>ale dávajú si pozor aby z nich nebol cítiť žiadny zápach, prípadne by boli špinavý, neupravený.</w:t>
      </w:r>
    </w:p>
    <w:p w:rsidR="00823BB3" w:rsidRDefault="005A26F9" w:rsidP="008321B4">
      <w:pPr>
        <w:pStyle w:val="Bezriadkovania"/>
      </w:pPr>
      <w:r>
        <w:t xml:space="preserve"> </w:t>
      </w:r>
    </w:p>
    <w:p w:rsidR="00CF55E0" w:rsidRDefault="00CF55E0" w:rsidP="008321B4">
      <w:pPr>
        <w:pStyle w:val="Bezriadkovania"/>
      </w:pPr>
      <w:r w:rsidRPr="008321B4">
        <w:rPr>
          <w:b/>
          <w:bCs/>
        </w:rPr>
        <w:t>Hodnotenie:</w:t>
      </w:r>
      <w:r w:rsidRPr="00FE123D">
        <w:t xml:space="preserve"> </w:t>
      </w:r>
      <w:r w:rsidR="005A26F9" w:rsidRPr="005A26F9">
        <w:t>5/5</w:t>
      </w:r>
    </w:p>
    <w:p w:rsidR="00CF55E0" w:rsidRDefault="00CF55E0" w:rsidP="008321B4">
      <w:pPr>
        <w:pStyle w:val="Bezriadkovania"/>
      </w:pPr>
    </w:p>
    <w:p w:rsidR="00CF55E0" w:rsidRPr="008321B4" w:rsidRDefault="00CF55E0" w:rsidP="008321B4">
      <w:pPr>
        <w:pStyle w:val="Bezriadkovania"/>
        <w:rPr>
          <w:b/>
          <w:bCs/>
        </w:rPr>
      </w:pPr>
      <w:r w:rsidRPr="008321B4">
        <w:rPr>
          <w:b/>
          <w:bCs/>
        </w:rPr>
        <w:t>Zdôvodnenie:</w:t>
      </w:r>
      <w:r w:rsidR="008321B4">
        <w:rPr>
          <w:b/>
          <w:bCs/>
        </w:rPr>
        <w:t xml:space="preserve"> </w:t>
      </w:r>
      <w:r w:rsidR="005A26F9">
        <w:t>Všetci pracujúci sú pekne upravený a dodržujú všetky zásady.</w:t>
      </w:r>
    </w:p>
    <w:p w:rsidR="005A26F9" w:rsidRPr="00CF55E0" w:rsidRDefault="005A26F9" w:rsidP="008321B4">
      <w:pPr>
        <w:pStyle w:val="Bezriadkovania"/>
      </w:pPr>
    </w:p>
    <w:p w:rsidR="00CF55E0" w:rsidRPr="008321B4" w:rsidRDefault="00CF55E0" w:rsidP="008321B4">
      <w:pPr>
        <w:pStyle w:val="Bezriadkovania"/>
        <w:rPr>
          <w:b/>
          <w:bCs/>
        </w:rPr>
      </w:pPr>
      <w:r w:rsidRPr="008321B4">
        <w:rPr>
          <w:b/>
          <w:bCs/>
        </w:rPr>
        <w:t>ROZVOZ JEDÁL</w:t>
      </w:r>
    </w:p>
    <w:p w:rsidR="00CF55E0" w:rsidRDefault="00CF55E0" w:rsidP="008321B4">
      <w:pPr>
        <w:pStyle w:val="Bezriadkovania"/>
      </w:pPr>
    </w:p>
    <w:p w:rsidR="00D846F2" w:rsidRDefault="00D846F2" w:rsidP="008321B4">
      <w:pPr>
        <w:pStyle w:val="Bezriadkovania"/>
      </w:pPr>
      <w:r>
        <w:t>Túto službu podnik neposkytuje nakoľko sú umiestnený v meste a majú názor: „kto chce, ten príde“, považujú túto službu za zbytočnú.</w:t>
      </w:r>
    </w:p>
    <w:p w:rsidR="00D846F2" w:rsidRDefault="00D846F2" w:rsidP="008321B4">
      <w:pPr>
        <w:pStyle w:val="Bezriadkovania"/>
      </w:pPr>
    </w:p>
    <w:p w:rsidR="00CF55E0" w:rsidRDefault="00CF55E0" w:rsidP="008321B4">
      <w:pPr>
        <w:pStyle w:val="Bezriadkovania"/>
      </w:pPr>
      <w:r w:rsidRPr="008321B4">
        <w:rPr>
          <w:b/>
          <w:bCs/>
        </w:rPr>
        <w:t>Hodnotenie:</w:t>
      </w:r>
      <w:r>
        <w:t xml:space="preserve"> </w:t>
      </w:r>
      <w:r w:rsidR="00D846F2">
        <w:t>0/5</w:t>
      </w:r>
    </w:p>
    <w:p w:rsidR="00CF55E0" w:rsidRDefault="00CF55E0" w:rsidP="008321B4">
      <w:pPr>
        <w:pStyle w:val="Bezriadkovania"/>
      </w:pPr>
    </w:p>
    <w:p w:rsidR="00D846F2" w:rsidRPr="008321B4" w:rsidRDefault="00CF55E0" w:rsidP="008321B4">
      <w:pPr>
        <w:pStyle w:val="Bezriadkovania"/>
        <w:rPr>
          <w:b/>
          <w:bCs/>
        </w:rPr>
      </w:pPr>
      <w:r w:rsidRPr="008321B4">
        <w:rPr>
          <w:b/>
          <w:bCs/>
        </w:rPr>
        <w:t xml:space="preserve">Zdôvodnenie: </w:t>
      </w:r>
      <w:r w:rsidR="00D846F2">
        <w:t>Tento prístup je nesprávny</w:t>
      </w:r>
      <w:r w:rsidR="00904EA1">
        <w:t>, v prípade doplnenia tejto služby zákazníkovi by počet obedov určite stúpol.</w:t>
      </w:r>
    </w:p>
    <w:p w:rsidR="00CF55E0" w:rsidRDefault="00CF55E0" w:rsidP="008321B4">
      <w:pPr>
        <w:pStyle w:val="Bezriadkovania"/>
      </w:pPr>
    </w:p>
    <w:p w:rsidR="00CF55E0" w:rsidRPr="00D25D12" w:rsidRDefault="00CF55E0" w:rsidP="008321B4">
      <w:pPr>
        <w:pStyle w:val="Bezriadkovania"/>
        <w:rPr>
          <w:b/>
          <w:bCs/>
        </w:rPr>
      </w:pPr>
      <w:r w:rsidRPr="00D25D12">
        <w:rPr>
          <w:b/>
          <w:bCs/>
        </w:rPr>
        <w:t>PRIESTORY NA RODINNÉ SLÁVNOSTI A</w:t>
      </w:r>
      <w:r w:rsidR="00BA24D9" w:rsidRPr="00D25D12">
        <w:rPr>
          <w:b/>
          <w:bCs/>
        </w:rPr>
        <w:t> </w:t>
      </w:r>
      <w:r w:rsidRPr="00D25D12">
        <w:rPr>
          <w:b/>
          <w:bCs/>
        </w:rPr>
        <w:t>CATERING</w:t>
      </w:r>
    </w:p>
    <w:p w:rsidR="00BA24D9" w:rsidRDefault="00BA24D9" w:rsidP="008321B4">
      <w:pPr>
        <w:pStyle w:val="Bezriadkovania"/>
        <w:rPr>
          <w:color w:val="000000" w:themeColor="text1"/>
        </w:rPr>
      </w:pPr>
    </w:p>
    <w:p w:rsidR="00BA24D9" w:rsidRDefault="00BA24D9" w:rsidP="008321B4">
      <w:pPr>
        <w:pStyle w:val="Bezriadkovania"/>
      </w:pPr>
      <w:r>
        <w:t xml:space="preserve">Celé vnútorné priestory majú kapacitu 70 miest avšak sú rozdelené na menšiu a väčšiu časť. Pri organizovaní osláv </w:t>
      </w:r>
      <w:r w:rsidR="00D846F2">
        <w:t>je možné využiť väčšiu miestnosť s kapacitou 50 miest alebo môžu byt hostia rozdelený na dve časti. V teplých mesiacoch je možné sedenie aj von kde je kapacita miest na sedenie približne 50 miest avšak stoly sú robené na štýl lavíc.</w:t>
      </w:r>
    </w:p>
    <w:p w:rsidR="00BA24D9" w:rsidRPr="00D25D12" w:rsidRDefault="00BA24D9" w:rsidP="008321B4">
      <w:pPr>
        <w:pStyle w:val="Bezriadkovania"/>
        <w:rPr>
          <w:b/>
          <w:bCs/>
          <w:color w:val="000000" w:themeColor="text1"/>
        </w:rPr>
      </w:pPr>
    </w:p>
    <w:p w:rsidR="00CF55E0" w:rsidRPr="00FE123D" w:rsidRDefault="00CF55E0" w:rsidP="008321B4">
      <w:pPr>
        <w:pStyle w:val="Bezriadkovania"/>
      </w:pPr>
      <w:r w:rsidRPr="00D25D12">
        <w:rPr>
          <w:b/>
          <w:bCs/>
        </w:rPr>
        <w:t>Hodnotenie:</w:t>
      </w:r>
      <w:r>
        <w:t xml:space="preserve"> </w:t>
      </w:r>
      <w:r w:rsidR="00D846F2" w:rsidRPr="00D846F2">
        <w:t>3/5</w:t>
      </w:r>
    </w:p>
    <w:p w:rsidR="00CF55E0" w:rsidRDefault="00CF55E0" w:rsidP="008321B4">
      <w:pPr>
        <w:pStyle w:val="Bezriadkovania"/>
      </w:pPr>
    </w:p>
    <w:p w:rsidR="00BA445E" w:rsidRDefault="00CF55E0" w:rsidP="008321B4">
      <w:pPr>
        <w:pStyle w:val="Bezriadkovania"/>
      </w:pPr>
      <w:r w:rsidRPr="00D25D12">
        <w:rPr>
          <w:b/>
          <w:bCs/>
        </w:rPr>
        <w:t xml:space="preserve">Zdôvodnenie: </w:t>
      </w:r>
      <w:r w:rsidR="00D846F2">
        <w:t>V tomto podniku nie je možné organizovať väčšie oslavy prípadne svadby.</w:t>
      </w:r>
    </w:p>
    <w:p w:rsidR="00D25D12" w:rsidRDefault="00D25D12" w:rsidP="008321B4">
      <w:pPr>
        <w:pStyle w:val="Bezriadkovania"/>
      </w:pPr>
    </w:p>
    <w:p w:rsidR="00D25D12" w:rsidRDefault="00D25D12" w:rsidP="008321B4">
      <w:pPr>
        <w:pStyle w:val="Bezriadkovania"/>
      </w:pPr>
    </w:p>
    <w:p w:rsidR="00D25D12" w:rsidRDefault="00D25D12" w:rsidP="008321B4">
      <w:pPr>
        <w:pStyle w:val="Bezriadkovania"/>
      </w:pPr>
    </w:p>
    <w:p w:rsidR="00D25D12" w:rsidRDefault="00D25D12" w:rsidP="008321B4">
      <w:pPr>
        <w:pStyle w:val="Bezriadkovania"/>
      </w:pPr>
    </w:p>
    <w:p w:rsidR="00D25D12" w:rsidRDefault="00D25D12" w:rsidP="008321B4">
      <w:pPr>
        <w:pStyle w:val="Bezriadkovania"/>
      </w:pPr>
    </w:p>
    <w:p w:rsidR="00D25D12" w:rsidRDefault="00D25D12" w:rsidP="008321B4">
      <w:pPr>
        <w:pStyle w:val="Bezriadkovania"/>
      </w:pPr>
    </w:p>
    <w:p w:rsidR="00D25D12" w:rsidRDefault="00D25D12" w:rsidP="008321B4">
      <w:pPr>
        <w:pStyle w:val="Bezriadkovania"/>
      </w:pPr>
    </w:p>
    <w:p w:rsidR="00D25D12" w:rsidRDefault="00D25D12" w:rsidP="008321B4">
      <w:pPr>
        <w:pStyle w:val="Bezriadkovania"/>
      </w:pPr>
    </w:p>
    <w:p w:rsidR="00D25D12" w:rsidRDefault="00D25D12" w:rsidP="008321B4">
      <w:pPr>
        <w:pStyle w:val="Bezriadkovania"/>
      </w:pPr>
    </w:p>
    <w:p w:rsidR="00D25D12" w:rsidRDefault="00D25D12" w:rsidP="008321B4">
      <w:pPr>
        <w:pStyle w:val="Bezriadkovania"/>
      </w:pPr>
    </w:p>
    <w:p w:rsidR="00D25D12" w:rsidRDefault="00D25D12" w:rsidP="008321B4">
      <w:pPr>
        <w:pStyle w:val="Bezriadkovania"/>
      </w:pPr>
    </w:p>
    <w:p w:rsidR="00D25D12" w:rsidRDefault="00D25D12" w:rsidP="008321B4">
      <w:pPr>
        <w:pStyle w:val="Bezriadkovania"/>
      </w:pPr>
    </w:p>
    <w:p w:rsidR="00D25D12" w:rsidRDefault="00D25D12" w:rsidP="008321B4">
      <w:pPr>
        <w:pStyle w:val="Bezriadkovania"/>
      </w:pPr>
    </w:p>
    <w:p w:rsidR="00D25D12" w:rsidRDefault="00D25D12" w:rsidP="008321B4">
      <w:pPr>
        <w:pStyle w:val="Bezriadkovania"/>
      </w:pPr>
    </w:p>
    <w:p w:rsidR="00D25D12" w:rsidRDefault="00D25D12" w:rsidP="008321B4">
      <w:pPr>
        <w:pStyle w:val="Bezriadkovania"/>
      </w:pPr>
    </w:p>
    <w:p w:rsidR="00223A20" w:rsidRDefault="00223A20" w:rsidP="008321B4">
      <w:pPr>
        <w:pStyle w:val="Bezriadkovania"/>
      </w:pPr>
    </w:p>
    <w:p w:rsidR="00D25D12" w:rsidRDefault="00D25D12" w:rsidP="008321B4">
      <w:pPr>
        <w:pStyle w:val="Bezriadkovania"/>
      </w:pPr>
    </w:p>
    <w:p w:rsidR="00D25D12" w:rsidRDefault="00D25D12" w:rsidP="008321B4">
      <w:pPr>
        <w:pStyle w:val="Bezriadkovania"/>
      </w:pPr>
    </w:p>
    <w:p w:rsidR="00D25D12" w:rsidRDefault="00D25D12" w:rsidP="008321B4">
      <w:pPr>
        <w:pStyle w:val="Bezriadkovania"/>
      </w:pPr>
    </w:p>
    <w:p w:rsidR="00D25D12" w:rsidRPr="00D25D12" w:rsidRDefault="00D25D12" w:rsidP="008321B4">
      <w:pPr>
        <w:pStyle w:val="Bezriadkovania"/>
        <w:rPr>
          <w:b/>
          <w:bCs/>
        </w:rPr>
      </w:pPr>
    </w:p>
    <w:p w:rsidR="00CF55E0" w:rsidRDefault="00CF55E0" w:rsidP="00CF55E0">
      <w:pPr>
        <w:pStyle w:val="Telo"/>
        <w:rPr>
          <w:b/>
          <w:bCs/>
        </w:rPr>
      </w:pPr>
    </w:p>
    <w:p w:rsidR="00FC4B26" w:rsidRPr="00022547" w:rsidRDefault="00FC4B26" w:rsidP="00FC4B26">
      <w:pPr>
        <w:pStyle w:val="Bezriadkovania"/>
        <w:rPr>
          <w:b/>
          <w:bCs/>
        </w:rPr>
      </w:pPr>
      <w:r w:rsidRPr="00022547">
        <w:rPr>
          <w:b/>
          <w:bCs/>
        </w:rPr>
        <w:t>Hodnotiace tabuľky a grafické znázornenie</w:t>
      </w:r>
    </w:p>
    <w:p w:rsidR="00FC4B26" w:rsidRDefault="00FC4B26" w:rsidP="00FC4B26">
      <w:pPr>
        <w:pStyle w:val="Telo"/>
      </w:pPr>
    </w:p>
    <w:p w:rsidR="00FC4B26" w:rsidRPr="00022547" w:rsidRDefault="00FC4B26" w:rsidP="00950406">
      <w:pPr>
        <w:pStyle w:val="Nadpis4"/>
      </w:pPr>
      <w:r>
        <w:t>Tab.</w:t>
      </w:r>
      <w:r w:rsidR="001114AE">
        <w:t>6</w:t>
      </w:r>
      <w:r>
        <w:t>: Zhrnutie hodnotenia</w:t>
      </w:r>
      <w:r w:rsidR="00BA445E">
        <w:t xml:space="preserve"> </w:t>
      </w:r>
      <w:r w:rsidR="00BA445E" w:rsidRPr="005A26F9">
        <w:t>koliba Zuzanka</w:t>
      </w:r>
    </w:p>
    <w:tbl>
      <w:tblPr>
        <w:tblStyle w:val="Mriekatabuky"/>
        <w:tblW w:w="9588" w:type="dxa"/>
        <w:tblInd w:w="-572" w:type="dxa"/>
        <w:tblLook w:val="04A0" w:firstRow="1" w:lastRow="0" w:firstColumn="1" w:lastColumn="0" w:noHBand="0" w:noVBand="1"/>
      </w:tblPr>
      <w:tblGrid>
        <w:gridCol w:w="3781"/>
        <w:gridCol w:w="967"/>
        <w:gridCol w:w="967"/>
        <w:gridCol w:w="967"/>
        <w:gridCol w:w="967"/>
        <w:gridCol w:w="967"/>
        <w:gridCol w:w="972"/>
      </w:tblGrid>
      <w:tr w:rsidR="00FC4B26" w:rsidTr="00E37D26">
        <w:trPr>
          <w:trHeight w:val="449"/>
        </w:trPr>
        <w:tc>
          <w:tcPr>
            <w:tcW w:w="3781" w:type="dxa"/>
            <w:vAlign w:val="center"/>
          </w:tcPr>
          <w:p w:rsidR="00FC4B26" w:rsidRPr="00FC4B26" w:rsidRDefault="00FC4B26" w:rsidP="00E37D26">
            <w:pPr>
              <w:pStyle w:val="Nadpis5"/>
              <w:jc w:val="center"/>
            </w:pPr>
            <w:r w:rsidRPr="00FC4B26">
              <w:t>x</w:t>
            </w:r>
          </w:p>
        </w:tc>
        <w:tc>
          <w:tcPr>
            <w:tcW w:w="5807" w:type="dxa"/>
            <w:gridSpan w:val="6"/>
            <w:vAlign w:val="center"/>
          </w:tcPr>
          <w:p w:rsidR="00FC4B26" w:rsidRPr="00FC4B26" w:rsidRDefault="00FC4B26" w:rsidP="00E37D26">
            <w:pPr>
              <w:pStyle w:val="Nadpis5"/>
              <w:jc w:val="center"/>
            </w:pPr>
            <w:r w:rsidRPr="00FC4B26">
              <w:t>Hodnotiaca stupnica</w:t>
            </w:r>
          </w:p>
        </w:tc>
      </w:tr>
      <w:tr w:rsidR="00FC4B26" w:rsidTr="00E37D26">
        <w:trPr>
          <w:trHeight w:val="449"/>
        </w:trPr>
        <w:tc>
          <w:tcPr>
            <w:tcW w:w="3781" w:type="dxa"/>
            <w:vAlign w:val="center"/>
          </w:tcPr>
          <w:p w:rsidR="00FC4B26" w:rsidRPr="00FC4B26" w:rsidRDefault="00FC4B26" w:rsidP="00E37D26">
            <w:pPr>
              <w:pStyle w:val="Nadpis5"/>
              <w:jc w:val="center"/>
            </w:pPr>
            <w:r w:rsidRPr="00FC4B26">
              <w:t>Hodnotené body</w:t>
            </w:r>
          </w:p>
        </w:tc>
        <w:tc>
          <w:tcPr>
            <w:tcW w:w="967" w:type="dxa"/>
            <w:vAlign w:val="center"/>
          </w:tcPr>
          <w:p w:rsidR="00FC4B26" w:rsidRPr="00FC4B26" w:rsidRDefault="00FC4B26" w:rsidP="00E37D26">
            <w:pPr>
              <w:pStyle w:val="Nadpis5"/>
              <w:jc w:val="center"/>
            </w:pPr>
            <w:r w:rsidRPr="00FC4B26">
              <w:t>0</w:t>
            </w:r>
          </w:p>
        </w:tc>
        <w:tc>
          <w:tcPr>
            <w:tcW w:w="967" w:type="dxa"/>
            <w:vAlign w:val="center"/>
          </w:tcPr>
          <w:p w:rsidR="00FC4B26" w:rsidRPr="00FC4B26" w:rsidRDefault="00FC4B26" w:rsidP="00E37D26">
            <w:pPr>
              <w:pStyle w:val="Nadpis5"/>
              <w:jc w:val="center"/>
            </w:pPr>
            <w:r w:rsidRPr="00FC4B26">
              <w:t>1</w:t>
            </w:r>
          </w:p>
        </w:tc>
        <w:tc>
          <w:tcPr>
            <w:tcW w:w="967" w:type="dxa"/>
            <w:vAlign w:val="center"/>
          </w:tcPr>
          <w:p w:rsidR="00FC4B26" w:rsidRPr="00FC4B26" w:rsidRDefault="00FC4B26" w:rsidP="00E37D26">
            <w:pPr>
              <w:pStyle w:val="Nadpis5"/>
              <w:jc w:val="center"/>
            </w:pPr>
            <w:r w:rsidRPr="00FC4B26">
              <w:t>2</w:t>
            </w:r>
          </w:p>
        </w:tc>
        <w:tc>
          <w:tcPr>
            <w:tcW w:w="967" w:type="dxa"/>
            <w:vAlign w:val="center"/>
          </w:tcPr>
          <w:p w:rsidR="00FC4B26" w:rsidRPr="00FC4B26" w:rsidRDefault="00FC4B26" w:rsidP="00E37D26">
            <w:pPr>
              <w:pStyle w:val="Nadpis5"/>
              <w:jc w:val="center"/>
            </w:pPr>
            <w:r w:rsidRPr="00FC4B26">
              <w:t>3</w:t>
            </w:r>
          </w:p>
        </w:tc>
        <w:tc>
          <w:tcPr>
            <w:tcW w:w="967" w:type="dxa"/>
            <w:vAlign w:val="center"/>
          </w:tcPr>
          <w:p w:rsidR="00FC4B26" w:rsidRPr="00FC4B26" w:rsidRDefault="00FC4B26" w:rsidP="00E37D26">
            <w:pPr>
              <w:pStyle w:val="Nadpis5"/>
              <w:jc w:val="center"/>
            </w:pPr>
            <w:r w:rsidRPr="00FC4B26">
              <w:t>4</w:t>
            </w:r>
          </w:p>
        </w:tc>
        <w:tc>
          <w:tcPr>
            <w:tcW w:w="970" w:type="dxa"/>
            <w:vAlign w:val="center"/>
          </w:tcPr>
          <w:p w:rsidR="00FC4B26" w:rsidRPr="00FC4B26" w:rsidRDefault="00FC4B26" w:rsidP="00E37D26">
            <w:pPr>
              <w:pStyle w:val="Nadpis5"/>
              <w:jc w:val="center"/>
            </w:pPr>
            <w:r w:rsidRPr="00FC4B26">
              <w:t>5</w:t>
            </w:r>
          </w:p>
        </w:tc>
      </w:tr>
      <w:tr w:rsidR="00FC4B26" w:rsidTr="00E37D26">
        <w:trPr>
          <w:trHeight w:val="449"/>
        </w:trPr>
        <w:tc>
          <w:tcPr>
            <w:tcW w:w="3781" w:type="dxa"/>
            <w:vAlign w:val="center"/>
          </w:tcPr>
          <w:p w:rsidR="00FC4B26" w:rsidRDefault="00FC4B26" w:rsidP="00E37D26">
            <w:pPr>
              <w:pStyle w:val="Nadpis5"/>
            </w:pPr>
            <w:r>
              <w:t>Atraktivita miesta</w:t>
            </w:r>
          </w:p>
        </w:tc>
        <w:tc>
          <w:tcPr>
            <w:tcW w:w="967" w:type="dxa"/>
            <w:vAlign w:val="center"/>
          </w:tcPr>
          <w:p w:rsidR="00FC4B26" w:rsidRDefault="00FC4B26" w:rsidP="00E37D26">
            <w:pPr>
              <w:pStyle w:val="Nadpis5"/>
              <w:jc w:val="center"/>
            </w:pPr>
          </w:p>
        </w:tc>
        <w:tc>
          <w:tcPr>
            <w:tcW w:w="967" w:type="dxa"/>
            <w:vAlign w:val="center"/>
          </w:tcPr>
          <w:p w:rsidR="00FC4B26" w:rsidRDefault="00FC4B26" w:rsidP="00E37D26">
            <w:pPr>
              <w:pStyle w:val="Nadpis5"/>
              <w:jc w:val="center"/>
            </w:pPr>
          </w:p>
        </w:tc>
        <w:tc>
          <w:tcPr>
            <w:tcW w:w="967" w:type="dxa"/>
            <w:vAlign w:val="center"/>
          </w:tcPr>
          <w:p w:rsidR="00FC4B26" w:rsidRDefault="00FC4B26" w:rsidP="00E37D26">
            <w:pPr>
              <w:pStyle w:val="Nadpis5"/>
              <w:jc w:val="center"/>
            </w:pPr>
          </w:p>
        </w:tc>
        <w:tc>
          <w:tcPr>
            <w:tcW w:w="967" w:type="dxa"/>
            <w:vAlign w:val="center"/>
          </w:tcPr>
          <w:p w:rsidR="00FC4B26" w:rsidRDefault="00FC4B26" w:rsidP="00E37D26">
            <w:pPr>
              <w:pStyle w:val="Nadpis5"/>
              <w:jc w:val="center"/>
            </w:pPr>
          </w:p>
        </w:tc>
        <w:tc>
          <w:tcPr>
            <w:tcW w:w="967" w:type="dxa"/>
            <w:vAlign w:val="center"/>
          </w:tcPr>
          <w:p w:rsidR="00FC4B26" w:rsidRDefault="00481218" w:rsidP="00E37D26">
            <w:pPr>
              <w:pStyle w:val="Nadpis5"/>
              <w:jc w:val="center"/>
            </w:pPr>
            <w:r>
              <w:t>X</w:t>
            </w:r>
          </w:p>
        </w:tc>
        <w:tc>
          <w:tcPr>
            <w:tcW w:w="970" w:type="dxa"/>
            <w:vAlign w:val="center"/>
          </w:tcPr>
          <w:p w:rsidR="00FC4B26" w:rsidRDefault="00FC4B26" w:rsidP="00E37D26">
            <w:pPr>
              <w:pStyle w:val="Nadpis5"/>
              <w:jc w:val="center"/>
            </w:pPr>
          </w:p>
        </w:tc>
      </w:tr>
      <w:tr w:rsidR="00FC4B26" w:rsidTr="00E37D26">
        <w:trPr>
          <w:trHeight w:val="449"/>
        </w:trPr>
        <w:tc>
          <w:tcPr>
            <w:tcW w:w="3781" w:type="dxa"/>
            <w:vAlign w:val="center"/>
          </w:tcPr>
          <w:p w:rsidR="00FC4B26" w:rsidRDefault="00FC4B26" w:rsidP="00E37D26">
            <w:pPr>
              <w:pStyle w:val="Nadpis5"/>
            </w:pPr>
            <w:r>
              <w:t>Prevádzková doba</w:t>
            </w:r>
          </w:p>
        </w:tc>
        <w:tc>
          <w:tcPr>
            <w:tcW w:w="967" w:type="dxa"/>
            <w:vAlign w:val="center"/>
          </w:tcPr>
          <w:p w:rsidR="00FC4B26" w:rsidRDefault="00FC4B26" w:rsidP="00E37D26">
            <w:pPr>
              <w:pStyle w:val="Nadpis5"/>
              <w:jc w:val="center"/>
            </w:pPr>
          </w:p>
        </w:tc>
        <w:tc>
          <w:tcPr>
            <w:tcW w:w="967" w:type="dxa"/>
            <w:vAlign w:val="center"/>
          </w:tcPr>
          <w:p w:rsidR="00FC4B26" w:rsidRDefault="00FC4B26" w:rsidP="00E37D26">
            <w:pPr>
              <w:pStyle w:val="Nadpis5"/>
              <w:jc w:val="center"/>
            </w:pPr>
          </w:p>
        </w:tc>
        <w:tc>
          <w:tcPr>
            <w:tcW w:w="967" w:type="dxa"/>
            <w:vAlign w:val="center"/>
          </w:tcPr>
          <w:p w:rsidR="00FC4B26" w:rsidRDefault="00FC4B26" w:rsidP="00E37D26">
            <w:pPr>
              <w:pStyle w:val="Nadpis5"/>
              <w:jc w:val="center"/>
            </w:pPr>
          </w:p>
        </w:tc>
        <w:tc>
          <w:tcPr>
            <w:tcW w:w="967" w:type="dxa"/>
            <w:vAlign w:val="center"/>
          </w:tcPr>
          <w:p w:rsidR="00FC4B26" w:rsidRDefault="00481218" w:rsidP="00E37D26">
            <w:pPr>
              <w:pStyle w:val="Nadpis5"/>
              <w:jc w:val="center"/>
            </w:pPr>
            <w:r>
              <w:t>X</w:t>
            </w:r>
          </w:p>
        </w:tc>
        <w:tc>
          <w:tcPr>
            <w:tcW w:w="967" w:type="dxa"/>
            <w:vAlign w:val="center"/>
          </w:tcPr>
          <w:p w:rsidR="00FC4B26" w:rsidRDefault="00FC4B26" w:rsidP="00E37D26">
            <w:pPr>
              <w:pStyle w:val="Nadpis5"/>
              <w:jc w:val="center"/>
            </w:pPr>
          </w:p>
        </w:tc>
        <w:tc>
          <w:tcPr>
            <w:tcW w:w="970" w:type="dxa"/>
            <w:vAlign w:val="center"/>
          </w:tcPr>
          <w:p w:rsidR="00FC4B26" w:rsidRDefault="00FC4B26" w:rsidP="00E37D26">
            <w:pPr>
              <w:pStyle w:val="Nadpis5"/>
              <w:jc w:val="center"/>
            </w:pPr>
          </w:p>
        </w:tc>
      </w:tr>
      <w:tr w:rsidR="00FC4B26" w:rsidTr="00E37D26">
        <w:trPr>
          <w:trHeight w:val="449"/>
        </w:trPr>
        <w:tc>
          <w:tcPr>
            <w:tcW w:w="3781" w:type="dxa"/>
            <w:vAlign w:val="center"/>
          </w:tcPr>
          <w:p w:rsidR="00FC4B26" w:rsidRDefault="00FC4B26" w:rsidP="00E37D26">
            <w:pPr>
              <w:pStyle w:val="Nadpis5"/>
            </w:pPr>
            <w:r>
              <w:t>Prístup k prevádzke</w:t>
            </w:r>
          </w:p>
        </w:tc>
        <w:tc>
          <w:tcPr>
            <w:tcW w:w="967" w:type="dxa"/>
            <w:vAlign w:val="center"/>
          </w:tcPr>
          <w:p w:rsidR="00FC4B26" w:rsidRDefault="00FC4B26" w:rsidP="00E37D26">
            <w:pPr>
              <w:pStyle w:val="Nadpis5"/>
              <w:jc w:val="center"/>
            </w:pPr>
          </w:p>
        </w:tc>
        <w:tc>
          <w:tcPr>
            <w:tcW w:w="967" w:type="dxa"/>
            <w:vAlign w:val="center"/>
          </w:tcPr>
          <w:p w:rsidR="00FC4B26" w:rsidRDefault="00FC4B26" w:rsidP="00E37D26">
            <w:pPr>
              <w:pStyle w:val="Nadpis5"/>
              <w:jc w:val="center"/>
            </w:pPr>
          </w:p>
        </w:tc>
        <w:tc>
          <w:tcPr>
            <w:tcW w:w="967" w:type="dxa"/>
            <w:vAlign w:val="center"/>
          </w:tcPr>
          <w:p w:rsidR="00FC4B26" w:rsidRDefault="00FC4B26" w:rsidP="00E37D26">
            <w:pPr>
              <w:pStyle w:val="Nadpis5"/>
              <w:jc w:val="center"/>
            </w:pPr>
          </w:p>
        </w:tc>
        <w:tc>
          <w:tcPr>
            <w:tcW w:w="967" w:type="dxa"/>
            <w:vAlign w:val="center"/>
          </w:tcPr>
          <w:p w:rsidR="00FC4B26" w:rsidRDefault="00FC4B26" w:rsidP="00E37D26">
            <w:pPr>
              <w:pStyle w:val="Nadpis5"/>
              <w:jc w:val="center"/>
            </w:pPr>
          </w:p>
        </w:tc>
        <w:tc>
          <w:tcPr>
            <w:tcW w:w="967" w:type="dxa"/>
            <w:vAlign w:val="center"/>
          </w:tcPr>
          <w:p w:rsidR="00FC4B26" w:rsidRDefault="00FC4B26" w:rsidP="00E37D26">
            <w:pPr>
              <w:pStyle w:val="Nadpis5"/>
              <w:jc w:val="center"/>
            </w:pPr>
          </w:p>
        </w:tc>
        <w:tc>
          <w:tcPr>
            <w:tcW w:w="970" w:type="dxa"/>
            <w:vAlign w:val="center"/>
          </w:tcPr>
          <w:p w:rsidR="00FC4B26" w:rsidRDefault="00481218" w:rsidP="00E37D26">
            <w:pPr>
              <w:pStyle w:val="Nadpis5"/>
              <w:jc w:val="center"/>
            </w:pPr>
            <w:r>
              <w:t>X</w:t>
            </w:r>
          </w:p>
        </w:tc>
      </w:tr>
      <w:tr w:rsidR="00FC4B26" w:rsidTr="00E37D26">
        <w:trPr>
          <w:trHeight w:val="449"/>
        </w:trPr>
        <w:tc>
          <w:tcPr>
            <w:tcW w:w="3781" w:type="dxa"/>
            <w:vAlign w:val="center"/>
          </w:tcPr>
          <w:p w:rsidR="00FC4B26" w:rsidRDefault="00FC4B26" w:rsidP="00E37D26">
            <w:pPr>
              <w:pStyle w:val="Nadpis5"/>
            </w:pPr>
            <w:r>
              <w:t>Parkovanie</w:t>
            </w:r>
          </w:p>
        </w:tc>
        <w:tc>
          <w:tcPr>
            <w:tcW w:w="967" w:type="dxa"/>
            <w:vAlign w:val="center"/>
          </w:tcPr>
          <w:p w:rsidR="00FC4B26" w:rsidRDefault="00FC4B26" w:rsidP="00E37D26">
            <w:pPr>
              <w:pStyle w:val="Nadpis5"/>
              <w:jc w:val="center"/>
            </w:pPr>
          </w:p>
        </w:tc>
        <w:tc>
          <w:tcPr>
            <w:tcW w:w="967" w:type="dxa"/>
            <w:vAlign w:val="center"/>
          </w:tcPr>
          <w:p w:rsidR="00FC4B26" w:rsidRDefault="00FC4B26" w:rsidP="00E37D26">
            <w:pPr>
              <w:pStyle w:val="Nadpis5"/>
              <w:jc w:val="center"/>
            </w:pPr>
          </w:p>
        </w:tc>
        <w:tc>
          <w:tcPr>
            <w:tcW w:w="967" w:type="dxa"/>
            <w:vAlign w:val="center"/>
          </w:tcPr>
          <w:p w:rsidR="00FC4B26" w:rsidRDefault="00481218" w:rsidP="00E37D26">
            <w:pPr>
              <w:pStyle w:val="Nadpis5"/>
              <w:jc w:val="center"/>
            </w:pPr>
            <w:r>
              <w:t>X</w:t>
            </w:r>
          </w:p>
        </w:tc>
        <w:tc>
          <w:tcPr>
            <w:tcW w:w="967" w:type="dxa"/>
            <w:vAlign w:val="center"/>
          </w:tcPr>
          <w:p w:rsidR="00FC4B26" w:rsidRDefault="00FC4B26" w:rsidP="00E37D26">
            <w:pPr>
              <w:pStyle w:val="Nadpis5"/>
              <w:jc w:val="center"/>
            </w:pPr>
          </w:p>
        </w:tc>
        <w:tc>
          <w:tcPr>
            <w:tcW w:w="967" w:type="dxa"/>
            <w:vAlign w:val="center"/>
          </w:tcPr>
          <w:p w:rsidR="00FC4B26" w:rsidRDefault="00FC4B26" w:rsidP="00E37D26">
            <w:pPr>
              <w:pStyle w:val="Nadpis5"/>
              <w:jc w:val="center"/>
            </w:pPr>
          </w:p>
        </w:tc>
        <w:tc>
          <w:tcPr>
            <w:tcW w:w="970" w:type="dxa"/>
            <w:vAlign w:val="center"/>
          </w:tcPr>
          <w:p w:rsidR="00FC4B26" w:rsidRDefault="00FC4B26" w:rsidP="00E37D26">
            <w:pPr>
              <w:pStyle w:val="Nadpis5"/>
              <w:jc w:val="center"/>
            </w:pPr>
          </w:p>
        </w:tc>
      </w:tr>
      <w:tr w:rsidR="00FC4B26" w:rsidTr="00E37D26">
        <w:trPr>
          <w:trHeight w:val="449"/>
        </w:trPr>
        <w:tc>
          <w:tcPr>
            <w:tcW w:w="3781" w:type="dxa"/>
            <w:vAlign w:val="center"/>
          </w:tcPr>
          <w:p w:rsidR="00FC4B26" w:rsidRDefault="00FC4B26" w:rsidP="00E37D26">
            <w:pPr>
              <w:pStyle w:val="Nadpis5"/>
            </w:pPr>
            <w:r>
              <w:t>Dodávatelia</w:t>
            </w:r>
          </w:p>
        </w:tc>
        <w:tc>
          <w:tcPr>
            <w:tcW w:w="967" w:type="dxa"/>
            <w:vAlign w:val="center"/>
          </w:tcPr>
          <w:p w:rsidR="00FC4B26" w:rsidRDefault="00FC4B26" w:rsidP="00E37D26">
            <w:pPr>
              <w:pStyle w:val="Nadpis5"/>
              <w:jc w:val="center"/>
            </w:pPr>
          </w:p>
        </w:tc>
        <w:tc>
          <w:tcPr>
            <w:tcW w:w="967" w:type="dxa"/>
            <w:vAlign w:val="center"/>
          </w:tcPr>
          <w:p w:rsidR="00FC4B26" w:rsidRDefault="00FC4B26" w:rsidP="00E37D26">
            <w:pPr>
              <w:pStyle w:val="Nadpis5"/>
              <w:jc w:val="center"/>
            </w:pPr>
          </w:p>
        </w:tc>
        <w:tc>
          <w:tcPr>
            <w:tcW w:w="967" w:type="dxa"/>
            <w:vAlign w:val="center"/>
          </w:tcPr>
          <w:p w:rsidR="00FC4B26" w:rsidRDefault="00FC4B26" w:rsidP="00E37D26">
            <w:pPr>
              <w:pStyle w:val="Nadpis5"/>
              <w:jc w:val="center"/>
            </w:pPr>
          </w:p>
        </w:tc>
        <w:tc>
          <w:tcPr>
            <w:tcW w:w="967" w:type="dxa"/>
            <w:vAlign w:val="center"/>
          </w:tcPr>
          <w:p w:rsidR="00FC4B26" w:rsidRDefault="00FC4B26" w:rsidP="00E37D26">
            <w:pPr>
              <w:pStyle w:val="Nadpis5"/>
              <w:jc w:val="center"/>
            </w:pPr>
          </w:p>
        </w:tc>
        <w:tc>
          <w:tcPr>
            <w:tcW w:w="967" w:type="dxa"/>
            <w:vAlign w:val="center"/>
          </w:tcPr>
          <w:p w:rsidR="00FC4B26" w:rsidRDefault="00481218" w:rsidP="00E37D26">
            <w:pPr>
              <w:pStyle w:val="Nadpis5"/>
              <w:jc w:val="center"/>
            </w:pPr>
            <w:r>
              <w:t>X</w:t>
            </w:r>
          </w:p>
        </w:tc>
        <w:tc>
          <w:tcPr>
            <w:tcW w:w="970" w:type="dxa"/>
            <w:vAlign w:val="center"/>
          </w:tcPr>
          <w:p w:rsidR="00FC4B26" w:rsidRDefault="00FC4B26" w:rsidP="00E37D26">
            <w:pPr>
              <w:pStyle w:val="Nadpis5"/>
              <w:jc w:val="center"/>
            </w:pPr>
          </w:p>
        </w:tc>
      </w:tr>
      <w:tr w:rsidR="00FC4B26" w:rsidTr="00E37D26">
        <w:trPr>
          <w:trHeight w:val="449"/>
        </w:trPr>
        <w:tc>
          <w:tcPr>
            <w:tcW w:w="3781" w:type="dxa"/>
            <w:vAlign w:val="center"/>
          </w:tcPr>
          <w:p w:rsidR="00FC4B26" w:rsidRDefault="00FC4B26" w:rsidP="00E37D26">
            <w:pPr>
              <w:pStyle w:val="Nadpis5"/>
            </w:pPr>
            <w:r>
              <w:t>Komunikatívnosť a odbornosť personálu</w:t>
            </w:r>
          </w:p>
        </w:tc>
        <w:tc>
          <w:tcPr>
            <w:tcW w:w="967" w:type="dxa"/>
            <w:vAlign w:val="center"/>
          </w:tcPr>
          <w:p w:rsidR="00FC4B26" w:rsidRDefault="00FC4B26" w:rsidP="00E37D26">
            <w:pPr>
              <w:pStyle w:val="Nadpis5"/>
              <w:jc w:val="center"/>
            </w:pPr>
          </w:p>
        </w:tc>
        <w:tc>
          <w:tcPr>
            <w:tcW w:w="967" w:type="dxa"/>
            <w:vAlign w:val="center"/>
          </w:tcPr>
          <w:p w:rsidR="00FC4B26" w:rsidRDefault="00FC4B26" w:rsidP="00E37D26">
            <w:pPr>
              <w:pStyle w:val="Nadpis5"/>
              <w:jc w:val="center"/>
            </w:pPr>
          </w:p>
        </w:tc>
        <w:tc>
          <w:tcPr>
            <w:tcW w:w="967" w:type="dxa"/>
            <w:vAlign w:val="center"/>
          </w:tcPr>
          <w:p w:rsidR="00FC4B26" w:rsidRDefault="00FC4B26" w:rsidP="00E37D26">
            <w:pPr>
              <w:pStyle w:val="Nadpis5"/>
              <w:jc w:val="center"/>
            </w:pPr>
          </w:p>
        </w:tc>
        <w:tc>
          <w:tcPr>
            <w:tcW w:w="967" w:type="dxa"/>
            <w:vAlign w:val="center"/>
          </w:tcPr>
          <w:p w:rsidR="00FC4B26" w:rsidRDefault="00FC4B26" w:rsidP="00E37D26">
            <w:pPr>
              <w:pStyle w:val="Nadpis5"/>
              <w:jc w:val="center"/>
            </w:pPr>
          </w:p>
        </w:tc>
        <w:tc>
          <w:tcPr>
            <w:tcW w:w="967" w:type="dxa"/>
            <w:vAlign w:val="center"/>
          </w:tcPr>
          <w:p w:rsidR="00FC4B26" w:rsidRDefault="00FC4B26" w:rsidP="00E37D26">
            <w:pPr>
              <w:pStyle w:val="Nadpis5"/>
              <w:jc w:val="center"/>
            </w:pPr>
          </w:p>
        </w:tc>
        <w:tc>
          <w:tcPr>
            <w:tcW w:w="970" w:type="dxa"/>
            <w:vAlign w:val="center"/>
          </w:tcPr>
          <w:p w:rsidR="00FC4B26" w:rsidRDefault="00481218" w:rsidP="00E37D26">
            <w:pPr>
              <w:pStyle w:val="Nadpis5"/>
              <w:jc w:val="center"/>
            </w:pPr>
            <w:r>
              <w:t>X</w:t>
            </w:r>
          </w:p>
        </w:tc>
      </w:tr>
      <w:tr w:rsidR="00FC4B26" w:rsidTr="00E37D26">
        <w:trPr>
          <w:trHeight w:val="449"/>
        </w:trPr>
        <w:tc>
          <w:tcPr>
            <w:tcW w:w="3781" w:type="dxa"/>
            <w:vAlign w:val="center"/>
          </w:tcPr>
          <w:p w:rsidR="00FC4B26" w:rsidRDefault="00FC4B26" w:rsidP="00E37D26">
            <w:pPr>
              <w:pStyle w:val="Nadpis5"/>
            </w:pPr>
            <w:r>
              <w:t>Jedálny lístok</w:t>
            </w:r>
          </w:p>
        </w:tc>
        <w:tc>
          <w:tcPr>
            <w:tcW w:w="967" w:type="dxa"/>
            <w:vAlign w:val="center"/>
          </w:tcPr>
          <w:p w:rsidR="00FC4B26" w:rsidRDefault="00FC4B26" w:rsidP="00E37D26">
            <w:pPr>
              <w:pStyle w:val="Nadpis5"/>
              <w:jc w:val="center"/>
            </w:pPr>
          </w:p>
        </w:tc>
        <w:tc>
          <w:tcPr>
            <w:tcW w:w="967" w:type="dxa"/>
            <w:vAlign w:val="center"/>
          </w:tcPr>
          <w:p w:rsidR="00FC4B26" w:rsidRDefault="00FC4B26" w:rsidP="00E37D26">
            <w:pPr>
              <w:pStyle w:val="Nadpis5"/>
              <w:jc w:val="center"/>
            </w:pPr>
          </w:p>
        </w:tc>
        <w:tc>
          <w:tcPr>
            <w:tcW w:w="967" w:type="dxa"/>
            <w:vAlign w:val="center"/>
          </w:tcPr>
          <w:p w:rsidR="00FC4B26" w:rsidRDefault="00FC4B26" w:rsidP="00E37D26">
            <w:pPr>
              <w:pStyle w:val="Nadpis5"/>
              <w:jc w:val="center"/>
            </w:pPr>
          </w:p>
        </w:tc>
        <w:tc>
          <w:tcPr>
            <w:tcW w:w="967" w:type="dxa"/>
            <w:vAlign w:val="center"/>
          </w:tcPr>
          <w:p w:rsidR="00FC4B26" w:rsidRDefault="00FC4B26" w:rsidP="00E37D26">
            <w:pPr>
              <w:pStyle w:val="Nadpis5"/>
              <w:jc w:val="center"/>
            </w:pPr>
          </w:p>
        </w:tc>
        <w:tc>
          <w:tcPr>
            <w:tcW w:w="967" w:type="dxa"/>
            <w:vAlign w:val="center"/>
          </w:tcPr>
          <w:p w:rsidR="00FC4B26" w:rsidRDefault="00481218" w:rsidP="00E37D26">
            <w:pPr>
              <w:pStyle w:val="Nadpis5"/>
              <w:jc w:val="center"/>
            </w:pPr>
            <w:r>
              <w:t>X</w:t>
            </w:r>
          </w:p>
        </w:tc>
        <w:tc>
          <w:tcPr>
            <w:tcW w:w="970" w:type="dxa"/>
            <w:vAlign w:val="center"/>
          </w:tcPr>
          <w:p w:rsidR="00FC4B26" w:rsidRDefault="00FC4B26" w:rsidP="00E37D26">
            <w:pPr>
              <w:pStyle w:val="Nadpis5"/>
              <w:jc w:val="center"/>
            </w:pPr>
          </w:p>
        </w:tc>
      </w:tr>
      <w:tr w:rsidR="00FC4B26" w:rsidTr="00E37D26">
        <w:trPr>
          <w:trHeight w:val="449"/>
        </w:trPr>
        <w:tc>
          <w:tcPr>
            <w:tcW w:w="3781" w:type="dxa"/>
            <w:vAlign w:val="center"/>
          </w:tcPr>
          <w:p w:rsidR="00FC4B26" w:rsidRDefault="00FC4B26" w:rsidP="00E37D26">
            <w:pPr>
              <w:pStyle w:val="Nadpis5"/>
            </w:pPr>
            <w:r>
              <w:t>Nápojový lístok</w:t>
            </w:r>
          </w:p>
        </w:tc>
        <w:tc>
          <w:tcPr>
            <w:tcW w:w="967" w:type="dxa"/>
            <w:vAlign w:val="center"/>
          </w:tcPr>
          <w:p w:rsidR="00FC4B26" w:rsidRDefault="00FC4B26" w:rsidP="00E37D26">
            <w:pPr>
              <w:pStyle w:val="Nadpis5"/>
              <w:jc w:val="center"/>
            </w:pPr>
          </w:p>
        </w:tc>
        <w:tc>
          <w:tcPr>
            <w:tcW w:w="967" w:type="dxa"/>
            <w:vAlign w:val="center"/>
          </w:tcPr>
          <w:p w:rsidR="00FC4B26" w:rsidRDefault="00FC4B26" w:rsidP="00E37D26">
            <w:pPr>
              <w:pStyle w:val="Nadpis5"/>
              <w:jc w:val="center"/>
            </w:pPr>
          </w:p>
        </w:tc>
        <w:tc>
          <w:tcPr>
            <w:tcW w:w="967" w:type="dxa"/>
            <w:vAlign w:val="center"/>
          </w:tcPr>
          <w:p w:rsidR="00FC4B26" w:rsidRDefault="00FC4B26" w:rsidP="00E37D26">
            <w:pPr>
              <w:pStyle w:val="Nadpis5"/>
              <w:jc w:val="center"/>
            </w:pPr>
          </w:p>
        </w:tc>
        <w:tc>
          <w:tcPr>
            <w:tcW w:w="967" w:type="dxa"/>
            <w:vAlign w:val="center"/>
          </w:tcPr>
          <w:p w:rsidR="00FC4B26" w:rsidRDefault="00FC4B26" w:rsidP="00E37D26">
            <w:pPr>
              <w:pStyle w:val="Nadpis5"/>
              <w:jc w:val="center"/>
            </w:pPr>
          </w:p>
        </w:tc>
        <w:tc>
          <w:tcPr>
            <w:tcW w:w="967" w:type="dxa"/>
            <w:vAlign w:val="center"/>
          </w:tcPr>
          <w:p w:rsidR="00FC4B26" w:rsidRDefault="00FC4B26" w:rsidP="00E37D26">
            <w:pPr>
              <w:pStyle w:val="Nadpis5"/>
              <w:jc w:val="center"/>
            </w:pPr>
          </w:p>
        </w:tc>
        <w:tc>
          <w:tcPr>
            <w:tcW w:w="970" w:type="dxa"/>
            <w:vAlign w:val="center"/>
          </w:tcPr>
          <w:p w:rsidR="00FC4B26" w:rsidRDefault="00481218" w:rsidP="00E37D26">
            <w:pPr>
              <w:pStyle w:val="Nadpis5"/>
              <w:jc w:val="center"/>
            </w:pPr>
            <w:r>
              <w:t>X</w:t>
            </w:r>
          </w:p>
        </w:tc>
      </w:tr>
      <w:tr w:rsidR="00FC4B26" w:rsidTr="00E37D26">
        <w:trPr>
          <w:trHeight w:val="449"/>
        </w:trPr>
        <w:tc>
          <w:tcPr>
            <w:tcW w:w="3781" w:type="dxa"/>
            <w:vAlign w:val="center"/>
          </w:tcPr>
          <w:p w:rsidR="00FC4B26" w:rsidRDefault="00FC4B26" w:rsidP="00E37D26">
            <w:pPr>
              <w:pStyle w:val="Nadpis5"/>
            </w:pPr>
            <w:r>
              <w:t>Ceny porovnateľné s konkurenciou</w:t>
            </w:r>
          </w:p>
        </w:tc>
        <w:tc>
          <w:tcPr>
            <w:tcW w:w="967" w:type="dxa"/>
            <w:vAlign w:val="center"/>
          </w:tcPr>
          <w:p w:rsidR="00FC4B26" w:rsidRDefault="00FC4B26" w:rsidP="00E37D26">
            <w:pPr>
              <w:pStyle w:val="Nadpis5"/>
              <w:jc w:val="center"/>
            </w:pPr>
          </w:p>
        </w:tc>
        <w:tc>
          <w:tcPr>
            <w:tcW w:w="967" w:type="dxa"/>
            <w:vAlign w:val="center"/>
          </w:tcPr>
          <w:p w:rsidR="00FC4B26" w:rsidRDefault="00FC4B26" w:rsidP="00E37D26">
            <w:pPr>
              <w:pStyle w:val="Nadpis5"/>
              <w:jc w:val="center"/>
            </w:pPr>
          </w:p>
        </w:tc>
        <w:tc>
          <w:tcPr>
            <w:tcW w:w="967" w:type="dxa"/>
            <w:vAlign w:val="center"/>
          </w:tcPr>
          <w:p w:rsidR="00FC4B26" w:rsidRDefault="00FC4B26" w:rsidP="00E37D26">
            <w:pPr>
              <w:pStyle w:val="Nadpis5"/>
              <w:jc w:val="center"/>
            </w:pPr>
          </w:p>
        </w:tc>
        <w:tc>
          <w:tcPr>
            <w:tcW w:w="967" w:type="dxa"/>
            <w:vAlign w:val="center"/>
          </w:tcPr>
          <w:p w:rsidR="00FC4B26" w:rsidRDefault="00481218" w:rsidP="00E37D26">
            <w:pPr>
              <w:pStyle w:val="Nadpis5"/>
              <w:jc w:val="center"/>
            </w:pPr>
            <w:r>
              <w:t>X</w:t>
            </w:r>
          </w:p>
        </w:tc>
        <w:tc>
          <w:tcPr>
            <w:tcW w:w="967" w:type="dxa"/>
            <w:vAlign w:val="center"/>
          </w:tcPr>
          <w:p w:rsidR="00FC4B26" w:rsidRDefault="00FC4B26" w:rsidP="00E37D26">
            <w:pPr>
              <w:pStyle w:val="Nadpis5"/>
              <w:jc w:val="center"/>
            </w:pPr>
          </w:p>
        </w:tc>
        <w:tc>
          <w:tcPr>
            <w:tcW w:w="970" w:type="dxa"/>
            <w:vAlign w:val="center"/>
          </w:tcPr>
          <w:p w:rsidR="00FC4B26" w:rsidRDefault="00FC4B26" w:rsidP="00E37D26">
            <w:pPr>
              <w:pStyle w:val="Nadpis5"/>
              <w:jc w:val="center"/>
            </w:pPr>
          </w:p>
        </w:tc>
      </w:tr>
      <w:tr w:rsidR="00FC4B26" w:rsidTr="00E37D26">
        <w:trPr>
          <w:trHeight w:val="449"/>
        </w:trPr>
        <w:tc>
          <w:tcPr>
            <w:tcW w:w="3781" w:type="dxa"/>
            <w:vAlign w:val="center"/>
          </w:tcPr>
          <w:p w:rsidR="00FC4B26" w:rsidRDefault="00FC4B26" w:rsidP="00E37D26">
            <w:pPr>
              <w:pStyle w:val="Nadpis5"/>
            </w:pPr>
            <w:r>
              <w:t>Ceny zodpovedajúce kvalite</w:t>
            </w:r>
          </w:p>
        </w:tc>
        <w:tc>
          <w:tcPr>
            <w:tcW w:w="967" w:type="dxa"/>
            <w:vAlign w:val="center"/>
          </w:tcPr>
          <w:p w:rsidR="00FC4B26" w:rsidRDefault="00FC4B26" w:rsidP="00E37D26">
            <w:pPr>
              <w:pStyle w:val="Nadpis5"/>
              <w:jc w:val="center"/>
            </w:pPr>
          </w:p>
        </w:tc>
        <w:tc>
          <w:tcPr>
            <w:tcW w:w="967" w:type="dxa"/>
            <w:vAlign w:val="center"/>
          </w:tcPr>
          <w:p w:rsidR="00FC4B26" w:rsidRDefault="00FC4B26" w:rsidP="00E37D26">
            <w:pPr>
              <w:pStyle w:val="Nadpis5"/>
              <w:jc w:val="center"/>
            </w:pPr>
          </w:p>
        </w:tc>
        <w:tc>
          <w:tcPr>
            <w:tcW w:w="967" w:type="dxa"/>
            <w:vAlign w:val="center"/>
          </w:tcPr>
          <w:p w:rsidR="00FC4B26" w:rsidRDefault="00FC4B26" w:rsidP="00E37D26">
            <w:pPr>
              <w:pStyle w:val="Nadpis5"/>
              <w:jc w:val="center"/>
            </w:pPr>
          </w:p>
        </w:tc>
        <w:tc>
          <w:tcPr>
            <w:tcW w:w="967" w:type="dxa"/>
            <w:vAlign w:val="center"/>
          </w:tcPr>
          <w:p w:rsidR="00FC4B26" w:rsidRDefault="00FC4B26" w:rsidP="00E37D26">
            <w:pPr>
              <w:pStyle w:val="Nadpis5"/>
              <w:jc w:val="center"/>
            </w:pPr>
          </w:p>
        </w:tc>
        <w:tc>
          <w:tcPr>
            <w:tcW w:w="967" w:type="dxa"/>
            <w:vAlign w:val="center"/>
          </w:tcPr>
          <w:p w:rsidR="00FC4B26" w:rsidRDefault="00481218" w:rsidP="00E37D26">
            <w:pPr>
              <w:pStyle w:val="Nadpis5"/>
              <w:jc w:val="center"/>
            </w:pPr>
            <w:r>
              <w:t>X</w:t>
            </w:r>
          </w:p>
        </w:tc>
        <w:tc>
          <w:tcPr>
            <w:tcW w:w="970" w:type="dxa"/>
            <w:vAlign w:val="center"/>
          </w:tcPr>
          <w:p w:rsidR="00FC4B26" w:rsidRDefault="00FC4B26" w:rsidP="00E37D26">
            <w:pPr>
              <w:pStyle w:val="Nadpis5"/>
              <w:jc w:val="center"/>
            </w:pPr>
          </w:p>
        </w:tc>
      </w:tr>
      <w:tr w:rsidR="00FC4B26" w:rsidTr="00E37D26">
        <w:trPr>
          <w:trHeight w:val="449"/>
        </w:trPr>
        <w:tc>
          <w:tcPr>
            <w:tcW w:w="3781" w:type="dxa"/>
            <w:vAlign w:val="center"/>
          </w:tcPr>
          <w:p w:rsidR="00FC4B26" w:rsidRDefault="00FC4B26" w:rsidP="00E37D26">
            <w:pPr>
              <w:pStyle w:val="Nadpis5"/>
            </w:pPr>
            <w:r>
              <w:t>Sociálne zariadenie</w:t>
            </w:r>
          </w:p>
        </w:tc>
        <w:tc>
          <w:tcPr>
            <w:tcW w:w="967" w:type="dxa"/>
            <w:vAlign w:val="center"/>
          </w:tcPr>
          <w:p w:rsidR="00FC4B26" w:rsidRDefault="00FC4B26" w:rsidP="00E37D26">
            <w:pPr>
              <w:pStyle w:val="Nadpis5"/>
              <w:jc w:val="center"/>
            </w:pPr>
          </w:p>
        </w:tc>
        <w:tc>
          <w:tcPr>
            <w:tcW w:w="967" w:type="dxa"/>
            <w:vAlign w:val="center"/>
          </w:tcPr>
          <w:p w:rsidR="00FC4B26" w:rsidRDefault="00FC4B26" w:rsidP="00E37D26">
            <w:pPr>
              <w:pStyle w:val="Nadpis5"/>
              <w:jc w:val="center"/>
            </w:pPr>
          </w:p>
        </w:tc>
        <w:tc>
          <w:tcPr>
            <w:tcW w:w="967" w:type="dxa"/>
            <w:vAlign w:val="center"/>
          </w:tcPr>
          <w:p w:rsidR="00FC4B26" w:rsidRDefault="00FC4B26" w:rsidP="00E37D26">
            <w:pPr>
              <w:pStyle w:val="Nadpis5"/>
              <w:jc w:val="center"/>
            </w:pPr>
          </w:p>
        </w:tc>
        <w:tc>
          <w:tcPr>
            <w:tcW w:w="967" w:type="dxa"/>
            <w:vAlign w:val="center"/>
          </w:tcPr>
          <w:p w:rsidR="00FC4B26" w:rsidRDefault="00481218" w:rsidP="00E37D26">
            <w:pPr>
              <w:pStyle w:val="Nadpis5"/>
              <w:jc w:val="center"/>
            </w:pPr>
            <w:r>
              <w:t>X</w:t>
            </w:r>
          </w:p>
        </w:tc>
        <w:tc>
          <w:tcPr>
            <w:tcW w:w="967" w:type="dxa"/>
            <w:vAlign w:val="center"/>
          </w:tcPr>
          <w:p w:rsidR="00FC4B26" w:rsidRDefault="00FC4B26" w:rsidP="00E37D26">
            <w:pPr>
              <w:pStyle w:val="Nadpis5"/>
              <w:jc w:val="center"/>
            </w:pPr>
          </w:p>
        </w:tc>
        <w:tc>
          <w:tcPr>
            <w:tcW w:w="970" w:type="dxa"/>
            <w:vAlign w:val="center"/>
          </w:tcPr>
          <w:p w:rsidR="00FC4B26" w:rsidRDefault="00FC4B26" w:rsidP="00E37D26">
            <w:pPr>
              <w:pStyle w:val="Nadpis5"/>
              <w:jc w:val="center"/>
            </w:pPr>
          </w:p>
        </w:tc>
      </w:tr>
      <w:tr w:rsidR="00FC4B26" w:rsidTr="00E37D26">
        <w:trPr>
          <w:trHeight w:val="449"/>
        </w:trPr>
        <w:tc>
          <w:tcPr>
            <w:tcW w:w="3781" w:type="dxa"/>
            <w:vAlign w:val="center"/>
          </w:tcPr>
          <w:p w:rsidR="00FC4B26" w:rsidRDefault="00FC4B26" w:rsidP="00E37D26">
            <w:pPr>
              <w:pStyle w:val="Nadpis5"/>
            </w:pPr>
            <w:r>
              <w:t>Hygiena na pracovisku</w:t>
            </w:r>
          </w:p>
        </w:tc>
        <w:tc>
          <w:tcPr>
            <w:tcW w:w="967" w:type="dxa"/>
            <w:vAlign w:val="center"/>
          </w:tcPr>
          <w:p w:rsidR="00FC4B26" w:rsidRDefault="00FC4B26" w:rsidP="00E37D26">
            <w:pPr>
              <w:pStyle w:val="Nadpis5"/>
              <w:jc w:val="center"/>
            </w:pPr>
          </w:p>
        </w:tc>
        <w:tc>
          <w:tcPr>
            <w:tcW w:w="967" w:type="dxa"/>
            <w:vAlign w:val="center"/>
          </w:tcPr>
          <w:p w:rsidR="00FC4B26" w:rsidRDefault="00FC4B26" w:rsidP="00E37D26">
            <w:pPr>
              <w:pStyle w:val="Nadpis5"/>
              <w:jc w:val="center"/>
            </w:pPr>
          </w:p>
        </w:tc>
        <w:tc>
          <w:tcPr>
            <w:tcW w:w="967" w:type="dxa"/>
            <w:vAlign w:val="center"/>
          </w:tcPr>
          <w:p w:rsidR="00FC4B26" w:rsidRDefault="00FC4B26" w:rsidP="00E37D26">
            <w:pPr>
              <w:pStyle w:val="Nadpis5"/>
              <w:jc w:val="center"/>
            </w:pPr>
          </w:p>
        </w:tc>
        <w:tc>
          <w:tcPr>
            <w:tcW w:w="967" w:type="dxa"/>
            <w:vAlign w:val="center"/>
          </w:tcPr>
          <w:p w:rsidR="00FC4B26" w:rsidRDefault="00FC4B26" w:rsidP="00E37D26">
            <w:pPr>
              <w:pStyle w:val="Nadpis5"/>
              <w:jc w:val="center"/>
            </w:pPr>
          </w:p>
        </w:tc>
        <w:tc>
          <w:tcPr>
            <w:tcW w:w="967" w:type="dxa"/>
            <w:vAlign w:val="center"/>
          </w:tcPr>
          <w:p w:rsidR="00FC4B26" w:rsidRDefault="00481218" w:rsidP="00E37D26">
            <w:pPr>
              <w:pStyle w:val="Nadpis5"/>
              <w:jc w:val="center"/>
            </w:pPr>
            <w:r>
              <w:t>X</w:t>
            </w:r>
          </w:p>
        </w:tc>
        <w:tc>
          <w:tcPr>
            <w:tcW w:w="970" w:type="dxa"/>
            <w:vAlign w:val="center"/>
          </w:tcPr>
          <w:p w:rsidR="00FC4B26" w:rsidRDefault="00FC4B26" w:rsidP="00E37D26">
            <w:pPr>
              <w:pStyle w:val="Nadpis5"/>
              <w:jc w:val="center"/>
            </w:pPr>
          </w:p>
        </w:tc>
      </w:tr>
      <w:tr w:rsidR="00FC4B26" w:rsidTr="00E37D26">
        <w:trPr>
          <w:trHeight w:val="449"/>
        </w:trPr>
        <w:tc>
          <w:tcPr>
            <w:tcW w:w="3781" w:type="dxa"/>
            <w:vAlign w:val="center"/>
          </w:tcPr>
          <w:p w:rsidR="00FC4B26" w:rsidRDefault="00FC4B26" w:rsidP="00E37D26">
            <w:pPr>
              <w:pStyle w:val="Nadpis5"/>
            </w:pPr>
            <w:r>
              <w:t>Zamestnanci a hygiena</w:t>
            </w:r>
          </w:p>
        </w:tc>
        <w:tc>
          <w:tcPr>
            <w:tcW w:w="967" w:type="dxa"/>
            <w:vAlign w:val="center"/>
          </w:tcPr>
          <w:p w:rsidR="00FC4B26" w:rsidRDefault="00FC4B26" w:rsidP="00E37D26">
            <w:pPr>
              <w:pStyle w:val="Nadpis5"/>
              <w:jc w:val="center"/>
            </w:pPr>
          </w:p>
        </w:tc>
        <w:tc>
          <w:tcPr>
            <w:tcW w:w="967" w:type="dxa"/>
            <w:vAlign w:val="center"/>
          </w:tcPr>
          <w:p w:rsidR="00FC4B26" w:rsidRDefault="00FC4B26" w:rsidP="00E37D26">
            <w:pPr>
              <w:pStyle w:val="Nadpis5"/>
              <w:jc w:val="center"/>
            </w:pPr>
          </w:p>
        </w:tc>
        <w:tc>
          <w:tcPr>
            <w:tcW w:w="967" w:type="dxa"/>
            <w:vAlign w:val="center"/>
          </w:tcPr>
          <w:p w:rsidR="00FC4B26" w:rsidRDefault="00FC4B26" w:rsidP="00E37D26">
            <w:pPr>
              <w:pStyle w:val="Nadpis5"/>
              <w:jc w:val="center"/>
            </w:pPr>
          </w:p>
        </w:tc>
        <w:tc>
          <w:tcPr>
            <w:tcW w:w="967" w:type="dxa"/>
            <w:vAlign w:val="center"/>
          </w:tcPr>
          <w:p w:rsidR="00FC4B26" w:rsidRDefault="00FC4B26" w:rsidP="00E37D26">
            <w:pPr>
              <w:pStyle w:val="Nadpis5"/>
              <w:jc w:val="center"/>
            </w:pPr>
          </w:p>
        </w:tc>
        <w:tc>
          <w:tcPr>
            <w:tcW w:w="967" w:type="dxa"/>
            <w:vAlign w:val="center"/>
          </w:tcPr>
          <w:p w:rsidR="00FC4B26" w:rsidRDefault="00FC4B26" w:rsidP="00E37D26">
            <w:pPr>
              <w:pStyle w:val="Nadpis5"/>
              <w:jc w:val="center"/>
            </w:pPr>
          </w:p>
        </w:tc>
        <w:tc>
          <w:tcPr>
            <w:tcW w:w="970" w:type="dxa"/>
            <w:vAlign w:val="center"/>
          </w:tcPr>
          <w:p w:rsidR="00FC4B26" w:rsidRDefault="00481218" w:rsidP="00E37D26">
            <w:pPr>
              <w:pStyle w:val="Nadpis5"/>
              <w:jc w:val="center"/>
            </w:pPr>
            <w:r>
              <w:t>X</w:t>
            </w:r>
          </w:p>
        </w:tc>
      </w:tr>
      <w:tr w:rsidR="00FC4B26" w:rsidTr="00E37D26">
        <w:trPr>
          <w:trHeight w:val="449"/>
        </w:trPr>
        <w:tc>
          <w:tcPr>
            <w:tcW w:w="3781" w:type="dxa"/>
            <w:vAlign w:val="center"/>
          </w:tcPr>
          <w:p w:rsidR="00FC4B26" w:rsidRDefault="00FC4B26" w:rsidP="00E37D26">
            <w:pPr>
              <w:pStyle w:val="Nadpis5"/>
            </w:pPr>
            <w:r>
              <w:t>Rozvoz jedál</w:t>
            </w:r>
          </w:p>
        </w:tc>
        <w:tc>
          <w:tcPr>
            <w:tcW w:w="967" w:type="dxa"/>
            <w:vAlign w:val="center"/>
          </w:tcPr>
          <w:p w:rsidR="00FC4B26" w:rsidRDefault="00481218" w:rsidP="00E37D26">
            <w:pPr>
              <w:pStyle w:val="Nadpis5"/>
              <w:jc w:val="center"/>
            </w:pPr>
            <w:r>
              <w:t>X</w:t>
            </w:r>
          </w:p>
        </w:tc>
        <w:tc>
          <w:tcPr>
            <w:tcW w:w="967" w:type="dxa"/>
            <w:vAlign w:val="center"/>
          </w:tcPr>
          <w:p w:rsidR="00FC4B26" w:rsidRDefault="00FC4B26" w:rsidP="00E37D26">
            <w:pPr>
              <w:pStyle w:val="Nadpis5"/>
              <w:jc w:val="center"/>
            </w:pPr>
          </w:p>
        </w:tc>
        <w:tc>
          <w:tcPr>
            <w:tcW w:w="967" w:type="dxa"/>
            <w:vAlign w:val="center"/>
          </w:tcPr>
          <w:p w:rsidR="00FC4B26" w:rsidRDefault="00FC4B26" w:rsidP="00E37D26">
            <w:pPr>
              <w:pStyle w:val="Nadpis5"/>
              <w:jc w:val="center"/>
            </w:pPr>
          </w:p>
        </w:tc>
        <w:tc>
          <w:tcPr>
            <w:tcW w:w="967" w:type="dxa"/>
            <w:vAlign w:val="center"/>
          </w:tcPr>
          <w:p w:rsidR="00FC4B26" w:rsidRDefault="00FC4B26" w:rsidP="00E37D26">
            <w:pPr>
              <w:pStyle w:val="Nadpis5"/>
              <w:jc w:val="center"/>
            </w:pPr>
          </w:p>
        </w:tc>
        <w:tc>
          <w:tcPr>
            <w:tcW w:w="967" w:type="dxa"/>
            <w:vAlign w:val="center"/>
          </w:tcPr>
          <w:p w:rsidR="00FC4B26" w:rsidRDefault="00FC4B26" w:rsidP="00E37D26">
            <w:pPr>
              <w:pStyle w:val="Nadpis5"/>
              <w:jc w:val="center"/>
            </w:pPr>
          </w:p>
        </w:tc>
        <w:tc>
          <w:tcPr>
            <w:tcW w:w="970" w:type="dxa"/>
            <w:vAlign w:val="center"/>
          </w:tcPr>
          <w:p w:rsidR="00FC4B26" w:rsidRDefault="00FC4B26" w:rsidP="00E37D26">
            <w:pPr>
              <w:pStyle w:val="Nadpis5"/>
              <w:jc w:val="center"/>
            </w:pPr>
          </w:p>
        </w:tc>
      </w:tr>
      <w:tr w:rsidR="00FC4B26" w:rsidTr="00E37D26">
        <w:trPr>
          <w:trHeight w:val="449"/>
        </w:trPr>
        <w:tc>
          <w:tcPr>
            <w:tcW w:w="3781" w:type="dxa"/>
            <w:vAlign w:val="center"/>
          </w:tcPr>
          <w:p w:rsidR="00FC4B26" w:rsidRDefault="00FC4B26" w:rsidP="00E37D26">
            <w:pPr>
              <w:pStyle w:val="Nadpis5"/>
            </w:pPr>
            <w:r>
              <w:t>Priestory na rodinné slávnosti a catering</w:t>
            </w:r>
          </w:p>
        </w:tc>
        <w:tc>
          <w:tcPr>
            <w:tcW w:w="967" w:type="dxa"/>
            <w:vAlign w:val="center"/>
          </w:tcPr>
          <w:p w:rsidR="00FC4B26" w:rsidRDefault="00FC4B26" w:rsidP="00E37D26">
            <w:pPr>
              <w:pStyle w:val="Nadpis5"/>
              <w:jc w:val="center"/>
            </w:pPr>
          </w:p>
        </w:tc>
        <w:tc>
          <w:tcPr>
            <w:tcW w:w="967" w:type="dxa"/>
            <w:vAlign w:val="center"/>
          </w:tcPr>
          <w:p w:rsidR="00FC4B26" w:rsidRDefault="00FC4B26" w:rsidP="00E37D26">
            <w:pPr>
              <w:pStyle w:val="Nadpis5"/>
              <w:jc w:val="center"/>
            </w:pPr>
          </w:p>
        </w:tc>
        <w:tc>
          <w:tcPr>
            <w:tcW w:w="967" w:type="dxa"/>
            <w:vAlign w:val="center"/>
          </w:tcPr>
          <w:p w:rsidR="00FC4B26" w:rsidRDefault="00FC4B26" w:rsidP="00E37D26">
            <w:pPr>
              <w:pStyle w:val="Nadpis5"/>
              <w:jc w:val="center"/>
            </w:pPr>
          </w:p>
        </w:tc>
        <w:tc>
          <w:tcPr>
            <w:tcW w:w="967" w:type="dxa"/>
            <w:vAlign w:val="center"/>
          </w:tcPr>
          <w:p w:rsidR="00FC4B26" w:rsidRDefault="00481218" w:rsidP="00E37D26">
            <w:pPr>
              <w:pStyle w:val="Nadpis5"/>
              <w:jc w:val="center"/>
            </w:pPr>
            <w:r>
              <w:t>X</w:t>
            </w:r>
          </w:p>
        </w:tc>
        <w:tc>
          <w:tcPr>
            <w:tcW w:w="967" w:type="dxa"/>
            <w:vAlign w:val="center"/>
          </w:tcPr>
          <w:p w:rsidR="00FC4B26" w:rsidRDefault="00FC4B26" w:rsidP="00E37D26">
            <w:pPr>
              <w:pStyle w:val="Nadpis5"/>
              <w:jc w:val="center"/>
            </w:pPr>
          </w:p>
        </w:tc>
        <w:tc>
          <w:tcPr>
            <w:tcW w:w="970" w:type="dxa"/>
            <w:vAlign w:val="center"/>
          </w:tcPr>
          <w:p w:rsidR="00FC4B26" w:rsidRDefault="00FC4B26" w:rsidP="00E37D26">
            <w:pPr>
              <w:pStyle w:val="Nadpis5"/>
              <w:jc w:val="center"/>
            </w:pPr>
          </w:p>
        </w:tc>
      </w:tr>
    </w:tbl>
    <w:p w:rsidR="00FC4B26" w:rsidRDefault="00FC4B26" w:rsidP="00950406">
      <w:pPr>
        <w:pStyle w:val="Nadpis4"/>
      </w:pPr>
      <w:r>
        <w:t>Zdroj: vlastné spracovanie</w:t>
      </w:r>
    </w:p>
    <w:p w:rsidR="00FC4B26" w:rsidRDefault="00FC4B26" w:rsidP="00950406">
      <w:pPr>
        <w:pStyle w:val="Nadpis4"/>
      </w:pPr>
    </w:p>
    <w:p w:rsidR="00FC4B26" w:rsidRDefault="00FC4B26" w:rsidP="00950406">
      <w:pPr>
        <w:pStyle w:val="Nadpis4"/>
      </w:pPr>
    </w:p>
    <w:p w:rsidR="00FC4B26" w:rsidRDefault="00FC4B26" w:rsidP="00950406">
      <w:pPr>
        <w:pStyle w:val="Nadpis4"/>
      </w:pPr>
      <w:r>
        <w:t>Tab.</w:t>
      </w:r>
      <w:r w:rsidR="001114AE">
        <w:t>7</w:t>
      </w:r>
      <w:r>
        <w:t>: Výsledná stupnica</w:t>
      </w:r>
      <w:r w:rsidR="00BA445E">
        <w:t xml:space="preserve"> </w:t>
      </w:r>
      <w:r w:rsidR="00BA445E" w:rsidRPr="005A26F9">
        <w:t>koliba Zuzanka</w:t>
      </w:r>
    </w:p>
    <w:tbl>
      <w:tblPr>
        <w:tblStyle w:val="Mriekatabuky"/>
        <w:tblW w:w="0" w:type="auto"/>
        <w:tblInd w:w="2510" w:type="dxa"/>
        <w:tblLook w:val="04A0" w:firstRow="1" w:lastRow="0" w:firstColumn="1" w:lastColumn="0" w:noHBand="0" w:noVBand="1"/>
      </w:tblPr>
      <w:tblGrid>
        <w:gridCol w:w="965"/>
        <w:gridCol w:w="2891"/>
      </w:tblGrid>
      <w:tr w:rsidR="00FC4B26" w:rsidTr="00E37D26">
        <w:trPr>
          <w:trHeight w:val="355"/>
        </w:trPr>
        <w:tc>
          <w:tcPr>
            <w:tcW w:w="965" w:type="dxa"/>
          </w:tcPr>
          <w:p w:rsidR="00FC4B26" w:rsidRPr="00FC4B26" w:rsidRDefault="00FC4B26" w:rsidP="00E37D26">
            <w:pPr>
              <w:pStyle w:val="Nadpis5"/>
            </w:pPr>
            <w:r w:rsidRPr="00FC4B26">
              <w:t>75 - 65</w:t>
            </w:r>
          </w:p>
        </w:tc>
        <w:tc>
          <w:tcPr>
            <w:tcW w:w="2891" w:type="dxa"/>
          </w:tcPr>
          <w:p w:rsidR="00FC4B26" w:rsidRDefault="00FC4B26" w:rsidP="00E37D26">
            <w:pPr>
              <w:pStyle w:val="Nadpis5"/>
            </w:pPr>
            <w:r>
              <w:t>Vynikajúce</w:t>
            </w:r>
          </w:p>
        </w:tc>
      </w:tr>
      <w:tr w:rsidR="00FC4B26" w:rsidTr="00E37D26">
        <w:trPr>
          <w:trHeight w:val="393"/>
        </w:trPr>
        <w:tc>
          <w:tcPr>
            <w:tcW w:w="965" w:type="dxa"/>
          </w:tcPr>
          <w:p w:rsidR="00FC4B26" w:rsidRPr="00FC4B26" w:rsidRDefault="00FC4B26" w:rsidP="00E37D26">
            <w:pPr>
              <w:pStyle w:val="Nadpis5"/>
            </w:pPr>
            <w:r w:rsidRPr="00FC4B26">
              <w:t>64 - 54</w:t>
            </w:r>
          </w:p>
        </w:tc>
        <w:tc>
          <w:tcPr>
            <w:tcW w:w="2891" w:type="dxa"/>
          </w:tcPr>
          <w:p w:rsidR="00FC4B26" w:rsidRDefault="00FC4B26" w:rsidP="00E37D26">
            <w:pPr>
              <w:pStyle w:val="Nadpis5"/>
            </w:pPr>
            <w:r>
              <w:t>Vyšší štandard</w:t>
            </w:r>
          </w:p>
        </w:tc>
      </w:tr>
      <w:tr w:rsidR="00FC4B26" w:rsidTr="00E37D26">
        <w:trPr>
          <w:trHeight w:val="355"/>
        </w:trPr>
        <w:tc>
          <w:tcPr>
            <w:tcW w:w="965" w:type="dxa"/>
          </w:tcPr>
          <w:p w:rsidR="00FC4B26" w:rsidRPr="00FC4B26" w:rsidRDefault="00FC4B26" w:rsidP="00E37D26">
            <w:pPr>
              <w:pStyle w:val="Nadpis5"/>
            </w:pPr>
            <w:r w:rsidRPr="00FC4B26">
              <w:t>53 - 43</w:t>
            </w:r>
          </w:p>
        </w:tc>
        <w:tc>
          <w:tcPr>
            <w:tcW w:w="2891" w:type="dxa"/>
          </w:tcPr>
          <w:p w:rsidR="00FC4B26" w:rsidRDefault="00FC4B26" w:rsidP="00E37D26">
            <w:pPr>
              <w:pStyle w:val="Nadpis5"/>
            </w:pPr>
            <w:r>
              <w:t>Priemerné</w:t>
            </w:r>
          </w:p>
        </w:tc>
      </w:tr>
      <w:tr w:rsidR="00FC4B26" w:rsidTr="00E37D26">
        <w:trPr>
          <w:trHeight w:val="355"/>
        </w:trPr>
        <w:tc>
          <w:tcPr>
            <w:tcW w:w="965" w:type="dxa"/>
          </w:tcPr>
          <w:p w:rsidR="00FC4B26" w:rsidRPr="00FC4B26" w:rsidRDefault="00FC4B26" w:rsidP="00E37D26">
            <w:pPr>
              <w:pStyle w:val="Nadpis5"/>
            </w:pPr>
            <w:r w:rsidRPr="00FC4B26">
              <w:t>42 - 32</w:t>
            </w:r>
          </w:p>
        </w:tc>
        <w:tc>
          <w:tcPr>
            <w:tcW w:w="2891" w:type="dxa"/>
          </w:tcPr>
          <w:p w:rsidR="00FC4B26" w:rsidRDefault="00FC4B26" w:rsidP="00E37D26">
            <w:pPr>
              <w:pStyle w:val="Nadpis5"/>
            </w:pPr>
            <w:r>
              <w:t>Podpriemerné</w:t>
            </w:r>
          </w:p>
        </w:tc>
      </w:tr>
      <w:tr w:rsidR="00FC4B26" w:rsidTr="00E37D26">
        <w:trPr>
          <w:trHeight w:val="393"/>
        </w:trPr>
        <w:tc>
          <w:tcPr>
            <w:tcW w:w="965" w:type="dxa"/>
          </w:tcPr>
          <w:p w:rsidR="00FC4B26" w:rsidRPr="00FC4B26" w:rsidRDefault="00FC4B26" w:rsidP="00E37D26">
            <w:pPr>
              <w:pStyle w:val="Nadpis5"/>
            </w:pPr>
            <w:r w:rsidRPr="00FC4B26">
              <w:t>31 - 0</w:t>
            </w:r>
          </w:p>
        </w:tc>
        <w:tc>
          <w:tcPr>
            <w:tcW w:w="2891" w:type="dxa"/>
          </w:tcPr>
          <w:p w:rsidR="00FC4B26" w:rsidRDefault="00FC4B26" w:rsidP="00E37D26">
            <w:pPr>
              <w:pStyle w:val="Nadpis5"/>
            </w:pPr>
            <w:r>
              <w:t>Nedostatočné</w:t>
            </w:r>
          </w:p>
        </w:tc>
      </w:tr>
    </w:tbl>
    <w:p w:rsidR="00FC4B26" w:rsidRPr="00022547" w:rsidRDefault="00FC4B26" w:rsidP="00950406">
      <w:pPr>
        <w:pStyle w:val="Nadpis4"/>
      </w:pPr>
      <w:r>
        <w:t>Zdroj: vlastné spracovanie</w:t>
      </w:r>
    </w:p>
    <w:p w:rsidR="00022547" w:rsidRDefault="00022547" w:rsidP="00CF55E0">
      <w:pPr>
        <w:pStyle w:val="Telo"/>
        <w:rPr>
          <w:b/>
          <w:bCs/>
        </w:rPr>
      </w:pPr>
    </w:p>
    <w:p w:rsidR="00022547" w:rsidRDefault="00022547" w:rsidP="00CF55E0">
      <w:pPr>
        <w:pStyle w:val="Telo"/>
        <w:rPr>
          <w:b/>
          <w:bCs/>
        </w:rPr>
      </w:pPr>
    </w:p>
    <w:p w:rsidR="00481218" w:rsidRDefault="00481218" w:rsidP="00CF55E0">
      <w:pPr>
        <w:pStyle w:val="Telo"/>
        <w:rPr>
          <w:b/>
          <w:bCs/>
        </w:rPr>
      </w:pPr>
    </w:p>
    <w:p w:rsidR="00481218" w:rsidRDefault="00481218" w:rsidP="00CF55E0">
      <w:pPr>
        <w:pStyle w:val="Telo"/>
        <w:rPr>
          <w:b/>
          <w:bCs/>
        </w:rPr>
      </w:pPr>
    </w:p>
    <w:p w:rsidR="00481218" w:rsidRDefault="00481218" w:rsidP="00CF55E0">
      <w:pPr>
        <w:pStyle w:val="Telo"/>
        <w:rPr>
          <w:b/>
          <w:bCs/>
        </w:rPr>
      </w:pPr>
    </w:p>
    <w:p w:rsidR="00481218" w:rsidRDefault="00481218" w:rsidP="00CF55E0">
      <w:pPr>
        <w:pStyle w:val="Telo"/>
        <w:rPr>
          <w:b/>
          <w:bCs/>
        </w:rPr>
      </w:pPr>
    </w:p>
    <w:p w:rsidR="00AD7DCB" w:rsidRDefault="00AD7DCB" w:rsidP="00CF55E0">
      <w:pPr>
        <w:pStyle w:val="Telo"/>
        <w:rPr>
          <w:b/>
          <w:bCs/>
        </w:rPr>
      </w:pPr>
    </w:p>
    <w:p w:rsidR="00AD7DCB" w:rsidRDefault="00AD7DCB" w:rsidP="00CF55E0">
      <w:pPr>
        <w:pStyle w:val="Telo"/>
        <w:rPr>
          <w:b/>
          <w:bCs/>
        </w:rPr>
      </w:pPr>
    </w:p>
    <w:p w:rsidR="00E37D26" w:rsidRDefault="005C6F40" w:rsidP="00E37D26">
      <w:pPr>
        <w:pStyle w:val="Nadpis4"/>
      </w:pPr>
      <w:r>
        <w:t>G</w:t>
      </w:r>
      <w:r w:rsidRPr="00AD7DCB">
        <w:t xml:space="preserve">raf </w:t>
      </w:r>
      <w:r>
        <w:t>2</w:t>
      </w:r>
      <w:r w:rsidRPr="00AD7DCB">
        <w:t xml:space="preserve">: Grafické znázornenie </w:t>
      </w:r>
      <w:r>
        <w:t>Koliba Zuzanka</w:t>
      </w:r>
    </w:p>
    <w:p w:rsidR="005C6F40" w:rsidRDefault="00E37D26" w:rsidP="00E37D26">
      <w:pPr>
        <w:pStyle w:val="Nadpis4"/>
      </w:pPr>
      <w:r>
        <w:rPr>
          <w:noProof/>
        </w:rPr>
        <w:drawing>
          <wp:anchor distT="0" distB="0" distL="152400" distR="152400" simplePos="0" relativeHeight="251662336" behindDoc="0" locked="0" layoutInCell="1" allowOverlap="1" wp14:anchorId="239202BC" wp14:editId="337FB965">
            <wp:simplePos x="0" y="0"/>
            <wp:positionH relativeFrom="margin">
              <wp:posOffset>-98425</wp:posOffset>
            </wp:positionH>
            <wp:positionV relativeFrom="page">
              <wp:posOffset>1257300</wp:posOffset>
            </wp:positionV>
            <wp:extent cx="5885180" cy="3505200"/>
            <wp:effectExtent l="0" t="0" r="7620" b="12700"/>
            <wp:wrapTopAndBottom distT="0" distB="0"/>
            <wp:docPr id="2"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rsidR="00AD7DCB" w:rsidRDefault="00AD7DCB" w:rsidP="00CF55E0">
      <w:pPr>
        <w:pStyle w:val="Telo"/>
        <w:rPr>
          <w:b/>
          <w:bCs/>
        </w:rPr>
      </w:pPr>
    </w:p>
    <w:p w:rsidR="00995485" w:rsidRPr="00AD7DCB" w:rsidRDefault="00995485" w:rsidP="00950406">
      <w:pPr>
        <w:pStyle w:val="Nadpis4"/>
      </w:pPr>
      <w:r w:rsidRPr="00AD7DCB">
        <w:t>Zdroj: vlastné spracovanie</w:t>
      </w:r>
    </w:p>
    <w:p w:rsidR="00AD7DCB" w:rsidRDefault="00AD7DCB" w:rsidP="00CF55E0">
      <w:pPr>
        <w:pStyle w:val="Telo"/>
        <w:rPr>
          <w:b/>
          <w:bCs/>
        </w:rPr>
      </w:pPr>
    </w:p>
    <w:p w:rsidR="00AD7DCB" w:rsidRDefault="00AD7DCB" w:rsidP="00CF55E0">
      <w:pPr>
        <w:pStyle w:val="Telo"/>
        <w:rPr>
          <w:b/>
          <w:bCs/>
        </w:rPr>
      </w:pPr>
    </w:p>
    <w:p w:rsidR="00AD7DCB" w:rsidRDefault="00AD7DCB" w:rsidP="00CF55E0">
      <w:pPr>
        <w:pStyle w:val="Telo"/>
        <w:rPr>
          <w:b/>
          <w:bCs/>
        </w:rPr>
      </w:pPr>
    </w:p>
    <w:p w:rsidR="00AD7DCB" w:rsidRDefault="00AD7DCB" w:rsidP="00CF55E0">
      <w:pPr>
        <w:pStyle w:val="Telo"/>
        <w:rPr>
          <w:b/>
          <w:bCs/>
        </w:rPr>
      </w:pPr>
    </w:p>
    <w:p w:rsidR="00AD7DCB" w:rsidRDefault="00AD7DCB" w:rsidP="00CF55E0">
      <w:pPr>
        <w:pStyle w:val="Telo"/>
        <w:rPr>
          <w:b/>
          <w:bCs/>
        </w:rPr>
      </w:pPr>
    </w:p>
    <w:p w:rsidR="00AD7DCB" w:rsidRDefault="00AD7DCB" w:rsidP="00CF55E0">
      <w:pPr>
        <w:pStyle w:val="Telo"/>
        <w:rPr>
          <w:b/>
          <w:bCs/>
        </w:rPr>
      </w:pPr>
    </w:p>
    <w:p w:rsidR="00481218" w:rsidRDefault="00481218" w:rsidP="00CF55E0">
      <w:pPr>
        <w:pStyle w:val="Telo"/>
        <w:rPr>
          <w:b/>
          <w:bCs/>
        </w:rPr>
      </w:pPr>
    </w:p>
    <w:p w:rsidR="00481218" w:rsidRDefault="00481218" w:rsidP="00CF55E0">
      <w:pPr>
        <w:pStyle w:val="Telo"/>
        <w:rPr>
          <w:b/>
          <w:bCs/>
        </w:rPr>
      </w:pPr>
    </w:p>
    <w:p w:rsidR="00481218" w:rsidRDefault="00481218" w:rsidP="00CF55E0">
      <w:pPr>
        <w:pStyle w:val="Telo"/>
        <w:rPr>
          <w:b/>
          <w:bCs/>
        </w:rPr>
      </w:pPr>
    </w:p>
    <w:p w:rsidR="00995485" w:rsidRDefault="00995485" w:rsidP="00CF55E0">
      <w:pPr>
        <w:pStyle w:val="Telo"/>
        <w:rPr>
          <w:b/>
          <w:bCs/>
        </w:rPr>
      </w:pPr>
    </w:p>
    <w:p w:rsidR="00995485" w:rsidRDefault="00995485" w:rsidP="00CF55E0">
      <w:pPr>
        <w:pStyle w:val="Telo"/>
        <w:rPr>
          <w:b/>
          <w:bCs/>
        </w:rPr>
      </w:pPr>
    </w:p>
    <w:p w:rsidR="00995485" w:rsidRDefault="00995485" w:rsidP="00CF55E0">
      <w:pPr>
        <w:pStyle w:val="Telo"/>
        <w:rPr>
          <w:b/>
          <w:bCs/>
        </w:rPr>
      </w:pPr>
    </w:p>
    <w:p w:rsidR="00995485" w:rsidRDefault="00995485" w:rsidP="00CF55E0">
      <w:pPr>
        <w:pStyle w:val="Telo"/>
        <w:rPr>
          <w:b/>
          <w:bCs/>
        </w:rPr>
      </w:pPr>
    </w:p>
    <w:p w:rsidR="00995485" w:rsidRDefault="00995485" w:rsidP="00CF55E0">
      <w:pPr>
        <w:pStyle w:val="Telo"/>
        <w:rPr>
          <w:b/>
          <w:bCs/>
        </w:rPr>
      </w:pPr>
    </w:p>
    <w:p w:rsidR="00995485" w:rsidRDefault="00995485" w:rsidP="00CF55E0">
      <w:pPr>
        <w:pStyle w:val="Telo"/>
        <w:rPr>
          <w:b/>
          <w:bCs/>
        </w:rPr>
      </w:pPr>
    </w:p>
    <w:p w:rsidR="00995485" w:rsidRDefault="00995485" w:rsidP="00CF55E0">
      <w:pPr>
        <w:pStyle w:val="Telo"/>
        <w:rPr>
          <w:b/>
          <w:bCs/>
        </w:rPr>
      </w:pPr>
    </w:p>
    <w:p w:rsidR="00995485" w:rsidRDefault="00995485" w:rsidP="00CF55E0">
      <w:pPr>
        <w:pStyle w:val="Telo"/>
        <w:rPr>
          <w:b/>
          <w:bCs/>
        </w:rPr>
      </w:pPr>
    </w:p>
    <w:p w:rsidR="00995485" w:rsidRDefault="00995485" w:rsidP="00CF55E0">
      <w:pPr>
        <w:pStyle w:val="Telo"/>
        <w:rPr>
          <w:b/>
          <w:bCs/>
        </w:rPr>
      </w:pPr>
    </w:p>
    <w:p w:rsidR="00995485" w:rsidRDefault="00995485" w:rsidP="00CF55E0">
      <w:pPr>
        <w:pStyle w:val="Telo"/>
        <w:rPr>
          <w:b/>
          <w:bCs/>
        </w:rPr>
      </w:pPr>
    </w:p>
    <w:p w:rsidR="00995485" w:rsidRDefault="00995485" w:rsidP="00CF55E0">
      <w:pPr>
        <w:pStyle w:val="Telo"/>
        <w:rPr>
          <w:b/>
          <w:bCs/>
        </w:rPr>
      </w:pPr>
    </w:p>
    <w:p w:rsidR="00E37D26" w:rsidRDefault="00E37D26" w:rsidP="00CF55E0">
      <w:pPr>
        <w:pStyle w:val="Telo"/>
        <w:rPr>
          <w:b/>
          <w:bCs/>
        </w:rPr>
      </w:pPr>
    </w:p>
    <w:p w:rsidR="00223A20" w:rsidRDefault="00223A20" w:rsidP="00CF55E0">
      <w:pPr>
        <w:pStyle w:val="Telo"/>
        <w:rPr>
          <w:b/>
          <w:bCs/>
        </w:rPr>
      </w:pPr>
    </w:p>
    <w:p w:rsidR="00E37D26" w:rsidRDefault="00E37D26" w:rsidP="00CF55E0">
      <w:pPr>
        <w:pStyle w:val="Telo"/>
        <w:rPr>
          <w:b/>
          <w:bCs/>
        </w:rPr>
      </w:pPr>
    </w:p>
    <w:p w:rsidR="00995485" w:rsidRDefault="00995485" w:rsidP="00CF55E0">
      <w:pPr>
        <w:pStyle w:val="Telo"/>
        <w:rPr>
          <w:b/>
          <w:bCs/>
        </w:rPr>
      </w:pPr>
    </w:p>
    <w:p w:rsidR="00995485" w:rsidRDefault="00995485" w:rsidP="00CF55E0">
      <w:pPr>
        <w:pStyle w:val="Telo"/>
        <w:rPr>
          <w:b/>
          <w:bCs/>
        </w:rPr>
      </w:pPr>
    </w:p>
    <w:p w:rsidR="00481218" w:rsidRDefault="00481218" w:rsidP="00CF55E0">
      <w:pPr>
        <w:pStyle w:val="Telo"/>
        <w:rPr>
          <w:b/>
          <w:bCs/>
        </w:rPr>
      </w:pPr>
    </w:p>
    <w:p w:rsidR="0086575F" w:rsidRDefault="0086575F" w:rsidP="0086575F">
      <w:pPr>
        <w:pStyle w:val="Nadpis2"/>
      </w:pPr>
      <w:bookmarkStart w:id="19" w:name="_Toc37015794"/>
      <w:r>
        <w:lastRenderedPageBreak/>
        <w:t>Vyhodnotenie analýzy gastronomických prevádzok</w:t>
      </w:r>
      <w:bookmarkEnd w:id="19"/>
    </w:p>
    <w:p w:rsidR="00F72259" w:rsidRPr="0086575F" w:rsidRDefault="00F72259" w:rsidP="00F72259">
      <w:pPr>
        <w:pStyle w:val="Bezriadkovania"/>
        <w:rPr>
          <w:lang w:val="en-US" w:eastAsia="en-US"/>
        </w:rPr>
      </w:pPr>
    </w:p>
    <w:p w:rsidR="003C5C75" w:rsidRDefault="0086575F" w:rsidP="003C5C75">
      <w:pPr>
        <w:pStyle w:val="Nadpis2"/>
        <w:numPr>
          <w:ilvl w:val="2"/>
          <w:numId w:val="3"/>
        </w:numPr>
      </w:pPr>
      <w:bookmarkStart w:id="20" w:name="_Toc37015795"/>
      <w:r>
        <w:t>D&amp;D</w:t>
      </w:r>
      <w:bookmarkEnd w:id="20"/>
    </w:p>
    <w:p w:rsidR="003C5C75" w:rsidRDefault="003C5C75" w:rsidP="003C5C75">
      <w:pPr>
        <w:rPr>
          <w:lang w:val="en-US" w:eastAsia="en-US"/>
        </w:rPr>
      </w:pPr>
    </w:p>
    <w:p w:rsidR="008A67F8" w:rsidRPr="000C081A" w:rsidRDefault="001114AE" w:rsidP="00F56395">
      <w:pPr>
        <w:pStyle w:val="Bezriadkovania"/>
        <w:rPr>
          <w:lang w:eastAsia="en-US"/>
        </w:rPr>
      </w:pPr>
      <w:r w:rsidRPr="00AA5BE5">
        <w:rPr>
          <w:lang w:eastAsia="en-US"/>
        </w:rPr>
        <w:t>Výsledky analýzy vykazujú mnoho pozitívnych, ale tiež negat</w:t>
      </w:r>
      <w:r w:rsidR="00AA5BE5" w:rsidRPr="00AA5BE5">
        <w:rPr>
          <w:lang w:eastAsia="en-US"/>
        </w:rPr>
        <w:t>ívnych faktorov</w:t>
      </w:r>
      <w:r w:rsidR="008A67F8">
        <w:rPr>
          <w:lang w:val="en-US" w:eastAsia="en-US"/>
        </w:rPr>
        <w:t xml:space="preserve">, ktoré sú vo väčšine prípadov riešiteľné. </w:t>
      </w:r>
      <w:r w:rsidR="000C081A" w:rsidRPr="000C081A">
        <w:rPr>
          <w:lang w:eastAsia="en-US"/>
        </w:rPr>
        <w:t>Ochotu</w:t>
      </w:r>
      <w:r w:rsidR="000C081A">
        <w:rPr>
          <w:lang w:val="en-US" w:eastAsia="en-US"/>
        </w:rPr>
        <w:t xml:space="preserve"> zamestnancov vidieť na prvý pohľad. Z najväčšiou pravdepodobnosťou vyhovejú kažému na profesionálnej úrovni. </w:t>
      </w:r>
      <w:r w:rsidR="000C081A" w:rsidRPr="000C081A">
        <w:rPr>
          <w:lang w:eastAsia="en-US"/>
        </w:rPr>
        <w:t>Značné nedostatky sa objavili pri skúmaní prístupu k prevádzke.</w:t>
      </w:r>
      <w:r w:rsidR="00AA5BE5">
        <w:rPr>
          <w:lang w:eastAsia="en-US"/>
        </w:rPr>
        <w:t xml:space="preserve"> Medzi najhoršie výsledky paria dodávatelia.</w:t>
      </w:r>
      <w:r w:rsidR="000C081A" w:rsidRPr="000C081A">
        <w:rPr>
          <w:lang w:eastAsia="en-US"/>
        </w:rPr>
        <w:t xml:space="preserve"> Je to jeden z najdôležitejších </w:t>
      </w:r>
      <w:r w:rsidR="00F56395">
        <w:rPr>
          <w:lang w:eastAsia="en-US"/>
        </w:rPr>
        <w:t xml:space="preserve">faktorov </w:t>
      </w:r>
      <w:r w:rsidR="000C081A" w:rsidRPr="000C081A">
        <w:rPr>
          <w:lang w:eastAsia="en-US"/>
        </w:rPr>
        <w:t>pri výrobe pokrmov.</w:t>
      </w:r>
      <w:r w:rsidR="00F56395">
        <w:rPr>
          <w:lang w:eastAsia="en-US"/>
        </w:rPr>
        <w:t xml:space="preserve"> Po odstránení týchto základných chýb má gastronomická prevádzka možnosť zvýšiť počet obedov za deň.</w:t>
      </w:r>
    </w:p>
    <w:p w:rsidR="003C5C75" w:rsidRPr="000C081A" w:rsidRDefault="003C5C75" w:rsidP="00F56395">
      <w:pPr>
        <w:pStyle w:val="Bezriadkovania"/>
        <w:rPr>
          <w:lang w:eastAsia="en-US"/>
        </w:rPr>
      </w:pPr>
    </w:p>
    <w:p w:rsidR="0086575F" w:rsidRDefault="003C5C75" w:rsidP="00F56395">
      <w:pPr>
        <w:pStyle w:val="Bezriadkovania"/>
        <w:rPr>
          <w:lang w:val="en-US" w:eastAsia="en-US"/>
        </w:rPr>
      </w:pPr>
      <w:r>
        <w:rPr>
          <w:lang w:val="en-US" w:eastAsia="en-US"/>
        </w:rPr>
        <w:t>Hodnotenie: 51/75</w:t>
      </w:r>
    </w:p>
    <w:p w:rsidR="003C5C75" w:rsidRPr="0086575F" w:rsidRDefault="003C5C75" w:rsidP="0086575F">
      <w:pPr>
        <w:rPr>
          <w:lang w:val="en-US" w:eastAsia="en-US"/>
        </w:rPr>
      </w:pPr>
    </w:p>
    <w:p w:rsidR="0086575F" w:rsidRDefault="0086575F" w:rsidP="0086575F">
      <w:pPr>
        <w:pStyle w:val="Nadpis2"/>
        <w:numPr>
          <w:ilvl w:val="2"/>
          <w:numId w:val="3"/>
        </w:numPr>
      </w:pPr>
      <w:bookmarkStart w:id="21" w:name="_Toc37015796"/>
      <w:r>
        <w:t>Koliba Zuzanka</w:t>
      </w:r>
      <w:bookmarkEnd w:id="21"/>
    </w:p>
    <w:p w:rsidR="003C5C75" w:rsidRDefault="003C5C75" w:rsidP="00F56395">
      <w:pPr>
        <w:pStyle w:val="Bezriadkovania"/>
        <w:rPr>
          <w:lang w:val="en-US" w:eastAsia="en-US"/>
        </w:rPr>
      </w:pPr>
    </w:p>
    <w:p w:rsidR="00F56395" w:rsidRDefault="00904EA1" w:rsidP="00F56395">
      <w:pPr>
        <w:pStyle w:val="Bezriadkovania"/>
        <w:rPr>
          <w:lang w:eastAsia="en-US"/>
        </w:rPr>
      </w:pPr>
      <w:r w:rsidRPr="00904EA1">
        <w:rPr>
          <w:lang w:eastAsia="en-US"/>
        </w:rPr>
        <w:t xml:space="preserve">Prevádzka má </w:t>
      </w:r>
      <w:r w:rsidR="00081CB1" w:rsidRPr="00904EA1">
        <w:rPr>
          <w:lang w:eastAsia="en-US"/>
        </w:rPr>
        <w:t>veľmi</w:t>
      </w:r>
      <w:r w:rsidRPr="00904EA1">
        <w:rPr>
          <w:lang w:eastAsia="en-US"/>
        </w:rPr>
        <w:t xml:space="preserve"> dobrú polohu s jednoduchou dostupnosťou pre každého, kto má záujem. Sám majiteľ má skusenosti s chodom gastronomickej prevádzky, je pre neho podstatné aby boli všetci pracovníci kvalifikovaný, spokojný aby pracovali kvalitne a rýchlo, čo sa mu aj darí. </w:t>
      </w:r>
      <w:r w:rsidR="00081CB1">
        <w:rPr>
          <w:lang w:eastAsia="en-US"/>
        </w:rPr>
        <w:t xml:space="preserve">Vo vysokej obsadenosti pracujú bez problémov. </w:t>
      </w:r>
      <w:r w:rsidRPr="00904EA1">
        <w:rPr>
          <w:lang w:eastAsia="en-US"/>
        </w:rPr>
        <w:t>Benefitom sú lokálne respektíve so známym pôvodom potraviny</w:t>
      </w:r>
      <w:r w:rsidR="00081CB1">
        <w:rPr>
          <w:lang w:eastAsia="en-US"/>
        </w:rPr>
        <w:t xml:space="preserve">. Týmto majú samozrejmé víťazstvo nad všetkou konkurenciou. Nedostatok podniku je parkovanie. V dnešnej dobe veľké množstvo ľudí využíva auto. Ako najneefektívnejšie je vnímanie, že rozvoz pokrmov je zbytočný a uberá to prevádzke na dobrom mene. </w:t>
      </w:r>
    </w:p>
    <w:p w:rsidR="00904EA1" w:rsidRPr="00904EA1" w:rsidRDefault="00904EA1" w:rsidP="00F56395">
      <w:pPr>
        <w:pStyle w:val="Bezriadkovania"/>
        <w:rPr>
          <w:lang w:eastAsia="en-US"/>
        </w:rPr>
      </w:pPr>
    </w:p>
    <w:p w:rsidR="00481218" w:rsidRDefault="003C5C75" w:rsidP="00F56395">
      <w:pPr>
        <w:pStyle w:val="Bezriadkovania"/>
      </w:pPr>
      <w:r>
        <w:t>Hodnotenie: 54/75</w:t>
      </w:r>
    </w:p>
    <w:p w:rsidR="00081CB1" w:rsidRDefault="00081CB1" w:rsidP="00F56395">
      <w:pPr>
        <w:pStyle w:val="Bezriadkovania"/>
      </w:pPr>
    </w:p>
    <w:p w:rsidR="00081CB1" w:rsidRDefault="00081CB1" w:rsidP="00F56395">
      <w:pPr>
        <w:pStyle w:val="Bezriadkovania"/>
      </w:pPr>
    </w:p>
    <w:p w:rsidR="00081CB1" w:rsidRDefault="00081CB1" w:rsidP="00F56395">
      <w:pPr>
        <w:pStyle w:val="Bezriadkovania"/>
      </w:pPr>
    </w:p>
    <w:p w:rsidR="00081CB1" w:rsidRDefault="00081CB1" w:rsidP="00F56395">
      <w:pPr>
        <w:pStyle w:val="Bezriadkovania"/>
      </w:pPr>
    </w:p>
    <w:p w:rsidR="00081CB1" w:rsidRDefault="00081CB1" w:rsidP="00F56395">
      <w:pPr>
        <w:pStyle w:val="Bezriadkovania"/>
      </w:pPr>
    </w:p>
    <w:p w:rsidR="00081CB1" w:rsidRDefault="00081CB1" w:rsidP="00F56395">
      <w:pPr>
        <w:pStyle w:val="Bezriadkovania"/>
      </w:pPr>
    </w:p>
    <w:p w:rsidR="00081CB1" w:rsidRDefault="00081CB1" w:rsidP="00F56395">
      <w:pPr>
        <w:pStyle w:val="Bezriadkovania"/>
      </w:pPr>
    </w:p>
    <w:p w:rsidR="00E37D26" w:rsidRDefault="00E37D26" w:rsidP="00F56395">
      <w:pPr>
        <w:pStyle w:val="Bezriadkovania"/>
      </w:pPr>
    </w:p>
    <w:p w:rsidR="00223A20" w:rsidRDefault="00223A20" w:rsidP="00F56395">
      <w:pPr>
        <w:pStyle w:val="Bezriadkovania"/>
      </w:pPr>
    </w:p>
    <w:p w:rsidR="00CF55E0" w:rsidRDefault="00CF55E0" w:rsidP="00CF55E0">
      <w:pPr>
        <w:pStyle w:val="Nadpis1"/>
      </w:pPr>
      <w:bookmarkStart w:id="22" w:name="_Toc37015797"/>
      <w:r w:rsidRPr="00CF55E0">
        <w:lastRenderedPageBreak/>
        <w:t>Navrhovaná časť</w:t>
      </w:r>
      <w:bookmarkEnd w:id="22"/>
    </w:p>
    <w:p w:rsidR="00F2160D" w:rsidRDefault="00F2160D" w:rsidP="00F2160D">
      <w:pPr>
        <w:rPr>
          <w:lang w:val="en-US" w:eastAsia="en-US"/>
        </w:rPr>
      </w:pPr>
    </w:p>
    <w:p w:rsidR="00F72259" w:rsidRDefault="00F72259" w:rsidP="00F2160D">
      <w:pPr>
        <w:pStyle w:val="Bezriadkovania"/>
        <w:rPr>
          <w:lang w:eastAsia="en-US"/>
        </w:rPr>
      </w:pPr>
      <w:r>
        <w:rPr>
          <w:lang w:eastAsia="en-US"/>
        </w:rPr>
        <w:t>Na základe spracovania komplexnej analýzy jednotlivých gastronomických prevádzok sa posledná časť bakalárskej práce zameriava na odporúčania</w:t>
      </w:r>
      <w:r w:rsidR="00AA46F8">
        <w:rPr>
          <w:lang w:eastAsia="en-US"/>
        </w:rPr>
        <w:t xml:space="preserve"> zlepšenia prevádzok. Postupným osvojovaní odporúčaní pre skúmané prevádzky je možné docieliť vyššiu kvalitu poskytovaných služieb a nárast počtu zákazníkov.</w:t>
      </w:r>
    </w:p>
    <w:p w:rsidR="00081CB1" w:rsidRPr="00081CB1" w:rsidRDefault="00081CB1" w:rsidP="00081CB1">
      <w:pPr>
        <w:rPr>
          <w:lang w:val="en-US" w:eastAsia="en-US"/>
        </w:rPr>
      </w:pPr>
    </w:p>
    <w:p w:rsidR="00081CB1" w:rsidRDefault="00081CB1" w:rsidP="00081CB1">
      <w:pPr>
        <w:pStyle w:val="Nadpis2"/>
        <w:rPr>
          <w:lang w:val="sk-SK"/>
        </w:rPr>
      </w:pPr>
      <w:bookmarkStart w:id="23" w:name="_Toc37015798"/>
      <w:r w:rsidRPr="00081CB1">
        <w:rPr>
          <w:lang w:val="sk-SK"/>
        </w:rPr>
        <w:t>Odporúčania pre jednotlivé gastronomické prevádzky</w:t>
      </w:r>
      <w:bookmarkEnd w:id="23"/>
    </w:p>
    <w:p w:rsidR="00081CB1" w:rsidRDefault="00081CB1" w:rsidP="00081CB1">
      <w:pPr>
        <w:pStyle w:val="Nadpis2"/>
        <w:numPr>
          <w:ilvl w:val="2"/>
          <w:numId w:val="3"/>
        </w:numPr>
      </w:pPr>
      <w:bookmarkStart w:id="24" w:name="_Toc37015799"/>
      <w:r>
        <w:t>D&amp;D</w:t>
      </w:r>
      <w:bookmarkEnd w:id="24"/>
    </w:p>
    <w:p w:rsidR="006A30C1" w:rsidRDefault="006A30C1" w:rsidP="006A30C1">
      <w:pPr>
        <w:rPr>
          <w:lang w:val="en-US" w:eastAsia="en-US"/>
        </w:rPr>
      </w:pPr>
    </w:p>
    <w:p w:rsidR="006A30C1" w:rsidRDefault="00195E3C" w:rsidP="00554213">
      <w:pPr>
        <w:pStyle w:val="Bezriadkovania"/>
        <w:rPr>
          <w:lang w:val="en-US" w:eastAsia="en-US"/>
        </w:rPr>
      </w:pPr>
      <w:r>
        <w:rPr>
          <w:lang w:eastAsia="en-US"/>
        </w:rPr>
        <w:t xml:space="preserve">Prevádzka zastala v určitom časovom pásme, ktoré je pre ňu komfortné ale neposúva sa s dnešným svetom. </w:t>
      </w:r>
      <w:r w:rsidR="00554213" w:rsidRPr="00554213">
        <w:rPr>
          <w:lang w:eastAsia="en-US"/>
        </w:rPr>
        <w:t xml:space="preserve">Najpodstatnejším odporúčaním pre podnik je vyriešenie hlavného bodu a tým sú dodávatelia. </w:t>
      </w:r>
      <w:r w:rsidR="00AA5BE5">
        <w:rPr>
          <w:lang w:eastAsia="en-US"/>
        </w:rPr>
        <w:t xml:space="preserve">Kvalitné suroviny sú </w:t>
      </w:r>
      <w:r w:rsidR="00554213" w:rsidRPr="00554213">
        <w:rPr>
          <w:lang w:eastAsia="en-US"/>
        </w:rPr>
        <w:t xml:space="preserve">jednou z najhlavnejších položiek pri výrobe pokrmov. Je vidieť, že riešenie je možné a aj dostačujúce u konkurencie. Záleží na rozhodnutí majiteľky pretože by sa určite od tejto zmeny </w:t>
      </w:r>
      <w:r w:rsidRPr="00554213">
        <w:rPr>
          <w:lang w:eastAsia="en-US"/>
        </w:rPr>
        <w:t>odvíjala</w:t>
      </w:r>
      <w:r w:rsidR="00554213" w:rsidRPr="00554213">
        <w:rPr>
          <w:lang w:eastAsia="en-US"/>
        </w:rPr>
        <w:t xml:space="preserve"> aj cena, bolo by nutné ju zvýšiť</w:t>
      </w:r>
      <w:r w:rsidR="00554213">
        <w:rPr>
          <w:lang w:val="en-US" w:eastAsia="en-US"/>
        </w:rPr>
        <w:t>.</w:t>
      </w:r>
    </w:p>
    <w:p w:rsidR="00554213" w:rsidRDefault="00554213" w:rsidP="00554213">
      <w:pPr>
        <w:pStyle w:val="Bezriadkovania"/>
        <w:rPr>
          <w:lang w:val="en-US" w:eastAsia="en-US"/>
        </w:rPr>
      </w:pPr>
    </w:p>
    <w:p w:rsidR="00554213" w:rsidRDefault="00554213" w:rsidP="00554213">
      <w:pPr>
        <w:pStyle w:val="Bezriadkovania"/>
        <w:rPr>
          <w:lang w:eastAsia="en-US"/>
        </w:rPr>
      </w:pPr>
      <w:r w:rsidRPr="00195E3C">
        <w:rPr>
          <w:lang w:eastAsia="en-US"/>
        </w:rPr>
        <w:t xml:space="preserve">Druhá zmena predstavuje zmodernizovanie podniku a to smerom </w:t>
      </w:r>
      <w:r w:rsidR="00195E3C" w:rsidRPr="00195E3C">
        <w:rPr>
          <w:lang w:eastAsia="en-US"/>
        </w:rPr>
        <w:t>elektronizácie</w:t>
      </w:r>
      <w:r w:rsidRPr="00195E3C">
        <w:rPr>
          <w:lang w:eastAsia="en-US"/>
        </w:rPr>
        <w:t>. V dnešnej modernej dobe kde je možné nájsť všetko na internete je smutné, že o tejto prevádzke sa nedozvieme skoro nič.</w:t>
      </w:r>
      <w:r w:rsidR="00195E3C">
        <w:rPr>
          <w:lang w:eastAsia="en-US"/>
        </w:rPr>
        <w:t xml:space="preserve"> V podstate fungujú na dobrej ústnej reklame, jeden povie druhému. Mesto je síce malé a takto sa to dalo riešiť pred niekoľkým rokmi.</w:t>
      </w:r>
      <w:r w:rsidRPr="00195E3C">
        <w:rPr>
          <w:lang w:eastAsia="en-US"/>
        </w:rPr>
        <w:t xml:space="preserve"> Riešenie jedálneho lístka v papierovej forme bolo síce kedysi prípustné ale nie dnes. Taktiež sa to týka aj objednávania obedov. Tie by mohli byt taktiež jednoduchšie pomocou vytvorenia internetovej stránky. V podstate toto riešenie by bolo </w:t>
      </w:r>
      <w:r w:rsidR="00195E3C" w:rsidRPr="00195E3C">
        <w:rPr>
          <w:lang w:eastAsia="en-US"/>
        </w:rPr>
        <w:t>veľkým p</w:t>
      </w:r>
      <w:r w:rsidR="00195E3C">
        <w:rPr>
          <w:lang w:eastAsia="en-US"/>
        </w:rPr>
        <w:t>omocníkom</w:t>
      </w:r>
      <w:r w:rsidR="00195E3C" w:rsidRPr="00195E3C">
        <w:rPr>
          <w:lang w:eastAsia="en-US"/>
        </w:rPr>
        <w:t xml:space="preserve"> pre podnik nakoľko by odbudli telefonáty, no na druhej strane ostávajú v otázniku dôchodci, ktory by veľmi túto zmenu neprivítali, nie všetci sa vedia orientovať v tento modernej dobe. </w:t>
      </w:r>
    </w:p>
    <w:p w:rsidR="00D06B35" w:rsidRDefault="00D06B35" w:rsidP="00554213">
      <w:pPr>
        <w:pStyle w:val="Bezriadkovania"/>
        <w:rPr>
          <w:lang w:eastAsia="en-US"/>
        </w:rPr>
      </w:pPr>
    </w:p>
    <w:p w:rsidR="00D06B35" w:rsidRDefault="00D06B35" w:rsidP="00554213">
      <w:pPr>
        <w:pStyle w:val="Bezriadkovania"/>
        <w:rPr>
          <w:lang w:eastAsia="en-US"/>
        </w:rPr>
      </w:pPr>
      <w:r>
        <w:rPr>
          <w:lang w:eastAsia="en-US"/>
        </w:rPr>
        <w:t>Posledným odporúčaním pre prevádzku pozostáva vytvoriť kompromis s majiteľom budovy. Pravdepodobne n</w:t>
      </w:r>
      <w:r w:rsidR="00FC562C">
        <w:rPr>
          <w:lang w:eastAsia="en-US"/>
        </w:rPr>
        <w:t>ebude možne rekonštruovať budovu z vonku. Mali by vymyslieť dohodu ako zrekonštruovať vnútorné priestory. Prerobenie sály by pomohlo k zvýšeniu počtu slávnostných udalostí.</w:t>
      </w:r>
    </w:p>
    <w:p w:rsidR="00195E3C" w:rsidRPr="00195E3C" w:rsidRDefault="00195E3C" w:rsidP="00554213">
      <w:pPr>
        <w:pStyle w:val="Bezriadkovania"/>
        <w:rPr>
          <w:lang w:eastAsia="en-US"/>
        </w:rPr>
      </w:pPr>
    </w:p>
    <w:p w:rsidR="00081CB1" w:rsidRDefault="00081CB1" w:rsidP="00081CB1">
      <w:pPr>
        <w:pStyle w:val="Nadpis2"/>
        <w:numPr>
          <w:ilvl w:val="2"/>
          <w:numId w:val="3"/>
        </w:numPr>
      </w:pPr>
      <w:bookmarkStart w:id="25" w:name="_Toc37015800"/>
      <w:r>
        <w:t>Koliba Zuzanka</w:t>
      </w:r>
      <w:bookmarkEnd w:id="25"/>
    </w:p>
    <w:p w:rsidR="00195E3C" w:rsidRPr="00195E3C" w:rsidRDefault="00195E3C" w:rsidP="00195E3C">
      <w:pPr>
        <w:rPr>
          <w:lang w:val="en-US" w:eastAsia="en-US"/>
        </w:rPr>
      </w:pPr>
    </w:p>
    <w:p w:rsidR="00CF55E0" w:rsidRDefault="00195E3C" w:rsidP="00195E3C">
      <w:pPr>
        <w:pStyle w:val="Bezriadkovania"/>
      </w:pPr>
      <w:r>
        <w:t xml:space="preserve">Pre zvýšenie </w:t>
      </w:r>
      <w:r w:rsidR="00FC562C">
        <w:t xml:space="preserve">tržby čiže </w:t>
      </w:r>
      <w:r>
        <w:t>počtu obedov by bolo najvýhodnejšie zaviezť rozvoz obedov.</w:t>
      </w:r>
      <w:r w:rsidR="00FC562C">
        <w:t xml:space="preserve"> V meste žije veľa dôchodcov, ktorý túto službu potrebujú. Mladý ľudia využívajú túto službu skôr pre ich lenivosť, je potrebné ju využiť.</w:t>
      </w:r>
      <w:r>
        <w:t xml:space="preserve"> Počet </w:t>
      </w:r>
      <w:r w:rsidR="00FC562C">
        <w:t>zákazníkov</w:t>
      </w:r>
      <w:r>
        <w:t xml:space="preserve"> by sa zvýšil a </w:t>
      </w:r>
      <w:r w:rsidR="00FC562C">
        <w:t>narástli</w:t>
      </w:r>
      <w:r>
        <w:t xml:space="preserve"> by tým tržby. </w:t>
      </w:r>
      <w:r w:rsidR="00D06B35">
        <w:t xml:space="preserve">Stúpla </w:t>
      </w:r>
      <w:r w:rsidR="00D06B35">
        <w:lastRenderedPageBreak/>
        <w:t xml:space="preserve">by konkurencia medzi </w:t>
      </w:r>
      <w:r w:rsidR="00FC562C">
        <w:t>prevádzkami. Udržal by sa ten lepší respektíve by si konkurovali na lepšej úrovni.</w:t>
      </w:r>
    </w:p>
    <w:p w:rsidR="00FC562C" w:rsidRDefault="00FC562C" w:rsidP="00195E3C">
      <w:pPr>
        <w:pStyle w:val="Bezriadkovania"/>
      </w:pPr>
    </w:p>
    <w:p w:rsidR="00FC562C" w:rsidRDefault="00FC562C" w:rsidP="00195E3C">
      <w:pPr>
        <w:pStyle w:val="Bezriadkovania"/>
      </w:pPr>
      <w:r>
        <w:t>Príjem jedného zamestnanca na udržiavanie sociálnych zariadení ako to pred pár rokmi mali zavedené. Pracovník by bol na polovičný úväzok. Odbremenený by tak boli čašníci. Nemuseli by počas služby kontrolovať toalety a mohli by sa plne venovať svojej práci.</w:t>
      </w:r>
    </w:p>
    <w:p w:rsidR="00FC562C" w:rsidRDefault="00FC562C" w:rsidP="00195E3C">
      <w:pPr>
        <w:pStyle w:val="Bezriadkovania"/>
      </w:pPr>
    </w:p>
    <w:p w:rsidR="00AA46F8" w:rsidRDefault="00745F0D" w:rsidP="00195E3C">
      <w:pPr>
        <w:pStyle w:val="Bezriadkovania"/>
      </w:pPr>
      <w:r>
        <w:t xml:space="preserve">Kritický bod v analýze sa ukázalo aj parkovanie a je to viditeľné hlave počas obedovej špičky. V blízkosti sa nachádza spoplatnené parkovanie. Majiteľom je mesto. Predpokladaná spolupráca s mestom by obsahovala možný návrh. Bezplatné parkovanie pre návštevníkov prevádzky na jednu hodinu. S najväčšou pravdepodobnosťou tento časový údaj nie je možné prekročiť. Vznikne tak pocit pre zákazníka, že dostane niečo zadarmo. </w:t>
      </w:r>
    </w:p>
    <w:p w:rsidR="00AA46F8" w:rsidRDefault="00AA46F8" w:rsidP="00195E3C">
      <w:pPr>
        <w:pStyle w:val="Bezriadkovania"/>
      </w:pPr>
    </w:p>
    <w:p w:rsidR="00E37D26" w:rsidRDefault="00E37D26" w:rsidP="00195E3C">
      <w:pPr>
        <w:pStyle w:val="Bezriadkovania"/>
      </w:pPr>
    </w:p>
    <w:p w:rsidR="00E37D26" w:rsidRDefault="00E37D26" w:rsidP="00E37D26">
      <w:pPr>
        <w:rPr>
          <w:lang w:val="en-US" w:eastAsia="en-US"/>
        </w:rPr>
      </w:pPr>
    </w:p>
    <w:p w:rsidR="00E37D26" w:rsidRDefault="00E37D26" w:rsidP="00E37D26">
      <w:pPr>
        <w:rPr>
          <w:lang w:val="en-US" w:eastAsia="en-US"/>
        </w:rPr>
      </w:pPr>
    </w:p>
    <w:p w:rsidR="00E37D26" w:rsidRDefault="00E37D26" w:rsidP="00E37D26">
      <w:pPr>
        <w:rPr>
          <w:lang w:val="en-US" w:eastAsia="en-US"/>
        </w:rPr>
      </w:pPr>
    </w:p>
    <w:p w:rsidR="00E37D26" w:rsidRDefault="00E37D26" w:rsidP="00E37D26">
      <w:pPr>
        <w:rPr>
          <w:lang w:val="en-US" w:eastAsia="en-US"/>
        </w:rPr>
      </w:pPr>
    </w:p>
    <w:p w:rsidR="00E37D26" w:rsidRDefault="00E37D26" w:rsidP="00E37D26">
      <w:pPr>
        <w:rPr>
          <w:lang w:val="en-US" w:eastAsia="en-US"/>
        </w:rPr>
      </w:pPr>
    </w:p>
    <w:p w:rsidR="00E37D26" w:rsidRDefault="00E37D26" w:rsidP="00E37D26">
      <w:pPr>
        <w:rPr>
          <w:lang w:val="en-US" w:eastAsia="en-US"/>
        </w:rPr>
      </w:pPr>
    </w:p>
    <w:p w:rsidR="00E37D26" w:rsidRDefault="00E37D26" w:rsidP="00E37D26">
      <w:pPr>
        <w:rPr>
          <w:lang w:val="en-US" w:eastAsia="en-US"/>
        </w:rPr>
      </w:pPr>
    </w:p>
    <w:p w:rsidR="00E37D26" w:rsidRDefault="00E37D26" w:rsidP="00E37D26">
      <w:pPr>
        <w:rPr>
          <w:lang w:val="en-US" w:eastAsia="en-US"/>
        </w:rPr>
      </w:pPr>
    </w:p>
    <w:p w:rsidR="00E37D26" w:rsidRDefault="00E37D26" w:rsidP="00E37D26">
      <w:pPr>
        <w:rPr>
          <w:lang w:val="en-US" w:eastAsia="en-US"/>
        </w:rPr>
      </w:pPr>
    </w:p>
    <w:p w:rsidR="00E37D26" w:rsidRDefault="00E37D26" w:rsidP="00E37D26">
      <w:pPr>
        <w:rPr>
          <w:lang w:val="en-US" w:eastAsia="en-US"/>
        </w:rPr>
      </w:pPr>
    </w:p>
    <w:p w:rsidR="00E37D26" w:rsidRDefault="00E37D26" w:rsidP="00E37D26">
      <w:pPr>
        <w:rPr>
          <w:lang w:val="en-US" w:eastAsia="en-US"/>
        </w:rPr>
      </w:pPr>
    </w:p>
    <w:p w:rsidR="00E37D26" w:rsidRDefault="00E37D26" w:rsidP="00E37D26">
      <w:pPr>
        <w:rPr>
          <w:lang w:val="en-US" w:eastAsia="en-US"/>
        </w:rPr>
      </w:pPr>
    </w:p>
    <w:p w:rsidR="00E37D26" w:rsidRDefault="00E37D26" w:rsidP="00E37D26">
      <w:pPr>
        <w:rPr>
          <w:lang w:val="en-US" w:eastAsia="en-US"/>
        </w:rPr>
      </w:pPr>
    </w:p>
    <w:p w:rsidR="00E37D26" w:rsidRDefault="00E37D26" w:rsidP="00E37D26">
      <w:pPr>
        <w:rPr>
          <w:lang w:val="en-US" w:eastAsia="en-US"/>
        </w:rPr>
      </w:pPr>
    </w:p>
    <w:p w:rsidR="00E37D26" w:rsidRDefault="00E37D26" w:rsidP="00E37D26">
      <w:pPr>
        <w:rPr>
          <w:lang w:val="en-US" w:eastAsia="en-US"/>
        </w:rPr>
      </w:pPr>
    </w:p>
    <w:p w:rsidR="00E37D26" w:rsidRDefault="00E37D26" w:rsidP="00E37D26">
      <w:pPr>
        <w:rPr>
          <w:lang w:val="en-US" w:eastAsia="en-US"/>
        </w:rPr>
      </w:pPr>
    </w:p>
    <w:p w:rsidR="00E37D26" w:rsidRDefault="00E37D26" w:rsidP="00E37D26">
      <w:pPr>
        <w:pStyle w:val="Nadpis1"/>
        <w:numPr>
          <w:ilvl w:val="0"/>
          <w:numId w:val="0"/>
        </w:numPr>
      </w:pPr>
    </w:p>
    <w:p w:rsidR="00E37D26" w:rsidRPr="00E37D26" w:rsidRDefault="00E37D26" w:rsidP="00E37D26">
      <w:pPr>
        <w:rPr>
          <w:lang w:val="en-US" w:eastAsia="en-US"/>
        </w:rPr>
      </w:pPr>
    </w:p>
    <w:p w:rsidR="00E37D26" w:rsidRDefault="00E37D26" w:rsidP="00DF1B23">
      <w:pPr>
        <w:pStyle w:val="Nadpis1"/>
        <w:numPr>
          <w:ilvl w:val="0"/>
          <w:numId w:val="0"/>
        </w:numPr>
        <w:ind w:left="360"/>
      </w:pPr>
    </w:p>
    <w:p w:rsidR="00E37D26" w:rsidRDefault="00E37D26" w:rsidP="00E37D26">
      <w:pPr>
        <w:pStyle w:val="Nadpis1"/>
        <w:numPr>
          <w:ilvl w:val="0"/>
          <w:numId w:val="0"/>
        </w:numPr>
      </w:pPr>
    </w:p>
    <w:p w:rsidR="000F3E35" w:rsidRDefault="000F3E35" w:rsidP="000F3E35">
      <w:pPr>
        <w:rPr>
          <w:lang w:val="en-US" w:eastAsia="en-US"/>
        </w:rPr>
      </w:pPr>
    </w:p>
    <w:p w:rsidR="000F3E35" w:rsidRDefault="000F3E35" w:rsidP="000F3E35">
      <w:pPr>
        <w:rPr>
          <w:lang w:val="en-US" w:eastAsia="en-US"/>
        </w:rPr>
      </w:pPr>
    </w:p>
    <w:p w:rsidR="00E37D26" w:rsidRDefault="00E37D26" w:rsidP="00E37D26">
      <w:pPr>
        <w:rPr>
          <w:lang w:val="en-US" w:eastAsia="en-US"/>
        </w:rPr>
      </w:pPr>
    </w:p>
    <w:p w:rsidR="00223A20" w:rsidRDefault="00223A20" w:rsidP="00E37D26">
      <w:pPr>
        <w:rPr>
          <w:lang w:val="en-US" w:eastAsia="en-US"/>
        </w:rPr>
      </w:pPr>
    </w:p>
    <w:p w:rsidR="00AA46F8" w:rsidRDefault="00DF1B23" w:rsidP="000F3E35">
      <w:pPr>
        <w:pStyle w:val="Nadpis1"/>
        <w:numPr>
          <w:ilvl w:val="0"/>
          <w:numId w:val="0"/>
        </w:numPr>
      </w:pPr>
      <w:bookmarkStart w:id="26" w:name="_Toc37015801"/>
      <w:r>
        <w:lastRenderedPageBreak/>
        <w:t>ZÁVER</w:t>
      </w:r>
      <w:bookmarkEnd w:id="26"/>
    </w:p>
    <w:p w:rsidR="00E60F53" w:rsidRPr="00E60F53" w:rsidRDefault="00E60F53" w:rsidP="00E60F53">
      <w:pPr>
        <w:pStyle w:val="Bezriadkovania"/>
        <w:rPr>
          <w:lang w:val="en-US" w:eastAsia="en-US"/>
        </w:rPr>
      </w:pPr>
    </w:p>
    <w:p w:rsidR="00595B95" w:rsidRDefault="00E60F53" w:rsidP="00E60F53">
      <w:pPr>
        <w:pStyle w:val="Bezriadkovania"/>
        <w:rPr>
          <w:lang w:eastAsia="en-US"/>
        </w:rPr>
      </w:pPr>
      <w:r>
        <w:rPr>
          <w:lang w:eastAsia="en-US"/>
        </w:rPr>
        <w:t>Úlohou a </w:t>
      </w:r>
      <w:r w:rsidR="00595B95">
        <w:rPr>
          <w:lang w:eastAsia="en-US"/>
        </w:rPr>
        <w:t>hlavným</w:t>
      </w:r>
      <w:r>
        <w:rPr>
          <w:lang w:eastAsia="en-US"/>
        </w:rPr>
        <w:t xml:space="preserve"> cieľom tejto bakalárskej práce bolo na základe získaných teoretických poznatkov analyzovať konkrétne gastronomické prevádzky, ktoré sú zamerané na výrobu pokrmov</w:t>
      </w:r>
      <w:r w:rsidR="00595B95">
        <w:rPr>
          <w:lang w:eastAsia="en-US"/>
        </w:rPr>
        <w:t xml:space="preserve"> vo vybranom okresnom meste Turčianske Teplice.</w:t>
      </w:r>
      <w:r>
        <w:rPr>
          <w:lang w:eastAsia="en-US"/>
        </w:rPr>
        <w:t xml:space="preserve"> </w:t>
      </w:r>
    </w:p>
    <w:p w:rsidR="00595B95" w:rsidRDefault="00595B95" w:rsidP="00E60F53">
      <w:pPr>
        <w:pStyle w:val="Bezriadkovania"/>
        <w:rPr>
          <w:lang w:eastAsia="en-US"/>
        </w:rPr>
      </w:pPr>
    </w:p>
    <w:p w:rsidR="00E84361" w:rsidRDefault="00E60F53" w:rsidP="00E60F53">
      <w:pPr>
        <w:pStyle w:val="Bezriadkovania"/>
        <w:rPr>
          <w:lang w:eastAsia="en-US"/>
        </w:rPr>
      </w:pPr>
      <w:r>
        <w:rPr>
          <w:lang w:eastAsia="en-US"/>
        </w:rPr>
        <w:t>Analýza pozostávala z vopred určených kritérií. V praktickej časti sú spomenuté ako podmienky tak aj možnosti, ktoré vybraný región poskytuje. Pre rovnaké vyhodnotenie analýzy,</w:t>
      </w:r>
      <w:r w:rsidR="00E84361">
        <w:rPr>
          <w:lang w:eastAsia="en-US"/>
        </w:rPr>
        <w:t xml:space="preserve"> </w:t>
      </w:r>
      <w:r>
        <w:rPr>
          <w:lang w:eastAsia="en-US"/>
        </w:rPr>
        <w:t>bola vytvorená tabuľka z hodnotiacimi kritériami</w:t>
      </w:r>
      <w:r w:rsidR="00E84361">
        <w:rPr>
          <w:lang w:eastAsia="en-US"/>
        </w:rPr>
        <w:t>. Hodnotiaca tabuľka mala jasne stanovené body od nula až do päť čiže slovne od nedostačujúce po vynikajúce.</w:t>
      </w:r>
    </w:p>
    <w:p w:rsidR="00595B95" w:rsidRDefault="00E84361" w:rsidP="00E60F53">
      <w:pPr>
        <w:pStyle w:val="Bezriadkovania"/>
        <w:rPr>
          <w:lang w:eastAsia="en-US"/>
        </w:rPr>
      </w:pPr>
      <w:r>
        <w:rPr>
          <w:lang w:eastAsia="en-US"/>
        </w:rPr>
        <w:t xml:space="preserve"> </w:t>
      </w:r>
    </w:p>
    <w:p w:rsidR="005B32F4" w:rsidRDefault="008964DE" w:rsidP="00E60F53">
      <w:pPr>
        <w:pStyle w:val="Bezriadkovania"/>
        <w:rPr>
          <w:lang w:eastAsia="en-US"/>
        </w:rPr>
      </w:pPr>
      <w:r>
        <w:rPr>
          <w:lang w:eastAsia="en-US"/>
        </w:rPr>
        <w:t>Základným</w:t>
      </w:r>
      <w:r w:rsidR="00E84361">
        <w:rPr>
          <w:lang w:eastAsia="en-US"/>
        </w:rPr>
        <w:t xml:space="preserve"> cieľ</w:t>
      </w:r>
      <w:r>
        <w:rPr>
          <w:lang w:eastAsia="en-US"/>
        </w:rPr>
        <w:t>om</w:t>
      </w:r>
      <w:r w:rsidR="00E84361">
        <w:rPr>
          <w:lang w:eastAsia="en-US"/>
        </w:rPr>
        <w:t xml:space="preserve"> tejto práce </w:t>
      </w:r>
      <w:r>
        <w:rPr>
          <w:lang w:eastAsia="en-US"/>
        </w:rPr>
        <w:t xml:space="preserve">bolo vytvorenie návrhu na nápravu kvality služieb vo vybraných prevádzkach. </w:t>
      </w:r>
      <w:r w:rsidR="00871211">
        <w:rPr>
          <w:lang w:eastAsia="en-US"/>
        </w:rPr>
        <w:t xml:space="preserve">V tejto práci sú podrobne rozobrané konkrétne dve prevádzky na výrobu pokrmov. Pri spracovávaní analýzy skutočných podnikov boli zistené značné nedostatky v jednotlivých </w:t>
      </w:r>
      <w:r w:rsidR="005B32F4">
        <w:rPr>
          <w:lang w:eastAsia="en-US"/>
        </w:rPr>
        <w:t xml:space="preserve">hodnotiacich bodoch. Námetom na zlepšenie je v práci venovaná jednotlivá kapitola, kde sú rozpísané dopodrobna ku každému väčšiemu nedostatku. </w:t>
      </w:r>
    </w:p>
    <w:p w:rsidR="005B32F4" w:rsidRDefault="005B32F4" w:rsidP="00E60F53">
      <w:pPr>
        <w:pStyle w:val="Bezriadkovania"/>
        <w:rPr>
          <w:lang w:eastAsia="en-US"/>
        </w:rPr>
      </w:pPr>
    </w:p>
    <w:p w:rsidR="003C43D9" w:rsidRDefault="003467E5" w:rsidP="00E60F53">
      <w:pPr>
        <w:pStyle w:val="Bezriadkovania"/>
        <w:rPr>
          <w:lang w:eastAsia="en-US"/>
        </w:rPr>
      </w:pPr>
      <w:r>
        <w:rPr>
          <w:lang w:eastAsia="en-US"/>
        </w:rPr>
        <w:t>Po definovaní skutočných cieľov v teoretickej časti bolo uskutočnené charakterizovanie štandardov kvality a ponuky gastronomickej prevádzky zameranej na výrobu pokrmov, vybranie a definovanie nástrojov primeraných na posúdenie kvality. Z tejto časti vychádza</w:t>
      </w:r>
      <w:r w:rsidR="003C43D9">
        <w:rPr>
          <w:lang w:eastAsia="en-US"/>
        </w:rPr>
        <w:t xml:space="preserve">, že pre gastronomické prevádzky je štandardom kvality legislatíva a jej nariadenia, systém HACCP. </w:t>
      </w:r>
    </w:p>
    <w:p w:rsidR="003C43D9" w:rsidRDefault="003C43D9" w:rsidP="00E60F53">
      <w:pPr>
        <w:pStyle w:val="Bezriadkovania"/>
        <w:rPr>
          <w:lang w:eastAsia="en-US"/>
        </w:rPr>
      </w:pPr>
    </w:p>
    <w:p w:rsidR="000F3E35" w:rsidRDefault="003C43D9" w:rsidP="00E60F53">
      <w:pPr>
        <w:pStyle w:val="Bezriadkovania"/>
        <w:rPr>
          <w:lang w:eastAsia="en-US"/>
        </w:rPr>
      </w:pPr>
      <w:r>
        <w:rPr>
          <w:lang w:eastAsia="en-US"/>
        </w:rPr>
        <w:t>Cieľom praktickej časti bolo uskutočniť zhodnotenie a porovnanie štandardov zameraných na kvalitu služieb (dodávatelia, pracovníci, ponuka menu, štandardy hygieny a iné)</w:t>
      </w:r>
      <w:r w:rsidR="003467E5">
        <w:rPr>
          <w:lang w:eastAsia="en-US"/>
        </w:rPr>
        <w:t xml:space="preserve"> </w:t>
      </w:r>
      <w:r>
        <w:rPr>
          <w:lang w:eastAsia="en-US"/>
        </w:rPr>
        <w:t xml:space="preserve"> vo vybranej prevádzke. Zistené bolo, že dané prevádzky sú konkurencie schopné, voči sebe aj keď sa tu nenachádza veľmi veľa podnikov. Podniky ponúkajú najmä to isté a práve preto si môžu konkurovať vo vyššej miere. Práve preto </w:t>
      </w:r>
      <w:r w:rsidR="000F3E35">
        <w:rPr>
          <w:lang w:eastAsia="en-US"/>
        </w:rPr>
        <w:t>v navrhovanej časti je zoskupených pár odporúčaní pre vybrané prevádzky. Tieto odporúčania majú slúžiť na nápravu kvality poskytovaných služieb.</w:t>
      </w:r>
    </w:p>
    <w:p w:rsidR="000F3E35" w:rsidRDefault="000F3E35" w:rsidP="00E60F53">
      <w:pPr>
        <w:pStyle w:val="Bezriadkovania"/>
        <w:rPr>
          <w:lang w:eastAsia="en-US"/>
        </w:rPr>
      </w:pPr>
    </w:p>
    <w:p w:rsidR="000F3E35" w:rsidRDefault="000F3E35" w:rsidP="00E60F53">
      <w:pPr>
        <w:pStyle w:val="Bezriadkovania"/>
        <w:rPr>
          <w:lang w:eastAsia="en-US"/>
        </w:rPr>
      </w:pPr>
      <w:r>
        <w:rPr>
          <w:lang w:eastAsia="en-US"/>
        </w:rPr>
        <w:t xml:space="preserve">Bakalárska práca môže byť zužitkovaná pre majiteľov rozoberaných prevádzok za účelom úpravy a zlepšenia služieb. </w:t>
      </w:r>
    </w:p>
    <w:p w:rsidR="00DF1B23" w:rsidRDefault="00DF1B23" w:rsidP="000F3E35">
      <w:pPr>
        <w:pStyle w:val="Nadpis1"/>
        <w:numPr>
          <w:ilvl w:val="0"/>
          <w:numId w:val="0"/>
        </w:numPr>
        <w:ind w:left="360" w:hanging="360"/>
      </w:pPr>
      <w:bookmarkStart w:id="27" w:name="_Toc37015802"/>
      <w:r>
        <w:lastRenderedPageBreak/>
        <w:t>ZOZNAM POUŽITÝCH ZDROJOV</w:t>
      </w:r>
      <w:bookmarkEnd w:id="27"/>
    </w:p>
    <w:p w:rsidR="00EB0620" w:rsidRPr="009F208D" w:rsidRDefault="00EB0620" w:rsidP="00EB0620">
      <w:pPr>
        <w:rPr>
          <w:lang w:val="cs-CZ" w:eastAsia="en-US"/>
        </w:rPr>
      </w:pPr>
    </w:p>
    <w:p w:rsidR="009F208D" w:rsidRPr="009F208D" w:rsidRDefault="009F208D" w:rsidP="009F208D">
      <w:pPr>
        <w:pStyle w:val="Bezriadkovania"/>
        <w:rPr>
          <w:rFonts w:eastAsia="Arial Unicode MS"/>
          <w:bdr w:val="nil"/>
          <w:lang w:val="cs-CZ"/>
        </w:rPr>
      </w:pPr>
      <w:r w:rsidRPr="009F208D">
        <w:rPr>
          <w:rFonts w:eastAsia="Arial Unicode MS"/>
          <w:bdr w:val="nil"/>
          <w:lang w:val="cs-CZ"/>
        </w:rPr>
        <w:t xml:space="preserve">[1] KLAPALOVÁ, A., TROJAN, J., MÁLEK, Z. </w:t>
      </w:r>
      <w:r w:rsidRPr="009F208D">
        <w:rPr>
          <w:rFonts w:eastAsia="Arial Unicode MS"/>
          <w:i/>
          <w:iCs/>
          <w:bdr w:val="nil"/>
          <w:lang w:val="cs-CZ"/>
        </w:rPr>
        <w:t>Zpracování kvalifikačních prací – metodická pomůcka pro psaní závěrečných a studentských vědeckých odborných prac.</w:t>
      </w:r>
      <w:r w:rsidRPr="009F208D">
        <w:rPr>
          <w:rFonts w:eastAsia="Arial Unicode MS"/>
          <w:bdr w:val="nil"/>
          <w:lang w:val="cs-CZ"/>
        </w:rPr>
        <w:t xml:space="preserve"> Brno: Vysoká škola obchodní a hotelová, 2013. ISBN 978-80-87300-45-9.</w:t>
      </w:r>
    </w:p>
    <w:p w:rsidR="009F208D" w:rsidRPr="009F208D" w:rsidRDefault="009F208D" w:rsidP="009F208D">
      <w:pPr>
        <w:pStyle w:val="Bezriadkovania"/>
        <w:rPr>
          <w:rFonts w:eastAsia="Arial Unicode MS"/>
          <w:bdr w:val="nil"/>
          <w:lang w:val="cs-CZ"/>
        </w:rPr>
      </w:pPr>
    </w:p>
    <w:p w:rsidR="009F208D" w:rsidRPr="009F208D" w:rsidRDefault="009F208D" w:rsidP="009F208D">
      <w:pPr>
        <w:pStyle w:val="Bezriadkovania"/>
        <w:rPr>
          <w:rFonts w:eastAsia="Arial Unicode MS"/>
          <w:bdr w:val="nil"/>
          <w:lang w:val="cs-CZ"/>
        </w:rPr>
      </w:pPr>
      <w:r w:rsidRPr="009F208D">
        <w:rPr>
          <w:rFonts w:eastAsia="Arial Unicode MS"/>
          <w:bdr w:val="nil"/>
          <w:lang w:val="cs-CZ"/>
        </w:rPr>
        <w:t>[2] BUREŠOVÁ, P. a kol. V</w:t>
      </w:r>
      <w:r w:rsidRPr="009F208D">
        <w:rPr>
          <w:rFonts w:eastAsia="Arial Unicode MS"/>
          <w:i/>
          <w:iCs/>
          <w:bdr w:val="nil"/>
          <w:lang w:val="cs-CZ"/>
        </w:rPr>
        <w:t>ybrané kapitoly z hotelnictví a gastronomie. Svazek první, Gastronomické služby.</w:t>
      </w:r>
      <w:r w:rsidRPr="009F208D">
        <w:rPr>
          <w:rFonts w:eastAsia="Arial Unicode MS"/>
          <w:bdr w:val="nil"/>
          <w:lang w:val="cs-CZ"/>
        </w:rPr>
        <w:t xml:space="preserve"> Praha: Wolters Kluwer, 2014. ISBN 978-80-7478-498-9.</w:t>
      </w:r>
    </w:p>
    <w:p w:rsidR="009F208D" w:rsidRPr="009F208D" w:rsidRDefault="009F208D" w:rsidP="009F208D">
      <w:pPr>
        <w:pStyle w:val="Bezriadkovania"/>
        <w:rPr>
          <w:rFonts w:eastAsia="Arial Unicode MS"/>
          <w:bdr w:val="nil"/>
          <w:lang w:val="cs-CZ"/>
        </w:rPr>
      </w:pPr>
    </w:p>
    <w:p w:rsidR="009F208D" w:rsidRPr="009F208D" w:rsidRDefault="009F208D" w:rsidP="009F208D">
      <w:pPr>
        <w:pStyle w:val="Bezriadkovania"/>
        <w:rPr>
          <w:rFonts w:eastAsia="Arial Unicode MS"/>
          <w:bdr w:val="nil"/>
          <w:lang w:val="cs-CZ"/>
        </w:rPr>
      </w:pPr>
      <w:r w:rsidRPr="009F208D">
        <w:rPr>
          <w:rFonts w:eastAsia="Arial Unicode MS"/>
          <w:bdr w:val="nil"/>
          <w:lang w:val="cs-CZ"/>
        </w:rPr>
        <w:t xml:space="preserve">[3] STAŇKOVÁ, P., VORLOVÁ, R., VLČKOVÁ, I. </w:t>
      </w:r>
      <w:r w:rsidRPr="009F208D">
        <w:rPr>
          <w:rFonts w:eastAsia="Arial Unicode MS"/>
          <w:i/>
          <w:iCs/>
          <w:bdr w:val="nil"/>
          <w:lang w:val="cs-CZ"/>
        </w:rPr>
        <w:t>Marketing obchodu a služeb: studijní pomůcka pro distanční studium.</w:t>
      </w:r>
      <w:r w:rsidRPr="009F208D">
        <w:rPr>
          <w:rFonts w:eastAsia="Arial Unicode MS"/>
          <w:bdr w:val="nil"/>
          <w:lang w:val="cs-CZ"/>
        </w:rPr>
        <w:t xml:space="preserve"> Zlín: Univerzita Tomáše Bati ve Zlíne, 2007. ISBN 978-80-7318-532-9.</w:t>
      </w:r>
    </w:p>
    <w:p w:rsidR="009F208D" w:rsidRPr="009F208D" w:rsidRDefault="009F208D" w:rsidP="009F208D">
      <w:pPr>
        <w:pStyle w:val="Bezriadkovania"/>
        <w:rPr>
          <w:rFonts w:eastAsia="Arial Unicode MS"/>
          <w:bdr w:val="nil"/>
          <w:lang w:val="cs-CZ"/>
        </w:rPr>
      </w:pPr>
    </w:p>
    <w:p w:rsidR="009F208D" w:rsidRPr="009F208D" w:rsidRDefault="009F208D" w:rsidP="009F208D">
      <w:pPr>
        <w:pStyle w:val="Bezriadkovania"/>
        <w:rPr>
          <w:rFonts w:eastAsia="Arial Unicode MS"/>
          <w:bdr w:val="nil"/>
          <w:lang w:val="cs-CZ"/>
        </w:rPr>
      </w:pPr>
      <w:r w:rsidRPr="009F208D">
        <w:rPr>
          <w:rFonts w:eastAsia="Arial Unicode MS"/>
          <w:bdr w:val="nil"/>
          <w:lang w:val="cs-CZ"/>
        </w:rPr>
        <w:t xml:space="preserve">[4] KOZEL, R., MYNÁŘOVÁ, L., SVOBODOVÁ, H. </w:t>
      </w:r>
      <w:r w:rsidRPr="009F208D">
        <w:rPr>
          <w:rFonts w:eastAsia="Arial Unicode MS"/>
          <w:i/>
          <w:iCs/>
          <w:bdr w:val="nil"/>
          <w:lang w:val="cs-CZ"/>
        </w:rPr>
        <w:t>Moderní metody a techniky marketingového výzkumu.</w:t>
      </w:r>
      <w:r w:rsidRPr="009F208D">
        <w:rPr>
          <w:rFonts w:eastAsia="Arial Unicode MS"/>
          <w:bdr w:val="nil"/>
          <w:lang w:val="cs-CZ"/>
        </w:rPr>
        <w:t xml:space="preserve"> Praha: Grada, 2011. ISBN 978-80-247-3527-6.</w:t>
      </w:r>
    </w:p>
    <w:p w:rsidR="009F208D" w:rsidRPr="009F208D" w:rsidRDefault="009F208D" w:rsidP="009F208D">
      <w:pPr>
        <w:pStyle w:val="Bezriadkovania"/>
        <w:rPr>
          <w:rFonts w:eastAsia="Arial Unicode MS"/>
          <w:bdr w:val="nil"/>
          <w:lang w:val="cs-CZ"/>
        </w:rPr>
      </w:pPr>
    </w:p>
    <w:p w:rsidR="009F208D" w:rsidRPr="009F208D" w:rsidRDefault="009F208D" w:rsidP="009F208D">
      <w:pPr>
        <w:pStyle w:val="Bezriadkovania"/>
        <w:rPr>
          <w:rFonts w:eastAsia="Arial Unicode MS"/>
          <w:bdr w:val="nil"/>
          <w:lang w:val="cs-CZ"/>
        </w:rPr>
      </w:pPr>
      <w:r w:rsidRPr="009F208D">
        <w:rPr>
          <w:rFonts w:eastAsia="Arial Unicode MS"/>
          <w:bdr w:val="nil"/>
          <w:lang w:val="cs-CZ"/>
        </w:rPr>
        <w:t>[5] BUREŠOVÁ, P., ZIMÁKOVÁ, B</w:t>
      </w:r>
      <w:r w:rsidRPr="009F208D">
        <w:rPr>
          <w:rFonts w:eastAsia="Arial Unicode MS"/>
          <w:i/>
          <w:iCs/>
          <w:bdr w:val="nil"/>
          <w:lang w:val="cs-CZ"/>
        </w:rPr>
        <w:t xml:space="preserve">. Gastronomické </w:t>
      </w:r>
      <w:proofErr w:type="gramStart"/>
      <w:r w:rsidRPr="009F208D">
        <w:rPr>
          <w:rFonts w:eastAsia="Arial Unicode MS"/>
          <w:i/>
          <w:iCs/>
          <w:bdr w:val="nil"/>
          <w:lang w:val="cs-CZ"/>
        </w:rPr>
        <w:t>služby - servis</w:t>
      </w:r>
      <w:proofErr w:type="gramEnd"/>
      <w:r w:rsidRPr="009F208D">
        <w:rPr>
          <w:rFonts w:eastAsia="Arial Unicode MS"/>
          <w:i/>
          <w:iCs/>
          <w:bdr w:val="nil"/>
          <w:lang w:val="cs-CZ"/>
        </w:rPr>
        <w:t>. 2.</w:t>
      </w:r>
      <w:r w:rsidRPr="009F208D">
        <w:rPr>
          <w:rFonts w:eastAsia="Arial Unicode MS"/>
          <w:bdr w:val="nil"/>
          <w:lang w:val="cs-CZ"/>
        </w:rPr>
        <w:t xml:space="preserve"> vydání. Praha: VŠH, 2010. ISBN 978-80-87411-06-3.</w:t>
      </w:r>
    </w:p>
    <w:p w:rsidR="009F208D" w:rsidRPr="009F208D" w:rsidRDefault="009F208D" w:rsidP="009F208D">
      <w:pPr>
        <w:pStyle w:val="Bezriadkovania"/>
        <w:rPr>
          <w:rFonts w:eastAsia="Arial Unicode MS"/>
          <w:bdr w:val="nil"/>
          <w:lang w:val="cs-CZ"/>
        </w:rPr>
      </w:pPr>
    </w:p>
    <w:p w:rsidR="009F208D" w:rsidRPr="009F208D" w:rsidRDefault="009F208D" w:rsidP="009F208D">
      <w:pPr>
        <w:pStyle w:val="Bezriadkovania"/>
        <w:rPr>
          <w:rFonts w:eastAsia="Arial Unicode MS"/>
          <w:bdr w:val="nil"/>
          <w:lang w:val="cs-CZ"/>
        </w:rPr>
      </w:pPr>
      <w:r w:rsidRPr="009F208D">
        <w:rPr>
          <w:rFonts w:eastAsia="Arial Unicode MS"/>
          <w:bdr w:val="nil"/>
          <w:lang w:val="cs-CZ"/>
        </w:rPr>
        <w:t>[6] FIŠERA, Miroslav. </w:t>
      </w:r>
      <w:r w:rsidRPr="009F208D">
        <w:rPr>
          <w:rFonts w:eastAsia="Arial Unicode MS"/>
          <w:i/>
          <w:iCs/>
          <w:bdr w:val="nil"/>
          <w:lang w:val="cs-CZ"/>
        </w:rPr>
        <w:t>Gastronomie: vybrané kapitoly.</w:t>
      </w:r>
      <w:r w:rsidRPr="009F208D">
        <w:rPr>
          <w:rFonts w:eastAsia="Arial Unicode MS"/>
          <w:bdr w:val="nil"/>
          <w:lang w:val="cs-CZ"/>
        </w:rPr>
        <w:t xml:space="preserve"> Český Těšín: 2 Theta, 2016. ISBN 978-80-86380-78-0.</w:t>
      </w:r>
    </w:p>
    <w:p w:rsidR="009F208D" w:rsidRPr="009F208D" w:rsidRDefault="009F208D" w:rsidP="009F208D">
      <w:pPr>
        <w:pStyle w:val="Bezriadkovania"/>
        <w:rPr>
          <w:rFonts w:eastAsia="Arial Unicode MS"/>
          <w:bdr w:val="nil"/>
          <w:lang w:val="cs-CZ"/>
        </w:rPr>
      </w:pPr>
    </w:p>
    <w:p w:rsidR="009F208D" w:rsidRPr="009F208D" w:rsidRDefault="009F208D" w:rsidP="009F208D">
      <w:pPr>
        <w:pStyle w:val="Bezriadkovania"/>
        <w:rPr>
          <w:rFonts w:eastAsia="Arial Unicode MS"/>
          <w:bdr w:val="nil"/>
          <w:lang w:val="cs-CZ"/>
        </w:rPr>
      </w:pPr>
      <w:r w:rsidRPr="009F208D">
        <w:rPr>
          <w:rFonts w:eastAsia="Arial Unicode MS"/>
          <w:bdr w:val="nil"/>
          <w:lang w:val="cs-CZ"/>
        </w:rPr>
        <w:t xml:space="preserve">[7] BUREŠOVÁ, P., TREMLOVÁ, B. </w:t>
      </w:r>
      <w:r w:rsidRPr="009F208D">
        <w:rPr>
          <w:rFonts w:eastAsia="Arial Unicode MS"/>
          <w:i/>
          <w:iCs/>
          <w:bdr w:val="nil"/>
          <w:lang w:val="cs-CZ"/>
        </w:rPr>
        <w:t>Hygiena a technologie v gastronomii</w:t>
      </w:r>
      <w:r w:rsidRPr="009F208D">
        <w:rPr>
          <w:rFonts w:eastAsia="Arial Unicode MS"/>
          <w:bdr w:val="nil"/>
          <w:lang w:val="cs-CZ"/>
        </w:rPr>
        <w:t>.</w:t>
      </w:r>
      <w:r w:rsidR="000B47CA">
        <w:rPr>
          <w:rFonts w:eastAsia="Arial Unicode MS"/>
          <w:bdr w:val="nil"/>
          <w:lang w:val="cs-CZ"/>
        </w:rPr>
        <w:t xml:space="preserve"> </w:t>
      </w:r>
      <w:r w:rsidRPr="009F208D">
        <w:rPr>
          <w:rFonts w:eastAsia="Arial Unicode MS"/>
          <w:bdr w:val="nil"/>
          <w:lang w:val="cs-CZ"/>
        </w:rPr>
        <w:t>Brno: 1 Veterinární a farmaceutická univerzita Brno, 2015. ISBN 978-80-7305-765-7.</w:t>
      </w:r>
    </w:p>
    <w:p w:rsidR="009F208D" w:rsidRPr="009F208D" w:rsidRDefault="009F208D" w:rsidP="009F208D">
      <w:pPr>
        <w:pStyle w:val="Bezriadkovania"/>
        <w:rPr>
          <w:rFonts w:eastAsia="Arial Unicode MS"/>
          <w:bdr w:val="nil"/>
          <w:lang w:val="cs-CZ"/>
        </w:rPr>
      </w:pPr>
    </w:p>
    <w:p w:rsidR="009F208D" w:rsidRDefault="009F208D" w:rsidP="009F208D">
      <w:pPr>
        <w:pStyle w:val="Bezriadkovania"/>
        <w:rPr>
          <w:rFonts w:eastAsia="Arial Unicode MS"/>
          <w:bdr w:val="nil"/>
          <w:lang w:val="cs-CZ"/>
        </w:rPr>
      </w:pPr>
      <w:r w:rsidRPr="009F208D">
        <w:rPr>
          <w:rFonts w:eastAsia="Arial Unicode MS"/>
          <w:bdr w:val="nil"/>
          <w:lang w:val="cs-CZ"/>
        </w:rPr>
        <w:t xml:space="preserve">[8] MLEJNKOVÁ, L. a kol. </w:t>
      </w:r>
      <w:r w:rsidRPr="009F208D">
        <w:rPr>
          <w:rFonts w:eastAsia="Arial Unicode MS"/>
          <w:i/>
          <w:iCs/>
          <w:bdr w:val="nil"/>
          <w:lang w:val="cs-CZ"/>
        </w:rPr>
        <w:t>Služby společného stravování.</w:t>
      </w:r>
      <w:r w:rsidRPr="009F208D">
        <w:rPr>
          <w:rFonts w:eastAsia="Arial Unicode MS"/>
          <w:bdr w:val="nil"/>
          <w:lang w:val="cs-CZ"/>
        </w:rPr>
        <w:t xml:space="preserve"> Praha: Oecenomica, 2005. ISBN 80-245-0870-2.</w:t>
      </w:r>
    </w:p>
    <w:p w:rsidR="000B47CA" w:rsidRDefault="000B47CA" w:rsidP="009F208D">
      <w:pPr>
        <w:pStyle w:val="Bezriadkovania"/>
        <w:rPr>
          <w:rFonts w:eastAsia="Arial Unicode MS"/>
          <w:bdr w:val="nil"/>
          <w:lang w:val="cs-CZ"/>
        </w:rPr>
      </w:pPr>
    </w:p>
    <w:p w:rsidR="000B47CA" w:rsidRDefault="000B47CA" w:rsidP="000B47CA">
      <w:pPr>
        <w:pStyle w:val="Bezriadkovania"/>
        <w:rPr>
          <w:rFonts w:eastAsia="Arial Unicode MS"/>
          <w:lang w:val="cs-CZ"/>
        </w:rPr>
      </w:pPr>
      <w:r w:rsidRPr="000B47CA">
        <w:rPr>
          <w:rFonts w:eastAsia="Arial Unicode MS"/>
          <w:lang w:val="cs-CZ"/>
        </w:rPr>
        <w:t xml:space="preserve">[9] SPEJCHALOVÁ, D. </w:t>
      </w:r>
      <w:r w:rsidRPr="000B47CA">
        <w:rPr>
          <w:rFonts w:eastAsia="Arial Unicode MS"/>
          <w:i/>
          <w:iCs/>
          <w:lang w:val="cs-CZ"/>
        </w:rPr>
        <w:t>Managment kvality</w:t>
      </w:r>
      <w:r w:rsidRPr="000B47CA">
        <w:rPr>
          <w:rFonts w:eastAsia="Arial Unicode MS"/>
          <w:lang w:val="cs-CZ"/>
        </w:rPr>
        <w:t>. Praha: VSEM, 2011. ISBN 987-80-86730-68-4.</w:t>
      </w:r>
    </w:p>
    <w:p w:rsidR="007A2CFC" w:rsidRDefault="007A2CFC" w:rsidP="000B47CA">
      <w:pPr>
        <w:pStyle w:val="Bezriadkovania"/>
        <w:rPr>
          <w:rFonts w:eastAsia="Arial Unicode MS"/>
          <w:lang w:val="cs-CZ"/>
        </w:rPr>
      </w:pPr>
    </w:p>
    <w:p w:rsidR="007A2CFC" w:rsidRDefault="007A2CFC" w:rsidP="000B47CA">
      <w:pPr>
        <w:pStyle w:val="Bezriadkovania"/>
        <w:rPr>
          <w:rFonts w:eastAsia="Arial Unicode MS"/>
          <w:lang w:val="cs-CZ"/>
        </w:rPr>
      </w:pPr>
      <w:r>
        <w:rPr>
          <w:rFonts w:eastAsia="Arial Unicode MS"/>
          <w:lang w:val="cs-CZ"/>
        </w:rPr>
        <w:t>[10] CETLOVÁ, H. Marketing služeb. Praha: Bankovní institut vysoká škola, 2007. ISBN 978-80-7265-127-6.</w:t>
      </w:r>
    </w:p>
    <w:p w:rsidR="000F3E35" w:rsidRDefault="000F3E35" w:rsidP="000B47CA">
      <w:pPr>
        <w:pStyle w:val="Bezriadkovania"/>
        <w:rPr>
          <w:rFonts w:eastAsia="Arial Unicode MS"/>
          <w:lang w:val="cs-CZ"/>
        </w:rPr>
      </w:pPr>
    </w:p>
    <w:p w:rsidR="008D1F20" w:rsidRDefault="008D1F20" w:rsidP="008D1F20">
      <w:pPr>
        <w:pStyle w:val="Bezriadkovania"/>
        <w:rPr>
          <w:lang w:val="cs-CZ"/>
        </w:rPr>
      </w:pPr>
      <w:r w:rsidRPr="008D1F20">
        <w:rPr>
          <w:rFonts w:eastAsia="Arial Unicode MS"/>
          <w:lang w:val="cs-CZ"/>
        </w:rPr>
        <w:t xml:space="preserve">[11] </w:t>
      </w:r>
      <w:r w:rsidRPr="008D1F20">
        <w:rPr>
          <w:lang w:val="cs-CZ"/>
        </w:rPr>
        <w:t xml:space="preserve">Burešová, P. </w:t>
      </w:r>
      <w:r w:rsidRPr="008D1F20">
        <w:rPr>
          <w:i/>
          <w:iCs/>
          <w:lang w:val="cs-CZ"/>
        </w:rPr>
        <w:t>Banketní a cateringové služby</w:t>
      </w:r>
      <w:r w:rsidRPr="008D1F20">
        <w:rPr>
          <w:lang w:val="cs-CZ"/>
        </w:rPr>
        <w:t>, VŠH Praha: 2010, ISBN 978-80-87411-11-7.</w:t>
      </w:r>
    </w:p>
    <w:p w:rsidR="00D8199C" w:rsidRPr="00223A20" w:rsidRDefault="00D8199C" w:rsidP="00223A20">
      <w:pPr>
        <w:pStyle w:val="Bezriadkovania"/>
        <w:rPr>
          <w:lang w:val="cs-CZ"/>
        </w:rPr>
      </w:pPr>
      <w:r w:rsidRPr="00223A20">
        <w:rPr>
          <w:lang w:val="cs-CZ"/>
        </w:rPr>
        <w:lastRenderedPageBreak/>
        <w:t xml:space="preserve">[12] VOLDŘICH, Michal. </w:t>
      </w:r>
      <w:r w:rsidRPr="00223A20">
        <w:rPr>
          <w:i/>
          <w:iCs/>
          <w:lang w:val="cs-CZ"/>
        </w:rPr>
        <w:t>Systém kritických bodů v gastronomii (HACCP): příručka pro pracovníky účelového stravování, restaurací a hotelů</w:t>
      </w:r>
      <w:r w:rsidRPr="00223A20">
        <w:rPr>
          <w:lang w:val="cs-CZ"/>
        </w:rPr>
        <w:t>. Praha: České a slovenské odborné nakladatelství, 2002, 100 s. Food Service. ISBN 80-902-5537-X. Str.: 35.</w:t>
      </w:r>
    </w:p>
    <w:p w:rsidR="00D8199C" w:rsidRPr="00223A20" w:rsidRDefault="00D8199C" w:rsidP="00223A20">
      <w:pPr>
        <w:pStyle w:val="Bezriadkovania"/>
      </w:pPr>
    </w:p>
    <w:p w:rsidR="00847886" w:rsidRDefault="00D51C4D" w:rsidP="00223A20">
      <w:pPr>
        <w:pStyle w:val="Nadpis1"/>
        <w:numPr>
          <w:ilvl w:val="0"/>
          <w:numId w:val="0"/>
        </w:numPr>
      </w:pPr>
      <w:bookmarkStart w:id="28" w:name="_Toc37015803"/>
      <w:r>
        <w:t>ZOZNAM POUŽITÝCH INTERNETOVÝCH ZDROJOV</w:t>
      </w:r>
      <w:bookmarkEnd w:id="28"/>
    </w:p>
    <w:p w:rsidR="00D8199C" w:rsidRDefault="00D8199C" w:rsidP="008D1F20">
      <w:pPr>
        <w:pStyle w:val="Bezriadkovania"/>
        <w:rPr>
          <w:shd w:val="clear" w:color="auto" w:fill="EDEDD3"/>
        </w:rPr>
      </w:pPr>
    </w:p>
    <w:p w:rsidR="00223A20" w:rsidRPr="00223A20" w:rsidRDefault="00223A20" w:rsidP="00223A20">
      <w:pPr>
        <w:pStyle w:val="Bezriadkovania"/>
        <w:rPr>
          <w:rFonts w:eastAsia="Arial Unicode MS"/>
          <w:lang w:val="cs-CZ"/>
        </w:rPr>
      </w:pPr>
      <w:r w:rsidRPr="00223A20">
        <w:rPr>
          <w:lang w:val="cs-CZ"/>
        </w:rPr>
        <w:t>[13] Hygienické požadavky na stravovací služby. Dostupné na http://www.tzb-info.cz/pravni-predpisy/vyhlaska-c-137-2004-sb-o-hygienickych-pozadavcich-na-stravovaci-sluzby-a-o-zasadach -osobni-a-provozni-hygieny-pri-cinnostech-epidemiologicky-zavaznych (Cit. 2015-08-21).</w:t>
      </w:r>
    </w:p>
    <w:p w:rsidR="00223A20" w:rsidRDefault="00223A20" w:rsidP="008D1F20">
      <w:pPr>
        <w:pStyle w:val="Bezriadkovania"/>
        <w:rPr>
          <w:shd w:val="clear" w:color="auto" w:fill="EDEDD3"/>
        </w:rPr>
      </w:pPr>
    </w:p>
    <w:p w:rsidR="00D8199C" w:rsidRDefault="00223A20" w:rsidP="00D8199C">
      <w:pPr>
        <w:autoSpaceDE w:val="0"/>
        <w:autoSpaceDN w:val="0"/>
        <w:adjustRightInd w:val="0"/>
        <w:spacing w:line="276" w:lineRule="auto"/>
      </w:pPr>
      <w:r>
        <w:t xml:space="preserve">[14] </w:t>
      </w:r>
      <w:r w:rsidR="00D8199C" w:rsidRPr="008B7901">
        <w:t>BEZP</w:t>
      </w:r>
      <w:r w:rsidR="00D8199C">
        <w:t>EČNÝ CATERING. AHR ČR [cit. 2019</w:t>
      </w:r>
      <w:r w:rsidR="00D8199C" w:rsidRPr="008B7901">
        <w:t>-</w:t>
      </w:r>
      <w:r w:rsidR="00D8199C">
        <w:t>10</w:t>
      </w:r>
      <w:r w:rsidR="00D8199C" w:rsidRPr="008B7901">
        <w:t>-</w:t>
      </w:r>
      <w:r w:rsidR="00D8199C">
        <w:t>21</w:t>
      </w:r>
      <w:r w:rsidR="00D8199C" w:rsidRPr="008B7901">
        <w:t>]. Dostupné z: http://www.hasap.cz/Uvo</w:t>
      </w:r>
      <w:r w:rsidR="00D8199C">
        <w:t>dnistrana-Hasap.html; (Cit. 2019</w:t>
      </w:r>
      <w:r w:rsidR="00D8199C" w:rsidRPr="008B7901">
        <w:t>-</w:t>
      </w:r>
      <w:r w:rsidR="00D8199C">
        <w:t>10</w:t>
      </w:r>
      <w:r w:rsidR="00D8199C" w:rsidRPr="008B7901">
        <w:t>-21</w:t>
      </w:r>
      <w:r w:rsidR="00D8199C">
        <w:t>).</w:t>
      </w:r>
    </w:p>
    <w:p w:rsidR="00D8199C" w:rsidRDefault="00D8199C" w:rsidP="008D1F20">
      <w:pPr>
        <w:pStyle w:val="Bezriadkovania"/>
        <w:rPr>
          <w:shd w:val="clear" w:color="auto" w:fill="EDEDD3"/>
        </w:rPr>
      </w:pPr>
    </w:p>
    <w:p w:rsidR="008D1F20" w:rsidRPr="008D1F20" w:rsidRDefault="00223A20" w:rsidP="008D1F20">
      <w:pPr>
        <w:pStyle w:val="Bezriadkovania"/>
      </w:pPr>
      <w:r>
        <w:t xml:space="preserve">[15] </w:t>
      </w:r>
      <w:r w:rsidR="008D1F20">
        <w:t xml:space="preserve">Koliba Zuzanka </w:t>
      </w:r>
      <w:r w:rsidR="008D1F20" w:rsidRPr="008D1F20">
        <w:rPr>
          <w:i/>
          <w:iCs/>
        </w:rPr>
        <w:t>|</w:t>
      </w:r>
      <w:r w:rsidR="008D1F20">
        <w:rPr>
          <w:i/>
          <w:iCs/>
        </w:rPr>
        <w:t xml:space="preserve"> </w:t>
      </w:r>
      <w:r w:rsidR="008D1F20" w:rsidRPr="00D8199C">
        <w:rPr>
          <w:i/>
          <w:iCs/>
        </w:rPr>
        <w:t>Slovenská reštaurácia Turčianske Teplice</w:t>
      </w:r>
      <w:r w:rsidR="008D1F20">
        <w:t xml:space="preserve"> [online]. </w:t>
      </w:r>
      <w:r w:rsidR="00D8199C">
        <w:t xml:space="preserve">Copyright </w:t>
      </w:r>
      <w:r w:rsidR="00D8199C">
        <w:sym w:font="Symbol" w:char="F0E3"/>
      </w:r>
      <w:r w:rsidR="00D8199C">
        <w:t xml:space="preserve"> 2010 Koliba Zuzanka, s. r. o., Kollárova 7, Turčianske Teplice [cit. 04.04.2020]. Dostupné z </w:t>
      </w:r>
      <w:hyperlink r:id="rId19" w:history="1">
        <w:r w:rsidR="00D8199C" w:rsidRPr="00D8199C">
          <w:t>https://koliba-zuzanka.sk</w:t>
        </w:r>
      </w:hyperlink>
    </w:p>
    <w:p w:rsidR="008D1F20" w:rsidRDefault="008D1F20" w:rsidP="00D941F7">
      <w:pPr>
        <w:pStyle w:val="Bezriadkovania"/>
      </w:pPr>
    </w:p>
    <w:p w:rsidR="00D8199C" w:rsidRDefault="00D8199C" w:rsidP="00D941F7">
      <w:pPr>
        <w:pStyle w:val="Bezriadkovania"/>
      </w:pPr>
    </w:p>
    <w:p w:rsidR="00D8199C" w:rsidRDefault="00D8199C" w:rsidP="00D941F7">
      <w:pPr>
        <w:pStyle w:val="Bezriadkovania"/>
      </w:pPr>
    </w:p>
    <w:p w:rsidR="00D8199C" w:rsidRDefault="00D8199C" w:rsidP="00D941F7">
      <w:pPr>
        <w:pStyle w:val="Bezriadkovania"/>
      </w:pPr>
    </w:p>
    <w:p w:rsidR="00D8199C" w:rsidRDefault="00D8199C" w:rsidP="00D941F7">
      <w:pPr>
        <w:pStyle w:val="Bezriadkovania"/>
      </w:pPr>
    </w:p>
    <w:p w:rsidR="00D8199C" w:rsidRDefault="00D8199C" w:rsidP="00D941F7">
      <w:pPr>
        <w:pStyle w:val="Bezriadkovania"/>
      </w:pPr>
    </w:p>
    <w:p w:rsidR="00D8199C" w:rsidRDefault="00D8199C" w:rsidP="00D941F7">
      <w:pPr>
        <w:pStyle w:val="Bezriadkovania"/>
      </w:pPr>
    </w:p>
    <w:p w:rsidR="00D8199C" w:rsidRDefault="00D8199C" w:rsidP="00D941F7">
      <w:pPr>
        <w:pStyle w:val="Bezriadkovania"/>
      </w:pPr>
    </w:p>
    <w:p w:rsidR="00D8199C" w:rsidRDefault="00D8199C" w:rsidP="00D941F7">
      <w:pPr>
        <w:pStyle w:val="Bezriadkovania"/>
      </w:pPr>
    </w:p>
    <w:p w:rsidR="00D8199C" w:rsidRDefault="00D8199C" w:rsidP="00D941F7">
      <w:pPr>
        <w:pStyle w:val="Bezriadkovania"/>
      </w:pPr>
    </w:p>
    <w:p w:rsidR="00D8199C" w:rsidRDefault="00D8199C" w:rsidP="00D941F7">
      <w:pPr>
        <w:pStyle w:val="Bezriadkovania"/>
      </w:pPr>
    </w:p>
    <w:p w:rsidR="00D8199C" w:rsidRDefault="00D8199C" w:rsidP="00D941F7">
      <w:pPr>
        <w:pStyle w:val="Bezriadkovania"/>
      </w:pPr>
    </w:p>
    <w:p w:rsidR="00D8199C" w:rsidRDefault="00D8199C" w:rsidP="00D941F7">
      <w:pPr>
        <w:pStyle w:val="Bezriadkovania"/>
      </w:pPr>
    </w:p>
    <w:p w:rsidR="00D8199C" w:rsidRDefault="00D8199C" w:rsidP="00D941F7">
      <w:pPr>
        <w:pStyle w:val="Bezriadkovania"/>
      </w:pPr>
    </w:p>
    <w:p w:rsidR="00223A20" w:rsidRDefault="00223A20" w:rsidP="00D941F7">
      <w:pPr>
        <w:pStyle w:val="Bezriadkovania"/>
      </w:pPr>
    </w:p>
    <w:p w:rsidR="00D8199C" w:rsidRPr="00D941F7" w:rsidRDefault="00D8199C" w:rsidP="00D941F7">
      <w:pPr>
        <w:pStyle w:val="Bezriadkovania"/>
      </w:pPr>
    </w:p>
    <w:p w:rsidR="00DF1B23" w:rsidRDefault="00DF1B23" w:rsidP="000F3E35">
      <w:pPr>
        <w:pStyle w:val="Nadpis1"/>
        <w:numPr>
          <w:ilvl w:val="0"/>
          <w:numId w:val="0"/>
        </w:numPr>
        <w:ind w:left="360" w:hanging="360"/>
      </w:pPr>
      <w:bookmarkStart w:id="29" w:name="_Toc37015804"/>
      <w:r>
        <w:lastRenderedPageBreak/>
        <w:t>ZOZNAM POUŽITÝCH OBRÁZKOV, TABULIEK A GRAFOV</w:t>
      </w:r>
      <w:bookmarkEnd w:id="29"/>
    </w:p>
    <w:p w:rsidR="00DF1B23" w:rsidRPr="00DF1B23" w:rsidRDefault="00DF1B23" w:rsidP="00DF1B23">
      <w:pPr>
        <w:rPr>
          <w:lang w:val="en-US" w:eastAsia="en-US"/>
        </w:rPr>
      </w:pPr>
    </w:p>
    <w:p w:rsidR="00DF1B23" w:rsidRDefault="00DF1B23" w:rsidP="00DF1B23">
      <w:pPr>
        <w:pStyle w:val="Bezriadkovania"/>
        <w:rPr>
          <w:lang w:val="en-US" w:eastAsia="en-US"/>
        </w:rPr>
      </w:pPr>
      <w:r>
        <w:rPr>
          <w:lang w:val="en-US" w:eastAsia="en-US"/>
        </w:rPr>
        <w:t>Obrázok 1:</w:t>
      </w:r>
      <w:r w:rsidR="00847886">
        <w:rPr>
          <w:lang w:val="en-US" w:eastAsia="en-US"/>
        </w:rPr>
        <w:t xml:space="preserve"> </w:t>
      </w:r>
      <w:r w:rsidR="00847886" w:rsidRPr="00847886">
        <w:t>D&amp;D</w:t>
      </w:r>
    </w:p>
    <w:p w:rsidR="00DF1B23" w:rsidRDefault="00DF1B23" w:rsidP="00DF1B23">
      <w:pPr>
        <w:pStyle w:val="Bezriadkovania"/>
        <w:rPr>
          <w:lang w:val="en-US" w:eastAsia="en-US"/>
        </w:rPr>
      </w:pPr>
      <w:r>
        <w:rPr>
          <w:lang w:val="en-US" w:eastAsia="en-US"/>
        </w:rPr>
        <w:t>Obrázok 2:</w:t>
      </w:r>
      <w:r w:rsidR="00847886">
        <w:rPr>
          <w:lang w:val="en-US" w:eastAsia="en-US"/>
        </w:rPr>
        <w:t xml:space="preserve"> </w:t>
      </w:r>
      <w:r w:rsidR="00847886" w:rsidRPr="00847886">
        <w:t>koliba Zuzanka</w:t>
      </w:r>
    </w:p>
    <w:p w:rsidR="00DF1B23" w:rsidRDefault="00DF1B23" w:rsidP="00DF1B23">
      <w:pPr>
        <w:pStyle w:val="Bezriadkovania"/>
        <w:rPr>
          <w:lang w:val="en-US" w:eastAsia="en-US"/>
        </w:rPr>
      </w:pPr>
    </w:p>
    <w:p w:rsidR="001114AE" w:rsidRDefault="001114AE" w:rsidP="00DF1B23">
      <w:pPr>
        <w:pStyle w:val="Bezriadkovania"/>
        <w:rPr>
          <w:lang w:val="en-US" w:eastAsia="en-US"/>
        </w:rPr>
      </w:pPr>
      <w:r>
        <w:rPr>
          <w:lang w:val="en-US" w:eastAsia="en-US"/>
        </w:rPr>
        <w:t>Tabuľka 1: Hodnotiaca stupnica</w:t>
      </w:r>
    </w:p>
    <w:p w:rsidR="00DF1B23" w:rsidRDefault="00DF1B23" w:rsidP="00DF1B23">
      <w:pPr>
        <w:pStyle w:val="Bezriadkovania"/>
        <w:rPr>
          <w:lang w:val="en-US" w:eastAsia="en-US"/>
        </w:rPr>
      </w:pPr>
      <w:r>
        <w:rPr>
          <w:lang w:val="en-US" w:eastAsia="en-US"/>
        </w:rPr>
        <w:t xml:space="preserve">Tabuľka </w:t>
      </w:r>
      <w:r w:rsidR="001114AE">
        <w:rPr>
          <w:lang w:val="en-US" w:eastAsia="en-US"/>
        </w:rPr>
        <w:t>2</w:t>
      </w:r>
      <w:r w:rsidR="00847886">
        <w:rPr>
          <w:lang w:val="en-US" w:eastAsia="en-US"/>
        </w:rPr>
        <w:t>:</w:t>
      </w:r>
      <w:r w:rsidR="00847886" w:rsidRPr="00847886">
        <w:t xml:space="preserve"> Hodnotiaca stupnica D&amp;D</w:t>
      </w:r>
    </w:p>
    <w:p w:rsidR="00DF1B23" w:rsidRPr="00847886" w:rsidRDefault="00847886" w:rsidP="00DF1B23">
      <w:pPr>
        <w:pStyle w:val="Bezriadkovania"/>
        <w:rPr>
          <w:lang w:eastAsia="en-US"/>
        </w:rPr>
      </w:pPr>
      <w:r>
        <w:rPr>
          <w:lang w:val="en-US" w:eastAsia="en-US"/>
        </w:rPr>
        <w:t xml:space="preserve">Tabuľka </w:t>
      </w:r>
      <w:r w:rsidR="001114AE">
        <w:rPr>
          <w:lang w:val="en-US" w:eastAsia="en-US"/>
        </w:rPr>
        <w:t>3</w:t>
      </w:r>
      <w:r>
        <w:rPr>
          <w:lang w:val="en-US" w:eastAsia="en-US"/>
        </w:rPr>
        <w:t xml:space="preserve">: </w:t>
      </w:r>
      <w:r w:rsidRPr="00847886">
        <w:rPr>
          <w:lang w:eastAsia="en-US"/>
        </w:rPr>
        <w:t xml:space="preserve">Zhrnutie hodnotenia </w:t>
      </w:r>
      <w:r w:rsidRPr="00847886">
        <w:t>D&amp;D</w:t>
      </w:r>
    </w:p>
    <w:p w:rsidR="00847886" w:rsidRPr="00847886" w:rsidRDefault="00847886" w:rsidP="00DF1B23">
      <w:pPr>
        <w:pStyle w:val="Bezriadkovania"/>
        <w:rPr>
          <w:lang w:eastAsia="en-US"/>
        </w:rPr>
      </w:pPr>
      <w:r w:rsidRPr="00847886">
        <w:rPr>
          <w:lang w:eastAsia="en-US"/>
        </w:rPr>
        <w:t xml:space="preserve">Tabuľka </w:t>
      </w:r>
      <w:r w:rsidR="001114AE">
        <w:rPr>
          <w:lang w:eastAsia="en-US"/>
        </w:rPr>
        <w:t>4</w:t>
      </w:r>
      <w:r w:rsidRPr="00847886">
        <w:rPr>
          <w:lang w:eastAsia="en-US"/>
        </w:rPr>
        <w:t xml:space="preserve">: Výsledná stupnica </w:t>
      </w:r>
      <w:r w:rsidRPr="00847886">
        <w:t>D&amp;D</w:t>
      </w:r>
    </w:p>
    <w:p w:rsidR="00847886" w:rsidRPr="00847886" w:rsidRDefault="00847886" w:rsidP="00DF1B23">
      <w:pPr>
        <w:pStyle w:val="Bezriadkovania"/>
        <w:rPr>
          <w:lang w:eastAsia="en-US"/>
        </w:rPr>
      </w:pPr>
      <w:r w:rsidRPr="00847886">
        <w:rPr>
          <w:lang w:eastAsia="en-US"/>
        </w:rPr>
        <w:t xml:space="preserve">Tabuľka </w:t>
      </w:r>
      <w:r w:rsidR="001114AE">
        <w:rPr>
          <w:lang w:eastAsia="en-US"/>
        </w:rPr>
        <w:t>5</w:t>
      </w:r>
      <w:r w:rsidRPr="00847886">
        <w:rPr>
          <w:lang w:eastAsia="en-US"/>
        </w:rPr>
        <w:t xml:space="preserve">: </w:t>
      </w:r>
      <w:r w:rsidRPr="00847886">
        <w:t>Hodnotiaca stupnica koliba Zuzanka</w:t>
      </w:r>
    </w:p>
    <w:p w:rsidR="00847886" w:rsidRPr="00847886" w:rsidRDefault="00847886" w:rsidP="00DF1B23">
      <w:pPr>
        <w:pStyle w:val="Bezriadkovania"/>
        <w:rPr>
          <w:lang w:eastAsia="en-US"/>
        </w:rPr>
      </w:pPr>
      <w:r w:rsidRPr="00847886">
        <w:rPr>
          <w:lang w:eastAsia="en-US"/>
        </w:rPr>
        <w:t xml:space="preserve">Tabuľka </w:t>
      </w:r>
      <w:r w:rsidR="001114AE">
        <w:rPr>
          <w:lang w:eastAsia="en-US"/>
        </w:rPr>
        <w:t>6</w:t>
      </w:r>
      <w:r w:rsidRPr="00847886">
        <w:rPr>
          <w:lang w:eastAsia="en-US"/>
        </w:rPr>
        <w:t xml:space="preserve">: Zhrnutie hodnotenia </w:t>
      </w:r>
      <w:r w:rsidRPr="00847886">
        <w:t>koliba Zuzanka</w:t>
      </w:r>
    </w:p>
    <w:p w:rsidR="00847886" w:rsidRPr="00847886" w:rsidRDefault="00847886" w:rsidP="00DF1B23">
      <w:pPr>
        <w:pStyle w:val="Bezriadkovania"/>
        <w:rPr>
          <w:lang w:eastAsia="en-US"/>
        </w:rPr>
      </w:pPr>
      <w:r w:rsidRPr="00847886">
        <w:rPr>
          <w:lang w:eastAsia="en-US"/>
        </w:rPr>
        <w:t xml:space="preserve">Tabuľka </w:t>
      </w:r>
      <w:r w:rsidR="001114AE">
        <w:rPr>
          <w:lang w:eastAsia="en-US"/>
        </w:rPr>
        <w:t>7</w:t>
      </w:r>
      <w:r w:rsidRPr="00847886">
        <w:rPr>
          <w:lang w:eastAsia="en-US"/>
        </w:rPr>
        <w:t xml:space="preserve">: Výsledná stupnica </w:t>
      </w:r>
      <w:r w:rsidRPr="00847886">
        <w:t>koliba Zuzanka</w:t>
      </w:r>
    </w:p>
    <w:p w:rsidR="00847886" w:rsidRPr="00847886" w:rsidRDefault="00847886" w:rsidP="00DF1B23">
      <w:pPr>
        <w:pStyle w:val="Bezriadkovania"/>
        <w:rPr>
          <w:lang w:eastAsia="en-US"/>
        </w:rPr>
      </w:pPr>
    </w:p>
    <w:p w:rsidR="00847886" w:rsidRPr="00847886" w:rsidRDefault="00847886" w:rsidP="00DF1B23">
      <w:pPr>
        <w:pStyle w:val="Bezriadkovania"/>
        <w:rPr>
          <w:lang w:eastAsia="en-US"/>
        </w:rPr>
      </w:pPr>
      <w:r w:rsidRPr="00847886">
        <w:rPr>
          <w:lang w:eastAsia="en-US"/>
        </w:rPr>
        <w:t>Graf 1: Grafické znázornenie</w:t>
      </w:r>
    </w:p>
    <w:p w:rsidR="00847886" w:rsidRPr="00847886" w:rsidRDefault="00847886" w:rsidP="00DF1B23">
      <w:pPr>
        <w:pStyle w:val="Bezriadkovania"/>
        <w:rPr>
          <w:lang w:eastAsia="en-US"/>
        </w:rPr>
      </w:pPr>
      <w:r w:rsidRPr="00847886">
        <w:rPr>
          <w:lang w:eastAsia="en-US"/>
        </w:rPr>
        <w:t xml:space="preserve">Graf 2: Grafické znázornenie </w:t>
      </w:r>
      <w:r w:rsidRPr="00847886">
        <w:t>koliba Zuzanka</w:t>
      </w:r>
    </w:p>
    <w:p w:rsidR="00651591" w:rsidRDefault="00651591" w:rsidP="003C6BEC">
      <w:pPr>
        <w:pStyle w:val="Nadpis1"/>
        <w:numPr>
          <w:ilvl w:val="0"/>
          <w:numId w:val="0"/>
        </w:numPr>
        <w:ind w:left="360"/>
        <w:rPr>
          <w:lang w:val="sk-SK"/>
        </w:rPr>
      </w:pPr>
    </w:p>
    <w:p w:rsidR="00651591" w:rsidRDefault="00651591" w:rsidP="003C6BEC">
      <w:pPr>
        <w:pStyle w:val="Nadpis1"/>
        <w:numPr>
          <w:ilvl w:val="0"/>
          <w:numId w:val="0"/>
        </w:numPr>
        <w:ind w:left="360"/>
        <w:rPr>
          <w:lang w:val="sk-SK"/>
        </w:rPr>
      </w:pPr>
    </w:p>
    <w:p w:rsidR="00651591" w:rsidRDefault="00651591" w:rsidP="003C6BEC">
      <w:pPr>
        <w:pStyle w:val="Nadpis1"/>
        <w:numPr>
          <w:ilvl w:val="0"/>
          <w:numId w:val="0"/>
        </w:numPr>
        <w:ind w:left="360"/>
        <w:rPr>
          <w:lang w:val="sk-SK"/>
        </w:rPr>
      </w:pPr>
    </w:p>
    <w:p w:rsidR="00651591" w:rsidRDefault="00651591" w:rsidP="003C6BEC">
      <w:pPr>
        <w:pStyle w:val="Nadpis1"/>
        <w:numPr>
          <w:ilvl w:val="0"/>
          <w:numId w:val="0"/>
        </w:numPr>
        <w:ind w:left="360"/>
        <w:rPr>
          <w:lang w:val="sk-SK"/>
        </w:rPr>
      </w:pPr>
    </w:p>
    <w:p w:rsidR="00651591" w:rsidRDefault="00651591" w:rsidP="003C6BEC">
      <w:pPr>
        <w:pStyle w:val="Nadpis1"/>
        <w:numPr>
          <w:ilvl w:val="0"/>
          <w:numId w:val="0"/>
        </w:numPr>
        <w:ind w:left="360"/>
        <w:rPr>
          <w:lang w:val="sk-SK"/>
        </w:rPr>
      </w:pPr>
    </w:p>
    <w:p w:rsidR="00651591" w:rsidRDefault="00651591" w:rsidP="00651591">
      <w:pPr>
        <w:rPr>
          <w:i/>
          <w:iCs/>
          <w:noProof/>
          <w:lang w:eastAsia="en-US"/>
        </w:rPr>
      </w:pPr>
    </w:p>
    <w:p w:rsidR="00D25D12" w:rsidRDefault="00D25D12" w:rsidP="00651591">
      <w:pPr>
        <w:rPr>
          <w:i/>
          <w:iCs/>
          <w:noProof/>
          <w:lang w:eastAsia="en-US"/>
        </w:rPr>
      </w:pPr>
    </w:p>
    <w:p w:rsidR="00D25D12" w:rsidRDefault="00D25D12" w:rsidP="00651591">
      <w:pPr>
        <w:rPr>
          <w:i/>
          <w:iCs/>
          <w:noProof/>
          <w:lang w:eastAsia="en-US"/>
        </w:rPr>
      </w:pPr>
    </w:p>
    <w:p w:rsidR="00D25D12" w:rsidRDefault="00D25D12" w:rsidP="00651591">
      <w:pPr>
        <w:rPr>
          <w:i/>
          <w:iCs/>
          <w:noProof/>
          <w:lang w:eastAsia="en-US"/>
        </w:rPr>
      </w:pPr>
    </w:p>
    <w:p w:rsidR="00D8199C" w:rsidRDefault="00D8199C" w:rsidP="00651591">
      <w:pPr>
        <w:rPr>
          <w:i/>
          <w:iCs/>
          <w:noProof/>
          <w:lang w:eastAsia="en-US"/>
        </w:rPr>
      </w:pPr>
    </w:p>
    <w:p w:rsidR="00D8199C" w:rsidRDefault="00D8199C" w:rsidP="00651591">
      <w:pPr>
        <w:rPr>
          <w:i/>
          <w:iCs/>
          <w:noProof/>
          <w:lang w:eastAsia="en-US"/>
        </w:rPr>
      </w:pPr>
    </w:p>
    <w:p w:rsidR="00D8199C" w:rsidRDefault="00D8199C" w:rsidP="00651591">
      <w:pPr>
        <w:rPr>
          <w:i/>
          <w:iCs/>
          <w:noProof/>
          <w:lang w:eastAsia="en-US"/>
        </w:rPr>
      </w:pPr>
    </w:p>
    <w:p w:rsidR="00D8199C" w:rsidRDefault="00D8199C" w:rsidP="00651591">
      <w:pPr>
        <w:rPr>
          <w:i/>
          <w:iCs/>
          <w:noProof/>
          <w:lang w:eastAsia="en-US"/>
        </w:rPr>
      </w:pPr>
    </w:p>
    <w:p w:rsidR="00D8199C" w:rsidRDefault="00D8199C" w:rsidP="00651591">
      <w:pPr>
        <w:rPr>
          <w:i/>
          <w:iCs/>
          <w:noProof/>
          <w:lang w:eastAsia="en-US"/>
        </w:rPr>
      </w:pPr>
    </w:p>
    <w:p w:rsidR="00D25D12" w:rsidRDefault="00D25D12" w:rsidP="00651591">
      <w:pPr>
        <w:rPr>
          <w:i/>
          <w:iCs/>
          <w:noProof/>
          <w:lang w:eastAsia="en-US"/>
        </w:rPr>
      </w:pPr>
    </w:p>
    <w:p w:rsidR="00D25D12" w:rsidRDefault="00D25D12" w:rsidP="00651591">
      <w:pPr>
        <w:rPr>
          <w:i/>
          <w:iCs/>
          <w:noProof/>
          <w:lang w:eastAsia="en-US"/>
        </w:rPr>
      </w:pPr>
    </w:p>
    <w:p w:rsidR="00D25D12" w:rsidRDefault="00D25D12" w:rsidP="00651591">
      <w:pPr>
        <w:rPr>
          <w:i/>
          <w:iCs/>
          <w:noProof/>
          <w:lang w:eastAsia="en-US"/>
        </w:rPr>
      </w:pPr>
    </w:p>
    <w:p w:rsidR="00D25D12" w:rsidRDefault="00D25D12" w:rsidP="00D25D12">
      <w:pPr>
        <w:rPr>
          <w:lang w:eastAsia="en-US"/>
        </w:rPr>
      </w:pPr>
    </w:p>
    <w:p w:rsidR="00223A20" w:rsidRDefault="00223A20" w:rsidP="00D25D12">
      <w:pPr>
        <w:rPr>
          <w:lang w:eastAsia="en-US"/>
        </w:rPr>
      </w:pPr>
    </w:p>
    <w:p w:rsidR="00223A20" w:rsidRDefault="00223A20" w:rsidP="00D25D12">
      <w:pPr>
        <w:rPr>
          <w:lang w:eastAsia="en-US"/>
        </w:rPr>
      </w:pPr>
    </w:p>
    <w:p w:rsidR="00223A20" w:rsidRPr="00D25D12" w:rsidRDefault="00223A20" w:rsidP="00D25D12">
      <w:pPr>
        <w:rPr>
          <w:lang w:eastAsia="en-US"/>
        </w:rPr>
      </w:pPr>
    </w:p>
    <w:p w:rsidR="00DF1B23" w:rsidRDefault="003C6BEC" w:rsidP="003C6BEC">
      <w:pPr>
        <w:pStyle w:val="Nadpis1"/>
        <w:numPr>
          <w:ilvl w:val="0"/>
          <w:numId w:val="0"/>
        </w:numPr>
        <w:ind w:left="360"/>
        <w:rPr>
          <w:lang w:val="sk-SK"/>
        </w:rPr>
      </w:pPr>
      <w:bookmarkStart w:id="30" w:name="_Toc37015805"/>
      <w:r w:rsidRPr="003C6BEC">
        <w:rPr>
          <w:lang w:val="sk-SK"/>
        </w:rPr>
        <w:lastRenderedPageBreak/>
        <w:t>Prílohy</w:t>
      </w:r>
      <w:bookmarkEnd w:id="30"/>
    </w:p>
    <w:p w:rsidR="00B82B04" w:rsidRPr="00B82B04" w:rsidRDefault="00B82B04" w:rsidP="00B82B04">
      <w:pPr>
        <w:rPr>
          <w:lang w:eastAsia="en-US"/>
        </w:rPr>
      </w:pPr>
    </w:p>
    <w:p w:rsidR="00651591" w:rsidRPr="00B82B04" w:rsidRDefault="00D941F7" w:rsidP="00D941F7">
      <w:pPr>
        <w:pStyle w:val="Bezriadkovania"/>
        <w:jc w:val="center"/>
        <w:rPr>
          <w:i/>
          <w:iCs/>
          <w:lang w:eastAsia="en-US"/>
        </w:rPr>
      </w:pPr>
      <w:r>
        <w:rPr>
          <w:i/>
          <w:iCs/>
          <w:noProof/>
          <w:lang w:eastAsia="en-US"/>
        </w:rPr>
        <w:drawing>
          <wp:anchor distT="0" distB="0" distL="114300" distR="114300" simplePos="0" relativeHeight="251668480" behindDoc="1" locked="0" layoutInCell="1" allowOverlap="1" wp14:anchorId="27B390CF" wp14:editId="2EC7235A">
            <wp:simplePos x="0" y="0"/>
            <wp:positionH relativeFrom="column">
              <wp:posOffset>401550</wp:posOffset>
            </wp:positionH>
            <wp:positionV relativeFrom="paragraph">
              <wp:posOffset>255270</wp:posOffset>
            </wp:positionV>
            <wp:extent cx="5003800" cy="6671945"/>
            <wp:effectExtent l="0" t="0" r="0" b="0"/>
            <wp:wrapTight wrapText="bothSides">
              <wp:wrapPolygon edited="0">
                <wp:start x="0" y="0"/>
                <wp:lineTo x="0" y="21544"/>
                <wp:lineTo x="21545" y="21544"/>
                <wp:lineTo x="21545" y="0"/>
                <wp:lineTo x="0" y="0"/>
              </wp:wrapPolygon>
            </wp:wrapTight>
            <wp:docPr id="7" name="Obrázok 7"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S8zyNBVQDOK6waKpQm+Mw_thumb_6464.jpg"/>
                    <pic:cNvPicPr/>
                  </pic:nvPicPr>
                  <pic:blipFill>
                    <a:blip r:embed="rId20">
                      <a:extLst>
                        <a:ext uri="{28A0092B-C50C-407E-A947-70E740481C1C}">
                          <a14:useLocalDpi xmlns:a14="http://schemas.microsoft.com/office/drawing/2010/main" val="0"/>
                        </a:ext>
                      </a:extLst>
                    </a:blip>
                    <a:stretch>
                      <a:fillRect/>
                    </a:stretch>
                  </pic:blipFill>
                  <pic:spPr>
                    <a:xfrm>
                      <a:off x="0" y="0"/>
                      <a:ext cx="5003800" cy="6671945"/>
                    </a:xfrm>
                    <a:prstGeom prst="rect">
                      <a:avLst/>
                    </a:prstGeom>
                  </pic:spPr>
                </pic:pic>
              </a:graphicData>
            </a:graphic>
            <wp14:sizeRelH relativeFrom="page">
              <wp14:pctWidth>0</wp14:pctWidth>
            </wp14:sizeRelH>
            <wp14:sizeRelV relativeFrom="page">
              <wp14:pctHeight>0</wp14:pctHeight>
            </wp14:sizeRelV>
          </wp:anchor>
        </w:drawing>
      </w:r>
      <w:r w:rsidR="00B82B04" w:rsidRPr="00B82B04">
        <w:rPr>
          <w:i/>
          <w:iCs/>
          <w:lang w:eastAsia="en-US"/>
        </w:rPr>
        <w:t xml:space="preserve">Príloha 1.: </w:t>
      </w:r>
      <w:r w:rsidR="003C6BEC" w:rsidRPr="00B82B04">
        <w:rPr>
          <w:i/>
          <w:iCs/>
          <w:lang w:eastAsia="en-US"/>
        </w:rPr>
        <w:t>Jedálny lístok prevádzky D</w:t>
      </w:r>
      <w:r w:rsidR="00651591" w:rsidRPr="00B82B04">
        <w:rPr>
          <w:i/>
          <w:iCs/>
          <w:lang w:eastAsia="en-US"/>
        </w:rPr>
        <w:t>&amp;</w:t>
      </w:r>
      <w:r>
        <w:rPr>
          <w:i/>
          <w:iCs/>
          <w:lang w:eastAsia="en-US"/>
        </w:rPr>
        <w:t>D</w:t>
      </w:r>
    </w:p>
    <w:p w:rsidR="00D941F7" w:rsidRPr="00D941F7" w:rsidRDefault="00D941F7" w:rsidP="00D941F7">
      <w:pPr>
        <w:pStyle w:val="Nadpis4"/>
      </w:pPr>
      <w:r w:rsidRPr="00AD7DCB">
        <w:t>Zdroj: vlastné spracovanie</w:t>
      </w:r>
    </w:p>
    <w:p w:rsidR="00D941F7" w:rsidRDefault="00D941F7" w:rsidP="00D941F7">
      <w:pPr>
        <w:pStyle w:val="Bezriadkovania"/>
        <w:rPr>
          <w:i/>
          <w:iCs/>
          <w:lang w:eastAsia="en-US"/>
        </w:rPr>
      </w:pPr>
    </w:p>
    <w:p w:rsidR="00D941F7" w:rsidRDefault="00D941F7" w:rsidP="00D941F7">
      <w:pPr>
        <w:pStyle w:val="Bezriadkovania"/>
        <w:rPr>
          <w:i/>
          <w:iCs/>
          <w:lang w:eastAsia="en-US"/>
        </w:rPr>
      </w:pPr>
    </w:p>
    <w:p w:rsidR="00D941F7" w:rsidRDefault="00D941F7" w:rsidP="00D941F7">
      <w:pPr>
        <w:pStyle w:val="Bezriadkovania"/>
        <w:rPr>
          <w:i/>
          <w:iCs/>
          <w:lang w:eastAsia="en-US"/>
        </w:rPr>
      </w:pPr>
    </w:p>
    <w:p w:rsidR="00D941F7" w:rsidRDefault="00D941F7" w:rsidP="00D941F7">
      <w:pPr>
        <w:pStyle w:val="Bezriadkovania"/>
        <w:rPr>
          <w:i/>
          <w:iCs/>
          <w:lang w:eastAsia="en-US"/>
        </w:rPr>
      </w:pPr>
    </w:p>
    <w:p w:rsidR="00D941F7" w:rsidRDefault="00D941F7" w:rsidP="00D941F7">
      <w:pPr>
        <w:pStyle w:val="Bezriadkovania"/>
        <w:rPr>
          <w:i/>
          <w:iCs/>
          <w:lang w:eastAsia="en-US"/>
        </w:rPr>
      </w:pPr>
    </w:p>
    <w:p w:rsidR="00D941F7" w:rsidRDefault="00D941F7" w:rsidP="00D941F7">
      <w:pPr>
        <w:pStyle w:val="Bezriadkovania"/>
        <w:rPr>
          <w:i/>
          <w:iCs/>
          <w:lang w:eastAsia="en-US"/>
        </w:rPr>
      </w:pPr>
    </w:p>
    <w:p w:rsidR="00651591" w:rsidRPr="00B82B04" w:rsidRDefault="00B82B04" w:rsidP="00B82B04">
      <w:pPr>
        <w:pStyle w:val="Bezriadkovania"/>
        <w:jc w:val="center"/>
        <w:rPr>
          <w:i/>
          <w:iCs/>
          <w:lang w:eastAsia="en-US"/>
        </w:rPr>
      </w:pPr>
      <w:r w:rsidRPr="00B82B04">
        <w:rPr>
          <w:i/>
          <w:iCs/>
          <w:lang w:eastAsia="en-US"/>
        </w:rPr>
        <w:lastRenderedPageBreak/>
        <w:t xml:space="preserve">Príloha 2.: </w:t>
      </w:r>
      <w:r w:rsidR="00651591" w:rsidRPr="00B82B04">
        <w:rPr>
          <w:i/>
          <w:iCs/>
          <w:lang w:eastAsia="en-US"/>
        </w:rPr>
        <w:t>Jedálny lístok prevádzky Koliba Zuzanka</w:t>
      </w:r>
    </w:p>
    <w:p w:rsidR="00651591" w:rsidRDefault="00D941F7" w:rsidP="00651591">
      <w:pPr>
        <w:rPr>
          <w:lang w:eastAsia="en-US"/>
        </w:rPr>
      </w:pPr>
      <w:r>
        <w:rPr>
          <w:noProof/>
          <w:lang w:eastAsia="en-US"/>
        </w:rPr>
        <w:drawing>
          <wp:anchor distT="0" distB="0" distL="114300" distR="114300" simplePos="0" relativeHeight="251665408" behindDoc="1" locked="0" layoutInCell="1" allowOverlap="1" wp14:anchorId="4791CDEC">
            <wp:simplePos x="0" y="0"/>
            <wp:positionH relativeFrom="column">
              <wp:posOffset>435206</wp:posOffset>
            </wp:positionH>
            <wp:positionV relativeFrom="paragraph">
              <wp:posOffset>50165</wp:posOffset>
            </wp:positionV>
            <wp:extent cx="4873625" cy="6899275"/>
            <wp:effectExtent l="0" t="0" r="3175" b="0"/>
            <wp:wrapSquare wrapText="bothSides"/>
            <wp:docPr id="3" name="Obrázok 3" descr="Obrázok, na ktorom je snímka obrazovky,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9E2EB89E747-1.jpeg"/>
                    <pic:cNvPicPr/>
                  </pic:nvPicPr>
                  <pic:blipFill>
                    <a:blip r:embed="rId21">
                      <a:extLst>
                        <a:ext uri="{28A0092B-C50C-407E-A947-70E740481C1C}">
                          <a14:useLocalDpi xmlns:a14="http://schemas.microsoft.com/office/drawing/2010/main" val="0"/>
                        </a:ext>
                      </a:extLst>
                    </a:blip>
                    <a:stretch>
                      <a:fillRect/>
                    </a:stretch>
                  </pic:blipFill>
                  <pic:spPr>
                    <a:xfrm>
                      <a:off x="0" y="0"/>
                      <a:ext cx="4873625" cy="6899275"/>
                    </a:xfrm>
                    <a:prstGeom prst="rect">
                      <a:avLst/>
                    </a:prstGeom>
                  </pic:spPr>
                </pic:pic>
              </a:graphicData>
            </a:graphic>
            <wp14:sizeRelH relativeFrom="page">
              <wp14:pctWidth>0</wp14:pctWidth>
            </wp14:sizeRelH>
            <wp14:sizeRelV relativeFrom="page">
              <wp14:pctHeight>0</wp14:pctHeight>
            </wp14:sizeRelV>
          </wp:anchor>
        </w:drawing>
      </w:r>
    </w:p>
    <w:p w:rsidR="00651591" w:rsidRDefault="00651591" w:rsidP="00651591">
      <w:pPr>
        <w:rPr>
          <w:lang w:eastAsia="en-US"/>
        </w:rPr>
      </w:pPr>
    </w:p>
    <w:p w:rsidR="00651591" w:rsidRDefault="00651591" w:rsidP="00651591">
      <w:pPr>
        <w:rPr>
          <w:lang w:eastAsia="en-US"/>
        </w:rPr>
      </w:pPr>
    </w:p>
    <w:p w:rsidR="00651591" w:rsidRDefault="00651591" w:rsidP="00651591">
      <w:pPr>
        <w:rPr>
          <w:lang w:eastAsia="en-US"/>
        </w:rPr>
      </w:pPr>
    </w:p>
    <w:p w:rsidR="00651591" w:rsidRDefault="00651591" w:rsidP="00651591">
      <w:pPr>
        <w:rPr>
          <w:lang w:eastAsia="en-US"/>
        </w:rPr>
      </w:pPr>
    </w:p>
    <w:p w:rsidR="00651591" w:rsidRDefault="00651591" w:rsidP="00651591">
      <w:pPr>
        <w:rPr>
          <w:lang w:eastAsia="en-US"/>
        </w:rPr>
      </w:pPr>
    </w:p>
    <w:p w:rsidR="00651591" w:rsidRDefault="00651591" w:rsidP="00651591">
      <w:pPr>
        <w:rPr>
          <w:lang w:eastAsia="en-US"/>
        </w:rPr>
      </w:pPr>
    </w:p>
    <w:p w:rsidR="00651591" w:rsidRDefault="00651591" w:rsidP="00651591">
      <w:pPr>
        <w:rPr>
          <w:lang w:eastAsia="en-US"/>
        </w:rPr>
      </w:pPr>
    </w:p>
    <w:p w:rsidR="00B82B04" w:rsidRDefault="00B82B04" w:rsidP="00B82B04">
      <w:pPr>
        <w:pStyle w:val="Bezriadkovania"/>
        <w:jc w:val="center"/>
        <w:rPr>
          <w:i/>
          <w:iCs/>
          <w:lang w:eastAsia="en-US"/>
        </w:rPr>
      </w:pPr>
    </w:p>
    <w:p w:rsidR="00B82B04" w:rsidRDefault="00B82B04" w:rsidP="00B82B04">
      <w:pPr>
        <w:pStyle w:val="Bezriadkovania"/>
        <w:jc w:val="center"/>
        <w:rPr>
          <w:i/>
          <w:iCs/>
          <w:lang w:eastAsia="en-US"/>
        </w:rPr>
      </w:pPr>
    </w:p>
    <w:p w:rsidR="00B82B04" w:rsidRDefault="00B82B04" w:rsidP="00B82B04">
      <w:pPr>
        <w:pStyle w:val="Bezriadkovania"/>
        <w:jc w:val="center"/>
        <w:rPr>
          <w:i/>
          <w:iCs/>
          <w:lang w:eastAsia="en-US"/>
        </w:rPr>
      </w:pPr>
    </w:p>
    <w:p w:rsidR="00B82B04" w:rsidRDefault="00B82B04" w:rsidP="00B82B04">
      <w:pPr>
        <w:pStyle w:val="Bezriadkovania"/>
        <w:jc w:val="center"/>
        <w:rPr>
          <w:i/>
          <w:iCs/>
          <w:lang w:eastAsia="en-US"/>
        </w:rPr>
      </w:pPr>
    </w:p>
    <w:p w:rsidR="00B82B04" w:rsidRDefault="00B82B04" w:rsidP="00B82B04">
      <w:pPr>
        <w:pStyle w:val="Bezriadkovania"/>
        <w:jc w:val="center"/>
        <w:rPr>
          <w:i/>
          <w:iCs/>
          <w:lang w:eastAsia="en-US"/>
        </w:rPr>
      </w:pPr>
    </w:p>
    <w:p w:rsidR="00B82B04" w:rsidRDefault="00B82B04" w:rsidP="00B82B04">
      <w:pPr>
        <w:pStyle w:val="Bezriadkovania"/>
        <w:jc w:val="center"/>
        <w:rPr>
          <w:i/>
          <w:iCs/>
          <w:lang w:eastAsia="en-US"/>
        </w:rPr>
      </w:pPr>
    </w:p>
    <w:p w:rsidR="00B82B04" w:rsidRDefault="00B82B04" w:rsidP="00B82B04">
      <w:pPr>
        <w:pStyle w:val="Bezriadkovania"/>
        <w:jc w:val="center"/>
        <w:rPr>
          <w:i/>
          <w:iCs/>
          <w:lang w:eastAsia="en-US"/>
        </w:rPr>
      </w:pPr>
    </w:p>
    <w:p w:rsidR="00B82B04" w:rsidRDefault="00B82B04" w:rsidP="00B82B04">
      <w:pPr>
        <w:pStyle w:val="Bezriadkovania"/>
        <w:jc w:val="center"/>
        <w:rPr>
          <w:i/>
          <w:iCs/>
          <w:lang w:eastAsia="en-US"/>
        </w:rPr>
      </w:pPr>
    </w:p>
    <w:p w:rsidR="00B82B04" w:rsidRDefault="00B82B04" w:rsidP="00B82B04">
      <w:pPr>
        <w:pStyle w:val="Bezriadkovania"/>
        <w:jc w:val="center"/>
        <w:rPr>
          <w:i/>
          <w:iCs/>
          <w:lang w:eastAsia="en-US"/>
        </w:rPr>
      </w:pPr>
    </w:p>
    <w:p w:rsidR="00B82B04" w:rsidRDefault="00B82B04" w:rsidP="00B82B04">
      <w:pPr>
        <w:pStyle w:val="Bezriadkovania"/>
        <w:jc w:val="center"/>
        <w:rPr>
          <w:i/>
          <w:iCs/>
          <w:lang w:eastAsia="en-US"/>
        </w:rPr>
      </w:pPr>
    </w:p>
    <w:p w:rsidR="00B82B04" w:rsidRDefault="00B82B04" w:rsidP="00B82B04">
      <w:pPr>
        <w:pStyle w:val="Bezriadkovania"/>
        <w:jc w:val="center"/>
        <w:rPr>
          <w:i/>
          <w:iCs/>
          <w:lang w:eastAsia="en-US"/>
        </w:rPr>
      </w:pPr>
    </w:p>
    <w:p w:rsidR="00B82B04" w:rsidRDefault="00B82B04" w:rsidP="00B82B04">
      <w:pPr>
        <w:pStyle w:val="Bezriadkovania"/>
        <w:jc w:val="center"/>
        <w:rPr>
          <w:i/>
          <w:iCs/>
          <w:lang w:eastAsia="en-US"/>
        </w:rPr>
      </w:pPr>
    </w:p>
    <w:p w:rsidR="00B82B04" w:rsidRDefault="00B82B04" w:rsidP="00B82B04">
      <w:pPr>
        <w:pStyle w:val="Bezriadkovania"/>
        <w:jc w:val="center"/>
        <w:rPr>
          <w:i/>
          <w:iCs/>
          <w:lang w:eastAsia="en-US"/>
        </w:rPr>
      </w:pPr>
    </w:p>
    <w:p w:rsidR="00B82B04" w:rsidRDefault="00B82B04" w:rsidP="00D941F7">
      <w:pPr>
        <w:pStyle w:val="Bezriadkovania"/>
        <w:rPr>
          <w:i/>
          <w:iCs/>
          <w:lang w:eastAsia="en-US"/>
        </w:rPr>
      </w:pPr>
    </w:p>
    <w:p w:rsidR="00D941F7" w:rsidRDefault="00D941F7" w:rsidP="00D941F7">
      <w:pPr>
        <w:pStyle w:val="Bezriadkovania"/>
        <w:rPr>
          <w:i/>
          <w:iCs/>
          <w:lang w:eastAsia="en-US"/>
        </w:rPr>
      </w:pPr>
    </w:p>
    <w:p w:rsidR="00D941F7" w:rsidRDefault="00D941F7" w:rsidP="00D941F7">
      <w:pPr>
        <w:pStyle w:val="Bezriadkovania"/>
        <w:rPr>
          <w:i/>
          <w:iCs/>
          <w:lang w:eastAsia="en-US"/>
        </w:rPr>
      </w:pPr>
    </w:p>
    <w:p w:rsidR="00B82B04" w:rsidRDefault="00D941F7" w:rsidP="00D941F7">
      <w:pPr>
        <w:pStyle w:val="Bezriadkovania"/>
        <w:jc w:val="center"/>
        <w:rPr>
          <w:i/>
          <w:iCs/>
        </w:rPr>
      </w:pPr>
      <w:r w:rsidRPr="005A26F9">
        <w:rPr>
          <w:i/>
          <w:iCs/>
        </w:rPr>
        <w:t>Zdroj: https://koliba-zuzanka.sk</w:t>
      </w:r>
    </w:p>
    <w:p w:rsidR="00651591" w:rsidRPr="00B82B04" w:rsidRDefault="00B82B04" w:rsidP="00B82B04">
      <w:pPr>
        <w:pStyle w:val="Bezriadkovania"/>
        <w:jc w:val="center"/>
        <w:rPr>
          <w:i/>
          <w:iCs/>
          <w:lang w:eastAsia="en-US"/>
        </w:rPr>
      </w:pPr>
      <w:r>
        <w:rPr>
          <w:noProof/>
          <w:lang w:eastAsia="en-US"/>
        </w:rPr>
        <w:lastRenderedPageBreak/>
        <w:drawing>
          <wp:anchor distT="0" distB="0" distL="114300" distR="114300" simplePos="0" relativeHeight="251666432" behindDoc="1" locked="0" layoutInCell="1" allowOverlap="1">
            <wp:simplePos x="0" y="0"/>
            <wp:positionH relativeFrom="column">
              <wp:posOffset>598708</wp:posOffset>
            </wp:positionH>
            <wp:positionV relativeFrom="paragraph">
              <wp:posOffset>261620</wp:posOffset>
            </wp:positionV>
            <wp:extent cx="4973320" cy="6322695"/>
            <wp:effectExtent l="0" t="0" r="0" b="0"/>
            <wp:wrapTight wrapText="bothSides">
              <wp:wrapPolygon edited="0">
                <wp:start x="0" y="0"/>
                <wp:lineTo x="0" y="21522"/>
                <wp:lineTo x="21521" y="21522"/>
                <wp:lineTo x="21521" y="0"/>
                <wp:lineTo x="0" y="0"/>
              </wp:wrapPolygon>
            </wp:wrapTight>
            <wp:docPr id="4" name="Obrázok 4" descr="Obrázok, na ktorom je monitor, obrazovka, čierne, držiaci&#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8490.jpg"/>
                    <pic:cNvPicPr/>
                  </pic:nvPicPr>
                  <pic:blipFill>
                    <a:blip r:embed="rId22">
                      <a:extLst>
                        <a:ext uri="{28A0092B-C50C-407E-A947-70E740481C1C}">
                          <a14:useLocalDpi xmlns:a14="http://schemas.microsoft.com/office/drawing/2010/main" val="0"/>
                        </a:ext>
                      </a:extLst>
                    </a:blip>
                    <a:stretch>
                      <a:fillRect/>
                    </a:stretch>
                  </pic:blipFill>
                  <pic:spPr>
                    <a:xfrm>
                      <a:off x="0" y="0"/>
                      <a:ext cx="4973320" cy="6322695"/>
                    </a:xfrm>
                    <a:prstGeom prst="rect">
                      <a:avLst/>
                    </a:prstGeom>
                  </pic:spPr>
                </pic:pic>
              </a:graphicData>
            </a:graphic>
            <wp14:sizeRelH relativeFrom="page">
              <wp14:pctWidth>0</wp14:pctWidth>
            </wp14:sizeRelH>
            <wp14:sizeRelV relativeFrom="page">
              <wp14:pctHeight>0</wp14:pctHeight>
            </wp14:sizeRelV>
          </wp:anchor>
        </w:drawing>
      </w:r>
      <w:r w:rsidRPr="00B82B04">
        <w:rPr>
          <w:i/>
          <w:iCs/>
          <w:lang w:eastAsia="en-US"/>
        </w:rPr>
        <w:t xml:space="preserve">Príloha </w:t>
      </w:r>
      <w:r>
        <w:rPr>
          <w:i/>
          <w:iCs/>
          <w:lang w:eastAsia="en-US"/>
        </w:rPr>
        <w:t>3</w:t>
      </w:r>
      <w:r w:rsidRPr="00B82B04">
        <w:rPr>
          <w:i/>
          <w:iCs/>
          <w:lang w:eastAsia="en-US"/>
        </w:rPr>
        <w:t xml:space="preserve">.: </w:t>
      </w:r>
      <w:r w:rsidR="00651591" w:rsidRPr="00B82B04">
        <w:rPr>
          <w:i/>
          <w:iCs/>
          <w:lang w:eastAsia="en-US"/>
        </w:rPr>
        <w:t>Sezónne menu prevádzky Koliba Zuzanka</w:t>
      </w:r>
    </w:p>
    <w:p w:rsidR="00651591" w:rsidRDefault="00651591" w:rsidP="00651591">
      <w:pPr>
        <w:pStyle w:val="Odsekzoznamu"/>
        <w:ind w:left="360"/>
        <w:rPr>
          <w:lang w:eastAsia="en-US"/>
        </w:rPr>
      </w:pPr>
    </w:p>
    <w:p w:rsidR="00D941F7" w:rsidRDefault="00D941F7" w:rsidP="00651591">
      <w:pPr>
        <w:pStyle w:val="Odsekzoznamu"/>
        <w:ind w:left="360"/>
        <w:rPr>
          <w:lang w:eastAsia="en-US"/>
        </w:rPr>
      </w:pPr>
    </w:p>
    <w:p w:rsidR="00D941F7" w:rsidRDefault="00D941F7" w:rsidP="00651591">
      <w:pPr>
        <w:pStyle w:val="Odsekzoznamu"/>
        <w:ind w:left="360"/>
        <w:rPr>
          <w:lang w:eastAsia="en-US"/>
        </w:rPr>
      </w:pPr>
    </w:p>
    <w:p w:rsidR="00D941F7" w:rsidRDefault="00D941F7" w:rsidP="00651591">
      <w:pPr>
        <w:pStyle w:val="Odsekzoznamu"/>
        <w:ind w:left="360"/>
        <w:rPr>
          <w:lang w:eastAsia="en-US"/>
        </w:rPr>
      </w:pPr>
    </w:p>
    <w:p w:rsidR="00D941F7" w:rsidRDefault="00D941F7" w:rsidP="00651591">
      <w:pPr>
        <w:pStyle w:val="Odsekzoznamu"/>
        <w:ind w:left="360"/>
        <w:rPr>
          <w:lang w:eastAsia="en-US"/>
        </w:rPr>
      </w:pPr>
    </w:p>
    <w:p w:rsidR="00D941F7" w:rsidRDefault="00D941F7" w:rsidP="00651591">
      <w:pPr>
        <w:pStyle w:val="Odsekzoznamu"/>
        <w:ind w:left="360"/>
        <w:rPr>
          <w:lang w:eastAsia="en-US"/>
        </w:rPr>
      </w:pPr>
    </w:p>
    <w:p w:rsidR="00D941F7" w:rsidRDefault="00D941F7" w:rsidP="00651591">
      <w:pPr>
        <w:pStyle w:val="Odsekzoznamu"/>
        <w:ind w:left="360"/>
        <w:rPr>
          <w:lang w:eastAsia="en-US"/>
        </w:rPr>
      </w:pPr>
    </w:p>
    <w:p w:rsidR="00D941F7" w:rsidRDefault="00D941F7" w:rsidP="00651591">
      <w:pPr>
        <w:pStyle w:val="Odsekzoznamu"/>
        <w:ind w:left="360"/>
        <w:rPr>
          <w:lang w:eastAsia="en-US"/>
        </w:rPr>
      </w:pPr>
    </w:p>
    <w:p w:rsidR="00D941F7" w:rsidRDefault="00D941F7" w:rsidP="00651591">
      <w:pPr>
        <w:pStyle w:val="Odsekzoznamu"/>
        <w:ind w:left="360"/>
        <w:rPr>
          <w:lang w:eastAsia="en-US"/>
        </w:rPr>
      </w:pPr>
    </w:p>
    <w:p w:rsidR="00D941F7" w:rsidRDefault="00D941F7" w:rsidP="00651591">
      <w:pPr>
        <w:pStyle w:val="Odsekzoznamu"/>
        <w:ind w:left="360"/>
        <w:rPr>
          <w:lang w:eastAsia="en-US"/>
        </w:rPr>
      </w:pPr>
    </w:p>
    <w:p w:rsidR="00D941F7" w:rsidRDefault="00D941F7" w:rsidP="00651591">
      <w:pPr>
        <w:pStyle w:val="Odsekzoznamu"/>
        <w:ind w:left="360"/>
        <w:rPr>
          <w:lang w:eastAsia="en-US"/>
        </w:rPr>
      </w:pPr>
    </w:p>
    <w:p w:rsidR="00D941F7" w:rsidRDefault="00D941F7" w:rsidP="00651591">
      <w:pPr>
        <w:pStyle w:val="Odsekzoznamu"/>
        <w:ind w:left="360"/>
        <w:rPr>
          <w:lang w:eastAsia="en-US"/>
        </w:rPr>
      </w:pPr>
    </w:p>
    <w:p w:rsidR="00D941F7" w:rsidRDefault="00D941F7" w:rsidP="00651591">
      <w:pPr>
        <w:pStyle w:val="Odsekzoznamu"/>
        <w:ind w:left="360"/>
        <w:rPr>
          <w:lang w:eastAsia="en-US"/>
        </w:rPr>
      </w:pPr>
    </w:p>
    <w:p w:rsidR="00D941F7" w:rsidRDefault="00D941F7" w:rsidP="00651591">
      <w:pPr>
        <w:pStyle w:val="Odsekzoznamu"/>
        <w:ind w:left="360"/>
        <w:rPr>
          <w:lang w:eastAsia="en-US"/>
        </w:rPr>
      </w:pPr>
    </w:p>
    <w:p w:rsidR="00D941F7" w:rsidRDefault="00D941F7" w:rsidP="00651591">
      <w:pPr>
        <w:pStyle w:val="Odsekzoznamu"/>
        <w:ind w:left="360"/>
        <w:rPr>
          <w:lang w:eastAsia="en-US"/>
        </w:rPr>
      </w:pPr>
    </w:p>
    <w:p w:rsidR="00D941F7" w:rsidRDefault="00D941F7" w:rsidP="00651591">
      <w:pPr>
        <w:pStyle w:val="Odsekzoznamu"/>
        <w:ind w:left="360"/>
        <w:rPr>
          <w:lang w:eastAsia="en-US"/>
        </w:rPr>
      </w:pPr>
    </w:p>
    <w:p w:rsidR="00D941F7" w:rsidRDefault="00D941F7" w:rsidP="00651591">
      <w:pPr>
        <w:pStyle w:val="Odsekzoznamu"/>
        <w:ind w:left="360"/>
        <w:rPr>
          <w:lang w:eastAsia="en-US"/>
        </w:rPr>
      </w:pPr>
    </w:p>
    <w:p w:rsidR="00D941F7" w:rsidRDefault="00D941F7" w:rsidP="00651591">
      <w:pPr>
        <w:pStyle w:val="Odsekzoznamu"/>
        <w:ind w:left="360"/>
        <w:rPr>
          <w:lang w:eastAsia="en-US"/>
        </w:rPr>
      </w:pPr>
    </w:p>
    <w:p w:rsidR="00D941F7" w:rsidRDefault="00D941F7" w:rsidP="00651591">
      <w:pPr>
        <w:pStyle w:val="Odsekzoznamu"/>
        <w:ind w:left="360"/>
        <w:rPr>
          <w:lang w:eastAsia="en-US"/>
        </w:rPr>
      </w:pPr>
    </w:p>
    <w:p w:rsidR="00D941F7" w:rsidRDefault="00D941F7" w:rsidP="00651591">
      <w:pPr>
        <w:pStyle w:val="Odsekzoznamu"/>
        <w:ind w:left="360"/>
        <w:rPr>
          <w:lang w:eastAsia="en-US"/>
        </w:rPr>
      </w:pPr>
    </w:p>
    <w:p w:rsidR="00D941F7" w:rsidRDefault="00D941F7" w:rsidP="00651591">
      <w:pPr>
        <w:pStyle w:val="Odsekzoznamu"/>
        <w:ind w:left="360"/>
        <w:rPr>
          <w:lang w:eastAsia="en-US"/>
        </w:rPr>
      </w:pPr>
    </w:p>
    <w:p w:rsidR="00D941F7" w:rsidRDefault="00D941F7" w:rsidP="00651591">
      <w:pPr>
        <w:pStyle w:val="Odsekzoznamu"/>
        <w:ind w:left="360"/>
        <w:rPr>
          <w:lang w:eastAsia="en-US"/>
        </w:rPr>
      </w:pPr>
    </w:p>
    <w:p w:rsidR="00D941F7" w:rsidRDefault="00D941F7" w:rsidP="00651591">
      <w:pPr>
        <w:pStyle w:val="Odsekzoznamu"/>
        <w:ind w:left="360"/>
        <w:rPr>
          <w:lang w:eastAsia="en-US"/>
        </w:rPr>
      </w:pPr>
    </w:p>
    <w:p w:rsidR="00D941F7" w:rsidRDefault="00D941F7" w:rsidP="00651591">
      <w:pPr>
        <w:pStyle w:val="Odsekzoznamu"/>
        <w:ind w:left="360"/>
        <w:rPr>
          <w:lang w:eastAsia="en-US"/>
        </w:rPr>
      </w:pPr>
    </w:p>
    <w:p w:rsidR="00D941F7" w:rsidRDefault="00D941F7" w:rsidP="00651591">
      <w:pPr>
        <w:pStyle w:val="Odsekzoznamu"/>
        <w:ind w:left="360"/>
        <w:rPr>
          <w:lang w:eastAsia="en-US"/>
        </w:rPr>
      </w:pPr>
    </w:p>
    <w:p w:rsidR="00D941F7" w:rsidRDefault="00D941F7" w:rsidP="00651591">
      <w:pPr>
        <w:pStyle w:val="Odsekzoznamu"/>
        <w:ind w:left="360"/>
        <w:rPr>
          <w:lang w:eastAsia="en-US"/>
        </w:rPr>
      </w:pPr>
    </w:p>
    <w:p w:rsidR="00D941F7" w:rsidRDefault="00D941F7" w:rsidP="00651591">
      <w:pPr>
        <w:pStyle w:val="Odsekzoznamu"/>
        <w:ind w:left="360"/>
        <w:rPr>
          <w:lang w:eastAsia="en-US"/>
        </w:rPr>
      </w:pPr>
    </w:p>
    <w:p w:rsidR="00D941F7" w:rsidRDefault="00D941F7" w:rsidP="00651591">
      <w:pPr>
        <w:pStyle w:val="Odsekzoznamu"/>
        <w:ind w:left="360"/>
        <w:rPr>
          <w:lang w:eastAsia="en-US"/>
        </w:rPr>
      </w:pPr>
    </w:p>
    <w:p w:rsidR="00D941F7" w:rsidRDefault="00D941F7" w:rsidP="00651591">
      <w:pPr>
        <w:pStyle w:val="Odsekzoznamu"/>
        <w:ind w:left="360"/>
        <w:rPr>
          <w:lang w:eastAsia="en-US"/>
        </w:rPr>
      </w:pPr>
    </w:p>
    <w:p w:rsidR="00D941F7" w:rsidRDefault="00D941F7" w:rsidP="00651591">
      <w:pPr>
        <w:pStyle w:val="Odsekzoznamu"/>
        <w:ind w:left="360"/>
        <w:rPr>
          <w:lang w:eastAsia="en-US"/>
        </w:rPr>
      </w:pPr>
    </w:p>
    <w:p w:rsidR="00D941F7" w:rsidRDefault="00D941F7" w:rsidP="00651591">
      <w:pPr>
        <w:pStyle w:val="Odsekzoznamu"/>
        <w:ind w:left="360"/>
        <w:rPr>
          <w:lang w:eastAsia="en-US"/>
        </w:rPr>
      </w:pPr>
    </w:p>
    <w:p w:rsidR="00D941F7" w:rsidRDefault="00D941F7" w:rsidP="00651591">
      <w:pPr>
        <w:pStyle w:val="Odsekzoznamu"/>
        <w:ind w:left="360"/>
        <w:rPr>
          <w:lang w:eastAsia="en-US"/>
        </w:rPr>
      </w:pPr>
    </w:p>
    <w:p w:rsidR="00D941F7" w:rsidRDefault="00D941F7" w:rsidP="00651591">
      <w:pPr>
        <w:pStyle w:val="Odsekzoznamu"/>
        <w:ind w:left="360"/>
        <w:rPr>
          <w:lang w:eastAsia="en-US"/>
        </w:rPr>
      </w:pPr>
    </w:p>
    <w:p w:rsidR="00D941F7" w:rsidRDefault="00D941F7" w:rsidP="00651591">
      <w:pPr>
        <w:pStyle w:val="Odsekzoznamu"/>
        <w:ind w:left="360"/>
        <w:rPr>
          <w:lang w:eastAsia="en-US"/>
        </w:rPr>
      </w:pPr>
    </w:p>
    <w:p w:rsidR="00D941F7" w:rsidRDefault="00D941F7" w:rsidP="00651591">
      <w:pPr>
        <w:pStyle w:val="Odsekzoznamu"/>
        <w:ind w:left="360"/>
        <w:rPr>
          <w:lang w:eastAsia="en-US"/>
        </w:rPr>
      </w:pPr>
    </w:p>
    <w:p w:rsidR="00D941F7" w:rsidRDefault="00D941F7" w:rsidP="00651591">
      <w:pPr>
        <w:pStyle w:val="Odsekzoznamu"/>
        <w:ind w:left="360"/>
        <w:rPr>
          <w:lang w:eastAsia="en-US"/>
        </w:rPr>
      </w:pPr>
    </w:p>
    <w:p w:rsidR="00D941F7" w:rsidRDefault="00D941F7" w:rsidP="00651591">
      <w:pPr>
        <w:pStyle w:val="Odsekzoznamu"/>
        <w:ind w:left="360"/>
        <w:rPr>
          <w:lang w:eastAsia="en-US"/>
        </w:rPr>
      </w:pPr>
    </w:p>
    <w:p w:rsidR="00D941F7" w:rsidRPr="00D941F7" w:rsidRDefault="00D941F7" w:rsidP="00D941F7">
      <w:pPr>
        <w:pStyle w:val="Bezriadkovania"/>
        <w:jc w:val="center"/>
        <w:rPr>
          <w:i/>
          <w:iCs/>
        </w:rPr>
      </w:pPr>
      <w:r w:rsidRPr="005A26F9">
        <w:rPr>
          <w:i/>
          <w:iCs/>
        </w:rPr>
        <w:t>Zdroj: https://koliba-zuzanka.sk</w:t>
      </w:r>
    </w:p>
    <w:sectPr w:rsidR="00D941F7" w:rsidRPr="00D941F7" w:rsidSect="00441FF7">
      <w:footerReference w:type="default" r:id="rId23"/>
      <w:pgSz w:w="11906" w:h="16838"/>
      <w:pgMar w:top="1418" w:right="851" w:bottom="1134" w:left="1985" w:header="709" w:footer="851"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07EA3" w:rsidRDefault="00E07EA3">
      <w:r>
        <w:separator/>
      </w:r>
    </w:p>
  </w:endnote>
  <w:endnote w:type="continuationSeparator" w:id="0">
    <w:p w:rsidR="00E07EA3" w:rsidRDefault="00E07E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font>
  <w:font w:name="Arial CE">
    <w:panose1 w:val="020B0604020202020204"/>
    <w:charset w:val="EE"/>
    <w:family w:val="swiss"/>
    <w:pitch w:val="variable"/>
    <w:sig w:usb0="E0002AFF" w:usb1="C0007843" w:usb2="00000009" w:usb3="00000000" w:csb0="000001FF" w:csb1="00000000"/>
  </w:font>
  <w:font w:name="Roboto-Condensed-Regular">
    <w:altName w:val="Arial"/>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lostrany"/>
      </w:rPr>
      <w:id w:val="2071843927"/>
      <w:docPartObj>
        <w:docPartGallery w:val="Page Numbers (Bottom of Page)"/>
        <w:docPartUnique/>
      </w:docPartObj>
    </w:sdtPr>
    <w:sdtEndPr>
      <w:rPr>
        <w:rStyle w:val="slostrany"/>
      </w:rPr>
    </w:sdtEndPr>
    <w:sdtContent>
      <w:p w:rsidR="00223A20" w:rsidRDefault="00223A20" w:rsidP="00441FF7">
        <w:pPr>
          <w:pStyle w:val="Pta"/>
          <w:framePr w:wrap="none" w:vAnchor="text" w:hAnchor="margin" w:xAlign="right" w:y="1"/>
          <w:rPr>
            <w:rStyle w:val="slostrany"/>
          </w:rPr>
        </w:pPr>
        <w:r>
          <w:rPr>
            <w:rStyle w:val="slostrany"/>
          </w:rPr>
          <w:fldChar w:fldCharType="begin"/>
        </w:r>
        <w:r>
          <w:rPr>
            <w:rStyle w:val="slostrany"/>
          </w:rPr>
          <w:instrText xml:space="preserve"> PAGE </w:instrText>
        </w:r>
        <w:r>
          <w:rPr>
            <w:rStyle w:val="slostrany"/>
          </w:rPr>
          <w:fldChar w:fldCharType="end"/>
        </w:r>
      </w:p>
    </w:sdtContent>
  </w:sdt>
  <w:p w:rsidR="00223A20" w:rsidRDefault="00223A20" w:rsidP="00441FF7">
    <w:pPr>
      <w:pStyle w:val="Pta"/>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lostrany"/>
      </w:rPr>
      <w:id w:val="800649823"/>
      <w:docPartObj>
        <w:docPartGallery w:val="Page Numbers (Bottom of Page)"/>
        <w:docPartUnique/>
      </w:docPartObj>
    </w:sdtPr>
    <w:sdtEndPr>
      <w:rPr>
        <w:rStyle w:val="slostrany"/>
      </w:rPr>
    </w:sdtEndPr>
    <w:sdtContent>
      <w:p w:rsidR="00223A20" w:rsidRDefault="00E07EA3" w:rsidP="00E47914">
        <w:pPr>
          <w:pStyle w:val="Pta"/>
          <w:framePr w:wrap="none" w:vAnchor="text" w:hAnchor="margin" w:xAlign="right" w:y="1"/>
          <w:ind w:right="360"/>
          <w:rPr>
            <w:rStyle w:val="slostrany"/>
          </w:rPr>
        </w:pPr>
      </w:p>
    </w:sdtContent>
  </w:sdt>
  <w:p w:rsidR="00223A20" w:rsidRDefault="00223A20" w:rsidP="003833FF">
    <w:pPr>
      <w:pStyle w:val="Pt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lostrany"/>
      </w:rPr>
      <w:id w:val="883137425"/>
      <w:docPartObj>
        <w:docPartGallery w:val="Page Numbers (Bottom of Page)"/>
        <w:docPartUnique/>
      </w:docPartObj>
    </w:sdtPr>
    <w:sdtEndPr>
      <w:rPr>
        <w:rStyle w:val="slostrany"/>
      </w:rPr>
    </w:sdtEndPr>
    <w:sdtContent>
      <w:p w:rsidR="00441FF7" w:rsidRDefault="00441FF7" w:rsidP="008020AC">
        <w:pPr>
          <w:pStyle w:val="Pta"/>
          <w:framePr w:wrap="none" w:vAnchor="text" w:hAnchor="margin" w:xAlign="right" w:y="1"/>
          <w:rPr>
            <w:rStyle w:val="slostrany"/>
          </w:rPr>
        </w:pPr>
        <w:r>
          <w:rPr>
            <w:rStyle w:val="slostrany"/>
          </w:rPr>
          <w:fldChar w:fldCharType="begin"/>
        </w:r>
        <w:r>
          <w:rPr>
            <w:rStyle w:val="slostrany"/>
          </w:rPr>
          <w:instrText xml:space="preserve"> PAGE </w:instrText>
        </w:r>
        <w:r>
          <w:rPr>
            <w:rStyle w:val="slostrany"/>
          </w:rPr>
          <w:fldChar w:fldCharType="separate"/>
        </w:r>
        <w:r>
          <w:rPr>
            <w:rStyle w:val="slostrany"/>
            <w:noProof/>
          </w:rPr>
          <w:t>8</w:t>
        </w:r>
        <w:r>
          <w:rPr>
            <w:rStyle w:val="slostrany"/>
          </w:rPr>
          <w:fldChar w:fldCharType="end"/>
        </w:r>
      </w:p>
    </w:sdtContent>
  </w:sdt>
  <w:p w:rsidR="00223A20" w:rsidRDefault="00223A20" w:rsidP="00B122FF">
    <w:pPr>
      <w:pStyle w:val="Pt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lostrany"/>
      </w:rPr>
      <w:id w:val="1496994522"/>
      <w:docPartObj>
        <w:docPartGallery w:val="Page Numbers (Bottom of Page)"/>
        <w:docPartUnique/>
      </w:docPartObj>
    </w:sdtPr>
    <w:sdtEndPr>
      <w:rPr>
        <w:rStyle w:val="slostrany"/>
      </w:rPr>
    </w:sdtEndPr>
    <w:sdtContent>
      <w:p w:rsidR="00441FF7" w:rsidRDefault="00441FF7" w:rsidP="00441FF7">
        <w:pPr>
          <w:pStyle w:val="Pta"/>
          <w:framePr w:wrap="none" w:vAnchor="text" w:hAnchor="margin" w:xAlign="right" w:y="1"/>
          <w:ind w:left="4536" w:firstLine="4104"/>
          <w:rPr>
            <w:rStyle w:val="slostrany"/>
          </w:rPr>
        </w:pPr>
        <w:r>
          <w:rPr>
            <w:rStyle w:val="slostrany"/>
          </w:rPr>
          <w:fldChar w:fldCharType="begin"/>
        </w:r>
        <w:r>
          <w:rPr>
            <w:rStyle w:val="slostrany"/>
          </w:rPr>
          <w:instrText xml:space="preserve"> PAGE </w:instrText>
        </w:r>
        <w:r>
          <w:rPr>
            <w:rStyle w:val="slostrany"/>
          </w:rPr>
          <w:fldChar w:fldCharType="separate"/>
        </w:r>
        <w:r>
          <w:rPr>
            <w:rStyle w:val="slostrany"/>
            <w:noProof/>
          </w:rPr>
          <w:t>9</w:t>
        </w:r>
        <w:r>
          <w:rPr>
            <w:rStyle w:val="slostrany"/>
          </w:rPr>
          <w:fldChar w:fldCharType="end"/>
        </w:r>
      </w:p>
    </w:sdtContent>
  </w:sdt>
  <w:sdt>
    <w:sdtPr>
      <w:rPr>
        <w:rStyle w:val="slostrany"/>
      </w:rPr>
      <w:id w:val="-500049675"/>
      <w:docPartObj>
        <w:docPartGallery w:val="Page Numbers (Bottom of Page)"/>
        <w:docPartUnique/>
      </w:docPartObj>
    </w:sdtPr>
    <w:sdtEndPr>
      <w:rPr>
        <w:rStyle w:val="slostrany"/>
      </w:rPr>
    </w:sdtEndPr>
    <w:sdtContent>
      <w:p w:rsidR="00441FF7" w:rsidRDefault="00E07EA3" w:rsidP="00441FF7">
        <w:pPr>
          <w:pStyle w:val="Pta"/>
          <w:framePr w:wrap="none" w:vAnchor="text" w:hAnchor="margin" w:xAlign="right" w:y="1"/>
          <w:ind w:right="360"/>
          <w:rPr>
            <w:rStyle w:val="slostrany"/>
          </w:rPr>
        </w:pPr>
      </w:p>
    </w:sdtContent>
  </w:sdt>
  <w:p w:rsidR="00441FF7" w:rsidRDefault="00441FF7" w:rsidP="00441FF7">
    <w:pPr>
      <w:pStyle w:val="Pt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07EA3" w:rsidRDefault="00E07EA3">
      <w:r>
        <w:separator/>
      </w:r>
    </w:p>
  </w:footnote>
  <w:footnote w:type="continuationSeparator" w:id="0">
    <w:p w:rsidR="00E07EA3" w:rsidRDefault="00E07E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96DF7"/>
    <w:multiLevelType w:val="hybridMultilevel"/>
    <w:tmpl w:val="FB268284"/>
    <w:lvl w:ilvl="0" w:tplc="041B0001">
      <w:start w:val="1"/>
      <w:numFmt w:val="bullet"/>
      <w:lvlText w:val=""/>
      <w:lvlJc w:val="left"/>
      <w:pPr>
        <w:ind w:left="720" w:hanging="360"/>
      </w:pPr>
      <w:rPr>
        <w:rFonts w:ascii="Symbol" w:hAnsi="Symbol" w:cs="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cs="Wingdings" w:hint="default"/>
      </w:rPr>
    </w:lvl>
    <w:lvl w:ilvl="3" w:tplc="041B0001" w:tentative="1">
      <w:start w:val="1"/>
      <w:numFmt w:val="bullet"/>
      <w:lvlText w:val=""/>
      <w:lvlJc w:val="left"/>
      <w:pPr>
        <w:ind w:left="2880" w:hanging="360"/>
      </w:pPr>
      <w:rPr>
        <w:rFonts w:ascii="Symbol" w:hAnsi="Symbol" w:cs="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cs="Wingdings" w:hint="default"/>
      </w:rPr>
    </w:lvl>
    <w:lvl w:ilvl="6" w:tplc="041B0001" w:tentative="1">
      <w:start w:val="1"/>
      <w:numFmt w:val="bullet"/>
      <w:lvlText w:val=""/>
      <w:lvlJc w:val="left"/>
      <w:pPr>
        <w:ind w:left="5040" w:hanging="360"/>
      </w:pPr>
      <w:rPr>
        <w:rFonts w:ascii="Symbol" w:hAnsi="Symbol" w:cs="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48E6070"/>
    <w:multiLevelType w:val="hybridMultilevel"/>
    <w:tmpl w:val="C94620E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16625059"/>
    <w:multiLevelType w:val="hybridMultilevel"/>
    <w:tmpl w:val="46F0DDE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197E2B26"/>
    <w:multiLevelType w:val="hybridMultilevel"/>
    <w:tmpl w:val="0A744B0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19A04E77"/>
    <w:multiLevelType w:val="hybridMultilevel"/>
    <w:tmpl w:val="F05CA25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1AB25CA1"/>
    <w:multiLevelType w:val="hybridMultilevel"/>
    <w:tmpl w:val="77D2577E"/>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6" w15:restartNumberingAfterBreak="0">
    <w:nsid w:val="1C907703"/>
    <w:multiLevelType w:val="hybridMultilevel"/>
    <w:tmpl w:val="DFBCC740"/>
    <w:lvl w:ilvl="0" w:tplc="041B0001">
      <w:start w:val="1"/>
      <w:numFmt w:val="bullet"/>
      <w:lvlText w:val=""/>
      <w:lvlJc w:val="left"/>
      <w:pPr>
        <w:ind w:left="720" w:hanging="360"/>
      </w:pPr>
      <w:rPr>
        <w:rFonts w:ascii="Symbol" w:hAnsi="Symbol" w:cs="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cs="Wingdings" w:hint="default"/>
      </w:rPr>
    </w:lvl>
    <w:lvl w:ilvl="3" w:tplc="041B0001" w:tentative="1">
      <w:start w:val="1"/>
      <w:numFmt w:val="bullet"/>
      <w:lvlText w:val=""/>
      <w:lvlJc w:val="left"/>
      <w:pPr>
        <w:ind w:left="2880" w:hanging="360"/>
      </w:pPr>
      <w:rPr>
        <w:rFonts w:ascii="Symbol" w:hAnsi="Symbol" w:cs="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cs="Wingdings" w:hint="default"/>
      </w:rPr>
    </w:lvl>
    <w:lvl w:ilvl="6" w:tplc="041B0001" w:tentative="1">
      <w:start w:val="1"/>
      <w:numFmt w:val="bullet"/>
      <w:lvlText w:val=""/>
      <w:lvlJc w:val="left"/>
      <w:pPr>
        <w:ind w:left="5040" w:hanging="360"/>
      </w:pPr>
      <w:rPr>
        <w:rFonts w:ascii="Symbol" w:hAnsi="Symbol" w:cs="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DC54F55"/>
    <w:multiLevelType w:val="hybridMultilevel"/>
    <w:tmpl w:val="594E7616"/>
    <w:lvl w:ilvl="0" w:tplc="041B0001">
      <w:start w:val="1"/>
      <w:numFmt w:val="bullet"/>
      <w:lvlText w:val=""/>
      <w:lvlJc w:val="left"/>
      <w:pPr>
        <w:ind w:left="720" w:hanging="360"/>
      </w:pPr>
      <w:rPr>
        <w:rFonts w:ascii="Symbol" w:hAnsi="Symbol" w:cs="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cs="Wingdings" w:hint="default"/>
      </w:rPr>
    </w:lvl>
    <w:lvl w:ilvl="3" w:tplc="041B0001" w:tentative="1">
      <w:start w:val="1"/>
      <w:numFmt w:val="bullet"/>
      <w:lvlText w:val=""/>
      <w:lvlJc w:val="left"/>
      <w:pPr>
        <w:ind w:left="2880" w:hanging="360"/>
      </w:pPr>
      <w:rPr>
        <w:rFonts w:ascii="Symbol" w:hAnsi="Symbol" w:cs="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cs="Wingdings" w:hint="default"/>
      </w:rPr>
    </w:lvl>
    <w:lvl w:ilvl="6" w:tplc="041B0001" w:tentative="1">
      <w:start w:val="1"/>
      <w:numFmt w:val="bullet"/>
      <w:lvlText w:val=""/>
      <w:lvlJc w:val="left"/>
      <w:pPr>
        <w:ind w:left="5040" w:hanging="360"/>
      </w:pPr>
      <w:rPr>
        <w:rFonts w:ascii="Symbol" w:hAnsi="Symbol" w:cs="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237E6019"/>
    <w:multiLevelType w:val="hybridMultilevel"/>
    <w:tmpl w:val="C694A3D4"/>
    <w:lvl w:ilvl="0" w:tplc="041B0001">
      <w:start w:val="1"/>
      <w:numFmt w:val="bullet"/>
      <w:lvlText w:val=""/>
      <w:lvlJc w:val="left"/>
      <w:pPr>
        <w:ind w:left="720" w:hanging="360"/>
      </w:pPr>
      <w:rPr>
        <w:rFonts w:ascii="Symbol" w:hAnsi="Symbol" w:cs="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cs="Wingdings" w:hint="default"/>
      </w:rPr>
    </w:lvl>
    <w:lvl w:ilvl="3" w:tplc="041B0001" w:tentative="1">
      <w:start w:val="1"/>
      <w:numFmt w:val="bullet"/>
      <w:lvlText w:val=""/>
      <w:lvlJc w:val="left"/>
      <w:pPr>
        <w:ind w:left="2880" w:hanging="360"/>
      </w:pPr>
      <w:rPr>
        <w:rFonts w:ascii="Symbol" w:hAnsi="Symbol" w:cs="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cs="Wingdings" w:hint="default"/>
      </w:rPr>
    </w:lvl>
    <w:lvl w:ilvl="6" w:tplc="041B0001" w:tentative="1">
      <w:start w:val="1"/>
      <w:numFmt w:val="bullet"/>
      <w:lvlText w:val=""/>
      <w:lvlJc w:val="left"/>
      <w:pPr>
        <w:ind w:left="5040" w:hanging="360"/>
      </w:pPr>
      <w:rPr>
        <w:rFonts w:ascii="Symbol" w:hAnsi="Symbol" w:cs="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27291AB1"/>
    <w:multiLevelType w:val="hybridMultilevel"/>
    <w:tmpl w:val="3E62913E"/>
    <w:lvl w:ilvl="0" w:tplc="041B0001">
      <w:start w:val="1"/>
      <w:numFmt w:val="bullet"/>
      <w:lvlText w:val=""/>
      <w:lvlJc w:val="left"/>
      <w:pPr>
        <w:ind w:left="720" w:hanging="360"/>
      </w:pPr>
      <w:rPr>
        <w:rFonts w:ascii="Symbol" w:hAnsi="Symbol" w:cs="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cs="Wingdings" w:hint="default"/>
      </w:rPr>
    </w:lvl>
    <w:lvl w:ilvl="3" w:tplc="041B0001" w:tentative="1">
      <w:start w:val="1"/>
      <w:numFmt w:val="bullet"/>
      <w:lvlText w:val=""/>
      <w:lvlJc w:val="left"/>
      <w:pPr>
        <w:ind w:left="2880" w:hanging="360"/>
      </w:pPr>
      <w:rPr>
        <w:rFonts w:ascii="Symbol" w:hAnsi="Symbol" w:cs="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cs="Wingdings" w:hint="default"/>
      </w:rPr>
    </w:lvl>
    <w:lvl w:ilvl="6" w:tplc="041B0001" w:tentative="1">
      <w:start w:val="1"/>
      <w:numFmt w:val="bullet"/>
      <w:lvlText w:val=""/>
      <w:lvlJc w:val="left"/>
      <w:pPr>
        <w:ind w:left="5040" w:hanging="360"/>
      </w:pPr>
      <w:rPr>
        <w:rFonts w:ascii="Symbol" w:hAnsi="Symbol" w:cs="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341A1152"/>
    <w:multiLevelType w:val="hybridMultilevel"/>
    <w:tmpl w:val="6C2E9500"/>
    <w:lvl w:ilvl="0" w:tplc="041B0001">
      <w:start w:val="1"/>
      <w:numFmt w:val="bullet"/>
      <w:lvlText w:val=""/>
      <w:lvlJc w:val="left"/>
      <w:pPr>
        <w:ind w:left="720" w:hanging="360"/>
      </w:pPr>
      <w:rPr>
        <w:rFonts w:ascii="Symbol" w:hAnsi="Symbol" w:cs="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cs="Wingdings" w:hint="default"/>
      </w:rPr>
    </w:lvl>
    <w:lvl w:ilvl="3" w:tplc="041B0001" w:tentative="1">
      <w:start w:val="1"/>
      <w:numFmt w:val="bullet"/>
      <w:lvlText w:val=""/>
      <w:lvlJc w:val="left"/>
      <w:pPr>
        <w:ind w:left="2880" w:hanging="360"/>
      </w:pPr>
      <w:rPr>
        <w:rFonts w:ascii="Symbol" w:hAnsi="Symbol" w:cs="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cs="Wingdings" w:hint="default"/>
      </w:rPr>
    </w:lvl>
    <w:lvl w:ilvl="6" w:tplc="041B0001" w:tentative="1">
      <w:start w:val="1"/>
      <w:numFmt w:val="bullet"/>
      <w:lvlText w:val=""/>
      <w:lvlJc w:val="left"/>
      <w:pPr>
        <w:ind w:left="5040" w:hanging="360"/>
      </w:pPr>
      <w:rPr>
        <w:rFonts w:ascii="Symbol" w:hAnsi="Symbol" w:cs="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34FA2340"/>
    <w:multiLevelType w:val="multilevel"/>
    <w:tmpl w:val="0450EDBA"/>
    <w:lvl w:ilvl="0">
      <w:start w:val="1"/>
      <w:numFmt w:val="decimal"/>
      <w:pStyle w:val="Nadpis1"/>
      <w:lvlText w:val="%1."/>
      <w:lvlJc w:val="left"/>
      <w:pPr>
        <w:ind w:left="360" w:hanging="360"/>
      </w:pPr>
      <w:rPr>
        <w:rFonts w:hint="default"/>
      </w:rPr>
    </w:lvl>
    <w:lvl w:ilvl="1">
      <w:start w:val="1"/>
      <w:numFmt w:val="decimal"/>
      <w:pStyle w:val="Nadpis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EEF2993"/>
    <w:multiLevelType w:val="hybridMultilevel"/>
    <w:tmpl w:val="B9F0D56C"/>
    <w:lvl w:ilvl="0" w:tplc="041B0001">
      <w:start w:val="1"/>
      <w:numFmt w:val="bullet"/>
      <w:lvlText w:val=""/>
      <w:lvlJc w:val="left"/>
      <w:pPr>
        <w:ind w:left="720" w:hanging="360"/>
      </w:pPr>
      <w:rPr>
        <w:rFonts w:ascii="Symbol" w:hAnsi="Symbol" w:cs="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cs="Wingdings" w:hint="default"/>
      </w:rPr>
    </w:lvl>
    <w:lvl w:ilvl="3" w:tplc="041B0001" w:tentative="1">
      <w:start w:val="1"/>
      <w:numFmt w:val="bullet"/>
      <w:lvlText w:val=""/>
      <w:lvlJc w:val="left"/>
      <w:pPr>
        <w:ind w:left="2880" w:hanging="360"/>
      </w:pPr>
      <w:rPr>
        <w:rFonts w:ascii="Symbol" w:hAnsi="Symbol" w:cs="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cs="Wingdings" w:hint="default"/>
      </w:rPr>
    </w:lvl>
    <w:lvl w:ilvl="6" w:tplc="041B0001" w:tentative="1">
      <w:start w:val="1"/>
      <w:numFmt w:val="bullet"/>
      <w:lvlText w:val=""/>
      <w:lvlJc w:val="left"/>
      <w:pPr>
        <w:ind w:left="5040" w:hanging="360"/>
      </w:pPr>
      <w:rPr>
        <w:rFonts w:ascii="Symbol" w:hAnsi="Symbol" w:cs="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4D5329F6"/>
    <w:multiLevelType w:val="multilevel"/>
    <w:tmpl w:val="0E3EB68C"/>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rPr>
    </w:lvl>
    <w:lvl w:ilvl="2">
      <w:start w:val="1"/>
      <w:numFmt w:val="decimal"/>
      <w:pStyle w:val="Nadpis3"/>
      <w:lvlText w:val="%1.%2.%3."/>
      <w:lvlJc w:val="left"/>
      <w:pPr>
        <w:ind w:left="929"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547C5A26"/>
    <w:multiLevelType w:val="multilevel"/>
    <w:tmpl w:val="0E3EB68C"/>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rPr>
    </w:lvl>
    <w:lvl w:ilvl="2">
      <w:start w:val="1"/>
      <w:numFmt w:val="decimal"/>
      <w:lvlText w:val="%1.%2.%3."/>
      <w:lvlJc w:val="left"/>
      <w:pPr>
        <w:ind w:left="929"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5C24536"/>
    <w:multiLevelType w:val="hybridMultilevel"/>
    <w:tmpl w:val="CD9455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5D02709B"/>
    <w:multiLevelType w:val="hybridMultilevel"/>
    <w:tmpl w:val="5AAE4BE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5D6A71EA"/>
    <w:multiLevelType w:val="hybridMultilevel"/>
    <w:tmpl w:val="C9347CA4"/>
    <w:lvl w:ilvl="0" w:tplc="041B0001">
      <w:start w:val="1"/>
      <w:numFmt w:val="bullet"/>
      <w:lvlText w:val=""/>
      <w:lvlJc w:val="left"/>
      <w:pPr>
        <w:ind w:left="720" w:hanging="360"/>
      </w:pPr>
      <w:rPr>
        <w:rFonts w:ascii="Symbol" w:hAnsi="Symbol" w:cs="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cs="Wingdings" w:hint="default"/>
      </w:rPr>
    </w:lvl>
    <w:lvl w:ilvl="3" w:tplc="041B0001" w:tentative="1">
      <w:start w:val="1"/>
      <w:numFmt w:val="bullet"/>
      <w:lvlText w:val=""/>
      <w:lvlJc w:val="left"/>
      <w:pPr>
        <w:ind w:left="2880" w:hanging="360"/>
      </w:pPr>
      <w:rPr>
        <w:rFonts w:ascii="Symbol" w:hAnsi="Symbol" w:cs="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cs="Wingdings" w:hint="default"/>
      </w:rPr>
    </w:lvl>
    <w:lvl w:ilvl="6" w:tplc="041B0001" w:tentative="1">
      <w:start w:val="1"/>
      <w:numFmt w:val="bullet"/>
      <w:lvlText w:val=""/>
      <w:lvlJc w:val="left"/>
      <w:pPr>
        <w:ind w:left="5040" w:hanging="360"/>
      </w:pPr>
      <w:rPr>
        <w:rFonts w:ascii="Symbol" w:hAnsi="Symbol" w:cs="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5DAC6CCB"/>
    <w:multiLevelType w:val="hybridMultilevel"/>
    <w:tmpl w:val="0ED6930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5E3D1D9F"/>
    <w:multiLevelType w:val="hybridMultilevel"/>
    <w:tmpl w:val="8AD8044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677547E7"/>
    <w:multiLevelType w:val="hybridMultilevel"/>
    <w:tmpl w:val="498256F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68A83630"/>
    <w:multiLevelType w:val="hybridMultilevel"/>
    <w:tmpl w:val="082279C8"/>
    <w:lvl w:ilvl="0" w:tplc="041B0001">
      <w:start w:val="1"/>
      <w:numFmt w:val="bullet"/>
      <w:lvlText w:val=""/>
      <w:lvlJc w:val="left"/>
      <w:pPr>
        <w:ind w:left="777" w:hanging="360"/>
      </w:pPr>
      <w:rPr>
        <w:rFonts w:ascii="Symbol" w:hAnsi="Symbol" w:cs="Symbol" w:hint="default"/>
      </w:rPr>
    </w:lvl>
    <w:lvl w:ilvl="1" w:tplc="041B0003" w:tentative="1">
      <w:start w:val="1"/>
      <w:numFmt w:val="bullet"/>
      <w:lvlText w:val="o"/>
      <w:lvlJc w:val="left"/>
      <w:pPr>
        <w:ind w:left="1497" w:hanging="360"/>
      </w:pPr>
      <w:rPr>
        <w:rFonts w:ascii="Courier New" w:hAnsi="Courier New" w:cs="Courier New" w:hint="default"/>
      </w:rPr>
    </w:lvl>
    <w:lvl w:ilvl="2" w:tplc="041B0005" w:tentative="1">
      <w:start w:val="1"/>
      <w:numFmt w:val="bullet"/>
      <w:lvlText w:val=""/>
      <w:lvlJc w:val="left"/>
      <w:pPr>
        <w:ind w:left="2217" w:hanging="360"/>
      </w:pPr>
      <w:rPr>
        <w:rFonts w:ascii="Wingdings" w:hAnsi="Wingdings" w:cs="Wingdings" w:hint="default"/>
      </w:rPr>
    </w:lvl>
    <w:lvl w:ilvl="3" w:tplc="041B0001" w:tentative="1">
      <w:start w:val="1"/>
      <w:numFmt w:val="bullet"/>
      <w:lvlText w:val=""/>
      <w:lvlJc w:val="left"/>
      <w:pPr>
        <w:ind w:left="2937" w:hanging="360"/>
      </w:pPr>
      <w:rPr>
        <w:rFonts w:ascii="Symbol" w:hAnsi="Symbol" w:cs="Symbol" w:hint="default"/>
      </w:rPr>
    </w:lvl>
    <w:lvl w:ilvl="4" w:tplc="041B0003" w:tentative="1">
      <w:start w:val="1"/>
      <w:numFmt w:val="bullet"/>
      <w:lvlText w:val="o"/>
      <w:lvlJc w:val="left"/>
      <w:pPr>
        <w:ind w:left="3657" w:hanging="360"/>
      </w:pPr>
      <w:rPr>
        <w:rFonts w:ascii="Courier New" w:hAnsi="Courier New" w:cs="Courier New" w:hint="default"/>
      </w:rPr>
    </w:lvl>
    <w:lvl w:ilvl="5" w:tplc="041B0005" w:tentative="1">
      <w:start w:val="1"/>
      <w:numFmt w:val="bullet"/>
      <w:lvlText w:val=""/>
      <w:lvlJc w:val="left"/>
      <w:pPr>
        <w:ind w:left="4377" w:hanging="360"/>
      </w:pPr>
      <w:rPr>
        <w:rFonts w:ascii="Wingdings" w:hAnsi="Wingdings" w:cs="Wingdings" w:hint="default"/>
      </w:rPr>
    </w:lvl>
    <w:lvl w:ilvl="6" w:tplc="041B0001" w:tentative="1">
      <w:start w:val="1"/>
      <w:numFmt w:val="bullet"/>
      <w:lvlText w:val=""/>
      <w:lvlJc w:val="left"/>
      <w:pPr>
        <w:ind w:left="5097" w:hanging="360"/>
      </w:pPr>
      <w:rPr>
        <w:rFonts w:ascii="Symbol" w:hAnsi="Symbol" w:cs="Symbol" w:hint="default"/>
      </w:rPr>
    </w:lvl>
    <w:lvl w:ilvl="7" w:tplc="041B0003" w:tentative="1">
      <w:start w:val="1"/>
      <w:numFmt w:val="bullet"/>
      <w:lvlText w:val="o"/>
      <w:lvlJc w:val="left"/>
      <w:pPr>
        <w:ind w:left="5817" w:hanging="360"/>
      </w:pPr>
      <w:rPr>
        <w:rFonts w:ascii="Courier New" w:hAnsi="Courier New" w:cs="Courier New" w:hint="default"/>
      </w:rPr>
    </w:lvl>
    <w:lvl w:ilvl="8" w:tplc="041B0005" w:tentative="1">
      <w:start w:val="1"/>
      <w:numFmt w:val="bullet"/>
      <w:lvlText w:val=""/>
      <w:lvlJc w:val="left"/>
      <w:pPr>
        <w:ind w:left="6537" w:hanging="360"/>
      </w:pPr>
      <w:rPr>
        <w:rFonts w:ascii="Wingdings" w:hAnsi="Wingdings" w:cs="Wingdings" w:hint="default"/>
      </w:rPr>
    </w:lvl>
  </w:abstractNum>
  <w:abstractNum w:abstractNumId="22" w15:restartNumberingAfterBreak="0">
    <w:nsid w:val="6A516C51"/>
    <w:multiLevelType w:val="hybridMultilevel"/>
    <w:tmpl w:val="46047C5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74F94614"/>
    <w:multiLevelType w:val="hybridMultilevel"/>
    <w:tmpl w:val="44B40324"/>
    <w:lvl w:ilvl="0" w:tplc="041B0001">
      <w:start w:val="1"/>
      <w:numFmt w:val="bullet"/>
      <w:lvlText w:val=""/>
      <w:lvlJc w:val="left"/>
      <w:pPr>
        <w:ind w:left="720" w:hanging="360"/>
      </w:pPr>
      <w:rPr>
        <w:rFonts w:ascii="Symbol" w:hAnsi="Symbol" w:cs="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cs="Wingdings" w:hint="default"/>
      </w:rPr>
    </w:lvl>
    <w:lvl w:ilvl="3" w:tplc="041B0001" w:tentative="1">
      <w:start w:val="1"/>
      <w:numFmt w:val="bullet"/>
      <w:lvlText w:val=""/>
      <w:lvlJc w:val="left"/>
      <w:pPr>
        <w:ind w:left="2880" w:hanging="360"/>
      </w:pPr>
      <w:rPr>
        <w:rFonts w:ascii="Symbol" w:hAnsi="Symbol" w:cs="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cs="Wingdings" w:hint="default"/>
      </w:rPr>
    </w:lvl>
    <w:lvl w:ilvl="6" w:tplc="041B0001" w:tentative="1">
      <w:start w:val="1"/>
      <w:numFmt w:val="bullet"/>
      <w:lvlText w:val=""/>
      <w:lvlJc w:val="left"/>
      <w:pPr>
        <w:ind w:left="5040" w:hanging="360"/>
      </w:pPr>
      <w:rPr>
        <w:rFonts w:ascii="Symbol" w:hAnsi="Symbol" w:cs="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7C464C81"/>
    <w:multiLevelType w:val="hybridMultilevel"/>
    <w:tmpl w:val="4810035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1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4"/>
  </w:num>
  <w:num w:numId="13">
    <w:abstractNumId w:val="18"/>
  </w:num>
  <w:num w:numId="14">
    <w:abstractNumId w:val="20"/>
  </w:num>
  <w:num w:numId="15">
    <w:abstractNumId w:val="22"/>
  </w:num>
  <w:num w:numId="16">
    <w:abstractNumId w:val="3"/>
  </w:num>
  <w:num w:numId="17">
    <w:abstractNumId w:val="24"/>
  </w:num>
  <w:num w:numId="18">
    <w:abstractNumId w:val="21"/>
  </w:num>
  <w:num w:numId="19">
    <w:abstractNumId w:val="19"/>
  </w:num>
  <w:num w:numId="20">
    <w:abstractNumId w:val="5"/>
  </w:num>
  <w:num w:numId="21">
    <w:abstractNumId w:val="9"/>
  </w:num>
  <w:num w:numId="22">
    <w:abstractNumId w:val="17"/>
  </w:num>
  <w:num w:numId="23">
    <w:abstractNumId w:val="0"/>
  </w:num>
  <w:num w:numId="24">
    <w:abstractNumId w:val="6"/>
  </w:num>
  <w:num w:numId="25">
    <w:abstractNumId w:val="23"/>
  </w:num>
  <w:num w:numId="26">
    <w:abstractNumId w:val="8"/>
  </w:num>
  <w:num w:numId="27">
    <w:abstractNumId w:val="12"/>
  </w:num>
  <w:num w:numId="28">
    <w:abstractNumId w:val="7"/>
  </w:num>
  <w:num w:numId="29">
    <w:abstractNumId w:val="10"/>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isplayBackgroundShape/>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7712"/>
    <w:rsid w:val="00022547"/>
    <w:rsid w:val="000245E3"/>
    <w:rsid w:val="000426FF"/>
    <w:rsid w:val="000464A0"/>
    <w:rsid w:val="00047BD8"/>
    <w:rsid w:val="000714D9"/>
    <w:rsid w:val="000753FF"/>
    <w:rsid w:val="00081CB1"/>
    <w:rsid w:val="000877E9"/>
    <w:rsid w:val="000B47CA"/>
    <w:rsid w:val="000C081A"/>
    <w:rsid w:val="000F3E35"/>
    <w:rsid w:val="000F50B7"/>
    <w:rsid w:val="000F694B"/>
    <w:rsid w:val="00105F88"/>
    <w:rsid w:val="001114AE"/>
    <w:rsid w:val="00145DC9"/>
    <w:rsid w:val="001633C0"/>
    <w:rsid w:val="001663B1"/>
    <w:rsid w:val="00181DD1"/>
    <w:rsid w:val="00195E3C"/>
    <w:rsid w:val="001D3F56"/>
    <w:rsid w:val="001E43F7"/>
    <w:rsid w:val="00201CDF"/>
    <w:rsid w:val="0020270A"/>
    <w:rsid w:val="00206F10"/>
    <w:rsid w:val="00212D69"/>
    <w:rsid w:val="00215570"/>
    <w:rsid w:val="00223A20"/>
    <w:rsid w:val="002349EE"/>
    <w:rsid w:val="002409AA"/>
    <w:rsid w:val="00257244"/>
    <w:rsid w:val="002700ED"/>
    <w:rsid w:val="00276685"/>
    <w:rsid w:val="002C0EEE"/>
    <w:rsid w:val="002C6CE0"/>
    <w:rsid w:val="002D0F69"/>
    <w:rsid w:val="002E00A9"/>
    <w:rsid w:val="002E4074"/>
    <w:rsid w:val="002E4A42"/>
    <w:rsid w:val="003003F3"/>
    <w:rsid w:val="00302916"/>
    <w:rsid w:val="00343A27"/>
    <w:rsid w:val="003467E5"/>
    <w:rsid w:val="003623DE"/>
    <w:rsid w:val="003757A1"/>
    <w:rsid w:val="00376F0E"/>
    <w:rsid w:val="003777C0"/>
    <w:rsid w:val="003833FF"/>
    <w:rsid w:val="00386FAB"/>
    <w:rsid w:val="003B3DF2"/>
    <w:rsid w:val="003B49E7"/>
    <w:rsid w:val="003C43D9"/>
    <w:rsid w:val="003C5C75"/>
    <w:rsid w:val="003C6BEC"/>
    <w:rsid w:val="003E764C"/>
    <w:rsid w:val="004108CF"/>
    <w:rsid w:val="00422113"/>
    <w:rsid w:val="0043695E"/>
    <w:rsid w:val="004373EA"/>
    <w:rsid w:val="004374A6"/>
    <w:rsid w:val="00441FF7"/>
    <w:rsid w:val="00457AD3"/>
    <w:rsid w:val="00457FB3"/>
    <w:rsid w:val="004630CA"/>
    <w:rsid w:val="00481218"/>
    <w:rsid w:val="00483E95"/>
    <w:rsid w:val="0049244C"/>
    <w:rsid w:val="004A1A49"/>
    <w:rsid w:val="004C26D0"/>
    <w:rsid w:val="004D5684"/>
    <w:rsid w:val="004F32E8"/>
    <w:rsid w:val="005125EB"/>
    <w:rsid w:val="0053032D"/>
    <w:rsid w:val="0054066F"/>
    <w:rsid w:val="005462A1"/>
    <w:rsid w:val="005504B2"/>
    <w:rsid w:val="00554213"/>
    <w:rsid w:val="00595B95"/>
    <w:rsid w:val="005A26F9"/>
    <w:rsid w:val="005B32F4"/>
    <w:rsid w:val="005C6F40"/>
    <w:rsid w:val="005D22BB"/>
    <w:rsid w:val="005E68E5"/>
    <w:rsid w:val="005E6C99"/>
    <w:rsid w:val="005E6CBB"/>
    <w:rsid w:val="005F092C"/>
    <w:rsid w:val="005F1967"/>
    <w:rsid w:val="005F45F7"/>
    <w:rsid w:val="00651591"/>
    <w:rsid w:val="00656408"/>
    <w:rsid w:val="00673C93"/>
    <w:rsid w:val="006A30C1"/>
    <w:rsid w:val="006B01D7"/>
    <w:rsid w:val="006C598D"/>
    <w:rsid w:val="006C5B21"/>
    <w:rsid w:val="006C7285"/>
    <w:rsid w:val="006F75F2"/>
    <w:rsid w:val="0070755F"/>
    <w:rsid w:val="0071660B"/>
    <w:rsid w:val="007262F4"/>
    <w:rsid w:val="007337C0"/>
    <w:rsid w:val="00734974"/>
    <w:rsid w:val="0073600F"/>
    <w:rsid w:val="00736BBE"/>
    <w:rsid w:val="0073783A"/>
    <w:rsid w:val="00745F0D"/>
    <w:rsid w:val="00757DD6"/>
    <w:rsid w:val="00785CFF"/>
    <w:rsid w:val="007A2CFC"/>
    <w:rsid w:val="007A60FD"/>
    <w:rsid w:val="007D23B4"/>
    <w:rsid w:val="007D4CB8"/>
    <w:rsid w:val="007D7712"/>
    <w:rsid w:val="007E1633"/>
    <w:rsid w:val="007E6E26"/>
    <w:rsid w:val="00802D31"/>
    <w:rsid w:val="00813714"/>
    <w:rsid w:val="008158C6"/>
    <w:rsid w:val="00822396"/>
    <w:rsid w:val="00823BB3"/>
    <w:rsid w:val="008321B4"/>
    <w:rsid w:val="00837458"/>
    <w:rsid w:val="00840436"/>
    <w:rsid w:val="008406BB"/>
    <w:rsid w:val="00845E5A"/>
    <w:rsid w:val="00847886"/>
    <w:rsid w:val="0085224D"/>
    <w:rsid w:val="0086575F"/>
    <w:rsid w:val="00866DF5"/>
    <w:rsid w:val="00871211"/>
    <w:rsid w:val="00890641"/>
    <w:rsid w:val="008964DE"/>
    <w:rsid w:val="008A3C7E"/>
    <w:rsid w:val="008A67F8"/>
    <w:rsid w:val="008B0349"/>
    <w:rsid w:val="008B3587"/>
    <w:rsid w:val="008B4614"/>
    <w:rsid w:val="008D0AE0"/>
    <w:rsid w:val="008D0EA3"/>
    <w:rsid w:val="008D1F20"/>
    <w:rsid w:val="008E0F11"/>
    <w:rsid w:val="008E34D9"/>
    <w:rsid w:val="008E60C8"/>
    <w:rsid w:val="008E67E6"/>
    <w:rsid w:val="008F3935"/>
    <w:rsid w:val="00904EA1"/>
    <w:rsid w:val="0091419F"/>
    <w:rsid w:val="00933AC7"/>
    <w:rsid w:val="0094081A"/>
    <w:rsid w:val="00950406"/>
    <w:rsid w:val="00967DEB"/>
    <w:rsid w:val="009761BF"/>
    <w:rsid w:val="009902D6"/>
    <w:rsid w:val="00995485"/>
    <w:rsid w:val="009A66AF"/>
    <w:rsid w:val="009C4443"/>
    <w:rsid w:val="009D0004"/>
    <w:rsid w:val="009D6DA6"/>
    <w:rsid w:val="009E5E53"/>
    <w:rsid w:val="009F208D"/>
    <w:rsid w:val="00A01746"/>
    <w:rsid w:val="00A2290D"/>
    <w:rsid w:val="00A54706"/>
    <w:rsid w:val="00A83FF2"/>
    <w:rsid w:val="00A851A1"/>
    <w:rsid w:val="00A91058"/>
    <w:rsid w:val="00A93006"/>
    <w:rsid w:val="00A9349E"/>
    <w:rsid w:val="00A9408E"/>
    <w:rsid w:val="00AA46F8"/>
    <w:rsid w:val="00AA5BE5"/>
    <w:rsid w:val="00AD7DCB"/>
    <w:rsid w:val="00AE739C"/>
    <w:rsid w:val="00AE7957"/>
    <w:rsid w:val="00B014F9"/>
    <w:rsid w:val="00B122FF"/>
    <w:rsid w:val="00B13388"/>
    <w:rsid w:val="00B13F60"/>
    <w:rsid w:val="00B14144"/>
    <w:rsid w:val="00B17801"/>
    <w:rsid w:val="00B3006B"/>
    <w:rsid w:val="00B41F78"/>
    <w:rsid w:val="00B528AD"/>
    <w:rsid w:val="00B54101"/>
    <w:rsid w:val="00B7708D"/>
    <w:rsid w:val="00B82B04"/>
    <w:rsid w:val="00B85557"/>
    <w:rsid w:val="00B86603"/>
    <w:rsid w:val="00BA24D9"/>
    <w:rsid w:val="00BA445E"/>
    <w:rsid w:val="00BB0FBB"/>
    <w:rsid w:val="00BC5180"/>
    <w:rsid w:val="00BD1C0A"/>
    <w:rsid w:val="00C249BE"/>
    <w:rsid w:val="00C4595B"/>
    <w:rsid w:val="00C601F9"/>
    <w:rsid w:val="00C609A0"/>
    <w:rsid w:val="00C70FAD"/>
    <w:rsid w:val="00C73AD0"/>
    <w:rsid w:val="00C85C0D"/>
    <w:rsid w:val="00C96648"/>
    <w:rsid w:val="00CB0616"/>
    <w:rsid w:val="00CD740C"/>
    <w:rsid w:val="00CF55E0"/>
    <w:rsid w:val="00CF6078"/>
    <w:rsid w:val="00CF6858"/>
    <w:rsid w:val="00D06B35"/>
    <w:rsid w:val="00D06D3F"/>
    <w:rsid w:val="00D23AB5"/>
    <w:rsid w:val="00D25D12"/>
    <w:rsid w:val="00D5090B"/>
    <w:rsid w:val="00D51C4D"/>
    <w:rsid w:val="00D61684"/>
    <w:rsid w:val="00D8199C"/>
    <w:rsid w:val="00D846F2"/>
    <w:rsid w:val="00D941F7"/>
    <w:rsid w:val="00D97B3A"/>
    <w:rsid w:val="00DF1B23"/>
    <w:rsid w:val="00E07EA3"/>
    <w:rsid w:val="00E253B9"/>
    <w:rsid w:val="00E25AD5"/>
    <w:rsid w:val="00E3485C"/>
    <w:rsid w:val="00E37D26"/>
    <w:rsid w:val="00E44C84"/>
    <w:rsid w:val="00E47914"/>
    <w:rsid w:val="00E60F53"/>
    <w:rsid w:val="00E84361"/>
    <w:rsid w:val="00E8482B"/>
    <w:rsid w:val="00EA2554"/>
    <w:rsid w:val="00EA5F50"/>
    <w:rsid w:val="00EB0620"/>
    <w:rsid w:val="00EF1D3D"/>
    <w:rsid w:val="00EF2657"/>
    <w:rsid w:val="00EF281C"/>
    <w:rsid w:val="00EF56B5"/>
    <w:rsid w:val="00F2160D"/>
    <w:rsid w:val="00F24EFC"/>
    <w:rsid w:val="00F31DD2"/>
    <w:rsid w:val="00F32543"/>
    <w:rsid w:val="00F361E1"/>
    <w:rsid w:val="00F56395"/>
    <w:rsid w:val="00F70B90"/>
    <w:rsid w:val="00F70D3E"/>
    <w:rsid w:val="00F72259"/>
    <w:rsid w:val="00F845DA"/>
    <w:rsid w:val="00F918AF"/>
    <w:rsid w:val="00FC4B26"/>
    <w:rsid w:val="00FC562C"/>
    <w:rsid w:val="00FC7E70"/>
    <w:rsid w:val="00FE123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798DF"/>
  <w15:docId w15:val="{5EC56E3A-56F1-5549-B491-082775A5A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sk-SK" w:eastAsia="sk-SK"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rsid w:val="00CF55E0"/>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Nadpis1">
    <w:name w:val="heading 1"/>
    <w:basedOn w:val="Normlny"/>
    <w:next w:val="Normlny"/>
    <w:link w:val="Nadpis1Char"/>
    <w:uiPriority w:val="9"/>
    <w:qFormat/>
    <w:rsid w:val="00950406"/>
    <w:pPr>
      <w:keepNext/>
      <w:keepLines/>
      <w:numPr>
        <w:numId w:val="3"/>
      </w:numPr>
      <w:pBdr>
        <w:top w:val="nil"/>
        <w:left w:val="nil"/>
        <w:bottom w:val="nil"/>
        <w:right w:val="nil"/>
        <w:between w:val="nil"/>
        <w:bar w:val="nil"/>
      </w:pBdr>
      <w:spacing w:before="240"/>
      <w:outlineLvl w:val="0"/>
    </w:pPr>
    <w:rPr>
      <w:rFonts w:asciiTheme="majorHAnsi" w:eastAsiaTheme="majorEastAsia" w:hAnsiTheme="majorHAnsi" w:cstheme="majorBidi"/>
      <w:b/>
      <w:color w:val="000000" w:themeColor="text1"/>
      <w:sz w:val="32"/>
      <w:szCs w:val="32"/>
      <w:bdr w:val="nil"/>
      <w:lang w:val="en-US" w:eastAsia="en-US"/>
    </w:rPr>
  </w:style>
  <w:style w:type="paragraph" w:styleId="Nadpis2">
    <w:name w:val="heading 2"/>
    <w:basedOn w:val="Normlny"/>
    <w:next w:val="Normlny"/>
    <w:link w:val="Nadpis2Char"/>
    <w:uiPriority w:val="9"/>
    <w:unhideWhenUsed/>
    <w:qFormat/>
    <w:rsid w:val="00CF55E0"/>
    <w:pPr>
      <w:keepNext/>
      <w:keepLines/>
      <w:numPr>
        <w:ilvl w:val="1"/>
        <w:numId w:val="3"/>
      </w:numPr>
      <w:pBdr>
        <w:top w:val="nil"/>
        <w:left w:val="nil"/>
        <w:bottom w:val="nil"/>
        <w:right w:val="nil"/>
        <w:between w:val="nil"/>
        <w:bar w:val="nil"/>
      </w:pBdr>
      <w:spacing w:before="40"/>
      <w:outlineLvl w:val="1"/>
    </w:pPr>
    <w:rPr>
      <w:rFonts w:asciiTheme="majorHAnsi" w:eastAsiaTheme="majorEastAsia" w:hAnsiTheme="majorHAnsi" w:cstheme="majorBidi"/>
      <w:color w:val="000000" w:themeColor="text1"/>
      <w:sz w:val="28"/>
      <w:szCs w:val="26"/>
      <w:bdr w:val="nil"/>
      <w:lang w:val="en-US" w:eastAsia="en-US"/>
    </w:rPr>
  </w:style>
  <w:style w:type="paragraph" w:styleId="Nadpis3">
    <w:name w:val="heading 3"/>
    <w:basedOn w:val="Normlny"/>
    <w:next w:val="Normlny"/>
    <w:link w:val="Nadpis3Char"/>
    <w:uiPriority w:val="9"/>
    <w:unhideWhenUsed/>
    <w:qFormat/>
    <w:rsid w:val="00950406"/>
    <w:pPr>
      <w:keepNext/>
      <w:keepLines/>
      <w:numPr>
        <w:ilvl w:val="2"/>
        <w:numId w:val="2"/>
      </w:numPr>
      <w:spacing w:before="40"/>
      <w:outlineLvl w:val="2"/>
    </w:pPr>
    <w:rPr>
      <w:rFonts w:eastAsiaTheme="majorEastAsia" w:cstheme="majorBidi"/>
      <w:color w:val="000000" w:themeColor="text1"/>
      <w:sz w:val="28"/>
    </w:rPr>
  </w:style>
  <w:style w:type="paragraph" w:styleId="Nadpis4">
    <w:name w:val="heading 4"/>
    <w:aliases w:val="nadp tabuliek"/>
    <w:basedOn w:val="Normlny"/>
    <w:next w:val="Normlny"/>
    <w:link w:val="Nadpis4Char"/>
    <w:uiPriority w:val="9"/>
    <w:unhideWhenUsed/>
    <w:qFormat/>
    <w:rsid w:val="00950406"/>
    <w:pPr>
      <w:keepNext/>
      <w:keepLines/>
      <w:spacing w:before="40"/>
      <w:jc w:val="center"/>
      <w:outlineLvl w:val="3"/>
    </w:pPr>
    <w:rPr>
      <w:rFonts w:eastAsiaTheme="majorEastAsia" w:cstheme="majorBidi"/>
      <w:i/>
      <w:iCs/>
      <w:color w:val="000000" w:themeColor="text1"/>
      <w:sz w:val="20"/>
    </w:rPr>
  </w:style>
  <w:style w:type="paragraph" w:styleId="Nadpis5">
    <w:name w:val="heading 5"/>
    <w:aliases w:val="tabulky"/>
    <w:basedOn w:val="Normlny"/>
    <w:next w:val="Normlny"/>
    <w:link w:val="Nadpis5Char"/>
    <w:uiPriority w:val="9"/>
    <w:unhideWhenUsed/>
    <w:qFormat/>
    <w:rsid w:val="00A9408E"/>
    <w:pPr>
      <w:keepNext/>
      <w:keepLines/>
      <w:spacing w:before="40" w:line="360" w:lineRule="auto"/>
      <w:outlineLvl w:val="4"/>
    </w:pPr>
    <w:rPr>
      <w:rFonts w:eastAsiaTheme="majorEastAsia" w:cstheme="majorBidi"/>
      <w:color w:val="000000" w:themeColor="text1"/>
      <w:sz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Telo">
    <w:name w:val="Telo"/>
    <w:rPr>
      <w:rFonts w:ascii="Helvetica Neue" w:hAnsi="Helvetica Neue" w:cs="Arial Unicode MS"/>
      <w:color w:val="000000"/>
      <w:sz w:val="22"/>
      <w:szCs w:val="22"/>
      <w14:textOutline w14:w="0" w14:cap="flat" w14:cmpd="sng" w14:algn="ctr">
        <w14:noFill/>
        <w14:prstDash w14:val="solid"/>
        <w14:bevel/>
      </w14:textOutline>
    </w:rPr>
  </w:style>
  <w:style w:type="table" w:styleId="Mriekatabuky">
    <w:name w:val="Table Grid"/>
    <w:basedOn w:val="Normlnatabuka"/>
    <w:uiPriority w:val="39"/>
    <w:rsid w:val="005E6C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redvolenpsmoodseku"/>
    <w:rsid w:val="00CF55E0"/>
  </w:style>
  <w:style w:type="paragraph" w:styleId="Bezriadkovania">
    <w:name w:val="No Spacing"/>
    <w:aliases w:val="TEXT"/>
    <w:uiPriority w:val="1"/>
    <w:qFormat/>
    <w:rsid w:val="00AA46F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pPr>
    <w:rPr>
      <w:rFonts w:eastAsia="Times New Roman"/>
      <w:sz w:val="24"/>
      <w:szCs w:val="24"/>
      <w:bdr w:val="none" w:sz="0" w:space="0" w:color="auto"/>
    </w:rPr>
  </w:style>
  <w:style w:type="character" w:styleId="Nevyrieenzmienka">
    <w:name w:val="Unresolved Mention"/>
    <w:basedOn w:val="Predvolenpsmoodseku"/>
    <w:uiPriority w:val="99"/>
    <w:semiHidden/>
    <w:unhideWhenUsed/>
    <w:rsid w:val="00CF55E0"/>
    <w:rPr>
      <w:color w:val="605E5C"/>
      <w:shd w:val="clear" w:color="auto" w:fill="E1DFDD"/>
    </w:rPr>
  </w:style>
  <w:style w:type="character" w:customStyle="1" w:styleId="Nadpis1Char">
    <w:name w:val="Nadpis 1 Char"/>
    <w:basedOn w:val="Predvolenpsmoodseku"/>
    <w:link w:val="Nadpis1"/>
    <w:uiPriority w:val="9"/>
    <w:rsid w:val="00950406"/>
    <w:rPr>
      <w:rFonts w:asciiTheme="majorHAnsi" w:eastAsiaTheme="majorEastAsia" w:hAnsiTheme="majorHAnsi" w:cstheme="majorBidi"/>
      <w:b/>
      <w:color w:val="000000" w:themeColor="text1"/>
      <w:sz w:val="32"/>
      <w:szCs w:val="32"/>
      <w:lang w:val="en-US" w:eastAsia="en-US"/>
    </w:rPr>
  </w:style>
  <w:style w:type="character" w:customStyle="1" w:styleId="Nadpis2Char">
    <w:name w:val="Nadpis 2 Char"/>
    <w:basedOn w:val="Predvolenpsmoodseku"/>
    <w:link w:val="Nadpis2"/>
    <w:uiPriority w:val="9"/>
    <w:rsid w:val="00CF55E0"/>
    <w:rPr>
      <w:rFonts w:asciiTheme="majorHAnsi" w:eastAsiaTheme="majorEastAsia" w:hAnsiTheme="majorHAnsi" w:cstheme="majorBidi"/>
      <w:color w:val="000000" w:themeColor="text1"/>
      <w:sz w:val="28"/>
      <w:szCs w:val="26"/>
      <w:lang w:val="en-US" w:eastAsia="en-US"/>
    </w:rPr>
  </w:style>
  <w:style w:type="paragraph" w:styleId="Nzov">
    <w:name w:val="Title"/>
    <w:aliases w:val="Názov3"/>
    <w:basedOn w:val="Normlny"/>
    <w:next w:val="Normlny"/>
    <w:link w:val="NzovChar"/>
    <w:uiPriority w:val="10"/>
    <w:qFormat/>
    <w:rsid w:val="00CF55E0"/>
    <w:pPr>
      <w:pBdr>
        <w:top w:val="nil"/>
        <w:left w:val="nil"/>
        <w:bottom w:val="nil"/>
        <w:right w:val="nil"/>
        <w:between w:val="nil"/>
        <w:bar w:val="nil"/>
      </w:pBdr>
      <w:contextualSpacing/>
    </w:pPr>
    <w:rPr>
      <w:rFonts w:asciiTheme="majorHAnsi" w:eastAsiaTheme="majorEastAsia" w:hAnsiTheme="majorHAnsi" w:cstheme="majorBidi"/>
      <w:spacing w:val="-10"/>
      <w:kern w:val="28"/>
      <w:sz w:val="32"/>
      <w:szCs w:val="56"/>
      <w:bdr w:val="nil"/>
      <w:lang w:val="en-US" w:eastAsia="en-US"/>
    </w:rPr>
  </w:style>
  <w:style w:type="character" w:customStyle="1" w:styleId="NzovChar">
    <w:name w:val="Názov Char"/>
    <w:aliases w:val="Názov3 Char"/>
    <w:basedOn w:val="Predvolenpsmoodseku"/>
    <w:link w:val="Nzov"/>
    <w:uiPriority w:val="10"/>
    <w:rsid w:val="00CF55E0"/>
    <w:rPr>
      <w:rFonts w:asciiTheme="majorHAnsi" w:eastAsiaTheme="majorEastAsia" w:hAnsiTheme="majorHAnsi" w:cstheme="majorBidi"/>
      <w:spacing w:val="-10"/>
      <w:kern w:val="28"/>
      <w:sz w:val="32"/>
      <w:szCs w:val="56"/>
      <w:lang w:val="en-US" w:eastAsia="en-US"/>
    </w:rPr>
  </w:style>
  <w:style w:type="character" w:customStyle="1" w:styleId="Nadpis3Char">
    <w:name w:val="Nadpis 3 Char"/>
    <w:basedOn w:val="Predvolenpsmoodseku"/>
    <w:link w:val="Nadpis3"/>
    <w:uiPriority w:val="9"/>
    <w:rsid w:val="00950406"/>
    <w:rPr>
      <w:rFonts w:eastAsiaTheme="majorEastAsia" w:cstheme="majorBidi"/>
      <w:color w:val="000000" w:themeColor="text1"/>
      <w:sz w:val="28"/>
      <w:szCs w:val="24"/>
      <w:bdr w:val="none" w:sz="0" w:space="0" w:color="auto"/>
    </w:rPr>
  </w:style>
  <w:style w:type="paragraph" w:styleId="Hlavikaobsahu">
    <w:name w:val="TOC Heading"/>
    <w:basedOn w:val="Nadpis1"/>
    <w:next w:val="Normlny"/>
    <w:uiPriority w:val="39"/>
    <w:unhideWhenUsed/>
    <w:qFormat/>
    <w:rsid w:val="00CF55E0"/>
    <w:pPr>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9"/>
    </w:pPr>
    <w:rPr>
      <w:b w:val="0"/>
      <w:bCs/>
      <w:color w:val="0079BF" w:themeColor="accent1" w:themeShade="BF"/>
      <w:szCs w:val="28"/>
      <w:bdr w:val="none" w:sz="0" w:space="0" w:color="auto"/>
      <w:lang w:val="sk-SK" w:eastAsia="sk-SK"/>
    </w:rPr>
  </w:style>
  <w:style w:type="paragraph" w:styleId="Obsah1">
    <w:name w:val="toc 1"/>
    <w:basedOn w:val="Normlny"/>
    <w:next w:val="Normlny"/>
    <w:autoRedefine/>
    <w:uiPriority w:val="39"/>
    <w:unhideWhenUsed/>
    <w:rsid w:val="00CF55E0"/>
    <w:pPr>
      <w:spacing w:before="120" w:after="120"/>
    </w:pPr>
    <w:rPr>
      <w:rFonts w:asciiTheme="minorHAnsi" w:hAnsiTheme="minorHAnsi"/>
      <w:bCs/>
      <w:caps/>
      <w:sz w:val="20"/>
      <w:szCs w:val="20"/>
    </w:rPr>
  </w:style>
  <w:style w:type="paragraph" w:styleId="Obsah2">
    <w:name w:val="toc 2"/>
    <w:basedOn w:val="Normlny"/>
    <w:next w:val="Normlny"/>
    <w:autoRedefine/>
    <w:uiPriority w:val="39"/>
    <w:unhideWhenUsed/>
    <w:rsid w:val="00CF55E0"/>
    <w:pPr>
      <w:ind w:left="240"/>
    </w:pPr>
    <w:rPr>
      <w:rFonts w:asciiTheme="minorHAnsi" w:hAnsiTheme="minorHAnsi"/>
      <w:smallCaps/>
      <w:sz w:val="20"/>
      <w:szCs w:val="20"/>
    </w:rPr>
  </w:style>
  <w:style w:type="paragraph" w:styleId="Obsah3">
    <w:name w:val="toc 3"/>
    <w:basedOn w:val="Normlny"/>
    <w:next w:val="Normlny"/>
    <w:autoRedefine/>
    <w:uiPriority w:val="39"/>
    <w:unhideWhenUsed/>
    <w:rsid w:val="00CF55E0"/>
    <w:pPr>
      <w:ind w:left="480"/>
    </w:pPr>
    <w:rPr>
      <w:rFonts w:asciiTheme="minorHAnsi" w:hAnsiTheme="minorHAnsi"/>
      <w:i/>
      <w:iCs/>
      <w:sz w:val="20"/>
      <w:szCs w:val="20"/>
    </w:rPr>
  </w:style>
  <w:style w:type="paragraph" w:styleId="Obsah4">
    <w:name w:val="toc 4"/>
    <w:basedOn w:val="Normlny"/>
    <w:next w:val="Normlny"/>
    <w:autoRedefine/>
    <w:uiPriority w:val="39"/>
    <w:semiHidden/>
    <w:unhideWhenUsed/>
    <w:rsid w:val="00CF55E0"/>
    <w:pPr>
      <w:ind w:left="720"/>
    </w:pPr>
    <w:rPr>
      <w:rFonts w:asciiTheme="minorHAnsi" w:hAnsiTheme="minorHAnsi"/>
      <w:sz w:val="18"/>
      <w:szCs w:val="18"/>
    </w:rPr>
  </w:style>
  <w:style w:type="paragraph" w:styleId="Obsah5">
    <w:name w:val="toc 5"/>
    <w:basedOn w:val="Normlny"/>
    <w:next w:val="Normlny"/>
    <w:autoRedefine/>
    <w:uiPriority w:val="39"/>
    <w:semiHidden/>
    <w:unhideWhenUsed/>
    <w:rsid w:val="00CF55E0"/>
    <w:pPr>
      <w:ind w:left="960"/>
    </w:pPr>
    <w:rPr>
      <w:rFonts w:asciiTheme="minorHAnsi" w:hAnsiTheme="minorHAnsi"/>
      <w:sz w:val="18"/>
      <w:szCs w:val="18"/>
    </w:rPr>
  </w:style>
  <w:style w:type="paragraph" w:styleId="Obsah6">
    <w:name w:val="toc 6"/>
    <w:basedOn w:val="Normlny"/>
    <w:next w:val="Normlny"/>
    <w:autoRedefine/>
    <w:uiPriority w:val="39"/>
    <w:semiHidden/>
    <w:unhideWhenUsed/>
    <w:rsid w:val="00CF55E0"/>
    <w:pPr>
      <w:ind w:left="1200"/>
    </w:pPr>
    <w:rPr>
      <w:rFonts w:asciiTheme="minorHAnsi" w:hAnsiTheme="minorHAnsi"/>
      <w:sz w:val="18"/>
      <w:szCs w:val="18"/>
    </w:rPr>
  </w:style>
  <w:style w:type="paragraph" w:styleId="Obsah7">
    <w:name w:val="toc 7"/>
    <w:basedOn w:val="Normlny"/>
    <w:next w:val="Normlny"/>
    <w:autoRedefine/>
    <w:uiPriority w:val="39"/>
    <w:semiHidden/>
    <w:unhideWhenUsed/>
    <w:rsid w:val="00CF55E0"/>
    <w:pPr>
      <w:ind w:left="1440"/>
    </w:pPr>
    <w:rPr>
      <w:rFonts w:asciiTheme="minorHAnsi" w:hAnsiTheme="minorHAnsi"/>
      <w:sz w:val="18"/>
      <w:szCs w:val="18"/>
    </w:rPr>
  </w:style>
  <w:style w:type="paragraph" w:styleId="Obsah8">
    <w:name w:val="toc 8"/>
    <w:basedOn w:val="Normlny"/>
    <w:next w:val="Normlny"/>
    <w:autoRedefine/>
    <w:uiPriority w:val="39"/>
    <w:semiHidden/>
    <w:unhideWhenUsed/>
    <w:rsid w:val="00CF55E0"/>
    <w:pPr>
      <w:ind w:left="1680"/>
    </w:pPr>
    <w:rPr>
      <w:rFonts w:asciiTheme="minorHAnsi" w:hAnsiTheme="minorHAnsi"/>
      <w:sz w:val="18"/>
      <w:szCs w:val="18"/>
    </w:rPr>
  </w:style>
  <w:style w:type="paragraph" w:styleId="Obsah9">
    <w:name w:val="toc 9"/>
    <w:basedOn w:val="Normlny"/>
    <w:next w:val="Normlny"/>
    <w:autoRedefine/>
    <w:uiPriority w:val="39"/>
    <w:semiHidden/>
    <w:unhideWhenUsed/>
    <w:rsid w:val="00CF55E0"/>
    <w:pPr>
      <w:ind w:left="1920"/>
    </w:pPr>
    <w:rPr>
      <w:rFonts w:asciiTheme="minorHAnsi" w:hAnsiTheme="minorHAnsi"/>
      <w:sz w:val="18"/>
      <w:szCs w:val="18"/>
    </w:rPr>
  </w:style>
  <w:style w:type="paragraph" w:styleId="Normlnywebov">
    <w:name w:val="Normal (Web)"/>
    <w:basedOn w:val="Normlny"/>
    <w:uiPriority w:val="99"/>
    <w:semiHidden/>
    <w:unhideWhenUsed/>
    <w:rsid w:val="00967DEB"/>
    <w:pPr>
      <w:spacing w:before="100" w:beforeAutospacing="1" w:after="100" w:afterAutospacing="1"/>
    </w:pPr>
  </w:style>
  <w:style w:type="character" w:styleId="Vrazn">
    <w:name w:val="Strong"/>
    <w:basedOn w:val="Predvolenpsmoodseku"/>
    <w:uiPriority w:val="22"/>
    <w:qFormat/>
    <w:rsid w:val="00967DEB"/>
    <w:rPr>
      <w:b/>
      <w:bCs/>
    </w:rPr>
  </w:style>
  <w:style w:type="character" w:styleId="PouitHypertextovPrepojenie">
    <w:name w:val="FollowedHyperlink"/>
    <w:basedOn w:val="Predvolenpsmoodseku"/>
    <w:uiPriority w:val="99"/>
    <w:semiHidden/>
    <w:unhideWhenUsed/>
    <w:rsid w:val="00967DEB"/>
    <w:rPr>
      <w:color w:val="FF00FF" w:themeColor="followedHyperlink"/>
      <w:u w:val="single"/>
    </w:rPr>
  </w:style>
  <w:style w:type="paragraph" w:styleId="Textbubliny">
    <w:name w:val="Balloon Text"/>
    <w:basedOn w:val="Normlny"/>
    <w:link w:val="TextbublinyChar"/>
    <w:uiPriority w:val="99"/>
    <w:semiHidden/>
    <w:unhideWhenUsed/>
    <w:rsid w:val="003003F3"/>
    <w:rPr>
      <w:sz w:val="18"/>
      <w:szCs w:val="18"/>
    </w:rPr>
  </w:style>
  <w:style w:type="character" w:customStyle="1" w:styleId="TextbublinyChar">
    <w:name w:val="Text bubliny Char"/>
    <w:basedOn w:val="Predvolenpsmoodseku"/>
    <w:link w:val="Textbubliny"/>
    <w:uiPriority w:val="99"/>
    <w:semiHidden/>
    <w:rsid w:val="003003F3"/>
    <w:rPr>
      <w:rFonts w:eastAsia="Times New Roman"/>
      <w:sz w:val="18"/>
      <w:szCs w:val="18"/>
      <w:bdr w:val="none" w:sz="0" w:space="0" w:color="auto"/>
    </w:rPr>
  </w:style>
  <w:style w:type="character" w:customStyle="1" w:styleId="Nadpis4Char">
    <w:name w:val="Nadpis 4 Char"/>
    <w:aliases w:val="nadp tabuliek Char"/>
    <w:basedOn w:val="Predvolenpsmoodseku"/>
    <w:link w:val="Nadpis4"/>
    <w:uiPriority w:val="9"/>
    <w:rsid w:val="00950406"/>
    <w:rPr>
      <w:rFonts w:eastAsiaTheme="majorEastAsia" w:cstheme="majorBidi"/>
      <w:i/>
      <w:iCs/>
      <w:color w:val="000000" w:themeColor="text1"/>
      <w:szCs w:val="24"/>
      <w:bdr w:val="none" w:sz="0" w:space="0" w:color="auto"/>
    </w:rPr>
  </w:style>
  <w:style w:type="character" w:customStyle="1" w:styleId="Nadpis5Char">
    <w:name w:val="Nadpis 5 Char"/>
    <w:aliases w:val="tabulky Char"/>
    <w:basedOn w:val="Predvolenpsmoodseku"/>
    <w:link w:val="Nadpis5"/>
    <w:uiPriority w:val="9"/>
    <w:rsid w:val="00A9408E"/>
    <w:rPr>
      <w:rFonts w:eastAsiaTheme="majorEastAsia" w:cstheme="majorBidi"/>
      <w:color w:val="000000" w:themeColor="text1"/>
      <w:szCs w:val="24"/>
      <w:bdr w:val="none" w:sz="0" w:space="0" w:color="auto"/>
    </w:rPr>
  </w:style>
  <w:style w:type="paragraph" w:styleId="Odsekzoznamu">
    <w:name w:val="List Paragraph"/>
    <w:basedOn w:val="Normlny"/>
    <w:qFormat/>
    <w:rsid w:val="008D0AE0"/>
    <w:pPr>
      <w:ind w:left="720"/>
      <w:contextualSpacing/>
    </w:pPr>
  </w:style>
  <w:style w:type="paragraph" w:styleId="Pta">
    <w:name w:val="footer"/>
    <w:basedOn w:val="Normlny"/>
    <w:link w:val="PtaChar"/>
    <w:uiPriority w:val="99"/>
    <w:unhideWhenUsed/>
    <w:rsid w:val="003833FF"/>
    <w:pPr>
      <w:tabs>
        <w:tab w:val="center" w:pos="4536"/>
        <w:tab w:val="right" w:pos="9072"/>
      </w:tabs>
    </w:pPr>
  </w:style>
  <w:style w:type="character" w:customStyle="1" w:styleId="PtaChar">
    <w:name w:val="Päta Char"/>
    <w:basedOn w:val="Predvolenpsmoodseku"/>
    <w:link w:val="Pta"/>
    <w:uiPriority w:val="99"/>
    <w:rsid w:val="003833FF"/>
    <w:rPr>
      <w:rFonts w:eastAsia="Times New Roman"/>
      <w:sz w:val="24"/>
      <w:szCs w:val="24"/>
      <w:bdr w:val="none" w:sz="0" w:space="0" w:color="auto"/>
    </w:rPr>
  </w:style>
  <w:style w:type="character" w:styleId="slostrany">
    <w:name w:val="page number"/>
    <w:basedOn w:val="Predvolenpsmoodseku"/>
    <w:uiPriority w:val="99"/>
    <w:semiHidden/>
    <w:unhideWhenUsed/>
    <w:rsid w:val="003833FF"/>
  </w:style>
  <w:style w:type="paragraph" w:styleId="Hlavika">
    <w:name w:val="header"/>
    <w:basedOn w:val="Normlny"/>
    <w:link w:val="HlavikaChar"/>
    <w:uiPriority w:val="99"/>
    <w:unhideWhenUsed/>
    <w:rsid w:val="00E253B9"/>
    <w:pPr>
      <w:tabs>
        <w:tab w:val="center" w:pos="4536"/>
        <w:tab w:val="right" w:pos="9072"/>
      </w:tabs>
    </w:pPr>
  </w:style>
  <w:style w:type="character" w:customStyle="1" w:styleId="HlavikaChar">
    <w:name w:val="Hlavička Char"/>
    <w:basedOn w:val="Predvolenpsmoodseku"/>
    <w:link w:val="Hlavika"/>
    <w:uiPriority w:val="99"/>
    <w:rsid w:val="00E253B9"/>
    <w:rPr>
      <w:rFonts w:eastAsia="Times New Roman"/>
      <w:sz w:val="24"/>
      <w:szCs w:val="24"/>
      <w:bdr w:val="none" w:sz="0" w:space="0" w:color="auto"/>
    </w:rPr>
  </w:style>
  <w:style w:type="paragraph" w:styleId="Textkomentra">
    <w:name w:val="annotation text"/>
    <w:basedOn w:val="Normlny"/>
    <w:link w:val="TextkomentraChar"/>
    <w:uiPriority w:val="99"/>
    <w:semiHidden/>
    <w:unhideWhenUsed/>
    <w:rsid w:val="008D1F20"/>
    <w:rPr>
      <w:sz w:val="20"/>
      <w:szCs w:val="20"/>
    </w:rPr>
  </w:style>
  <w:style w:type="character" w:customStyle="1" w:styleId="TextkomentraChar">
    <w:name w:val="Text komentára Char"/>
    <w:basedOn w:val="Predvolenpsmoodseku"/>
    <w:link w:val="Textkomentra"/>
    <w:uiPriority w:val="99"/>
    <w:semiHidden/>
    <w:rsid w:val="008D1F20"/>
    <w:rPr>
      <w:rFonts w:eastAsia="Times New Roman"/>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9653256">
      <w:bodyDiv w:val="1"/>
      <w:marLeft w:val="0"/>
      <w:marRight w:val="0"/>
      <w:marTop w:val="0"/>
      <w:marBottom w:val="0"/>
      <w:divBdr>
        <w:top w:val="none" w:sz="0" w:space="0" w:color="auto"/>
        <w:left w:val="none" w:sz="0" w:space="0" w:color="auto"/>
        <w:bottom w:val="none" w:sz="0" w:space="0" w:color="auto"/>
        <w:right w:val="none" w:sz="0" w:space="0" w:color="auto"/>
      </w:divBdr>
      <w:divsChild>
        <w:div w:id="642007519">
          <w:marLeft w:val="0"/>
          <w:marRight w:val="0"/>
          <w:marTop w:val="0"/>
          <w:marBottom w:val="0"/>
          <w:divBdr>
            <w:top w:val="none" w:sz="0" w:space="0" w:color="auto"/>
            <w:left w:val="none" w:sz="0" w:space="0" w:color="auto"/>
            <w:bottom w:val="none" w:sz="0" w:space="0" w:color="auto"/>
            <w:right w:val="none" w:sz="0" w:space="0" w:color="auto"/>
          </w:divBdr>
          <w:divsChild>
            <w:div w:id="1417945515">
              <w:marLeft w:val="0"/>
              <w:marRight w:val="0"/>
              <w:marTop w:val="0"/>
              <w:marBottom w:val="0"/>
              <w:divBdr>
                <w:top w:val="none" w:sz="0" w:space="0" w:color="auto"/>
                <w:left w:val="none" w:sz="0" w:space="0" w:color="auto"/>
                <w:bottom w:val="none" w:sz="0" w:space="0" w:color="auto"/>
                <w:right w:val="none" w:sz="0" w:space="0" w:color="auto"/>
              </w:divBdr>
              <w:divsChild>
                <w:div w:id="67484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46015">
      <w:bodyDiv w:val="1"/>
      <w:marLeft w:val="0"/>
      <w:marRight w:val="0"/>
      <w:marTop w:val="0"/>
      <w:marBottom w:val="0"/>
      <w:divBdr>
        <w:top w:val="none" w:sz="0" w:space="0" w:color="auto"/>
        <w:left w:val="none" w:sz="0" w:space="0" w:color="auto"/>
        <w:bottom w:val="none" w:sz="0" w:space="0" w:color="auto"/>
        <w:right w:val="none" w:sz="0" w:space="0" w:color="auto"/>
      </w:divBdr>
    </w:div>
    <w:div w:id="363793573">
      <w:bodyDiv w:val="1"/>
      <w:marLeft w:val="0"/>
      <w:marRight w:val="0"/>
      <w:marTop w:val="0"/>
      <w:marBottom w:val="0"/>
      <w:divBdr>
        <w:top w:val="none" w:sz="0" w:space="0" w:color="auto"/>
        <w:left w:val="none" w:sz="0" w:space="0" w:color="auto"/>
        <w:bottom w:val="none" w:sz="0" w:space="0" w:color="auto"/>
        <w:right w:val="none" w:sz="0" w:space="0" w:color="auto"/>
      </w:divBdr>
    </w:div>
    <w:div w:id="912543092">
      <w:bodyDiv w:val="1"/>
      <w:marLeft w:val="0"/>
      <w:marRight w:val="0"/>
      <w:marTop w:val="0"/>
      <w:marBottom w:val="0"/>
      <w:divBdr>
        <w:top w:val="none" w:sz="0" w:space="0" w:color="auto"/>
        <w:left w:val="none" w:sz="0" w:space="0" w:color="auto"/>
        <w:bottom w:val="none" w:sz="0" w:space="0" w:color="auto"/>
        <w:right w:val="none" w:sz="0" w:space="0" w:color="auto"/>
      </w:divBdr>
    </w:div>
    <w:div w:id="962419686">
      <w:bodyDiv w:val="1"/>
      <w:marLeft w:val="0"/>
      <w:marRight w:val="0"/>
      <w:marTop w:val="0"/>
      <w:marBottom w:val="0"/>
      <w:divBdr>
        <w:top w:val="none" w:sz="0" w:space="0" w:color="auto"/>
        <w:left w:val="none" w:sz="0" w:space="0" w:color="auto"/>
        <w:bottom w:val="none" w:sz="0" w:space="0" w:color="auto"/>
        <w:right w:val="none" w:sz="0" w:space="0" w:color="auto"/>
      </w:divBdr>
      <w:divsChild>
        <w:div w:id="1050111879">
          <w:marLeft w:val="0"/>
          <w:marRight w:val="0"/>
          <w:marTop w:val="0"/>
          <w:marBottom w:val="0"/>
          <w:divBdr>
            <w:top w:val="none" w:sz="0" w:space="0" w:color="auto"/>
            <w:left w:val="none" w:sz="0" w:space="0" w:color="auto"/>
            <w:bottom w:val="none" w:sz="0" w:space="0" w:color="auto"/>
            <w:right w:val="none" w:sz="0" w:space="0" w:color="auto"/>
          </w:divBdr>
          <w:divsChild>
            <w:div w:id="2013754931">
              <w:marLeft w:val="0"/>
              <w:marRight w:val="0"/>
              <w:marTop w:val="0"/>
              <w:marBottom w:val="0"/>
              <w:divBdr>
                <w:top w:val="none" w:sz="0" w:space="0" w:color="auto"/>
                <w:left w:val="none" w:sz="0" w:space="0" w:color="auto"/>
                <w:bottom w:val="none" w:sz="0" w:space="0" w:color="auto"/>
                <w:right w:val="none" w:sz="0" w:space="0" w:color="auto"/>
              </w:divBdr>
              <w:divsChild>
                <w:div w:id="42685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452732">
      <w:bodyDiv w:val="1"/>
      <w:marLeft w:val="0"/>
      <w:marRight w:val="0"/>
      <w:marTop w:val="0"/>
      <w:marBottom w:val="0"/>
      <w:divBdr>
        <w:top w:val="none" w:sz="0" w:space="0" w:color="auto"/>
        <w:left w:val="none" w:sz="0" w:space="0" w:color="auto"/>
        <w:bottom w:val="none" w:sz="0" w:space="0" w:color="auto"/>
        <w:right w:val="none" w:sz="0" w:space="0" w:color="auto"/>
      </w:divBdr>
      <w:divsChild>
        <w:div w:id="949701533">
          <w:marLeft w:val="0"/>
          <w:marRight w:val="0"/>
          <w:marTop w:val="0"/>
          <w:marBottom w:val="0"/>
          <w:divBdr>
            <w:top w:val="none" w:sz="0" w:space="0" w:color="auto"/>
            <w:left w:val="none" w:sz="0" w:space="0" w:color="auto"/>
            <w:bottom w:val="none" w:sz="0" w:space="0" w:color="auto"/>
            <w:right w:val="none" w:sz="0" w:space="0" w:color="auto"/>
          </w:divBdr>
        </w:div>
        <w:div w:id="1627589304">
          <w:marLeft w:val="0"/>
          <w:marRight w:val="0"/>
          <w:marTop w:val="0"/>
          <w:marBottom w:val="0"/>
          <w:divBdr>
            <w:top w:val="none" w:sz="0" w:space="0" w:color="auto"/>
            <w:left w:val="none" w:sz="0" w:space="0" w:color="auto"/>
            <w:bottom w:val="none" w:sz="0" w:space="0" w:color="auto"/>
            <w:right w:val="none" w:sz="0" w:space="0" w:color="auto"/>
          </w:divBdr>
        </w:div>
      </w:divsChild>
    </w:div>
    <w:div w:id="1078672371">
      <w:bodyDiv w:val="1"/>
      <w:marLeft w:val="0"/>
      <w:marRight w:val="0"/>
      <w:marTop w:val="0"/>
      <w:marBottom w:val="0"/>
      <w:divBdr>
        <w:top w:val="none" w:sz="0" w:space="0" w:color="auto"/>
        <w:left w:val="none" w:sz="0" w:space="0" w:color="auto"/>
        <w:bottom w:val="none" w:sz="0" w:space="0" w:color="auto"/>
        <w:right w:val="none" w:sz="0" w:space="0" w:color="auto"/>
      </w:divBdr>
    </w:div>
    <w:div w:id="1093819329">
      <w:bodyDiv w:val="1"/>
      <w:marLeft w:val="0"/>
      <w:marRight w:val="0"/>
      <w:marTop w:val="0"/>
      <w:marBottom w:val="0"/>
      <w:divBdr>
        <w:top w:val="none" w:sz="0" w:space="0" w:color="auto"/>
        <w:left w:val="none" w:sz="0" w:space="0" w:color="auto"/>
        <w:bottom w:val="none" w:sz="0" w:space="0" w:color="auto"/>
        <w:right w:val="none" w:sz="0" w:space="0" w:color="auto"/>
      </w:divBdr>
    </w:div>
    <w:div w:id="1254633102">
      <w:bodyDiv w:val="1"/>
      <w:marLeft w:val="0"/>
      <w:marRight w:val="0"/>
      <w:marTop w:val="0"/>
      <w:marBottom w:val="0"/>
      <w:divBdr>
        <w:top w:val="none" w:sz="0" w:space="0" w:color="auto"/>
        <w:left w:val="none" w:sz="0" w:space="0" w:color="auto"/>
        <w:bottom w:val="none" w:sz="0" w:space="0" w:color="auto"/>
        <w:right w:val="none" w:sz="0" w:space="0" w:color="auto"/>
      </w:divBdr>
    </w:div>
    <w:div w:id="1878855179">
      <w:bodyDiv w:val="1"/>
      <w:marLeft w:val="0"/>
      <w:marRight w:val="0"/>
      <w:marTop w:val="0"/>
      <w:marBottom w:val="0"/>
      <w:divBdr>
        <w:top w:val="none" w:sz="0" w:space="0" w:color="auto"/>
        <w:left w:val="none" w:sz="0" w:space="0" w:color="auto"/>
        <w:bottom w:val="none" w:sz="0" w:space="0" w:color="auto"/>
        <w:right w:val="none" w:sz="0" w:space="0" w:color="auto"/>
      </w:divBdr>
    </w:div>
    <w:div w:id="21060000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g"/><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koliba-zuzanka.s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koliba-zuzanka.sk" TargetMode="External"/><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koliba-zuzanka.sk/"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chart" Target="charts/chart1.xml"/><Relationship Id="rId22" Type="http://schemas.openxmlformats.org/officeDocument/2006/relationships/image" Target="media/image7.jpg"/></Relationships>
</file>

<file path=word/charts/_rels/chart1.xml.rels><?xml version="1.0" encoding="UTF-8" standalone="yes"?>
<Relationships xmlns="http://schemas.openxmlformats.org/package/2006/relationships"><Relationship Id="rId3" Type="http://schemas.openxmlformats.org/officeDocument/2006/relationships/package" Target="../embeddings/H_rok_Microsoft_Excelu.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_rok_Microsoft_Excelu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25866600000000001"/>
          <c:y val="0.10974399999999999"/>
          <c:w val="0.73633400000000004"/>
          <c:h val="0.83177800000000002"/>
        </c:manualLayout>
      </c:layout>
      <c:barChart>
        <c:barDir val="bar"/>
        <c:grouping val="clustered"/>
        <c:varyColors val="0"/>
        <c:ser>
          <c:idx val="0"/>
          <c:order val="0"/>
          <c:tx>
            <c:strRef>
              <c:f>Sheet1!$A$2</c:f>
              <c:strCache>
                <c:ptCount val="1"/>
                <c:pt idx="0">
                  <c:v>Hodnotiaca stupnica</c:v>
                </c:pt>
              </c:strCache>
            </c:strRef>
          </c:tx>
          <c:spPr>
            <a:solidFill>
              <a:schemeClr val="dk1">
                <a:tint val="88500"/>
              </a:schemeClr>
            </a:solidFill>
            <a:ln>
              <a:noFill/>
            </a:ln>
            <a:effectLst/>
          </c:spPr>
          <c:invertIfNegative val="0"/>
          <c:cat>
            <c:strRef>
              <c:f>Sheet1!$B$1:$P$1</c:f>
              <c:strCache>
                <c:ptCount val="15"/>
                <c:pt idx="0">
                  <c:v>Atraktivita miesta</c:v>
                </c:pt>
                <c:pt idx="1">
                  <c:v>Prevádzková doba</c:v>
                </c:pt>
                <c:pt idx="2">
                  <c:v>Prístup k prevádzke </c:v>
                </c:pt>
                <c:pt idx="3">
                  <c:v>Parkovanie</c:v>
                </c:pt>
                <c:pt idx="4">
                  <c:v>Dodávatelia</c:v>
                </c:pt>
                <c:pt idx="5">
                  <c:v>Komunikatívnosť a odbornosť personálu</c:v>
                </c:pt>
                <c:pt idx="6">
                  <c:v>Jedálny lístok</c:v>
                </c:pt>
                <c:pt idx="7">
                  <c:v>Nápojový lístok </c:v>
                </c:pt>
                <c:pt idx="8">
                  <c:v>Ceny porovnateľné s konkurenciou</c:v>
                </c:pt>
                <c:pt idx="9">
                  <c:v>Ceny zodpovedajúce kavlite</c:v>
                </c:pt>
                <c:pt idx="10">
                  <c:v>Sociálne zariadenie</c:v>
                </c:pt>
                <c:pt idx="11">
                  <c:v>Hygiena na pracovisku</c:v>
                </c:pt>
                <c:pt idx="12">
                  <c:v>Zamestnanci a hygiena</c:v>
                </c:pt>
                <c:pt idx="13">
                  <c:v>Rozvoz jedál </c:v>
                </c:pt>
                <c:pt idx="14">
                  <c:v>Priestory na rodinné slávnosti a catering</c:v>
                </c:pt>
              </c:strCache>
            </c:strRef>
          </c:cat>
          <c:val>
            <c:numRef>
              <c:f>Sheet1!$B$2:$P$2</c:f>
              <c:numCache>
                <c:formatCode>General</c:formatCode>
                <c:ptCount val="15"/>
                <c:pt idx="0">
                  <c:v>2</c:v>
                </c:pt>
                <c:pt idx="1">
                  <c:v>4</c:v>
                </c:pt>
                <c:pt idx="2">
                  <c:v>3</c:v>
                </c:pt>
                <c:pt idx="3">
                  <c:v>5</c:v>
                </c:pt>
                <c:pt idx="4">
                  <c:v>1</c:v>
                </c:pt>
                <c:pt idx="5">
                  <c:v>4</c:v>
                </c:pt>
                <c:pt idx="6">
                  <c:v>3</c:v>
                </c:pt>
                <c:pt idx="7">
                  <c:v>2</c:v>
                </c:pt>
                <c:pt idx="8">
                  <c:v>5</c:v>
                </c:pt>
                <c:pt idx="9">
                  <c:v>2</c:v>
                </c:pt>
                <c:pt idx="10">
                  <c:v>3</c:v>
                </c:pt>
                <c:pt idx="11">
                  <c:v>4</c:v>
                </c:pt>
                <c:pt idx="12">
                  <c:v>4</c:v>
                </c:pt>
                <c:pt idx="13">
                  <c:v>5</c:v>
                </c:pt>
                <c:pt idx="14">
                  <c:v>4</c:v>
                </c:pt>
              </c:numCache>
            </c:numRef>
          </c:val>
          <c:extLst>
            <c:ext xmlns:c16="http://schemas.microsoft.com/office/drawing/2014/chart" uri="{C3380CC4-5D6E-409C-BE32-E72D297353CC}">
              <c16:uniqueId val="{00000000-844C-B747-A251-A9A028FC6B39}"/>
            </c:ext>
          </c:extLst>
        </c:ser>
        <c:dLbls>
          <c:showLegendKey val="0"/>
          <c:showVal val="0"/>
          <c:showCatName val="0"/>
          <c:showSerName val="0"/>
          <c:showPercent val="0"/>
          <c:showBubbleSize val="0"/>
        </c:dLbls>
        <c:gapWidth val="182"/>
        <c:axId val="2094734552"/>
        <c:axId val="2094734553"/>
      </c:barChart>
      <c:catAx>
        <c:axId val="2094734552"/>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2094734553"/>
        <c:crosses val="autoZero"/>
        <c:auto val="1"/>
        <c:lblAlgn val="ctr"/>
        <c:lblOffset val="100"/>
        <c:noMultiLvlLbl val="1"/>
      </c:catAx>
      <c:valAx>
        <c:axId val="2094734553"/>
        <c:scaling>
          <c:orientation val="minMax"/>
          <c:max val="5"/>
        </c:scaling>
        <c:delete val="0"/>
        <c:axPos val="t"/>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high"/>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2094734552"/>
        <c:crosses val="autoZero"/>
        <c:crossBetween val="between"/>
        <c:majorUnit val="1"/>
      </c:valAx>
      <c:spPr>
        <a:noFill/>
        <a:ln>
          <a:noFill/>
        </a:ln>
        <a:effectLst/>
      </c:spPr>
    </c:plotArea>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33281500000000003"/>
          <c:y val="8.1588099999999997E-2"/>
          <c:w val="0.66147199999999995"/>
          <c:h val="0.87173"/>
        </c:manualLayout>
      </c:layout>
      <c:barChart>
        <c:barDir val="bar"/>
        <c:grouping val="clustered"/>
        <c:varyColors val="0"/>
        <c:ser>
          <c:idx val="0"/>
          <c:order val="0"/>
          <c:tx>
            <c:strRef>
              <c:f>Sheet1!$A$2</c:f>
              <c:strCache>
                <c:ptCount val="1"/>
                <c:pt idx="0">
                  <c:v>Oblasť 1</c:v>
                </c:pt>
              </c:strCache>
            </c:strRef>
          </c:tx>
          <c:spPr>
            <a:solidFill>
              <a:schemeClr val="dk1">
                <a:tint val="88500"/>
              </a:schemeClr>
            </a:solidFill>
            <a:ln>
              <a:noFill/>
            </a:ln>
            <a:effectLst/>
          </c:spPr>
          <c:invertIfNegative val="0"/>
          <c:cat>
            <c:strRef>
              <c:f>Sheet1!$B$1:$P$1</c:f>
              <c:strCache>
                <c:ptCount val="15"/>
                <c:pt idx="0">
                  <c:v>Atraktivita miesta</c:v>
                </c:pt>
                <c:pt idx="1">
                  <c:v>Prevádzková doba</c:v>
                </c:pt>
                <c:pt idx="2">
                  <c:v>Prístup k prevádzke</c:v>
                </c:pt>
                <c:pt idx="3">
                  <c:v>Parkovanie </c:v>
                </c:pt>
                <c:pt idx="4">
                  <c:v>Dodávatelia</c:v>
                </c:pt>
                <c:pt idx="5">
                  <c:v>Komunikatívnosť a odbornosť personálu</c:v>
                </c:pt>
                <c:pt idx="6">
                  <c:v>Jedálny lístok</c:v>
                </c:pt>
                <c:pt idx="7">
                  <c:v>Nápojový lístok</c:v>
                </c:pt>
                <c:pt idx="8">
                  <c:v>Ceny porovnateľné s konkurenciou</c:v>
                </c:pt>
                <c:pt idx="9">
                  <c:v>Ceny zodpovedajúce kvalite</c:v>
                </c:pt>
                <c:pt idx="10">
                  <c:v>Sociálne zariadenie</c:v>
                </c:pt>
                <c:pt idx="11">
                  <c:v>Hygiena na pracovisku</c:v>
                </c:pt>
                <c:pt idx="12">
                  <c:v>Zamestnanci a hygiena</c:v>
                </c:pt>
                <c:pt idx="13">
                  <c:v>Rozvoz jedál </c:v>
                </c:pt>
                <c:pt idx="14">
                  <c:v>Priestory na rodinné oslavy a catering</c:v>
                </c:pt>
              </c:strCache>
            </c:strRef>
          </c:cat>
          <c:val>
            <c:numRef>
              <c:f>Sheet1!$B$2:$P$2</c:f>
              <c:numCache>
                <c:formatCode>General</c:formatCode>
                <c:ptCount val="15"/>
                <c:pt idx="0">
                  <c:v>4</c:v>
                </c:pt>
                <c:pt idx="1">
                  <c:v>3</c:v>
                </c:pt>
                <c:pt idx="2">
                  <c:v>5</c:v>
                </c:pt>
                <c:pt idx="3">
                  <c:v>2</c:v>
                </c:pt>
                <c:pt idx="4">
                  <c:v>4</c:v>
                </c:pt>
                <c:pt idx="5">
                  <c:v>5</c:v>
                </c:pt>
                <c:pt idx="6">
                  <c:v>4</c:v>
                </c:pt>
                <c:pt idx="7">
                  <c:v>5</c:v>
                </c:pt>
                <c:pt idx="8">
                  <c:v>3</c:v>
                </c:pt>
                <c:pt idx="9">
                  <c:v>4</c:v>
                </c:pt>
                <c:pt idx="10">
                  <c:v>3</c:v>
                </c:pt>
                <c:pt idx="11">
                  <c:v>4</c:v>
                </c:pt>
                <c:pt idx="12">
                  <c:v>5</c:v>
                </c:pt>
                <c:pt idx="13">
                  <c:v>0</c:v>
                </c:pt>
                <c:pt idx="14">
                  <c:v>3</c:v>
                </c:pt>
              </c:numCache>
            </c:numRef>
          </c:val>
          <c:extLst>
            <c:ext xmlns:c16="http://schemas.microsoft.com/office/drawing/2014/chart" uri="{C3380CC4-5D6E-409C-BE32-E72D297353CC}">
              <c16:uniqueId val="{00000000-6371-1348-A383-8ED09A415BD7}"/>
            </c:ext>
          </c:extLst>
        </c:ser>
        <c:dLbls>
          <c:showLegendKey val="0"/>
          <c:showVal val="0"/>
          <c:showCatName val="0"/>
          <c:showSerName val="0"/>
          <c:showPercent val="0"/>
          <c:showBubbleSize val="0"/>
        </c:dLbls>
        <c:gapWidth val="182"/>
        <c:axId val="2094734552"/>
        <c:axId val="2094734553"/>
      </c:barChart>
      <c:catAx>
        <c:axId val="2094734552"/>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2094734553"/>
        <c:crosses val="autoZero"/>
        <c:auto val="1"/>
        <c:lblAlgn val="ctr"/>
        <c:lblOffset val="100"/>
        <c:noMultiLvlLbl val="1"/>
      </c:catAx>
      <c:valAx>
        <c:axId val="2094734553"/>
        <c:scaling>
          <c:orientation val="minMax"/>
          <c:max val="5"/>
        </c:scaling>
        <c:delete val="0"/>
        <c:axPos val="t"/>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high"/>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2094734552"/>
        <c:crosses val="autoZero"/>
        <c:crossBetween val="between"/>
        <c:majorUnit val="1"/>
        <c:minorUnit val="0.2"/>
      </c:valAx>
      <c:spPr>
        <a:noFill/>
        <a:ln>
          <a:noFill/>
        </a:ln>
        <a:effectLst/>
      </c:spPr>
    </c:plotArea>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D0654B-874E-E64A-8BD3-A5E0CE7D5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2656</TotalTime>
  <Pages>49</Pages>
  <Words>8701</Words>
  <Characters>49596</Characters>
  <Application>Microsoft Office Word</Application>
  <DocSecurity>0</DocSecurity>
  <Lines>413</Lines>
  <Paragraphs>116</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58181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kyselova.klaudia@gmail.com</cp:lastModifiedBy>
  <cp:revision>29</cp:revision>
  <dcterms:created xsi:type="dcterms:W3CDTF">2019-11-16T10:20:00Z</dcterms:created>
  <dcterms:modified xsi:type="dcterms:W3CDTF">2020-04-06T20:30:00Z</dcterms:modified>
</cp:coreProperties>
</file>