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3E47" w14:textId="51810784" w:rsidR="000C697A" w:rsidRPr="007C1B3B" w:rsidRDefault="00656D3A" w:rsidP="000C697A">
      <w:pPr>
        <w:jc w:val="center"/>
        <w:rPr>
          <w:rFonts w:ascii="Palatino Linotype" w:hAnsi="Palatino Linotype" w:cs="Times New Roman"/>
          <w:b/>
          <w:sz w:val="32"/>
          <w:szCs w:val="28"/>
        </w:rPr>
      </w:pPr>
      <w:r w:rsidRPr="007C1B3B">
        <w:rPr>
          <w:rFonts w:ascii="Palatino Linotype" w:hAnsi="Palatino Linotype" w:cs="Times New Roman"/>
          <w:b/>
          <w:sz w:val="32"/>
          <w:szCs w:val="28"/>
        </w:rPr>
        <w:t>UNIVERZITA PALACKÉHO V OLOMOUCI</w:t>
      </w:r>
    </w:p>
    <w:p w14:paraId="598B061A" w14:textId="77777777" w:rsidR="000C697A" w:rsidRPr="007C1B3B" w:rsidRDefault="00656D3A" w:rsidP="000C697A">
      <w:pPr>
        <w:jc w:val="center"/>
        <w:rPr>
          <w:rFonts w:ascii="Palatino Linotype" w:hAnsi="Palatino Linotype" w:cs="Times New Roman"/>
          <w:b/>
          <w:sz w:val="28"/>
          <w:szCs w:val="28"/>
        </w:rPr>
      </w:pPr>
      <w:r w:rsidRPr="007C1B3B">
        <w:rPr>
          <w:rFonts w:ascii="Palatino Linotype" w:hAnsi="Palatino Linotype" w:cs="Times New Roman"/>
          <w:b/>
          <w:sz w:val="28"/>
          <w:szCs w:val="28"/>
        </w:rPr>
        <w:t>FILOZOFICKÁ FAKULTA</w:t>
      </w:r>
    </w:p>
    <w:p w14:paraId="45760B41" w14:textId="77777777" w:rsidR="00656D3A" w:rsidRPr="007C1B3B" w:rsidRDefault="00656D3A" w:rsidP="000C697A">
      <w:pPr>
        <w:jc w:val="center"/>
        <w:rPr>
          <w:rFonts w:ascii="Palatino Linotype" w:hAnsi="Palatino Linotype" w:cs="Times New Roman"/>
          <w:b/>
          <w:sz w:val="24"/>
          <w:szCs w:val="28"/>
        </w:rPr>
      </w:pPr>
      <w:r w:rsidRPr="007C1B3B">
        <w:rPr>
          <w:rFonts w:ascii="Palatino Linotype" w:hAnsi="Palatino Linotype" w:cs="Times New Roman"/>
          <w:b/>
          <w:sz w:val="24"/>
          <w:szCs w:val="28"/>
        </w:rPr>
        <w:t>KATEDRA SOCIOLOGIE, ANDRAGOGIKY A KULTURNÍ ANTROPOLOGIE</w:t>
      </w:r>
    </w:p>
    <w:p w14:paraId="5C9AA776" w14:textId="77777777" w:rsidR="000C697A" w:rsidRPr="007C1B3B" w:rsidRDefault="000C697A" w:rsidP="000C697A">
      <w:pPr>
        <w:jc w:val="both"/>
        <w:rPr>
          <w:rFonts w:ascii="Palatino Linotype" w:hAnsi="Palatino Linotype" w:cs="Times New Roman"/>
          <w:sz w:val="24"/>
          <w:szCs w:val="24"/>
        </w:rPr>
      </w:pPr>
    </w:p>
    <w:p w14:paraId="34173475" w14:textId="77777777" w:rsidR="000C697A" w:rsidRPr="007C1B3B" w:rsidRDefault="000C697A" w:rsidP="000C697A">
      <w:pPr>
        <w:jc w:val="both"/>
        <w:rPr>
          <w:rFonts w:ascii="Palatino Linotype" w:hAnsi="Palatino Linotype" w:cs="Times New Roman"/>
          <w:sz w:val="24"/>
          <w:szCs w:val="24"/>
        </w:rPr>
      </w:pPr>
    </w:p>
    <w:p w14:paraId="79443721" w14:textId="77777777" w:rsidR="000C697A" w:rsidRPr="007C1B3B" w:rsidRDefault="000C697A" w:rsidP="000C697A">
      <w:pPr>
        <w:jc w:val="both"/>
        <w:rPr>
          <w:rFonts w:ascii="Palatino Linotype" w:hAnsi="Palatino Linotype" w:cs="Times New Roman"/>
          <w:sz w:val="24"/>
          <w:szCs w:val="24"/>
        </w:rPr>
      </w:pPr>
    </w:p>
    <w:p w14:paraId="4903E9E5" w14:textId="77777777" w:rsidR="000C697A" w:rsidRPr="007C1B3B" w:rsidRDefault="000C697A" w:rsidP="000C697A">
      <w:pPr>
        <w:jc w:val="both"/>
        <w:rPr>
          <w:rFonts w:ascii="Palatino Linotype" w:hAnsi="Palatino Linotype" w:cs="Times New Roman"/>
          <w:sz w:val="24"/>
          <w:szCs w:val="24"/>
        </w:rPr>
      </w:pPr>
    </w:p>
    <w:p w14:paraId="3630C83D" w14:textId="77777777" w:rsidR="00FB242D" w:rsidRPr="007C1B3B" w:rsidRDefault="00FB242D" w:rsidP="00FB242D">
      <w:pPr>
        <w:jc w:val="center"/>
        <w:rPr>
          <w:rFonts w:ascii="Palatino Linotype" w:hAnsi="Palatino Linotype" w:cs="Times New Roman"/>
          <w:bCs/>
          <w:sz w:val="28"/>
          <w:szCs w:val="28"/>
        </w:rPr>
      </w:pPr>
      <w:r w:rsidRPr="007C1B3B">
        <w:rPr>
          <w:rFonts w:ascii="Palatino Linotype" w:hAnsi="Palatino Linotype" w:cs="Times New Roman"/>
          <w:sz w:val="28"/>
          <w:szCs w:val="28"/>
        </w:rPr>
        <w:t>Komunikace v rámci řízení pracovního výkonu pedagogických pracovníků</w:t>
      </w:r>
      <w:r w:rsidRPr="007C1B3B">
        <w:rPr>
          <w:rFonts w:ascii="Palatino Linotype" w:hAnsi="Palatino Linotype" w:cs="Times New Roman"/>
          <w:bCs/>
          <w:sz w:val="28"/>
          <w:szCs w:val="28"/>
        </w:rPr>
        <w:t xml:space="preserve"> </w:t>
      </w:r>
    </w:p>
    <w:p w14:paraId="087EA208" w14:textId="77777777" w:rsidR="000C697A" w:rsidRPr="007C1B3B" w:rsidRDefault="00DF3558" w:rsidP="00FB242D">
      <w:pPr>
        <w:jc w:val="center"/>
        <w:rPr>
          <w:rFonts w:ascii="Palatino Linotype" w:hAnsi="Palatino Linotype" w:cs="Times New Roman"/>
          <w:bCs/>
          <w:sz w:val="28"/>
          <w:szCs w:val="28"/>
        </w:rPr>
      </w:pPr>
      <w:r w:rsidRPr="007C1B3B">
        <w:rPr>
          <w:rFonts w:ascii="Palatino Linotype" w:hAnsi="Palatino Linotype" w:cs="Times New Roman"/>
          <w:bCs/>
          <w:sz w:val="28"/>
          <w:szCs w:val="28"/>
        </w:rPr>
        <w:t>Bakalářská</w:t>
      </w:r>
      <w:r w:rsidR="00FB242D" w:rsidRPr="007C1B3B">
        <w:rPr>
          <w:rFonts w:ascii="Palatino Linotype" w:hAnsi="Palatino Linotype" w:cs="Times New Roman"/>
          <w:bCs/>
          <w:sz w:val="28"/>
          <w:szCs w:val="28"/>
        </w:rPr>
        <w:t xml:space="preserve"> diplomová</w:t>
      </w:r>
      <w:r w:rsidR="000C697A" w:rsidRPr="007C1B3B">
        <w:rPr>
          <w:rFonts w:ascii="Palatino Linotype" w:hAnsi="Palatino Linotype" w:cs="Times New Roman"/>
          <w:bCs/>
          <w:sz w:val="28"/>
          <w:szCs w:val="28"/>
        </w:rPr>
        <w:t xml:space="preserve"> práce</w:t>
      </w:r>
      <w:r w:rsidR="00656D3A" w:rsidRPr="007C1B3B">
        <w:rPr>
          <w:rFonts w:ascii="Palatino Linotype" w:hAnsi="Palatino Linotype" w:cs="Times New Roman"/>
          <w:bCs/>
          <w:sz w:val="28"/>
          <w:szCs w:val="28"/>
        </w:rPr>
        <w:t xml:space="preserve"> </w:t>
      </w:r>
    </w:p>
    <w:p w14:paraId="7D1AC686" w14:textId="173717BD" w:rsidR="000C697A" w:rsidRPr="007C1B3B" w:rsidRDefault="000C697A" w:rsidP="000C697A">
      <w:pPr>
        <w:jc w:val="center"/>
        <w:rPr>
          <w:rFonts w:ascii="Palatino Linotype" w:hAnsi="Palatino Linotype" w:cs="Times New Roman"/>
          <w:b/>
          <w:bCs/>
          <w:sz w:val="28"/>
          <w:szCs w:val="28"/>
        </w:rPr>
      </w:pPr>
    </w:p>
    <w:p w14:paraId="37967E35" w14:textId="77777777" w:rsidR="00730495" w:rsidRPr="007C1B3B" w:rsidRDefault="00730495" w:rsidP="000C697A">
      <w:pPr>
        <w:jc w:val="center"/>
        <w:rPr>
          <w:rFonts w:ascii="Palatino Linotype" w:hAnsi="Palatino Linotype" w:cs="Times New Roman"/>
          <w:b/>
          <w:bCs/>
          <w:sz w:val="28"/>
          <w:szCs w:val="28"/>
        </w:rPr>
      </w:pPr>
    </w:p>
    <w:p w14:paraId="073EF6AC" w14:textId="05E3CEB8" w:rsidR="000C697A" w:rsidRPr="007C1B3B" w:rsidRDefault="001E4A3F" w:rsidP="000C697A">
      <w:pPr>
        <w:jc w:val="center"/>
        <w:rPr>
          <w:rFonts w:ascii="Palatino Linotype" w:hAnsi="Palatino Linotype" w:cs="Times New Roman"/>
          <w:bCs/>
          <w:sz w:val="24"/>
          <w:szCs w:val="28"/>
        </w:rPr>
      </w:pPr>
      <w:r w:rsidRPr="007C1B3B">
        <w:rPr>
          <w:rFonts w:ascii="Palatino Linotype" w:hAnsi="Palatino Linotype" w:cs="Times New Roman"/>
          <w:bCs/>
          <w:sz w:val="24"/>
          <w:szCs w:val="28"/>
        </w:rPr>
        <w:t>Studijní program</w:t>
      </w:r>
      <w:r w:rsidR="000C697A" w:rsidRPr="007C1B3B">
        <w:rPr>
          <w:rFonts w:ascii="Palatino Linotype" w:hAnsi="Palatino Linotype" w:cs="Times New Roman"/>
          <w:bCs/>
          <w:sz w:val="24"/>
          <w:szCs w:val="28"/>
        </w:rPr>
        <w:t xml:space="preserve">: </w:t>
      </w:r>
      <w:r w:rsidR="00DF3558" w:rsidRPr="007C1B3B">
        <w:rPr>
          <w:rFonts w:ascii="Palatino Linotype" w:hAnsi="Palatino Linotype" w:cs="Times New Roman"/>
          <w:bCs/>
          <w:sz w:val="24"/>
          <w:szCs w:val="28"/>
        </w:rPr>
        <w:t>Řízení vzdělávacích institucí</w:t>
      </w:r>
    </w:p>
    <w:p w14:paraId="1589DEDB" w14:textId="77777777" w:rsidR="000C697A" w:rsidRPr="007C1B3B" w:rsidRDefault="000C697A" w:rsidP="000C697A">
      <w:pPr>
        <w:jc w:val="both"/>
        <w:rPr>
          <w:rFonts w:ascii="Palatino Linotype" w:hAnsi="Palatino Linotype" w:cs="Times New Roman"/>
          <w:sz w:val="28"/>
          <w:szCs w:val="28"/>
        </w:rPr>
      </w:pPr>
    </w:p>
    <w:p w14:paraId="65373E24" w14:textId="77777777" w:rsidR="000C697A" w:rsidRPr="007C1B3B" w:rsidRDefault="000C697A" w:rsidP="000C697A">
      <w:pPr>
        <w:jc w:val="both"/>
        <w:rPr>
          <w:rFonts w:ascii="Palatino Linotype" w:hAnsi="Palatino Linotype" w:cs="Times New Roman"/>
          <w:sz w:val="28"/>
          <w:szCs w:val="28"/>
        </w:rPr>
      </w:pPr>
    </w:p>
    <w:p w14:paraId="1357C8F7" w14:textId="77777777" w:rsidR="000C697A" w:rsidRPr="007C1B3B" w:rsidRDefault="000C697A" w:rsidP="000C697A">
      <w:pPr>
        <w:jc w:val="both"/>
        <w:rPr>
          <w:rFonts w:ascii="Palatino Linotype" w:hAnsi="Palatino Linotype" w:cs="Times New Roman"/>
          <w:sz w:val="28"/>
          <w:szCs w:val="28"/>
        </w:rPr>
      </w:pPr>
    </w:p>
    <w:p w14:paraId="29C57610" w14:textId="77777777" w:rsidR="000C697A" w:rsidRPr="007C1B3B" w:rsidRDefault="000C697A" w:rsidP="000C697A">
      <w:pPr>
        <w:jc w:val="both"/>
        <w:rPr>
          <w:rFonts w:ascii="Palatino Linotype" w:hAnsi="Palatino Linotype" w:cs="Times New Roman"/>
          <w:sz w:val="28"/>
          <w:szCs w:val="28"/>
        </w:rPr>
      </w:pPr>
    </w:p>
    <w:p w14:paraId="174EFE7C" w14:textId="77777777" w:rsidR="000C697A" w:rsidRPr="007C1B3B" w:rsidRDefault="000C697A" w:rsidP="000C697A">
      <w:pPr>
        <w:jc w:val="both"/>
        <w:rPr>
          <w:rFonts w:ascii="Palatino Linotype" w:hAnsi="Palatino Linotype" w:cs="Times New Roman"/>
          <w:sz w:val="28"/>
          <w:szCs w:val="28"/>
        </w:rPr>
      </w:pPr>
    </w:p>
    <w:p w14:paraId="4C859724" w14:textId="15F531BA" w:rsidR="000C697A" w:rsidRPr="007C1B3B" w:rsidRDefault="000C697A" w:rsidP="000C697A">
      <w:pPr>
        <w:jc w:val="both"/>
        <w:rPr>
          <w:rFonts w:ascii="Palatino Linotype" w:hAnsi="Palatino Linotype" w:cs="Times New Roman"/>
          <w:sz w:val="28"/>
          <w:szCs w:val="28"/>
        </w:rPr>
      </w:pPr>
    </w:p>
    <w:p w14:paraId="7A8161B1" w14:textId="5030604B" w:rsidR="00B625A4" w:rsidRPr="007C1B3B" w:rsidRDefault="00B625A4" w:rsidP="000C697A">
      <w:pPr>
        <w:jc w:val="both"/>
        <w:rPr>
          <w:rFonts w:ascii="Palatino Linotype" w:hAnsi="Palatino Linotype" w:cs="Times New Roman"/>
          <w:sz w:val="28"/>
          <w:szCs w:val="28"/>
        </w:rPr>
      </w:pPr>
    </w:p>
    <w:p w14:paraId="6AEB0E9C" w14:textId="38899EB3" w:rsidR="00B625A4" w:rsidRPr="007C1B3B" w:rsidRDefault="00B625A4" w:rsidP="000C697A">
      <w:pPr>
        <w:jc w:val="both"/>
        <w:rPr>
          <w:rFonts w:ascii="Palatino Linotype" w:hAnsi="Palatino Linotype" w:cs="Times New Roman"/>
          <w:sz w:val="28"/>
          <w:szCs w:val="28"/>
        </w:rPr>
      </w:pPr>
    </w:p>
    <w:p w14:paraId="3C040D7B" w14:textId="77777777" w:rsidR="000C697A" w:rsidRPr="007C1B3B" w:rsidRDefault="000C697A" w:rsidP="000C697A">
      <w:pPr>
        <w:jc w:val="both"/>
        <w:rPr>
          <w:rFonts w:ascii="Palatino Linotype" w:hAnsi="Palatino Linotype" w:cs="Times New Roman"/>
          <w:sz w:val="28"/>
          <w:szCs w:val="28"/>
        </w:rPr>
      </w:pPr>
    </w:p>
    <w:p w14:paraId="0285F384" w14:textId="77777777" w:rsidR="000C697A" w:rsidRPr="007C1B3B" w:rsidRDefault="000C697A" w:rsidP="000C697A">
      <w:pPr>
        <w:rPr>
          <w:rFonts w:ascii="Palatino Linotype" w:hAnsi="Palatino Linotype" w:cs="Times New Roman"/>
          <w:sz w:val="24"/>
          <w:szCs w:val="24"/>
        </w:rPr>
      </w:pPr>
      <w:r w:rsidRPr="007C1B3B">
        <w:rPr>
          <w:rFonts w:ascii="Palatino Linotype" w:hAnsi="Palatino Linotype" w:cs="Times New Roman"/>
          <w:b/>
          <w:bCs/>
          <w:sz w:val="24"/>
          <w:szCs w:val="24"/>
        </w:rPr>
        <w:t>Autor:</w:t>
      </w:r>
      <w:r w:rsidRPr="007C1B3B">
        <w:rPr>
          <w:rFonts w:ascii="Palatino Linotype" w:hAnsi="Palatino Linotype" w:cs="Times New Roman"/>
          <w:sz w:val="24"/>
          <w:szCs w:val="24"/>
        </w:rPr>
        <w:t xml:space="preserve"> </w:t>
      </w:r>
      <w:r w:rsidR="00DF3558" w:rsidRPr="007C1B3B">
        <w:rPr>
          <w:rFonts w:ascii="Palatino Linotype" w:hAnsi="Palatino Linotype" w:cs="Times New Roman"/>
          <w:sz w:val="24"/>
          <w:szCs w:val="24"/>
        </w:rPr>
        <w:t>Marek Coufalík</w:t>
      </w:r>
    </w:p>
    <w:p w14:paraId="67DBBB89" w14:textId="77777777" w:rsidR="000C697A" w:rsidRPr="007C1B3B" w:rsidRDefault="000C697A" w:rsidP="000C697A">
      <w:pPr>
        <w:rPr>
          <w:rFonts w:ascii="Palatino Linotype" w:hAnsi="Palatino Linotype" w:cs="Times New Roman"/>
          <w:sz w:val="24"/>
          <w:szCs w:val="24"/>
        </w:rPr>
      </w:pPr>
      <w:r w:rsidRPr="007C1B3B">
        <w:rPr>
          <w:rFonts w:ascii="Palatino Linotype" w:hAnsi="Palatino Linotype" w:cs="Times New Roman"/>
          <w:b/>
          <w:bCs/>
          <w:sz w:val="24"/>
          <w:szCs w:val="24"/>
        </w:rPr>
        <w:t>Vedoucí práce:</w:t>
      </w:r>
      <w:r w:rsidRPr="007C1B3B">
        <w:rPr>
          <w:rFonts w:ascii="Palatino Linotype" w:hAnsi="Palatino Linotype" w:cs="Times New Roman"/>
          <w:sz w:val="24"/>
          <w:szCs w:val="24"/>
        </w:rPr>
        <w:t xml:space="preserve"> </w:t>
      </w:r>
      <w:r w:rsidR="006B44C7" w:rsidRPr="007C1B3B">
        <w:rPr>
          <w:rFonts w:ascii="Palatino Linotype" w:hAnsi="Palatino Linotype" w:cs="Times New Roman"/>
          <w:sz w:val="24"/>
          <w:szCs w:val="24"/>
        </w:rPr>
        <w:t xml:space="preserve">Mgr. Bohdana </w:t>
      </w:r>
      <w:r w:rsidR="00FB242D" w:rsidRPr="007C1B3B">
        <w:rPr>
          <w:rFonts w:ascii="Palatino Linotype" w:hAnsi="Palatino Linotype" w:cs="Times New Roman"/>
          <w:sz w:val="24"/>
          <w:szCs w:val="24"/>
        </w:rPr>
        <w:t>J</w:t>
      </w:r>
      <w:r w:rsidR="006B44C7" w:rsidRPr="007C1B3B">
        <w:rPr>
          <w:rFonts w:ascii="Palatino Linotype" w:hAnsi="Palatino Linotype" w:cs="Times New Roman"/>
          <w:sz w:val="24"/>
          <w:szCs w:val="24"/>
        </w:rPr>
        <w:t>anečková</w:t>
      </w:r>
    </w:p>
    <w:p w14:paraId="73B65388" w14:textId="77777777" w:rsidR="000C697A" w:rsidRPr="007C1B3B" w:rsidRDefault="000C697A" w:rsidP="000C697A">
      <w:pPr>
        <w:rPr>
          <w:rFonts w:ascii="Palatino Linotype" w:hAnsi="Palatino Linotype" w:cs="Times New Roman"/>
          <w:sz w:val="24"/>
          <w:szCs w:val="24"/>
        </w:rPr>
      </w:pPr>
    </w:p>
    <w:p w14:paraId="34AF744E" w14:textId="77777777" w:rsidR="000C697A" w:rsidRPr="007C1B3B" w:rsidRDefault="000C697A" w:rsidP="000C697A">
      <w:pPr>
        <w:jc w:val="center"/>
        <w:rPr>
          <w:rFonts w:ascii="Palatino Linotype" w:hAnsi="Palatino Linotype" w:cs="Times New Roman"/>
          <w:sz w:val="24"/>
          <w:szCs w:val="24"/>
        </w:rPr>
      </w:pPr>
    </w:p>
    <w:p w14:paraId="7A31F3B8" w14:textId="45965A60" w:rsidR="000C697A" w:rsidRPr="007C1B3B" w:rsidRDefault="009C400C" w:rsidP="000C697A">
      <w:pPr>
        <w:jc w:val="center"/>
        <w:rPr>
          <w:rFonts w:ascii="Palatino Linotype" w:hAnsi="Palatino Linotype" w:cs="Times New Roman"/>
          <w:sz w:val="24"/>
          <w:szCs w:val="24"/>
        </w:rPr>
      </w:pPr>
      <w:r w:rsidRPr="007C1B3B">
        <w:rPr>
          <w:rFonts w:ascii="Palatino Linotype" w:hAnsi="Palatino Linotype" w:cs="Times New Roman"/>
          <w:sz w:val="24"/>
          <w:szCs w:val="24"/>
        </w:rPr>
        <w:t>Olomouc 202</w:t>
      </w:r>
      <w:r w:rsidR="00D757E1" w:rsidRPr="007C1B3B">
        <w:rPr>
          <w:rFonts w:ascii="Palatino Linotype" w:hAnsi="Palatino Linotype" w:cs="Times New Roman"/>
          <w:sz w:val="24"/>
          <w:szCs w:val="24"/>
        </w:rPr>
        <w:t>4</w:t>
      </w:r>
    </w:p>
    <w:p w14:paraId="4BEA8B06" w14:textId="77777777" w:rsidR="00730495" w:rsidRPr="007C1B3B" w:rsidRDefault="00730495" w:rsidP="000C697A">
      <w:pPr>
        <w:jc w:val="center"/>
        <w:rPr>
          <w:rFonts w:ascii="Palatino Linotype" w:hAnsi="Palatino Linotype" w:cs="Times New Roman"/>
          <w:sz w:val="24"/>
          <w:szCs w:val="24"/>
        </w:rPr>
      </w:pPr>
    </w:p>
    <w:p w14:paraId="075BE2FE" w14:textId="77777777" w:rsidR="00A60615" w:rsidRPr="007C1B3B" w:rsidRDefault="00A60615" w:rsidP="00A60615">
      <w:pPr>
        <w:jc w:val="both"/>
        <w:rPr>
          <w:rFonts w:ascii="Palatino Linotype" w:hAnsi="Palatino Linotype" w:cs="Times New Roman"/>
          <w:sz w:val="24"/>
          <w:szCs w:val="24"/>
        </w:rPr>
      </w:pPr>
      <w:bookmarkStart w:id="0" w:name="_Toc358797728"/>
      <w:bookmarkStart w:id="1" w:name="_Toc358379058"/>
    </w:p>
    <w:p w14:paraId="6B1FDFB2" w14:textId="77777777" w:rsidR="00A60615" w:rsidRPr="007C1B3B" w:rsidRDefault="00A60615" w:rsidP="00A60615">
      <w:pPr>
        <w:jc w:val="both"/>
        <w:rPr>
          <w:rFonts w:ascii="Palatino Linotype" w:hAnsi="Palatino Linotype" w:cs="Times New Roman"/>
          <w:sz w:val="24"/>
          <w:szCs w:val="24"/>
        </w:rPr>
      </w:pPr>
    </w:p>
    <w:p w14:paraId="40D59D0F" w14:textId="77777777" w:rsidR="00A60615" w:rsidRPr="007C1B3B" w:rsidRDefault="00A60615" w:rsidP="00A60615">
      <w:pPr>
        <w:jc w:val="both"/>
        <w:rPr>
          <w:rFonts w:ascii="Palatino Linotype" w:hAnsi="Palatino Linotype" w:cs="Times New Roman"/>
          <w:sz w:val="24"/>
          <w:szCs w:val="24"/>
        </w:rPr>
      </w:pPr>
    </w:p>
    <w:p w14:paraId="5DF729C8" w14:textId="77777777" w:rsidR="00A60615" w:rsidRPr="007C1B3B" w:rsidRDefault="00A60615" w:rsidP="00A60615">
      <w:pPr>
        <w:jc w:val="both"/>
        <w:rPr>
          <w:rFonts w:ascii="Palatino Linotype" w:hAnsi="Palatino Linotype" w:cs="Times New Roman"/>
          <w:sz w:val="24"/>
          <w:szCs w:val="24"/>
        </w:rPr>
      </w:pPr>
    </w:p>
    <w:p w14:paraId="6E0AB59F" w14:textId="77777777" w:rsidR="00A60615" w:rsidRPr="007C1B3B" w:rsidRDefault="00A60615" w:rsidP="00A60615">
      <w:pPr>
        <w:jc w:val="both"/>
        <w:rPr>
          <w:rFonts w:ascii="Palatino Linotype" w:hAnsi="Palatino Linotype" w:cs="Times New Roman"/>
          <w:sz w:val="24"/>
          <w:szCs w:val="24"/>
        </w:rPr>
      </w:pPr>
    </w:p>
    <w:p w14:paraId="2BE6780B" w14:textId="77777777" w:rsidR="00A60615" w:rsidRPr="007C1B3B" w:rsidRDefault="00A60615" w:rsidP="00A60615">
      <w:pPr>
        <w:jc w:val="both"/>
        <w:rPr>
          <w:rFonts w:ascii="Palatino Linotype" w:hAnsi="Palatino Linotype" w:cs="Times New Roman"/>
          <w:sz w:val="24"/>
          <w:szCs w:val="24"/>
        </w:rPr>
      </w:pPr>
    </w:p>
    <w:p w14:paraId="43980B66" w14:textId="77777777" w:rsidR="00A60615" w:rsidRPr="007C1B3B" w:rsidRDefault="00A60615" w:rsidP="00A60615">
      <w:pPr>
        <w:jc w:val="both"/>
        <w:rPr>
          <w:rFonts w:ascii="Palatino Linotype" w:hAnsi="Palatino Linotype" w:cs="Times New Roman"/>
          <w:sz w:val="24"/>
          <w:szCs w:val="24"/>
        </w:rPr>
      </w:pPr>
    </w:p>
    <w:p w14:paraId="3AFA13E2" w14:textId="77777777" w:rsidR="00A60615" w:rsidRPr="007C1B3B" w:rsidRDefault="00A60615" w:rsidP="00A60615">
      <w:pPr>
        <w:jc w:val="both"/>
        <w:rPr>
          <w:rFonts w:ascii="Palatino Linotype" w:hAnsi="Palatino Linotype" w:cs="Times New Roman"/>
          <w:sz w:val="24"/>
          <w:szCs w:val="24"/>
        </w:rPr>
      </w:pPr>
    </w:p>
    <w:p w14:paraId="26D9980D" w14:textId="77777777" w:rsidR="00A60615" w:rsidRPr="007C1B3B" w:rsidRDefault="00A60615" w:rsidP="00A60615">
      <w:pPr>
        <w:jc w:val="both"/>
        <w:rPr>
          <w:rFonts w:ascii="Palatino Linotype" w:hAnsi="Palatino Linotype" w:cs="Times New Roman"/>
          <w:sz w:val="24"/>
          <w:szCs w:val="24"/>
        </w:rPr>
      </w:pPr>
    </w:p>
    <w:p w14:paraId="04AAE120" w14:textId="77777777" w:rsidR="00A60615" w:rsidRPr="007C1B3B" w:rsidRDefault="00A60615" w:rsidP="00A60615">
      <w:pPr>
        <w:jc w:val="both"/>
        <w:rPr>
          <w:rFonts w:ascii="Palatino Linotype" w:hAnsi="Palatino Linotype" w:cs="Times New Roman"/>
          <w:sz w:val="24"/>
          <w:szCs w:val="24"/>
        </w:rPr>
      </w:pPr>
    </w:p>
    <w:p w14:paraId="2A8B3728" w14:textId="77777777" w:rsidR="00A60615" w:rsidRPr="007C1B3B" w:rsidRDefault="00A60615" w:rsidP="00A60615">
      <w:pPr>
        <w:jc w:val="both"/>
        <w:rPr>
          <w:rFonts w:ascii="Palatino Linotype" w:hAnsi="Palatino Linotype" w:cs="Times New Roman"/>
          <w:sz w:val="24"/>
          <w:szCs w:val="24"/>
        </w:rPr>
      </w:pPr>
    </w:p>
    <w:p w14:paraId="39CFCBA7" w14:textId="0F7153AD" w:rsidR="008F5567" w:rsidRPr="007C1B3B" w:rsidRDefault="008F5567" w:rsidP="00A60615">
      <w:pPr>
        <w:jc w:val="both"/>
        <w:rPr>
          <w:rFonts w:ascii="Palatino Linotype" w:hAnsi="Palatino Linotype" w:cs="Times New Roman"/>
          <w:sz w:val="24"/>
          <w:szCs w:val="24"/>
        </w:rPr>
      </w:pPr>
    </w:p>
    <w:p w14:paraId="09A3DE68" w14:textId="1F5276C0" w:rsidR="00B625A4" w:rsidRPr="007C1B3B" w:rsidRDefault="00B625A4" w:rsidP="00A60615">
      <w:pPr>
        <w:jc w:val="both"/>
        <w:rPr>
          <w:rFonts w:ascii="Palatino Linotype" w:hAnsi="Palatino Linotype" w:cs="Times New Roman"/>
          <w:sz w:val="24"/>
          <w:szCs w:val="24"/>
        </w:rPr>
      </w:pPr>
    </w:p>
    <w:p w14:paraId="39A26BFB" w14:textId="78DF07E5" w:rsidR="00B625A4" w:rsidRPr="007C1B3B" w:rsidRDefault="00B625A4" w:rsidP="00A60615">
      <w:pPr>
        <w:jc w:val="both"/>
        <w:rPr>
          <w:rFonts w:ascii="Palatino Linotype" w:hAnsi="Palatino Linotype" w:cs="Times New Roman"/>
          <w:sz w:val="24"/>
          <w:szCs w:val="24"/>
        </w:rPr>
      </w:pPr>
    </w:p>
    <w:p w14:paraId="1F3EE457" w14:textId="3DB510F5" w:rsidR="00B625A4" w:rsidRPr="007C1B3B" w:rsidRDefault="00B625A4" w:rsidP="00A60615">
      <w:pPr>
        <w:jc w:val="both"/>
        <w:rPr>
          <w:rFonts w:ascii="Palatino Linotype" w:hAnsi="Palatino Linotype" w:cs="Times New Roman"/>
          <w:sz w:val="24"/>
          <w:szCs w:val="24"/>
        </w:rPr>
      </w:pPr>
    </w:p>
    <w:p w14:paraId="66585D78" w14:textId="3F2DC6B2" w:rsidR="00B625A4" w:rsidRPr="007C1B3B" w:rsidRDefault="00B625A4" w:rsidP="00A60615">
      <w:pPr>
        <w:jc w:val="both"/>
        <w:rPr>
          <w:rFonts w:ascii="Palatino Linotype" w:hAnsi="Palatino Linotype" w:cs="Times New Roman"/>
          <w:sz w:val="24"/>
          <w:szCs w:val="24"/>
        </w:rPr>
      </w:pPr>
    </w:p>
    <w:p w14:paraId="5A2C6B6F" w14:textId="57516195" w:rsidR="00B625A4" w:rsidRPr="007C1B3B" w:rsidRDefault="00B625A4" w:rsidP="00A60615">
      <w:pPr>
        <w:jc w:val="both"/>
        <w:rPr>
          <w:rFonts w:ascii="Palatino Linotype" w:hAnsi="Palatino Linotype" w:cs="Times New Roman"/>
          <w:sz w:val="24"/>
          <w:szCs w:val="24"/>
        </w:rPr>
      </w:pPr>
    </w:p>
    <w:p w14:paraId="6819875D" w14:textId="58E06830" w:rsidR="00B625A4" w:rsidRPr="007C1B3B" w:rsidRDefault="00B625A4" w:rsidP="00A60615">
      <w:pPr>
        <w:jc w:val="both"/>
        <w:rPr>
          <w:rFonts w:ascii="Palatino Linotype" w:hAnsi="Palatino Linotype" w:cs="Times New Roman"/>
          <w:sz w:val="24"/>
          <w:szCs w:val="24"/>
        </w:rPr>
      </w:pPr>
    </w:p>
    <w:p w14:paraId="73C4A280" w14:textId="77777777" w:rsidR="008F5567" w:rsidRPr="007C1B3B" w:rsidRDefault="008F5567" w:rsidP="00A60615">
      <w:pPr>
        <w:jc w:val="both"/>
        <w:rPr>
          <w:rFonts w:ascii="Palatino Linotype" w:hAnsi="Palatino Linotype" w:cs="Times New Roman"/>
          <w:sz w:val="24"/>
          <w:szCs w:val="24"/>
        </w:rPr>
      </w:pPr>
    </w:p>
    <w:p w14:paraId="599B0AB9" w14:textId="77777777" w:rsidR="00A60615" w:rsidRPr="007C1B3B" w:rsidRDefault="00A60615" w:rsidP="00A60615">
      <w:pPr>
        <w:spacing w:line="360" w:lineRule="auto"/>
        <w:jc w:val="both"/>
        <w:rPr>
          <w:rFonts w:ascii="Palatino Linotype" w:hAnsi="Palatino Linotype"/>
          <w:sz w:val="24"/>
          <w:szCs w:val="24"/>
        </w:rPr>
      </w:pPr>
    </w:p>
    <w:p w14:paraId="2BF74FB9" w14:textId="77777777" w:rsidR="00A60615" w:rsidRPr="007C1B3B" w:rsidRDefault="00A60615" w:rsidP="00A60615">
      <w:pPr>
        <w:spacing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Prohlašuji, že jsem </w:t>
      </w:r>
      <w:r w:rsidRPr="007C1B3B">
        <w:rPr>
          <w:rFonts w:ascii="Palatino Linotype" w:hAnsi="Palatino Linotype" w:cs="Times New Roman"/>
          <w:sz w:val="24"/>
          <w:szCs w:val="24"/>
        </w:rPr>
        <w:t>bakalářskou</w:t>
      </w:r>
      <w:r w:rsidRPr="007C1B3B">
        <w:rPr>
          <w:rFonts w:ascii="Palatino Linotype" w:hAnsi="Palatino Linotype" w:cs="Times New Roman"/>
          <w:i/>
          <w:sz w:val="24"/>
          <w:szCs w:val="24"/>
        </w:rPr>
        <w:t xml:space="preserve"> </w:t>
      </w:r>
      <w:r w:rsidRPr="007C1B3B">
        <w:rPr>
          <w:rFonts w:ascii="Palatino Linotype" w:hAnsi="Palatino Linotype" w:cs="Times New Roman"/>
          <w:sz w:val="24"/>
          <w:szCs w:val="24"/>
        </w:rPr>
        <w:t>diplomovou práci na téma „</w:t>
      </w:r>
      <w:r w:rsidR="00FB242D" w:rsidRPr="007C1B3B">
        <w:rPr>
          <w:rFonts w:ascii="Palatino Linotype" w:hAnsi="Palatino Linotype" w:cs="Times New Roman"/>
          <w:i/>
          <w:sz w:val="24"/>
          <w:szCs w:val="24"/>
        </w:rPr>
        <w:t>Komunikace v rámci řízení pracovního výkonu pedagogických pracovníků</w:t>
      </w:r>
      <w:r w:rsidRPr="007C1B3B">
        <w:rPr>
          <w:rFonts w:ascii="Palatino Linotype" w:hAnsi="Palatino Linotype" w:cs="Times New Roman"/>
          <w:sz w:val="24"/>
          <w:szCs w:val="24"/>
        </w:rPr>
        <w:t xml:space="preserve">“ vypracoval </w:t>
      </w:r>
      <w:r w:rsidRPr="007C1B3B">
        <w:rPr>
          <w:rFonts w:ascii="Palatino Linotype" w:hAnsi="Palatino Linotype"/>
          <w:sz w:val="24"/>
          <w:szCs w:val="24"/>
        </w:rPr>
        <w:t>samostatně a uvedl v ní veškerou literaturu a o</w:t>
      </w:r>
      <w:r w:rsidR="00FB242D" w:rsidRPr="007C1B3B">
        <w:rPr>
          <w:rFonts w:ascii="Palatino Linotype" w:hAnsi="Palatino Linotype"/>
          <w:sz w:val="24"/>
          <w:szCs w:val="24"/>
        </w:rPr>
        <w:t>statní zdroje, které jsem použil</w:t>
      </w:r>
      <w:r w:rsidRPr="007C1B3B">
        <w:rPr>
          <w:rFonts w:ascii="Palatino Linotype" w:hAnsi="Palatino Linotype"/>
          <w:i/>
          <w:sz w:val="24"/>
          <w:szCs w:val="24"/>
        </w:rPr>
        <w:t>.</w:t>
      </w:r>
    </w:p>
    <w:p w14:paraId="49BA30FE" w14:textId="77777777" w:rsidR="00A60615" w:rsidRPr="007C1B3B" w:rsidRDefault="00A60615" w:rsidP="00A60615">
      <w:pPr>
        <w:jc w:val="both"/>
        <w:rPr>
          <w:rFonts w:ascii="Palatino Linotype" w:hAnsi="Palatino Linotype" w:cs="Times New Roman"/>
          <w:sz w:val="24"/>
          <w:szCs w:val="24"/>
        </w:rPr>
      </w:pPr>
    </w:p>
    <w:p w14:paraId="06F65060" w14:textId="2D5048CB" w:rsidR="00730495" w:rsidRPr="007C1B3B" w:rsidRDefault="00A60615" w:rsidP="00A60615">
      <w:pPr>
        <w:jc w:val="both"/>
        <w:rPr>
          <w:rFonts w:ascii="Palatino Linotype" w:hAnsi="Palatino Linotype" w:cs="Times New Roman"/>
          <w:sz w:val="24"/>
          <w:szCs w:val="24"/>
        </w:rPr>
      </w:pPr>
      <w:r w:rsidRPr="007C1B3B">
        <w:rPr>
          <w:rFonts w:ascii="Palatino Linotype" w:hAnsi="Palatino Linotype" w:cs="Times New Roman"/>
          <w:sz w:val="24"/>
          <w:szCs w:val="24"/>
        </w:rPr>
        <w:t xml:space="preserve">V Olomouci dne. ….……….. </w:t>
      </w:r>
      <w:r w:rsidRPr="007C1B3B">
        <w:rPr>
          <w:rFonts w:ascii="Palatino Linotype" w:hAnsi="Palatino Linotype" w:cs="Times New Roman"/>
          <w:sz w:val="24"/>
          <w:szCs w:val="24"/>
        </w:rPr>
        <w:tab/>
      </w:r>
      <w:r w:rsidRPr="007C1B3B">
        <w:rPr>
          <w:rFonts w:ascii="Palatino Linotype" w:hAnsi="Palatino Linotype" w:cs="Times New Roman"/>
          <w:sz w:val="24"/>
          <w:szCs w:val="24"/>
        </w:rPr>
        <w:tab/>
      </w:r>
      <w:r w:rsidR="00B625A4" w:rsidRPr="007C1B3B">
        <w:rPr>
          <w:rFonts w:ascii="Palatino Linotype" w:hAnsi="Palatino Linotype" w:cs="Times New Roman"/>
          <w:sz w:val="24"/>
          <w:szCs w:val="24"/>
        </w:rPr>
        <w:tab/>
        <w:t xml:space="preserve">     </w:t>
      </w:r>
      <w:r w:rsidRPr="007C1B3B">
        <w:rPr>
          <w:rFonts w:ascii="Palatino Linotype" w:hAnsi="Palatino Linotype" w:cs="Times New Roman"/>
          <w:sz w:val="24"/>
          <w:szCs w:val="24"/>
        </w:rPr>
        <w:t xml:space="preserve">Podpis ……………………… </w:t>
      </w:r>
    </w:p>
    <w:p w14:paraId="32762D05" w14:textId="0EC227C8" w:rsidR="00A60615" w:rsidRPr="007C1B3B" w:rsidRDefault="00730495" w:rsidP="00730495">
      <w:pPr>
        <w:jc w:val="both"/>
        <w:rPr>
          <w:rFonts w:ascii="Palatino Linotype" w:eastAsia="Calibri" w:hAnsi="Palatino Linotype" w:cs="Times New Roman"/>
          <w:b/>
          <w:kern w:val="32"/>
          <w:sz w:val="32"/>
          <w:szCs w:val="20"/>
          <w:lang w:eastAsia="cs-CZ"/>
        </w:rPr>
      </w:pPr>
      <w:r w:rsidRPr="007C1B3B">
        <w:rPr>
          <w:rFonts w:ascii="Palatino Linotype" w:hAnsi="Palatino Linotype" w:cs="Times New Roman"/>
          <w:sz w:val="24"/>
          <w:szCs w:val="24"/>
        </w:rPr>
        <w:br w:type="column"/>
      </w:r>
    </w:p>
    <w:p w14:paraId="7AA9F0DB"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6489EBCE"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1A282D8F"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126873C2"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4C2DA4C7"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0E175531"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302BE5AF"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1F173CD9"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5986153E"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07E9BF26"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2D56BD31"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73A4D6F7"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15D7BD97"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10910713"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26C926BE"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0DDFFB67"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64BC509E"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276DB210"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3654E289"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718369A0"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59780061"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6BB380BF" w14:textId="77777777" w:rsidR="00FB242D" w:rsidRPr="007C1B3B" w:rsidRDefault="00FB242D" w:rsidP="00FB242D">
      <w:pPr>
        <w:autoSpaceDE w:val="0"/>
        <w:autoSpaceDN w:val="0"/>
        <w:adjustRightInd w:val="0"/>
        <w:spacing w:after="0"/>
        <w:rPr>
          <w:rFonts w:ascii="Palatino Linotype" w:hAnsi="Palatino Linotype"/>
          <w:b/>
          <w:sz w:val="24"/>
          <w:szCs w:val="24"/>
        </w:rPr>
      </w:pPr>
    </w:p>
    <w:p w14:paraId="627FD512" w14:textId="77777777" w:rsidR="00C21CC6" w:rsidRPr="007C1B3B" w:rsidRDefault="00C21CC6" w:rsidP="005201C6">
      <w:pPr>
        <w:spacing w:before="160" w:line="360" w:lineRule="auto"/>
        <w:ind w:firstLine="708"/>
        <w:jc w:val="both"/>
        <w:rPr>
          <w:rFonts w:ascii="Palatino Linotype" w:eastAsia="Times New Roman" w:hAnsi="Palatino Linotype" w:cs="Times New Roman"/>
          <w:sz w:val="24"/>
          <w:szCs w:val="24"/>
        </w:rPr>
      </w:pPr>
    </w:p>
    <w:p w14:paraId="0945EC41" w14:textId="77777777" w:rsidR="00FB242D" w:rsidRPr="007C1B3B" w:rsidRDefault="00FB242D" w:rsidP="005201C6">
      <w:pPr>
        <w:spacing w:before="160" w:line="360" w:lineRule="auto"/>
        <w:ind w:firstLine="708"/>
        <w:jc w:val="both"/>
        <w:rPr>
          <w:rFonts w:ascii="Palatino Linotype" w:eastAsia="Times New Roman" w:hAnsi="Palatino Linotype" w:cs="Times New Roman"/>
          <w:b/>
          <w:sz w:val="24"/>
          <w:szCs w:val="24"/>
        </w:rPr>
      </w:pPr>
      <w:r w:rsidRPr="007C1B3B">
        <w:rPr>
          <w:rFonts w:ascii="Palatino Linotype" w:eastAsia="Times New Roman" w:hAnsi="Palatino Linotype" w:cs="Times New Roman"/>
          <w:b/>
          <w:sz w:val="24"/>
          <w:szCs w:val="24"/>
        </w:rPr>
        <w:t>Poděkování</w:t>
      </w:r>
    </w:p>
    <w:p w14:paraId="5A853BA0" w14:textId="6971373B" w:rsidR="00FB242D" w:rsidRPr="007C1B3B" w:rsidRDefault="00FB242D" w:rsidP="005201C6">
      <w:pPr>
        <w:spacing w:before="16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Na tomto místě bych rád poděkoval vedoucí mé bakalářské diplomové práce Mgr. Bohdaně Janečkové za odborné vedení, cenné rady, věcnou zpětnou vazbu</w:t>
      </w:r>
      <w:r w:rsidR="00C21CC6" w:rsidRPr="007C1B3B">
        <w:rPr>
          <w:rFonts w:ascii="Palatino Linotype" w:eastAsia="Times New Roman" w:hAnsi="Palatino Linotype" w:cs="Times New Roman"/>
          <w:sz w:val="24"/>
          <w:szCs w:val="24"/>
        </w:rPr>
        <w:t>, trpělivost</w:t>
      </w:r>
      <w:r w:rsidRPr="007C1B3B">
        <w:rPr>
          <w:rFonts w:ascii="Palatino Linotype" w:eastAsia="Times New Roman" w:hAnsi="Palatino Linotype" w:cs="Times New Roman"/>
          <w:sz w:val="24"/>
          <w:szCs w:val="24"/>
        </w:rPr>
        <w:t xml:space="preserve"> a vstřícnost při konzultacích této bakalářské diplomové práce. Také bych rád poděkoval oslovenému řediteli základní školy</w:t>
      </w:r>
      <w:r w:rsidR="001E4A3F" w:rsidRPr="007C1B3B">
        <w:rPr>
          <w:rFonts w:ascii="Palatino Linotype" w:eastAsia="Times New Roman" w:hAnsi="Palatino Linotype" w:cs="Times New Roman"/>
          <w:sz w:val="24"/>
          <w:szCs w:val="24"/>
        </w:rPr>
        <w:t xml:space="preserve"> a všem pedagogickým pracovníkům</w:t>
      </w:r>
      <w:r w:rsidRPr="007C1B3B">
        <w:rPr>
          <w:rFonts w:ascii="Palatino Linotype" w:eastAsia="Times New Roman" w:hAnsi="Palatino Linotype" w:cs="Times New Roman"/>
          <w:sz w:val="24"/>
          <w:szCs w:val="24"/>
        </w:rPr>
        <w:t xml:space="preserve"> za ochotné poskytnutí rozhovoru pro účely výzkumu této práce a své rodině za podporu po celou dobu studia.</w:t>
      </w:r>
      <w:r w:rsidR="00C21CC6" w:rsidRPr="007C1B3B">
        <w:rPr>
          <w:rFonts w:ascii="Palatino Linotype" w:eastAsia="Times New Roman" w:hAnsi="Palatino Linotype" w:cs="Times New Roman"/>
          <w:sz w:val="24"/>
          <w:szCs w:val="24"/>
        </w:rPr>
        <w:t xml:space="preserve"> Chci také poděkovat mé manželce a synovi, kteří mi byli velkou motivací a hnacím motorem.</w:t>
      </w:r>
    </w:p>
    <w:p w14:paraId="7875950F" w14:textId="1F36AF6A" w:rsidR="000C697A" w:rsidRPr="007C1B3B" w:rsidRDefault="00B625A4" w:rsidP="00F4184B">
      <w:pPr>
        <w:pStyle w:val="Nadpis1"/>
        <w:rPr>
          <w:rFonts w:eastAsia="Calibri"/>
          <w:lang w:eastAsia="cs-CZ"/>
        </w:rPr>
      </w:pPr>
      <w:bookmarkStart w:id="2" w:name="_Toc169726764"/>
      <w:r w:rsidRPr="007C1B3B">
        <w:rPr>
          <w:rFonts w:eastAsia="Calibri"/>
          <w:lang w:eastAsia="cs-CZ"/>
        </w:rPr>
        <w:lastRenderedPageBreak/>
        <w:t>A</w:t>
      </w:r>
      <w:r w:rsidR="000C697A" w:rsidRPr="007C1B3B">
        <w:rPr>
          <w:rFonts w:eastAsia="Calibri"/>
          <w:lang w:eastAsia="cs-CZ"/>
        </w:rPr>
        <w:t>notace</w:t>
      </w:r>
      <w:bookmarkEnd w:id="0"/>
      <w:bookmarkEnd w:id="1"/>
      <w:bookmarkEnd w:id="2"/>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037"/>
      </w:tblGrid>
      <w:tr w:rsidR="000C697A" w:rsidRPr="007C1B3B" w14:paraId="7C28045F" w14:textId="77777777" w:rsidTr="003171E2">
        <w:trPr>
          <w:trHeight w:val="435"/>
        </w:trPr>
        <w:tc>
          <w:tcPr>
            <w:tcW w:w="2453" w:type="dxa"/>
            <w:tcBorders>
              <w:top w:val="double" w:sz="4" w:space="0" w:color="auto"/>
              <w:left w:val="double" w:sz="4" w:space="0" w:color="auto"/>
              <w:bottom w:val="single" w:sz="4" w:space="0" w:color="auto"/>
              <w:right w:val="single" w:sz="2" w:space="0" w:color="auto"/>
            </w:tcBorders>
            <w:hideMark/>
          </w:tcPr>
          <w:p w14:paraId="51E44B25" w14:textId="77777777" w:rsidR="000C697A" w:rsidRPr="007C1B3B" w:rsidRDefault="000C697A"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Jméno a příjmení:</w:t>
            </w:r>
          </w:p>
        </w:tc>
        <w:tc>
          <w:tcPr>
            <w:tcW w:w="6037" w:type="dxa"/>
            <w:tcBorders>
              <w:top w:val="double" w:sz="4" w:space="0" w:color="auto"/>
              <w:left w:val="single" w:sz="2" w:space="0" w:color="auto"/>
              <w:bottom w:val="single" w:sz="4" w:space="0" w:color="auto"/>
              <w:right w:val="double" w:sz="4" w:space="0" w:color="auto"/>
            </w:tcBorders>
          </w:tcPr>
          <w:p w14:paraId="3E23BD75" w14:textId="77777777" w:rsidR="000C697A" w:rsidRPr="007C1B3B" w:rsidRDefault="00FB242D" w:rsidP="009707A5">
            <w:pPr>
              <w:spacing w:after="0"/>
              <w:rPr>
                <w:rFonts w:ascii="Palatino Linotype" w:eastAsia="Calibri" w:hAnsi="Palatino Linotype" w:cs="Times New Roman"/>
                <w:i/>
                <w:sz w:val="24"/>
                <w:szCs w:val="24"/>
              </w:rPr>
            </w:pPr>
            <w:r w:rsidRPr="007C1B3B">
              <w:rPr>
                <w:rFonts w:ascii="Palatino Linotype" w:eastAsia="Calibri" w:hAnsi="Palatino Linotype" w:cs="Times New Roman"/>
                <w:i/>
                <w:sz w:val="24"/>
                <w:szCs w:val="24"/>
              </w:rPr>
              <w:t>Marek Coufalík</w:t>
            </w:r>
          </w:p>
        </w:tc>
      </w:tr>
      <w:tr w:rsidR="000C697A" w:rsidRPr="007C1B3B" w14:paraId="52A3F155" w14:textId="77777777" w:rsidTr="003171E2">
        <w:trPr>
          <w:trHeight w:val="435"/>
        </w:trPr>
        <w:tc>
          <w:tcPr>
            <w:tcW w:w="2453" w:type="dxa"/>
            <w:tcBorders>
              <w:top w:val="double" w:sz="4" w:space="0" w:color="auto"/>
              <w:left w:val="double" w:sz="4" w:space="0" w:color="auto"/>
              <w:bottom w:val="single" w:sz="4" w:space="0" w:color="auto"/>
              <w:right w:val="single" w:sz="2" w:space="0" w:color="auto"/>
            </w:tcBorders>
          </w:tcPr>
          <w:p w14:paraId="263CACAB" w14:textId="77777777" w:rsidR="000C697A" w:rsidRPr="007C1B3B" w:rsidRDefault="000C697A"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Katedra:</w:t>
            </w:r>
          </w:p>
        </w:tc>
        <w:tc>
          <w:tcPr>
            <w:tcW w:w="6037" w:type="dxa"/>
            <w:tcBorders>
              <w:top w:val="double" w:sz="4" w:space="0" w:color="auto"/>
              <w:left w:val="single" w:sz="2" w:space="0" w:color="auto"/>
              <w:bottom w:val="single" w:sz="4" w:space="0" w:color="auto"/>
              <w:right w:val="double" w:sz="4" w:space="0" w:color="auto"/>
            </w:tcBorders>
          </w:tcPr>
          <w:p w14:paraId="00B8F537" w14:textId="77777777" w:rsidR="000C697A" w:rsidRPr="007C1B3B" w:rsidRDefault="005D21FE" w:rsidP="005D21FE">
            <w:pPr>
              <w:spacing w:after="0"/>
              <w:rPr>
                <w:rFonts w:ascii="Palatino Linotype" w:eastAsia="Calibri" w:hAnsi="Palatino Linotype" w:cs="Times New Roman"/>
                <w:sz w:val="24"/>
                <w:szCs w:val="24"/>
              </w:rPr>
            </w:pPr>
            <w:r w:rsidRPr="007C1B3B">
              <w:rPr>
                <w:rFonts w:ascii="Palatino Linotype" w:eastAsia="Calibri" w:hAnsi="Palatino Linotype" w:cs="Times New Roman"/>
                <w:sz w:val="24"/>
                <w:szCs w:val="24"/>
              </w:rPr>
              <w:t>Katedra sociologie, andragogiky a kulturní antropologie</w:t>
            </w:r>
          </w:p>
        </w:tc>
      </w:tr>
      <w:tr w:rsidR="000C697A" w:rsidRPr="007C1B3B" w14:paraId="2B7A7922" w14:textId="77777777" w:rsidTr="003171E2">
        <w:trPr>
          <w:trHeight w:val="435"/>
        </w:trPr>
        <w:tc>
          <w:tcPr>
            <w:tcW w:w="2453" w:type="dxa"/>
            <w:tcBorders>
              <w:top w:val="double" w:sz="4" w:space="0" w:color="auto"/>
              <w:left w:val="double" w:sz="4" w:space="0" w:color="auto"/>
              <w:bottom w:val="single" w:sz="4" w:space="0" w:color="auto"/>
              <w:right w:val="single" w:sz="2" w:space="0" w:color="auto"/>
            </w:tcBorders>
          </w:tcPr>
          <w:p w14:paraId="766E261D" w14:textId="1C5668F2" w:rsidR="000C697A" w:rsidRPr="007C1B3B" w:rsidRDefault="003171E2" w:rsidP="005D21FE">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Studijní program:</w:t>
            </w:r>
          </w:p>
        </w:tc>
        <w:tc>
          <w:tcPr>
            <w:tcW w:w="6037" w:type="dxa"/>
            <w:tcBorders>
              <w:top w:val="double" w:sz="4" w:space="0" w:color="auto"/>
              <w:left w:val="single" w:sz="2" w:space="0" w:color="auto"/>
              <w:bottom w:val="single" w:sz="4" w:space="0" w:color="auto"/>
              <w:right w:val="double" w:sz="4" w:space="0" w:color="auto"/>
            </w:tcBorders>
          </w:tcPr>
          <w:p w14:paraId="7AB922D7" w14:textId="77777777" w:rsidR="000C697A" w:rsidRPr="007C1B3B" w:rsidRDefault="00FB242D" w:rsidP="00656D3A">
            <w:pPr>
              <w:spacing w:after="0"/>
              <w:rPr>
                <w:rFonts w:ascii="Palatino Linotype" w:eastAsia="Calibri" w:hAnsi="Palatino Linotype" w:cs="Times New Roman"/>
                <w:i/>
                <w:sz w:val="24"/>
                <w:szCs w:val="24"/>
              </w:rPr>
            </w:pPr>
            <w:r w:rsidRPr="007C1B3B">
              <w:rPr>
                <w:rFonts w:ascii="Palatino Linotype" w:eastAsia="Calibri" w:hAnsi="Palatino Linotype" w:cs="Times New Roman"/>
                <w:i/>
                <w:sz w:val="24"/>
                <w:szCs w:val="24"/>
              </w:rPr>
              <w:t>Řízení vzdělávacích institucí</w:t>
            </w:r>
          </w:p>
        </w:tc>
      </w:tr>
      <w:tr w:rsidR="000C697A" w:rsidRPr="007C1B3B" w14:paraId="5719F4E7" w14:textId="77777777" w:rsidTr="003171E2">
        <w:trPr>
          <w:trHeight w:val="415"/>
        </w:trPr>
        <w:tc>
          <w:tcPr>
            <w:tcW w:w="2453" w:type="dxa"/>
            <w:tcBorders>
              <w:top w:val="single" w:sz="2" w:space="0" w:color="auto"/>
              <w:left w:val="double" w:sz="4" w:space="0" w:color="auto"/>
              <w:bottom w:val="single" w:sz="4" w:space="0" w:color="auto"/>
              <w:right w:val="single" w:sz="2" w:space="0" w:color="auto"/>
            </w:tcBorders>
            <w:hideMark/>
          </w:tcPr>
          <w:p w14:paraId="1485DDE7" w14:textId="495DD405" w:rsidR="000C697A" w:rsidRPr="007C1B3B" w:rsidRDefault="003171E2"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Studijní program obhajoby práce</w:t>
            </w:r>
            <w:r w:rsidR="000C697A" w:rsidRPr="007C1B3B">
              <w:rPr>
                <w:rFonts w:ascii="Palatino Linotype" w:eastAsia="Calibri" w:hAnsi="Palatino Linotype" w:cs="Times New Roman"/>
                <w:b/>
                <w:sz w:val="24"/>
                <w:szCs w:val="24"/>
              </w:rPr>
              <w:t>:</w:t>
            </w:r>
          </w:p>
        </w:tc>
        <w:tc>
          <w:tcPr>
            <w:tcW w:w="6037" w:type="dxa"/>
            <w:tcBorders>
              <w:top w:val="single" w:sz="2" w:space="0" w:color="auto"/>
              <w:left w:val="single" w:sz="2" w:space="0" w:color="auto"/>
              <w:bottom w:val="single" w:sz="4" w:space="0" w:color="auto"/>
              <w:right w:val="double" w:sz="4" w:space="0" w:color="auto"/>
            </w:tcBorders>
          </w:tcPr>
          <w:p w14:paraId="6E9EA482" w14:textId="77777777" w:rsidR="000C697A" w:rsidRPr="007C1B3B" w:rsidRDefault="00FB242D" w:rsidP="00FB242D">
            <w:pPr>
              <w:spacing w:after="0"/>
              <w:jc w:val="both"/>
              <w:rPr>
                <w:rFonts w:ascii="Palatino Linotype" w:eastAsia="Calibri" w:hAnsi="Palatino Linotype" w:cs="Times New Roman"/>
                <w:i/>
                <w:sz w:val="24"/>
                <w:szCs w:val="24"/>
              </w:rPr>
            </w:pPr>
            <w:r w:rsidRPr="007C1B3B">
              <w:rPr>
                <w:rFonts w:ascii="Palatino Linotype" w:eastAsia="Calibri" w:hAnsi="Palatino Linotype" w:cs="Times New Roman"/>
                <w:i/>
                <w:sz w:val="24"/>
                <w:szCs w:val="24"/>
              </w:rPr>
              <w:t>Ř</w:t>
            </w:r>
            <w:r w:rsidR="009204A0" w:rsidRPr="007C1B3B">
              <w:rPr>
                <w:rFonts w:ascii="Palatino Linotype" w:eastAsia="Calibri" w:hAnsi="Palatino Linotype" w:cs="Times New Roman"/>
                <w:i/>
                <w:sz w:val="24"/>
                <w:szCs w:val="24"/>
              </w:rPr>
              <w:t>ízení vzdělávacích institucí</w:t>
            </w:r>
          </w:p>
        </w:tc>
      </w:tr>
      <w:tr w:rsidR="000C697A" w:rsidRPr="007C1B3B" w14:paraId="2426FADD" w14:textId="77777777" w:rsidTr="003171E2">
        <w:trPr>
          <w:trHeight w:val="415"/>
        </w:trPr>
        <w:tc>
          <w:tcPr>
            <w:tcW w:w="2453" w:type="dxa"/>
            <w:tcBorders>
              <w:top w:val="single" w:sz="2" w:space="0" w:color="auto"/>
              <w:left w:val="double" w:sz="4" w:space="0" w:color="auto"/>
              <w:bottom w:val="single" w:sz="4" w:space="0" w:color="auto"/>
              <w:right w:val="single" w:sz="2" w:space="0" w:color="auto"/>
            </w:tcBorders>
            <w:hideMark/>
          </w:tcPr>
          <w:p w14:paraId="19D52E7E" w14:textId="77777777" w:rsidR="000C697A" w:rsidRPr="007C1B3B" w:rsidRDefault="000C697A"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Vedoucí práce:</w:t>
            </w:r>
          </w:p>
        </w:tc>
        <w:tc>
          <w:tcPr>
            <w:tcW w:w="6037" w:type="dxa"/>
            <w:tcBorders>
              <w:top w:val="single" w:sz="2" w:space="0" w:color="auto"/>
              <w:left w:val="single" w:sz="2" w:space="0" w:color="auto"/>
              <w:bottom w:val="single" w:sz="4" w:space="0" w:color="auto"/>
              <w:right w:val="double" w:sz="4" w:space="0" w:color="auto"/>
            </w:tcBorders>
          </w:tcPr>
          <w:p w14:paraId="226552D2" w14:textId="77777777" w:rsidR="000C697A" w:rsidRPr="007C1B3B" w:rsidRDefault="00FB242D" w:rsidP="009707A5">
            <w:pPr>
              <w:spacing w:after="0"/>
              <w:rPr>
                <w:rFonts w:ascii="Palatino Linotype" w:eastAsia="Calibri" w:hAnsi="Palatino Linotype" w:cs="Times New Roman"/>
                <w:sz w:val="24"/>
                <w:szCs w:val="24"/>
              </w:rPr>
            </w:pPr>
            <w:r w:rsidRPr="007C1B3B">
              <w:rPr>
                <w:rFonts w:ascii="Palatino Linotype" w:eastAsia="Calibri" w:hAnsi="Palatino Linotype" w:cs="Times New Roman"/>
                <w:i/>
                <w:sz w:val="24"/>
                <w:szCs w:val="24"/>
              </w:rPr>
              <w:t>Mgr. Bohdana Janečková</w:t>
            </w:r>
          </w:p>
        </w:tc>
      </w:tr>
      <w:tr w:rsidR="000C697A" w:rsidRPr="007C1B3B" w14:paraId="1BC27638" w14:textId="77777777" w:rsidTr="003171E2">
        <w:trPr>
          <w:trHeight w:val="415"/>
        </w:trPr>
        <w:tc>
          <w:tcPr>
            <w:tcW w:w="2453" w:type="dxa"/>
            <w:tcBorders>
              <w:top w:val="single" w:sz="4" w:space="0" w:color="auto"/>
              <w:left w:val="double" w:sz="4" w:space="0" w:color="auto"/>
              <w:bottom w:val="double" w:sz="4" w:space="0" w:color="auto"/>
              <w:right w:val="single" w:sz="2" w:space="0" w:color="auto"/>
            </w:tcBorders>
            <w:hideMark/>
          </w:tcPr>
          <w:p w14:paraId="0672A916" w14:textId="77777777" w:rsidR="000C697A" w:rsidRPr="007C1B3B" w:rsidRDefault="000C697A"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Rok obhajoby:</w:t>
            </w:r>
          </w:p>
        </w:tc>
        <w:tc>
          <w:tcPr>
            <w:tcW w:w="6037" w:type="dxa"/>
            <w:tcBorders>
              <w:top w:val="single" w:sz="2" w:space="0" w:color="auto"/>
              <w:left w:val="single" w:sz="2" w:space="0" w:color="auto"/>
              <w:bottom w:val="single" w:sz="4" w:space="0" w:color="auto"/>
              <w:right w:val="double" w:sz="4" w:space="0" w:color="auto"/>
            </w:tcBorders>
          </w:tcPr>
          <w:p w14:paraId="77CD5854" w14:textId="41260BE5" w:rsidR="000C697A" w:rsidRPr="007C1B3B" w:rsidRDefault="003171E2" w:rsidP="00656D3A">
            <w:pPr>
              <w:spacing w:after="0"/>
              <w:rPr>
                <w:rFonts w:ascii="Palatino Linotype" w:eastAsia="Calibri" w:hAnsi="Palatino Linotype" w:cs="Times New Roman"/>
                <w:i/>
                <w:sz w:val="24"/>
                <w:szCs w:val="24"/>
              </w:rPr>
            </w:pPr>
            <w:r w:rsidRPr="007C1B3B">
              <w:rPr>
                <w:rFonts w:ascii="Palatino Linotype" w:eastAsia="Calibri" w:hAnsi="Palatino Linotype" w:cs="Times New Roman"/>
                <w:i/>
                <w:sz w:val="24"/>
                <w:szCs w:val="24"/>
              </w:rPr>
              <w:t>202</w:t>
            </w:r>
            <w:r w:rsidR="00E869BA" w:rsidRPr="007C1B3B">
              <w:rPr>
                <w:rFonts w:ascii="Palatino Linotype" w:eastAsia="Calibri" w:hAnsi="Palatino Linotype" w:cs="Times New Roman"/>
                <w:i/>
                <w:sz w:val="24"/>
                <w:szCs w:val="24"/>
              </w:rPr>
              <w:t>4</w:t>
            </w:r>
          </w:p>
        </w:tc>
      </w:tr>
      <w:tr w:rsidR="000C697A" w:rsidRPr="007C1B3B" w14:paraId="6BA752E3" w14:textId="77777777" w:rsidTr="003171E2">
        <w:tc>
          <w:tcPr>
            <w:tcW w:w="2453" w:type="dxa"/>
            <w:tcBorders>
              <w:top w:val="double" w:sz="4" w:space="0" w:color="auto"/>
              <w:left w:val="nil"/>
              <w:bottom w:val="double" w:sz="4" w:space="0" w:color="auto"/>
              <w:right w:val="nil"/>
            </w:tcBorders>
          </w:tcPr>
          <w:p w14:paraId="0E3E04CF" w14:textId="77777777" w:rsidR="000C697A" w:rsidRPr="007C1B3B" w:rsidRDefault="000C697A" w:rsidP="00656D3A">
            <w:pPr>
              <w:spacing w:after="0" w:line="276" w:lineRule="auto"/>
              <w:rPr>
                <w:rFonts w:ascii="Palatino Linotype" w:eastAsia="Calibri" w:hAnsi="Palatino Linotype" w:cs="Times New Roman"/>
                <w:sz w:val="24"/>
                <w:szCs w:val="24"/>
              </w:rPr>
            </w:pPr>
          </w:p>
        </w:tc>
        <w:tc>
          <w:tcPr>
            <w:tcW w:w="6037" w:type="dxa"/>
            <w:tcBorders>
              <w:top w:val="double" w:sz="4" w:space="0" w:color="auto"/>
              <w:left w:val="nil"/>
              <w:bottom w:val="double" w:sz="4" w:space="0" w:color="auto"/>
              <w:right w:val="nil"/>
            </w:tcBorders>
          </w:tcPr>
          <w:p w14:paraId="7C4B3118" w14:textId="77777777" w:rsidR="000C697A" w:rsidRPr="007C1B3B" w:rsidRDefault="000C697A" w:rsidP="00656D3A">
            <w:pPr>
              <w:spacing w:after="0" w:line="276" w:lineRule="auto"/>
              <w:rPr>
                <w:rFonts w:ascii="Palatino Linotype" w:eastAsia="Calibri" w:hAnsi="Palatino Linotype" w:cs="Times New Roman"/>
                <w:sz w:val="24"/>
                <w:szCs w:val="24"/>
              </w:rPr>
            </w:pPr>
          </w:p>
        </w:tc>
      </w:tr>
      <w:tr w:rsidR="000C697A" w:rsidRPr="007C1B3B" w14:paraId="72284F77" w14:textId="77777777" w:rsidTr="003171E2">
        <w:trPr>
          <w:trHeight w:val="499"/>
        </w:trPr>
        <w:tc>
          <w:tcPr>
            <w:tcW w:w="2453" w:type="dxa"/>
            <w:tcBorders>
              <w:top w:val="double" w:sz="4" w:space="0" w:color="auto"/>
              <w:left w:val="double" w:sz="4" w:space="0" w:color="auto"/>
              <w:bottom w:val="single" w:sz="2" w:space="0" w:color="auto"/>
              <w:right w:val="single" w:sz="2" w:space="0" w:color="auto"/>
            </w:tcBorders>
            <w:hideMark/>
          </w:tcPr>
          <w:p w14:paraId="0D23C155" w14:textId="77777777" w:rsidR="000C697A" w:rsidRPr="007C1B3B" w:rsidRDefault="000C697A"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Název práce:</w:t>
            </w:r>
          </w:p>
        </w:tc>
        <w:tc>
          <w:tcPr>
            <w:tcW w:w="6037" w:type="dxa"/>
            <w:tcBorders>
              <w:top w:val="double" w:sz="4" w:space="0" w:color="auto"/>
              <w:left w:val="single" w:sz="2" w:space="0" w:color="auto"/>
              <w:bottom w:val="single" w:sz="2" w:space="0" w:color="auto"/>
              <w:right w:val="double" w:sz="4" w:space="0" w:color="auto"/>
            </w:tcBorders>
          </w:tcPr>
          <w:p w14:paraId="2FBC9EE4" w14:textId="77777777" w:rsidR="000C697A" w:rsidRPr="007C1B3B" w:rsidRDefault="00F77CA2" w:rsidP="00F77CA2">
            <w:pPr>
              <w:jc w:val="both"/>
              <w:rPr>
                <w:rFonts w:ascii="Palatino Linotype" w:eastAsia="Calibri" w:hAnsi="Palatino Linotype" w:cs="Times New Roman"/>
                <w:bCs/>
                <w:sz w:val="24"/>
                <w:szCs w:val="24"/>
              </w:rPr>
            </w:pPr>
            <w:r w:rsidRPr="007C1B3B">
              <w:rPr>
                <w:rFonts w:ascii="Palatino Linotype" w:hAnsi="Palatino Linotype" w:cs="Times New Roman"/>
                <w:sz w:val="24"/>
                <w:szCs w:val="24"/>
              </w:rPr>
              <w:t>Komunikace v rámci řízení pracovního výkonu pedagogických pracovníků</w:t>
            </w:r>
            <w:r w:rsidRPr="007C1B3B">
              <w:rPr>
                <w:rFonts w:ascii="Palatino Linotype" w:hAnsi="Palatino Linotype" w:cs="Times New Roman"/>
                <w:bCs/>
                <w:sz w:val="24"/>
                <w:szCs w:val="24"/>
              </w:rPr>
              <w:t xml:space="preserve"> </w:t>
            </w:r>
          </w:p>
        </w:tc>
      </w:tr>
      <w:tr w:rsidR="000C697A" w:rsidRPr="007C1B3B" w14:paraId="660B0F34" w14:textId="77777777" w:rsidTr="003171E2">
        <w:trPr>
          <w:trHeight w:val="2415"/>
        </w:trPr>
        <w:tc>
          <w:tcPr>
            <w:tcW w:w="2453" w:type="dxa"/>
            <w:tcBorders>
              <w:top w:val="single" w:sz="2" w:space="0" w:color="auto"/>
              <w:left w:val="double" w:sz="4" w:space="0" w:color="auto"/>
              <w:bottom w:val="single" w:sz="2" w:space="0" w:color="auto"/>
              <w:right w:val="single" w:sz="2" w:space="0" w:color="auto"/>
            </w:tcBorders>
            <w:hideMark/>
          </w:tcPr>
          <w:p w14:paraId="0F7D82BE" w14:textId="77777777" w:rsidR="000C697A" w:rsidRPr="007C1B3B" w:rsidRDefault="002C1418"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Anotace práce:</w:t>
            </w:r>
          </w:p>
        </w:tc>
        <w:tc>
          <w:tcPr>
            <w:tcW w:w="6037" w:type="dxa"/>
            <w:tcBorders>
              <w:top w:val="single" w:sz="2" w:space="0" w:color="auto"/>
              <w:left w:val="single" w:sz="2" w:space="0" w:color="auto"/>
              <w:bottom w:val="single" w:sz="2" w:space="0" w:color="auto"/>
              <w:right w:val="double" w:sz="4" w:space="0" w:color="auto"/>
            </w:tcBorders>
          </w:tcPr>
          <w:p w14:paraId="5D0D65E6" w14:textId="426DBE0E" w:rsidR="000C697A" w:rsidRPr="007C1B3B" w:rsidRDefault="00F23F36" w:rsidP="00AD7C49">
            <w:pPr>
              <w:spacing w:after="0" w:line="276" w:lineRule="auto"/>
              <w:rPr>
                <w:rFonts w:ascii="Palatino Linotype" w:eastAsia="Calibri" w:hAnsi="Palatino Linotype" w:cs="Times New Roman"/>
                <w:sz w:val="24"/>
                <w:szCs w:val="24"/>
                <w:lang w:val="en-GB"/>
              </w:rPr>
            </w:pPr>
            <w:proofErr w:type="spellStart"/>
            <w:r w:rsidRPr="007C1B3B">
              <w:rPr>
                <w:rFonts w:ascii="Palatino Linotype" w:eastAsia="Calibri" w:hAnsi="Palatino Linotype" w:cs="Times New Roman"/>
                <w:sz w:val="24"/>
                <w:szCs w:val="24"/>
                <w:lang w:val="en-GB"/>
              </w:rPr>
              <w:t>Cílem</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bakalářské</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práce</w:t>
            </w:r>
            <w:proofErr w:type="spellEnd"/>
            <w:r w:rsidRPr="007C1B3B">
              <w:rPr>
                <w:rFonts w:ascii="Palatino Linotype" w:eastAsia="Calibri" w:hAnsi="Palatino Linotype" w:cs="Times New Roman"/>
                <w:sz w:val="24"/>
                <w:szCs w:val="24"/>
                <w:lang w:val="en-GB"/>
              </w:rPr>
              <w:t xml:space="preserve"> je </w:t>
            </w:r>
            <w:proofErr w:type="spellStart"/>
            <w:r w:rsidRPr="007C1B3B">
              <w:rPr>
                <w:rFonts w:ascii="Palatino Linotype" w:eastAsia="Calibri" w:hAnsi="Palatino Linotype" w:cs="Times New Roman"/>
                <w:sz w:val="24"/>
                <w:szCs w:val="24"/>
                <w:lang w:val="en-GB"/>
              </w:rPr>
              <w:t>zjistit</w:t>
            </w:r>
            <w:proofErr w:type="spellEnd"/>
            <w:r w:rsidRPr="007C1B3B">
              <w:rPr>
                <w:rFonts w:ascii="Palatino Linotype" w:eastAsia="Calibri" w:hAnsi="Palatino Linotype" w:cs="Times New Roman"/>
                <w:sz w:val="24"/>
                <w:szCs w:val="24"/>
                <w:lang w:val="en-GB"/>
              </w:rPr>
              <w:t xml:space="preserve"> a </w:t>
            </w:r>
            <w:proofErr w:type="spellStart"/>
            <w:r w:rsidRPr="007C1B3B">
              <w:rPr>
                <w:rFonts w:ascii="Palatino Linotype" w:eastAsia="Calibri" w:hAnsi="Palatino Linotype" w:cs="Times New Roman"/>
                <w:sz w:val="24"/>
                <w:szCs w:val="24"/>
                <w:lang w:val="en-GB"/>
              </w:rPr>
              <w:t>následně</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popsat</w:t>
            </w:r>
            <w:proofErr w:type="spellEnd"/>
            <w:r w:rsidRPr="007C1B3B">
              <w:rPr>
                <w:rFonts w:ascii="Palatino Linotype" w:eastAsia="Calibri" w:hAnsi="Palatino Linotype" w:cs="Times New Roman"/>
                <w:sz w:val="24"/>
                <w:szCs w:val="24"/>
                <w:lang w:val="en-GB"/>
              </w:rPr>
              <w:t xml:space="preserve"> co je </w:t>
            </w:r>
            <w:proofErr w:type="spellStart"/>
            <w:r w:rsidRPr="007C1B3B">
              <w:rPr>
                <w:rFonts w:ascii="Palatino Linotype" w:eastAsia="Calibri" w:hAnsi="Palatino Linotype" w:cs="Times New Roman"/>
                <w:sz w:val="24"/>
                <w:szCs w:val="24"/>
                <w:lang w:val="en-GB"/>
              </w:rPr>
              <w:t>obsahem</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komunikace</w:t>
            </w:r>
            <w:proofErr w:type="spellEnd"/>
            <w:r w:rsidRPr="007C1B3B">
              <w:rPr>
                <w:rFonts w:ascii="Palatino Linotype" w:eastAsia="Calibri" w:hAnsi="Palatino Linotype" w:cs="Times New Roman"/>
                <w:sz w:val="24"/>
                <w:szCs w:val="24"/>
                <w:lang w:val="en-GB"/>
              </w:rPr>
              <w:t xml:space="preserve"> v </w:t>
            </w:r>
            <w:proofErr w:type="spellStart"/>
            <w:r w:rsidRPr="007C1B3B">
              <w:rPr>
                <w:rFonts w:ascii="Palatino Linotype" w:eastAsia="Calibri" w:hAnsi="Palatino Linotype" w:cs="Times New Roman"/>
                <w:sz w:val="24"/>
                <w:szCs w:val="24"/>
                <w:lang w:val="en-GB"/>
              </w:rPr>
              <w:t>rámci</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řízení</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pracovního</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výkonu</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pedagogických</w:t>
            </w:r>
            <w:proofErr w:type="spellEnd"/>
            <w:r w:rsidRPr="007C1B3B">
              <w:rPr>
                <w:rFonts w:ascii="Palatino Linotype" w:eastAsia="Calibri" w:hAnsi="Palatino Linotype" w:cs="Times New Roman"/>
                <w:sz w:val="24"/>
                <w:szCs w:val="24"/>
                <w:lang w:val="en-GB"/>
              </w:rPr>
              <w:t xml:space="preserve"> </w:t>
            </w:r>
            <w:proofErr w:type="spellStart"/>
            <w:r w:rsidRPr="007C1B3B">
              <w:rPr>
                <w:rFonts w:ascii="Palatino Linotype" w:eastAsia="Calibri" w:hAnsi="Palatino Linotype" w:cs="Times New Roman"/>
                <w:sz w:val="24"/>
                <w:szCs w:val="24"/>
                <w:lang w:val="en-GB"/>
              </w:rPr>
              <w:t>pracovníků</w:t>
            </w:r>
            <w:proofErr w:type="spellEnd"/>
            <w:r w:rsidRPr="007C1B3B">
              <w:rPr>
                <w:rFonts w:ascii="Palatino Linotype" w:eastAsia="Calibri" w:hAnsi="Palatino Linotype" w:cs="Times New Roman"/>
                <w:sz w:val="24"/>
                <w:szCs w:val="24"/>
                <w:lang w:val="en-GB"/>
              </w:rPr>
              <w:t>.</w:t>
            </w:r>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Teoretická</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část</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bakalářské</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práce</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nabízí</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stručnou</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charakteristiku</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základního</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vzdělávání</w:t>
            </w:r>
            <w:proofErr w:type="spellEnd"/>
            <w:r w:rsidR="00AD7C49" w:rsidRPr="007C1B3B">
              <w:rPr>
                <w:rFonts w:ascii="Palatino Linotype" w:eastAsia="Calibri" w:hAnsi="Palatino Linotype" w:cs="Times New Roman"/>
                <w:sz w:val="24"/>
                <w:szCs w:val="24"/>
                <w:lang w:val="en-GB"/>
              </w:rPr>
              <w:t xml:space="preserve"> v </w:t>
            </w:r>
            <w:proofErr w:type="spellStart"/>
            <w:r w:rsidR="00AD7C49" w:rsidRPr="007C1B3B">
              <w:rPr>
                <w:rFonts w:ascii="Palatino Linotype" w:eastAsia="Calibri" w:hAnsi="Palatino Linotype" w:cs="Times New Roman"/>
                <w:sz w:val="24"/>
                <w:szCs w:val="24"/>
                <w:lang w:val="en-GB"/>
              </w:rPr>
              <w:t>České</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republice</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Dále</w:t>
            </w:r>
            <w:proofErr w:type="spellEnd"/>
            <w:r w:rsidR="00AD7C49" w:rsidRPr="007C1B3B">
              <w:rPr>
                <w:rFonts w:ascii="Palatino Linotype" w:eastAsia="Calibri" w:hAnsi="Palatino Linotype" w:cs="Times New Roman"/>
                <w:sz w:val="24"/>
                <w:szCs w:val="24"/>
                <w:lang w:val="en-GB"/>
              </w:rPr>
              <w:t xml:space="preserve"> se </w:t>
            </w:r>
            <w:proofErr w:type="spellStart"/>
            <w:r w:rsidR="00AD7C49" w:rsidRPr="007C1B3B">
              <w:rPr>
                <w:rFonts w:ascii="Palatino Linotype" w:eastAsia="Calibri" w:hAnsi="Palatino Linotype" w:cs="Times New Roman"/>
                <w:sz w:val="24"/>
                <w:szCs w:val="24"/>
                <w:lang w:val="en-GB"/>
              </w:rPr>
              <w:t>zabývá</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školským</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managementem</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pracovním</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výkonem</w:t>
            </w:r>
            <w:proofErr w:type="spellEnd"/>
            <w:r w:rsidR="00AD7C49" w:rsidRPr="007C1B3B">
              <w:rPr>
                <w:rFonts w:ascii="Palatino Linotype" w:eastAsia="Calibri" w:hAnsi="Palatino Linotype" w:cs="Times New Roman"/>
                <w:sz w:val="24"/>
                <w:szCs w:val="24"/>
                <w:lang w:val="en-GB"/>
              </w:rPr>
              <w:t xml:space="preserve"> a </w:t>
            </w:r>
            <w:proofErr w:type="spellStart"/>
            <w:r w:rsidR="00AD7C49" w:rsidRPr="007C1B3B">
              <w:rPr>
                <w:rFonts w:ascii="Palatino Linotype" w:eastAsia="Calibri" w:hAnsi="Palatino Linotype" w:cs="Times New Roman"/>
                <w:sz w:val="24"/>
                <w:szCs w:val="24"/>
                <w:lang w:val="en-GB"/>
              </w:rPr>
              <w:t>jeho</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hodnocením</w:t>
            </w:r>
            <w:proofErr w:type="spellEnd"/>
            <w:r w:rsidR="00AD7C49" w:rsidRPr="007C1B3B">
              <w:rPr>
                <w:rFonts w:ascii="Palatino Linotype" w:eastAsia="Calibri" w:hAnsi="Palatino Linotype" w:cs="Times New Roman"/>
                <w:sz w:val="24"/>
                <w:szCs w:val="24"/>
                <w:lang w:val="en-GB"/>
              </w:rPr>
              <w:t xml:space="preserve"> a </w:t>
            </w:r>
            <w:proofErr w:type="spellStart"/>
            <w:r w:rsidR="00AD7C49" w:rsidRPr="007C1B3B">
              <w:rPr>
                <w:rFonts w:ascii="Palatino Linotype" w:eastAsia="Calibri" w:hAnsi="Palatino Linotype" w:cs="Times New Roman"/>
                <w:sz w:val="24"/>
                <w:szCs w:val="24"/>
                <w:lang w:val="en-GB"/>
              </w:rPr>
              <w:t>komunikací</w:t>
            </w:r>
            <w:proofErr w:type="spellEnd"/>
            <w:r w:rsidR="00AD7C49" w:rsidRPr="007C1B3B">
              <w:rPr>
                <w:rFonts w:ascii="Palatino Linotype" w:eastAsia="Calibri" w:hAnsi="Palatino Linotype" w:cs="Times New Roman"/>
                <w:sz w:val="24"/>
                <w:szCs w:val="24"/>
                <w:lang w:val="en-GB"/>
              </w:rPr>
              <w:t xml:space="preserve">. V </w:t>
            </w:r>
            <w:proofErr w:type="spellStart"/>
            <w:r w:rsidR="00AD7C49" w:rsidRPr="007C1B3B">
              <w:rPr>
                <w:rFonts w:ascii="Palatino Linotype" w:eastAsia="Calibri" w:hAnsi="Palatino Linotype" w:cs="Times New Roman"/>
                <w:sz w:val="24"/>
                <w:szCs w:val="24"/>
                <w:lang w:val="en-GB"/>
              </w:rPr>
              <w:t>empirické</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části</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bakalářské</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práce</w:t>
            </w:r>
            <w:proofErr w:type="spellEnd"/>
            <w:r w:rsidR="00AD7C49" w:rsidRPr="007C1B3B">
              <w:rPr>
                <w:rFonts w:ascii="Palatino Linotype" w:eastAsia="Calibri" w:hAnsi="Palatino Linotype" w:cs="Times New Roman"/>
                <w:sz w:val="24"/>
                <w:szCs w:val="24"/>
                <w:lang w:val="en-GB"/>
              </w:rPr>
              <w:t xml:space="preserve"> je za </w:t>
            </w:r>
            <w:proofErr w:type="spellStart"/>
            <w:r w:rsidR="00AD7C49" w:rsidRPr="007C1B3B">
              <w:rPr>
                <w:rFonts w:ascii="Palatino Linotype" w:eastAsia="Calibri" w:hAnsi="Palatino Linotype" w:cs="Times New Roman"/>
                <w:sz w:val="24"/>
                <w:szCs w:val="24"/>
                <w:lang w:val="en-GB"/>
              </w:rPr>
              <w:t>pomoci</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polostrukturovaných</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rozhovorů</w:t>
            </w:r>
            <w:proofErr w:type="spellEnd"/>
            <w:r w:rsidR="00AD7C49" w:rsidRPr="007C1B3B">
              <w:rPr>
                <w:rFonts w:ascii="Palatino Linotype" w:eastAsia="Calibri" w:hAnsi="Palatino Linotype" w:cs="Times New Roman"/>
                <w:sz w:val="24"/>
                <w:szCs w:val="24"/>
                <w:lang w:val="en-GB"/>
              </w:rPr>
              <w:t xml:space="preserve"> s </w:t>
            </w:r>
            <w:proofErr w:type="spellStart"/>
            <w:r w:rsidR="00AD7C49" w:rsidRPr="007C1B3B">
              <w:rPr>
                <w:rFonts w:ascii="Palatino Linotype" w:eastAsia="Calibri" w:hAnsi="Palatino Linotype" w:cs="Times New Roman"/>
                <w:sz w:val="24"/>
                <w:szCs w:val="24"/>
                <w:lang w:val="en-GB"/>
              </w:rPr>
              <w:t>ředitelem</w:t>
            </w:r>
            <w:proofErr w:type="spellEnd"/>
            <w:r w:rsidR="00AD7C49" w:rsidRPr="007C1B3B">
              <w:rPr>
                <w:rFonts w:ascii="Palatino Linotype" w:eastAsia="Calibri" w:hAnsi="Palatino Linotype" w:cs="Times New Roman"/>
                <w:sz w:val="24"/>
                <w:szCs w:val="24"/>
                <w:lang w:val="en-GB"/>
              </w:rPr>
              <w:t xml:space="preserve"> a </w:t>
            </w:r>
            <w:proofErr w:type="spellStart"/>
            <w:r w:rsidR="00AD7C49" w:rsidRPr="007C1B3B">
              <w:rPr>
                <w:rFonts w:ascii="Palatino Linotype" w:eastAsia="Calibri" w:hAnsi="Palatino Linotype" w:cs="Times New Roman"/>
                <w:sz w:val="24"/>
                <w:szCs w:val="24"/>
                <w:lang w:val="en-GB"/>
              </w:rPr>
              <w:t>pedagogickými</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pracovníky</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základní</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školy</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proveden</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výzkum</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který</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zjistil</w:t>
            </w:r>
            <w:proofErr w:type="spellEnd"/>
            <w:r w:rsidR="00AD7C49" w:rsidRPr="007C1B3B">
              <w:rPr>
                <w:rFonts w:ascii="Palatino Linotype" w:eastAsia="Calibri" w:hAnsi="Palatino Linotype" w:cs="Times New Roman"/>
                <w:sz w:val="24"/>
                <w:szCs w:val="24"/>
                <w:lang w:val="en-GB"/>
              </w:rPr>
              <w:t xml:space="preserve"> a </w:t>
            </w:r>
            <w:proofErr w:type="spellStart"/>
            <w:r w:rsidR="00AD7C49" w:rsidRPr="007C1B3B">
              <w:rPr>
                <w:rFonts w:ascii="Palatino Linotype" w:eastAsia="Calibri" w:hAnsi="Palatino Linotype" w:cs="Times New Roman"/>
                <w:sz w:val="24"/>
                <w:szCs w:val="24"/>
                <w:lang w:val="en-GB"/>
              </w:rPr>
              <w:t>popsal</w:t>
            </w:r>
            <w:proofErr w:type="spellEnd"/>
            <w:r w:rsidR="00AD7C49" w:rsidRPr="007C1B3B">
              <w:rPr>
                <w:rFonts w:ascii="Palatino Linotype" w:eastAsia="Calibri" w:hAnsi="Palatino Linotype" w:cs="Times New Roman"/>
                <w:sz w:val="24"/>
                <w:szCs w:val="24"/>
                <w:lang w:val="en-GB"/>
              </w:rPr>
              <w:t xml:space="preserve"> co je </w:t>
            </w:r>
            <w:proofErr w:type="spellStart"/>
            <w:r w:rsidR="00AD7C49" w:rsidRPr="007C1B3B">
              <w:rPr>
                <w:rFonts w:ascii="Palatino Linotype" w:eastAsia="Calibri" w:hAnsi="Palatino Linotype" w:cs="Times New Roman"/>
                <w:sz w:val="24"/>
                <w:szCs w:val="24"/>
                <w:lang w:val="en-GB"/>
              </w:rPr>
              <w:t>obsahem</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komunikace</w:t>
            </w:r>
            <w:proofErr w:type="spellEnd"/>
            <w:r w:rsidR="00AD7C49" w:rsidRPr="007C1B3B">
              <w:rPr>
                <w:rFonts w:ascii="Palatino Linotype" w:eastAsia="Calibri" w:hAnsi="Palatino Linotype" w:cs="Times New Roman"/>
                <w:sz w:val="24"/>
                <w:szCs w:val="24"/>
                <w:lang w:val="en-GB"/>
              </w:rPr>
              <w:t xml:space="preserve"> v </w:t>
            </w:r>
            <w:proofErr w:type="spellStart"/>
            <w:r w:rsidR="00AD7C49" w:rsidRPr="007C1B3B">
              <w:rPr>
                <w:rFonts w:ascii="Palatino Linotype" w:eastAsia="Calibri" w:hAnsi="Palatino Linotype" w:cs="Times New Roman"/>
                <w:sz w:val="24"/>
                <w:szCs w:val="24"/>
                <w:lang w:val="en-GB"/>
              </w:rPr>
              <w:t>rámci</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řízení</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pracovního</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výkonu</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pedagogických</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pracovníků</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Následuje</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shrnutí</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výsledků</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tohoto</w:t>
            </w:r>
            <w:proofErr w:type="spellEnd"/>
            <w:r w:rsidR="00AD7C49" w:rsidRPr="007C1B3B">
              <w:rPr>
                <w:rFonts w:ascii="Palatino Linotype" w:eastAsia="Calibri" w:hAnsi="Palatino Linotype" w:cs="Times New Roman"/>
                <w:sz w:val="24"/>
                <w:szCs w:val="24"/>
                <w:lang w:val="en-GB"/>
              </w:rPr>
              <w:t xml:space="preserve"> </w:t>
            </w:r>
            <w:proofErr w:type="spellStart"/>
            <w:r w:rsidR="00AD7C49" w:rsidRPr="007C1B3B">
              <w:rPr>
                <w:rFonts w:ascii="Palatino Linotype" w:eastAsia="Calibri" w:hAnsi="Palatino Linotype" w:cs="Times New Roman"/>
                <w:sz w:val="24"/>
                <w:szCs w:val="24"/>
                <w:lang w:val="en-GB"/>
              </w:rPr>
              <w:t>výzkumu</w:t>
            </w:r>
            <w:proofErr w:type="spellEnd"/>
            <w:r w:rsidR="00AD7C49" w:rsidRPr="007C1B3B">
              <w:rPr>
                <w:rFonts w:ascii="Palatino Linotype" w:eastAsia="Calibri" w:hAnsi="Palatino Linotype" w:cs="Times New Roman"/>
                <w:sz w:val="24"/>
                <w:szCs w:val="24"/>
                <w:lang w:val="en-GB"/>
              </w:rPr>
              <w:t>.</w:t>
            </w:r>
          </w:p>
        </w:tc>
      </w:tr>
      <w:tr w:rsidR="000C697A" w:rsidRPr="007C1B3B" w14:paraId="577BC23F" w14:textId="77777777" w:rsidTr="003171E2">
        <w:trPr>
          <w:trHeight w:val="398"/>
        </w:trPr>
        <w:tc>
          <w:tcPr>
            <w:tcW w:w="2453" w:type="dxa"/>
            <w:tcBorders>
              <w:top w:val="single" w:sz="2" w:space="0" w:color="auto"/>
              <w:left w:val="double" w:sz="4" w:space="0" w:color="auto"/>
              <w:bottom w:val="single" w:sz="4" w:space="0" w:color="auto"/>
              <w:right w:val="single" w:sz="2" w:space="0" w:color="auto"/>
            </w:tcBorders>
            <w:hideMark/>
          </w:tcPr>
          <w:p w14:paraId="5153383F" w14:textId="77777777" w:rsidR="000C697A" w:rsidRPr="007C1B3B" w:rsidRDefault="002C1418"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Klíčová slova:</w:t>
            </w:r>
          </w:p>
        </w:tc>
        <w:tc>
          <w:tcPr>
            <w:tcW w:w="6037" w:type="dxa"/>
            <w:tcBorders>
              <w:top w:val="single" w:sz="2" w:space="0" w:color="auto"/>
              <w:left w:val="single" w:sz="2" w:space="0" w:color="auto"/>
              <w:bottom w:val="single" w:sz="4" w:space="0" w:color="auto"/>
              <w:right w:val="double" w:sz="4" w:space="0" w:color="auto"/>
            </w:tcBorders>
          </w:tcPr>
          <w:p w14:paraId="00A1BA7B" w14:textId="4D31FE2D" w:rsidR="000C697A" w:rsidRPr="007C1B3B" w:rsidRDefault="00F23F36" w:rsidP="00656D3A">
            <w:pPr>
              <w:spacing w:after="0"/>
              <w:jc w:val="both"/>
              <w:rPr>
                <w:rFonts w:ascii="Palatino Linotype" w:eastAsia="Calibri" w:hAnsi="Palatino Linotype" w:cs="Times New Roman"/>
                <w:sz w:val="24"/>
                <w:szCs w:val="24"/>
              </w:rPr>
            </w:pPr>
            <w:r w:rsidRPr="007C1B3B">
              <w:rPr>
                <w:rFonts w:ascii="Palatino Linotype" w:eastAsia="Calibri" w:hAnsi="Palatino Linotype" w:cs="Times New Roman"/>
                <w:sz w:val="24"/>
                <w:szCs w:val="24"/>
              </w:rPr>
              <w:t>Komunikace, pracovní výkon, řízení pracovního výkonu, pedagogický pracovník</w:t>
            </w:r>
          </w:p>
        </w:tc>
      </w:tr>
      <w:tr w:rsidR="000C697A" w:rsidRPr="007C1B3B" w14:paraId="07E57ABD" w14:textId="77777777" w:rsidTr="003171E2">
        <w:trPr>
          <w:trHeight w:val="499"/>
        </w:trPr>
        <w:tc>
          <w:tcPr>
            <w:tcW w:w="2453" w:type="dxa"/>
            <w:tcBorders>
              <w:top w:val="single" w:sz="2" w:space="0" w:color="auto"/>
              <w:left w:val="double" w:sz="4" w:space="0" w:color="auto"/>
              <w:bottom w:val="single" w:sz="4" w:space="0" w:color="auto"/>
              <w:right w:val="single" w:sz="2" w:space="0" w:color="auto"/>
            </w:tcBorders>
            <w:hideMark/>
          </w:tcPr>
          <w:p w14:paraId="41D7C241" w14:textId="77777777" w:rsidR="000C697A" w:rsidRPr="007C1B3B" w:rsidRDefault="001A6740" w:rsidP="001A6740">
            <w:pPr>
              <w:spacing w:after="0" w:line="276" w:lineRule="auto"/>
              <w:rPr>
                <w:rFonts w:ascii="Palatino Linotype" w:eastAsia="Calibri" w:hAnsi="Palatino Linotype" w:cs="Times New Roman"/>
                <w:b/>
                <w:sz w:val="24"/>
                <w:szCs w:val="24"/>
                <w:lang w:val="en-GB"/>
              </w:rPr>
            </w:pPr>
            <w:r w:rsidRPr="007C1B3B">
              <w:rPr>
                <w:rFonts w:ascii="Palatino Linotype" w:eastAsia="Calibri" w:hAnsi="Palatino Linotype" w:cs="Times New Roman"/>
                <w:b/>
                <w:sz w:val="24"/>
                <w:szCs w:val="24"/>
                <w:lang w:val="en-GB"/>
              </w:rPr>
              <w:t>Title of Thesis</w:t>
            </w:r>
            <w:r w:rsidR="002C1418" w:rsidRPr="007C1B3B">
              <w:rPr>
                <w:rFonts w:ascii="Palatino Linotype" w:eastAsia="Calibri" w:hAnsi="Palatino Linotype" w:cs="Times New Roman"/>
                <w:b/>
                <w:sz w:val="24"/>
                <w:szCs w:val="24"/>
                <w:lang w:val="en-GB"/>
              </w:rPr>
              <w:t>:</w:t>
            </w:r>
          </w:p>
        </w:tc>
        <w:tc>
          <w:tcPr>
            <w:tcW w:w="6037" w:type="dxa"/>
            <w:tcBorders>
              <w:top w:val="single" w:sz="2" w:space="0" w:color="auto"/>
              <w:left w:val="single" w:sz="2" w:space="0" w:color="auto"/>
              <w:bottom w:val="single" w:sz="4" w:space="0" w:color="auto"/>
              <w:right w:val="double" w:sz="4" w:space="0" w:color="auto"/>
            </w:tcBorders>
          </w:tcPr>
          <w:p w14:paraId="0D4414FA" w14:textId="77A5F19C" w:rsidR="000C697A" w:rsidRPr="007C1B3B" w:rsidRDefault="00F23F36" w:rsidP="00656D3A">
            <w:pPr>
              <w:spacing w:after="0" w:line="276" w:lineRule="auto"/>
              <w:jc w:val="both"/>
              <w:rPr>
                <w:rFonts w:ascii="Palatino Linotype" w:eastAsia="Calibri" w:hAnsi="Palatino Linotype" w:cs="Times New Roman"/>
                <w:sz w:val="24"/>
                <w:szCs w:val="24"/>
              </w:rPr>
            </w:pPr>
            <w:proofErr w:type="spellStart"/>
            <w:r w:rsidRPr="007C1B3B">
              <w:rPr>
                <w:rFonts w:ascii="Palatino Linotype" w:eastAsia="Calibri" w:hAnsi="Palatino Linotype" w:cs="Times New Roman"/>
                <w:sz w:val="24"/>
                <w:szCs w:val="24"/>
              </w:rPr>
              <w:t>Communication</w:t>
            </w:r>
            <w:proofErr w:type="spellEnd"/>
            <w:r w:rsidRPr="007C1B3B">
              <w:rPr>
                <w:rFonts w:ascii="Palatino Linotype" w:eastAsia="Calibri" w:hAnsi="Palatino Linotype" w:cs="Times New Roman"/>
                <w:sz w:val="24"/>
                <w:szCs w:val="24"/>
              </w:rPr>
              <w:t xml:space="preserve"> in </w:t>
            </w:r>
            <w:proofErr w:type="spellStart"/>
            <w:r w:rsidRPr="007C1B3B">
              <w:rPr>
                <w:rFonts w:ascii="Palatino Linotype" w:eastAsia="Calibri" w:hAnsi="Palatino Linotype" w:cs="Times New Roman"/>
                <w:sz w:val="24"/>
                <w:szCs w:val="24"/>
              </w:rPr>
              <w:t>the</w:t>
            </w:r>
            <w:proofErr w:type="spellEnd"/>
            <w:r w:rsidRPr="007C1B3B">
              <w:rPr>
                <w:rFonts w:ascii="Palatino Linotype" w:eastAsia="Calibri" w:hAnsi="Palatino Linotype" w:cs="Times New Roman"/>
                <w:sz w:val="24"/>
                <w:szCs w:val="24"/>
              </w:rPr>
              <w:t xml:space="preserve"> performance management </w:t>
            </w:r>
            <w:proofErr w:type="spellStart"/>
            <w:r w:rsidRPr="007C1B3B">
              <w:rPr>
                <w:rFonts w:ascii="Palatino Linotype" w:eastAsia="Calibri" w:hAnsi="Palatino Linotype" w:cs="Times New Roman"/>
                <w:sz w:val="24"/>
                <w:szCs w:val="24"/>
              </w:rPr>
              <w:t>of</w:t>
            </w:r>
            <w:proofErr w:type="spellEnd"/>
            <w:r w:rsidRPr="007C1B3B">
              <w:rPr>
                <w:rFonts w:ascii="Palatino Linotype" w:eastAsia="Calibri" w:hAnsi="Palatino Linotype" w:cs="Times New Roman"/>
                <w:sz w:val="24"/>
                <w:szCs w:val="24"/>
              </w:rPr>
              <w:t xml:space="preserve"> </w:t>
            </w:r>
            <w:proofErr w:type="spellStart"/>
            <w:r w:rsidRPr="007C1B3B">
              <w:rPr>
                <w:rFonts w:ascii="Palatino Linotype" w:eastAsia="Calibri" w:hAnsi="Palatino Linotype" w:cs="Times New Roman"/>
                <w:sz w:val="24"/>
                <w:szCs w:val="24"/>
              </w:rPr>
              <w:t>teaching</w:t>
            </w:r>
            <w:proofErr w:type="spellEnd"/>
            <w:r w:rsidRPr="007C1B3B">
              <w:rPr>
                <w:rFonts w:ascii="Palatino Linotype" w:eastAsia="Calibri" w:hAnsi="Palatino Linotype" w:cs="Times New Roman"/>
                <w:sz w:val="24"/>
                <w:szCs w:val="24"/>
              </w:rPr>
              <w:t xml:space="preserve"> </w:t>
            </w:r>
            <w:proofErr w:type="spellStart"/>
            <w:r w:rsidRPr="007C1B3B">
              <w:rPr>
                <w:rFonts w:ascii="Palatino Linotype" w:eastAsia="Calibri" w:hAnsi="Palatino Linotype" w:cs="Times New Roman"/>
                <w:sz w:val="24"/>
                <w:szCs w:val="24"/>
              </w:rPr>
              <w:t>staff</w:t>
            </w:r>
            <w:proofErr w:type="spellEnd"/>
            <w:r w:rsidRPr="007C1B3B">
              <w:rPr>
                <w:rFonts w:ascii="Palatino Linotype" w:eastAsia="Calibri" w:hAnsi="Palatino Linotype" w:cs="Times New Roman"/>
                <w:sz w:val="24"/>
                <w:szCs w:val="24"/>
              </w:rPr>
              <w:t>.</w:t>
            </w:r>
          </w:p>
        </w:tc>
      </w:tr>
      <w:tr w:rsidR="000C697A" w:rsidRPr="007C1B3B" w14:paraId="57F3C4BE" w14:textId="77777777" w:rsidTr="003171E2">
        <w:trPr>
          <w:trHeight w:val="2077"/>
        </w:trPr>
        <w:tc>
          <w:tcPr>
            <w:tcW w:w="2453" w:type="dxa"/>
            <w:tcBorders>
              <w:top w:val="single" w:sz="2" w:space="0" w:color="auto"/>
              <w:left w:val="double" w:sz="4" w:space="0" w:color="auto"/>
              <w:bottom w:val="single" w:sz="4" w:space="0" w:color="auto"/>
              <w:right w:val="single" w:sz="2" w:space="0" w:color="auto"/>
            </w:tcBorders>
            <w:hideMark/>
          </w:tcPr>
          <w:p w14:paraId="09A255D1" w14:textId="77777777" w:rsidR="000C697A" w:rsidRPr="007C1B3B" w:rsidRDefault="000C697A" w:rsidP="001A6740">
            <w:pPr>
              <w:spacing w:after="0" w:line="276" w:lineRule="auto"/>
              <w:rPr>
                <w:rFonts w:ascii="Palatino Linotype" w:eastAsia="Calibri" w:hAnsi="Palatino Linotype" w:cs="Times New Roman"/>
                <w:b/>
                <w:sz w:val="24"/>
                <w:szCs w:val="24"/>
                <w:lang w:val="en-GB"/>
              </w:rPr>
            </w:pPr>
            <w:r w:rsidRPr="007C1B3B">
              <w:rPr>
                <w:rFonts w:ascii="Palatino Linotype" w:eastAsia="Calibri" w:hAnsi="Palatino Linotype" w:cs="Times New Roman"/>
                <w:b/>
                <w:sz w:val="24"/>
                <w:szCs w:val="24"/>
                <w:lang w:val="en-GB"/>
              </w:rPr>
              <w:t>An</w:t>
            </w:r>
            <w:r w:rsidR="001A6740" w:rsidRPr="007C1B3B">
              <w:rPr>
                <w:rFonts w:ascii="Palatino Linotype" w:eastAsia="Calibri" w:hAnsi="Palatino Linotype" w:cs="Times New Roman"/>
                <w:b/>
                <w:sz w:val="24"/>
                <w:szCs w:val="24"/>
                <w:lang w:val="en-GB"/>
              </w:rPr>
              <w:t>n</w:t>
            </w:r>
            <w:r w:rsidRPr="007C1B3B">
              <w:rPr>
                <w:rFonts w:ascii="Palatino Linotype" w:eastAsia="Calibri" w:hAnsi="Palatino Linotype" w:cs="Times New Roman"/>
                <w:b/>
                <w:sz w:val="24"/>
                <w:szCs w:val="24"/>
                <w:lang w:val="en-GB"/>
              </w:rPr>
              <w:t>ota</w:t>
            </w:r>
            <w:r w:rsidR="001A6740" w:rsidRPr="007C1B3B">
              <w:rPr>
                <w:rFonts w:ascii="Palatino Linotype" w:eastAsia="Calibri" w:hAnsi="Palatino Linotype" w:cs="Times New Roman"/>
                <w:b/>
                <w:sz w:val="24"/>
                <w:szCs w:val="24"/>
                <w:lang w:val="en-GB"/>
              </w:rPr>
              <w:t>tion</w:t>
            </w:r>
            <w:r w:rsidRPr="007C1B3B">
              <w:rPr>
                <w:rFonts w:ascii="Palatino Linotype" w:eastAsia="Calibri" w:hAnsi="Palatino Linotype" w:cs="Times New Roman"/>
                <w:b/>
                <w:sz w:val="24"/>
                <w:szCs w:val="24"/>
                <w:lang w:val="en-GB"/>
              </w:rPr>
              <w:t>:</w:t>
            </w:r>
          </w:p>
        </w:tc>
        <w:tc>
          <w:tcPr>
            <w:tcW w:w="6037" w:type="dxa"/>
            <w:tcBorders>
              <w:top w:val="single" w:sz="2" w:space="0" w:color="auto"/>
              <w:left w:val="single" w:sz="2" w:space="0" w:color="auto"/>
              <w:bottom w:val="single" w:sz="4" w:space="0" w:color="auto"/>
              <w:right w:val="double" w:sz="4" w:space="0" w:color="auto"/>
            </w:tcBorders>
          </w:tcPr>
          <w:p w14:paraId="33C2EC66" w14:textId="67F9406B" w:rsidR="000C697A" w:rsidRPr="007C1B3B" w:rsidRDefault="00AD7C49" w:rsidP="00656D3A">
            <w:pPr>
              <w:spacing w:after="0"/>
              <w:jc w:val="both"/>
              <w:rPr>
                <w:rFonts w:ascii="Palatino Linotype" w:eastAsia="Calibri" w:hAnsi="Palatino Linotype" w:cs="Times New Roman"/>
                <w:sz w:val="24"/>
                <w:szCs w:val="24"/>
                <w:lang w:val="en-GB"/>
              </w:rPr>
            </w:pPr>
            <w:r w:rsidRPr="007C1B3B">
              <w:rPr>
                <w:rFonts w:ascii="Palatino Linotype" w:eastAsia="Calibri" w:hAnsi="Palatino Linotype" w:cs="Times New Roman"/>
                <w:sz w:val="24"/>
                <w:szCs w:val="24"/>
                <w:lang w:val="en-GB"/>
              </w:rPr>
              <w:t xml:space="preserve">The aim of the bachelor's thesis is to find out and then describe what is the content of communication within the framework of managing the work performance of teaching staff. The theoretical part of the bachelor thesis offers a brief description of basic education in the Czech Republic. He also deals with school management, work performance and its evaluation and communication. In </w:t>
            </w:r>
            <w:r w:rsidRPr="007C1B3B">
              <w:rPr>
                <w:rFonts w:ascii="Palatino Linotype" w:eastAsia="Calibri" w:hAnsi="Palatino Linotype" w:cs="Times New Roman"/>
                <w:sz w:val="24"/>
                <w:szCs w:val="24"/>
                <w:lang w:val="en-GB"/>
              </w:rPr>
              <w:lastRenderedPageBreak/>
              <w:t>the empirical part of the bachelor thesis, a research was conducted with the help of semi-structured interviews with the principal and teaching staff of the primary school, which found out and described what is the content of communication in the framework of managing the work performance of teaching staff. The following is a summary of the results of this research.</w:t>
            </w:r>
          </w:p>
        </w:tc>
      </w:tr>
      <w:tr w:rsidR="000C697A" w:rsidRPr="007C1B3B" w14:paraId="07C92750" w14:textId="77777777" w:rsidTr="003171E2">
        <w:trPr>
          <w:trHeight w:val="546"/>
        </w:trPr>
        <w:tc>
          <w:tcPr>
            <w:tcW w:w="2453" w:type="dxa"/>
            <w:tcBorders>
              <w:top w:val="single" w:sz="2" w:space="0" w:color="auto"/>
              <w:left w:val="double" w:sz="4" w:space="0" w:color="auto"/>
              <w:bottom w:val="single" w:sz="4" w:space="0" w:color="auto"/>
              <w:right w:val="single" w:sz="2" w:space="0" w:color="auto"/>
            </w:tcBorders>
            <w:hideMark/>
          </w:tcPr>
          <w:p w14:paraId="3DCF9600" w14:textId="77777777" w:rsidR="000C697A" w:rsidRPr="007C1B3B" w:rsidRDefault="001A6740" w:rsidP="00656D3A">
            <w:pPr>
              <w:spacing w:after="0" w:line="276" w:lineRule="auto"/>
              <w:rPr>
                <w:rFonts w:ascii="Palatino Linotype" w:eastAsia="Calibri" w:hAnsi="Palatino Linotype" w:cs="Times New Roman"/>
                <w:b/>
                <w:sz w:val="24"/>
                <w:szCs w:val="24"/>
                <w:lang w:val="en-GB"/>
              </w:rPr>
            </w:pPr>
            <w:r w:rsidRPr="007C1B3B">
              <w:rPr>
                <w:rFonts w:ascii="Palatino Linotype" w:eastAsia="Calibri" w:hAnsi="Palatino Linotype" w:cs="Times New Roman"/>
                <w:b/>
                <w:sz w:val="24"/>
                <w:szCs w:val="24"/>
                <w:lang w:val="en-GB"/>
              </w:rPr>
              <w:lastRenderedPageBreak/>
              <w:t>Keywords</w:t>
            </w:r>
            <w:r w:rsidR="000C697A" w:rsidRPr="007C1B3B">
              <w:rPr>
                <w:rFonts w:ascii="Palatino Linotype" w:eastAsia="Calibri" w:hAnsi="Palatino Linotype" w:cs="Times New Roman"/>
                <w:b/>
                <w:sz w:val="24"/>
                <w:szCs w:val="24"/>
                <w:lang w:val="en-GB"/>
              </w:rPr>
              <w:t>:</w:t>
            </w:r>
          </w:p>
        </w:tc>
        <w:tc>
          <w:tcPr>
            <w:tcW w:w="6037" w:type="dxa"/>
            <w:tcBorders>
              <w:top w:val="single" w:sz="4" w:space="0" w:color="auto"/>
              <w:left w:val="single" w:sz="2" w:space="0" w:color="auto"/>
              <w:bottom w:val="single" w:sz="4" w:space="0" w:color="auto"/>
              <w:right w:val="double" w:sz="4" w:space="0" w:color="auto"/>
            </w:tcBorders>
          </w:tcPr>
          <w:p w14:paraId="5FBA43D5" w14:textId="7532A0A9" w:rsidR="000C697A" w:rsidRPr="007C1B3B" w:rsidRDefault="00B50322" w:rsidP="00656D3A">
            <w:pPr>
              <w:spacing w:after="0" w:line="276" w:lineRule="auto"/>
              <w:rPr>
                <w:rFonts w:ascii="Palatino Linotype" w:eastAsia="MS Mincho" w:hAnsi="Palatino Linotype" w:cs="Times New Roman"/>
                <w:sz w:val="24"/>
                <w:szCs w:val="24"/>
                <w:lang w:val="en-GB"/>
              </w:rPr>
            </w:pPr>
            <w:proofErr w:type="spellStart"/>
            <w:r w:rsidRPr="007C1B3B">
              <w:rPr>
                <w:rFonts w:ascii="Palatino Linotype" w:eastAsia="Calibri" w:hAnsi="Palatino Linotype" w:cs="Times New Roman"/>
                <w:sz w:val="24"/>
                <w:szCs w:val="24"/>
              </w:rPr>
              <w:t>Communication</w:t>
            </w:r>
            <w:proofErr w:type="spellEnd"/>
            <w:r w:rsidRPr="007C1B3B">
              <w:rPr>
                <w:rFonts w:ascii="Palatino Linotype" w:eastAsia="Calibri" w:hAnsi="Palatino Linotype" w:cs="Times New Roman"/>
                <w:sz w:val="24"/>
                <w:szCs w:val="24"/>
              </w:rPr>
              <w:t xml:space="preserve">, </w:t>
            </w:r>
            <w:proofErr w:type="spellStart"/>
            <w:r w:rsidRPr="007C1B3B">
              <w:rPr>
                <w:rFonts w:ascii="Palatino Linotype" w:eastAsia="Calibri" w:hAnsi="Palatino Linotype" w:cs="Times New Roman"/>
                <w:sz w:val="24"/>
                <w:szCs w:val="24"/>
              </w:rPr>
              <w:t>work</w:t>
            </w:r>
            <w:proofErr w:type="spellEnd"/>
            <w:r w:rsidRPr="007C1B3B">
              <w:rPr>
                <w:rFonts w:ascii="Palatino Linotype" w:eastAsia="Calibri" w:hAnsi="Palatino Linotype" w:cs="Times New Roman"/>
                <w:sz w:val="24"/>
                <w:szCs w:val="24"/>
              </w:rPr>
              <w:t xml:space="preserve"> performance, performance management, </w:t>
            </w:r>
            <w:proofErr w:type="spellStart"/>
            <w:r w:rsidRPr="007C1B3B">
              <w:rPr>
                <w:rFonts w:ascii="Palatino Linotype" w:eastAsia="Calibri" w:hAnsi="Palatino Linotype" w:cs="Times New Roman"/>
                <w:sz w:val="24"/>
                <w:szCs w:val="24"/>
              </w:rPr>
              <w:t>teaching</w:t>
            </w:r>
            <w:proofErr w:type="spellEnd"/>
            <w:r w:rsidRPr="007C1B3B">
              <w:rPr>
                <w:rFonts w:ascii="Palatino Linotype" w:eastAsia="Calibri" w:hAnsi="Palatino Linotype" w:cs="Times New Roman"/>
                <w:sz w:val="24"/>
                <w:szCs w:val="24"/>
              </w:rPr>
              <w:t xml:space="preserve"> </w:t>
            </w:r>
            <w:proofErr w:type="spellStart"/>
            <w:r w:rsidRPr="007C1B3B">
              <w:rPr>
                <w:rFonts w:ascii="Palatino Linotype" w:eastAsia="Calibri" w:hAnsi="Palatino Linotype" w:cs="Times New Roman"/>
                <w:sz w:val="24"/>
                <w:szCs w:val="24"/>
              </w:rPr>
              <w:t>staff</w:t>
            </w:r>
            <w:proofErr w:type="spellEnd"/>
            <w:r w:rsidRPr="007C1B3B">
              <w:rPr>
                <w:rFonts w:ascii="Palatino Linotype" w:eastAsia="Calibri" w:hAnsi="Palatino Linotype" w:cs="Times New Roman"/>
                <w:sz w:val="24"/>
                <w:szCs w:val="24"/>
              </w:rPr>
              <w:t>.</w:t>
            </w:r>
          </w:p>
        </w:tc>
      </w:tr>
      <w:tr w:rsidR="000C697A" w:rsidRPr="007C1B3B" w14:paraId="656CE6B4" w14:textId="77777777" w:rsidTr="003171E2">
        <w:trPr>
          <w:trHeight w:val="359"/>
        </w:trPr>
        <w:tc>
          <w:tcPr>
            <w:tcW w:w="2453" w:type="dxa"/>
            <w:tcBorders>
              <w:top w:val="single" w:sz="2" w:space="0" w:color="auto"/>
              <w:left w:val="double" w:sz="4" w:space="0" w:color="auto"/>
              <w:bottom w:val="single" w:sz="4" w:space="0" w:color="auto"/>
              <w:right w:val="single" w:sz="2" w:space="0" w:color="auto"/>
            </w:tcBorders>
            <w:hideMark/>
          </w:tcPr>
          <w:p w14:paraId="4AF5CEE0" w14:textId="77777777" w:rsidR="000C697A" w:rsidRPr="007C1B3B" w:rsidRDefault="002C1418"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Názvy p</w:t>
            </w:r>
            <w:r w:rsidR="000C697A" w:rsidRPr="007C1B3B">
              <w:rPr>
                <w:rFonts w:ascii="Palatino Linotype" w:eastAsia="Calibri" w:hAnsi="Palatino Linotype" w:cs="Times New Roman"/>
                <w:b/>
                <w:sz w:val="24"/>
                <w:szCs w:val="24"/>
              </w:rPr>
              <w:t>říloh vázan</w:t>
            </w:r>
            <w:r w:rsidRPr="007C1B3B">
              <w:rPr>
                <w:rFonts w:ascii="Palatino Linotype" w:eastAsia="Calibri" w:hAnsi="Palatino Linotype" w:cs="Times New Roman"/>
                <w:b/>
                <w:sz w:val="24"/>
                <w:szCs w:val="24"/>
              </w:rPr>
              <w:t>ých</w:t>
            </w:r>
            <w:r w:rsidR="000C697A" w:rsidRPr="007C1B3B">
              <w:rPr>
                <w:rFonts w:ascii="Palatino Linotype" w:eastAsia="Calibri" w:hAnsi="Palatino Linotype" w:cs="Times New Roman"/>
                <w:b/>
                <w:sz w:val="24"/>
                <w:szCs w:val="24"/>
              </w:rPr>
              <w:t xml:space="preserve"> v práci:</w:t>
            </w:r>
          </w:p>
        </w:tc>
        <w:tc>
          <w:tcPr>
            <w:tcW w:w="6037" w:type="dxa"/>
            <w:tcBorders>
              <w:top w:val="single" w:sz="2" w:space="0" w:color="auto"/>
              <w:left w:val="single" w:sz="2" w:space="0" w:color="auto"/>
              <w:bottom w:val="single" w:sz="4" w:space="0" w:color="auto"/>
              <w:right w:val="double" w:sz="4" w:space="0" w:color="auto"/>
            </w:tcBorders>
          </w:tcPr>
          <w:p w14:paraId="53D6C4E2" w14:textId="4B1357CA" w:rsidR="0025526A" w:rsidRPr="007C1B3B" w:rsidRDefault="0025526A" w:rsidP="0025526A">
            <w:pPr>
              <w:rPr>
                <w:rFonts w:ascii="Palatino Linotype" w:hAnsi="Palatino Linotype"/>
                <w:sz w:val="24"/>
                <w:szCs w:val="24"/>
              </w:rPr>
            </w:pPr>
            <w:r w:rsidRPr="007C1B3B">
              <w:rPr>
                <w:rFonts w:ascii="Palatino Linotype" w:hAnsi="Palatino Linotype"/>
                <w:sz w:val="24"/>
                <w:szCs w:val="24"/>
              </w:rPr>
              <w:t xml:space="preserve">Příloha č. </w:t>
            </w:r>
            <w:proofErr w:type="gramStart"/>
            <w:r w:rsidRPr="007C1B3B">
              <w:rPr>
                <w:rFonts w:ascii="Palatino Linotype" w:hAnsi="Palatino Linotype"/>
                <w:sz w:val="24"/>
                <w:szCs w:val="24"/>
              </w:rPr>
              <w:t>1:  Seznam</w:t>
            </w:r>
            <w:proofErr w:type="gramEnd"/>
            <w:r w:rsidRPr="007C1B3B">
              <w:rPr>
                <w:rFonts w:ascii="Palatino Linotype" w:hAnsi="Palatino Linotype"/>
                <w:sz w:val="24"/>
                <w:szCs w:val="24"/>
              </w:rPr>
              <w:t xml:space="preserve"> otázek pro ředitele a pedagogické pracovníky</w:t>
            </w:r>
          </w:p>
          <w:p w14:paraId="714BFC7F" w14:textId="77777777" w:rsidR="0025526A" w:rsidRPr="007C1B3B" w:rsidRDefault="0025526A" w:rsidP="0025526A">
            <w:pPr>
              <w:rPr>
                <w:rFonts w:ascii="Palatino Linotype" w:hAnsi="Palatino Linotype"/>
                <w:sz w:val="24"/>
                <w:szCs w:val="24"/>
              </w:rPr>
            </w:pPr>
            <w:r w:rsidRPr="007C1B3B">
              <w:rPr>
                <w:rFonts w:ascii="Palatino Linotype" w:hAnsi="Palatino Linotype"/>
                <w:sz w:val="24"/>
                <w:szCs w:val="24"/>
              </w:rPr>
              <w:t xml:space="preserve">Příloha č. </w:t>
            </w:r>
            <w:proofErr w:type="gramStart"/>
            <w:r w:rsidRPr="007C1B3B">
              <w:rPr>
                <w:rFonts w:ascii="Palatino Linotype" w:hAnsi="Palatino Linotype"/>
                <w:sz w:val="24"/>
                <w:szCs w:val="24"/>
              </w:rPr>
              <w:t>2:  Souhlas</w:t>
            </w:r>
            <w:proofErr w:type="gramEnd"/>
            <w:r w:rsidRPr="007C1B3B">
              <w:rPr>
                <w:rFonts w:ascii="Palatino Linotype" w:hAnsi="Palatino Linotype"/>
                <w:sz w:val="24"/>
                <w:szCs w:val="24"/>
              </w:rPr>
              <w:t xml:space="preserve"> s pořízením audiozáznamu</w:t>
            </w:r>
          </w:p>
          <w:p w14:paraId="530E44A9" w14:textId="54723E55" w:rsidR="000C697A" w:rsidRPr="007C1B3B" w:rsidRDefault="0025526A" w:rsidP="0025526A">
            <w:pPr>
              <w:rPr>
                <w:rFonts w:ascii="Palatino Linotype" w:hAnsi="Palatino Linotype"/>
                <w:sz w:val="24"/>
                <w:szCs w:val="24"/>
              </w:rPr>
            </w:pPr>
            <w:r w:rsidRPr="007C1B3B">
              <w:rPr>
                <w:rFonts w:ascii="Palatino Linotype" w:hAnsi="Palatino Linotype"/>
                <w:sz w:val="24"/>
                <w:szCs w:val="24"/>
              </w:rPr>
              <w:t>Příloha č. 3:</w:t>
            </w:r>
            <w:r w:rsidRPr="007C1B3B">
              <w:rPr>
                <w:rFonts w:ascii="Palatino Linotype" w:hAnsi="Palatino Linotype"/>
                <w:sz w:val="24"/>
                <w:szCs w:val="24"/>
              </w:rPr>
              <w:tab/>
              <w:t>Přepis rozhovoru s respondentem - „ředitel (R)“</w:t>
            </w:r>
          </w:p>
        </w:tc>
      </w:tr>
      <w:tr w:rsidR="00A65E1B" w:rsidRPr="007C1B3B" w14:paraId="467B6093" w14:textId="77777777" w:rsidTr="003171E2">
        <w:trPr>
          <w:trHeight w:val="359"/>
        </w:trPr>
        <w:tc>
          <w:tcPr>
            <w:tcW w:w="2453" w:type="dxa"/>
            <w:tcBorders>
              <w:top w:val="single" w:sz="2" w:space="0" w:color="auto"/>
              <w:left w:val="double" w:sz="4" w:space="0" w:color="auto"/>
              <w:bottom w:val="single" w:sz="4" w:space="0" w:color="auto"/>
              <w:right w:val="single" w:sz="2" w:space="0" w:color="auto"/>
            </w:tcBorders>
          </w:tcPr>
          <w:p w14:paraId="1DDB6308" w14:textId="77777777" w:rsidR="00A65E1B" w:rsidRPr="007C1B3B" w:rsidRDefault="00A65E1B"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 xml:space="preserve">Počet literatury </w:t>
            </w:r>
            <w:r w:rsidR="005E2322" w:rsidRPr="007C1B3B">
              <w:rPr>
                <w:rFonts w:ascii="Palatino Linotype" w:eastAsia="Calibri" w:hAnsi="Palatino Linotype" w:cs="Times New Roman"/>
                <w:b/>
                <w:sz w:val="24"/>
                <w:szCs w:val="24"/>
              </w:rPr>
              <w:br/>
            </w:r>
            <w:r w:rsidRPr="007C1B3B">
              <w:rPr>
                <w:rFonts w:ascii="Palatino Linotype" w:eastAsia="Calibri" w:hAnsi="Palatino Linotype" w:cs="Times New Roman"/>
                <w:b/>
                <w:sz w:val="24"/>
                <w:szCs w:val="24"/>
              </w:rPr>
              <w:t>a zdrojů:</w:t>
            </w:r>
          </w:p>
        </w:tc>
        <w:tc>
          <w:tcPr>
            <w:tcW w:w="6037" w:type="dxa"/>
            <w:tcBorders>
              <w:top w:val="single" w:sz="2" w:space="0" w:color="auto"/>
              <w:left w:val="single" w:sz="2" w:space="0" w:color="auto"/>
              <w:bottom w:val="single" w:sz="4" w:space="0" w:color="auto"/>
              <w:right w:val="double" w:sz="4" w:space="0" w:color="auto"/>
            </w:tcBorders>
          </w:tcPr>
          <w:p w14:paraId="0472E301" w14:textId="7DCF2329" w:rsidR="00A65E1B" w:rsidRPr="007C1B3B" w:rsidRDefault="00525996" w:rsidP="00656D3A">
            <w:pPr>
              <w:spacing w:after="0" w:line="276" w:lineRule="auto"/>
              <w:rPr>
                <w:rFonts w:ascii="Palatino Linotype" w:eastAsia="Calibri" w:hAnsi="Palatino Linotype" w:cs="Times New Roman"/>
                <w:sz w:val="24"/>
                <w:szCs w:val="24"/>
              </w:rPr>
            </w:pPr>
            <w:r w:rsidRPr="007C1B3B">
              <w:rPr>
                <w:rFonts w:ascii="Palatino Linotype" w:eastAsia="Calibri" w:hAnsi="Palatino Linotype" w:cs="Times New Roman"/>
                <w:sz w:val="24"/>
                <w:szCs w:val="24"/>
              </w:rPr>
              <w:t>5</w:t>
            </w:r>
            <w:r w:rsidR="00F2370F" w:rsidRPr="007C1B3B">
              <w:rPr>
                <w:rFonts w:ascii="Palatino Linotype" w:eastAsia="Calibri" w:hAnsi="Palatino Linotype" w:cs="Times New Roman"/>
                <w:sz w:val="24"/>
                <w:szCs w:val="24"/>
              </w:rPr>
              <w:t>6</w:t>
            </w:r>
          </w:p>
        </w:tc>
      </w:tr>
      <w:tr w:rsidR="000C697A" w:rsidRPr="007C1B3B" w14:paraId="778C9261" w14:textId="77777777" w:rsidTr="003171E2">
        <w:trPr>
          <w:trHeight w:val="415"/>
        </w:trPr>
        <w:tc>
          <w:tcPr>
            <w:tcW w:w="2453" w:type="dxa"/>
            <w:tcBorders>
              <w:top w:val="single" w:sz="4" w:space="0" w:color="auto"/>
              <w:left w:val="double" w:sz="4" w:space="0" w:color="auto"/>
              <w:bottom w:val="double" w:sz="4" w:space="0" w:color="auto"/>
              <w:right w:val="single" w:sz="2" w:space="0" w:color="auto"/>
            </w:tcBorders>
            <w:hideMark/>
          </w:tcPr>
          <w:p w14:paraId="0634BE9F" w14:textId="77777777" w:rsidR="000C697A" w:rsidRPr="007C1B3B" w:rsidRDefault="000C697A" w:rsidP="00656D3A">
            <w:pPr>
              <w:spacing w:after="0" w:line="276" w:lineRule="auto"/>
              <w:rPr>
                <w:rFonts w:ascii="Palatino Linotype" w:eastAsia="Calibri" w:hAnsi="Palatino Linotype" w:cs="Times New Roman"/>
                <w:b/>
                <w:sz w:val="24"/>
                <w:szCs w:val="24"/>
              </w:rPr>
            </w:pPr>
            <w:r w:rsidRPr="007C1B3B">
              <w:rPr>
                <w:rFonts w:ascii="Palatino Linotype" w:eastAsia="Calibri" w:hAnsi="Palatino Linotype" w:cs="Times New Roman"/>
                <w:b/>
                <w:sz w:val="24"/>
                <w:szCs w:val="24"/>
              </w:rPr>
              <w:t>Rozsah práce:</w:t>
            </w:r>
          </w:p>
        </w:tc>
        <w:tc>
          <w:tcPr>
            <w:tcW w:w="6037" w:type="dxa"/>
            <w:tcBorders>
              <w:top w:val="single" w:sz="4" w:space="0" w:color="auto"/>
              <w:left w:val="single" w:sz="2" w:space="0" w:color="auto"/>
              <w:bottom w:val="double" w:sz="4" w:space="0" w:color="auto"/>
              <w:right w:val="double" w:sz="4" w:space="0" w:color="auto"/>
            </w:tcBorders>
          </w:tcPr>
          <w:p w14:paraId="30819DB9" w14:textId="6E37ED6A" w:rsidR="000C697A" w:rsidRPr="007C1B3B" w:rsidRDefault="00C3582A" w:rsidP="00C3582A">
            <w:pPr>
              <w:spacing w:after="0" w:line="276" w:lineRule="auto"/>
              <w:rPr>
                <w:rFonts w:ascii="Palatino Linotype" w:eastAsia="Calibri" w:hAnsi="Palatino Linotype" w:cs="Times New Roman"/>
                <w:sz w:val="24"/>
                <w:szCs w:val="24"/>
              </w:rPr>
            </w:pPr>
            <w:r w:rsidRPr="007C1B3B">
              <w:rPr>
                <w:rFonts w:ascii="Palatino Linotype" w:eastAsia="Calibri" w:hAnsi="Palatino Linotype" w:cs="Times New Roman"/>
                <w:i/>
                <w:sz w:val="24"/>
                <w:szCs w:val="24"/>
              </w:rPr>
              <w:t>5</w:t>
            </w:r>
            <w:r w:rsidR="00E869BA" w:rsidRPr="007C1B3B">
              <w:rPr>
                <w:rFonts w:ascii="Palatino Linotype" w:eastAsia="Calibri" w:hAnsi="Palatino Linotype" w:cs="Times New Roman"/>
                <w:i/>
                <w:sz w:val="24"/>
                <w:szCs w:val="24"/>
              </w:rPr>
              <w:t>9</w:t>
            </w:r>
            <w:r w:rsidR="000C697A" w:rsidRPr="007C1B3B">
              <w:rPr>
                <w:rFonts w:ascii="Palatino Linotype" w:eastAsia="Calibri" w:hAnsi="Palatino Linotype" w:cs="Times New Roman"/>
                <w:sz w:val="24"/>
                <w:szCs w:val="24"/>
              </w:rPr>
              <w:t xml:space="preserve"> s. (</w:t>
            </w:r>
            <w:r w:rsidR="009D6789">
              <w:rPr>
                <w:rFonts w:ascii="Palatino Linotype" w:eastAsia="Calibri" w:hAnsi="Palatino Linotype" w:cs="Times New Roman"/>
                <w:sz w:val="24"/>
                <w:szCs w:val="24"/>
              </w:rPr>
              <w:t>80 306</w:t>
            </w:r>
            <w:bookmarkStart w:id="3" w:name="_GoBack"/>
            <w:bookmarkEnd w:id="3"/>
            <w:r w:rsidR="000C697A" w:rsidRPr="007C1B3B">
              <w:rPr>
                <w:rFonts w:ascii="Palatino Linotype" w:eastAsia="Calibri" w:hAnsi="Palatino Linotype" w:cs="Times New Roman"/>
                <w:i/>
                <w:sz w:val="24"/>
                <w:szCs w:val="24"/>
              </w:rPr>
              <w:t xml:space="preserve"> </w:t>
            </w:r>
            <w:r w:rsidR="000C697A" w:rsidRPr="007C1B3B">
              <w:rPr>
                <w:rFonts w:ascii="Palatino Linotype" w:eastAsia="Calibri" w:hAnsi="Palatino Linotype" w:cs="Times New Roman"/>
                <w:sz w:val="24"/>
                <w:szCs w:val="24"/>
              </w:rPr>
              <w:t>znaků s mezerami)</w:t>
            </w:r>
          </w:p>
        </w:tc>
      </w:tr>
    </w:tbl>
    <w:p w14:paraId="1F78C0C2" w14:textId="60597A9F" w:rsidR="001063BC" w:rsidRPr="007C1B3B" w:rsidRDefault="001063BC">
      <w:pPr>
        <w:rPr>
          <w:rFonts w:ascii="Palatino Linotype" w:hAnsi="Palatino Linotype"/>
          <w:b/>
          <w:sz w:val="28"/>
          <w:szCs w:val="28"/>
        </w:rPr>
      </w:pPr>
    </w:p>
    <w:p w14:paraId="63C2181A" w14:textId="0E61CD86" w:rsidR="00B625A4" w:rsidRPr="007C1B3B" w:rsidRDefault="00B625A4">
      <w:pPr>
        <w:rPr>
          <w:rFonts w:ascii="Palatino Linotype" w:hAnsi="Palatino Linotype"/>
          <w:b/>
          <w:sz w:val="28"/>
          <w:szCs w:val="28"/>
        </w:rPr>
      </w:pPr>
    </w:p>
    <w:p w14:paraId="59165396" w14:textId="779E3D4E" w:rsidR="007B4B7A" w:rsidRPr="007C1B3B" w:rsidRDefault="007B4B7A">
      <w:pPr>
        <w:rPr>
          <w:rFonts w:ascii="Palatino Linotype" w:hAnsi="Palatino Linotype"/>
          <w:b/>
          <w:sz w:val="28"/>
          <w:szCs w:val="28"/>
        </w:rPr>
      </w:pPr>
    </w:p>
    <w:p w14:paraId="0CA2C1CA" w14:textId="4574C2BF" w:rsidR="007B4B7A" w:rsidRPr="007C1B3B" w:rsidRDefault="007B4B7A">
      <w:pPr>
        <w:rPr>
          <w:rFonts w:ascii="Palatino Linotype" w:hAnsi="Palatino Linotype"/>
          <w:b/>
          <w:sz w:val="28"/>
          <w:szCs w:val="28"/>
        </w:rPr>
      </w:pPr>
    </w:p>
    <w:p w14:paraId="2B5FF4CD" w14:textId="6AF521C2" w:rsidR="007B4B7A" w:rsidRPr="007C1B3B" w:rsidRDefault="007B4B7A">
      <w:pPr>
        <w:rPr>
          <w:rFonts w:ascii="Palatino Linotype" w:hAnsi="Palatino Linotype"/>
          <w:b/>
          <w:sz w:val="28"/>
          <w:szCs w:val="28"/>
        </w:rPr>
      </w:pPr>
    </w:p>
    <w:p w14:paraId="591D0929" w14:textId="617B693D" w:rsidR="007B4B7A" w:rsidRPr="007C1B3B" w:rsidRDefault="007B4B7A">
      <w:pPr>
        <w:rPr>
          <w:rFonts w:ascii="Palatino Linotype" w:hAnsi="Palatino Linotype"/>
          <w:b/>
          <w:sz w:val="28"/>
          <w:szCs w:val="28"/>
        </w:rPr>
      </w:pPr>
    </w:p>
    <w:p w14:paraId="56813521" w14:textId="52FD94B4" w:rsidR="007B4B7A" w:rsidRPr="007C1B3B" w:rsidRDefault="007B4B7A">
      <w:pPr>
        <w:rPr>
          <w:rFonts w:ascii="Palatino Linotype" w:hAnsi="Palatino Linotype"/>
          <w:b/>
          <w:sz w:val="28"/>
          <w:szCs w:val="28"/>
        </w:rPr>
      </w:pPr>
    </w:p>
    <w:p w14:paraId="653EAFF4" w14:textId="0F97C960" w:rsidR="007B4B7A" w:rsidRPr="007C1B3B" w:rsidRDefault="007B4B7A">
      <w:pPr>
        <w:rPr>
          <w:rFonts w:ascii="Palatino Linotype" w:hAnsi="Palatino Linotype"/>
          <w:b/>
          <w:sz w:val="28"/>
          <w:szCs w:val="28"/>
        </w:rPr>
      </w:pPr>
    </w:p>
    <w:p w14:paraId="4D150F10" w14:textId="21DCD8E5" w:rsidR="007B4B7A" w:rsidRPr="007C1B3B" w:rsidRDefault="007B4B7A">
      <w:pPr>
        <w:rPr>
          <w:rFonts w:ascii="Palatino Linotype" w:hAnsi="Palatino Linotype"/>
          <w:b/>
          <w:sz w:val="28"/>
          <w:szCs w:val="28"/>
        </w:rPr>
      </w:pPr>
    </w:p>
    <w:p w14:paraId="3079988B" w14:textId="0573DD07" w:rsidR="007B4B7A" w:rsidRPr="007C1B3B" w:rsidRDefault="007B4B7A">
      <w:pPr>
        <w:rPr>
          <w:rFonts w:ascii="Palatino Linotype" w:hAnsi="Palatino Linotype"/>
          <w:b/>
          <w:sz w:val="28"/>
          <w:szCs w:val="28"/>
        </w:rPr>
      </w:pPr>
    </w:p>
    <w:p w14:paraId="48F31442" w14:textId="784AA9A5" w:rsidR="007B4B7A" w:rsidRPr="007C1B3B" w:rsidRDefault="007B4B7A">
      <w:pPr>
        <w:rPr>
          <w:rFonts w:ascii="Palatino Linotype" w:hAnsi="Palatino Linotype"/>
          <w:b/>
          <w:sz w:val="28"/>
          <w:szCs w:val="28"/>
        </w:rPr>
      </w:pPr>
    </w:p>
    <w:p w14:paraId="635B12DB" w14:textId="11AEF63E" w:rsidR="007B4B7A" w:rsidRPr="007C1B3B" w:rsidRDefault="007B4B7A">
      <w:pPr>
        <w:rPr>
          <w:rFonts w:ascii="Palatino Linotype" w:hAnsi="Palatino Linotype"/>
          <w:b/>
          <w:sz w:val="28"/>
          <w:szCs w:val="28"/>
        </w:rPr>
      </w:pPr>
    </w:p>
    <w:p w14:paraId="002971BC" w14:textId="3383BFF1" w:rsidR="007B4B7A" w:rsidRPr="007C1B3B" w:rsidRDefault="007B4B7A">
      <w:pPr>
        <w:rPr>
          <w:rFonts w:ascii="Palatino Linotype" w:hAnsi="Palatino Linotype"/>
          <w:b/>
          <w:sz w:val="28"/>
          <w:szCs w:val="28"/>
        </w:rPr>
      </w:pPr>
    </w:p>
    <w:p w14:paraId="60675FA2" w14:textId="58BB80F0" w:rsidR="007B4B7A" w:rsidRPr="007C1B3B" w:rsidRDefault="007B4B7A">
      <w:pPr>
        <w:rPr>
          <w:rFonts w:ascii="Palatino Linotype" w:hAnsi="Palatino Linotype"/>
          <w:b/>
          <w:sz w:val="28"/>
          <w:szCs w:val="28"/>
        </w:rPr>
      </w:pPr>
    </w:p>
    <w:sdt>
      <w:sdtPr>
        <w:rPr>
          <w:rFonts w:asciiTheme="minorHAnsi" w:eastAsiaTheme="minorHAnsi" w:hAnsiTheme="minorHAnsi" w:cstheme="minorBidi"/>
          <w:b w:val="0"/>
          <w:sz w:val="22"/>
          <w:szCs w:val="22"/>
          <w:lang w:eastAsia="en-US"/>
        </w:rPr>
        <w:id w:val="908572480"/>
        <w:docPartObj>
          <w:docPartGallery w:val="Table of Contents"/>
          <w:docPartUnique/>
        </w:docPartObj>
      </w:sdtPr>
      <w:sdtEndPr>
        <w:rPr>
          <w:rFonts w:ascii="Palatino Linotype" w:hAnsi="Palatino Linotype"/>
          <w:bCs/>
          <w:sz w:val="24"/>
          <w:szCs w:val="24"/>
        </w:rPr>
      </w:sdtEndPr>
      <w:sdtContent>
        <w:p w14:paraId="3B06A09B" w14:textId="0F8FD68B" w:rsidR="00F4184B" w:rsidRPr="007C1B3B" w:rsidRDefault="00F4184B" w:rsidP="00F4184B">
          <w:pPr>
            <w:pStyle w:val="Nadpisobsahu"/>
          </w:pPr>
          <w:r w:rsidRPr="007C1B3B">
            <w:t>Obsah</w:t>
          </w:r>
          <w:r w:rsidR="00780A73" w:rsidRPr="007C1B3B">
            <w:t xml:space="preserve"> </w:t>
          </w:r>
        </w:p>
        <w:p w14:paraId="43B71CBD" w14:textId="4024726F" w:rsidR="00984C1B" w:rsidRPr="007C1B3B" w:rsidRDefault="00F4184B">
          <w:pPr>
            <w:pStyle w:val="Obsah1"/>
            <w:tabs>
              <w:tab w:val="right" w:leader="dot" w:pos="8210"/>
            </w:tabs>
            <w:rPr>
              <w:rFonts w:eastAsiaTheme="minorEastAsia"/>
              <w:noProof/>
              <w:kern w:val="2"/>
              <w:lang w:eastAsia="cs-CZ"/>
              <w14:ligatures w14:val="standardContextual"/>
            </w:rPr>
          </w:pPr>
          <w:r w:rsidRPr="007C1B3B">
            <w:rPr>
              <w:rFonts w:ascii="Palatino Linotype" w:hAnsi="Palatino Linotype"/>
              <w:sz w:val="24"/>
              <w:szCs w:val="24"/>
            </w:rPr>
            <w:fldChar w:fldCharType="begin"/>
          </w:r>
          <w:r w:rsidRPr="007C1B3B">
            <w:rPr>
              <w:rFonts w:ascii="Palatino Linotype" w:hAnsi="Palatino Linotype"/>
              <w:sz w:val="24"/>
              <w:szCs w:val="24"/>
            </w:rPr>
            <w:instrText xml:space="preserve"> TOC \o "1-3" \h \z \u </w:instrText>
          </w:r>
          <w:r w:rsidRPr="007C1B3B">
            <w:rPr>
              <w:rFonts w:ascii="Palatino Linotype" w:hAnsi="Palatino Linotype"/>
              <w:sz w:val="24"/>
              <w:szCs w:val="24"/>
            </w:rPr>
            <w:fldChar w:fldCharType="separate"/>
          </w:r>
          <w:hyperlink w:anchor="_Toc169726764" w:history="1">
            <w:r w:rsidR="00984C1B" w:rsidRPr="007C1B3B">
              <w:rPr>
                <w:rStyle w:val="Hypertextovodkaz"/>
                <w:rFonts w:eastAsia="Calibri"/>
                <w:noProof/>
                <w:color w:val="auto"/>
                <w:lang w:eastAsia="cs-CZ"/>
              </w:rPr>
              <w:t>Anotace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_Toc169726764 \h </w:instrText>
            </w:r>
            <w:r w:rsidR="00984C1B" w:rsidRPr="007C1B3B">
              <w:rPr>
                <w:noProof/>
                <w:webHidden/>
              </w:rPr>
            </w:r>
            <w:r w:rsidR="00984C1B" w:rsidRPr="007C1B3B">
              <w:rPr>
                <w:noProof/>
                <w:webHidden/>
              </w:rPr>
              <w:fldChar w:fldCharType="separate"/>
            </w:r>
            <w:r w:rsidR="00175521" w:rsidRPr="007C1B3B">
              <w:rPr>
                <w:noProof/>
                <w:webHidden/>
              </w:rPr>
              <w:t>4</w:t>
            </w:r>
            <w:r w:rsidR="00984C1B" w:rsidRPr="007C1B3B">
              <w:rPr>
                <w:noProof/>
                <w:webHidden/>
              </w:rPr>
              <w:fldChar w:fldCharType="end"/>
            </w:r>
          </w:hyperlink>
        </w:p>
        <w:p w14:paraId="62D645D7" w14:textId="266CF687" w:rsidR="00984C1B" w:rsidRPr="007C1B3B" w:rsidRDefault="00F15A42">
          <w:pPr>
            <w:pStyle w:val="Obsah1"/>
            <w:tabs>
              <w:tab w:val="right" w:leader="dot" w:pos="8210"/>
            </w:tabs>
            <w:rPr>
              <w:rFonts w:eastAsiaTheme="minorEastAsia"/>
              <w:noProof/>
              <w:kern w:val="2"/>
              <w:lang w:eastAsia="cs-CZ"/>
              <w14:ligatures w14:val="standardContextual"/>
            </w:rPr>
          </w:pPr>
          <w:hyperlink w:anchor="_Toc169726765" w:history="1">
            <w:r w:rsidR="00984C1B" w:rsidRPr="007C1B3B">
              <w:rPr>
                <w:rStyle w:val="Hypertextovodkaz"/>
                <w:noProof/>
                <w:color w:val="auto"/>
              </w:rPr>
              <w:t>Úvod</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_Toc169726765 \h </w:instrText>
            </w:r>
            <w:r w:rsidR="00984C1B" w:rsidRPr="007C1B3B">
              <w:rPr>
                <w:noProof/>
                <w:webHidden/>
              </w:rPr>
            </w:r>
            <w:r w:rsidR="00984C1B" w:rsidRPr="007C1B3B">
              <w:rPr>
                <w:noProof/>
                <w:webHidden/>
              </w:rPr>
              <w:fldChar w:fldCharType="separate"/>
            </w:r>
            <w:r w:rsidR="00175521" w:rsidRPr="007C1B3B">
              <w:rPr>
                <w:noProof/>
                <w:webHidden/>
              </w:rPr>
              <w:t>8</w:t>
            </w:r>
            <w:r w:rsidR="00984C1B" w:rsidRPr="007C1B3B">
              <w:rPr>
                <w:noProof/>
                <w:webHidden/>
              </w:rPr>
              <w:fldChar w:fldCharType="end"/>
            </w:r>
          </w:hyperlink>
        </w:p>
        <w:p w14:paraId="51423860" w14:textId="017971C7" w:rsidR="00984C1B" w:rsidRPr="007C1B3B" w:rsidRDefault="00F15A42">
          <w:pPr>
            <w:pStyle w:val="Obsah1"/>
            <w:tabs>
              <w:tab w:val="left" w:pos="440"/>
              <w:tab w:val="right" w:leader="dot" w:pos="8210"/>
            </w:tabs>
            <w:rPr>
              <w:rFonts w:eastAsiaTheme="minorEastAsia"/>
              <w:noProof/>
              <w:kern w:val="2"/>
              <w:lang w:eastAsia="cs-CZ"/>
              <w14:ligatures w14:val="standardContextual"/>
            </w:rPr>
          </w:pPr>
          <w:hyperlink w:anchor="_Toc169726766" w:history="1">
            <w:r w:rsidR="00984C1B" w:rsidRPr="007C1B3B">
              <w:rPr>
                <w:rStyle w:val="Hypertextovodkaz"/>
                <w:noProof/>
                <w:color w:val="auto"/>
              </w:rPr>
              <w:t>1</w:t>
            </w:r>
            <w:r w:rsidR="00984C1B" w:rsidRPr="007C1B3B">
              <w:rPr>
                <w:rFonts w:eastAsiaTheme="minorEastAsia"/>
                <w:noProof/>
                <w:kern w:val="2"/>
                <w:lang w:eastAsia="cs-CZ"/>
                <w14:ligatures w14:val="standardContextual"/>
              </w:rPr>
              <w:tab/>
            </w:r>
            <w:r w:rsidR="00984C1B" w:rsidRPr="007C1B3B">
              <w:rPr>
                <w:rStyle w:val="Hypertextovodkaz"/>
                <w:noProof/>
                <w:color w:val="auto"/>
              </w:rPr>
              <w:t>Vzdělávací soustava</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_Toc169726766 \h </w:instrText>
            </w:r>
            <w:r w:rsidR="00984C1B" w:rsidRPr="007C1B3B">
              <w:rPr>
                <w:noProof/>
                <w:webHidden/>
              </w:rPr>
            </w:r>
            <w:r w:rsidR="00984C1B" w:rsidRPr="007C1B3B">
              <w:rPr>
                <w:noProof/>
                <w:webHidden/>
              </w:rPr>
              <w:fldChar w:fldCharType="separate"/>
            </w:r>
            <w:r w:rsidR="00175521" w:rsidRPr="007C1B3B">
              <w:rPr>
                <w:noProof/>
                <w:webHidden/>
              </w:rPr>
              <w:t>9</w:t>
            </w:r>
            <w:r w:rsidR="00984C1B" w:rsidRPr="007C1B3B">
              <w:rPr>
                <w:noProof/>
                <w:webHidden/>
              </w:rPr>
              <w:fldChar w:fldCharType="end"/>
            </w:r>
          </w:hyperlink>
        </w:p>
        <w:p w14:paraId="74798A99" w14:textId="66446237"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67" w:history="1">
            <w:r w:rsidR="00984C1B" w:rsidRPr="007C1B3B">
              <w:rPr>
                <w:rStyle w:val="Hypertextovodkaz"/>
                <w:noProof/>
                <w:color w:val="auto"/>
              </w:rPr>
              <w:t>1.1</w:t>
            </w:r>
            <w:r w:rsidR="00984C1B" w:rsidRPr="007C1B3B">
              <w:rPr>
                <w:rFonts w:eastAsiaTheme="minorEastAsia"/>
                <w:noProof/>
                <w:kern w:val="2"/>
                <w:lang w:eastAsia="cs-CZ"/>
                <w14:ligatures w14:val="standardContextual"/>
              </w:rPr>
              <w:tab/>
            </w:r>
            <w:r w:rsidR="00984C1B" w:rsidRPr="007C1B3B">
              <w:rPr>
                <w:rStyle w:val="Hypertextovodkaz"/>
                <w:noProof/>
                <w:color w:val="auto"/>
              </w:rPr>
              <w:t>Škola jako instituce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_Toc169726767 \h </w:instrText>
            </w:r>
            <w:r w:rsidR="00984C1B" w:rsidRPr="007C1B3B">
              <w:rPr>
                <w:noProof/>
                <w:webHidden/>
              </w:rPr>
            </w:r>
            <w:r w:rsidR="00984C1B" w:rsidRPr="007C1B3B">
              <w:rPr>
                <w:noProof/>
                <w:webHidden/>
              </w:rPr>
              <w:fldChar w:fldCharType="separate"/>
            </w:r>
            <w:r w:rsidR="00175521" w:rsidRPr="007C1B3B">
              <w:rPr>
                <w:noProof/>
                <w:webHidden/>
              </w:rPr>
              <w:t>10</w:t>
            </w:r>
            <w:r w:rsidR="00984C1B" w:rsidRPr="007C1B3B">
              <w:rPr>
                <w:noProof/>
                <w:webHidden/>
              </w:rPr>
              <w:fldChar w:fldCharType="end"/>
            </w:r>
          </w:hyperlink>
        </w:p>
        <w:p w14:paraId="75C6F39C" w14:textId="7D3459DA"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68" w:history="1">
            <w:r w:rsidR="00984C1B" w:rsidRPr="007C1B3B">
              <w:rPr>
                <w:rStyle w:val="Hypertextovodkaz"/>
                <w:noProof/>
                <w:color w:val="auto"/>
              </w:rPr>
              <w:t>1.2</w:t>
            </w:r>
            <w:r w:rsidR="00984C1B" w:rsidRPr="007C1B3B">
              <w:rPr>
                <w:rFonts w:eastAsiaTheme="minorEastAsia"/>
                <w:noProof/>
                <w:kern w:val="2"/>
                <w:lang w:eastAsia="cs-CZ"/>
                <w14:ligatures w14:val="standardContextual"/>
              </w:rPr>
              <w:tab/>
            </w:r>
            <w:r w:rsidR="00984C1B" w:rsidRPr="007C1B3B">
              <w:rPr>
                <w:rStyle w:val="Hypertextovodkaz"/>
                <w:noProof/>
                <w:color w:val="auto"/>
              </w:rPr>
              <w:t>Základní vzdělávání</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_Toc169726768 \h </w:instrText>
            </w:r>
            <w:r w:rsidR="00984C1B" w:rsidRPr="007C1B3B">
              <w:rPr>
                <w:noProof/>
                <w:webHidden/>
              </w:rPr>
            </w:r>
            <w:r w:rsidR="00984C1B" w:rsidRPr="007C1B3B">
              <w:rPr>
                <w:noProof/>
                <w:webHidden/>
              </w:rPr>
              <w:fldChar w:fldCharType="separate"/>
            </w:r>
            <w:r w:rsidR="00175521" w:rsidRPr="007C1B3B">
              <w:rPr>
                <w:noProof/>
                <w:webHidden/>
              </w:rPr>
              <w:t>10</w:t>
            </w:r>
            <w:r w:rsidR="00984C1B" w:rsidRPr="007C1B3B">
              <w:rPr>
                <w:noProof/>
                <w:webHidden/>
              </w:rPr>
              <w:fldChar w:fldCharType="end"/>
            </w:r>
          </w:hyperlink>
        </w:p>
        <w:p w14:paraId="6C7C9464" w14:textId="19CABE80" w:rsidR="00984C1B" w:rsidRPr="007C1B3B" w:rsidRDefault="00F15A42">
          <w:pPr>
            <w:pStyle w:val="Obsah3"/>
            <w:tabs>
              <w:tab w:val="left" w:pos="1320"/>
              <w:tab w:val="right" w:leader="dot" w:pos="8210"/>
            </w:tabs>
            <w:rPr>
              <w:rFonts w:eastAsiaTheme="minorEastAsia"/>
              <w:noProof/>
              <w:kern w:val="2"/>
              <w:lang w:eastAsia="cs-CZ"/>
              <w14:ligatures w14:val="standardContextual"/>
            </w:rPr>
          </w:pPr>
          <w:hyperlink w:anchor="_Toc169726769" w:history="1">
            <w:r w:rsidR="00984C1B" w:rsidRPr="007C1B3B">
              <w:rPr>
                <w:rStyle w:val="Hypertextovodkaz"/>
                <w:noProof/>
                <w:color w:val="auto"/>
              </w:rPr>
              <w:t>1.2.1</w:t>
            </w:r>
            <w:r w:rsidR="00984C1B" w:rsidRPr="007C1B3B">
              <w:rPr>
                <w:rFonts w:eastAsiaTheme="minorEastAsia"/>
                <w:noProof/>
                <w:kern w:val="2"/>
                <w:lang w:eastAsia="cs-CZ"/>
                <w14:ligatures w14:val="standardContextual"/>
              </w:rPr>
              <w:tab/>
            </w:r>
            <w:r w:rsidR="00984C1B" w:rsidRPr="007C1B3B">
              <w:rPr>
                <w:rStyle w:val="Hypertextovodkaz"/>
                <w:noProof/>
                <w:color w:val="auto"/>
              </w:rPr>
              <w:t>Malotřídní škola</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_Toc169726769 \h </w:instrText>
            </w:r>
            <w:r w:rsidR="00984C1B" w:rsidRPr="007C1B3B">
              <w:rPr>
                <w:noProof/>
                <w:webHidden/>
              </w:rPr>
            </w:r>
            <w:r w:rsidR="00984C1B" w:rsidRPr="007C1B3B">
              <w:rPr>
                <w:noProof/>
                <w:webHidden/>
              </w:rPr>
              <w:fldChar w:fldCharType="separate"/>
            </w:r>
            <w:r w:rsidR="00175521" w:rsidRPr="007C1B3B">
              <w:rPr>
                <w:noProof/>
                <w:webHidden/>
              </w:rPr>
              <w:t>11</w:t>
            </w:r>
            <w:r w:rsidR="00984C1B" w:rsidRPr="007C1B3B">
              <w:rPr>
                <w:noProof/>
                <w:webHidden/>
              </w:rPr>
              <w:fldChar w:fldCharType="end"/>
            </w:r>
          </w:hyperlink>
        </w:p>
        <w:p w14:paraId="0255AFC0" w14:textId="6096DF85" w:rsidR="00984C1B" w:rsidRPr="007C1B3B" w:rsidRDefault="00F15A42">
          <w:pPr>
            <w:pStyle w:val="Obsah3"/>
            <w:tabs>
              <w:tab w:val="left" w:pos="1320"/>
              <w:tab w:val="right" w:leader="dot" w:pos="8210"/>
            </w:tabs>
            <w:rPr>
              <w:rFonts w:eastAsiaTheme="minorEastAsia"/>
              <w:noProof/>
              <w:kern w:val="2"/>
              <w:lang w:eastAsia="cs-CZ"/>
              <w14:ligatures w14:val="standardContextual"/>
            </w:rPr>
          </w:pPr>
          <w:hyperlink w:anchor="_Toc169726770" w:history="1">
            <w:r w:rsidR="00984C1B" w:rsidRPr="007C1B3B">
              <w:rPr>
                <w:rStyle w:val="Hypertextovodkaz"/>
                <w:noProof/>
                <w:color w:val="auto"/>
              </w:rPr>
              <w:t>1.2.2</w:t>
            </w:r>
            <w:r w:rsidR="00984C1B" w:rsidRPr="007C1B3B">
              <w:rPr>
                <w:rFonts w:eastAsiaTheme="minorEastAsia"/>
                <w:noProof/>
                <w:kern w:val="2"/>
                <w:lang w:eastAsia="cs-CZ"/>
                <w14:ligatures w14:val="standardContextual"/>
              </w:rPr>
              <w:tab/>
            </w:r>
            <w:r w:rsidR="00984C1B" w:rsidRPr="007C1B3B">
              <w:rPr>
                <w:rStyle w:val="Hypertextovodkaz"/>
                <w:noProof/>
                <w:color w:val="auto"/>
              </w:rPr>
              <w:t>Ředitel školy</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_Toc169726770 \h </w:instrText>
            </w:r>
            <w:r w:rsidR="00984C1B" w:rsidRPr="007C1B3B">
              <w:rPr>
                <w:noProof/>
                <w:webHidden/>
              </w:rPr>
            </w:r>
            <w:r w:rsidR="00984C1B" w:rsidRPr="007C1B3B">
              <w:rPr>
                <w:noProof/>
                <w:webHidden/>
              </w:rPr>
              <w:fldChar w:fldCharType="separate"/>
            </w:r>
            <w:r w:rsidR="00175521" w:rsidRPr="007C1B3B">
              <w:rPr>
                <w:noProof/>
                <w:webHidden/>
              </w:rPr>
              <w:t>11</w:t>
            </w:r>
            <w:r w:rsidR="00984C1B" w:rsidRPr="007C1B3B">
              <w:rPr>
                <w:noProof/>
                <w:webHidden/>
              </w:rPr>
              <w:fldChar w:fldCharType="end"/>
            </w:r>
          </w:hyperlink>
        </w:p>
        <w:p w14:paraId="2C441020" w14:textId="6DA3F0A0" w:rsidR="00984C1B" w:rsidRPr="007C1B3B" w:rsidRDefault="00F15A42">
          <w:pPr>
            <w:pStyle w:val="Obsah3"/>
            <w:tabs>
              <w:tab w:val="left" w:pos="1320"/>
              <w:tab w:val="right" w:leader="dot" w:pos="8210"/>
            </w:tabs>
            <w:rPr>
              <w:rFonts w:eastAsiaTheme="minorEastAsia"/>
              <w:noProof/>
              <w:kern w:val="2"/>
              <w:lang w:eastAsia="cs-CZ"/>
              <w14:ligatures w14:val="standardContextual"/>
            </w:rPr>
          </w:pPr>
          <w:hyperlink w:anchor="_Toc169726771" w:history="1">
            <w:r w:rsidR="00984C1B" w:rsidRPr="007C1B3B">
              <w:rPr>
                <w:rStyle w:val="Hypertextovodkaz"/>
                <w:noProof/>
                <w:color w:val="auto"/>
              </w:rPr>
              <w:t>1.2.3</w:t>
            </w:r>
            <w:r w:rsidR="00984C1B" w:rsidRPr="007C1B3B">
              <w:rPr>
                <w:rFonts w:eastAsiaTheme="minorEastAsia"/>
                <w:noProof/>
                <w:kern w:val="2"/>
                <w:lang w:eastAsia="cs-CZ"/>
                <w14:ligatures w14:val="standardContextual"/>
              </w:rPr>
              <w:tab/>
            </w:r>
            <w:r w:rsidR="00984C1B" w:rsidRPr="007C1B3B">
              <w:rPr>
                <w:rStyle w:val="Hypertextovodkaz"/>
                <w:noProof/>
                <w:color w:val="auto"/>
              </w:rPr>
              <w:t>Pedagogický pracovník</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_Toc169726771 \h </w:instrText>
            </w:r>
            <w:r w:rsidR="00984C1B" w:rsidRPr="007C1B3B">
              <w:rPr>
                <w:noProof/>
                <w:webHidden/>
              </w:rPr>
            </w:r>
            <w:r w:rsidR="00984C1B" w:rsidRPr="007C1B3B">
              <w:rPr>
                <w:noProof/>
                <w:webHidden/>
              </w:rPr>
              <w:fldChar w:fldCharType="separate"/>
            </w:r>
            <w:r w:rsidR="00175521" w:rsidRPr="007C1B3B">
              <w:rPr>
                <w:noProof/>
                <w:webHidden/>
              </w:rPr>
              <w:t>12</w:t>
            </w:r>
            <w:r w:rsidR="00984C1B" w:rsidRPr="007C1B3B">
              <w:rPr>
                <w:noProof/>
                <w:webHidden/>
              </w:rPr>
              <w:fldChar w:fldCharType="end"/>
            </w:r>
          </w:hyperlink>
        </w:p>
        <w:p w14:paraId="4A2B5805" w14:textId="1DC6014E" w:rsidR="00984C1B" w:rsidRPr="007C1B3B" w:rsidRDefault="00F15A42">
          <w:pPr>
            <w:pStyle w:val="Obsah1"/>
            <w:tabs>
              <w:tab w:val="left" w:pos="440"/>
              <w:tab w:val="right" w:leader="dot" w:pos="8210"/>
            </w:tabs>
            <w:rPr>
              <w:rFonts w:eastAsiaTheme="minorEastAsia"/>
              <w:noProof/>
              <w:kern w:val="2"/>
              <w:lang w:eastAsia="cs-CZ"/>
              <w14:ligatures w14:val="standardContextual"/>
            </w:rPr>
          </w:pPr>
          <w:hyperlink w:anchor="_Toc169726772" w:history="1">
            <w:r w:rsidR="00984C1B" w:rsidRPr="007C1B3B">
              <w:rPr>
                <w:rStyle w:val="Hypertextovodkaz"/>
                <w:noProof/>
                <w:color w:val="auto"/>
              </w:rPr>
              <w:t>2</w:t>
            </w:r>
            <w:r w:rsidR="00984C1B" w:rsidRPr="007C1B3B">
              <w:rPr>
                <w:rFonts w:eastAsiaTheme="minorEastAsia"/>
                <w:noProof/>
                <w:kern w:val="2"/>
                <w:lang w:eastAsia="cs-CZ"/>
                <w14:ligatures w14:val="standardContextual"/>
              </w:rPr>
              <w:tab/>
            </w:r>
            <w:r w:rsidR="00984C1B" w:rsidRPr="007C1B3B">
              <w:rPr>
                <w:rStyle w:val="Hypertextovodkaz"/>
                <w:noProof/>
                <w:color w:val="auto"/>
              </w:rPr>
              <w:t>Školský management</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_Toc169726772 \h </w:instrText>
            </w:r>
            <w:r w:rsidR="00984C1B" w:rsidRPr="007C1B3B">
              <w:rPr>
                <w:noProof/>
                <w:webHidden/>
              </w:rPr>
            </w:r>
            <w:r w:rsidR="00984C1B" w:rsidRPr="007C1B3B">
              <w:rPr>
                <w:noProof/>
                <w:webHidden/>
              </w:rPr>
              <w:fldChar w:fldCharType="separate"/>
            </w:r>
            <w:r w:rsidR="00175521" w:rsidRPr="007C1B3B">
              <w:rPr>
                <w:noProof/>
                <w:webHidden/>
              </w:rPr>
              <w:t>13</w:t>
            </w:r>
            <w:r w:rsidR="00984C1B" w:rsidRPr="007C1B3B">
              <w:rPr>
                <w:noProof/>
                <w:webHidden/>
              </w:rPr>
              <w:fldChar w:fldCharType="end"/>
            </w:r>
          </w:hyperlink>
        </w:p>
        <w:p w14:paraId="7BDC91BA" w14:textId="5FF65CD8" w:rsidR="00984C1B" w:rsidRPr="007C1B3B" w:rsidRDefault="00F15A42">
          <w:pPr>
            <w:pStyle w:val="Obsah1"/>
            <w:tabs>
              <w:tab w:val="left" w:pos="440"/>
              <w:tab w:val="right" w:leader="dot" w:pos="8210"/>
            </w:tabs>
            <w:rPr>
              <w:rFonts w:eastAsiaTheme="minorEastAsia"/>
              <w:noProof/>
              <w:kern w:val="2"/>
              <w:lang w:eastAsia="cs-CZ"/>
              <w14:ligatures w14:val="standardContextual"/>
            </w:rPr>
          </w:pPr>
          <w:hyperlink w:anchor="_Toc169726773" w:history="1">
            <w:r w:rsidR="00984C1B" w:rsidRPr="007C1B3B">
              <w:rPr>
                <w:rStyle w:val="Hypertextovodkaz"/>
                <w:noProof/>
                <w:color w:val="auto"/>
              </w:rPr>
              <w:t>3</w:t>
            </w:r>
            <w:r w:rsidR="00984C1B" w:rsidRPr="007C1B3B">
              <w:rPr>
                <w:rFonts w:eastAsiaTheme="minorEastAsia"/>
                <w:noProof/>
                <w:kern w:val="2"/>
                <w:lang w:eastAsia="cs-CZ"/>
                <w14:ligatures w14:val="standardContextual"/>
              </w:rPr>
              <w:tab/>
            </w:r>
            <w:r w:rsidR="00984C1B" w:rsidRPr="007C1B3B">
              <w:rPr>
                <w:rStyle w:val="Hypertextovodkaz"/>
                <w:noProof/>
                <w:color w:val="auto"/>
              </w:rPr>
              <w:t>Pracovní výkon</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_Toc169726773 \h </w:instrText>
            </w:r>
            <w:r w:rsidR="00984C1B" w:rsidRPr="007C1B3B">
              <w:rPr>
                <w:noProof/>
                <w:webHidden/>
              </w:rPr>
            </w:r>
            <w:r w:rsidR="00984C1B" w:rsidRPr="007C1B3B">
              <w:rPr>
                <w:noProof/>
                <w:webHidden/>
              </w:rPr>
              <w:fldChar w:fldCharType="separate"/>
            </w:r>
            <w:r w:rsidR="00175521" w:rsidRPr="007C1B3B">
              <w:rPr>
                <w:noProof/>
                <w:webHidden/>
              </w:rPr>
              <w:t>14</w:t>
            </w:r>
            <w:r w:rsidR="00984C1B" w:rsidRPr="007C1B3B">
              <w:rPr>
                <w:noProof/>
                <w:webHidden/>
              </w:rPr>
              <w:fldChar w:fldCharType="end"/>
            </w:r>
          </w:hyperlink>
        </w:p>
        <w:p w14:paraId="57CF8B93" w14:textId="13047046"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74" w:history="1">
            <w:r w:rsidR="00984C1B" w:rsidRPr="007C1B3B">
              <w:rPr>
                <w:rStyle w:val="Hypertextovodkaz"/>
                <w:noProof/>
                <w:color w:val="auto"/>
              </w:rPr>
              <w:t>3.1</w:t>
            </w:r>
            <w:r w:rsidR="00984C1B" w:rsidRPr="007C1B3B">
              <w:rPr>
                <w:rFonts w:eastAsiaTheme="minorEastAsia"/>
                <w:noProof/>
                <w:kern w:val="2"/>
                <w:lang w:eastAsia="cs-CZ"/>
                <w14:ligatures w14:val="standardContextual"/>
              </w:rPr>
              <w:tab/>
            </w:r>
            <w:r w:rsidR="00984C1B" w:rsidRPr="007C1B3B">
              <w:rPr>
                <w:rStyle w:val="Hypertextovodkaz"/>
                <w:noProof/>
                <w:color w:val="auto"/>
              </w:rPr>
              <w:t>Řízení pracovního výkonu</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_Toc169726774 \h </w:instrText>
            </w:r>
            <w:r w:rsidR="00984C1B" w:rsidRPr="007C1B3B">
              <w:rPr>
                <w:noProof/>
                <w:webHidden/>
              </w:rPr>
            </w:r>
            <w:r w:rsidR="00984C1B" w:rsidRPr="007C1B3B">
              <w:rPr>
                <w:noProof/>
                <w:webHidden/>
              </w:rPr>
              <w:fldChar w:fldCharType="separate"/>
            </w:r>
            <w:r w:rsidR="00175521" w:rsidRPr="007C1B3B">
              <w:rPr>
                <w:noProof/>
                <w:webHidden/>
              </w:rPr>
              <w:t>15</w:t>
            </w:r>
            <w:r w:rsidR="00984C1B" w:rsidRPr="007C1B3B">
              <w:rPr>
                <w:noProof/>
                <w:webHidden/>
              </w:rPr>
              <w:fldChar w:fldCharType="end"/>
            </w:r>
          </w:hyperlink>
        </w:p>
        <w:p w14:paraId="502A5BBF" w14:textId="2AF5FE4A"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75" w:history="1">
            <w:r w:rsidR="00984C1B" w:rsidRPr="007C1B3B">
              <w:rPr>
                <w:rStyle w:val="Hypertextovodkaz"/>
                <w:noProof/>
                <w:color w:val="auto"/>
              </w:rPr>
              <w:t>3.2</w:t>
            </w:r>
            <w:r w:rsidR="00984C1B" w:rsidRPr="007C1B3B">
              <w:rPr>
                <w:rFonts w:eastAsiaTheme="minorEastAsia"/>
                <w:noProof/>
                <w:kern w:val="2"/>
                <w:lang w:eastAsia="cs-CZ"/>
                <w14:ligatures w14:val="standardContextual"/>
              </w:rPr>
              <w:tab/>
            </w:r>
            <w:r w:rsidR="00984C1B" w:rsidRPr="007C1B3B">
              <w:rPr>
                <w:rStyle w:val="Hypertextovodkaz"/>
                <w:noProof/>
                <w:color w:val="auto"/>
              </w:rPr>
              <w:t>Cyklus řízení pracovního výkonu</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_Toc169726775 \h </w:instrText>
            </w:r>
            <w:r w:rsidR="00984C1B" w:rsidRPr="007C1B3B">
              <w:rPr>
                <w:noProof/>
                <w:webHidden/>
              </w:rPr>
            </w:r>
            <w:r w:rsidR="00984C1B" w:rsidRPr="007C1B3B">
              <w:rPr>
                <w:noProof/>
                <w:webHidden/>
              </w:rPr>
              <w:fldChar w:fldCharType="separate"/>
            </w:r>
            <w:r w:rsidR="00175521" w:rsidRPr="007C1B3B">
              <w:rPr>
                <w:noProof/>
                <w:webHidden/>
              </w:rPr>
              <w:t>16</w:t>
            </w:r>
            <w:r w:rsidR="00984C1B" w:rsidRPr="007C1B3B">
              <w:rPr>
                <w:noProof/>
                <w:webHidden/>
              </w:rPr>
              <w:fldChar w:fldCharType="end"/>
            </w:r>
          </w:hyperlink>
        </w:p>
        <w:p w14:paraId="040E83F5" w14:textId="564B353D"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76" w:history="1">
            <w:r w:rsidR="00984C1B" w:rsidRPr="007C1B3B">
              <w:rPr>
                <w:rStyle w:val="Hypertextovodkaz"/>
                <w:noProof/>
                <w:color w:val="auto"/>
              </w:rPr>
              <w:t>3.3</w:t>
            </w:r>
            <w:r w:rsidR="00984C1B" w:rsidRPr="007C1B3B">
              <w:rPr>
                <w:rFonts w:eastAsiaTheme="minorEastAsia"/>
                <w:noProof/>
                <w:kern w:val="2"/>
                <w:lang w:eastAsia="cs-CZ"/>
                <w14:ligatures w14:val="standardContextual"/>
              </w:rPr>
              <w:tab/>
            </w:r>
            <w:r w:rsidR="00984C1B" w:rsidRPr="007C1B3B">
              <w:rPr>
                <w:rStyle w:val="Hypertextovodkaz"/>
                <w:noProof/>
                <w:color w:val="auto"/>
              </w:rPr>
              <w:t>Motivace pracovního výkonu</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_Toc169726776 \h </w:instrText>
            </w:r>
            <w:r w:rsidR="00984C1B" w:rsidRPr="007C1B3B">
              <w:rPr>
                <w:noProof/>
                <w:webHidden/>
              </w:rPr>
            </w:r>
            <w:r w:rsidR="00984C1B" w:rsidRPr="007C1B3B">
              <w:rPr>
                <w:noProof/>
                <w:webHidden/>
              </w:rPr>
              <w:fldChar w:fldCharType="separate"/>
            </w:r>
            <w:r w:rsidR="00175521" w:rsidRPr="007C1B3B">
              <w:rPr>
                <w:noProof/>
                <w:webHidden/>
              </w:rPr>
              <w:t>18</w:t>
            </w:r>
            <w:r w:rsidR="00984C1B" w:rsidRPr="007C1B3B">
              <w:rPr>
                <w:noProof/>
                <w:webHidden/>
              </w:rPr>
              <w:fldChar w:fldCharType="end"/>
            </w:r>
          </w:hyperlink>
        </w:p>
        <w:p w14:paraId="3BE9121D" w14:textId="06F75FAB"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77" w:history="1">
            <w:r w:rsidR="00984C1B" w:rsidRPr="007C1B3B">
              <w:rPr>
                <w:rStyle w:val="Hypertextovodkaz"/>
                <w:noProof/>
                <w:color w:val="auto"/>
              </w:rPr>
              <w:t>3.4</w:t>
            </w:r>
            <w:r w:rsidR="00984C1B" w:rsidRPr="007C1B3B">
              <w:rPr>
                <w:rFonts w:eastAsiaTheme="minorEastAsia"/>
                <w:noProof/>
                <w:kern w:val="2"/>
                <w:lang w:eastAsia="cs-CZ"/>
                <w14:ligatures w14:val="standardContextual"/>
              </w:rPr>
              <w:tab/>
            </w:r>
            <w:r w:rsidR="00984C1B" w:rsidRPr="007C1B3B">
              <w:rPr>
                <w:rStyle w:val="Hypertextovodkaz"/>
                <w:noProof/>
                <w:color w:val="auto"/>
              </w:rPr>
              <w:t>Další vzdělávání pedagogických pracovníků</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_Toc169726777 \h </w:instrText>
            </w:r>
            <w:r w:rsidR="00984C1B" w:rsidRPr="007C1B3B">
              <w:rPr>
                <w:noProof/>
                <w:webHidden/>
              </w:rPr>
            </w:r>
            <w:r w:rsidR="00984C1B" w:rsidRPr="007C1B3B">
              <w:rPr>
                <w:noProof/>
                <w:webHidden/>
              </w:rPr>
              <w:fldChar w:fldCharType="separate"/>
            </w:r>
            <w:r w:rsidR="00175521" w:rsidRPr="007C1B3B">
              <w:rPr>
                <w:noProof/>
                <w:webHidden/>
              </w:rPr>
              <w:t>20</w:t>
            </w:r>
            <w:r w:rsidR="00984C1B" w:rsidRPr="007C1B3B">
              <w:rPr>
                <w:noProof/>
                <w:webHidden/>
              </w:rPr>
              <w:fldChar w:fldCharType="end"/>
            </w:r>
          </w:hyperlink>
        </w:p>
        <w:p w14:paraId="7768C0A4" w14:textId="236DD55E"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78" w:history="1">
            <w:r w:rsidR="00984C1B" w:rsidRPr="007C1B3B">
              <w:rPr>
                <w:rStyle w:val="Hypertextovodkaz"/>
                <w:noProof/>
                <w:color w:val="auto"/>
              </w:rPr>
              <w:t>3.5</w:t>
            </w:r>
            <w:r w:rsidR="00984C1B" w:rsidRPr="007C1B3B">
              <w:rPr>
                <w:rFonts w:eastAsiaTheme="minorEastAsia"/>
                <w:noProof/>
                <w:kern w:val="2"/>
                <w:lang w:eastAsia="cs-CZ"/>
                <w14:ligatures w14:val="standardContextual"/>
              </w:rPr>
              <w:tab/>
            </w:r>
            <w:r w:rsidR="00984C1B" w:rsidRPr="007C1B3B">
              <w:rPr>
                <w:rStyle w:val="Hypertextovodkaz"/>
                <w:noProof/>
                <w:color w:val="auto"/>
              </w:rPr>
              <w:t>Řízení pracovního výkonu pedagogických pracovníků</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_Toc169726778 \h </w:instrText>
            </w:r>
            <w:r w:rsidR="00984C1B" w:rsidRPr="007C1B3B">
              <w:rPr>
                <w:noProof/>
                <w:webHidden/>
              </w:rPr>
            </w:r>
            <w:r w:rsidR="00984C1B" w:rsidRPr="007C1B3B">
              <w:rPr>
                <w:noProof/>
                <w:webHidden/>
              </w:rPr>
              <w:fldChar w:fldCharType="separate"/>
            </w:r>
            <w:r w:rsidR="00175521" w:rsidRPr="007C1B3B">
              <w:rPr>
                <w:noProof/>
                <w:webHidden/>
              </w:rPr>
              <w:t>21</w:t>
            </w:r>
            <w:r w:rsidR="00984C1B" w:rsidRPr="007C1B3B">
              <w:rPr>
                <w:noProof/>
                <w:webHidden/>
              </w:rPr>
              <w:fldChar w:fldCharType="end"/>
            </w:r>
          </w:hyperlink>
        </w:p>
        <w:p w14:paraId="08B3592E" w14:textId="42B410F5" w:rsidR="00984C1B" w:rsidRPr="007C1B3B" w:rsidRDefault="00F15A42">
          <w:pPr>
            <w:pStyle w:val="Obsah1"/>
            <w:tabs>
              <w:tab w:val="left" w:pos="440"/>
              <w:tab w:val="right" w:leader="dot" w:pos="8210"/>
            </w:tabs>
            <w:rPr>
              <w:rFonts w:eastAsiaTheme="minorEastAsia"/>
              <w:noProof/>
              <w:kern w:val="2"/>
              <w:lang w:eastAsia="cs-CZ"/>
              <w14:ligatures w14:val="standardContextual"/>
            </w:rPr>
          </w:pPr>
          <w:hyperlink w:anchor="_Toc169726779" w:history="1">
            <w:r w:rsidR="00984C1B" w:rsidRPr="007C1B3B">
              <w:rPr>
                <w:rStyle w:val="Hypertextovodkaz"/>
                <w:noProof/>
                <w:color w:val="auto"/>
              </w:rPr>
              <w:t>4</w:t>
            </w:r>
            <w:r w:rsidR="00984C1B" w:rsidRPr="007C1B3B">
              <w:rPr>
                <w:rFonts w:eastAsiaTheme="minorEastAsia"/>
                <w:noProof/>
                <w:kern w:val="2"/>
                <w:lang w:eastAsia="cs-CZ"/>
                <w14:ligatures w14:val="standardContextual"/>
              </w:rPr>
              <w:tab/>
            </w:r>
            <w:r w:rsidR="00984C1B" w:rsidRPr="007C1B3B">
              <w:rPr>
                <w:rStyle w:val="Hypertextovodkaz"/>
                <w:noProof/>
                <w:color w:val="auto"/>
              </w:rPr>
              <w:t>Hodnocení pracovního výkonu</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_Toc169726779 \h </w:instrText>
            </w:r>
            <w:r w:rsidR="00984C1B" w:rsidRPr="007C1B3B">
              <w:rPr>
                <w:noProof/>
                <w:webHidden/>
              </w:rPr>
            </w:r>
            <w:r w:rsidR="00984C1B" w:rsidRPr="007C1B3B">
              <w:rPr>
                <w:noProof/>
                <w:webHidden/>
              </w:rPr>
              <w:fldChar w:fldCharType="separate"/>
            </w:r>
            <w:r w:rsidR="00175521" w:rsidRPr="007C1B3B">
              <w:rPr>
                <w:noProof/>
                <w:webHidden/>
              </w:rPr>
              <w:t>22</w:t>
            </w:r>
            <w:r w:rsidR="00984C1B" w:rsidRPr="007C1B3B">
              <w:rPr>
                <w:noProof/>
                <w:webHidden/>
              </w:rPr>
              <w:fldChar w:fldCharType="end"/>
            </w:r>
          </w:hyperlink>
        </w:p>
        <w:p w14:paraId="6370E817" w14:textId="16EFEDF2"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80" w:history="1">
            <w:r w:rsidR="00984C1B" w:rsidRPr="007C1B3B">
              <w:rPr>
                <w:rStyle w:val="Hypertextovodkaz"/>
                <w:noProof/>
                <w:color w:val="auto"/>
              </w:rPr>
              <w:t>4.1</w:t>
            </w:r>
            <w:r w:rsidR="00984C1B" w:rsidRPr="007C1B3B">
              <w:rPr>
                <w:rFonts w:eastAsiaTheme="minorEastAsia"/>
                <w:noProof/>
                <w:kern w:val="2"/>
                <w:lang w:eastAsia="cs-CZ"/>
                <w14:ligatures w14:val="standardContextual"/>
              </w:rPr>
              <w:tab/>
            </w:r>
            <w:r w:rsidR="00984C1B" w:rsidRPr="007C1B3B">
              <w:rPr>
                <w:rStyle w:val="Hypertextovodkaz"/>
                <w:noProof/>
                <w:color w:val="auto"/>
              </w:rPr>
              <w:t>Nástroje a kritéria hodnocení</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_Toc169726780 \h </w:instrText>
            </w:r>
            <w:r w:rsidR="00984C1B" w:rsidRPr="007C1B3B">
              <w:rPr>
                <w:noProof/>
                <w:webHidden/>
              </w:rPr>
            </w:r>
            <w:r w:rsidR="00984C1B" w:rsidRPr="007C1B3B">
              <w:rPr>
                <w:noProof/>
                <w:webHidden/>
              </w:rPr>
              <w:fldChar w:fldCharType="separate"/>
            </w:r>
            <w:r w:rsidR="00175521" w:rsidRPr="007C1B3B">
              <w:rPr>
                <w:noProof/>
                <w:webHidden/>
              </w:rPr>
              <w:t>23</w:t>
            </w:r>
            <w:r w:rsidR="00984C1B" w:rsidRPr="007C1B3B">
              <w:rPr>
                <w:noProof/>
                <w:webHidden/>
              </w:rPr>
              <w:fldChar w:fldCharType="end"/>
            </w:r>
          </w:hyperlink>
        </w:p>
        <w:p w14:paraId="7D84A4E6" w14:textId="38D83344"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81" w:history="1">
            <w:r w:rsidR="00984C1B" w:rsidRPr="007C1B3B">
              <w:rPr>
                <w:rStyle w:val="Hypertextovodkaz"/>
                <w:noProof/>
                <w:color w:val="auto"/>
              </w:rPr>
              <w:t>4.2</w:t>
            </w:r>
            <w:r w:rsidR="00984C1B" w:rsidRPr="007C1B3B">
              <w:rPr>
                <w:rFonts w:eastAsiaTheme="minorEastAsia"/>
                <w:noProof/>
                <w:kern w:val="2"/>
                <w:lang w:eastAsia="cs-CZ"/>
                <w14:ligatures w14:val="standardContextual"/>
              </w:rPr>
              <w:tab/>
            </w:r>
            <w:r w:rsidR="00984C1B" w:rsidRPr="007C1B3B">
              <w:rPr>
                <w:rStyle w:val="Hypertextovodkaz"/>
                <w:noProof/>
                <w:color w:val="auto"/>
              </w:rPr>
              <w:t>Komunikace výsledků hodnocení – zpětná vazba</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_Toc169726781 \h </w:instrText>
            </w:r>
            <w:r w:rsidR="00984C1B" w:rsidRPr="007C1B3B">
              <w:rPr>
                <w:noProof/>
                <w:webHidden/>
              </w:rPr>
            </w:r>
            <w:r w:rsidR="00984C1B" w:rsidRPr="007C1B3B">
              <w:rPr>
                <w:noProof/>
                <w:webHidden/>
              </w:rPr>
              <w:fldChar w:fldCharType="separate"/>
            </w:r>
            <w:r w:rsidR="00175521" w:rsidRPr="007C1B3B">
              <w:rPr>
                <w:noProof/>
                <w:webHidden/>
              </w:rPr>
              <w:t>25</w:t>
            </w:r>
            <w:r w:rsidR="00984C1B" w:rsidRPr="007C1B3B">
              <w:rPr>
                <w:noProof/>
                <w:webHidden/>
              </w:rPr>
              <w:fldChar w:fldCharType="end"/>
            </w:r>
          </w:hyperlink>
        </w:p>
        <w:p w14:paraId="64B716FF" w14:textId="2ACDAE62" w:rsidR="00984C1B" w:rsidRPr="007C1B3B" w:rsidRDefault="00F15A42">
          <w:pPr>
            <w:pStyle w:val="Obsah1"/>
            <w:tabs>
              <w:tab w:val="left" w:pos="440"/>
              <w:tab w:val="right" w:leader="dot" w:pos="8210"/>
            </w:tabs>
            <w:rPr>
              <w:rFonts w:eastAsiaTheme="minorEastAsia"/>
              <w:noProof/>
              <w:kern w:val="2"/>
              <w:lang w:eastAsia="cs-CZ"/>
              <w14:ligatures w14:val="standardContextual"/>
            </w:rPr>
          </w:pPr>
          <w:hyperlink w:anchor="_Toc169726782" w:history="1">
            <w:r w:rsidR="00984C1B" w:rsidRPr="007C1B3B">
              <w:rPr>
                <w:rStyle w:val="Hypertextovodkaz"/>
                <w:noProof/>
                <w:color w:val="auto"/>
              </w:rPr>
              <w:t>5</w:t>
            </w:r>
            <w:r w:rsidR="00984C1B" w:rsidRPr="007C1B3B">
              <w:rPr>
                <w:rFonts w:eastAsiaTheme="minorEastAsia"/>
                <w:noProof/>
                <w:kern w:val="2"/>
                <w:lang w:eastAsia="cs-CZ"/>
                <w14:ligatures w14:val="standardContextual"/>
              </w:rPr>
              <w:tab/>
            </w:r>
            <w:r w:rsidR="00984C1B" w:rsidRPr="007C1B3B">
              <w:rPr>
                <w:rStyle w:val="Hypertextovodkaz"/>
                <w:noProof/>
                <w:color w:val="auto"/>
              </w:rPr>
              <w:t>Komunikace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_Toc169726782 \h </w:instrText>
            </w:r>
            <w:r w:rsidR="00984C1B" w:rsidRPr="007C1B3B">
              <w:rPr>
                <w:noProof/>
                <w:webHidden/>
              </w:rPr>
            </w:r>
            <w:r w:rsidR="00984C1B" w:rsidRPr="007C1B3B">
              <w:rPr>
                <w:noProof/>
                <w:webHidden/>
              </w:rPr>
              <w:fldChar w:fldCharType="separate"/>
            </w:r>
            <w:r w:rsidR="00175521" w:rsidRPr="007C1B3B">
              <w:rPr>
                <w:noProof/>
                <w:webHidden/>
              </w:rPr>
              <w:t>26</w:t>
            </w:r>
            <w:r w:rsidR="00984C1B" w:rsidRPr="007C1B3B">
              <w:rPr>
                <w:noProof/>
                <w:webHidden/>
              </w:rPr>
              <w:fldChar w:fldCharType="end"/>
            </w:r>
          </w:hyperlink>
        </w:p>
        <w:p w14:paraId="5EFA0FD3" w14:textId="517C42D1"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83" w:history="1">
            <w:r w:rsidR="00984C1B" w:rsidRPr="007C1B3B">
              <w:rPr>
                <w:rStyle w:val="Hypertextovodkaz"/>
                <w:noProof/>
                <w:color w:val="auto"/>
              </w:rPr>
              <w:t>5.1</w:t>
            </w:r>
            <w:r w:rsidR="00984C1B" w:rsidRPr="007C1B3B">
              <w:rPr>
                <w:rFonts w:eastAsiaTheme="minorEastAsia"/>
                <w:noProof/>
                <w:kern w:val="2"/>
                <w:lang w:eastAsia="cs-CZ"/>
                <w14:ligatures w14:val="standardContextual"/>
              </w:rPr>
              <w:tab/>
            </w:r>
            <w:r w:rsidR="00984C1B" w:rsidRPr="007C1B3B">
              <w:rPr>
                <w:rStyle w:val="Hypertextovodkaz"/>
                <w:noProof/>
                <w:color w:val="auto"/>
              </w:rPr>
              <w:t>Druhy komunikace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_Toc169726783 \h </w:instrText>
            </w:r>
            <w:r w:rsidR="00984C1B" w:rsidRPr="007C1B3B">
              <w:rPr>
                <w:noProof/>
                <w:webHidden/>
              </w:rPr>
            </w:r>
            <w:r w:rsidR="00984C1B" w:rsidRPr="007C1B3B">
              <w:rPr>
                <w:noProof/>
                <w:webHidden/>
              </w:rPr>
              <w:fldChar w:fldCharType="separate"/>
            </w:r>
            <w:r w:rsidR="00175521" w:rsidRPr="007C1B3B">
              <w:rPr>
                <w:noProof/>
                <w:webHidden/>
              </w:rPr>
              <w:t>27</w:t>
            </w:r>
            <w:r w:rsidR="00984C1B" w:rsidRPr="007C1B3B">
              <w:rPr>
                <w:noProof/>
                <w:webHidden/>
              </w:rPr>
              <w:fldChar w:fldCharType="end"/>
            </w:r>
          </w:hyperlink>
        </w:p>
        <w:p w14:paraId="3A3DEDAA" w14:textId="7F3D7239"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84" w:history="1">
            <w:r w:rsidR="00984C1B" w:rsidRPr="007C1B3B">
              <w:rPr>
                <w:rStyle w:val="Hypertextovodkaz"/>
                <w:noProof/>
                <w:color w:val="auto"/>
              </w:rPr>
              <w:t>5.2</w:t>
            </w:r>
            <w:r w:rsidR="00984C1B" w:rsidRPr="007C1B3B">
              <w:rPr>
                <w:rFonts w:eastAsiaTheme="minorEastAsia"/>
                <w:noProof/>
                <w:kern w:val="2"/>
                <w:lang w:eastAsia="cs-CZ"/>
                <w14:ligatures w14:val="standardContextual"/>
              </w:rPr>
              <w:tab/>
            </w:r>
            <w:r w:rsidR="00984C1B" w:rsidRPr="007C1B3B">
              <w:rPr>
                <w:rStyle w:val="Hypertextovodkaz"/>
                <w:noProof/>
                <w:color w:val="auto"/>
              </w:rPr>
              <w:t>Způsoby komunikace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_Toc169726784 \h </w:instrText>
            </w:r>
            <w:r w:rsidR="00984C1B" w:rsidRPr="007C1B3B">
              <w:rPr>
                <w:noProof/>
                <w:webHidden/>
              </w:rPr>
            </w:r>
            <w:r w:rsidR="00984C1B" w:rsidRPr="007C1B3B">
              <w:rPr>
                <w:noProof/>
                <w:webHidden/>
              </w:rPr>
              <w:fldChar w:fldCharType="separate"/>
            </w:r>
            <w:r w:rsidR="00175521" w:rsidRPr="007C1B3B">
              <w:rPr>
                <w:noProof/>
                <w:webHidden/>
              </w:rPr>
              <w:t>30</w:t>
            </w:r>
            <w:r w:rsidR="00984C1B" w:rsidRPr="007C1B3B">
              <w:rPr>
                <w:noProof/>
                <w:webHidden/>
              </w:rPr>
              <w:fldChar w:fldCharType="end"/>
            </w:r>
          </w:hyperlink>
        </w:p>
        <w:p w14:paraId="74D36EB1" w14:textId="76D9011C" w:rsidR="00984C1B" w:rsidRPr="007C1B3B" w:rsidRDefault="00F15A42">
          <w:pPr>
            <w:pStyle w:val="Obsah2"/>
            <w:tabs>
              <w:tab w:val="right" w:leader="dot" w:pos="8210"/>
            </w:tabs>
            <w:rPr>
              <w:rFonts w:eastAsiaTheme="minorEastAsia"/>
              <w:noProof/>
              <w:kern w:val="2"/>
              <w:lang w:eastAsia="cs-CZ"/>
              <w14:ligatures w14:val="standardContextual"/>
            </w:rPr>
          </w:pPr>
          <w:hyperlink w:anchor="_Toc169726785" w:history="1">
            <w:r w:rsidR="00984C1B" w:rsidRPr="007C1B3B">
              <w:rPr>
                <w:rStyle w:val="Hypertextovodkaz"/>
                <w:noProof/>
                <w:color w:val="auto"/>
              </w:rPr>
              <w:t>5.3 Efektivní komunikace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_Toc169726785 \h </w:instrText>
            </w:r>
            <w:r w:rsidR="00984C1B" w:rsidRPr="007C1B3B">
              <w:rPr>
                <w:noProof/>
                <w:webHidden/>
              </w:rPr>
            </w:r>
            <w:r w:rsidR="00984C1B" w:rsidRPr="007C1B3B">
              <w:rPr>
                <w:noProof/>
                <w:webHidden/>
              </w:rPr>
              <w:fldChar w:fldCharType="separate"/>
            </w:r>
            <w:r w:rsidR="00175521" w:rsidRPr="007C1B3B">
              <w:rPr>
                <w:noProof/>
                <w:webHidden/>
              </w:rPr>
              <w:t>31</w:t>
            </w:r>
            <w:r w:rsidR="00984C1B" w:rsidRPr="007C1B3B">
              <w:rPr>
                <w:noProof/>
                <w:webHidden/>
              </w:rPr>
              <w:fldChar w:fldCharType="end"/>
            </w:r>
          </w:hyperlink>
        </w:p>
        <w:p w14:paraId="6E4A77A1" w14:textId="42442EDD" w:rsidR="00984C1B" w:rsidRPr="007C1B3B" w:rsidRDefault="00F15A42">
          <w:pPr>
            <w:pStyle w:val="Obsah1"/>
            <w:tabs>
              <w:tab w:val="left" w:pos="440"/>
              <w:tab w:val="right" w:leader="dot" w:pos="8210"/>
            </w:tabs>
            <w:rPr>
              <w:rFonts w:eastAsiaTheme="minorEastAsia"/>
              <w:noProof/>
              <w:kern w:val="2"/>
              <w:lang w:eastAsia="cs-CZ"/>
              <w14:ligatures w14:val="standardContextual"/>
            </w:rPr>
          </w:pPr>
          <w:hyperlink w:anchor="_Toc169726786" w:history="1">
            <w:r w:rsidR="00984C1B" w:rsidRPr="007C1B3B">
              <w:rPr>
                <w:rStyle w:val="Hypertextovodkaz"/>
                <w:noProof/>
                <w:color w:val="auto"/>
              </w:rPr>
              <w:t>6</w:t>
            </w:r>
            <w:r w:rsidR="00984C1B" w:rsidRPr="007C1B3B">
              <w:rPr>
                <w:rFonts w:eastAsiaTheme="minorEastAsia"/>
                <w:noProof/>
                <w:kern w:val="2"/>
                <w:lang w:eastAsia="cs-CZ"/>
                <w14:ligatures w14:val="standardContextual"/>
              </w:rPr>
              <w:tab/>
            </w:r>
            <w:r w:rsidR="00984C1B" w:rsidRPr="007C1B3B">
              <w:rPr>
                <w:rStyle w:val="Hypertextovodkaz"/>
                <w:noProof/>
                <w:color w:val="auto"/>
              </w:rPr>
              <w:t>Empirická část</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_Toc169726786 \h </w:instrText>
            </w:r>
            <w:r w:rsidR="00984C1B" w:rsidRPr="007C1B3B">
              <w:rPr>
                <w:noProof/>
                <w:webHidden/>
              </w:rPr>
            </w:r>
            <w:r w:rsidR="00984C1B" w:rsidRPr="007C1B3B">
              <w:rPr>
                <w:noProof/>
                <w:webHidden/>
              </w:rPr>
              <w:fldChar w:fldCharType="separate"/>
            </w:r>
            <w:r w:rsidR="00175521" w:rsidRPr="007C1B3B">
              <w:rPr>
                <w:noProof/>
                <w:webHidden/>
              </w:rPr>
              <w:t>32</w:t>
            </w:r>
            <w:r w:rsidR="00984C1B" w:rsidRPr="007C1B3B">
              <w:rPr>
                <w:noProof/>
                <w:webHidden/>
              </w:rPr>
              <w:fldChar w:fldCharType="end"/>
            </w:r>
          </w:hyperlink>
        </w:p>
        <w:p w14:paraId="39DC5B18" w14:textId="7E26C6E1"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87" w:history="1">
            <w:r w:rsidR="00984C1B" w:rsidRPr="007C1B3B">
              <w:rPr>
                <w:rStyle w:val="Hypertextovodkaz"/>
                <w:noProof/>
                <w:color w:val="auto"/>
              </w:rPr>
              <w:t>6.1</w:t>
            </w:r>
            <w:r w:rsidR="00984C1B" w:rsidRPr="007C1B3B">
              <w:rPr>
                <w:rFonts w:eastAsiaTheme="minorEastAsia"/>
                <w:noProof/>
                <w:kern w:val="2"/>
                <w:lang w:eastAsia="cs-CZ"/>
                <w14:ligatures w14:val="standardContextual"/>
              </w:rPr>
              <w:tab/>
            </w:r>
            <w:r w:rsidR="00984C1B" w:rsidRPr="007C1B3B">
              <w:rPr>
                <w:rStyle w:val="Hypertextovodkaz"/>
                <w:noProof/>
                <w:color w:val="auto"/>
              </w:rPr>
              <w:t>Cíl výzkumu a výzkumná otázka</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_Toc169726787 \h </w:instrText>
            </w:r>
            <w:r w:rsidR="00984C1B" w:rsidRPr="007C1B3B">
              <w:rPr>
                <w:noProof/>
                <w:webHidden/>
              </w:rPr>
            </w:r>
            <w:r w:rsidR="00984C1B" w:rsidRPr="007C1B3B">
              <w:rPr>
                <w:noProof/>
                <w:webHidden/>
              </w:rPr>
              <w:fldChar w:fldCharType="separate"/>
            </w:r>
            <w:r w:rsidR="00175521" w:rsidRPr="007C1B3B">
              <w:rPr>
                <w:noProof/>
                <w:webHidden/>
              </w:rPr>
              <w:t>32</w:t>
            </w:r>
            <w:r w:rsidR="00984C1B" w:rsidRPr="007C1B3B">
              <w:rPr>
                <w:noProof/>
                <w:webHidden/>
              </w:rPr>
              <w:fldChar w:fldCharType="end"/>
            </w:r>
          </w:hyperlink>
        </w:p>
        <w:p w14:paraId="559F6815" w14:textId="4F15B5C4"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88" w:history="1">
            <w:r w:rsidR="00984C1B" w:rsidRPr="007C1B3B">
              <w:rPr>
                <w:rStyle w:val="Hypertextovodkaz"/>
                <w:noProof/>
                <w:color w:val="auto"/>
              </w:rPr>
              <w:t>6.2</w:t>
            </w:r>
            <w:r w:rsidR="00984C1B" w:rsidRPr="007C1B3B">
              <w:rPr>
                <w:rFonts w:eastAsiaTheme="minorEastAsia"/>
                <w:noProof/>
                <w:kern w:val="2"/>
                <w:lang w:eastAsia="cs-CZ"/>
                <w14:ligatures w14:val="standardContextual"/>
              </w:rPr>
              <w:tab/>
            </w:r>
            <w:r w:rsidR="00984C1B" w:rsidRPr="007C1B3B">
              <w:rPr>
                <w:rStyle w:val="Hypertextovodkaz"/>
                <w:noProof/>
                <w:color w:val="auto"/>
              </w:rPr>
              <w:t>Zvolený přístup a metoda sběru dat</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_Toc169726788 \h </w:instrText>
            </w:r>
            <w:r w:rsidR="00984C1B" w:rsidRPr="007C1B3B">
              <w:rPr>
                <w:noProof/>
                <w:webHidden/>
              </w:rPr>
            </w:r>
            <w:r w:rsidR="00984C1B" w:rsidRPr="007C1B3B">
              <w:rPr>
                <w:noProof/>
                <w:webHidden/>
              </w:rPr>
              <w:fldChar w:fldCharType="separate"/>
            </w:r>
            <w:r w:rsidR="00175521" w:rsidRPr="007C1B3B">
              <w:rPr>
                <w:noProof/>
                <w:webHidden/>
              </w:rPr>
              <w:t>32</w:t>
            </w:r>
            <w:r w:rsidR="00984C1B" w:rsidRPr="007C1B3B">
              <w:rPr>
                <w:noProof/>
                <w:webHidden/>
              </w:rPr>
              <w:fldChar w:fldCharType="end"/>
            </w:r>
          </w:hyperlink>
        </w:p>
        <w:p w14:paraId="5F68C897" w14:textId="678A2989" w:rsidR="00984C1B" w:rsidRPr="007C1B3B" w:rsidRDefault="00F15A42">
          <w:pPr>
            <w:pStyle w:val="Obsah3"/>
            <w:tabs>
              <w:tab w:val="left" w:pos="1320"/>
              <w:tab w:val="right" w:leader="dot" w:pos="8210"/>
            </w:tabs>
            <w:rPr>
              <w:rFonts w:eastAsiaTheme="minorEastAsia"/>
              <w:noProof/>
              <w:kern w:val="2"/>
              <w:lang w:eastAsia="cs-CZ"/>
              <w14:ligatures w14:val="standardContextual"/>
            </w:rPr>
          </w:pPr>
          <w:hyperlink w:anchor="_Toc169726789" w:history="1">
            <w:r w:rsidR="00984C1B" w:rsidRPr="007C1B3B">
              <w:rPr>
                <w:rStyle w:val="Hypertextovodkaz"/>
                <w:noProof/>
                <w:color w:val="auto"/>
              </w:rPr>
              <w:t>6.2.1.</w:t>
            </w:r>
            <w:r w:rsidR="00984C1B" w:rsidRPr="007C1B3B">
              <w:rPr>
                <w:rFonts w:eastAsiaTheme="minorEastAsia"/>
                <w:noProof/>
                <w:kern w:val="2"/>
                <w:lang w:eastAsia="cs-CZ"/>
                <w14:ligatures w14:val="standardContextual"/>
              </w:rPr>
              <w:tab/>
            </w:r>
            <w:r w:rsidR="00984C1B" w:rsidRPr="007C1B3B">
              <w:rPr>
                <w:rStyle w:val="Hypertextovodkaz"/>
                <w:noProof/>
                <w:color w:val="auto"/>
              </w:rPr>
              <w:t>Realizace výzkumu</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_Toc169726789 \h </w:instrText>
            </w:r>
            <w:r w:rsidR="00984C1B" w:rsidRPr="007C1B3B">
              <w:rPr>
                <w:noProof/>
                <w:webHidden/>
              </w:rPr>
            </w:r>
            <w:r w:rsidR="00984C1B" w:rsidRPr="007C1B3B">
              <w:rPr>
                <w:noProof/>
                <w:webHidden/>
              </w:rPr>
              <w:fldChar w:fldCharType="separate"/>
            </w:r>
            <w:r w:rsidR="00175521" w:rsidRPr="007C1B3B">
              <w:rPr>
                <w:noProof/>
                <w:webHidden/>
              </w:rPr>
              <w:t>33</w:t>
            </w:r>
            <w:r w:rsidR="00984C1B" w:rsidRPr="007C1B3B">
              <w:rPr>
                <w:noProof/>
                <w:webHidden/>
              </w:rPr>
              <w:fldChar w:fldCharType="end"/>
            </w:r>
          </w:hyperlink>
        </w:p>
        <w:p w14:paraId="51E43653" w14:textId="527A0604" w:rsidR="00984C1B" w:rsidRPr="007C1B3B" w:rsidRDefault="00F15A42">
          <w:pPr>
            <w:pStyle w:val="Obsah2"/>
            <w:tabs>
              <w:tab w:val="left" w:pos="880"/>
              <w:tab w:val="right" w:leader="dot" w:pos="8210"/>
            </w:tabs>
            <w:rPr>
              <w:rFonts w:eastAsiaTheme="minorEastAsia"/>
              <w:noProof/>
              <w:kern w:val="2"/>
              <w:lang w:eastAsia="cs-CZ"/>
              <w14:ligatures w14:val="standardContextual"/>
            </w:rPr>
          </w:pPr>
          <w:hyperlink w:anchor="_Toc169726790" w:history="1">
            <w:r w:rsidR="00984C1B" w:rsidRPr="007C1B3B">
              <w:rPr>
                <w:rStyle w:val="Hypertextovodkaz"/>
                <w:noProof/>
                <w:color w:val="auto"/>
              </w:rPr>
              <w:t>6.3.</w:t>
            </w:r>
            <w:r w:rsidR="00984C1B" w:rsidRPr="007C1B3B">
              <w:rPr>
                <w:rFonts w:eastAsiaTheme="minorEastAsia"/>
                <w:noProof/>
                <w:kern w:val="2"/>
                <w:lang w:eastAsia="cs-CZ"/>
                <w14:ligatures w14:val="standardContextual"/>
              </w:rPr>
              <w:tab/>
            </w:r>
            <w:r w:rsidR="00984C1B" w:rsidRPr="007C1B3B">
              <w:rPr>
                <w:rStyle w:val="Hypertextovodkaz"/>
                <w:noProof/>
                <w:color w:val="auto"/>
              </w:rPr>
              <w:t>Analýza dat</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_Toc169726790 \h </w:instrText>
            </w:r>
            <w:r w:rsidR="00984C1B" w:rsidRPr="007C1B3B">
              <w:rPr>
                <w:noProof/>
                <w:webHidden/>
              </w:rPr>
            </w:r>
            <w:r w:rsidR="00984C1B" w:rsidRPr="007C1B3B">
              <w:rPr>
                <w:noProof/>
                <w:webHidden/>
              </w:rPr>
              <w:fldChar w:fldCharType="separate"/>
            </w:r>
            <w:r w:rsidR="00175521" w:rsidRPr="007C1B3B">
              <w:rPr>
                <w:noProof/>
                <w:webHidden/>
              </w:rPr>
              <w:t>36</w:t>
            </w:r>
            <w:r w:rsidR="00984C1B" w:rsidRPr="007C1B3B">
              <w:rPr>
                <w:noProof/>
                <w:webHidden/>
              </w:rPr>
              <w:fldChar w:fldCharType="end"/>
            </w:r>
          </w:hyperlink>
        </w:p>
        <w:p w14:paraId="3B04F674" w14:textId="4365C818" w:rsidR="00984C1B" w:rsidRPr="007C1B3B" w:rsidRDefault="00F15A42">
          <w:pPr>
            <w:pStyle w:val="Obsah1"/>
            <w:tabs>
              <w:tab w:val="right" w:leader="dot" w:pos="8210"/>
            </w:tabs>
            <w:rPr>
              <w:rFonts w:eastAsiaTheme="minorEastAsia"/>
              <w:noProof/>
              <w:kern w:val="2"/>
              <w:lang w:eastAsia="cs-CZ"/>
              <w14:ligatures w14:val="standardContextual"/>
            </w:rPr>
          </w:pPr>
          <w:hyperlink w:anchor="_Toc169726791" w:history="1">
            <w:r w:rsidR="00984C1B" w:rsidRPr="007C1B3B">
              <w:rPr>
                <w:rStyle w:val="Hypertextovodkaz"/>
                <w:noProof/>
                <w:color w:val="auto"/>
              </w:rPr>
              <w:t>7 Interpretace dat</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_Toc169726791 \h </w:instrText>
            </w:r>
            <w:r w:rsidR="00984C1B" w:rsidRPr="007C1B3B">
              <w:rPr>
                <w:noProof/>
                <w:webHidden/>
              </w:rPr>
            </w:r>
            <w:r w:rsidR="00984C1B" w:rsidRPr="007C1B3B">
              <w:rPr>
                <w:noProof/>
                <w:webHidden/>
              </w:rPr>
              <w:fldChar w:fldCharType="separate"/>
            </w:r>
            <w:r w:rsidR="00175521" w:rsidRPr="007C1B3B">
              <w:rPr>
                <w:noProof/>
                <w:webHidden/>
              </w:rPr>
              <w:t>37</w:t>
            </w:r>
            <w:r w:rsidR="00984C1B" w:rsidRPr="007C1B3B">
              <w:rPr>
                <w:noProof/>
                <w:webHidden/>
              </w:rPr>
              <w:fldChar w:fldCharType="end"/>
            </w:r>
          </w:hyperlink>
        </w:p>
        <w:p w14:paraId="486F93FC" w14:textId="29EFC23C" w:rsidR="00984C1B" w:rsidRPr="007C1B3B" w:rsidRDefault="00F15A42">
          <w:pPr>
            <w:pStyle w:val="Obsah2"/>
            <w:tabs>
              <w:tab w:val="right" w:leader="dot" w:pos="8210"/>
            </w:tabs>
            <w:rPr>
              <w:rFonts w:eastAsiaTheme="minorEastAsia"/>
              <w:noProof/>
              <w:kern w:val="2"/>
              <w:lang w:eastAsia="cs-CZ"/>
              <w14:ligatures w14:val="standardContextual"/>
            </w:rPr>
          </w:pPr>
          <w:hyperlink w:anchor="_Toc169726792" w:history="1">
            <w:r w:rsidR="00984C1B" w:rsidRPr="007C1B3B">
              <w:rPr>
                <w:rStyle w:val="Hypertextovodkaz"/>
                <w:noProof/>
                <w:color w:val="auto"/>
              </w:rPr>
              <w:t>7.1 Vzdělávání</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_Toc169726792 \h </w:instrText>
            </w:r>
            <w:r w:rsidR="00984C1B" w:rsidRPr="007C1B3B">
              <w:rPr>
                <w:noProof/>
                <w:webHidden/>
              </w:rPr>
            </w:r>
            <w:r w:rsidR="00984C1B" w:rsidRPr="007C1B3B">
              <w:rPr>
                <w:noProof/>
                <w:webHidden/>
              </w:rPr>
              <w:fldChar w:fldCharType="separate"/>
            </w:r>
            <w:r w:rsidR="00175521" w:rsidRPr="007C1B3B">
              <w:rPr>
                <w:noProof/>
                <w:webHidden/>
              </w:rPr>
              <w:t>37</w:t>
            </w:r>
            <w:r w:rsidR="00984C1B" w:rsidRPr="007C1B3B">
              <w:rPr>
                <w:noProof/>
                <w:webHidden/>
              </w:rPr>
              <w:fldChar w:fldCharType="end"/>
            </w:r>
          </w:hyperlink>
        </w:p>
        <w:p w14:paraId="7B8D0E33" w14:textId="58E5C085" w:rsidR="00984C1B" w:rsidRPr="007C1B3B" w:rsidRDefault="00F15A42">
          <w:pPr>
            <w:pStyle w:val="Obsah2"/>
            <w:tabs>
              <w:tab w:val="right" w:leader="dot" w:pos="8210"/>
            </w:tabs>
            <w:rPr>
              <w:rFonts w:eastAsiaTheme="minorEastAsia"/>
              <w:noProof/>
              <w:kern w:val="2"/>
              <w:lang w:eastAsia="cs-CZ"/>
              <w14:ligatures w14:val="standardContextual"/>
            </w:rPr>
          </w:pPr>
          <w:hyperlink w:anchor="_Toc169726793" w:history="1">
            <w:r w:rsidR="00984C1B" w:rsidRPr="007C1B3B">
              <w:rPr>
                <w:rStyle w:val="Hypertextovodkaz"/>
                <w:noProof/>
                <w:color w:val="auto"/>
              </w:rPr>
              <w:t>7.2 Kontrolní činnost</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_Toc169726793 \h </w:instrText>
            </w:r>
            <w:r w:rsidR="00984C1B" w:rsidRPr="007C1B3B">
              <w:rPr>
                <w:noProof/>
                <w:webHidden/>
              </w:rPr>
            </w:r>
            <w:r w:rsidR="00984C1B" w:rsidRPr="007C1B3B">
              <w:rPr>
                <w:noProof/>
                <w:webHidden/>
              </w:rPr>
              <w:fldChar w:fldCharType="separate"/>
            </w:r>
            <w:r w:rsidR="00175521" w:rsidRPr="007C1B3B">
              <w:rPr>
                <w:noProof/>
                <w:webHidden/>
              </w:rPr>
              <w:t>38</w:t>
            </w:r>
            <w:r w:rsidR="00984C1B" w:rsidRPr="007C1B3B">
              <w:rPr>
                <w:noProof/>
                <w:webHidden/>
              </w:rPr>
              <w:fldChar w:fldCharType="end"/>
            </w:r>
          </w:hyperlink>
        </w:p>
        <w:p w14:paraId="6D66AAB1" w14:textId="02E58922" w:rsidR="00984C1B" w:rsidRPr="007C1B3B" w:rsidRDefault="00F15A42">
          <w:pPr>
            <w:pStyle w:val="Obsah2"/>
            <w:tabs>
              <w:tab w:val="right" w:leader="dot" w:pos="8210"/>
            </w:tabs>
            <w:rPr>
              <w:rFonts w:eastAsiaTheme="minorEastAsia"/>
              <w:noProof/>
              <w:kern w:val="2"/>
              <w:lang w:eastAsia="cs-CZ"/>
              <w14:ligatures w14:val="standardContextual"/>
            </w:rPr>
          </w:pPr>
          <w:hyperlink w:anchor="_Toc169726794" w:history="1">
            <w:r w:rsidR="00984C1B" w:rsidRPr="007C1B3B">
              <w:rPr>
                <w:rStyle w:val="Hypertextovodkaz"/>
                <w:noProof/>
                <w:color w:val="auto"/>
              </w:rPr>
              <w:t>7.3 Hodnocení</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_Toc169726794 \h </w:instrText>
            </w:r>
            <w:r w:rsidR="00984C1B" w:rsidRPr="007C1B3B">
              <w:rPr>
                <w:noProof/>
                <w:webHidden/>
              </w:rPr>
            </w:r>
            <w:r w:rsidR="00984C1B" w:rsidRPr="007C1B3B">
              <w:rPr>
                <w:noProof/>
                <w:webHidden/>
              </w:rPr>
              <w:fldChar w:fldCharType="separate"/>
            </w:r>
            <w:r w:rsidR="00175521" w:rsidRPr="007C1B3B">
              <w:rPr>
                <w:noProof/>
                <w:webHidden/>
              </w:rPr>
              <w:t>39</w:t>
            </w:r>
            <w:r w:rsidR="00984C1B" w:rsidRPr="007C1B3B">
              <w:rPr>
                <w:noProof/>
                <w:webHidden/>
              </w:rPr>
              <w:fldChar w:fldCharType="end"/>
            </w:r>
          </w:hyperlink>
        </w:p>
        <w:p w14:paraId="16AF455C" w14:textId="077C39B1" w:rsidR="00984C1B" w:rsidRPr="007C1B3B" w:rsidRDefault="00F15A42">
          <w:pPr>
            <w:pStyle w:val="Obsah2"/>
            <w:tabs>
              <w:tab w:val="right" w:leader="dot" w:pos="8210"/>
            </w:tabs>
            <w:rPr>
              <w:rFonts w:eastAsiaTheme="minorEastAsia"/>
              <w:noProof/>
              <w:kern w:val="2"/>
              <w:lang w:eastAsia="cs-CZ"/>
              <w14:ligatures w14:val="standardContextual"/>
            </w:rPr>
          </w:pPr>
          <w:hyperlink w:anchor="_Toc169726795" w:history="1">
            <w:r w:rsidR="00984C1B" w:rsidRPr="007C1B3B">
              <w:rPr>
                <w:rStyle w:val="Hypertextovodkaz"/>
                <w:noProof/>
                <w:color w:val="auto"/>
              </w:rPr>
              <w:t>7.4 Spravedlivá odměna</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_Toc169726795 \h </w:instrText>
            </w:r>
            <w:r w:rsidR="00984C1B" w:rsidRPr="007C1B3B">
              <w:rPr>
                <w:noProof/>
                <w:webHidden/>
              </w:rPr>
            </w:r>
            <w:r w:rsidR="00984C1B" w:rsidRPr="007C1B3B">
              <w:rPr>
                <w:noProof/>
                <w:webHidden/>
              </w:rPr>
              <w:fldChar w:fldCharType="separate"/>
            </w:r>
            <w:r w:rsidR="00175521" w:rsidRPr="007C1B3B">
              <w:rPr>
                <w:noProof/>
                <w:webHidden/>
              </w:rPr>
              <w:t>39</w:t>
            </w:r>
            <w:r w:rsidR="00984C1B" w:rsidRPr="007C1B3B">
              <w:rPr>
                <w:noProof/>
                <w:webHidden/>
              </w:rPr>
              <w:fldChar w:fldCharType="end"/>
            </w:r>
          </w:hyperlink>
        </w:p>
        <w:p w14:paraId="5D04940A" w14:textId="6880F9D5" w:rsidR="00984C1B" w:rsidRPr="007C1B3B" w:rsidRDefault="00F15A42">
          <w:pPr>
            <w:pStyle w:val="Obsah2"/>
            <w:tabs>
              <w:tab w:val="right" w:leader="dot" w:pos="8210"/>
            </w:tabs>
            <w:rPr>
              <w:rFonts w:eastAsiaTheme="minorEastAsia"/>
              <w:noProof/>
              <w:kern w:val="2"/>
              <w:lang w:eastAsia="cs-CZ"/>
              <w14:ligatures w14:val="standardContextual"/>
            </w:rPr>
          </w:pPr>
          <w:hyperlink w:anchor="_Toc169726796" w:history="1">
            <w:r w:rsidR="00984C1B" w:rsidRPr="007C1B3B">
              <w:rPr>
                <w:rStyle w:val="Hypertextovodkaz"/>
                <w:noProof/>
                <w:color w:val="auto"/>
              </w:rPr>
              <w:t>7.5 Aktivní komunikace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_Toc169726796 \h </w:instrText>
            </w:r>
            <w:r w:rsidR="00984C1B" w:rsidRPr="007C1B3B">
              <w:rPr>
                <w:noProof/>
                <w:webHidden/>
              </w:rPr>
            </w:r>
            <w:r w:rsidR="00984C1B" w:rsidRPr="007C1B3B">
              <w:rPr>
                <w:noProof/>
                <w:webHidden/>
              </w:rPr>
              <w:fldChar w:fldCharType="separate"/>
            </w:r>
            <w:r w:rsidR="00175521" w:rsidRPr="007C1B3B">
              <w:rPr>
                <w:noProof/>
                <w:webHidden/>
              </w:rPr>
              <w:t>40</w:t>
            </w:r>
            <w:r w:rsidR="00984C1B" w:rsidRPr="007C1B3B">
              <w:rPr>
                <w:noProof/>
                <w:webHidden/>
              </w:rPr>
              <w:fldChar w:fldCharType="end"/>
            </w:r>
          </w:hyperlink>
        </w:p>
        <w:p w14:paraId="13B037A0" w14:textId="30BFADB1" w:rsidR="00984C1B" w:rsidRPr="007C1B3B" w:rsidRDefault="00F15A42">
          <w:pPr>
            <w:pStyle w:val="Obsah1"/>
            <w:tabs>
              <w:tab w:val="right" w:leader="dot" w:pos="8210"/>
            </w:tabs>
            <w:rPr>
              <w:rFonts w:eastAsiaTheme="minorEastAsia"/>
              <w:noProof/>
              <w:kern w:val="2"/>
              <w:lang w:eastAsia="cs-CZ"/>
              <w14:ligatures w14:val="standardContextual"/>
            </w:rPr>
          </w:pPr>
          <w:hyperlink w:anchor="_Toc169726797" w:history="1">
            <w:r w:rsidR="00984C1B" w:rsidRPr="007C1B3B">
              <w:rPr>
                <w:rStyle w:val="Hypertextovodkaz"/>
                <w:noProof/>
                <w:color w:val="auto"/>
              </w:rPr>
              <w:t>8 Shrnutí výsledků a diskuze</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_Toc169726797 \h </w:instrText>
            </w:r>
            <w:r w:rsidR="00984C1B" w:rsidRPr="007C1B3B">
              <w:rPr>
                <w:noProof/>
                <w:webHidden/>
              </w:rPr>
            </w:r>
            <w:r w:rsidR="00984C1B" w:rsidRPr="007C1B3B">
              <w:rPr>
                <w:noProof/>
                <w:webHidden/>
              </w:rPr>
              <w:fldChar w:fldCharType="separate"/>
            </w:r>
            <w:r w:rsidR="00175521" w:rsidRPr="007C1B3B">
              <w:rPr>
                <w:noProof/>
                <w:webHidden/>
              </w:rPr>
              <w:t>41</w:t>
            </w:r>
            <w:r w:rsidR="00984C1B" w:rsidRPr="007C1B3B">
              <w:rPr>
                <w:noProof/>
                <w:webHidden/>
              </w:rPr>
              <w:fldChar w:fldCharType="end"/>
            </w:r>
          </w:hyperlink>
        </w:p>
        <w:p w14:paraId="6A52AF7E" w14:textId="2A346A25" w:rsidR="00984C1B" w:rsidRPr="007C1B3B" w:rsidRDefault="00F15A42">
          <w:pPr>
            <w:pStyle w:val="Obsah1"/>
            <w:tabs>
              <w:tab w:val="right" w:leader="dot" w:pos="8210"/>
            </w:tabs>
            <w:rPr>
              <w:rFonts w:eastAsiaTheme="minorEastAsia"/>
              <w:noProof/>
              <w:kern w:val="2"/>
              <w:lang w:eastAsia="cs-CZ"/>
              <w14:ligatures w14:val="standardContextual"/>
            </w:rPr>
          </w:pPr>
          <w:hyperlink w:anchor="_Toc169726798" w:history="1">
            <w:r w:rsidR="00984C1B" w:rsidRPr="007C1B3B">
              <w:rPr>
                <w:rStyle w:val="Hypertextovodkaz"/>
                <w:noProof/>
                <w:color w:val="auto"/>
              </w:rPr>
              <w:t>Závěr</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_Toc169726798 \h </w:instrText>
            </w:r>
            <w:r w:rsidR="00984C1B" w:rsidRPr="007C1B3B">
              <w:rPr>
                <w:noProof/>
                <w:webHidden/>
              </w:rPr>
            </w:r>
            <w:r w:rsidR="00984C1B" w:rsidRPr="007C1B3B">
              <w:rPr>
                <w:noProof/>
                <w:webHidden/>
              </w:rPr>
              <w:fldChar w:fldCharType="separate"/>
            </w:r>
            <w:r w:rsidR="00175521" w:rsidRPr="007C1B3B">
              <w:rPr>
                <w:noProof/>
                <w:webHidden/>
              </w:rPr>
              <w:t>43</w:t>
            </w:r>
            <w:r w:rsidR="00984C1B" w:rsidRPr="007C1B3B">
              <w:rPr>
                <w:noProof/>
                <w:webHidden/>
              </w:rPr>
              <w:fldChar w:fldCharType="end"/>
            </w:r>
          </w:hyperlink>
        </w:p>
        <w:p w14:paraId="012361B9" w14:textId="12C3D9A8" w:rsidR="00984C1B" w:rsidRPr="007C1B3B" w:rsidRDefault="00F15A42">
          <w:pPr>
            <w:pStyle w:val="Obsah1"/>
            <w:tabs>
              <w:tab w:val="right" w:leader="dot" w:pos="8210"/>
            </w:tabs>
            <w:rPr>
              <w:rFonts w:eastAsiaTheme="minorEastAsia"/>
              <w:noProof/>
              <w:kern w:val="2"/>
              <w:lang w:eastAsia="cs-CZ"/>
              <w14:ligatures w14:val="standardContextual"/>
            </w:rPr>
          </w:pPr>
          <w:hyperlink w:anchor="_Toc169726799" w:history="1">
            <w:r w:rsidR="00984C1B" w:rsidRPr="007C1B3B">
              <w:rPr>
                <w:rStyle w:val="Hypertextovodkaz"/>
                <w:rFonts w:eastAsia="Times New Roman"/>
                <w:noProof/>
                <w:color w:val="auto"/>
              </w:rPr>
              <w:t>Seznam Literatury:</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_Toc169726799 \h </w:instrText>
            </w:r>
            <w:r w:rsidR="00984C1B" w:rsidRPr="007C1B3B">
              <w:rPr>
                <w:noProof/>
                <w:webHidden/>
              </w:rPr>
            </w:r>
            <w:r w:rsidR="00984C1B" w:rsidRPr="007C1B3B">
              <w:rPr>
                <w:noProof/>
                <w:webHidden/>
              </w:rPr>
              <w:fldChar w:fldCharType="separate"/>
            </w:r>
            <w:r w:rsidR="00175521" w:rsidRPr="007C1B3B">
              <w:rPr>
                <w:noProof/>
                <w:webHidden/>
              </w:rPr>
              <w:t>45</w:t>
            </w:r>
            <w:r w:rsidR="00984C1B" w:rsidRPr="007C1B3B">
              <w:rPr>
                <w:noProof/>
                <w:webHidden/>
              </w:rPr>
              <w:fldChar w:fldCharType="end"/>
            </w:r>
          </w:hyperlink>
        </w:p>
        <w:p w14:paraId="4568ADBB" w14:textId="524AE052" w:rsidR="00984C1B" w:rsidRPr="007C1B3B" w:rsidRDefault="00F15A42">
          <w:pPr>
            <w:pStyle w:val="Obsah1"/>
            <w:tabs>
              <w:tab w:val="right" w:leader="dot" w:pos="8210"/>
            </w:tabs>
            <w:rPr>
              <w:rFonts w:eastAsiaTheme="minorEastAsia"/>
              <w:noProof/>
              <w:kern w:val="2"/>
              <w:lang w:eastAsia="cs-CZ"/>
              <w14:ligatures w14:val="standardContextual"/>
            </w:rPr>
          </w:pPr>
          <w:hyperlink w:anchor="_Toc169726800" w:history="1">
            <w:r w:rsidR="00984C1B" w:rsidRPr="007C1B3B">
              <w:rPr>
                <w:rStyle w:val="Hypertextovodkaz"/>
                <w:noProof/>
                <w:color w:val="auto"/>
              </w:rPr>
              <w:t>Seznam použitých zkratek</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_Toc169726800 \h </w:instrText>
            </w:r>
            <w:r w:rsidR="00984C1B" w:rsidRPr="007C1B3B">
              <w:rPr>
                <w:noProof/>
                <w:webHidden/>
              </w:rPr>
            </w:r>
            <w:r w:rsidR="00984C1B" w:rsidRPr="007C1B3B">
              <w:rPr>
                <w:noProof/>
                <w:webHidden/>
              </w:rPr>
              <w:fldChar w:fldCharType="separate"/>
            </w:r>
            <w:r w:rsidR="00175521" w:rsidRPr="007C1B3B">
              <w:rPr>
                <w:noProof/>
                <w:webHidden/>
              </w:rPr>
              <w:t>50</w:t>
            </w:r>
            <w:r w:rsidR="00984C1B" w:rsidRPr="007C1B3B">
              <w:rPr>
                <w:noProof/>
                <w:webHidden/>
              </w:rPr>
              <w:fldChar w:fldCharType="end"/>
            </w:r>
          </w:hyperlink>
        </w:p>
        <w:p w14:paraId="5BDDA943" w14:textId="30F91C4D" w:rsidR="00984C1B" w:rsidRPr="007C1B3B" w:rsidRDefault="00F15A42">
          <w:pPr>
            <w:pStyle w:val="Obsah1"/>
            <w:tabs>
              <w:tab w:val="right" w:leader="dot" w:pos="8210"/>
            </w:tabs>
            <w:rPr>
              <w:rFonts w:eastAsiaTheme="minorEastAsia"/>
              <w:noProof/>
              <w:kern w:val="2"/>
              <w:lang w:eastAsia="cs-CZ"/>
              <w14:ligatures w14:val="standardContextual"/>
            </w:rPr>
          </w:pPr>
          <w:hyperlink w:anchor="_Toc169726801" w:history="1">
            <w:r w:rsidR="00984C1B" w:rsidRPr="007C1B3B">
              <w:rPr>
                <w:rStyle w:val="Hypertextovodkaz"/>
                <w:noProof/>
                <w:color w:val="auto"/>
              </w:rPr>
              <w:t>Seznam příloh</w:t>
            </w:r>
            <w:r w:rsidR="00984C1B" w:rsidRPr="007C1B3B">
              <w:rPr>
                <w:noProof/>
                <w:webHidden/>
              </w:rPr>
              <w:tab/>
            </w:r>
            <w:r w:rsidR="00984C1B" w:rsidRPr="007C1B3B">
              <w:rPr>
                <w:noProof/>
                <w:webHidden/>
              </w:rPr>
              <w:fldChar w:fldCharType="begin"/>
            </w:r>
            <w:r w:rsidR="00984C1B" w:rsidRPr="007C1B3B">
              <w:rPr>
                <w:noProof/>
                <w:webHidden/>
              </w:rPr>
              <w:instrText xml:space="preserve"> PAGEREF _Toc169726801 \h </w:instrText>
            </w:r>
            <w:r w:rsidR="00984C1B" w:rsidRPr="007C1B3B">
              <w:rPr>
                <w:noProof/>
                <w:webHidden/>
              </w:rPr>
            </w:r>
            <w:r w:rsidR="00984C1B" w:rsidRPr="007C1B3B">
              <w:rPr>
                <w:noProof/>
                <w:webHidden/>
              </w:rPr>
              <w:fldChar w:fldCharType="separate"/>
            </w:r>
            <w:r w:rsidR="00175521" w:rsidRPr="007C1B3B">
              <w:rPr>
                <w:noProof/>
                <w:webHidden/>
              </w:rPr>
              <w:t>51</w:t>
            </w:r>
            <w:r w:rsidR="00984C1B" w:rsidRPr="007C1B3B">
              <w:rPr>
                <w:noProof/>
                <w:webHidden/>
              </w:rPr>
              <w:fldChar w:fldCharType="end"/>
            </w:r>
          </w:hyperlink>
        </w:p>
        <w:p w14:paraId="084C30B4" w14:textId="492FABDC" w:rsidR="00FC2310" w:rsidRPr="007C1B3B" w:rsidRDefault="00F4184B">
          <w:pPr>
            <w:rPr>
              <w:rFonts w:ascii="Palatino Linotype" w:hAnsi="Palatino Linotype"/>
              <w:b/>
              <w:bCs/>
              <w:sz w:val="24"/>
              <w:szCs w:val="24"/>
            </w:rPr>
          </w:pPr>
          <w:r w:rsidRPr="007C1B3B">
            <w:rPr>
              <w:rFonts w:ascii="Palatino Linotype" w:hAnsi="Palatino Linotype"/>
              <w:b/>
              <w:bCs/>
              <w:sz w:val="24"/>
              <w:szCs w:val="24"/>
            </w:rPr>
            <w:fldChar w:fldCharType="end"/>
          </w:r>
        </w:p>
      </w:sdtContent>
    </w:sdt>
    <w:p w14:paraId="1DE1FB37" w14:textId="77777777" w:rsidR="00FC2310" w:rsidRPr="007C1B3B" w:rsidRDefault="00FC2310">
      <w:pPr>
        <w:rPr>
          <w:b/>
          <w:bCs/>
        </w:rPr>
      </w:pPr>
      <w:r w:rsidRPr="007C1B3B">
        <w:rPr>
          <w:b/>
          <w:bCs/>
        </w:rPr>
        <w:br w:type="page"/>
      </w:r>
    </w:p>
    <w:p w14:paraId="28F3297A" w14:textId="5DC7ED79" w:rsidR="00B434DA" w:rsidRPr="007C1B3B" w:rsidRDefault="00B434DA" w:rsidP="00F4184B">
      <w:pPr>
        <w:pStyle w:val="Nadpis1"/>
      </w:pPr>
      <w:bookmarkStart w:id="4" w:name="_Toc169726765"/>
      <w:r w:rsidRPr="007C1B3B">
        <w:lastRenderedPageBreak/>
        <w:t>Úvod</w:t>
      </w:r>
      <w:bookmarkEnd w:id="4"/>
    </w:p>
    <w:p w14:paraId="06FA09E9" w14:textId="185F4757" w:rsidR="00A63BB0" w:rsidRPr="007C1B3B" w:rsidRDefault="00E40B35" w:rsidP="00A63BB0">
      <w:pPr>
        <w:spacing w:before="160" w:after="0" w:line="360" w:lineRule="auto"/>
        <w:ind w:firstLine="708"/>
        <w:jc w:val="both"/>
        <w:rPr>
          <w:rFonts w:ascii="Palatino Linotype" w:eastAsia="Times New Roman" w:hAnsi="Palatino Linotype"/>
          <w:sz w:val="24"/>
          <w:szCs w:val="24"/>
        </w:rPr>
      </w:pPr>
      <w:r w:rsidRPr="007C1B3B">
        <w:rPr>
          <w:rFonts w:ascii="Palatino Linotype" w:eastAsia="Times New Roman" w:hAnsi="Palatino Linotype"/>
          <w:sz w:val="24"/>
          <w:szCs w:val="24"/>
        </w:rPr>
        <w:t xml:space="preserve">Řízení pracovního výkonu je nedílnou součástí fungování každé organizace. Je to činnost, která </w:t>
      </w:r>
      <w:r w:rsidR="00E43D28" w:rsidRPr="007C1B3B">
        <w:rPr>
          <w:rFonts w:ascii="Palatino Linotype" w:eastAsia="Times New Roman" w:hAnsi="Palatino Linotype"/>
          <w:sz w:val="24"/>
          <w:szCs w:val="24"/>
        </w:rPr>
        <w:t>řídí</w:t>
      </w:r>
      <w:r w:rsidRPr="007C1B3B">
        <w:rPr>
          <w:rFonts w:ascii="Palatino Linotype" w:eastAsia="Times New Roman" w:hAnsi="Palatino Linotype"/>
          <w:sz w:val="24"/>
          <w:szCs w:val="24"/>
        </w:rPr>
        <w:t xml:space="preserve"> procesy, kter</w:t>
      </w:r>
      <w:r w:rsidR="009F0B89" w:rsidRPr="007C1B3B">
        <w:rPr>
          <w:rFonts w:ascii="Palatino Linotype" w:eastAsia="Times New Roman" w:hAnsi="Palatino Linotype"/>
          <w:sz w:val="24"/>
          <w:szCs w:val="24"/>
        </w:rPr>
        <w:t>é fungují uvnitř společnosti, a </w:t>
      </w:r>
      <w:r w:rsidR="00E43D28" w:rsidRPr="007C1B3B">
        <w:rPr>
          <w:rFonts w:ascii="Palatino Linotype" w:eastAsia="Times New Roman" w:hAnsi="Palatino Linotype"/>
          <w:sz w:val="24"/>
          <w:szCs w:val="24"/>
        </w:rPr>
        <w:t>samozřejmě určuje</w:t>
      </w:r>
      <w:r w:rsidRPr="007C1B3B">
        <w:rPr>
          <w:rFonts w:ascii="Palatino Linotype" w:eastAsia="Times New Roman" w:hAnsi="Palatino Linotype"/>
          <w:sz w:val="24"/>
          <w:szCs w:val="24"/>
        </w:rPr>
        <w:t xml:space="preserve"> její výsledky. Jednou z důležitých součástí procesu řízení pracovního výkonu je komunikace. </w:t>
      </w:r>
      <w:r w:rsidR="006406B9" w:rsidRPr="007C1B3B">
        <w:rPr>
          <w:rFonts w:ascii="Palatino Linotype" w:eastAsia="Times New Roman" w:hAnsi="Palatino Linotype"/>
          <w:sz w:val="24"/>
          <w:szCs w:val="24"/>
        </w:rPr>
        <w:t>Komunikace má velký vliv na řízení p</w:t>
      </w:r>
      <w:r w:rsidR="00E43D28" w:rsidRPr="007C1B3B">
        <w:rPr>
          <w:rFonts w:ascii="Palatino Linotype" w:eastAsia="Times New Roman" w:hAnsi="Palatino Linotype"/>
          <w:sz w:val="24"/>
          <w:szCs w:val="24"/>
        </w:rPr>
        <w:t>r</w:t>
      </w:r>
      <w:r w:rsidR="006406B9" w:rsidRPr="007C1B3B">
        <w:rPr>
          <w:rFonts w:ascii="Palatino Linotype" w:eastAsia="Times New Roman" w:hAnsi="Palatino Linotype"/>
          <w:sz w:val="24"/>
          <w:szCs w:val="24"/>
        </w:rPr>
        <w:t>acovního výkonu.</w:t>
      </w:r>
      <w:r w:rsidR="00E43D28" w:rsidRPr="007C1B3B">
        <w:rPr>
          <w:rFonts w:ascii="Palatino Linotype" w:eastAsia="Times New Roman" w:hAnsi="Palatino Linotype"/>
          <w:sz w:val="24"/>
          <w:szCs w:val="24"/>
        </w:rPr>
        <w:t xml:space="preserve"> </w:t>
      </w:r>
      <w:r w:rsidRPr="007C1B3B">
        <w:rPr>
          <w:rFonts w:ascii="Palatino Linotype" w:eastAsia="Times New Roman" w:hAnsi="Palatino Linotype"/>
          <w:sz w:val="24"/>
          <w:szCs w:val="24"/>
        </w:rPr>
        <w:t xml:space="preserve">Proto jsem si jako téma své bakalářské práce zvolil </w:t>
      </w:r>
      <w:r w:rsidRPr="007C1B3B">
        <w:rPr>
          <w:rFonts w:ascii="Palatino Linotype" w:eastAsia="Times New Roman" w:hAnsi="Palatino Linotype"/>
          <w:i/>
          <w:sz w:val="24"/>
          <w:szCs w:val="24"/>
        </w:rPr>
        <w:t>Komunikace v rámci řízení pracovního výkonu pedagogických pracovníků</w:t>
      </w:r>
      <w:r w:rsidR="002A6A80" w:rsidRPr="007C1B3B">
        <w:rPr>
          <w:rFonts w:ascii="Palatino Linotype" w:eastAsia="Times New Roman" w:hAnsi="Palatino Linotype"/>
          <w:i/>
          <w:sz w:val="24"/>
          <w:szCs w:val="24"/>
        </w:rPr>
        <w:t xml:space="preserve">. </w:t>
      </w:r>
      <w:r w:rsidR="002A6A80" w:rsidRPr="007C1B3B">
        <w:rPr>
          <w:rFonts w:ascii="Palatino Linotype" w:eastAsia="Times New Roman" w:hAnsi="Palatino Linotype"/>
          <w:sz w:val="24"/>
          <w:szCs w:val="24"/>
        </w:rPr>
        <w:t xml:space="preserve">Cílem bakalářské práce je </w:t>
      </w:r>
      <w:r w:rsidR="00227F27" w:rsidRPr="007C1B3B">
        <w:rPr>
          <w:rFonts w:ascii="Palatino Linotype" w:eastAsia="Times New Roman" w:hAnsi="Palatino Linotype"/>
          <w:sz w:val="24"/>
          <w:szCs w:val="24"/>
        </w:rPr>
        <w:t>analyzovat</w:t>
      </w:r>
      <w:r w:rsidR="002A6A80" w:rsidRPr="007C1B3B">
        <w:rPr>
          <w:rFonts w:ascii="Palatino Linotype" w:eastAsia="Times New Roman" w:hAnsi="Palatino Linotype"/>
          <w:sz w:val="24"/>
          <w:szCs w:val="24"/>
        </w:rPr>
        <w:t xml:space="preserve"> a následně popsat, jakým způsobem komunikují ředitelé v rámci řízení pracovního výkonu pedagogic</w:t>
      </w:r>
      <w:r w:rsidR="00A63BB0" w:rsidRPr="007C1B3B">
        <w:rPr>
          <w:rFonts w:ascii="Palatino Linotype" w:eastAsia="Times New Roman" w:hAnsi="Palatino Linotype"/>
          <w:sz w:val="24"/>
          <w:szCs w:val="24"/>
        </w:rPr>
        <w:t>kých pracovníků.</w:t>
      </w:r>
      <w:r w:rsidR="00227F27" w:rsidRPr="007C1B3B">
        <w:rPr>
          <w:rFonts w:ascii="Palatino Linotype" w:eastAsia="Times New Roman" w:hAnsi="Palatino Linotype"/>
          <w:sz w:val="24"/>
          <w:szCs w:val="24"/>
        </w:rPr>
        <w:t xml:space="preserve"> Hlavní výzkumná otázka byla zvolena takto</w:t>
      </w:r>
      <w:r w:rsidR="00227F27" w:rsidRPr="007C1B3B">
        <w:rPr>
          <w:rFonts w:ascii="Palatino Linotype" w:eastAsia="Times New Roman" w:hAnsi="Palatino Linotype"/>
          <w:i/>
          <w:sz w:val="24"/>
          <w:szCs w:val="24"/>
        </w:rPr>
        <w:t>:</w:t>
      </w:r>
      <w:r w:rsidR="00227F27" w:rsidRPr="007C1B3B">
        <w:rPr>
          <w:rFonts w:ascii="Palatino Linotype" w:hAnsi="Palatino Linotype"/>
          <w:i/>
          <w:sz w:val="24"/>
          <w:szCs w:val="24"/>
        </w:rPr>
        <w:t xml:space="preserve"> Jakým způsobem komunikují ředitelé v rámci řízení pracovního výkonu s pedagogickými pracovníky?</w:t>
      </w:r>
    </w:p>
    <w:p w14:paraId="7128C4DF" w14:textId="53B4D21E" w:rsidR="00602814" w:rsidRPr="007C1B3B" w:rsidRDefault="000C4782" w:rsidP="00937184">
      <w:pPr>
        <w:spacing w:before="160" w:after="0" w:line="360" w:lineRule="auto"/>
        <w:ind w:firstLine="708"/>
        <w:jc w:val="both"/>
        <w:rPr>
          <w:rFonts w:ascii="Palatino Linotype" w:eastAsia="Times New Roman" w:hAnsi="Palatino Linotype"/>
          <w:sz w:val="24"/>
          <w:szCs w:val="24"/>
        </w:rPr>
      </w:pPr>
      <w:r w:rsidRPr="007C1B3B">
        <w:rPr>
          <w:rFonts w:ascii="Palatino Linotype" w:eastAsia="Times New Roman" w:hAnsi="Palatino Linotype"/>
          <w:sz w:val="24"/>
          <w:szCs w:val="24"/>
        </w:rPr>
        <w:t>Bakalářská práce je rozdělena na teoretickou část</w:t>
      </w:r>
      <w:r w:rsidR="009F0B89" w:rsidRPr="007C1B3B">
        <w:rPr>
          <w:rFonts w:ascii="Palatino Linotype" w:eastAsia="Times New Roman" w:hAnsi="Palatino Linotype"/>
          <w:sz w:val="24"/>
          <w:szCs w:val="24"/>
        </w:rPr>
        <w:t xml:space="preserve">, která se skládá </w:t>
      </w:r>
      <w:proofErr w:type="gramStart"/>
      <w:r w:rsidR="009F0B89" w:rsidRPr="007C1B3B">
        <w:rPr>
          <w:rFonts w:ascii="Palatino Linotype" w:eastAsia="Times New Roman" w:hAnsi="Palatino Linotype"/>
          <w:sz w:val="24"/>
          <w:szCs w:val="24"/>
        </w:rPr>
        <w:t>s</w:t>
      </w:r>
      <w:proofErr w:type="gramEnd"/>
      <w:r w:rsidR="009F0B89" w:rsidRPr="007C1B3B">
        <w:rPr>
          <w:rFonts w:ascii="Palatino Linotype" w:eastAsia="Times New Roman" w:hAnsi="Palatino Linotype"/>
          <w:sz w:val="24"/>
          <w:szCs w:val="24"/>
        </w:rPr>
        <w:t> </w:t>
      </w:r>
      <w:r w:rsidRPr="007C1B3B">
        <w:rPr>
          <w:rFonts w:ascii="Palatino Linotype" w:eastAsia="Times New Roman" w:hAnsi="Palatino Linotype"/>
          <w:sz w:val="24"/>
          <w:szCs w:val="24"/>
        </w:rPr>
        <w:t>kapitol 1, 2, 3,</w:t>
      </w:r>
      <w:r w:rsidR="00CD564F" w:rsidRPr="007C1B3B">
        <w:rPr>
          <w:rFonts w:ascii="Palatino Linotype" w:eastAsia="Times New Roman" w:hAnsi="Palatino Linotype"/>
          <w:sz w:val="24"/>
          <w:szCs w:val="24"/>
        </w:rPr>
        <w:t xml:space="preserve"> </w:t>
      </w:r>
      <w:r w:rsidRPr="007C1B3B">
        <w:rPr>
          <w:rFonts w:ascii="Palatino Linotype" w:eastAsia="Times New Roman" w:hAnsi="Palatino Linotype"/>
          <w:sz w:val="24"/>
          <w:szCs w:val="24"/>
        </w:rPr>
        <w:t>4 a 5</w:t>
      </w:r>
      <w:r w:rsidR="00CD564F" w:rsidRPr="007C1B3B">
        <w:rPr>
          <w:rFonts w:ascii="Palatino Linotype" w:eastAsia="Times New Roman" w:hAnsi="Palatino Linotype"/>
          <w:sz w:val="24"/>
          <w:szCs w:val="24"/>
        </w:rPr>
        <w:t xml:space="preserve">, </w:t>
      </w:r>
      <w:r w:rsidRPr="007C1B3B">
        <w:rPr>
          <w:rFonts w:ascii="Palatino Linotype" w:eastAsia="Times New Roman" w:hAnsi="Palatino Linotype"/>
          <w:sz w:val="24"/>
          <w:szCs w:val="24"/>
        </w:rPr>
        <w:t>empirickou část kapitoly 6 a 7</w:t>
      </w:r>
      <w:r w:rsidR="00CD564F" w:rsidRPr="007C1B3B">
        <w:rPr>
          <w:rFonts w:ascii="Palatino Linotype" w:eastAsia="Times New Roman" w:hAnsi="Palatino Linotype"/>
          <w:sz w:val="24"/>
          <w:szCs w:val="24"/>
        </w:rPr>
        <w:t>, shrnutí výsledků a diskuse kapitola 8</w:t>
      </w:r>
      <w:r w:rsidRPr="007C1B3B">
        <w:rPr>
          <w:rFonts w:ascii="Palatino Linotype" w:eastAsia="Times New Roman" w:hAnsi="Palatino Linotype"/>
          <w:sz w:val="24"/>
          <w:szCs w:val="24"/>
        </w:rPr>
        <w:t>. První kapitola stručně charakterizuje vzdělá</w:t>
      </w:r>
      <w:r w:rsidR="00CD564F" w:rsidRPr="007C1B3B">
        <w:rPr>
          <w:rFonts w:ascii="Palatino Linotype" w:eastAsia="Times New Roman" w:hAnsi="Palatino Linotype"/>
          <w:sz w:val="24"/>
          <w:szCs w:val="24"/>
        </w:rPr>
        <w:t>va</w:t>
      </w:r>
      <w:r w:rsidRPr="007C1B3B">
        <w:rPr>
          <w:rFonts w:ascii="Palatino Linotype" w:eastAsia="Times New Roman" w:hAnsi="Palatino Linotype"/>
          <w:sz w:val="24"/>
          <w:szCs w:val="24"/>
        </w:rPr>
        <w:t>cí soustavu.</w:t>
      </w:r>
      <w:r w:rsidR="001C7D55" w:rsidRPr="007C1B3B">
        <w:rPr>
          <w:rFonts w:ascii="Palatino Linotype" w:eastAsia="Times New Roman" w:hAnsi="Palatino Linotype"/>
          <w:sz w:val="24"/>
          <w:szCs w:val="24"/>
        </w:rPr>
        <w:t xml:space="preserve"> Blíže se zabývá školou a základním vzděláváním, které se zabývá tématem ma</w:t>
      </w:r>
      <w:r w:rsidR="009F0B89" w:rsidRPr="007C1B3B">
        <w:rPr>
          <w:rFonts w:ascii="Palatino Linotype" w:eastAsia="Times New Roman" w:hAnsi="Palatino Linotype"/>
          <w:sz w:val="24"/>
          <w:szCs w:val="24"/>
        </w:rPr>
        <w:t>teřské školy, ředitelem školy a </w:t>
      </w:r>
      <w:r w:rsidR="001C7D55" w:rsidRPr="007C1B3B">
        <w:rPr>
          <w:rFonts w:ascii="Palatino Linotype" w:eastAsia="Times New Roman" w:hAnsi="Palatino Linotype"/>
          <w:sz w:val="24"/>
          <w:szCs w:val="24"/>
        </w:rPr>
        <w:t>pedagogickým pracovníkem.</w:t>
      </w:r>
      <w:r w:rsidR="00A63BB0" w:rsidRPr="007C1B3B">
        <w:rPr>
          <w:rFonts w:ascii="Palatino Linotype" w:eastAsia="Times New Roman" w:hAnsi="Palatino Linotype"/>
          <w:sz w:val="24"/>
          <w:szCs w:val="24"/>
        </w:rPr>
        <w:t xml:space="preserve"> Dr</w:t>
      </w:r>
      <w:r w:rsidR="003B36A6" w:rsidRPr="007C1B3B">
        <w:rPr>
          <w:rFonts w:ascii="Palatino Linotype" w:eastAsia="Times New Roman" w:hAnsi="Palatino Linotype"/>
          <w:sz w:val="24"/>
          <w:szCs w:val="24"/>
        </w:rPr>
        <w:t>u</w:t>
      </w:r>
      <w:r w:rsidR="00A63BB0" w:rsidRPr="007C1B3B">
        <w:rPr>
          <w:rFonts w:ascii="Palatino Linotype" w:eastAsia="Times New Roman" w:hAnsi="Palatino Linotype"/>
          <w:sz w:val="24"/>
          <w:szCs w:val="24"/>
        </w:rPr>
        <w:t>há kapitola se věnuje tématu Školského management a jeho vymezení. Ve třetí kapitole se zabývá pracovním výkonem a jeho jednotlivými součástmi jako je řízení pracovního výkonu a jeho cyklus, dále motivací pracovního výkonu, dalším vzděláváním pedagogických pracovníků a řízením pracovního výkonu pedagogických pracovníků.</w:t>
      </w:r>
      <w:r w:rsidR="00937184" w:rsidRPr="007C1B3B">
        <w:rPr>
          <w:rFonts w:ascii="Palatino Linotype" w:eastAsia="Times New Roman" w:hAnsi="Palatino Linotype"/>
          <w:sz w:val="24"/>
          <w:szCs w:val="24"/>
        </w:rPr>
        <w:t xml:space="preserve"> Ve čtvrté kapitole je popsáno hodnocení pracovního výkonu, jeho nástroje a</w:t>
      </w:r>
      <w:r w:rsidR="009F0B89" w:rsidRPr="007C1B3B">
        <w:rPr>
          <w:rFonts w:ascii="Palatino Linotype" w:eastAsia="Times New Roman" w:hAnsi="Palatino Linotype"/>
          <w:sz w:val="24"/>
          <w:szCs w:val="24"/>
        </w:rPr>
        <w:t> </w:t>
      </w:r>
      <w:r w:rsidR="00937184" w:rsidRPr="007C1B3B">
        <w:rPr>
          <w:rFonts w:ascii="Palatino Linotype" w:eastAsia="Times New Roman" w:hAnsi="Palatino Linotype"/>
          <w:sz w:val="24"/>
          <w:szCs w:val="24"/>
        </w:rPr>
        <w:t>kritéria hodnocení a také komunikace výsledků hodnocení.</w:t>
      </w:r>
      <w:r w:rsidR="009F0B89" w:rsidRPr="007C1B3B">
        <w:rPr>
          <w:rFonts w:ascii="Palatino Linotype" w:eastAsia="Times New Roman" w:hAnsi="Palatino Linotype"/>
          <w:sz w:val="24"/>
          <w:szCs w:val="24"/>
        </w:rPr>
        <w:t xml:space="preserve"> Pátá kapitola se zabývá komunikací, jejími druhy a způsoby. </w:t>
      </w:r>
      <w:r w:rsidR="00892569" w:rsidRPr="007C1B3B">
        <w:rPr>
          <w:rFonts w:ascii="Palatino Linotype" w:eastAsia="Times New Roman" w:hAnsi="Palatino Linotype"/>
          <w:sz w:val="24"/>
          <w:szCs w:val="24"/>
        </w:rPr>
        <w:t>Empirická část je zrealizována a</w:t>
      </w:r>
      <w:r w:rsidR="003B36A6" w:rsidRPr="007C1B3B">
        <w:rPr>
          <w:rFonts w:ascii="Palatino Linotype" w:eastAsia="Times New Roman" w:hAnsi="Palatino Linotype"/>
          <w:sz w:val="24"/>
          <w:szCs w:val="24"/>
        </w:rPr>
        <w:t> </w:t>
      </w:r>
      <w:r w:rsidR="00892569" w:rsidRPr="007C1B3B">
        <w:rPr>
          <w:rFonts w:ascii="Palatino Linotype" w:eastAsia="Times New Roman" w:hAnsi="Palatino Linotype"/>
          <w:sz w:val="24"/>
          <w:szCs w:val="24"/>
        </w:rPr>
        <w:t>popsána v kapitole 6</w:t>
      </w:r>
      <w:r w:rsidR="003B36A6" w:rsidRPr="007C1B3B">
        <w:rPr>
          <w:rFonts w:ascii="Palatino Linotype" w:eastAsia="Times New Roman" w:hAnsi="Palatino Linotype"/>
          <w:sz w:val="24"/>
          <w:szCs w:val="24"/>
        </w:rPr>
        <w:t xml:space="preserve">. Byla realizována pomocí </w:t>
      </w:r>
      <w:proofErr w:type="spellStart"/>
      <w:r w:rsidR="003B36A6" w:rsidRPr="007C1B3B">
        <w:rPr>
          <w:rFonts w:ascii="Palatino Linotype" w:eastAsia="Times New Roman" w:hAnsi="Palatino Linotype"/>
          <w:sz w:val="24"/>
          <w:szCs w:val="24"/>
        </w:rPr>
        <w:t>polostrukturovaných</w:t>
      </w:r>
      <w:proofErr w:type="spellEnd"/>
      <w:r w:rsidR="003B36A6" w:rsidRPr="007C1B3B">
        <w:rPr>
          <w:rFonts w:ascii="Palatino Linotype" w:eastAsia="Times New Roman" w:hAnsi="Palatino Linotype"/>
          <w:sz w:val="24"/>
          <w:szCs w:val="24"/>
        </w:rPr>
        <w:t xml:space="preserve"> rozhovorů</w:t>
      </w:r>
      <w:r w:rsidR="00892569" w:rsidRPr="007C1B3B">
        <w:rPr>
          <w:rFonts w:ascii="Palatino Linotype" w:eastAsia="Times New Roman" w:hAnsi="Palatino Linotype"/>
          <w:sz w:val="24"/>
          <w:szCs w:val="24"/>
        </w:rPr>
        <w:t>.</w:t>
      </w:r>
      <w:r w:rsidR="003B36A6" w:rsidRPr="007C1B3B">
        <w:rPr>
          <w:rFonts w:ascii="Palatino Linotype" w:eastAsia="Times New Roman" w:hAnsi="Palatino Linotype"/>
          <w:sz w:val="24"/>
          <w:szCs w:val="24"/>
        </w:rPr>
        <w:t xml:space="preserve"> Následná interpretace dat je provedena v kapitole 7. Shrnutí výsledků a diskuze je popsána v kapitole 8.</w:t>
      </w:r>
    </w:p>
    <w:p w14:paraId="2DB87FAD" w14:textId="4FF6F041" w:rsidR="009C400C" w:rsidRPr="007C1B3B" w:rsidRDefault="009C400C" w:rsidP="00A01764">
      <w:pPr>
        <w:rPr>
          <w:rFonts w:ascii="Palatino Linotype" w:hAnsi="Palatino Linotype" w:cs="Times New Roman"/>
          <w:b/>
          <w:sz w:val="28"/>
          <w:szCs w:val="28"/>
        </w:rPr>
      </w:pPr>
    </w:p>
    <w:p w14:paraId="4F6BDB88" w14:textId="77777777" w:rsidR="009C400C" w:rsidRPr="007C1B3B" w:rsidRDefault="009C400C" w:rsidP="00A01764">
      <w:pPr>
        <w:rPr>
          <w:rFonts w:ascii="Palatino Linotype" w:hAnsi="Palatino Linotype" w:cs="Times New Roman"/>
          <w:b/>
          <w:sz w:val="28"/>
          <w:szCs w:val="28"/>
        </w:rPr>
      </w:pPr>
    </w:p>
    <w:p w14:paraId="56707713" w14:textId="2930012C" w:rsidR="00811820" w:rsidRPr="007C1B3B" w:rsidRDefault="009D46C0" w:rsidP="00B01041">
      <w:pPr>
        <w:pStyle w:val="Nadpis1"/>
        <w:numPr>
          <w:ilvl w:val="0"/>
          <w:numId w:val="3"/>
        </w:numPr>
        <w:spacing w:after="240"/>
      </w:pPr>
      <w:bookmarkStart w:id="5" w:name="_Toc169726766"/>
      <w:r w:rsidRPr="007C1B3B">
        <w:t>V</w:t>
      </w:r>
      <w:r w:rsidR="00F14FFD" w:rsidRPr="007C1B3B">
        <w:t>zdělávací soustava</w:t>
      </w:r>
      <w:bookmarkEnd w:id="5"/>
    </w:p>
    <w:p w14:paraId="3394EB0C" w14:textId="68DB355E" w:rsidR="00F90070" w:rsidRPr="007C1B3B" w:rsidRDefault="00D41431" w:rsidP="00B01041">
      <w:pPr>
        <w:spacing w:after="240" w:line="360" w:lineRule="auto"/>
        <w:ind w:firstLine="708"/>
        <w:jc w:val="both"/>
        <w:rPr>
          <w:i/>
        </w:rPr>
      </w:pPr>
      <w:r w:rsidRPr="007C1B3B">
        <w:rPr>
          <w:rFonts w:ascii="Palatino Linotype" w:eastAsia="Times New Roman" w:hAnsi="Palatino Linotype" w:cs="Times New Roman"/>
          <w:sz w:val="24"/>
          <w:szCs w:val="24"/>
        </w:rPr>
        <w:t>V úvodu práce p</w:t>
      </w:r>
      <w:r w:rsidR="00F90070" w:rsidRPr="007C1B3B">
        <w:rPr>
          <w:rFonts w:ascii="Palatino Linotype" w:eastAsia="Times New Roman" w:hAnsi="Palatino Linotype" w:cs="Times New Roman"/>
          <w:sz w:val="24"/>
          <w:szCs w:val="24"/>
        </w:rPr>
        <w:t>opíši vzdělávací systém v České republice.</w:t>
      </w:r>
      <w:r w:rsidRPr="007C1B3B">
        <w:rPr>
          <w:rFonts w:ascii="Palatino Linotype" w:eastAsia="Times New Roman" w:hAnsi="Palatino Linotype" w:cs="Times New Roman"/>
          <w:sz w:val="24"/>
          <w:szCs w:val="24"/>
        </w:rPr>
        <w:t xml:space="preserve"> </w:t>
      </w:r>
      <w:r w:rsidR="0084005E" w:rsidRPr="007C1B3B">
        <w:rPr>
          <w:rFonts w:ascii="Palatino Linotype" w:eastAsia="Times New Roman" w:hAnsi="Palatino Linotype" w:cs="Times New Roman"/>
          <w:sz w:val="24"/>
          <w:szCs w:val="24"/>
        </w:rPr>
        <w:t>Podle m</w:t>
      </w:r>
      <w:r w:rsidR="00C335C2" w:rsidRPr="007C1B3B">
        <w:rPr>
          <w:rFonts w:ascii="Palatino Linotype" w:eastAsia="Times New Roman" w:hAnsi="Palatino Linotype" w:cs="Times New Roman"/>
          <w:sz w:val="24"/>
          <w:szCs w:val="24"/>
        </w:rPr>
        <w:t xml:space="preserve">ezinárodní klasifikace ISCED (International Standard </w:t>
      </w:r>
      <w:proofErr w:type="spellStart"/>
      <w:r w:rsidR="00C335C2" w:rsidRPr="007C1B3B">
        <w:rPr>
          <w:rFonts w:ascii="Palatino Linotype" w:eastAsia="Times New Roman" w:hAnsi="Palatino Linotype" w:cs="Times New Roman"/>
          <w:sz w:val="24"/>
          <w:szCs w:val="24"/>
        </w:rPr>
        <w:t>Classification</w:t>
      </w:r>
      <w:proofErr w:type="spellEnd"/>
      <w:r w:rsidR="00C335C2" w:rsidRPr="007C1B3B">
        <w:rPr>
          <w:rFonts w:ascii="Palatino Linotype" w:eastAsia="Times New Roman" w:hAnsi="Palatino Linotype" w:cs="Times New Roman"/>
          <w:sz w:val="24"/>
          <w:szCs w:val="24"/>
        </w:rPr>
        <w:t xml:space="preserve"> </w:t>
      </w:r>
      <w:proofErr w:type="spellStart"/>
      <w:r w:rsidR="00C335C2" w:rsidRPr="007C1B3B">
        <w:rPr>
          <w:rFonts w:ascii="Palatino Linotype" w:eastAsia="Times New Roman" w:hAnsi="Palatino Linotype" w:cs="Times New Roman"/>
          <w:sz w:val="24"/>
          <w:szCs w:val="24"/>
        </w:rPr>
        <w:t>of</w:t>
      </w:r>
      <w:proofErr w:type="spellEnd"/>
      <w:r w:rsidR="00C335C2" w:rsidRPr="007C1B3B">
        <w:rPr>
          <w:rFonts w:ascii="Palatino Linotype" w:eastAsia="Times New Roman" w:hAnsi="Palatino Linotype" w:cs="Times New Roman"/>
          <w:sz w:val="24"/>
          <w:szCs w:val="24"/>
        </w:rPr>
        <w:t xml:space="preserve"> </w:t>
      </w:r>
      <w:proofErr w:type="spellStart"/>
      <w:r w:rsidR="00C335C2" w:rsidRPr="007C1B3B">
        <w:rPr>
          <w:rFonts w:ascii="Palatino Linotype" w:eastAsia="Times New Roman" w:hAnsi="Palatino Linotype" w:cs="Times New Roman"/>
          <w:sz w:val="24"/>
          <w:szCs w:val="24"/>
        </w:rPr>
        <w:t>Education</w:t>
      </w:r>
      <w:proofErr w:type="spellEnd"/>
      <w:r w:rsidR="00C335C2" w:rsidRPr="007C1B3B">
        <w:rPr>
          <w:rFonts w:ascii="Palatino Linotype" w:eastAsia="Times New Roman" w:hAnsi="Palatino Linotype" w:cs="Times New Roman"/>
          <w:sz w:val="24"/>
          <w:szCs w:val="24"/>
        </w:rPr>
        <w:t>) je v České republice vzdělávací sousta</w:t>
      </w:r>
      <w:r w:rsidR="009A19AE" w:rsidRPr="007C1B3B">
        <w:rPr>
          <w:rFonts w:ascii="Palatino Linotype" w:eastAsia="Times New Roman" w:hAnsi="Palatino Linotype" w:cs="Times New Roman"/>
          <w:sz w:val="24"/>
          <w:szCs w:val="24"/>
        </w:rPr>
        <w:t>va rozdělena do několika stupňů, jak je patrno na obrázku č.1.</w:t>
      </w:r>
      <w:r w:rsidR="00C335C2" w:rsidRPr="007C1B3B">
        <w:rPr>
          <w:rFonts w:ascii="Palatino Linotype" w:eastAsia="Times New Roman" w:hAnsi="Palatino Linotype" w:cs="Times New Roman"/>
          <w:sz w:val="24"/>
          <w:szCs w:val="24"/>
        </w:rPr>
        <w:t xml:space="preserve"> </w:t>
      </w:r>
      <w:r w:rsidR="005E2283" w:rsidRPr="007C1B3B">
        <w:rPr>
          <w:rFonts w:ascii="Palatino Linotype" w:eastAsia="Times New Roman" w:hAnsi="Palatino Linotype" w:cs="Times New Roman"/>
          <w:sz w:val="24"/>
          <w:szCs w:val="24"/>
        </w:rPr>
        <w:t>Rozdělení začíná</w:t>
      </w:r>
      <w:r w:rsidR="00924729" w:rsidRPr="007C1B3B">
        <w:rPr>
          <w:rFonts w:ascii="Palatino Linotype" w:eastAsia="Times New Roman" w:hAnsi="Palatino Linotype" w:cs="Times New Roman"/>
          <w:sz w:val="24"/>
          <w:szCs w:val="24"/>
        </w:rPr>
        <w:t xml:space="preserve"> mateřskou školou a </w:t>
      </w:r>
      <w:r w:rsidR="00C335C2" w:rsidRPr="007C1B3B">
        <w:rPr>
          <w:rFonts w:ascii="Palatino Linotype" w:eastAsia="Times New Roman" w:hAnsi="Palatino Linotype" w:cs="Times New Roman"/>
          <w:sz w:val="24"/>
          <w:szCs w:val="24"/>
        </w:rPr>
        <w:t>končí</w:t>
      </w:r>
      <w:r w:rsidR="0084005E" w:rsidRPr="007C1B3B">
        <w:rPr>
          <w:rFonts w:ascii="Palatino Linotype" w:eastAsia="Times New Roman" w:hAnsi="Palatino Linotype" w:cs="Times New Roman"/>
          <w:sz w:val="24"/>
          <w:szCs w:val="24"/>
        </w:rPr>
        <w:t xml:space="preserve"> </w:t>
      </w:r>
      <w:r w:rsidR="005E2283" w:rsidRPr="007C1B3B">
        <w:rPr>
          <w:rFonts w:ascii="Palatino Linotype" w:eastAsia="Times New Roman" w:hAnsi="Palatino Linotype" w:cs="Times New Roman"/>
          <w:sz w:val="24"/>
          <w:szCs w:val="24"/>
        </w:rPr>
        <w:t>školou vysokou</w:t>
      </w:r>
      <w:r w:rsidR="00C335C2" w:rsidRPr="007C1B3B">
        <w:rPr>
          <w:rFonts w:ascii="Palatino Linotype" w:eastAsia="Times New Roman" w:hAnsi="Palatino Linotype" w:cs="Times New Roman"/>
          <w:sz w:val="24"/>
          <w:szCs w:val="24"/>
        </w:rPr>
        <w:t xml:space="preserve">. </w:t>
      </w:r>
      <w:r w:rsidR="0084005E" w:rsidRPr="007C1B3B">
        <w:rPr>
          <w:rFonts w:ascii="Palatino Linotype" w:eastAsia="Times New Roman" w:hAnsi="Palatino Linotype" w:cs="Times New Roman"/>
          <w:sz w:val="24"/>
          <w:szCs w:val="24"/>
        </w:rPr>
        <w:t xml:space="preserve">Jednotlivé úrovně jsou rozděleny takto: </w:t>
      </w:r>
      <w:r w:rsidR="00AC4B78" w:rsidRPr="007C1B3B">
        <w:rPr>
          <w:rFonts w:ascii="Palatino Linotype" w:eastAsia="Times New Roman" w:hAnsi="Palatino Linotype" w:cs="Times New Roman"/>
          <w:sz w:val="24"/>
          <w:szCs w:val="24"/>
        </w:rPr>
        <w:t xml:space="preserve">ISCED 0 </w:t>
      </w:r>
      <w:r w:rsidR="0084005E" w:rsidRPr="007C1B3B">
        <w:rPr>
          <w:rFonts w:ascii="Palatino Linotype" w:eastAsia="Times New Roman" w:hAnsi="Palatino Linotype" w:cs="Times New Roman"/>
          <w:sz w:val="24"/>
          <w:szCs w:val="24"/>
        </w:rPr>
        <w:t xml:space="preserve">– </w:t>
      </w:r>
      <w:r w:rsidR="00AC4B78" w:rsidRPr="007C1B3B">
        <w:rPr>
          <w:rFonts w:ascii="Palatino Linotype" w:eastAsia="Times New Roman" w:hAnsi="Palatino Linotype" w:cs="Times New Roman"/>
          <w:sz w:val="24"/>
          <w:szCs w:val="24"/>
        </w:rPr>
        <w:t>vzdělávání v raném dětství</w:t>
      </w:r>
      <w:r w:rsidR="0084005E" w:rsidRPr="007C1B3B">
        <w:rPr>
          <w:rFonts w:ascii="Palatino Linotype" w:eastAsia="Times New Roman" w:hAnsi="Palatino Linotype" w:cs="Times New Roman"/>
          <w:sz w:val="24"/>
          <w:szCs w:val="24"/>
        </w:rPr>
        <w:t xml:space="preserve">; ISCED 1 – </w:t>
      </w:r>
      <w:r w:rsidR="00AC4B78" w:rsidRPr="007C1B3B">
        <w:rPr>
          <w:rFonts w:ascii="Palatino Linotype" w:eastAsia="Times New Roman" w:hAnsi="Palatino Linotype" w:cs="Times New Roman"/>
          <w:sz w:val="24"/>
          <w:szCs w:val="24"/>
        </w:rPr>
        <w:t>primární vzdělávání</w:t>
      </w:r>
      <w:r w:rsidR="0084005E" w:rsidRPr="007C1B3B">
        <w:rPr>
          <w:rFonts w:ascii="Palatino Linotype" w:eastAsia="Times New Roman" w:hAnsi="Palatino Linotype" w:cs="Times New Roman"/>
          <w:sz w:val="24"/>
          <w:szCs w:val="24"/>
        </w:rPr>
        <w:t xml:space="preserve">; ISCED 2 – </w:t>
      </w:r>
      <w:r w:rsidR="00AC4B78" w:rsidRPr="007C1B3B">
        <w:rPr>
          <w:rFonts w:ascii="Palatino Linotype" w:eastAsia="Times New Roman" w:hAnsi="Palatino Linotype" w:cs="Times New Roman"/>
          <w:sz w:val="24"/>
          <w:szCs w:val="24"/>
        </w:rPr>
        <w:t>nižší sekundární vzdělávání</w:t>
      </w:r>
      <w:r w:rsidR="0084005E" w:rsidRPr="007C1B3B">
        <w:rPr>
          <w:rFonts w:ascii="Palatino Linotype" w:eastAsia="Times New Roman" w:hAnsi="Palatino Linotype" w:cs="Times New Roman"/>
          <w:sz w:val="24"/>
          <w:szCs w:val="24"/>
        </w:rPr>
        <w:t xml:space="preserve">; ISCED 3 – </w:t>
      </w:r>
      <w:r w:rsidR="00AC4B78" w:rsidRPr="007C1B3B">
        <w:rPr>
          <w:rFonts w:ascii="Palatino Linotype" w:eastAsia="Times New Roman" w:hAnsi="Palatino Linotype" w:cs="Times New Roman"/>
          <w:sz w:val="24"/>
          <w:szCs w:val="24"/>
        </w:rPr>
        <w:t>vyšší sekundární vzdělávání</w:t>
      </w:r>
      <w:r w:rsidR="0084005E" w:rsidRPr="007C1B3B">
        <w:rPr>
          <w:rFonts w:ascii="Palatino Linotype" w:eastAsia="Times New Roman" w:hAnsi="Palatino Linotype" w:cs="Times New Roman"/>
          <w:sz w:val="24"/>
          <w:szCs w:val="24"/>
        </w:rPr>
        <w:t xml:space="preserve">; ISCED 4 – </w:t>
      </w:r>
      <w:r w:rsidR="00AC4B78" w:rsidRPr="007C1B3B">
        <w:rPr>
          <w:rFonts w:ascii="Palatino Linotype" w:eastAsia="Times New Roman" w:hAnsi="Palatino Linotype" w:cs="Times New Roman"/>
          <w:sz w:val="24"/>
          <w:szCs w:val="24"/>
        </w:rPr>
        <w:t>postsekundární neterciální vzdělávání</w:t>
      </w:r>
      <w:r w:rsidR="0084005E" w:rsidRPr="007C1B3B">
        <w:rPr>
          <w:rFonts w:ascii="Palatino Linotype" w:eastAsia="Times New Roman" w:hAnsi="Palatino Linotype" w:cs="Times New Roman"/>
          <w:sz w:val="24"/>
          <w:szCs w:val="24"/>
        </w:rPr>
        <w:t xml:space="preserve">; ISCED 5 – </w:t>
      </w:r>
      <w:r w:rsidR="00AC4B78" w:rsidRPr="007C1B3B">
        <w:rPr>
          <w:rFonts w:ascii="Palatino Linotype" w:eastAsia="Times New Roman" w:hAnsi="Palatino Linotype" w:cs="Times New Roman"/>
          <w:sz w:val="24"/>
          <w:szCs w:val="24"/>
        </w:rPr>
        <w:t>krátký cyklus terciálního vzdělávání</w:t>
      </w:r>
      <w:r w:rsidR="0084005E" w:rsidRPr="007C1B3B">
        <w:rPr>
          <w:rFonts w:ascii="Palatino Linotype" w:eastAsia="Times New Roman" w:hAnsi="Palatino Linotype" w:cs="Times New Roman"/>
          <w:sz w:val="24"/>
          <w:szCs w:val="24"/>
        </w:rPr>
        <w:t xml:space="preserve">; ISCED 6 – </w:t>
      </w:r>
      <w:r w:rsidR="00AC4B78" w:rsidRPr="007C1B3B">
        <w:rPr>
          <w:rFonts w:ascii="Palatino Linotype" w:eastAsia="Times New Roman" w:hAnsi="Palatino Linotype" w:cs="Times New Roman"/>
          <w:sz w:val="24"/>
          <w:szCs w:val="24"/>
        </w:rPr>
        <w:t>bakalářská nebo jí odpovídající úroveň</w:t>
      </w:r>
      <w:r w:rsidR="0084005E" w:rsidRPr="007C1B3B">
        <w:rPr>
          <w:rFonts w:ascii="Palatino Linotype" w:eastAsia="Times New Roman" w:hAnsi="Palatino Linotype" w:cs="Times New Roman"/>
          <w:sz w:val="24"/>
          <w:szCs w:val="24"/>
        </w:rPr>
        <w:t xml:space="preserve">; ISCED 7 – </w:t>
      </w:r>
      <w:r w:rsidR="00AC4B78" w:rsidRPr="007C1B3B">
        <w:rPr>
          <w:rFonts w:ascii="Palatino Linotype" w:eastAsia="Times New Roman" w:hAnsi="Palatino Linotype" w:cs="Times New Roman"/>
          <w:sz w:val="24"/>
          <w:szCs w:val="24"/>
        </w:rPr>
        <w:t>magisterská nebo jí odpovídající úroveň</w:t>
      </w:r>
      <w:r w:rsidR="00BA4420" w:rsidRPr="007C1B3B">
        <w:rPr>
          <w:rFonts w:ascii="Palatino Linotype" w:eastAsia="Times New Roman" w:hAnsi="Palatino Linotype" w:cs="Times New Roman"/>
          <w:sz w:val="24"/>
          <w:szCs w:val="24"/>
        </w:rPr>
        <w:t xml:space="preserve"> </w:t>
      </w:r>
      <w:r w:rsidR="00A47F00" w:rsidRPr="007C1B3B">
        <w:rPr>
          <w:rFonts w:ascii="Palatino Linotype" w:eastAsia="Times New Roman" w:hAnsi="Palatino Linotype" w:cs="Times New Roman"/>
          <w:sz w:val="24"/>
          <w:szCs w:val="24"/>
        </w:rPr>
        <w:t>(</w:t>
      </w:r>
      <w:r w:rsidR="00A47F00" w:rsidRPr="007C1B3B">
        <w:rPr>
          <w:rFonts w:ascii="Palatino Linotype" w:hAnsi="Palatino Linotype"/>
          <w:sz w:val="24"/>
          <w:szCs w:val="24"/>
        </w:rPr>
        <w:t>Český statistický úřad</w:t>
      </w:r>
      <w:r w:rsidR="00A47F00" w:rsidRPr="007C1B3B">
        <w:rPr>
          <w:rFonts w:ascii="Palatino Linotype" w:eastAsia="Times New Roman" w:hAnsi="Palatino Linotype" w:cs="Times New Roman"/>
          <w:sz w:val="24"/>
          <w:szCs w:val="24"/>
        </w:rPr>
        <w:t>, 2023</w:t>
      </w:r>
      <w:r w:rsidR="00B36EA8" w:rsidRPr="007C1B3B">
        <w:rPr>
          <w:rFonts w:ascii="Palatino Linotype" w:eastAsia="Times New Roman" w:hAnsi="Palatino Linotype" w:cs="Times New Roman"/>
          <w:sz w:val="24"/>
          <w:szCs w:val="24"/>
        </w:rPr>
        <w:t>).</w:t>
      </w:r>
    </w:p>
    <w:p w14:paraId="7309FF5A" w14:textId="69FD17FC" w:rsidR="00BA4420" w:rsidRPr="007C1B3B" w:rsidRDefault="00C4787D" w:rsidP="00BA4420">
      <w:pPr>
        <w:spacing w:line="360" w:lineRule="auto"/>
        <w:rPr>
          <w:i/>
        </w:rPr>
      </w:pPr>
      <w:r w:rsidRPr="007C1B3B">
        <w:rPr>
          <w:i/>
          <w:noProof/>
          <w:lang w:eastAsia="cs-CZ"/>
        </w:rPr>
        <w:drawing>
          <wp:inline distT="0" distB="0" distL="0" distR="0" wp14:anchorId="2F1BDF04" wp14:editId="37107540">
            <wp:extent cx="5256341" cy="2351405"/>
            <wp:effectExtent l="0" t="0" r="190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Z_CS.jpg"/>
                    <pic:cNvPicPr/>
                  </pic:nvPicPr>
                  <pic:blipFill rotWithShape="1">
                    <a:blip r:embed="rId8" cstate="print">
                      <a:extLst>
                        <a:ext uri="{28A0092B-C50C-407E-A947-70E740481C1C}">
                          <a14:useLocalDpi xmlns:a14="http://schemas.microsoft.com/office/drawing/2010/main" val="0"/>
                        </a:ext>
                      </a:extLst>
                    </a:blip>
                    <a:srcRect t="8058"/>
                    <a:stretch/>
                  </pic:blipFill>
                  <pic:spPr bwMode="auto">
                    <a:xfrm>
                      <a:off x="0" y="0"/>
                      <a:ext cx="5275947" cy="2360176"/>
                    </a:xfrm>
                    <a:prstGeom prst="rect">
                      <a:avLst/>
                    </a:prstGeom>
                    <a:ln>
                      <a:noFill/>
                    </a:ln>
                    <a:extLst>
                      <a:ext uri="{53640926-AAD7-44D8-BBD7-CCE9431645EC}">
                        <a14:shadowObscured xmlns:a14="http://schemas.microsoft.com/office/drawing/2010/main"/>
                      </a:ext>
                    </a:extLst>
                  </pic:spPr>
                </pic:pic>
              </a:graphicData>
            </a:graphic>
          </wp:inline>
        </w:drawing>
      </w:r>
    </w:p>
    <w:p w14:paraId="1204BD03" w14:textId="77777777" w:rsidR="00705C17" w:rsidRPr="007C1B3B" w:rsidRDefault="00BA4420" w:rsidP="00705C17">
      <w:pPr>
        <w:spacing w:after="0" w:line="360" w:lineRule="auto"/>
        <w:rPr>
          <w:rFonts w:ascii="Palatino Linotype" w:hAnsi="Palatino Linotype" w:cs="Times New Roman"/>
          <w:sz w:val="20"/>
          <w:szCs w:val="20"/>
        </w:rPr>
      </w:pPr>
      <w:r w:rsidRPr="007C1B3B">
        <w:rPr>
          <w:rFonts w:ascii="Palatino Linotype" w:hAnsi="Palatino Linotype" w:cs="Times New Roman"/>
          <w:sz w:val="20"/>
          <w:szCs w:val="20"/>
        </w:rPr>
        <w:t xml:space="preserve">Obrázek č. </w:t>
      </w:r>
      <w:r w:rsidRPr="007C1B3B">
        <w:rPr>
          <w:rFonts w:ascii="Palatino Linotype" w:hAnsi="Palatino Linotype" w:cs="Times New Roman"/>
          <w:b/>
          <w:sz w:val="20"/>
          <w:szCs w:val="20"/>
        </w:rPr>
        <w:t>1</w:t>
      </w:r>
      <w:r w:rsidR="00B36EA8" w:rsidRPr="007C1B3B">
        <w:rPr>
          <w:rFonts w:ascii="Palatino Linotype" w:hAnsi="Palatino Linotype" w:cs="Times New Roman"/>
          <w:sz w:val="20"/>
          <w:szCs w:val="20"/>
        </w:rPr>
        <w:t xml:space="preserve"> </w:t>
      </w:r>
      <w:r w:rsidR="00CD2B4A" w:rsidRPr="007C1B3B">
        <w:rPr>
          <w:rFonts w:ascii="Palatino Linotype" w:hAnsi="Palatino Linotype" w:cs="Times New Roman"/>
          <w:sz w:val="20"/>
          <w:szCs w:val="20"/>
        </w:rPr>
        <w:t xml:space="preserve">Vzdělávací systém v ČR, </w:t>
      </w:r>
    </w:p>
    <w:p w14:paraId="61961149" w14:textId="71101BBB" w:rsidR="00BA4420" w:rsidRPr="007C1B3B" w:rsidRDefault="00B36EA8" w:rsidP="00705C17">
      <w:pPr>
        <w:spacing w:after="0" w:line="360" w:lineRule="auto"/>
        <w:rPr>
          <w:rFonts w:ascii="Palatino Linotype" w:hAnsi="Palatino Linotype" w:cs="Times New Roman"/>
          <w:sz w:val="20"/>
          <w:szCs w:val="20"/>
        </w:rPr>
      </w:pPr>
      <w:r w:rsidRPr="007C1B3B">
        <w:rPr>
          <w:rFonts w:ascii="Palatino Linotype" w:hAnsi="Palatino Linotype" w:cs="Times New Roman"/>
          <w:sz w:val="20"/>
          <w:szCs w:val="20"/>
        </w:rPr>
        <w:t>Zdroj</w:t>
      </w:r>
      <w:r w:rsidR="00BA4420" w:rsidRPr="007C1B3B">
        <w:rPr>
          <w:rFonts w:ascii="Palatino Linotype" w:hAnsi="Palatino Linotype" w:cs="Times New Roman"/>
          <w:sz w:val="20"/>
          <w:szCs w:val="20"/>
        </w:rPr>
        <w:t xml:space="preserve"> </w:t>
      </w:r>
      <w:r w:rsidR="00C4787D" w:rsidRPr="007C1B3B">
        <w:rPr>
          <w:rFonts w:ascii="Palatino Linotype" w:hAnsi="Palatino Linotype" w:cs="Times New Roman"/>
          <w:sz w:val="20"/>
          <w:szCs w:val="20"/>
        </w:rPr>
        <w:t>https://eurydice.eacea.ec.europa.eu/sites/default/files/inline-images/CZ_CS.jpg</w:t>
      </w:r>
    </w:p>
    <w:p w14:paraId="55220572" w14:textId="77777777" w:rsidR="00DF5AC0" w:rsidRPr="007C1B3B" w:rsidRDefault="00DF5AC0" w:rsidP="003C4E1E">
      <w:pPr>
        <w:spacing w:after="0" w:line="360" w:lineRule="auto"/>
        <w:ind w:firstLine="708"/>
        <w:jc w:val="both"/>
        <w:rPr>
          <w:rFonts w:ascii="Palatino Linotype" w:hAnsi="Palatino Linotype" w:cs="Times New Roman"/>
          <w:sz w:val="24"/>
          <w:szCs w:val="24"/>
        </w:rPr>
      </w:pPr>
      <w:bookmarkStart w:id="6" w:name="zakladni_skoly"/>
      <w:bookmarkEnd w:id="6"/>
      <w:r w:rsidRPr="007C1B3B">
        <w:rPr>
          <w:rFonts w:ascii="Palatino Linotype" w:hAnsi="Palatino Linotype" w:cs="Times New Roman"/>
          <w:sz w:val="24"/>
          <w:szCs w:val="24"/>
        </w:rPr>
        <w:t>Základní vzdělávání v České republice zahrnuje primární (ISCED 1) a nižší sekundární (ISCED 2) vzdělávání a trvá 9 let, což odpovídá 9 školním rokům povinné školní docházky (obvykle od 6 do 15 let). Převážná většina populace (téměř 90 %) nabývá základního vzdělání na základní škole </w:t>
      </w:r>
      <w:r w:rsidR="0033481D" w:rsidRPr="007C1B3B">
        <w:rPr>
          <w:rFonts w:ascii="Palatino Linotype" w:hAnsi="Palatino Linotype" w:cs="Times New Roman"/>
          <w:sz w:val="24"/>
          <w:szCs w:val="24"/>
        </w:rPr>
        <w:t>se</w:t>
      </w:r>
      <w:r w:rsidRPr="007C1B3B">
        <w:rPr>
          <w:rFonts w:ascii="Palatino Linotype" w:hAnsi="Palatino Linotype" w:cs="Times New Roman"/>
          <w:sz w:val="24"/>
          <w:szCs w:val="24"/>
        </w:rPr>
        <w:t xml:space="preserve"> strukturou:</w:t>
      </w:r>
    </w:p>
    <w:p w14:paraId="1537BDC9" w14:textId="77777777" w:rsidR="00DF5AC0" w:rsidRPr="007C1B3B" w:rsidRDefault="00DF5AC0" w:rsidP="00757977">
      <w:pPr>
        <w:pStyle w:val="Odstavecseseznamem"/>
        <w:numPr>
          <w:ilvl w:val="0"/>
          <w:numId w:val="1"/>
        </w:numPr>
        <w:spacing w:line="360" w:lineRule="auto"/>
        <w:jc w:val="both"/>
        <w:rPr>
          <w:rFonts w:ascii="Palatino Linotype" w:hAnsi="Palatino Linotype" w:cs="Times New Roman"/>
          <w:sz w:val="24"/>
          <w:szCs w:val="24"/>
        </w:rPr>
      </w:pPr>
      <w:r w:rsidRPr="007C1B3B">
        <w:rPr>
          <w:rFonts w:ascii="Palatino Linotype" w:hAnsi="Palatino Linotype" w:cs="Times New Roman"/>
          <w:sz w:val="24"/>
          <w:szCs w:val="24"/>
        </w:rPr>
        <w:t>p</w:t>
      </w:r>
      <w:r w:rsidRPr="007C1B3B">
        <w:rPr>
          <w:rFonts w:ascii="Palatino Linotype" w:hAnsi="Palatino Linotype" w:cs="Times New Roman"/>
          <w:bCs/>
          <w:sz w:val="24"/>
          <w:szCs w:val="24"/>
        </w:rPr>
        <w:t>rvní stupeň</w:t>
      </w:r>
      <w:r w:rsidRPr="007C1B3B">
        <w:rPr>
          <w:rFonts w:ascii="Palatino Linotype" w:hAnsi="Palatino Linotype" w:cs="Times New Roman"/>
          <w:sz w:val="24"/>
          <w:szCs w:val="24"/>
        </w:rPr>
        <w:t> (primární úroveň) zahrnuje 1.–5. ročník</w:t>
      </w:r>
    </w:p>
    <w:p w14:paraId="1678738E" w14:textId="77777777" w:rsidR="00DF5AC0" w:rsidRPr="007C1B3B" w:rsidRDefault="00DF5AC0" w:rsidP="00757977">
      <w:pPr>
        <w:pStyle w:val="Odstavecseseznamem"/>
        <w:numPr>
          <w:ilvl w:val="0"/>
          <w:numId w:val="1"/>
        </w:numPr>
        <w:spacing w:after="0" w:line="360" w:lineRule="auto"/>
        <w:jc w:val="both"/>
        <w:rPr>
          <w:rFonts w:ascii="Palatino Linotype" w:hAnsi="Palatino Linotype" w:cs="Times New Roman"/>
          <w:sz w:val="24"/>
          <w:szCs w:val="24"/>
        </w:rPr>
      </w:pPr>
      <w:r w:rsidRPr="007C1B3B">
        <w:rPr>
          <w:rFonts w:ascii="Palatino Linotype" w:hAnsi="Palatino Linotype" w:cs="Times New Roman"/>
          <w:sz w:val="24"/>
          <w:szCs w:val="24"/>
        </w:rPr>
        <w:lastRenderedPageBreak/>
        <w:t>druh</w:t>
      </w:r>
      <w:r w:rsidRPr="007C1B3B">
        <w:rPr>
          <w:rFonts w:ascii="Palatino Linotype" w:hAnsi="Palatino Linotype" w:cs="Times New Roman"/>
          <w:bCs/>
          <w:sz w:val="24"/>
          <w:szCs w:val="24"/>
        </w:rPr>
        <w:t>ý stupeň</w:t>
      </w:r>
      <w:r w:rsidRPr="007C1B3B">
        <w:rPr>
          <w:rFonts w:ascii="Palatino Linotype" w:hAnsi="Palatino Linotype" w:cs="Times New Roman"/>
          <w:sz w:val="24"/>
          <w:szCs w:val="24"/>
        </w:rPr>
        <w:t> (nižší sekundární úroveň) zahrnuje 6.–9</w:t>
      </w:r>
      <w:r w:rsidR="003706C6" w:rsidRPr="007C1B3B">
        <w:rPr>
          <w:rFonts w:ascii="Palatino Linotype" w:hAnsi="Palatino Linotype" w:cs="Times New Roman"/>
          <w:sz w:val="24"/>
          <w:szCs w:val="24"/>
        </w:rPr>
        <w:t>.</w:t>
      </w:r>
      <w:r w:rsidRPr="007C1B3B">
        <w:rPr>
          <w:rFonts w:ascii="Palatino Linotype" w:hAnsi="Palatino Linotype" w:cs="Times New Roman"/>
          <w:sz w:val="24"/>
          <w:szCs w:val="24"/>
        </w:rPr>
        <w:t xml:space="preserve"> ročník</w:t>
      </w:r>
    </w:p>
    <w:p w14:paraId="25F5D685" w14:textId="46FF47F1" w:rsidR="00AF73E8" w:rsidRPr="007C1B3B" w:rsidRDefault="00DF5AC0" w:rsidP="0033481D">
      <w:pPr>
        <w:spacing w:after="0" w:line="360" w:lineRule="auto"/>
        <w:jc w:val="both"/>
        <w:rPr>
          <w:rFonts w:ascii="Palatino Linotype" w:hAnsi="Palatino Linotype" w:cs="Times New Roman"/>
          <w:sz w:val="24"/>
          <w:szCs w:val="24"/>
        </w:rPr>
      </w:pPr>
      <w:r w:rsidRPr="007C1B3B">
        <w:rPr>
          <w:rFonts w:ascii="Palatino Linotype" w:hAnsi="Palatino Linotype" w:cs="Times New Roman"/>
          <w:sz w:val="24"/>
          <w:szCs w:val="24"/>
        </w:rPr>
        <w:t>Některé školy však nemají všechny ročníky, často bývají tvořeny jen prvním stupněm.</w:t>
      </w:r>
      <w:r w:rsidR="00F14FFD" w:rsidRPr="007C1B3B">
        <w:rPr>
          <w:rFonts w:ascii="Palatino Linotype" w:hAnsi="Palatino Linotype" w:cs="Times New Roman"/>
          <w:sz w:val="24"/>
          <w:szCs w:val="24"/>
        </w:rPr>
        <w:t xml:space="preserve"> Takové školy</w:t>
      </w:r>
      <w:r w:rsidR="00253D6B" w:rsidRPr="007C1B3B">
        <w:rPr>
          <w:rFonts w:ascii="Palatino Linotype" w:hAnsi="Palatino Linotype" w:cs="Times New Roman"/>
          <w:sz w:val="24"/>
          <w:szCs w:val="24"/>
        </w:rPr>
        <w:t xml:space="preserve"> se nazývají</w:t>
      </w:r>
      <w:r w:rsidR="00F569C6" w:rsidRPr="007C1B3B">
        <w:rPr>
          <w:rFonts w:ascii="Palatino Linotype" w:hAnsi="Palatino Linotype" w:cs="Times New Roman"/>
          <w:sz w:val="24"/>
          <w:szCs w:val="24"/>
        </w:rPr>
        <w:t xml:space="preserve"> „malotřídní“ (E</w:t>
      </w:r>
      <w:r w:rsidR="003E1581" w:rsidRPr="007C1B3B">
        <w:rPr>
          <w:rFonts w:ascii="Palatino Linotype" w:hAnsi="Palatino Linotype" w:cs="Times New Roman"/>
          <w:sz w:val="24"/>
          <w:szCs w:val="24"/>
        </w:rPr>
        <w:t>urydice</w:t>
      </w:r>
      <w:r w:rsidR="00F569C6" w:rsidRPr="007C1B3B">
        <w:rPr>
          <w:rFonts w:ascii="Palatino Linotype" w:hAnsi="Palatino Linotype" w:cs="Times New Roman"/>
          <w:sz w:val="24"/>
          <w:szCs w:val="24"/>
        </w:rPr>
        <w:t>, 2022).</w:t>
      </w:r>
    </w:p>
    <w:p w14:paraId="4716A796" w14:textId="77777777" w:rsidR="007F11A5" w:rsidRPr="007C1B3B" w:rsidRDefault="007F11A5" w:rsidP="007F11A5">
      <w:pPr>
        <w:spacing w:line="360" w:lineRule="auto"/>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Bližší rozdělení škol je možné najít v § 23 zákona 561/2004 Sb. (Školský zákon).</w:t>
      </w:r>
    </w:p>
    <w:p w14:paraId="5EEB26F7" w14:textId="5843914B" w:rsidR="009A19AE" w:rsidRPr="007C1B3B" w:rsidRDefault="007F11A5" w:rsidP="00B01041">
      <w:pPr>
        <w:pStyle w:val="Nadpis2"/>
        <w:numPr>
          <w:ilvl w:val="1"/>
          <w:numId w:val="3"/>
        </w:numPr>
        <w:spacing w:after="240"/>
      </w:pPr>
      <w:bookmarkStart w:id="7" w:name="_Toc169726767"/>
      <w:r w:rsidRPr="007C1B3B">
        <w:t>Škola jako instituce</w:t>
      </w:r>
      <w:bookmarkEnd w:id="7"/>
    </w:p>
    <w:p w14:paraId="5A91D97F" w14:textId="042E18B7" w:rsidR="007F11A5" w:rsidRPr="007C1B3B" w:rsidRDefault="00B37406" w:rsidP="00B01041">
      <w:pPr>
        <w:spacing w:after="240" w:line="360" w:lineRule="auto"/>
        <w:ind w:firstLine="708"/>
        <w:jc w:val="both"/>
        <w:rPr>
          <w:rFonts w:ascii="Palatino Linotype" w:hAnsi="Palatino Linotype" w:cs="Times New Roman"/>
          <w:b/>
          <w:sz w:val="28"/>
          <w:szCs w:val="28"/>
        </w:rPr>
      </w:pPr>
      <w:r w:rsidRPr="007C1B3B">
        <w:rPr>
          <w:rFonts w:ascii="Palatino Linotype" w:eastAsia="Times New Roman" w:hAnsi="Palatino Linotype" w:cs="Times New Roman"/>
          <w:sz w:val="24"/>
          <w:szCs w:val="24"/>
        </w:rPr>
        <w:t xml:space="preserve">Školu definuje </w:t>
      </w:r>
      <w:r w:rsidR="007F11A5" w:rsidRPr="007C1B3B">
        <w:rPr>
          <w:rFonts w:ascii="Palatino Linotype" w:eastAsia="Times New Roman" w:hAnsi="Palatino Linotype" w:cs="Times New Roman"/>
          <w:sz w:val="24"/>
          <w:szCs w:val="24"/>
        </w:rPr>
        <w:t>Průc</w:t>
      </w:r>
      <w:r w:rsidRPr="007C1B3B">
        <w:rPr>
          <w:rFonts w:ascii="Palatino Linotype" w:eastAsia="Times New Roman" w:hAnsi="Palatino Linotype" w:cs="Times New Roman"/>
          <w:sz w:val="24"/>
          <w:szCs w:val="24"/>
        </w:rPr>
        <w:t>ha (2002, s. 390)</w:t>
      </w:r>
      <w:r w:rsidR="007F11A5" w:rsidRPr="007C1B3B">
        <w:rPr>
          <w:rFonts w:ascii="Palatino Linotype" w:eastAsia="Times New Roman" w:hAnsi="Palatino Linotype" w:cs="Times New Roman"/>
          <w:sz w:val="24"/>
          <w:szCs w:val="24"/>
        </w:rPr>
        <w:t xml:space="preserve"> jako sociální instituce vytvořenou za účelem zajišťování řízené a systematické edukace. Transformačním systémem nazývá školu Prášilová (2006, s. 21) a připodobňuje ji k mlýnku na kávu, do kterého se z okolí školy „vsypávají“ vstupy, uvnitř něj probíhají transformační procesy – dochází k „promletí“. Novou kvalitou je výstup v podobě absolventa školy.</w:t>
      </w:r>
      <w:r w:rsidR="007F11A5" w:rsidRPr="007C1B3B">
        <w:rPr>
          <w:rFonts w:ascii="Palatino Linotype" w:eastAsia="Calibri" w:hAnsi="Palatino Linotype" w:cs="Times New Roman"/>
          <w:sz w:val="24"/>
          <w:szCs w:val="24"/>
        </w:rPr>
        <w:t xml:space="preserve"> </w:t>
      </w:r>
      <w:r w:rsidR="007F11A5" w:rsidRPr="007C1B3B">
        <w:rPr>
          <w:rFonts w:ascii="Palatino Linotype" w:hAnsi="Palatino Linotype" w:cs="Times New Roman"/>
          <w:sz w:val="24"/>
          <w:szCs w:val="24"/>
        </w:rPr>
        <w:t xml:space="preserve">Obdržálek, Horváthová a kol. (2004, s. 317) definují školu jako </w:t>
      </w:r>
      <w:r w:rsidR="007F11A5" w:rsidRPr="007C1B3B">
        <w:rPr>
          <w:rFonts w:ascii="Palatino Linotype" w:hAnsi="Palatino Linotype" w:cs="Times New Roman"/>
          <w:iCs/>
          <w:sz w:val="24"/>
          <w:szCs w:val="24"/>
        </w:rPr>
        <w:t>instituce na zajištění výcho</w:t>
      </w:r>
      <w:r w:rsidR="00924729" w:rsidRPr="007C1B3B">
        <w:rPr>
          <w:rFonts w:ascii="Palatino Linotype" w:hAnsi="Palatino Linotype" w:cs="Times New Roman"/>
          <w:iCs/>
          <w:sz w:val="24"/>
          <w:szCs w:val="24"/>
        </w:rPr>
        <w:t>vy a vzdělávání dětí, mládeže i </w:t>
      </w:r>
      <w:r w:rsidR="007F11A5" w:rsidRPr="007C1B3B">
        <w:rPr>
          <w:rFonts w:ascii="Palatino Linotype" w:hAnsi="Palatino Linotype" w:cs="Times New Roman"/>
          <w:iCs/>
          <w:sz w:val="24"/>
          <w:szCs w:val="24"/>
        </w:rPr>
        <w:t xml:space="preserve">dospělých. </w:t>
      </w:r>
      <w:r w:rsidR="007F11A5" w:rsidRPr="007C1B3B">
        <w:rPr>
          <w:rFonts w:ascii="Palatino Linotype" w:eastAsia="Times New Roman" w:hAnsi="Palatino Linotype" w:cs="Times New Roman"/>
          <w:sz w:val="24"/>
          <w:szCs w:val="24"/>
        </w:rPr>
        <w:t>Prášilová dále uvádí (2006, s.25), že školy jako výkonný článek vzdělávacího systému jsou místem, kde se cíle vzdělávací politiky u</w:t>
      </w:r>
      <w:r w:rsidR="00943F04" w:rsidRPr="007C1B3B">
        <w:rPr>
          <w:rFonts w:ascii="Palatino Linotype" w:eastAsia="Times New Roman" w:hAnsi="Palatino Linotype" w:cs="Times New Roman"/>
          <w:sz w:val="24"/>
          <w:szCs w:val="24"/>
        </w:rPr>
        <w:t>skutečňující. Jejich cílem (2006</w:t>
      </w:r>
      <w:r w:rsidR="007F11A5" w:rsidRPr="007C1B3B">
        <w:rPr>
          <w:rFonts w:ascii="Palatino Linotype" w:eastAsia="Times New Roman" w:hAnsi="Palatino Linotype" w:cs="Times New Roman"/>
          <w:sz w:val="24"/>
          <w:szCs w:val="24"/>
        </w:rPr>
        <w:t>, s. 30) je poskytnout kvalitní službu za co nejefektivnějšího využití poskytnutých (převážně veřejných) prostředků.</w:t>
      </w:r>
    </w:p>
    <w:p w14:paraId="2851B747" w14:textId="34DC70B2" w:rsidR="00FC3D9B" w:rsidRPr="007C1B3B" w:rsidRDefault="00FC3D9B" w:rsidP="00FC2310">
      <w:pPr>
        <w:pStyle w:val="Nadpis2"/>
        <w:numPr>
          <w:ilvl w:val="1"/>
          <w:numId w:val="3"/>
        </w:numPr>
        <w:spacing w:line="360" w:lineRule="auto"/>
      </w:pPr>
      <w:bookmarkStart w:id="8" w:name="_Toc169726768"/>
      <w:r w:rsidRPr="007C1B3B">
        <w:t>Základní vzdělávání</w:t>
      </w:r>
      <w:bookmarkEnd w:id="8"/>
    </w:p>
    <w:p w14:paraId="61F0E5F9" w14:textId="77777777" w:rsidR="00575E20" w:rsidRPr="007C1B3B" w:rsidRDefault="00575E20" w:rsidP="002C4CFC">
      <w:pPr>
        <w:spacing w:after="0" w:line="360" w:lineRule="auto"/>
        <w:ind w:firstLine="708"/>
        <w:jc w:val="both"/>
        <w:rPr>
          <w:rFonts w:ascii="Palatino Linotype" w:hAnsi="Palatino Linotype" w:cs="Times New Roman"/>
          <w:iCs/>
          <w:sz w:val="24"/>
          <w:szCs w:val="24"/>
        </w:rPr>
      </w:pPr>
      <w:r w:rsidRPr="007C1B3B">
        <w:rPr>
          <w:rFonts w:ascii="Palatino Linotype" w:hAnsi="Palatino Linotype" w:cs="Times New Roman"/>
          <w:iCs/>
          <w:sz w:val="24"/>
          <w:szCs w:val="24"/>
        </w:rPr>
        <w:t>Základní vzdělávání může probíhat ve dvou úrovních</w:t>
      </w:r>
      <w:r w:rsidR="007A3FA0" w:rsidRPr="007C1B3B">
        <w:rPr>
          <w:rFonts w:ascii="Palatino Linotype" w:hAnsi="Palatino Linotype" w:cs="Times New Roman"/>
          <w:iCs/>
          <w:sz w:val="24"/>
          <w:szCs w:val="24"/>
        </w:rPr>
        <w:t>, jak uvádí Trnková et al. (2010, s. 12)</w:t>
      </w:r>
      <w:r w:rsidRPr="007C1B3B">
        <w:rPr>
          <w:rFonts w:ascii="Palatino Linotype" w:hAnsi="Palatino Linotype" w:cs="Times New Roman"/>
          <w:iCs/>
          <w:sz w:val="24"/>
          <w:szCs w:val="24"/>
        </w:rPr>
        <w:t>. Může být vykonáváno v základních školách plně organizovaných, tj. ve školách, které mají všech 9 ročníků, nebo ve školách neúplně organizovaných, jejímž typem je právě m</w:t>
      </w:r>
      <w:r w:rsidR="007A3FA0" w:rsidRPr="007C1B3B">
        <w:rPr>
          <w:rFonts w:ascii="Palatino Linotype" w:hAnsi="Palatino Linotype" w:cs="Times New Roman"/>
          <w:iCs/>
          <w:sz w:val="24"/>
          <w:szCs w:val="24"/>
        </w:rPr>
        <w:t>alotřídní škola.</w:t>
      </w:r>
    </w:p>
    <w:p w14:paraId="71B370B9" w14:textId="227308BD" w:rsidR="00DF5AC0" w:rsidRPr="007C1B3B" w:rsidRDefault="00F15A42" w:rsidP="00775D32">
      <w:pPr>
        <w:spacing w:after="0" w:line="360" w:lineRule="auto"/>
        <w:ind w:firstLine="708"/>
        <w:jc w:val="both"/>
        <w:rPr>
          <w:rStyle w:val="Hypertextovodkaz"/>
          <w:rFonts w:ascii="Palatino Linotype" w:hAnsi="Palatino Linotype" w:cs="Times New Roman"/>
          <w:i/>
          <w:color w:val="auto"/>
          <w:sz w:val="24"/>
          <w:szCs w:val="24"/>
        </w:rPr>
      </w:pPr>
      <w:hyperlink r:id="rId9" w:anchor="Skolsky_zakon" w:tgtFrame="_blank" w:history="1">
        <w:r w:rsidR="00DF5AC0" w:rsidRPr="007C1B3B">
          <w:rPr>
            <w:rFonts w:ascii="Palatino Linotype" w:hAnsi="Palatino Linotype" w:cs="Times New Roman"/>
            <w:sz w:val="24"/>
            <w:szCs w:val="24"/>
          </w:rPr>
          <w:t>Školský zákon</w:t>
        </w:r>
      </w:hyperlink>
      <w:r w:rsidR="00DF5AC0" w:rsidRPr="007C1B3B">
        <w:rPr>
          <w:rFonts w:ascii="Palatino Linotype" w:hAnsi="Palatino Linotype" w:cs="Times New Roman"/>
          <w:sz w:val="24"/>
          <w:szCs w:val="24"/>
        </w:rPr>
        <w:t> </w:t>
      </w:r>
      <w:r w:rsidR="001E028E" w:rsidRPr="007C1B3B">
        <w:rPr>
          <w:rFonts w:ascii="Palatino Linotype" w:hAnsi="Palatino Linotype" w:cs="Times New Roman"/>
          <w:sz w:val="24"/>
          <w:szCs w:val="24"/>
        </w:rPr>
        <w:t>č.561/2004 Sb</w:t>
      </w:r>
      <w:r w:rsidR="006A6EC0" w:rsidRPr="007C1B3B">
        <w:rPr>
          <w:rFonts w:ascii="Palatino Linotype" w:hAnsi="Palatino Linotype" w:cs="Times New Roman"/>
          <w:sz w:val="24"/>
          <w:szCs w:val="24"/>
        </w:rPr>
        <w:t xml:space="preserve">. </w:t>
      </w:r>
      <w:r w:rsidR="00DF5AC0" w:rsidRPr="007C1B3B">
        <w:rPr>
          <w:rFonts w:ascii="Palatino Linotype" w:hAnsi="Palatino Linotype" w:cs="Times New Roman"/>
          <w:sz w:val="24"/>
          <w:szCs w:val="24"/>
        </w:rPr>
        <w:t>zná dvě opatřen</w:t>
      </w:r>
      <w:r w:rsidR="00280675" w:rsidRPr="007C1B3B">
        <w:rPr>
          <w:rFonts w:ascii="Palatino Linotype" w:hAnsi="Palatino Linotype" w:cs="Times New Roman"/>
          <w:sz w:val="24"/>
          <w:szCs w:val="24"/>
        </w:rPr>
        <w:t>í, která umožňují provoz škol i </w:t>
      </w:r>
      <w:r w:rsidR="00DF5AC0" w:rsidRPr="007C1B3B">
        <w:rPr>
          <w:rFonts w:ascii="Palatino Linotype" w:hAnsi="Palatino Linotype" w:cs="Times New Roman"/>
          <w:sz w:val="24"/>
          <w:szCs w:val="24"/>
        </w:rPr>
        <w:t>v</w:t>
      </w:r>
      <w:r w:rsidR="00125E3F" w:rsidRPr="007C1B3B">
        <w:rPr>
          <w:rFonts w:ascii="Palatino Linotype" w:hAnsi="Palatino Linotype" w:cs="Times New Roman"/>
          <w:sz w:val="24"/>
          <w:szCs w:val="24"/>
        </w:rPr>
        <w:t> </w:t>
      </w:r>
      <w:r w:rsidR="007A3AA2" w:rsidRPr="007C1B3B">
        <w:rPr>
          <w:rFonts w:ascii="Palatino Linotype" w:hAnsi="Palatino Linotype" w:cs="Times New Roman"/>
          <w:sz w:val="24"/>
          <w:szCs w:val="24"/>
        </w:rPr>
        <w:t xml:space="preserve">malých obcích. Prvním je </w:t>
      </w:r>
      <w:r w:rsidR="00DF5AC0" w:rsidRPr="007C1B3B">
        <w:rPr>
          <w:rFonts w:ascii="Palatino Linotype" w:hAnsi="Palatino Linotype" w:cs="Times New Roman"/>
          <w:sz w:val="24"/>
          <w:szCs w:val="24"/>
        </w:rPr>
        <w:t>zřízení školy, která nemá všechny ročníky</w:t>
      </w:r>
      <w:r w:rsidR="00EF0111" w:rsidRPr="007C1B3B">
        <w:rPr>
          <w:rFonts w:ascii="Palatino Linotype" w:hAnsi="Palatino Linotype" w:cs="Times New Roman"/>
          <w:sz w:val="24"/>
          <w:szCs w:val="24"/>
        </w:rPr>
        <w:t>,</w:t>
      </w:r>
      <w:r w:rsidR="00AF592B" w:rsidRPr="007C1B3B">
        <w:rPr>
          <w:rFonts w:ascii="Palatino Linotype" w:hAnsi="Palatino Linotype" w:cs="Times New Roman"/>
          <w:sz w:val="24"/>
          <w:szCs w:val="24"/>
        </w:rPr>
        <w:t xml:space="preserve"> </w:t>
      </w:r>
      <w:r w:rsidR="00DF5AC0" w:rsidRPr="007C1B3B">
        <w:rPr>
          <w:rFonts w:ascii="Palatino Linotype" w:hAnsi="Palatino Linotype" w:cs="Times New Roman"/>
          <w:sz w:val="24"/>
          <w:szCs w:val="24"/>
        </w:rPr>
        <w:t>obvykle jde o školy se samostatným prvním stupněm</w:t>
      </w:r>
      <w:r w:rsidR="007A3AA2" w:rsidRPr="007C1B3B">
        <w:rPr>
          <w:rFonts w:ascii="Palatino Linotype" w:hAnsi="Palatino Linotype" w:cs="Times New Roman"/>
          <w:sz w:val="24"/>
          <w:szCs w:val="24"/>
        </w:rPr>
        <w:t xml:space="preserve">. Druhým je </w:t>
      </w:r>
      <w:r w:rsidR="00DF5AC0" w:rsidRPr="007C1B3B">
        <w:rPr>
          <w:rFonts w:ascii="Palatino Linotype" w:hAnsi="Palatino Linotype" w:cs="Times New Roman"/>
          <w:sz w:val="24"/>
          <w:szCs w:val="24"/>
        </w:rPr>
        <w:t>na prvním stupni zařazení žáků z více ročníků do jedné třídy, tzv. málotřídní škola</w:t>
      </w:r>
      <w:r w:rsidR="00AF73E8" w:rsidRPr="007C1B3B">
        <w:rPr>
          <w:rFonts w:ascii="Palatino Linotype" w:hAnsi="Palatino Linotype" w:cs="Times New Roman"/>
          <w:sz w:val="24"/>
          <w:szCs w:val="24"/>
        </w:rPr>
        <w:t>.</w:t>
      </w:r>
      <w:r w:rsidR="007A3AA2" w:rsidRPr="007C1B3B">
        <w:rPr>
          <w:rFonts w:ascii="Palatino Linotype" w:hAnsi="Palatino Linotype" w:cs="Times New Roman"/>
          <w:sz w:val="24"/>
          <w:szCs w:val="24"/>
        </w:rPr>
        <w:t xml:space="preserve"> </w:t>
      </w:r>
      <w:r w:rsidR="00DF5AC0" w:rsidRPr="007C1B3B">
        <w:rPr>
          <w:rFonts w:ascii="Palatino Linotype" w:hAnsi="Palatino Linotype" w:cs="Times New Roman"/>
          <w:sz w:val="24"/>
          <w:szCs w:val="24"/>
        </w:rPr>
        <w:t xml:space="preserve">Obě možnosti lze </w:t>
      </w:r>
      <w:r w:rsidR="00F14FFD" w:rsidRPr="007C1B3B">
        <w:rPr>
          <w:rFonts w:ascii="Palatino Linotype" w:hAnsi="Palatino Linotype" w:cs="Times New Roman"/>
          <w:sz w:val="24"/>
          <w:szCs w:val="24"/>
        </w:rPr>
        <w:t xml:space="preserve">dle Školského zákona (č.561/2004 Sb.) </w:t>
      </w:r>
      <w:r w:rsidR="00DF5AC0" w:rsidRPr="007C1B3B">
        <w:rPr>
          <w:rFonts w:ascii="Palatino Linotype" w:hAnsi="Palatino Linotype" w:cs="Times New Roman"/>
          <w:sz w:val="24"/>
          <w:szCs w:val="24"/>
        </w:rPr>
        <w:t>kombinovat. V praxi jsou častým modelem školy tvořené samostatným prvním</w:t>
      </w:r>
      <w:r w:rsidR="00AF73E8" w:rsidRPr="007C1B3B">
        <w:rPr>
          <w:rFonts w:ascii="Palatino Linotype" w:hAnsi="Palatino Linotype" w:cs="Times New Roman"/>
          <w:sz w:val="24"/>
          <w:szCs w:val="24"/>
        </w:rPr>
        <w:t xml:space="preserve"> stupněm</w:t>
      </w:r>
      <w:r w:rsidR="00F14FFD" w:rsidRPr="007C1B3B">
        <w:rPr>
          <w:rFonts w:ascii="Palatino Linotype" w:hAnsi="Palatino Linotype" w:cs="Times New Roman"/>
          <w:sz w:val="24"/>
          <w:szCs w:val="24"/>
        </w:rPr>
        <w:t>.</w:t>
      </w:r>
      <w:r w:rsidR="00DF5AC0" w:rsidRPr="007C1B3B">
        <w:rPr>
          <w:rFonts w:ascii="Palatino Linotype" w:hAnsi="Palatino Linotype" w:cs="Times New Roman"/>
          <w:sz w:val="24"/>
          <w:szCs w:val="24"/>
        </w:rPr>
        <w:t xml:space="preserve"> </w:t>
      </w:r>
      <w:r w:rsidR="00F14FFD" w:rsidRPr="007C1B3B">
        <w:rPr>
          <w:rFonts w:ascii="Palatino Linotype" w:hAnsi="Palatino Linotype" w:cs="Times New Roman"/>
          <w:sz w:val="24"/>
          <w:szCs w:val="24"/>
        </w:rPr>
        <w:t>M</w:t>
      </w:r>
      <w:r w:rsidR="00DF5AC0" w:rsidRPr="007C1B3B">
        <w:rPr>
          <w:rFonts w:ascii="Palatino Linotype" w:hAnsi="Palatino Linotype" w:cs="Times New Roman"/>
          <w:sz w:val="24"/>
          <w:szCs w:val="24"/>
        </w:rPr>
        <w:t xml:space="preserve">ají buď </w:t>
      </w:r>
      <w:r w:rsidR="00DF5AC0" w:rsidRPr="007C1B3B">
        <w:rPr>
          <w:rFonts w:ascii="Palatino Linotype" w:hAnsi="Palatino Linotype" w:cs="Times New Roman"/>
          <w:sz w:val="24"/>
          <w:szCs w:val="24"/>
        </w:rPr>
        <w:lastRenderedPageBreak/>
        <w:t>samostatné třídy pro každý ročník, nebo jednu až čtyři třídy, v nichž jsou různých způsobem</w:t>
      </w:r>
      <w:r w:rsidR="004D5E5B" w:rsidRPr="007C1B3B">
        <w:rPr>
          <w:rFonts w:ascii="Palatino Linotype" w:hAnsi="Palatino Linotype" w:cs="Times New Roman"/>
          <w:sz w:val="24"/>
          <w:szCs w:val="24"/>
        </w:rPr>
        <w:t xml:space="preserve"> spojeni žáci z různých ročníků (EURYDICE, 2023).</w:t>
      </w:r>
      <w:r w:rsidR="00DF5AC0" w:rsidRPr="007C1B3B">
        <w:rPr>
          <w:rFonts w:ascii="Palatino Linotype" w:hAnsi="Palatino Linotype" w:cs="Times New Roman"/>
          <w:sz w:val="24"/>
          <w:szCs w:val="24"/>
        </w:rPr>
        <w:t xml:space="preserve"> </w:t>
      </w:r>
    </w:p>
    <w:p w14:paraId="0BF85F4C" w14:textId="5F922AC1" w:rsidR="00B86356" w:rsidRPr="007C1B3B" w:rsidRDefault="00B86356" w:rsidP="00757977">
      <w:pPr>
        <w:pStyle w:val="Nadpis3"/>
        <w:numPr>
          <w:ilvl w:val="2"/>
          <w:numId w:val="3"/>
        </w:numPr>
      </w:pPr>
      <w:bookmarkStart w:id="9" w:name="_Toc169726769"/>
      <w:r w:rsidRPr="007C1B3B">
        <w:t>Malotřídní škola</w:t>
      </w:r>
      <w:bookmarkEnd w:id="9"/>
    </w:p>
    <w:p w14:paraId="5D5C470B" w14:textId="2B5C3372" w:rsidR="00B30187" w:rsidRPr="007C1B3B" w:rsidRDefault="00895774" w:rsidP="00B30187">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M</w:t>
      </w:r>
      <w:r w:rsidR="00FC3D9B" w:rsidRPr="007C1B3B">
        <w:rPr>
          <w:rFonts w:ascii="Palatino Linotype" w:hAnsi="Palatino Linotype"/>
          <w:sz w:val="24"/>
          <w:szCs w:val="24"/>
        </w:rPr>
        <w:t>alotřídní školy jsou</w:t>
      </w:r>
      <w:r w:rsidR="004D5E5B" w:rsidRPr="007C1B3B">
        <w:rPr>
          <w:rFonts w:ascii="Palatino Linotype" w:hAnsi="Palatino Linotype"/>
          <w:sz w:val="24"/>
          <w:szCs w:val="24"/>
        </w:rPr>
        <w:t xml:space="preserve"> podle Trnkové (2008, s 53-54)</w:t>
      </w:r>
      <w:r w:rsidR="00FC3D9B" w:rsidRPr="007C1B3B">
        <w:rPr>
          <w:rFonts w:ascii="Palatino Linotype" w:hAnsi="Palatino Linotype"/>
          <w:sz w:val="24"/>
          <w:szCs w:val="24"/>
        </w:rPr>
        <w:t xml:space="preserve"> nedílnou součástí naší sítě základních škol. Jedná se o</w:t>
      </w:r>
      <w:r w:rsidR="00125E3F" w:rsidRPr="007C1B3B">
        <w:rPr>
          <w:rFonts w:ascii="Palatino Linotype" w:hAnsi="Palatino Linotype"/>
          <w:sz w:val="24"/>
          <w:szCs w:val="24"/>
        </w:rPr>
        <w:t> </w:t>
      </w:r>
      <w:r w:rsidR="00FC3D9B" w:rsidRPr="007C1B3B">
        <w:rPr>
          <w:rFonts w:ascii="Palatino Linotype" w:hAnsi="Palatino Linotype"/>
          <w:sz w:val="24"/>
          <w:szCs w:val="24"/>
        </w:rPr>
        <w:t>školy, ve kterých jsou alespoň v jedné třídě společně vyučováni žáci více než jednoho ročníku. Ke spojování ročníků do jedné třídy dochází z důvodu nedostatku žáků ve školním obvodu šk</w:t>
      </w:r>
      <w:r w:rsidR="00924729" w:rsidRPr="007C1B3B">
        <w:rPr>
          <w:rFonts w:ascii="Palatino Linotype" w:hAnsi="Palatino Linotype"/>
          <w:sz w:val="24"/>
          <w:szCs w:val="24"/>
        </w:rPr>
        <w:t>oly, a </w:t>
      </w:r>
      <w:r w:rsidR="00280675" w:rsidRPr="007C1B3B">
        <w:rPr>
          <w:rFonts w:ascii="Palatino Linotype" w:hAnsi="Palatino Linotype"/>
          <w:sz w:val="24"/>
          <w:szCs w:val="24"/>
        </w:rPr>
        <w:t>proto se tento fenomén v </w:t>
      </w:r>
      <w:r w:rsidR="00FC3D9B" w:rsidRPr="007C1B3B">
        <w:rPr>
          <w:rFonts w:ascii="Palatino Linotype" w:hAnsi="Palatino Linotype"/>
          <w:sz w:val="24"/>
          <w:szCs w:val="24"/>
        </w:rPr>
        <w:t xml:space="preserve">naprosté většině případů týká venkovských </w:t>
      </w:r>
      <w:r w:rsidRPr="007C1B3B">
        <w:rPr>
          <w:rFonts w:ascii="Palatino Linotype" w:hAnsi="Palatino Linotype"/>
          <w:sz w:val="24"/>
          <w:szCs w:val="24"/>
        </w:rPr>
        <w:t xml:space="preserve">sídel. </w:t>
      </w:r>
    </w:p>
    <w:p w14:paraId="0D929466" w14:textId="22F67E39" w:rsidR="00043633" w:rsidRPr="007C1B3B" w:rsidRDefault="00617EAF" w:rsidP="00043633">
      <w:pPr>
        <w:spacing w:after="0" w:line="360" w:lineRule="auto"/>
        <w:ind w:firstLine="708"/>
        <w:jc w:val="both"/>
        <w:rPr>
          <w:rFonts w:ascii="Palatino Linotype" w:hAnsi="Palatino Linotype" w:cs="Times New Roman"/>
          <w:i/>
          <w:u w:val="single"/>
        </w:rPr>
      </w:pPr>
      <w:r w:rsidRPr="007C1B3B">
        <w:rPr>
          <w:rFonts w:ascii="Palatino Linotype" w:hAnsi="Palatino Linotype"/>
          <w:sz w:val="24"/>
          <w:szCs w:val="24"/>
        </w:rPr>
        <w:t>Na malotřídních školách se p</w:t>
      </w:r>
      <w:r w:rsidR="00B30187" w:rsidRPr="007C1B3B">
        <w:rPr>
          <w:rFonts w:ascii="Palatino Linotype" w:hAnsi="Palatino Linotype"/>
          <w:sz w:val="24"/>
          <w:szCs w:val="24"/>
        </w:rPr>
        <w:t xml:space="preserve">odle Průchy (2004, s. 53) uplatňují </w:t>
      </w:r>
      <w:r w:rsidR="00AB1538" w:rsidRPr="007C1B3B">
        <w:rPr>
          <w:rFonts w:ascii="Palatino Linotype" w:hAnsi="Palatino Linotype"/>
          <w:sz w:val="24"/>
          <w:szCs w:val="24"/>
        </w:rPr>
        <w:t xml:space="preserve">převážně skupinové vyučování. </w:t>
      </w:r>
      <w:r w:rsidR="00B30187" w:rsidRPr="007C1B3B">
        <w:rPr>
          <w:rFonts w:ascii="Palatino Linotype" w:hAnsi="Palatino Linotype"/>
          <w:sz w:val="24"/>
          <w:szCs w:val="24"/>
        </w:rPr>
        <w:t>Například v</w:t>
      </w:r>
      <w:r w:rsidR="00AB1538" w:rsidRPr="007C1B3B">
        <w:rPr>
          <w:rFonts w:ascii="Palatino Linotype" w:hAnsi="Palatino Linotype"/>
          <w:sz w:val="24"/>
          <w:szCs w:val="24"/>
        </w:rPr>
        <w:t> trojtřídní škole pracuje jeden učitel s dětmi příslušejícími věkově, resp. ad</w:t>
      </w:r>
      <w:r w:rsidR="00513AF3" w:rsidRPr="007C1B3B">
        <w:rPr>
          <w:rFonts w:ascii="Palatino Linotype" w:hAnsi="Palatino Linotype"/>
          <w:sz w:val="24"/>
          <w:szCs w:val="24"/>
        </w:rPr>
        <w:t xml:space="preserve">ministrativně ke třem ročníkům. </w:t>
      </w:r>
      <w:r w:rsidR="00B30187" w:rsidRPr="007C1B3B">
        <w:rPr>
          <w:rFonts w:ascii="Palatino Linotype" w:hAnsi="Palatino Linotype"/>
          <w:sz w:val="24"/>
          <w:szCs w:val="24"/>
        </w:rPr>
        <w:t xml:space="preserve">Dále se uplatňuje </w:t>
      </w:r>
      <w:r w:rsidR="00AB1538" w:rsidRPr="007C1B3B">
        <w:rPr>
          <w:rFonts w:ascii="Palatino Linotype" w:hAnsi="Palatino Linotype"/>
          <w:sz w:val="24"/>
          <w:szCs w:val="24"/>
        </w:rPr>
        <w:t>princip tzv</w:t>
      </w:r>
      <w:r w:rsidR="00775D32" w:rsidRPr="007C1B3B">
        <w:rPr>
          <w:rFonts w:ascii="Palatino Linotype" w:hAnsi="Palatino Linotype"/>
          <w:sz w:val="24"/>
          <w:szCs w:val="24"/>
        </w:rPr>
        <w:t xml:space="preserve">. otevřené třídy, což znamená, že </w:t>
      </w:r>
      <w:r w:rsidR="00AB1538" w:rsidRPr="007C1B3B">
        <w:rPr>
          <w:rFonts w:ascii="Palatino Linotype" w:hAnsi="Palatino Linotype"/>
          <w:sz w:val="24"/>
          <w:szCs w:val="24"/>
        </w:rPr>
        <w:t>žáci patřící k jednomu ročníku se pro některé předměty spojují s žáky jiného ročníku</w:t>
      </w:r>
      <w:r w:rsidR="00B30187" w:rsidRPr="007C1B3B">
        <w:rPr>
          <w:rFonts w:ascii="Palatino Linotype" w:hAnsi="Palatino Linotype"/>
          <w:sz w:val="24"/>
          <w:szCs w:val="24"/>
        </w:rPr>
        <w:t>. A</w:t>
      </w:r>
      <w:r w:rsidR="009D46C0" w:rsidRPr="007C1B3B">
        <w:rPr>
          <w:rFonts w:ascii="Palatino Linotype" w:hAnsi="Palatino Linotype"/>
          <w:sz w:val="24"/>
          <w:szCs w:val="24"/>
        </w:rPr>
        <w:t> </w:t>
      </w:r>
      <w:r w:rsidR="00B30187" w:rsidRPr="007C1B3B">
        <w:rPr>
          <w:rFonts w:ascii="Palatino Linotype" w:hAnsi="Palatino Linotype"/>
          <w:sz w:val="24"/>
          <w:szCs w:val="24"/>
        </w:rPr>
        <w:t>také se zvyšuje</w:t>
      </w:r>
      <w:r w:rsidR="00AB1538" w:rsidRPr="007C1B3B">
        <w:rPr>
          <w:rFonts w:ascii="Palatino Linotype" w:hAnsi="Palatino Linotype"/>
          <w:sz w:val="24"/>
          <w:szCs w:val="24"/>
        </w:rPr>
        <w:t xml:space="preserve"> sociální kooperaci mezi žáky. Žáci těchto škol jsou mnohem častěji vystaveni příležitostem spolupráce ve</w:t>
      </w:r>
      <w:r w:rsidR="00280675" w:rsidRPr="007C1B3B">
        <w:rPr>
          <w:rFonts w:ascii="Palatino Linotype" w:hAnsi="Palatino Linotype"/>
          <w:sz w:val="24"/>
          <w:szCs w:val="24"/>
        </w:rPr>
        <w:t> </w:t>
      </w:r>
      <w:r w:rsidR="00AB1538" w:rsidRPr="007C1B3B">
        <w:rPr>
          <w:rFonts w:ascii="Palatino Linotype" w:hAnsi="Palatino Linotype"/>
          <w:sz w:val="24"/>
          <w:szCs w:val="24"/>
        </w:rPr>
        <w:t>vyučování, respektu k ostatním.</w:t>
      </w:r>
      <w:r w:rsidR="00AB1538" w:rsidRPr="007C1B3B">
        <w:rPr>
          <w:rFonts w:ascii="Times New Roman" w:hAnsi="Times New Roman"/>
          <w:sz w:val="24"/>
          <w:szCs w:val="24"/>
        </w:rPr>
        <w:t xml:space="preserve"> </w:t>
      </w:r>
    </w:p>
    <w:p w14:paraId="43BCAB3E" w14:textId="13562A04" w:rsidR="00513AF3" w:rsidRPr="007C1B3B" w:rsidRDefault="00513AF3" w:rsidP="00043633">
      <w:pPr>
        <w:spacing w:after="0" w:line="360" w:lineRule="auto"/>
        <w:ind w:firstLine="708"/>
        <w:jc w:val="both"/>
        <w:rPr>
          <w:rFonts w:ascii="Palatino Linotype" w:hAnsi="Palatino Linotype" w:cs="Times New Roman"/>
          <w:i/>
          <w:u w:val="single"/>
        </w:rPr>
      </w:pPr>
      <w:r w:rsidRPr="007C1B3B">
        <w:rPr>
          <w:rFonts w:ascii="Palatino Linotype" w:hAnsi="Palatino Linotype"/>
          <w:sz w:val="24"/>
          <w:szCs w:val="24"/>
        </w:rPr>
        <w:t>Malotřídní škola je v pedagogickém slovníku</w:t>
      </w:r>
      <w:r w:rsidR="00DD7B08" w:rsidRPr="007C1B3B">
        <w:rPr>
          <w:rFonts w:ascii="Palatino Linotype" w:hAnsi="Palatino Linotype"/>
          <w:sz w:val="24"/>
          <w:szCs w:val="24"/>
        </w:rPr>
        <w:t xml:space="preserve"> podle Průchy et al. (2008</w:t>
      </w:r>
      <w:r w:rsidRPr="007C1B3B">
        <w:rPr>
          <w:rFonts w:ascii="Palatino Linotype" w:hAnsi="Palatino Linotype"/>
          <w:sz w:val="24"/>
          <w:szCs w:val="24"/>
        </w:rPr>
        <w:t xml:space="preserve">, s. 116) definována </w:t>
      </w:r>
      <w:r w:rsidR="0028744B" w:rsidRPr="007C1B3B">
        <w:rPr>
          <w:rFonts w:ascii="Palatino Linotype" w:hAnsi="Palatino Linotype"/>
          <w:sz w:val="24"/>
          <w:szCs w:val="24"/>
        </w:rPr>
        <w:t xml:space="preserve">jako </w:t>
      </w:r>
      <w:r w:rsidRPr="007C1B3B">
        <w:rPr>
          <w:rFonts w:ascii="Palatino Linotype" w:hAnsi="Palatino Linotype"/>
          <w:sz w:val="24"/>
          <w:szCs w:val="24"/>
        </w:rPr>
        <w:t>škola, „v níž jsou žáci dvou či více ročníků vyučováni ve společné učebně“.</w:t>
      </w:r>
      <w:r w:rsidR="009A19AE" w:rsidRPr="007C1B3B">
        <w:rPr>
          <w:rFonts w:ascii="Palatino Linotype" w:hAnsi="Palatino Linotype"/>
          <w:sz w:val="24"/>
          <w:szCs w:val="24"/>
        </w:rPr>
        <w:t xml:space="preserve"> Nejdůležitější osobou základní školy je její ředitel.</w:t>
      </w:r>
    </w:p>
    <w:p w14:paraId="6E140966" w14:textId="0CD4A8C1" w:rsidR="00601364" w:rsidRPr="007C1B3B" w:rsidRDefault="00B91820" w:rsidP="00757977">
      <w:pPr>
        <w:pStyle w:val="Nadpis3"/>
        <w:numPr>
          <w:ilvl w:val="2"/>
          <w:numId w:val="3"/>
        </w:numPr>
      </w:pPr>
      <w:bookmarkStart w:id="10" w:name="_Toc169726770"/>
      <w:r w:rsidRPr="007C1B3B">
        <w:t>Ředitel</w:t>
      </w:r>
      <w:r w:rsidR="00302963" w:rsidRPr="007C1B3B">
        <w:t xml:space="preserve"> školy</w:t>
      </w:r>
      <w:bookmarkEnd w:id="10"/>
    </w:p>
    <w:p w14:paraId="38694DEA" w14:textId="2DDEA7B7" w:rsidR="00A02B28" w:rsidRPr="007C1B3B" w:rsidRDefault="006F4FF2" w:rsidP="002C4CFC">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V každé škole je nejvyšším řídícím pracovníkem ředitel školy. Ředitelé škol a</w:t>
      </w:r>
      <w:r w:rsidR="00A02B28"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 xml:space="preserve">školských zařízení zřizovaných kraji, jsou do své funkce jmenováni zřizovatelem jmenovacím dekretem podle § 33 odstavec 3 bod e) zákoníku práce č. 262/2006 </w:t>
      </w:r>
      <w:proofErr w:type="spellStart"/>
      <w:r w:rsidRPr="007C1B3B">
        <w:rPr>
          <w:rFonts w:ascii="Palatino Linotype" w:eastAsia="Times New Roman" w:hAnsi="Palatino Linotype" w:cs="Times New Roman"/>
          <w:sz w:val="24"/>
          <w:szCs w:val="24"/>
        </w:rPr>
        <w:t>Sb</w:t>
      </w:r>
      <w:proofErr w:type="spellEnd"/>
      <w:r w:rsidRPr="007C1B3B">
        <w:rPr>
          <w:rFonts w:ascii="Palatino Linotype" w:eastAsia="Times New Roman" w:hAnsi="Palatino Linotype" w:cs="Times New Roman"/>
          <w:sz w:val="24"/>
          <w:szCs w:val="24"/>
        </w:rPr>
        <w:t>, na</w:t>
      </w:r>
      <w:r w:rsidR="00A02B28"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základě výsledků konkursního řízení. Jejich pracovní poměr není vymezen pracovní smlouvou se zaměstnavatelem (zřizovatelem), ale je řízen zákonem.</w:t>
      </w:r>
      <w:r w:rsidR="00522DDF" w:rsidRPr="007C1B3B">
        <w:rPr>
          <w:rFonts w:ascii="Palatino Linotype" w:eastAsia="Times New Roman" w:hAnsi="Palatino Linotype" w:cs="Times New Roman"/>
          <w:sz w:val="24"/>
          <w:szCs w:val="24"/>
        </w:rPr>
        <w:t xml:space="preserve"> Zákonné povinnos</w:t>
      </w:r>
      <w:r w:rsidR="00924729" w:rsidRPr="007C1B3B">
        <w:rPr>
          <w:rFonts w:ascii="Palatino Linotype" w:eastAsia="Times New Roman" w:hAnsi="Palatino Linotype" w:cs="Times New Roman"/>
          <w:sz w:val="24"/>
          <w:szCs w:val="24"/>
        </w:rPr>
        <w:t>ti a kompetence ředitelů škol a </w:t>
      </w:r>
      <w:r w:rsidR="00522DDF" w:rsidRPr="007C1B3B">
        <w:rPr>
          <w:rFonts w:ascii="Palatino Linotype" w:eastAsia="Times New Roman" w:hAnsi="Palatino Linotype" w:cs="Times New Roman"/>
          <w:sz w:val="24"/>
          <w:szCs w:val="24"/>
        </w:rPr>
        <w:t xml:space="preserve">školských zařízení, a to bez rozdílu zřizovatele, jsou definovány v § 164 a § 166 zákona č. 561/2004 Sb. zákon o předškolním, základním, středním, vyšším </w:t>
      </w:r>
      <w:r w:rsidR="00522DDF" w:rsidRPr="007C1B3B">
        <w:rPr>
          <w:rFonts w:ascii="Palatino Linotype" w:eastAsia="Times New Roman" w:hAnsi="Palatino Linotype" w:cs="Times New Roman"/>
          <w:sz w:val="24"/>
          <w:szCs w:val="24"/>
        </w:rPr>
        <w:lastRenderedPageBreak/>
        <w:t>odborném a jiném vzdělávání (dále jen školský zákon). Nutné p</w:t>
      </w:r>
      <w:r w:rsidRPr="007C1B3B">
        <w:rPr>
          <w:rFonts w:ascii="Palatino Linotype" w:eastAsia="Times New Roman" w:hAnsi="Palatino Linotype" w:cs="Times New Roman"/>
          <w:sz w:val="24"/>
          <w:szCs w:val="24"/>
        </w:rPr>
        <w:t>ředpoklady pro výkon činnosti ředitele školy jsou specifikovány v § 5 Zákona č. 563/2004 Sb., o pedagogických pracovnící</w:t>
      </w:r>
      <w:r w:rsidR="00644871" w:rsidRPr="007C1B3B">
        <w:rPr>
          <w:rFonts w:ascii="Palatino Linotype" w:eastAsia="Times New Roman" w:hAnsi="Palatino Linotype" w:cs="Times New Roman"/>
          <w:sz w:val="24"/>
          <w:szCs w:val="24"/>
        </w:rPr>
        <w:t>ch a o změně některých zákonů. Dále se zde uvádí, že n</w:t>
      </w:r>
      <w:r w:rsidR="00601364" w:rsidRPr="007C1B3B">
        <w:rPr>
          <w:rFonts w:ascii="Palatino Linotype" w:eastAsia="Times New Roman" w:hAnsi="Palatino Linotype" w:cs="Times New Roman"/>
          <w:sz w:val="24"/>
          <w:szCs w:val="24"/>
        </w:rPr>
        <w:t>áplň práce ředitele školy v sobě nese prvky pedagogické stejně jako prvky řídící a ředitel školy je tak v podstatě pedagogický pracovník a manažer v jedné osobě.</w:t>
      </w:r>
      <w:r w:rsidR="00644871" w:rsidRPr="007C1B3B">
        <w:rPr>
          <w:rFonts w:ascii="Palatino Linotype" w:eastAsia="Times New Roman" w:hAnsi="Palatino Linotype" w:cs="Times New Roman"/>
          <w:sz w:val="24"/>
          <w:szCs w:val="24"/>
        </w:rPr>
        <w:t xml:space="preserve"> Ředitel je sám sobě nadřízeným i podřízeným zároveň. </w:t>
      </w:r>
      <w:r w:rsidR="0042777E" w:rsidRPr="007C1B3B">
        <w:rPr>
          <w:rFonts w:ascii="Palatino Linotype" w:eastAsia="Times New Roman" w:hAnsi="Palatino Linotype" w:cs="Times New Roman"/>
          <w:sz w:val="24"/>
          <w:szCs w:val="24"/>
        </w:rPr>
        <w:t>Ř</w:t>
      </w:r>
      <w:r w:rsidR="00644871" w:rsidRPr="007C1B3B">
        <w:rPr>
          <w:rFonts w:ascii="Palatino Linotype" w:eastAsia="Times New Roman" w:hAnsi="Palatino Linotype" w:cs="Times New Roman"/>
          <w:sz w:val="24"/>
          <w:szCs w:val="24"/>
        </w:rPr>
        <w:t>íd</w:t>
      </w:r>
      <w:r w:rsidR="00924729" w:rsidRPr="007C1B3B">
        <w:rPr>
          <w:rFonts w:ascii="Palatino Linotype" w:eastAsia="Times New Roman" w:hAnsi="Palatino Linotype" w:cs="Times New Roman"/>
          <w:sz w:val="24"/>
          <w:szCs w:val="24"/>
        </w:rPr>
        <w:t>í a </w:t>
      </w:r>
      <w:r w:rsidR="00644871" w:rsidRPr="007C1B3B">
        <w:rPr>
          <w:rFonts w:ascii="Palatino Linotype" w:eastAsia="Times New Roman" w:hAnsi="Palatino Linotype" w:cs="Times New Roman"/>
          <w:sz w:val="24"/>
          <w:szCs w:val="24"/>
        </w:rPr>
        <w:t>kontrol</w:t>
      </w:r>
      <w:r w:rsidR="0042777E" w:rsidRPr="007C1B3B">
        <w:rPr>
          <w:rFonts w:ascii="Palatino Linotype" w:eastAsia="Times New Roman" w:hAnsi="Palatino Linotype" w:cs="Times New Roman"/>
          <w:sz w:val="24"/>
          <w:szCs w:val="24"/>
        </w:rPr>
        <w:t>uje svou práci</w:t>
      </w:r>
      <w:r w:rsidR="00644871" w:rsidRPr="007C1B3B">
        <w:rPr>
          <w:rFonts w:ascii="Palatino Linotype" w:eastAsia="Times New Roman" w:hAnsi="Palatino Linotype" w:cs="Times New Roman"/>
          <w:sz w:val="24"/>
          <w:szCs w:val="24"/>
        </w:rPr>
        <w:t xml:space="preserve"> a také vytvář</w:t>
      </w:r>
      <w:r w:rsidR="0042777E" w:rsidRPr="007C1B3B">
        <w:rPr>
          <w:rFonts w:ascii="Palatino Linotype" w:eastAsia="Times New Roman" w:hAnsi="Palatino Linotype" w:cs="Times New Roman"/>
          <w:sz w:val="24"/>
          <w:szCs w:val="24"/>
        </w:rPr>
        <w:t>í</w:t>
      </w:r>
      <w:r w:rsidR="00644871" w:rsidRPr="007C1B3B">
        <w:rPr>
          <w:rFonts w:ascii="Palatino Linotype" w:eastAsia="Times New Roman" w:hAnsi="Palatino Linotype" w:cs="Times New Roman"/>
          <w:sz w:val="24"/>
          <w:szCs w:val="24"/>
        </w:rPr>
        <w:t xml:space="preserve"> podmínky pro zvyšování odborné úrovně zaměst</w:t>
      </w:r>
      <w:r w:rsidR="00515E09" w:rsidRPr="007C1B3B">
        <w:rPr>
          <w:rFonts w:ascii="Palatino Linotype" w:eastAsia="Times New Roman" w:hAnsi="Palatino Linotype" w:cs="Times New Roman"/>
          <w:sz w:val="24"/>
          <w:szCs w:val="24"/>
        </w:rPr>
        <w:t>nan</w:t>
      </w:r>
      <w:r w:rsidR="00644871" w:rsidRPr="007C1B3B">
        <w:rPr>
          <w:rFonts w:ascii="Palatino Linotype" w:eastAsia="Times New Roman" w:hAnsi="Palatino Linotype" w:cs="Times New Roman"/>
          <w:sz w:val="24"/>
          <w:szCs w:val="24"/>
        </w:rPr>
        <w:t>c</w:t>
      </w:r>
      <w:r w:rsidR="00515E09" w:rsidRPr="007C1B3B">
        <w:rPr>
          <w:rFonts w:ascii="Palatino Linotype" w:eastAsia="Times New Roman" w:hAnsi="Palatino Linotype" w:cs="Times New Roman"/>
          <w:sz w:val="24"/>
          <w:szCs w:val="24"/>
        </w:rPr>
        <w:t>ů (i sebe), vytváří podmínky pro další vzdělávání pedagogických zaměstnanců</w:t>
      </w:r>
      <w:r w:rsidR="00A02B28" w:rsidRPr="007C1B3B">
        <w:rPr>
          <w:rFonts w:ascii="Palatino Linotype" w:eastAsia="Times New Roman" w:hAnsi="Palatino Linotype" w:cs="Times New Roman"/>
          <w:sz w:val="24"/>
          <w:szCs w:val="24"/>
        </w:rPr>
        <w:t xml:space="preserve"> (</w:t>
      </w:r>
      <w:r w:rsidR="00FE49BD" w:rsidRPr="007C1B3B">
        <w:rPr>
          <w:rFonts w:ascii="Palatino Linotype" w:eastAsia="Times New Roman" w:hAnsi="Palatino Linotype" w:cs="Times New Roman"/>
          <w:sz w:val="24"/>
          <w:szCs w:val="24"/>
        </w:rPr>
        <w:t>MUNI LAW</w:t>
      </w:r>
      <w:r w:rsidR="00A02B28" w:rsidRPr="007C1B3B">
        <w:rPr>
          <w:rFonts w:ascii="Palatino Linotype" w:eastAsia="Times New Roman" w:hAnsi="Palatino Linotype" w:cs="Times New Roman"/>
          <w:sz w:val="24"/>
          <w:szCs w:val="24"/>
        </w:rPr>
        <w:t>, 2015).</w:t>
      </w:r>
    </w:p>
    <w:p w14:paraId="0E299A51" w14:textId="149BD4AB" w:rsidR="002822B5" w:rsidRPr="007C1B3B" w:rsidRDefault="002822B5" w:rsidP="0042777E">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Zákon č. 536/2004 Sb., o pedagogických pracovnících a o změně některých zákonů uvádí v § 24, odst. 3, že ředitel školy organizuje další vzdělávání pedagogických pracovníků podle plánu dalšího vzdělávání</w:t>
      </w:r>
      <w:r w:rsidR="00924729" w:rsidRPr="007C1B3B">
        <w:rPr>
          <w:rFonts w:ascii="Palatino Linotype" w:eastAsia="Times New Roman" w:hAnsi="Palatino Linotype" w:cs="Times New Roman"/>
          <w:sz w:val="24"/>
          <w:szCs w:val="24"/>
        </w:rPr>
        <w:t xml:space="preserve"> a </w:t>
      </w:r>
      <w:r w:rsidR="00517583" w:rsidRPr="007C1B3B">
        <w:rPr>
          <w:rFonts w:ascii="Palatino Linotype" w:eastAsia="Times New Roman" w:hAnsi="Palatino Linotype" w:cs="Times New Roman"/>
          <w:sz w:val="24"/>
          <w:szCs w:val="24"/>
        </w:rPr>
        <w:t>ukládá mu</w:t>
      </w:r>
      <w:r w:rsidRPr="007C1B3B">
        <w:rPr>
          <w:rFonts w:ascii="Palatino Linotype" w:eastAsia="Times New Roman" w:hAnsi="Palatino Linotype" w:cs="Times New Roman"/>
          <w:sz w:val="24"/>
          <w:szCs w:val="24"/>
        </w:rPr>
        <w:t xml:space="preserve"> vést plán dalšího vzdělávání a při jeho sestavování konzultovat s pedagogy, jak a jakým směrem si představují svůj další rozvoj.</w:t>
      </w:r>
    </w:p>
    <w:p w14:paraId="0B284298" w14:textId="1497F9E0" w:rsidR="00245800" w:rsidRPr="007C1B3B" w:rsidRDefault="00A05D66" w:rsidP="00245800">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Ř</w:t>
      </w:r>
      <w:r w:rsidR="00245800" w:rsidRPr="007C1B3B">
        <w:rPr>
          <w:rFonts w:ascii="Palatino Linotype" w:eastAsia="Times New Roman" w:hAnsi="Palatino Linotype" w:cs="Times New Roman"/>
          <w:sz w:val="24"/>
          <w:szCs w:val="24"/>
        </w:rPr>
        <w:t>edite</w:t>
      </w:r>
      <w:r w:rsidR="00280675" w:rsidRPr="007C1B3B">
        <w:rPr>
          <w:rFonts w:ascii="Palatino Linotype" w:eastAsia="Times New Roman" w:hAnsi="Palatino Linotype" w:cs="Times New Roman"/>
          <w:sz w:val="24"/>
          <w:szCs w:val="24"/>
        </w:rPr>
        <w:t>l školy je školským manažerem a </w:t>
      </w:r>
      <w:r w:rsidR="00245800" w:rsidRPr="007C1B3B">
        <w:rPr>
          <w:rFonts w:ascii="Palatino Linotype" w:eastAsia="Times New Roman" w:hAnsi="Palatino Linotype" w:cs="Times New Roman"/>
          <w:sz w:val="24"/>
          <w:szCs w:val="24"/>
        </w:rPr>
        <w:t xml:space="preserve">odpovídá </w:t>
      </w:r>
      <w:r w:rsidRPr="007C1B3B">
        <w:rPr>
          <w:rFonts w:ascii="Palatino Linotype" w:eastAsia="Times New Roman" w:hAnsi="Palatino Linotype" w:cs="Times New Roman"/>
          <w:sz w:val="24"/>
          <w:szCs w:val="24"/>
        </w:rPr>
        <w:t xml:space="preserve">dle </w:t>
      </w:r>
      <w:proofErr w:type="spellStart"/>
      <w:r w:rsidRPr="007C1B3B">
        <w:rPr>
          <w:rFonts w:ascii="Palatino Linotype" w:eastAsia="Times New Roman" w:hAnsi="Palatino Linotype" w:cs="Times New Roman"/>
          <w:sz w:val="24"/>
          <w:szCs w:val="24"/>
        </w:rPr>
        <w:t>Pisoňové</w:t>
      </w:r>
      <w:proofErr w:type="spellEnd"/>
      <w:r w:rsidRPr="007C1B3B">
        <w:rPr>
          <w:rFonts w:ascii="Palatino Linotype" w:eastAsia="Times New Roman" w:hAnsi="Palatino Linotype" w:cs="Times New Roman"/>
          <w:sz w:val="24"/>
          <w:szCs w:val="24"/>
        </w:rPr>
        <w:t xml:space="preserve"> (2017, s. </w:t>
      </w:r>
      <w:proofErr w:type="gramStart"/>
      <w:r w:rsidRPr="007C1B3B">
        <w:rPr>
          <w:rFonts w:ascii="Palatino Linotype" w:eastAsia="Times New Roman" w:hAnsi="Palatino Linotype" w:cs="Times New Roman"/>
          <w:sz w:val="24"/>
          <w:szCs w:val="24"/>
        </w:rPr>
        <w:t>117 – 118</w:t>
      </w:r>
      <w:proofErr w:type="gramEnd"/>
      <w:r w:rsidRPr="007C1B3B">
        <w:rPr>
          <w:rFonts w:ascii="Palatino Linotype" w:eastAsia="Times New Roman" w:hAnsi="Palatino Linotype" w:cs="Times New Roman"/>
          <w:sz w:val="24"/>
          <w:szCs w:val="24"/>
        </w:rPr>
        <w:t xml:space="preserve">) </w:t>
      </w:r>
      <w:r w:rsidR="00245800" w:rsidRPr="007C1B3B">
        <w:rPr>
          <w:rFonts w:ascii="Palatino Linotype" w:eastAsia="Times New Roman" w:hAnsi="Palatino Linotype" w:cs="Times New Roman"/>
          <w:sz w:val="24"/>
          <w:szCs w:val="24"/>
        </w:rPr>
        <w:t>za celý</w:t>
      </w:r>
      <w:r w:rsidR="00924729" w:rsidRPr="007C1B3B">
        <w:rPr>
          <w:rFonts w:ascii="Palatino Linotype" w:eastAsia="Times New Roman" w:hAnsi="Palatino Linotype" w:cs="Times New Roman"/>
          <w:sz w:val="24"/>
          <w:szCs w:val="24"/>
        </w:rPr>
        <w:t xml:space="preserve"> management školy a v souladu s </w:t>
      </w:r>
      <w:r w:rsidR="00245800" w:rsidRPr="007C1B3B">
        <w:rPr>
          <w:rFonts w:ascii="Palatino Linotype" w:eastAsia="Times New Roman" w:hAnsi="Palatino Linotype" w:cs="Times New Roman"/>
          <w:sz w:val="24"/>
          <w:szCs w:val="24"/>
        </w:rPr>
        <w:t xml:space="preserve">platnou školskou legislativou zabezpečuje plnění funkcí školy. </w:t>
      </w:r>
      <w:r w:rsidR="00460613" w:rsidRPr="007C1B3B">
        <w:rPr>
          <w:rFonts w:ascii="Palatino Linotype" w:eastAsia="Times New Roman" w:hAnsi="Palatino Linotype" w:cs="Times New Roman"/>
          <w:sz w:val="24"/>
          <w:szCs w:val="24"/>
        </w:rPr>
        <w:t xml:space="preserve">Mezi vybrané oblasti práce ředitele školy patři podle Trojana (2021, s. </w:t>
      </w:r>
      <w:r w:rsidR="00930100" w:rsidRPr="007C1B3B">
        <w:rPr>
          <w:rFonts w:ascii="Palatino Linotype" w:eastAsia="Times New Roman" w:hAnsi="Palatino Linotype" w:cs="Times New Roman"/>
          <w:sz w:val="24"/>
          <w:szCs w:val="24"/>
        </w:rPr>
        <w:t>15) kom</w:t>
      </w:r>
      <w:r w:rsidR="00460613" w:rsidRPr="007C1B3B">
        <w:rPr>
          <w:rFonts w:ascii="Palatino Linotype" w:eastAsia="Times New Roman" w:hAnsi="Palatino Linotype" w:cs="Times New Roman"/>
          <w:sz w:val="24"/>
          <w:szCs w:val="24"/>
        </w:rPr>
        <w:t>u</w:t>
      </w:r>
      <w:r w:rsidR="00930100" w:rsidRPr="007C1B3B">
        <w:rPr>
          <w:rFonts w:ascii="Palatino Linotype" w:eastAsia="Times New Roman" w:hAnsi="Palatino Linotype" w:cs="Times New Roman"/>
          <w:sz w:val="24"/>
          <w:szCs w:val="24"/>
        </w:rPr>
        <w:t>ni</w:t>
      </w:r>
      <w:r w:rsidR="00460613" w:rsidRPr="007C1B3B">
        <w:rPr>
          <w:rFonts w:ascii="Palatino Linotype" w:eastAsia="Times New Roman" w:hAnsi="Palatino Linotype" w:cs="Times New Roman"/>
          <w:sz w:val="24"/>
          <w:szCs w:val="24"/>
        </w:rPr>
        <w:t xml:space="preserve">kace s partnery, tvorba ŠVP, pedagogické vedení, vlastní výuka, kontrolní činnost, personální činnost, hospodaření </w:t>
      </w:r>
      <w:proofErr w:type="gramStart"/>
      <w:r w:rsidR="00460613" w:rsidRPr="007C1B3B">
        <w:rPr>
          <w:rFonts w:ascii="Palatino Linotype" w:eastAsia="Times New Roman" w:hAnsi="Palatino Linotype" w:cs="Times New Roman"/>
          <w:sz w:val="24"/>
          <w:szCs w:val="24"/>
        </w:rPr>
        <w:t>z</w:t>
      </w:r>
      <w:proofErr w:type="gramEnd"/>
      <w:r w:rsidR="00460613" w:rsidRPr="007C1B3B">
        <w:rPr>
          <w:rFonts w:ascii="Palatino Linotype" w:eastAsia="Times New Roman" w:hAnsi="Palatino Linotype" w:cs="Times New Roman"/>
          <w:sz w:val="24"/>
          <w:szCs w:val="24"/>
        </w:rPr>
        <w:t> penězi, právní zajištění a zajištění chodu školy.</w:t>
      </w:r>
      <w:r w:rsidR="00740178" w:rsidRPr="007C1B3B">
        <w:rPr>
          <w:rFonts w:ascii="Palatino Linotype" w:eastAsia="Times New Roman" w:hAnsi="Palatino Linotype" w:cs="Times New Roman"/>
          <w:sz w:val="24"/>
          <w:szCs w:val="24"/>
        </w:rPr>
        <w:t xml:space="preserve"> Vešk</w:t>
      </w:r>
      <w:r w:rsidR="004222C3" w:rsidRPr="007C1B3B">
        <w:rPr>
          <w:rFonts w:ascii="Palatino Linotype" w:eastAsia="Times New Roman" w:hAnsi="Palatino Linotype" w:cs="Times New Roman"/>
          <w:sz w:val="24"/>
          <w:szCs w:val="24"/>
        </w:rPr>
        <w:t>eré tyto činnosti se dotýkají i </w:t>
      </w:r>
      <w:r w:rsidR="00740178" w:rsidRPr="007C1B3B">
        <w:rPr>
          <w:rFonts w:ascii="Palatino Linotype" w:eastAsia="Times New Roman" w:hAnsi="Palatino Linotype" w:cs="Times New Roman"/>
          <w:sz w:val="24"/>
          <w:szCs w:val="24"/>
        </w:rPr>
        <w:t>pedagogických pracovníků.</w:t>
      </w:r>
    </w:p>
    <w:p w14:paraId="33F7F99C" w14:textId="08B541A5" w:rsidR="00B91820" w:rsidRPr="007C1B3B" w:rsidRDefault="00B91820" w:rsidP="00757977">
      <w:pPr>
        <w:pStyle w:val="Nadpis3"/>
        <w:numPr>
          <w:ilvl w:val="2"/>
          <w:numId w:val="3"/>
        </w:numPr>
      </w:pPr>
      <w:bookmarkStart w:id="11" w:name="_Toc169726771"/>
      <w:r w:rsidRPr="007C1B3B">
        <w:t xml:space="preserve">Pedagogický </w:t>
      </w:r>
      <w:r w:rsidR="005B5BE4" w:rsidRPr="007C1B3B">
        <w:t>pracovník</w:t>
      </w:r>
      <w:bookmarkEnd w:id="11"/>
    </w:p>
    <w:p w14:paraId="2B1BD3CB" w14:textId="09224AF0" w:rsidR="00973D27" w:rsidRPr="007C1B3B" w:rsidRDefault="00444292" w:rsidP="00973D27">
      <w:pPr>
        <w:pStyle w:val="Normlnweb"/>
        <w:spacing w:before="0" w:beforeAutospacing="0" w:after="0" w:afterAutospacing="0" w:line="360" w:lineRule="auto"/>
        <w:ind w:firstLine="708"/>
        <w:jc w:val="both"/>
        <w:rPr>
          <w:rFonts w:ascii="Palatino Linotype" w:hAnsi="Palatino Linotype"/>
        </w:rPr>
      </w:pPr>
      <w:r w:rsidRPr="007C1B3B">
        <w:rPr>
          <w:rFonts w:ascii="Palatino Linotype" w:hAnsi="Palatino Linotype"/>
          <w:lang w:eastAsia="en-US"/>
        </w:rPr>
        <w:t>Zákon definuje pedagog</w:t>
      </w:r>
      <w:r w:rsidR="0026470D" w:rsidRPr="007C1B3B">
        <w:rPr>
          <w:rFonts w:ascii="Palatino Linotype" w:hAnsi="Palatino Linotype"/>
          <w:lang w:eastAsia="en-US"/>
        </w:rPr>
        <w:t xml:space="preserve">ického pracovníka v § 2 odst.1 </w:t>
      </w:r>
      <w:r w:rsidR="00924729" w:rsidRPr="007C1B3B">
        <w:rPr>
          <w:rFonts w:ascii="Palatino Linotype" w:hAnsi="Palatino Linotype"/>
          <w:lang w:eastAsia="en-US"/>
        </w:rPr>
        <w:t>zákona č. </w:t>
      </w:r>
      <w:r w:rsidRPr="007C1B3B">
        <w:rPr>
          <w:rFonts w:ascii="Palatino Linotype" w:hAnsi="Palatino Linotype"/>
          <w:lang w:eastAsia="en-US"/>
        </w:rPr>
        <w:t xml:space="preserve">563/2004 Sb. </w:t>
      </w:r>
      <w:r w:rsidR="00280675" w:rsidRPr="007C1B3B">
        <w:rPr>
          <w:rFonts w:ascii="Palatino Linotype" w:hAnsi="Palatino Linotype"/>
          <w:lang w:eastAsia="en-US"/>
        </w:rPr>
        <w:t xml:space="preserve">Pedagogický pracovník je </w:t>
      </w:r>
      <w:r w:rsidR="009A19AE" w:rsidRPr="007C1B3B">
        <w:rPr>
          <w:rFonts w:ascii="Palatino Linotype" w:hAnsi="Palatino Linotype"/>
          <w:bCs/>
          <w:lang w:eastAsia="en-US"/>
        </w:rPr>
        <w:t>u</w:t>
      </w:r>
      <w:r w:rsidR="00973D27" w:rsidRPr="007C1B3B">
        <w:rPr>
          <w:rFonts w:ascii="Palatino Linotype" w:hAnsi="Palatino Linotype"/>
          <w:bCs/>
          <w:lang w:eastAsia="en-US"/>
        </w:rPr>
        <w:t xml:space="preserve">čitel, pedagog v zařízení pro další vzdělávání pedagogických pracovníků, vychovatel, speciální pedagog, vedoucí pedagogický pracovník, metodik prevence v pedagogicko-psychologické poradně, trenér, asistent pedagoga, pedagog volného času, psycholog. </w:t>
      </w:r>
      <w:r w:rsidRPr="007C1B3B">
        <w:rPr>
          <w:rFonts w:ascii="Palatino Linotype" w:hAnsi="Palatino Linotype"/>
        </w:rPr>
        <w:t xml:space="preserve">Nezbytné odborné kvalifikace pedagogických pracovníků jsou </w:t>
      </w:r>
      <w:r w:rsidRPr="007C1B3B">
        <w:rPr>
          <w:rFonts w:ascii="Palatino Linotype" w:hAnsi="Palatino Linotype"/>
        </w:rPr>
        <w:lastRenderedPageBreak/>
        <w:t xml:space="preserve">následně pro učitele prvního </w:t>
      </w:r>
      <w:r w:rsidR="009B23A7" w:rsidRPr="007C1B3B">
        <w:rPr>
          <w:rFonts w:ascii="Palatino Linotype" w:hAnsi="Palatino Linotype"/>
        </w:rPr>
        <w:t xml:space="preserve">stupně základní školy </w:t>
      </w:r>
      <w:r w:rsidRPr="007C1B3B">
        <w:rPr>
          <w:rFonts w:ascii="Palatino Linotype" w:hAnsi="Palatino Linotype"/>
        </w:rPr>
        <w:t xml:space="preserve">definovány v § 7 a pro učitele druhého stupně základní školy v § 8 zákona 563/2004 Sb.  </w:t>
      </w:r>
    </w:p>
    <w:p w14:paraId="6CF475F8" w14:textId="27F69EC2" w:rsidR="00565E8E" w:rsidRPr="007C1B3B" w:rsidRDefault="003B2F9E" w:rsidP="00565E8E">
      <w:pPr>
        <w:pStyle w:val="Normlnweb"/>
        <w:spacing w:before="0" w:beforeAutospacing="0" w:after="0" w:afterAutospacing="0" w:line="360" w:lineRule="auto"/>
        <w:ind w:firstLine="708"/>
        <w:jc w:val="both"/>
        <w:rPr>
          <w:rFonts w:ascii="Palatino Linotype" w:hAnsi="Palatino Linotype"/>
        </w:rPr>
      </w:pPr>
      <w:r w:rsidRPr="007C1B3B">
        <w:rPr>
          <w:rFonts w:ascii="Palatino Linotype" w:hAnsi="Palatino Linotype"/>
        </w:rPr>
        <w:t>O</w:t>
      </w:r>
      <w:r w:rsidR="00924729" w:rsidRPr="007C1B3B">
        <w:rPr>
          <w:rFonts w:ascii="Palatino Linotype" w:hAnsi="Palatino Linotype"/>
        </w:rPr>
        <w:t>d pedagogického pracovníka se v</w:t>
      </w:r>
      <w:r w:rsidRPr="007C1B3B">
        <w:rPr>
          <w:rFonts w:ascii="Palatino Linotype" w:hAnsi="Palatino Linotype"/>
        </w:rPr>
        <w:t xml:space="preserve"> </w:t>
      </w:r>
      <w:r w:rsidR="00444292" w:rsidRPr="007C1B3B">
        <w:rPr>
          <w:rFonts w:ascii="Palatino Linotype" w:hAnsi="Palatino Linotype"/>
        </w:rPr>
        <w:t>rámci obsahu práce očekává</w:t>
      </w:r>
      <w:r w:rsidRPr="007C1B3B">
        <w:rPr>
          <w:rFonts w:ascii="Palatino Linotype" w:hAnsi="Palatino Linotype"/>
        </w:rPr>
        <w:t xml:space="preserve"> podle</w:t>
      </w:r>
      <w:r w:rsidR="00444292" w:rsidRPr="007C1B3B">
        <w:rPr>
          <w:rFonts w:ascii="Palatino Linotype" w:hAnsi="Palatino Linotype"/>
        </w:rPr>
        <w:t xml:space="preserve"> </w:t>
      </w:r>
      <w:r w:rsidRPr="007C1B3B">
        <w:rPr>
          <w:rFonts w:ascii="Palatino Linotype" w:hAnsi="Palatino Linotype"/>
        </w:rPr>
        <w:t xml:space="preserve">Šikýře et al. (2012, s 109) </w:t>
      </w:r>
      <w:r w:rsidR="00444292" w:rsidRPr="007C1B3B">
        <w:rPr>
          <w:rFonts w:ascii="Palatino Linotype" w:hAnsi="Palatino Linotype"/>
        </w:rPr>
        <w:t>výchovně vzděl</w:t>
      </w:r>
      <w:r w:rsidR="00924729" w:rsidRPr="007C1B3B">
        <w:rPr>
          <w:rFonts w:ascii="Palatino Linotype" w:hAnsi="Palatino Linotype"/>
        </w:rPr>
        <w:t>ávací činnost, konkretizována v</w:t>
      </w:r>
      <w:r w:rsidRPr="007C1B3B">
        <w:rPr>
          <w:rFonts w:ascii="Palatino Linotype" w:hAnsi="Palatino Linotype"/>
        </w:rPr>
        <w:t xml:space="preserve"> </w:t>
      </w:r>
      <w:r w:rsidR="00444292" w:rsidRPr="007C1B3B">
        <w:rPr>
          <w:rFonts w:ascii="Palatino Linotype" w:hAnsi="Palatino Linotype"/>
        </w:rPr>
        <w:t xml:space="preserve">jeho pracovní náplni. Výsledkem jeho práce je naplnění cílů školního vzdělávacího programu. Průcha </w:t>
      </w:r>
      <w:r w:rsidR="00632BE2" w:rsidRPr="007C1B3B">
        <w:rPr>
          <w:rFonts w:ascii="Palatino Linotype" w:hAnsi="Palatino Linotype"/>
        </w:rPr>
        <w:t xml:space="preserve">et al. </w:t>
      </w:r>
      <w:r w:rsidR="00444292" w:rsidRPr="007C1B3B">
        <w:rPr>
          <w:rFonts w:ascii="Palatino Linotype" w:hAnsi="Palatino Linotype"/>
        </w:rPr>
        <w:t xml:space="preserve">(2008, s. 103) dodává, že pedagogického pracovníky nemůže dělat každý. Je to profese, ke které je potřeba mít </w:t>
      </w:r>
      <w:proofErr w:type="gramStart"/>
      <w:r w:rsidR="00444292" w:rsidRPr="007C1B3B">
        <w:rPr>
          <w:rFonts w:ascii="Palatino Linotype" w:hAnsi="Palatino Linotype"/>
        </w:rPr>
        <w:t>kompetenci - soubor</w:t>
      </w:r>
      <w:proofErr w:type="gramEnd"/>
      <w:r w:rsidR="00444292" w:rsidRPr="007C1B3B">
        <w:rPr>
          <w:rFonts w:ascii="Palatino Linotype" w:hAnsi="Palatino Linotype"/>
        </w:rPr>
        <w:t xml:space="preserve"> profesních dovedností a dispozic. </w:t>
      </w:r>
      <w:r w:rsidR="0029487E" w:rsidRPr="007C1B3B">
        <w:rPr>
          <w:rFonts w:ascii="Palatino Linotype" w:hAnsi="Palatino Linotype"/>
        </w:rPr>
        <w:t>Tyto kompetence jsou popsány v § 3 zákona č. 563/2004 Sb.</w:t>
      </w:r>
      <w:r w:rsidR="00425A78" w:rsidRPr="007C1B3B">
        <w:rPr>
          <w:rFonts w:ascii="Palatino Linotype" w:hAnsi="Palatino Linotype"/>
          <w:vertAlign w:val="superscript"/>
        </w:rPr>
        <w:t xml:space="preserve"> </w:t>
      </w:r>
      <w:r w:rsidR="001D35DE" w:rsidRPr="007C1B3B">
        <w:rPr>
          <w:rFonts w:ascii="Palatino Linotype" w:hAnsi="Palatino Linotype"/>
        </w:rPr>
        <w:t xml:space="preserve"> </w:t>
      </w:r>
      <w:r w:rsidR="00444292" w:rsidRPr="007C1B3B">
        <w:rPr>
          <w:rFonts w:ascii="Palatino Linotype" w:hAnsi="Palatino Linotype"/>
        </w:rPr>
        <w:t xml:space="preserve">Dále </w:t>
      </w:r>
      <w:r w:rsidR="0029487E" w:rsidRPr="007C1B3B">
        <w:rPr>
          <w:rFonts w:ascii="Palatino Linotype" w:hAnsi="Palatino Linotype"/>
        </w:rPr>
        <w:t>Průcha</w:t>
      </w:r>
      <w:r w:rsidR="00632BE2" w:rsidRPr="007C1B3B">
        <w:rPr>
          <w:rFonts w:ascii="Palatino Linotype" w:hAnsi="Palatino Linotype"/>
        </w:rPr>
        <w:t xml:space="preserve"> et al.</w:t>
      </w:r>
      <w:r w:rsidR="0029487E" w:rsidRPr="007C1B3B">
        <w:rPr>
          <w:rFonts w:ascii="Palatino Linotype" w:hAnsi="Palatino Linotype"/>
        </w:rPr>
        <w:t xml:space="preserve"> (2008, s. 103) popisuje </w:t>
      </w:r>
      <w:r w:rsidR="00444292" w:rsidRPr="007C1B3B">
        <w:rPr>
          <w:rFonts w:ascii="Palatino Linotype" w:hAnsi="Palatino Linotype"/>
        </w:rPr>
        <w:t>kompetence osobnostní (tvořivost, schopnost řešit problé</w:t>
      </w:r>
      <w:r w:rsidR="00317278" w:rsidRPr="007C1B3B">
        <w:rPr>
          <w:rFonts w:ascii="Palatino Linotype" w:hAnsi="Palatino Linotype"/>
        </w:rPr>
        <w:t>my, zodpovědnost, spolupráci) a </w:t>
      </w:r>
      <w:r w:rsidR="00444292" w:rsidRPr="007C1B3B">
        <w:rPr>
          <w:rFonts w:ascii="Palatino Linotype" w:hAnsi="Palatino Linotype"/>
        </w:rPr>
        <w:t xml:space="preserve">profesní (zaměření na výkon </w:t>
      </w:r>
      <w:proofErr w:type="gramStart"/>
      <w:r w:rsidR="00444292" w:rsidRPr="007C1B3B">
        <w:rPr>
          <w:rFonts w:ascii="Palatino Linotype" w:hAnsi="Palatino Linotype"/>
        </w:rPr>
        <w:t>profese,</w:t>
      </w:r>
      <w:proofErr w:type="gramEnd"/>
      <w:r w:rsidR="00444292" w:rsidRPr="007C1B3B">
        <w:rPr>
          <w:rFonts w:ascii="Palatino Linotype" w:hAnsi="Palatino Linotype"/>
        </w:rPr>
        <w:t xml:space="preserve"> neboli „znalost předmětů</w:t>
      </w:r>
      <w:r w:rsidR="0029487E" w:rsidRPr="007C1B3B">
        <w:rPr>
          <w:rFonts w:ascii="Palatino Linotype" w:hAnsi="Palatino Linotype"/>
        </w:rPr>
        <w:t>“</w:t>
      </w:r>
      <w:r w:rsidR="00444292" w:rsidRPr="007C1B3B">
        <w:rPr>
          <w:rFonts w:ascii="Palatino Linotype" w:hAnsi="Palatino Linotype"/>
        </w:rPr>
        <w:t>).</w:t>
      </w:r>
    </w:p>
    <w:p w14:paraId="2C4482D1" w14:textId="1698E895" w:rsidR="00931115" w:rsidRPr="007C1B3B" w:rsidRDefault="00931115" w:rsidP="00565E8E">
      <w:pPr>
        <w:pStyle w:val="Normlnweb"/>
        <w:spacing w:before="0" w:beforeAutospacing="0" w:after="0" w:afterAutospacing="0" w:line="360" w:lineRule="auto"/>
        <w:ind w:firstLine="708"/>
        <w:jc w:val="both"/>
        <w:rPr>
          <w:rFonts w:ascii="Palatino Linotype" w:hAnsi="Palatino Linotype"/>
        </w:rPr>
      </w:pPr>
      <w:r w:rsidRPr="007C1B3B">
        <w:rPr>
          <w:rFonts w:ascii="Palatino Linotype" w:hAnsi="Palatino Linotype"/>
        </w:rPr>
        <w:t>Trnková et al. (2010, s. 11-12) uvádí, že učitelé na malotřídní škole musí výuku organizovat tak, aby během vyučovací hodiny byly učením zaměstnány děti všech ročníků.</w:t>
      </w:r>
      <w:r w:rsidR="00005486" w:rsidRPr="007C1B3B">
        <w:rPr>
          <w:rFonts w:ascii="Palatino Linotype" w:hAnsi="Palatino Linotype"/>
        </w:rPr>
        <w:t xml:space="preserve"> K tomu </w:t>
      </w:r>
      <w:r w:rsidR="005420FE" w:rsidRPr="007C1B3B">
        <w:rPr>
          <w:rFonts w:ascii="Palatino Linotype" w:hAnsi="Palatino Linotype"/>
        </w:rPr>
        <w:t>jim napomáhá i školský managem</w:t>
      </w:r>
      <w:r w:rsidR="00005486" w:rsidRPr="007C1B3B">
        <w:rPr>
          <w:rFonts w:ascii="Palatino Linotype" w:hAnsi="Palatino Linotype"/>
        </w:rPr>
        <w:t>ent.</w:t>
      </w:r>
    </w:p>
    <w:p w14:paraId="7EEE8BF3" w14:textId="62807DFE" w:rsidR="002F33E5" w:rsidRPr="007C1B3B" w:rsidRDefault="00312B16" w:rsidP="00B625A4">
      <w:pPr>
        <w:pStyle w:val="Nadpis1"/>
        <w:numPr>
          <w:ilvl w:val="0"/>
          <w:numId w:val="3"/>
        </w:numPr>
        <w:spacing w:after="240"/>
      </w:pPr>
      <w:bookmarkStart w:id="12" w:name="_Toc169726772"/>
      <w:r w:rsidRPr="007C1B3B">
        <w:t>Školský management</w:t>
      </w:r>
      <w:bookmarkEnd w:id="12"/>
    </w:p>
    <w:p w14:paraId="053056ED" w14:textId="77777777" w:rsidR="008559C9" w:rsidRPr="007C1B3B" w:rsidRDefault="002F2D49" w:rsidP="000158B5">
      <w:pPr>
        <w:spacing w:after="0" w:line="360" w:lineRule="auto"/>
        <w:ind w:firstLine="708"/>
        <w:jc w:val="both"/>
        <w:rPr>
          <w:rFonts w:ascii="Palatino Linotype" w:hAnsi="Palatino Linotype"/>
          <w:sz w:val="24"/>
          <w:szCs w:val="24"/>
        </w:rPr>
      </w:pPr>
      <w:r w:rsidRPr="007C1B3B">
        <w:rPr>
          <w:rFonts w:ascii="Palatino Linotype" w:hAnsi="Palatino Linotype" w:cs="Times New Roman"/>
          <w:sz w:val="24"/>
          <w:szCs w:val="24"/>
        </w:rPr>
        <w:t xml:space="preserve">Management definuje </w:t>
      </w:r>
      <w:r w:rsidRPr="007C1B3B">
        <w:rPr>
          <w:rFonts w:ascii="Palatino Linotype" w:hAnsi="Palatino Linotype"/>
          <w:sz w:val="24"/>
          <w:szCs w:val="24"/>
        </w:rPr>
        <w:t>Bělohlávek</w:t>
      </w:r>
      <w:r w:rsidR="00253B59" w:rsidRPr="007C1B3B">
        <w:rPr>
          <w:rFonts w:ascii="Palatino Linotype" w:hAnsi="Palatino Linotype"/>
          <w:sz w:val="24"/>
          <w:szCs w:val="24"/>
        </w:rPr>
        <w:t xml:space="preserve"> et al.</w:t>
      </w:r>
      <w:r w:rsidRPr="007C1B3B">
        <w:rPr>
          <w:rFonts w:ascii="Palatino Linotype" w:hAnsi="Palatino Linotype"/>
          <w:sz w:val="24"/>
          <w:szCs w:val="24"/>
        </w:rPr>
        <w:t xml:space="preserve"> (2001, s. 24) jako „proces systematického plánování, organizování, vedení lidí a kontrolování, který směřuje k dosažení cílů organizace“. Autoři poukazují na fakt, že jednotlivé aktivity uvedené v definici mohou být různými</w:t>
      </w:r>
      <w:r w:rsidR="0004471B" w:rsidRPr="007C1B3B">
        <w:rPr>
          <w:rFonts w:ascii="Palatino Linotype" w:hAnsi="Palatino Linotype"/>
          <w:sz w:val="24"/>
          <w:szCs w:val="24"/>
        </w:rPr>
        <w:t xml:space="preserve"> manažery preferovány podle jejich</w:t>
      </w:r>
      <w:r w:rsidRPr="007C1B3B">
        <w:rPr>
          <w:rFonts w:ascii="Palatino Linotype" w:hAnsi="Palatino Linotype"/>
          <w:sz w:val="24"/>
          <w:szCs w:val="24"/>
        </w:rPr>
        <w:t xml:space="preserve"> schopností, osobních preferencí</w:t>
      </w:r>
      <w:r w:rsidR="0004471B" w:rsidRPr="007C1B3B">
        <w:rPr>
          <w:rFonts w:ascii="Palatino Linotype" w:hAnsi="Palatino Linotype"/>
          <w:sz w:val="24"/>
          <w:szCs w:val="24"/>
        </w:rPr>
        <w:t xml:space="preserve"> nebo potřeb organizace. Ale i tak jsou</w:t>
      </w:r>
      <w:r w:rsidRPr="007C1B3B">
        <w:rPr>
          <w:rFonts w:ascii="Palatino Linotype" w:hAnsi="Palatino Linotype"/>
          <w:sz w:val="24"/>
          <w:szCs w:val="24"/>
        </w:rPr>
        <w:t xml:space="preserve"> </w:t>
      </w:r>
      <w:r w:rsidR="0004471B" w:rsidRPr="007C1B3B">
        <w:rPr>
          <w:rFonts w:ascii="Palatino Linotype" w:hAnsi="Palatino Linotype"/>
          <w:sz w:val="24"/>
          <w:szCs w:val="24"/>
        </w:rPr>
        <w:t>všechny manažerské aktivity</w:t>
      </w:r>
      <w:r w:rsidRPr="007C1B3B">
        <w:rPr>
          <w:rFonts w:ascii="Palatino Linotype" w:hAnsi="Palatino Linotype"/>
          <w:sz w:val="24"/>
          <w:szCs w:val="24"/>
        </w:rPr>
        <w:t xml:space="preserve"> nedílnou součástí procesu řízení a jsou vzájemně propojeny.</w:t>
      </w:r>
      <w:r w:rsidR="0004471B" w:rsidRPr="007C1B3B">
        <w:rPr>
          <w:rFonts w:ascii="Palatino Linotype" w:hAnsi="Palatino Linotype"/>
          <w:sz w:val="24"/>
          <w:szCs w:val="24"/>
        </w:rPr>
        <w:t xml:space="preserve"> Oproti tomu je školský management rozšířenější.</w:t>
      </w:r>
    </w:p>
    <w:p w14:paraId="081E2949" w14:textId="28FDE98C" w:rsidR="00765070" w:rsidRPr="007C1B3B" w:rsidRDefault="00765070" w:rsidP="000158B5">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S obecným managementem má ten školský společné pojmy jako plánování, organizaci procesů, kontrolu a hodnocení. Dalšími složkami, z</w:t>
      </w:r>
      <w:r w:rsidR="00943F04" w:rsidRPr="007C1B3B">
        <w:rPr>
          <w:rFonts w:ascii="Palatino Linotype" w:hAnsi="Palatino Linotype"/>
          <w:sz w:val="24"/>
          <w:szCs w:val="24"/>
        </w:rPr>
        <w:t>ařaditelnými dle Prášilové (2006</w:t>
      </w:r>
      <w:r w:rsidRPr="007C1B3B">
        <w:rPr>
          <w:rFonts w:ascii="Palatino Linotype" w:hAnsi="Palatino Linotype"/>
          <w:sz w:val="24"/>
          <w:szCs w:val="24"/>
        </w:rPr>
        <w:t>, s. 10-11) do školského managementu jsou financování škol, personální politika a vedení lidí.  Také Obst (2006, s. 17) považuje školský management za</w:t>
      </w:r>
      <w:r w:rsidR="00ED5A7F" w:rsidRPr="007C1B3B">
        <w:rPr>
          <w:rFonts w:ascii="Palatino Linotype" w:hAnsi="Palatino Linotype"/>
          <w:sz w:val="24"/>
          <w:szCs w:val="24"/>
        </w:rPr>
        <w:t> </w:t>
      </w:r>
      <w:r w:rsidRPr="007C1B3B">
        <w:rPr>
          <w:rFonts w:ascii="Palatino Linotype" w:hAnsi="Palatino Linotype"/>
          <w:sz w:val="24"/>
          <w:szCs w:val="24"/>
        </w:rPr>
        <w:t>hraniční pedagogickou disciplínu, průnik obecného managementu a pedagogiky. Dále popisuje Obst (2006, s.</w:t>
      </w:r>
      <w:r w:rsidR="00125E3F" w:rsidRPr="007C1B3B">
        <w:rPr>
          <w:rFonts w:ascii="Palatino Linotype" w:hAnsi="Palatino Linotype"/>
          <w:sz w:val="24"/>
          <w:szCs w:val="24"/>
        </w:rPr>
        <w:t xml:space="preserve"> </w:t>
      </w:r>
      <w:r w:rsidRPr="007C1B3B">
        <w:rPr>
          <w:rFonts w:ascii="Palatino Linotype" w:hAnsi="Palatino Linotype"/>
          <w:sz w:val="24"/>
          <w:szCs w:val="24"/>
        </w:rPr>
        <w:t xml:space="preserve">15) </w:t>
      </w:r>
      <w:r w:rsidRPr="007C1B3B">
        <w:rPr>
          <w:rFonts w:ascii="Palatino Linotype" w:hAnsi="Palatino Linotype"/>
          <w:sz w:val="24"/>
          <w:szCs w:val="24"/>
        </w:rPr>
        <w:lastRenderedPageBreak/>
        <w:t>školský management jako teorii řízení školství a školy, disciplínu potřebnou k řešení problému ve školství komplexně. Upla</w:t>
      </w:r>
      <w:r w:rsidR="00924729" w:rsidRPr="007C1B3B">
        <w:rPr>
          <w:rFonts w:ascii="Palatino Linotype" w:hAnsi="Palatino Linotype"/>
          <w:sz w:val="24"/>
          <w:szCs w:val="24"/>
        </w:rPr>
        <w:t>tněna je obecná teorie řízení a </w:t>
      </w:r>
      <w:r w:rsidRPr="007C1B3B">
        <w:rPr>
          <w:rFonts w:ascii="Palatino Linotype" w:hAnsi="Palatino Linotype"/>
          <w:sz w:val="24"/>
          <w:szCs w:val="24"/>
        </w:rPr>
        <w:t>pedagogiky, ale i právní, ekonomické, sociologické aj. disciplíny.</w:t>
      </w:r>
    </w:p>
    <w:p w14:paraId="08228F4B" w14:textId="2869349C" w:rsidR="003450A1" w:rsidRPr="007C1B3B" w:rsidRDefault="006C3B40" w:rsidP="008559C9">
      <w:pPr>
        <w:spacing w:after="0" w:line="360" w:lineRule="auto"/>
        <w:ind w:firstLine="708"/>
        <w:jc w:val="both"/>
        <w:rPr>
          <w:rFonts w:ascii="Palatino Linotype" w:hAnsi="Palatino Linotype" w:cs="Times New Roman"/>
          <w:i/>
          <w:sz w:val="24"/>
          <w:szCs w:val="24"/>
        </w:rPr>
      </w:pPr>
      <w:r w:rsidRPr="007C1B3B">
        <w:rPr>
          <w:rFonts w:ascii="Palatino Linotype" w:hAnsi="Palatino Linotype"/>
          <w:sz w:val="24"/>
          <w:szCs w:val="24"/>
        </w:rPr>
        <w:t xml:space="preserve">Termín školský management se u nás začal používat v podstatě až po roce 1989, se změnou legislativy a přenesení zodpovědnosti a autonomie na školy a jejich ředitele. Ti museli rozšířit oblast svých činností (právo, ekonomika, personalistika), ale také dovedností v oblasti řízení (plánování, organizování, kontrola) a tím se stal opravdovým manažerem, a tak se do školství dostal i management (Trojanová, 2014, s. 13). </w:t>
      </w:r>
    </w:p>
    <w:p w14:paraId="30DFE572" w14:textId="19A646FB" w:rsidR="003450A1" w:rsidRPr="007C1B3B" w:rsidRDefault="003B2F9E" w:rsidP="008559C9">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Š</w:t>
      </w:r>
      <w:r w:rsidR="003F6B35" w:rsidRPr="007C1B3B">
        <w:rPr>
          <w:rFonts w:ascii="Palatino Linotype" w:hAnsi="Palatino Linotype"/>
          <w:sz w:val="24"/>
          <w:szCs w:val="24"/>
        </w:rPr>
        <w:t xml:space="preserve">kolský management </w:t>
      </w:r>
      <w:r w:rsidRPr="007C1B3B">
        <w:rPr>
          <w:rFonts w:ascii="Palatino Linotype" w:hAnsi="Palatino Linotype"/>
          <w:sz w:val="24"/>
          <w:szCs w:val="24"/>
        </w:rPr>
        <w:t xml:space="preserve">skládá, jak popisuje Obst (2006, s. 16), </w:t>
      </w:r>
      <w:r w:rsidR="003B570A" w:rsidRPr="007C1B3B">
        <w:rPr>
          <w:rFonts w:ascii="Palatino Linotype" w:hAnsi="Palatino Linotype"/>
          <w:sz w:val="24"/>
          <w:szCs w:val="24"/>
        </w:rPr>
        <w:t xml:space="preserve">ze třech subsystémů – </w:t>
      </w:r>
      <w:proofErr w:type="spellStart"/>
      <w:r w:rsidR="003450A1" w:rsidRPr="007C1B3B">
        <w:rPr>
          <w:rFonts w:ascii="Palatino Linotype" w:hAnsi="Palatino Linotype"/>
          <w:sz w:val="24"/>
          <w:szCs w:val="24"/>
        </w:rPr>
        <w:t>makrořízení</w:t>
      </w:r>
      <w:proofErr w:type="spellEnd"/>
      <w:r w:rsidR="003450A1" w:rsidRPr="007C1B3B">
        <w:rPr>
          <w:rFonts w:ascii="Palatino Linotype" w:hAnsi="Palatino Linotype"/>
          <w:sz w:val="24"/>
          <w:szCs w:val="24"/>
        </w:rPr>
        <w:t xml:space="preserve"> (zkoumá řízení ze strany státní školské správy, strategické otázky ve</w:t>
      </w:r>
      <w:r w:rsidR="00194C9E" w:rsidRPr="007C1B3B">
        <w:rPr>
          <w:rFonts w:ascii="Palatino Linotype" w:hAnsi="Palatino Linotype"/>
          <w:sz w:val="24"/>
          <w:szCs w:val="24"/>
        </w:rPr>
        <w:t> </w:t>
      </w:r>
      <w:r w:rsidR="003450A1" w:rsidRPr="007C1B3B">
        <w:rPr>
          <w:rFonts w:ascii="Palatino Linotype" w:hAnsi="Palatino Linotype"/>
          <w:sz w:val="24"/>
          <w:szCs w:val="24"/>
        </w:rPr>
        <w:t>školství apod.),</w:t>
      </w:r>
      <w:r w:rsidR="003F6B35" w:rsidRPr="007C1B3B">
        <w:rPr>
          <w:rFonts w:ascii="Palatino Linotype" w:hAnsi="Palatino Linotype"/>
          <w:sz w:val="24"/>
          <w:szCs w:val="24"/>
        </w:rPr>
        <w:t xml:space="preserve"> </w:t>
      </w:r>
      <w:proofErr w:type="spellStart"/>
      <w:r w:rsidR="003450A1" w:rsidRPr="007C1B3B">
        <w:rPr>
          <w:rFonts w:ascii="Palatino Linotype" w:hAnsi="Palatino Linotype"/>
          <w:sz w:val="24"/>
          <w:szCs w:val="24"/>
        </w:rPr>
        <w:t>mikrořízení</w:t>
      </w:r>
      <w:proofErr w:type="spellEnd"/>
      <w:r w:rsidR="003450A1" w:rsidRPr="007C1B3B">
        <w:rPr>
          <w:rFonts w:ascii="Palatino Linotype" w:hAnsi="Palatino Linotype"/>
          <w:sz w:val="24"/>
          <w:szCs w:val="24"/>
        </w:rPr>
        <w:t xml:space="preserve"> (otázky vnitřního řízení školy, principy a funkce řízení školy, metody a</w:t>
      </w:r>
      <w:r w:rsidR="00194C9E" w:rsidRPr="007C1B3B">
        <w:rPr>
          <w:rFonts w:ascii="Palatino Linotype" w:hAnsi="Palatino Linotype"/>
          <w:sz w:val="24"/>
          <w:szCs w:val="24"/>
        </w:rPr>
        <w:t> </w:t>
      </w:r>
      <w:r w:rsidR="003450A1" w:rsidRPr="007C1B3B">
        <w:rPr>
          <w:rFonts w:ascii="Palatino Linotype" w:hAnsi="Palatino Linotype"/>
          <w:sz w:val="24"/>
          <w:szCs w:val="24"/>
        </w:rPr>
        <w:t>formy řízení školy)</w:t>
      </w:r>
      <w:r w:rsidR="003F6B35" w:rsidRPr="007C1B3B">
        <w:rPr>
          <w:rFonts w:ascii="Palatino Linotype" w:hAnsi="Palatino Linotype"/>
          <w:sz w:val="24"/>
          <w:szCs w:val="24"/>
        </w:rPr>
        <w:t xml:space="preserve"> a </w:t>
      </w:r>
      <w:r w:rsidR="003450A1" w:rsidRPr="007C1B3B">
        <w:rPr>
          <w:rFonts w:ascii="Palatino Linotype" w:hAnsi="Palatino Linotype"/>
          <w:sz w:val="24"/>
          <w:szCs w:val="24"/>
        </w:rPr>
        <w:t>řízení pedagogického procesu (zkoumá řízení rozhodujících procesů ve škole ze</w:t>
      </w:r>
      <w:r w:rsidR="00194C9E" w:rsidRPr="007C1B3B">
        <w:rPr>
          <w:rFonts w:ascii="Palatino Linotype" w:hAnsi="Palatino Linotype"/>
          <w:sz w:val="24"/>
          <w:szCs w:val="24"/>
        </w:rPr>
        <w:t> </w:t>
      </w:r>
      <w:r w:rsidR="00125E3F" w:rsidRPr="007C1B3B">
        <w:rPr>
          <w:rFonts w:ascii="Palatino Linotype" w:hAnsi="Palatino Linotype"/>
          <w:sz w:val="24"/>
          <w:szCs w:val="24"/>
        </w:rPr>
        <w:t xml:space="preserve">strany vedení </w:t>
      </w:r>
      <w:r w:rsidR="003450A1" w:rsidRPr="007C1B3B">
        <w:rPr>
          <w:rFonts w:ascii="Palatino Linotype" w:hAnsi="Palatino Linotype"/>
          <w:sz w:val="24"/>
          <w:szCs w:val="24"/>
        </w:rPr>
        <w:t>školy, dále procesy administrativní a</w:t>
      </w:r>
      <w:r w:rsidR="00125E3F" w:rsidRPr="007C1B3B">
        <w:rPr>
          <w:rFonts w:ascii="Palatino Linotype" w:hAnsi="Palatino Linotype"/>
          <w:sz w:val="24"/>
          <w:szCs w:val="24"/>
        </w:rPr>
        <w:t> </w:t>
      </w:r>
      <w:r w:rsidR="003450A1" w:rsidRPr="007C1B3B">
        <w:rPr>
          <w:rFonts w:ascii="Palatino Linotype" w:hAnsi="Palatino Linotype"/>
          <w:sz w:val="24"/>
          <w:szCs w:val="24"/>
        </w:rPr>
        <w:t xml:space="preserve">ekonomické procesy k zajištění činnosti školy). </w:t>
      </w:r>
      <w:r w:rsidR="00FB02EE" w:rsidRPr="007C1B3B">
        <w:rPr>
          <w:rFonts w:ascii="Palatino Linotype" w:hAnsi="Palatino Linotype"/>
          <w:sz w:val="24"/>
          <w:szCs w:val="24"/>
        </w:rPr>
        <w:t>Stejné tři subsystémy popisuje Lazarová et al. (2012, s. 9).</w:t>
      </w:r>
    </w:p>
    <w:p w14:paraId="0BB97087" w14:textId="77777777" w:rsidR="00EA3F4D" w:rsidRPr="007C1B3B" w:rsidRDefault="003450A1" w:rsidP="00EA3F4D">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Prášilová (2006, s. 59)</w:t>
      </w:r>
      <w:r w:rsidR="00AF681E" w:rsidRPr="007C1B3B">
        <w:rPr>
          <w:rFonts w:ascii="Palatino Linotype" w:hAnsi="Palatino Linotype"/>
          <w:sz w:val="24"/>
          <w:szCs w:val="24"/>
        </w:rPr>
        <w:t xml:space="preserve"> uvádí, že v rámci systému školy</w:t>
      </w:r>
      <w:r w:rsidRPr="007C1B3B">
        <w:rPr>
          <w:rFonts w:ascii="Palatino Linotype" w:hAnsi="Palatino Linotype"/>
          <w:sz w:val="24"/>
          <w:szCs w:val="24"/>
        </w:rPr>
        <w:t xml:space="preserve"> lze vysledovat řadu subsystémů zabezpečujících hlavní účelovou i </w:t>
      </w:r>
      <w:proofErr w:type="spellStart"/>
      <w:r w:rsidRPr="007C1B3B">
        <w:rPr>
          <w:rFonts w:ascii="Palatino Linotype" w:hAnsi="Palatino Linotype"/>
          <w:sz w:val="24"/>
          <w:szCs w:val="24"/>
        </w:rPr>
        <w:t>předpokladové</w:t>
      </w:r>
      <w:proofErr w:type="spellEnd"/>
      <w:r w:rsidRPr="007C1B3B">
        <w:rPr>
          <w:rFonts w:ascii="Palatino Linotype" w:hAnsi="Palatino Linotype"/>
          <w:sz w:val="24"/>
          <w:szCs w:val="24"/>
        </w:rPr>
        <w:t xml:space="preserve"> funkce školy: subsystém pedagogický, ekonomický, administrativně-právní, materiálně-technický a</w:t>
      </w:r>
      <w:r w:rsidR="00125E3F" w:rsidRPr="007C1B3B">
        <w:rPr>
          <w:rFonts w:ascii="Palatino Linotype" w:hAnsi="Palatino Linotype"/>
          <w:sz w:val="24"/>
          <w:szCs w:val="24"/>
        </w:rPr>
        <w:t> </w:t>
      </w:r>
      <w:r w:rsidRPr="007C1B3B">
        <w:rPr>
          <w:rFonts w:ascii="Palatino Linotype" w:hAnsi="Palatino Linotype"/>
          <w:sz w:val="24"/>
          <w:szCs w:val="24"/>
        </w:rPr>
        <w:t>provozní, řídící – subsystém vztahů, cílů, činností rozhodovací, informační.</w:t>
      </w:r>
      <w:r w:rsidR="00637864" w:rsidRPr="007C1B3B">
        <w:rPr>
          <w:rFonts w:ascii="Palatino Linotype" w:hAnsi="Palatino Linotype"/>
          <w:sz w:val="24"/>
          <w:szCs w:val="24"/>
        </w:rPr>
        <w:t xml:space="preserve"> </w:t>
      </w:r>
    </w:p>
    <w:p w14:paraId="727AF54E" w14:textId="61026D33" w:rsidR="00ED5A7F" w:rsidRPr="007C1B3B" w:rsidRDefault="00ED5A7F" w:rsidP="00EA3F4D">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Jedním z hlavních prvků školského managementu je komunikace. Zabývá</w:t>
      </w:r>
      <w:r w:rsidR="0061363C" w:rsidRPr="007C1B3B">
        <w:rPr>
          <w:rFonts w:ascii="Palatino Linotype" w:hAnsi="Palatino Linotype"/>
          <w:sz w:val="24"/>
          <w:szCs w:val="24"/>
        </w:rPr>
        <w:t>m</w:t>
      </w:r>
      <w:r w:rsidRPr="007C1B3B">
        <w:rPr>
          <w:rFonts w:ascii="Palatino Linotype" w:hAnsi="Palatino Linotype"/>
          <w:sz w:val="24"/>
          <w:szCs w:val="24"/>
        </w:rPr>
        <w:t xml:space="preserve"> se jí v následující kapitole</w:t>
      </w:r>
      <w:r w:rsidR="006437E9" w:rsidRPr="007C1B3B">
        <w:rPr>
          <w:rFonts w:ascii="Palatino Linotype" w:hAnsi="Palatino Linotype"/>
          <w:sz w:val="24"/>
          <w:szCs w:val="24"/>
        </w:rPr>
        <w:t xml:space="preserve"> č. 5</w:t>
      </w:r>
      <w:r w:rsidRPr="007C1B3B">
        <w:rPr>
          <w:rFonts w:ascii="Palatino Linotype" w:hAnsi="Palatino Linotype"/>
          <w:sz w:val="24"/>
          <w:szCs w:val="24"/>
        </w:rPr>
        <w:t>.</w:t>
      </w:r>
    </w:p>
    <w:p w14:paraId="67B23FE3" w14:textId="3BD85ABA" w:rsidR="00505D96" w:rsidRPr="007C1B3B" w:rsidRDefault="00505D96" w:rsidP="00B625A4">
      <w:pPr>
        <w:pStyle w:val="Nadpis1"/>
        <w:numPr>
          <w:ilvl w:val="0"/>
          <w:numId w:val="3"/>
        </w:numPr>
        <w:spacing w:after="240"/>
      </w:pPr>
      <w:bookmarkStart w:id="13" w:name="_Toc169726773"/>
      <w:r w:rsidRPr="007C1B3B">
        <w:t>Pracovní výkon</w:t>
      </w:r>
      <w:bookmarkEnd w:id="13"/>
    </w:p>
    <w:p w14:paraId="3C49CA25" w14:textId="56B59340" w:rsidR="00505D96" w:rsidRPr="007C1B3B" w:rsidRDefault="00505D96" w:rsidP="00B01041">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Výsledek určité pracovní činnosti člověka dosažený v daném čase a za daných podmínek se podle Wágnerové (2008, s. 12) definuje jako pracovní výkon. V</w:t>
      </w:r>
      <w:r w:rsidR="007E789B" w:rsidRPr="007C1B3B">
        <w:rPr>
          <w:rFonts w:ascii="Palatino Linotype" w:hAnsi="Palatino Linotype" w:cs="Times New Roman"/>
          <w:sz w:val="24"/>
          <w:szCs w:val="24"/>
        </w:rPr>
        <w:t>ýkon není podle Armstronga (2007</w:t>
      </w:r>
      <w:r w:rsidRPr="007C1B3B">
        <w:rPr>
          <w:rFonts w:ascii="Palatino Linotype" w:hAnsi="Palatino Linotype" w:cs="Times New Roman"/>
          <w:sz w:val="24"/>
          <w:szCs w:val="24"/>
        </w:rPr>
        <w:t xml:space="preserve">, s. 415) pouze výsledkem práce, </w:t>
      </w:r>
      <w:r w:rsidRPr="007C1B3B">
        <w:rPr>
          <w:rFonts w:ascii="Palatino Linotype" w:hAnsi="Palatino Linotype" w:cs="Times New Roman"/>
          <w:sz w:val="24"/>
          <w:szCs w:val="24"/>
        </w:rPr>
        <w:lastRenderedPageBreak/>
        <w:t xml:space="preserve">ale i </w:t>
      </w:r>
      <w:proofErr w:type="gramStart"/>
      <w:r w:rsidRPr="007C1B3B">
        <w:rPr>
          <w:rFonts w:ascii="Palatino Linotype" w:hAnsi="Palatino Linotype" w:cs="Times New Roman"/>
          <w:sz w:val="24"/>
          <w:szCs w:val="24"/>
        </w:rPr>
        <w:t>to</w:t>
      </w:r>
      <w:proofErr w:type="gramEnd"/>
      <w:r w:rsidRPr="007C1B3B">
        <w:rPr>
          <w:rFonts w:ascii="Palatino Linotype" w:hAnsi="Palatino Linotype" w:cs="Times New Roman"/>
          <w:sz w:val="24"/>
          <w:szCs w:val="24"/>
        </w:rPr>
        <w:t xml:space="preserve"> jak je výsledku dosaženo. Koubek (2007, s. 212) píše, že k úspěšnému pracovnímu výkonu je zapotřebí, aby byly přítomny tři složky pracovního výkonu ve vhodném vzájemném poměru: 1, </w:t>
      </w:r>
      <w:proofErr w:type="gramStart"/>
      <w:r w:rsidR="00924729" w:rsidRPr="007C1B3B">
        <w:rPr>
          <w:rFonts w:ascii="Palatino Linotype" w:hAnsi="Palatino Linotype" w:cs="Times New Roman"/>
          <w:sz w:val="24"/>
          <w:szCs w:val="24"/>
        </w:rPr>
        <w:t>úsilí - je</w:t>
      </w:r>
      <w:proofErr w:type="gramEnd"/>
      <w:r w:rsidR="00924729" w:rsidRPr="007C1B3B">
        <w:rPr>
          <w:rFonts w:ascii="Palatino Linotype" w:hAnsi="Palatino Linotype" w:cs="Times New Roman"/>
          <w:sz w:val="24"/>
          <w:szCs w:val="24"/>
        </w:rPr>
        <w:t xml:space="preserve"> odrazem motivace. 2, </w:t>
      </w:r>
      <w:proofErr w:type="gramStart"/>
      <w:r w:rsidRPr="007C1B3B">
        <w:rPr>
          <w:rFonts w:ascii="Palatino Linotype" w:hAnsi="Palatino Linotype" w:cs="Times New Roman"/>
          <w:sz w:val="24"/>
          <w:szCs w:val="24"/>
        </w:rPr>
        <w:t>schopnosti - jsou</w:t>
      </w:r>
      <w:proofErr w:type="gramEnd"/>
      <w:r w:rsidRPr="007C1B3B">
        <w:rPr>
          <w:rFonts w:ascii="Palatino Linotype" w:hAnsi="Palatino Linotype" w:cs="Times New Roman"/>
          <w:sz w:val="24"/>
          <w:szCs w:val="24"/>
        </w:rPr>
        <w:t xml:space="preserve"> osobní charakteristiky pracovníka. 3, vnímání role či úkolu – směry, o nichž se pracovní domnívá, že by na ně měl orientovat své úsilí při práci.</w:t>
      </w:r>
    </w:p>
    <w:p w14:paraId="0EDEDBEA" w14:textId="474C00BD" w:rsidR="00C33B08" w:rsidRPr="007C1B3B" w:rsidRDefault="00C33B08" w:rsidP="00A93248">
      <w:pPr>
        <w:pStyle w:val="Nadpis2"/>
        <w:numPr>
          <w:ilvl w:val="1"/>
          <w:numId w:val="3"/>
        </w:numPr>
        <w:spacing w:after="240"/>
      </w:pPr>
      <w:r w:rsidRPr="007C1B3B">
        <w:t>Pracovní výkon pedagogického pracovníka</w:t>
      </w:r>
    </w:p>
    <w:p w14:paraId="75DCCFBF" w14:textId="09B44D0F" w:rsidR="00505D96" w:rsidRPr="007C1B3B" w:rsidRDefault="00505D96" w:rsidP="00B01041">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K pracovnímu výkonu v pedagogickém odvětví uvádí Vašutová (2004, s. 39), že je pedagogický výkon strukturovaný a zahrnuje vysoce odborné činnosti a úkony, které vedou k efektivnímu dosahování výc</w:t>
      </w:r>
      <w:r w:rsidR="00924729" w:rsidRPr="007C1B3B">
        <w:rPr>
          <w:rFonts w:ascii="Palatino Linotype" w:hAnsi="Palatino Linotype" w:cs="Times New Roman"/>
          <w:sz w:val="24"/>
          <w:szCs w:val="24"/>
        </w:rPr>
        <w:t>hovných a </w:t>
      </w:r>
      <w:r w:rsidRPr="007C1B3B">
        <w:rPr>
          <w:rFonts w:ascii="Palatino Linotype" w:hAnsi="Palatino Linotype" w:cs="Times New Roman"/>
          <w:sz w:val="24"/>
          <w:szCs w:val="24"/>
        </w:rPr>
        <w:t xml:space="preserve">vzdělávacích výsledků, to je rozvojových změn v osobnosti vychovávaných a vzdělávaných jedinců. Učitelé mají přímou zodpovědnost jak za výsledky, tak za průběh pedagogických procesu. </w:t>
      </w:r>
    </w:p>
    <w:p w14:paraId="6094F47C" w14:textId="66BEA7EA" w:rsidR="00C666AC" w:rsidRPr="007C1B3B" w:rsidRDefault="00C33B08" w:rsidP="00173631">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Mareš (1996, s. 13) uvádí, že úkolem každého učitele je zaujmout žáky, což je pro učitele v malotřídní škole obzvláště důležité. Vzhledem k</w:t>
      </w:r>
      <w:r w:rsidR="004F173C">
        <w:rPr>
          <w:rFonts w:ascii="Palatino Linotype" w:hAnsi="Palatino Linotype" w:cs="Times New Roman"/>
          <w:sz w:val="24"/>
          <w:szCs w:val="24"/>
        </w:rPr>
        <w:t> </w:t>
      </w:r>
      <w:r w:rsidRPr="007C1B3B">
        <w:rPr>
          <w:rFonts w:ascii="Palatino Linotype" w:hAnsi="Palatino Linotype" w:cs="Times New Roman"/>
          <w:sz w:val="24"/>
          <w:szCs w:val="24"/>
        </w:rPr>
        <w:t>omezenému času na přímou výuku během jedné hodiny musí malotřídní učitel umět připravit samostatnou práci tak, aby byla zajímavá a kreativní, upoutala žákovu pozornost a zároveň umožnila správné upevnění a</w:t>
      </w:r>
      <w:r w:rsidR="004F173C">
        <w:rPr>
          <w:rFonts w:ascii="Palatino Linotype" w:hAnsi="Palatino Linotype" w:cs="Times New Roman"/>
          <w:sz w:val="24"/>
          <w:szCs w:val="24"/>
        </w:rPr>
        <w:t> </w:t>
      </w:r>
      <w:r w:rsidRPr="007C1B3B">
        <w:rPr>
          <w:rFonts w:ascii="Palatino Linotype" w:hAnsi="Palatino Linotype" w:cs="Times New Roman"/>
          <w:sz w:val="24"/>
          <w:szCs w:val="24"/>
        </w:rPr>
        <w:t>procvičení probírané látky.</w:t>
      </w:r>
      <w:r w:rsidR="006144F7" w:rsidRPr="007C1B3B">
        <w:rPr>
          <w:rFonts w:ascii="Palatino Linotype" w:hAnsi="Palatino Linotype" w:cs="Times New Roman"/>
          <w:sz w:val="24"/>
          <w:szCs w:val="24"/>
        </w:rPr>
        <w:t xml:space="preserve"> Dále uvádí, že učitelé na malotřídních školách zastávají několik funkcí současně. Často se jejich pracovní povinnosti kombinují, například učitel zároveň působí jako vychovatel nebo školník. Kromě toho je nutné, aby ve škole byli specialisté jako koordinátor ICT, školní poradce nebo </w:t>
      </w:r>
      <w:proofErr w:type="spellStart"/>
      <w:r w:rsidR="006144F7" w:rsidRPr="007C1B3B">
        <w:rPr>
          <w:rFonts w:ascii="Palatino Linotype" w:hAnsi="Palatino Linotype" w:cs="Times New Roman"/>
          <w:sz w:val="24"/>
          <w:szCs w:val="24"/>
        </w:rPr>
        <w:t>preventista</w:t>
      </w:r>
      <w:proofErr w:type="spellEnd"/>
      <w:r w:rsidR="006144F7" w:rsidRPr="007C1B3B">
        <w:rPr>
          <w:rFonts w:ascii="Palatino Linotype" w:hAnsi="Palatino Linotype" w:cs="Times New Roman"/>
          <w:sz w:val="24"/>
          <w:szCs w:val="24"/>
        </w:rPr>
        <w:t>. Stejně tak vykonává činnosti, které by mohly být rozděleny mezi ostatní učitele nebo zaměstnance školy i ředitel malotřídní školy.</w:t>
      </w:r>
      <w:r w:rsidR="00982E01" w:rsidRPr="007C1B3B">
        <w:rPr>
          <w:rFonts w:ascii="Palatino Linotype" w:hAnsi="Palatino Linotype" w:cs="Times New Roman"/>
          <w:sz w:val="24"/>
          <w:szCs w:val="24"/>
        </w:rPr>
        <w:t xml:space="preserve"> </w:t>
      </w:r>
      <w:r w:rsidR="00C666AC" w:rsidRPr="007C1B3B">
        <w:rPr>
          <w:rFonts w:ascii="Palatino Linotype" w:hAnsi="Palatino Linotype" w:cs="Times New Roman"/>
          <w:sz w:val="24"/>
          <w:szCs w:val="24"/>
        </w:rPr>
        <w:t xml:space="preserve">Podle </w:t>
      </w:r>
      <w:r w:rsidR="00982E01" w:rsidRPr="007C1B3B">
        <w:rPr>
          <w:rFonts w:ascii="Palatino Linotype" w:hAnsi="Palatino Linotype" w:cs="Times New Roman"/>
          <w:sz w:val="24"/>
          <w:szCs w:val="24"/>
        </w:rPr>
        <w:t>Trnkov</w:t>
      </w:r>
      <w:r w:rsidR="00C666AC" w:rsidRPr="007C1B3B">
        <w:rPr>
          <w:rFonts w:ascii="Palatino Linotype" w:hAnsi="Palatino Linotype" w:cs="Times New Roman"/>
          <w:sz w:val="24"/>
          <w:szCs w:val="24"/>
        </w:rPr>
        <w:t>é</w:t>
      </w:r>
      <w:r w:rsidR="00982E01" w:rsidRPr="007C1B3B">
        <w:rPr>
          <w:rFonts w:ascii="Palatino Linotype" w:hAnsi="Palatino Linotype" w:cs="Times New Roman"/>
          <w:sz w:val="24"/>
          <w:szCs w:val="24"/>
        </w:rPr>
        <w:t xml:space="preserve"> (2010, s. 98) </w:t>
      </w:r>
      <w:r w:rsidR="00C666AC" w:rsidRPr="007C1B3B">
        <w:rPr>
          <w:rFonts w:ascii="Palatino Linotype" w:hAnsi="Palatino Linotype" w:cs="Times New Roman"/>
          <w:sz w:val="24"/>
          <w:szCs w:val="24"/>
        </w:rPr>
        <w:t xml:space="preserve">aby mohl být učitel zaměstnán na malotřídní škole, není nutné, aby měl jinou specializaci než učitel na běžné, plně organizované škole. Přesto je práce na malotřídní škole náročnější a vyžaduje od učitele větší všestrannost. </w:t>
      </w:r>
    </w:p>
    <w:p w14:paraId="33EED4C2" w14:textId="31D557C5" w:rsidR="00173631" w:rsidRPr="007C1B3B" w:rsidRDefault="00505D96" w:rsidP="00173631">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lastRenderedPageBreak/>
        <w:t xml:space="preserve">Pro dosažení požadovaných výsledků je nutné pracovní výkon řídit. </w:t>
      </w:r>
    </w:p>
    <w:p w14:paraId="2319EA21" w14:textId="5D79CDA4" w:rsidR="00505D96" w:rsidRPr="007C1B3B" w:rsidRDefault="00505D96" w:rsidP="00A93248">
      <w:pPr>
        <w:pStyle w:val="Nadpis2"/>
        <w:numPr>
          <w:ilvl w:val="1"/>
          <w:numId w:val="3"/>
        </w:numPr>
        <w:spacing w:after="240"/>
      </w:pPr>
      <w:bookmarkStart w:id="14" w:name="_Toc169726774"/>
      <w:r w:rsidRPr="007C1B3B">
        <w:t>Řízení pracovního výkonu</w:t>
      </w:r>
      <w:bookmarkEnd w:id="14"/>
      <w:r w:rsidRPr="007C1B3B">
        <w:t xml:space="preserve"> </w:t>
      </w:r>
    </w:p>
    <w:p w14:paraId="3437A6CA" w14:textId="241FD403" w:rsidR="00505D96" w:rsidRPr="007C1B3B" w:rsidRDefault="00505D96" w:rsidP="00C33B08">
      <w:pPr>
        <w:spacing w:after="24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Řízení pracovního výkonu zaměstnanců je podmínkou zvyšování kvalit</w:t>
      </w:r>
      <w:r w:rsidR="00340632" w:rsidRPr="007C1B3B">
        <w:rPr>
          <w:rFonts w:ascii="Palatino Linotype" w:hAnsi="Palatino Linotype" w:cs="Times New Roman"/>
          <w:sz w:val="24"/>
          <w:szCs w:val="24"/>
        </w:rPr>
        <w:t>y práce organizace (Prášilová,</w:t>
      </w:r>
      <w:r w:rsidRPr="007C1B3B">
        <w:rPr>
          <w:rFonts w:ascii="Palatino Linotype" w:hAnsi="Palatino Linotype" w:cs="Times New Roman"/>
          <w:sz w:val="24"/>
          <w:szCs w:val="24"/>
        </w:rPr>
        <w:t xml:space="preserve"> 2002).</w:t>
      </w:r>
    </w:p>
    <w:p w14:paraId="50792B4A" w14:textId="48F6DF0C" w:rsidR="00505D96" w:rsidRPr="007C1B3B" w:rsidRDefault="00505D96" w:rsidP="00B01041">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Řízení pracovního výkonu Šikýř (2014, s. 111) definuje jako integrální součást řízení lidských zdrojů v organizaci. Řízení pracovního výkonu je nástrojem vedoucího pracovníka říze</w:t>
      </w:r>
      <w:r w:rsidR="00924729" w:rsidRPr="007C1B3B">
        <w:rPr>
          <w:rFonts w:ascii="Palatino Linotype" w:hAnsi="Palatino Linotype" w:cs="Times New Roman"/>
          <w:sz w:val="24"/>
          <w:szCs w:val="24"/>
        </w:rPr>
        <w:t>ní a vedení svých zaměstnanců k </w:t>
      </w:r>
      <w:r w:rsidRPr="007C1B3B">
        <w:rPr>
          <w:rFonts w:ascii="Palatino Linotype" w:hAnsi="Palatino Linotype" w:cs="Times New Roman"/>
          <w:sz w:val="24"/>
          <w:szCs w:val="24"/>
        </w:rPr>
        <w:t>požadovanému výkonu sjednané práce a tím k dosahování strategických cílů organizace. Nezbytným předpokladem efektivního řízení pracovního výkonu je jeho pře</w:t>
      </w:r>
      <w:r w:rsidR="004222C3" w:rsidRPr="007C1B3B">
        <w:rPr>
          <w:rFonts w:ascii="Palatino Linotype" w:hAnsi="Palatino Linotype" w:cs="Times New Roman"/>
          <w:sz w:val="24"/>
          <w:szCs w:val="24"/>
        </w:rPr>
        <w:t>nesení na všechny zaměstnance a </w:t>
      </w:r>
      <w:r w:rsidR="00924729" w:rsidRPr="007C1B3B">
        <w:rPr>
          <w:rFonts w:ascii="Palatino Linotype" w:hAnsi="Palatino Linotype" w:cs="Times New Roman"/>
          <w:sz w:val="24"/>
          <w:szCs w:val="24"/>
        </w:rPr>
        <w:t>propojení jeho řízení s </w:t>
      </w:r>
      <w:r w:rsidRPr="007C1B3B">
        <w:rPr>
          <w:rFonts w:ascii="Palatino Linotype" w:hAnsi="Palatino Linotype" w:cs="Times New Roman"/>
          <w:sz w:val="24"/>
          <w:szCs w:val="24"/>
        </w:rPr>
        <w:t xml:space="preserve">ostatními personálními činnostmi. Mezi základní personální činnosti patří výběr, hodnocení, odměňování a vzdělávání zaměstnanců. </w:t>
      </w:r>
      <w:r w:rsidRPr="007C1B3B">
        <w:rPr>
          <w:rFonts w:ascii="Palatino Linotype" w:hAnsi="Palatino Linotype" w:cs="Open Sans"/>
          <w:sz w:val="24"/>
          <w:szCs w:val="24"/>
          <w:shd w:val="clear" w:color="auto" w:fill="FFFFFF"/>
        </w:rPr>
        <w:t>(Šikýř et al., 2012)</w:t>
      </w:r>
    </w:p>
    <w:p w14:paraId="537EA719" w14:textId="2AFF1C2B" w:rsidR="00505D96" w:rsidRPr="007C1B3B" w:rsidRDefault="00505D96" w:rsidP="00505D96">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 xml:space="preserve">Způsob, jakým manažeři vedou své pracovníky, má podle Bělohlávka (2005, s. 13) rozhodující vliv na efektivnost práce pracovních skupin, oddělení i celých organizací.  </w:t>
      </w:r>
      <w:proofErr w:type="spellStart"/>
      <w:r w:rsidRPr="007C1B3B">
        <w:rPr>
          <w:rFonts w:ascii="Palatino Linotype" w:hAnsi="Palatino Linotype" w:cs="Times New Roman"/>
          <w:sz w:val="24"/>
          <w:szCs w:val="24"/>
        </w:rPr>
        <w:t>Pol</w:t>
      </w:r>
      <w:proofErr w:type="spellEnd"/>
      <w:r w:rsidRPr="007C1B3B">
        <w:rPr>
          <w:rFonts w:ascii="Palatino Linotype" w:hAnsi="Palatino Linotype" w:cs="Times New Roman"/>
          <w:sz w:val="24"/>
          <w:szCs w:val="24"/>
        </w:rPr>
        <w:t xml:space="preserve"> (2007, s. 79) k tomu dodává, ž</w:t>
      </w:r>
      <w:r w:rsidR="004222C3" w:rsidRPr="007C1B3B">
        <w:rPr>
          <w:rFonts w:ascii="Palatino Linotype" w:hAnsi="Palatino Linotype" w:cs="Times New Roman"/>
          <w:sz w:val="24"/>
          <w:szCs w:val="24"/>
        </w:rPr>
        <w:t>e pro úspěch společného učení a </w:t>
      </w:r>
      <w:r w:rsidRPr="007C1B3B">
        <w:rPr>
          <w:rFonts w:ascii="Palatino Linotype" w:hAnsi="Palatino Linotype" w:cs="Times New Roman"/>
          <w:sz w:val="24"/>
          <w:szCs w:val="24"/>
        </w:rPr>
        <w:t xml:space="preserve">spolupráce je třeba, aby lidé jasně chápali, kam a proč škola směřuje, jak jejich učení a spolupráce do tohoto směřování zapadají, jakou </w:t>
      </w:r>
      <w:r w:rsidR="004222C3" w:rsidRPr="007C1B3B">
        <w:rPr>
          <w:rFonts w:ascii="Palatino Linotype" w:hAnsi="Palatino Linotype" w:cs="Times New Roman"/>
          <w:sz w:val="24"/>
          <w:szCs w:val="24"/>
        </w:rPr>
        <w:t>budou mít tyto procesy podobu a </w:t>
      </w:r>
      <w:r w:rsidRPr="007C1B3B">
        <w:rPr>
          <w:rFonts w:ascii="Palatino Linotype" w:hAnsi="Palatino Linotype" w:cs="Times New Roman"/>
          <w:sz w:val="24"/>
          <w:szCs w:val="24"/>
        </w:rPr>
        <w:t xml:space="preserve">jaký z toho budou mít prospěch i oni sami. Bělohlávek (2005, s. 15) podotýká, že problémy vnikající při řídící práci vedoucích nevyplývají ani tolik z jejích osobních rysů, jako spíše z určitých projevů, způsobů jednání. Hovoříme o způsobu jednání nebo stylu řízení. Základním </w:t>
      </w:r>
      <w:proofErr w:type="gramStart"/>
      <w:r w:rsidRPr="007C1B3B">
        <w:rPr>
          <w:rFonts w:ascii="Palatino Linotype" w:hAnsi="Palatino Linotype" w:cs="Times New Roman"/>
          <w:sz w:val="24"/>
          <w:szCs w:val="24"/>
        </w:rPr>
        <w:t>kritériem  pro</w:t>
      </w:r>
      <w:proofErr w:type="gramEnd"/>
      <w:r w:rsidRPr="007C1B3B">
        <w:rPr>
          <w:rFonts w:ascii="Palatino Linotype" w:hAnsi="Palatino Linotype" w:cs="Times New Roman"/>
          <w:sz w:val="24"/>
          <w:szCs w:val="24"/>
        </w:rPr>
        <w:t xml:space="preserve"> rozlišení stylu řízení je orientace na lidi vs. orientace na úkoly.</w:t>
      </w:r>
    </w:p>
    <w:p w14:paraId="3CDD5588" w14:textId="3DC41FF9" w:rsidR="00505D96" w:rsidRPr="007C1B3B" w:rsidRDefault="00505D96" w:rsidP="00505D96">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Podle Šikýře et al. (2012, s. 108) je řízení pracovního výkonu systematická činnost ředitele školy i ostatních vedoucích zaměstnanců, která směřuje k realizaci strategických cílů školy prostřednictvím dosahování požadovaného pracovního výkonu podřízených zaměstnanců. Dále Šikýř (2012, s. 17) dodává, že řízení pracovního výkonu a hodnocení zaměstnanců je integrální součástí personální práce ve š</w:t>
      </w:r>
      <w:r w:rsidR="00924729" w:rsidRPr="007C1B3B">
        <w:rPr>
          <w:rFonts w:ascii="Palatino Linotype" w:hAnsi="Palatino Linotype" w:cs="Times New Roman"/>
          <w:sz w:val="24"/>
          <w:szCs w:val="24"/>
        </w:rPr>
        <w:t xml:space="preserve">kole. Umožňuje řediteli školy </w:t>
      </w:r>
      <w:r w:rsidR="00924729" w:rsidRPr="007C1B3B">
        <w:rPr>
          <w:rFonts w:ascii="Palatino Linotype" w:hAnsi="Palatino Linotype" w:cs="Times New Roman"/>
          <w:sz w:val="24"/>
          <w:szCs w:val="24"/>
        </w:rPr>
        <w:lastRenderedPageBreak/>
        <w:t>i </w:t>
      </w:r>
      <w:r w:rsidRPr="007C1B3B">
        <w:rPr>
          <w:rFonts w:ascii="Palatino Linotype" w:hAnsi="Palatino Linotype" w:cs="Times New Roman"/>
          <w:sz w:val="24"/>
          <w:szCs w:val="24"/>
        </w:rPr>
        <w:t>ostatním vedoucím zaměstnancům řídit</w:t>
      </w:r>
      <w:r w:rsidR="00924729" w:rsidRPr="007C1B3B">
        <w:rPr>
          <w:rFonts w:ascii="Palatino Linotype" w:hAnsi="Palatino Linotype" w:cs="Times New Roman"/>
          <w:sz w:val="24"/>
          <w:szCs w:val="24"/>
        </w:rPr>
        <w:t xml:space="preserve"> A vést podřízené zaměstnance k </w:t>
      </w:r>
      <w:r w:rsidRPr="007C1B3B">
        <w:rPr>
          <w:rFonts w:ascii="Palatino Linotype" w:hAnsi="Palatino Linotype" w:cs="Times New Roman"/>
          <w:sz w:val="24"/>
          <w:szCs w:val="24"/>
        </w:rPr>
        <w:t>vykonávání sjednané práce, dosahování požadovaného výkonu a realizaci strategických cílů školy.</w:t>
      </w:r>
    </w:p>
    <w:p w14:paraId="2B9B1D56" w14:textId="77777777" w:rsidR="00A93248" w:rsidRPr="007C1B3B" w:rsidRDefault="009A1438" w:rsidP="00A93248">
      <w:pPr>
        <w:spacing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Ř</w:t>
      </w:r>
      <w:r w:rsidR="00505D96" w:rsidRPr="007C1B3B">
        <w:rPr>
          <w:rFonts w:ascii="Palatino Linotype" w:hAnsi="Palatino Linotype" w:cs="Times New Roman"/>
          <w:sz w:val="24"/>
          <w:szCs w:val="24"/>
        </w:rPr>
        <w:t>ízení jako práci</w:t>
      </w:r>
      <w:r w:rsidR="00924729" w:rsidRPr="007C1B3B">
        <w:rPr>
          <w:rFonts w:ascii="Palatino Linotype" w:hAnsi="Palatino Linotype" w:cs="Times New Roman"/>
          <w:sz w:val="24"/>
          <w:szCs w:val="24"/>
        </w:rPr>
        <w:t xml:space="preserve"> se zaměstnanci školy a </w:t>
      </w:r>
      <w:r w:rsidR="004222C3" w:rsidRPr="007C1B3B">
        <w:rPr>
          <w:rFonts w:ascii="Palatino Linotype" w:hAnsi="Palatino Linotype" w:cs="Times New Roman"/>
          <w:sz w:val="24"/>
          <w:szCs w:val="24"/>
        </w:rPr>
        <w:t>žáky ve </w:t>
      </w:r>
      <w:r w:rsidR="00505D96" w:rsidRPr="007C1B3B">
        <w:rPr>
          <w:rFonts w:ascii="Palatino Linotype" w:hAnsi="Palatino Linotype" w:cs="Times New Roman"/>
          <w:sz w:val="24"/>
          <w:szCs w:val="24"/>
        </w:rPr>
        <w:t xml:space="preserve">smyslu dosahování čehosi </w:t>
      </w:r>
      <w:r w:rsidRPr="007C1B3B">
        <w:rPr>
          <w:rFonts w:ascii="Palatino Linotype" w:hAnsi="Palatino Linotype" w:cs="Times New Roman"/>
          <w:sz w:val="24"/>
          <w:szCs w:val="24"/>
        </w:rPr>
        <w:t>ve směru, který již byl vytyčen</w:t>
      </w:r>
      <w:r w:rsidR="00340632" w:rsidRPr="007C1B3B">
        <w:rPr>
          <w:rFonts w:ascii="Palatino Linotype" w:hAnsi="Palatino Linotype" w:cs="Times New Roman"/>
          <w:sz w:val="24"/>
          <w:szCs w:val="24"/>
        </w:rPr>
        <w:t>,</w:t>
      </w:r>
      <w:r w:rsidRPr="007C1B3B">
        <w:rPr>
          <w:rFonts w:ascii="Palatino Linotype" w:hAnsi="Palatino Linotype" w:cs="Times New Roman"/>
          <w:sz w:val="24"/>
          <w:szCs w:val="24"/>
        </w:rPr>
        <w:t xml:space="preserve"> definuje také </w:t>
      </w:r>
      <w:proofErr w:type="spellStart"/>
      <w:r w:rsidRPr="007C1B3B">
        <w:rPr>
          <w:rFonts w:ascii="Palatino Linotype" w:hAnsi="Palatino Linotype" w:cs="Times New Roman"/>
          <w:sz w:val="24"/>
          <w:szCs w:val="24"/>
        </w:rPr>
        <w:t>Pol</w:t>
      </w:r>
      <w:proofErr w:type="spellEnd"/>
      <w:r w:rsidRPr="007C1B3B">
        <w:rPr>
          <w:rFonts w:ascii="Palatino Linotype" w:hAnsi="Palatino Linotype" w:cs="Times New Roman"/>
          <w:sz w:val="24"/>
          <w:szCs w:val="24"/>
        </w:rPr>
        <w:t xml:space="preserve"> (2007, s. 31) </w:t>
      </w:r>
      <w:r w:rsidR="00505D96" w:rsidRPr="007C1B3B">
        <w:rPr>
          <w:rFonts w:ascii="Palatino Linotype" w:hAnsi="Palatino Linotype" w:cs="Times New Roman"/>
          <w:sz w:val="24"/>
          <w:szCs w:val="24"/>
        </w:rPr>
        <w:t>Vedení by mělo poskytnout hnací sílu a směr pro lepší výkony, zatímco řízení by mělo co nejlépe využívat zdroje a procesy k dosažení těchto výkonů. K tomu použije vedení jednotlivé fáze řízení pracovního výkonu.</w:t>
      </w:r>
      <w:bookmarkStart w:id="15" w:name="_Toc169726775"/>
    </w:p>
    <w:p w14:paraId="7E6B5179" w14:textId="24F4746A" w:rsidR="00505D96" w:rsidRPr="007C1B3B" w:rsidRDefault="00505D96" w:rsidP="0030699B">
      <w:pPr>
        <w:pStyle w:val="Nadpis2"/>
        <w:numPr>
          <w:ilvl w:val="1"/>
          <w:numId w:val="3"/>
        </w:numPr>
        <w:spacing w:after="240"/>
      </w:pPr>
      <w:r w:rsidRPr="007C1B3B">
        <w:t>Cyklus řízení pracovního výkonu</w:t>
      </w:r>
      <w:bookmarkEnd w:id="15"/>
      <w:r w:rsidRPr="007C1B3B">
        <w:t xml:space="preserve"> </w:t>
      </w:r>
    </w:p>
    <w:p w14:paraId="76218EDB" w14:textId="45CC956C" w:rsidR="00505D96" w:rsidRPr="007C1B3B" w:rsidRDefault="00505D96" w:rsidP="0030699B">
      <w:pPr>
        <w:spacing w:after="24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Pro definici pojmu „Řízení pracovního procesu“ a jeho čtyř základních činností používá Trojanová (2017, s. 27) definici Armstronga (2007, s. 411), kdy se jedná o</w:t>
      </w:r>
      <w:r w:rsidR="004222C3" w:rsidRPr="007C1B3B">
        <w:rPr>
          <w:rFonts w:ascii="Palatino Linotype" w:hAnsi="Palatino Linotype" w:cs="Times New Roman"/>
          <w:sz w:val="24"/>
          <w:szCs w:val="24"/>
        </w:rPr>
        <w:t> </w:t>
      </w:r>
      <w:r w:rsidRPr="007C1B3B">
        <w:rPr>
          <w:rFonts w:ascii="Palatino Linotype" w:hAnsi="Palatino Linotype" w:cs="Times New Roman"/>
          <w:sz w:val="24"/>
          <w:szCs w:val="24"/>
        </w:rPr>
        <w:t>dohodu o pracovním výkonu, motivující vedení, sledování a</w:t>
      </w:r>
      <w:r w:rsidR="00A27D43" w:rsidRPr="007C1B3B">
        <w:rPr>
          <w:rFonts w:ascii="Palatino Linotype" w:hAnsi="Palatino Linotype" w:cs="Times New Roman"/>
          <w:sz w:val="24"/>
          <w:szCs w:val="24"/>
        </w:rPr>
        <w:t> </w:t>
      </w:r>
      <w:r w:rsidRPr="007C1B3B">
        <w:rPr>
          <w:rFonts w:ascii="Palatino Linotype" w:hAnsi="Palatino Linotype" w:cs="Times New Roman"/>
          <w:sz w:val="24"/>
          <w:szCs w:val="24"/>
        </w:rPr>
        <w:t>hodnocení pracovního výkonu, poskytování zpětné vazby, gra</w:t>
      </w:r>
      <w:r w:rsidR="00B01041" w:rsidRPr="007C1B3B">
        <w:rPr>
          <w:rFonts w:ascii="Palatino Linotype" w:hAnsi="Palatino Linotype" w:cs="Times New Roman"/>
          <w:sz w:val="24"/>
          <w:szCs w:val="24"/>
        </w:rPr>
        <w:t>ficky znázorněno na obrázku č. 2</w:t>
      </w:r>
      <w:r w:rsidRPr="007C1B3B">
        <w:rPr>
          <w:rFonts w:ascii="Palatino Linotype" w:hAnsi="Palatino Linotype" w:cs="Times New Roman"/>
          <w:sz w:val="24"/>
          <w:szCs w:val="24"/>
        </w:rPr>
        <w:t>.</w:t>
      </w:r>
    </w:p>
    <w:p w14:paraId="00726A2A" w14:textId="70C69621" w:rsidR="00505D96" w:rsidRPr="007C1B3B" w:rsidRDefault="00505D96" w:rsidP="00B01041">
      <w:pPr>
        <w:spacing w:line="360" w:lineRule="auto"/>
        <w:ind w:firstLine="708"/>
        <w:jc w:val="center"/>
        <w:rPr>
          <w:rFonts w:ascii="Palatino Linotype" w:hAnsi="Palatino Linotype" w:cs="Times New Roman"/>
          <w:sz w:val="24"/>
          <w:szCs w:val="24"/>
        </w:rPr>
      </w:pPr>
      <w:r w:rsidRPr="007C1B3B">
        <w:rPr>
          <w:noProof/>
          <w:lang w:eastAsia="cs-CZ"/>
        </w:rPr>
        <w:drawing>
          <wp:inline distT="0" distB="0" distL="0" distR="0" wp14:anchorId="48851BB0" wp14:editId="3583F91E">
            <wp:extent cx="3600450" cy="2262947"/>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1050" cy="2275895"/>
                    </a:xfrm>
                    <a:prstGeom prst="rect">
                      <a:avLst/>
                    </a:prstGeom>
                  </pic:spPr>
                </pic:pic>
              </a:graphicData>
            </a:graphic>
          </wp:inline>
        </w:drawing>
      </w:r>
    </w:p>
    <w:p w14:paraId="405F7173" w14:textId="1552A227" w:rsidR="00505D96" w:rsidRPr="007C1B3B" w:rsidRDefault="00B01041" w:rsidP="00B01041">
      <w:pPr>
        <w:spacing w:line="360" w:lineRule="auto"/>
        <w:ind w:firstLine="708"/>
        <w:jc w:val="center"/>
        <w:rPr>
          <w:rFonts w:ascii="Palatino Linotype" w:hAnsi="Palatino Linotype" w:cs="Times New Roman"/>
          <w:sz w:val="20"/>
          <w:szCs w:val="20"/>
        </w:rPr>
      </w:pPr>
      <w:r w:rsidRPr="007C1B3B">
        <w:rPr>
          <w:rFonts w:ascii="Palatino Linotype" w:hAnsi="Palatino Linotype" w:cs="Times New Roman"/>
          <w:sz w:val="20"/>
          <w:szCs w:val="20"/>
        </w:rPr>
        <w:t>Obrázek č.</w:t>
      </w:r>
      <w:r w:rsidRPr="007C1B3B">
        <w:rPr>
          <w:rFonts w:ascii="Palatino Linotype" w:hAnsi="Palatino Linotype" w:cs="Times New Roman"/>
          <w:b/>
          <w:sz w:val="20"/>
          <w:szCs w:val="20"/>
        </w:rPr>
        <w:t xml:space="preserve"> 2</w:t>
      </w:r>
      <w:r w:rsidRPr="007C1B3B">
        <w:rPr>
          <w:rFonts w:ascii="Palatino Linotype" w:hAnsi="Palatino Linotype" w:cs="Times New Roman"/>
          <w:sz w:val="20"/>
          <w:szCs w:val="20"/>
        </w:rPr>
        <w:t xml:space="preserve"> Vlastní zpracování</w:t>
      </w:r>
    </w:p>
    <w:p w14:paraId="2890185B" w14:textId="61D08F2D" w:rsidR="00505D96" w:rsidRPr="007C1B3B" w:rsidRDefault="005618F4" w:rsidP="00505D96">
      <w:pPr>
        <w:spacing w:line="360" w:lineRule="auto"/>
        <w:ind w:firstLine="708"/>
        <w:jc w:val="both"/>
        <w:rPr>
          <w:noProof/>
          <w:lang w:eastAsia="cs-CZ"/>
        </w:rPr>
      </w:pPr>
      <w:r w:rsidRPr="007C1B3B">
        <w:rPr>
          <w:rFonts w:ascii="Palatino Linotype" w:hAnsi="Palatino Linotype" w:cs="Times New Roman"/>
          <w:sz w:val="24"/>
          <w:szCs w:val="24"/>
        </w:rPr>
        <w:t>D</w:t>
      </w:r>
      <w:r w:rsidR="00505D96" w:rsidRPr="007C1B3B">
        <w:rPr>
          <w:rFonts w:ascii="Palatino Linotype" w:hAnsi="Palatino Linotype" w:cs="Times New Roman"/>
          <w:sz w:val="24"/>
          <w:szCs w:val="24"/>
        </w:rPr>
        <w:t>efinování procesu řízení pracovního výkonu dle Armstronga (2002, s. 432-433), který vychází z definování role zaměstnance</w:t>
      </w:r>
      <w:r w:rsidRPr="007C1B3B">
        <w:rPr>
          <w:rFonts w:ascii="Palatino Linotype" w:hAnsi="Palatino Linotype" w:cs="Times New Roman"/>
          <w:sz w:val="24"/>
          <w:szCs w:val="24"/>
        </w:rPr>
        <w:t xml:space="preserve"> používá i Šikýř et al. (2012, s. 108).</w:t>
      </w:r>
      <w:r w:rsidR="00505D96" w:rsidRPr="007C1B3B">
        <w:rPr>
          <w:rFonts w:ascii="Palatino Linotype" w:hAnsi="Palatino Linotype" w:cs="Times New Roman"/>
          <w:sz w:val="24"/>
          <w:szCs w:val="24"/>
        </w:rPr>
        <w:t xml:space="preserve"> Jak je patrné z </w:t>
      </w:r>
      <w:r w:rsidR="00A27D43" w:rsidRPr="007C1B3B">
        <w:rPr>
          <w:rFonts w:ascii="Palatino Linotype" w:hAnsi="Palatino Linotype" w:cs="Times New Roman"/>
          <w:sz w:val="24"/>
          <w:szCs w:val="24"/>
        </w:rPr>
        <w:t>přiloženého obrázku</w:t>
      </w:r>
      <w:r w:rsidRPr="007C1B3B">
        <w:rPr>
          <w:rFonts w:ascii="Palatino Linotype" w:hAnsi="Palatino Linotype" w:cs="Times New Roman"/>
          <w:sz w:val="24"/>
          <w:szCs w:val="24"/>
        </w:rPr>
        <w:t xml:space="preserve"> č. 3</w:t>
      </w:r>
      <w:r w:rsidR="00A27D43" w:rsidRPr="007C1B3B">
        <w:rPr>
          <w:rFonts w:ascii="Palatino Linotype" w:hAnsi="Palatino Linotype" w:cs="Times New Roman"/>
          <w:sz w:val="24"/>
          <w:szCs w:val="24"/>
        </w:rPr>
        <w:t>, jedná se o </w:t>
      </w:r>
      <w:r w:rsidR="00505D96" w:rsidRPr="007C1B3B">
        <w:rPr>
          <w:rFonts w:ascii="Palatino Linotype" w:hAnsi="Palatino Linotype" w:cs="Times New Roman"/>
          <w:sz w:val="24"/>
          <w:szCs w:val="24"/>
        </w:rPr>
        <w:t xml:space="preserve">opakující se cyklus skládající se z uzavření dohody o pracovním výkonu, následným </w:t>
      </w:r>
      <w:r w:rsidR="00505D96" w:rsidRPr="007C1B3B">
        <w:rPr>
          <w:rFonts w:ascii="Palatino Linotype" w:hAnsi="Palatino Linotype" w:cs="Times New Roman"/>
          <w:sz w:val="24"/>
          <w:szCs w:val="24"/>
        </w:rPr>
        <w:lastRenderedPageBreak/>
        <w:t>řízením pracovního výkonu a hodnocením pracovního výkonu, to vše za definované období, většinou jeden rok. Šikýř et al. (2012, s. 108) dále doplňuje, že uvedený proces vychází z definování role zaměstnance, kterou vymezí vedoucí pracovní spolu s podřízeným. Definování role obsahuje to, co se od zaměstnance očekává (obsah práce), čeho má dosáhnout (výsledky) a co k tomu zaměstnanec po</w:t>
      </w:r>
      <w:r w:rsidR="004222C3" w:rsidRPr="007C1B3B">
        <w:rPr>
          <w:rFonts w:ascii="Palatino Linotype" w:hAnsi="Palatino Linotype" w:cs="Times New Roman"/>
          <w:sz w:val="24"/>
          <w:szCs w:val="24"/>
        </w:rPr>
        <w:t>třebuje (schopnosti, podmínky a </w:t>
      </w:r>
      <w:r w:rsidRPr="007C1B3B">
        <w:rPr>
          <w:rFonts w:ascii="Palatino Linotype" w:hAnsi="Palatino Linotype" w:cs="Times New Roman"/>
          <w:sz w:val="24"/>
          <w:szCs w:val="24"/>
        </w:rPr>
        <w:t>motivace).</w:t>
      </w:r>
    </w:p>
    <w:p w14:paraId="3B031641" w14:textId="6403C557" w:rsidR="00505D96" w:rsidRPr="007C1B3B" w:rsidRDefault="00505D96" w:rsidP="00505D96">
      <w:pPr>
        <w:spacing w:line="360" w:lineRule="auto"/>
        <w:jc w:val="center"/>
        <w:rPr>
          <w:rFonts w:ascii="Palatino Linotype" w:hAnsi="Palatino Linotype" w:cs="Times New Roman"/>
          <w:sz w:val="24"/>
          <w:szCs w:val="24"/>
        </w:rPr>
      </w:pPr>
      <w:r w:rsidRPr="007C1B3B">
        <w:rPr>
          <w:noProof/>
          <w:lang w:eastAsia="cs-CZ"/>
        </w:rPr>
        <w:drawing>
          <wp:inline distT="0" distB="0" distL="0" distR="0" wp14:anchorId="22F8C6FF" wp14:editId="3CF6E8F9">
            <wp:extent cx="3821502" cy="1417199"/>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6006" cy="1426286"/>
                    </a:xfrm>
                    <a:prstGeom prst="rect">
                      <a:avLst/>
                    </a:prstGeom>
                  </pic:spPr>
                </pic:pic>
              </a:graphicData>
            </a:graphic>
          </wp:inline>
        </w:drawing>
      </w:r>
    </w:p>
    <w:p w14:paraId="00798220" w14:textId="1836C0A5" w:rsidR="00505D96" w:rsidRPr="007C1B3B" w:rsidRDefault="00505D96" w:rsidP="00505D96">
      <w:pPr>
        <w:spacing w:line="360" w:lineRule="auto"/>
        <w:jc w:val="center"/>
        <w:rPr>
          <w:rFonts w:ascii="Palatino Linotype" w:hAnsi="Palatino Linotype" w:cs="Times New Roman"/>
          <w:sz w:val="20"/>
          <w:szCs w:val="20"/>
        </w:rPr>
      </w:pPr>
      <w:r w:rsidRPr="007C1B3B">
        <w:rPr>
          <w:rFonts w:ascii="Palatino Linotype" w:hAnsi="Palatino Linotype" w:cs="Times New Roman"/>
          <w:sz w:val="20"/>
          <w:szCs w:val="20"/>
        </w:rPr>
        <w:t xml:space="preserve">Obrázek č. </w:t>
      </w:r>
      <w:r w:rsidR="00B01041" w:rsidRPr="007C1B3B">
        <w:rPr>
          <w:rFonts w:ascii="Palatino Linotype" w:hAnsi="Palatino Linotype" w:cs="Times New Roman"/>
          <w:b/>
          <w:sz w:val="20"/>
          <w:szCs w:val="20"/>
        </w:rPr>
        <w:t>3</w:t>
      </w:r>
      <w:r w:rsidRPr="007C1B3B">
        <w:rPr>
          <w:rFonts w:ascii="Palatino Linotype" w:hAnsi="Palatino Linotype" w:cs="Times New Roman"/>
          <w:sz w:val="20"/>
          <w:szCs w:val="20"/>
        </w:rPr>
        <w:t xml:space="preserve"> Cyklus řízení pracovního výkonu. Zdroj: Šikýř et al., (2012, s. 109) – převzato a upraveno od Armstrong (2002).</w:t>
      </w:r>
    </w:p>
    <w:p w14:paraId="5081B62E" w14:textId="77777777" w:rsidR="00505D96" w:rsidRPr="007C1B3B" w:rsidRDefault="00505D96" w:rsidP="00505D96">
      <w:pPr>
        <w:spacing w:line="360" w:lineRule="auto"/>
        <w:ind w:firstLine="708"/>
        <w:jc w:val="both"/>
        <w:rPr>
          <w:rFonts w:ascii="Palatino Linotype" w:hAnsi="Palatino Linotype" w:cs="Times New Roman"/>
          <w:sz w:val="24"/>
          <w:szCs w:val="24"/>
        </w:rPr>
      </w:pPr>
      <w:r w:rsidRPr="007C1B3B">
        <w:rPr>
          <w:rFonts w:ascii="Palatino Linotype" w:eastAsia="Times New Roman" w:hAnsi="Palatino Linotype" w:cs="Times New Roman"/>
          <w:sz w:val="24"/>
          <w:szCs w:val="24"/>
        </w:rPr>
        <w:t xml:space="preserve">Při ukládání úkolů je podle Bělohlávka (2005, s. 31) třeba dbát jistých parametrů, které jsou vystiženy anglickou zkratkou SMART. Jednotlivá písmena tohoto akronymu vyjadřují atributy stanoveného úkolu: specifický, měřitelný, akceptovány, reálný, termínovaný a trasovaný. Podle Bělohlávka (2005, s. 34) je prospěšné získat ze strany podřízeného zpětnou vazbou, že úkol pochopil. Zpětná vazba je nutná zejména u složitých a nejednoznačných úkolů.  </w:t>
      </w:r>
    </w:p>
    <w:p w14:paraId="1B36D12A" w14:textId="08143CEE" w:rsidR="00505D96" w:rsidRPr="007C1B3B" w:rsidRDefault="00505D96" w:rsidP="00A93248">
      <w:pPr>
        <w:pStyle w:val="Nadpis2"/>
        <w:numPr>
          <w:ilvl w:val="1"/>
          <w:numId w:val="3"/>
        </w:numPr>
        <w:spacing w:after="240"/>
      </w:pPr>
      <w:bookmarkStart w:id="16" w:name="_Toc169726776"/>
      <w:r w:rsidRPr="007C1B3B">
        <w:t>Motivace pracovního výkonu</w:t>
      </w:r>
      <w:bookmarkEnd w:id="16"/>
      <w:r w:rsidRPr="007C1B3B">
        <w:t xml:space="preserve">   </w:t>
      </w:r>
    </w:p>
    <w:p w14:paraId="2102FE05" w14:textId="4B7D07EC" w:rsidR="00505D96" w:rsidRPr="007C1B3B" w:rsidRDefault="00505D96" w:rsidP="00B01041">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Motiv je důvod něco udělat. Lidé jsou motivováni, když očekávají, že určité jednání pravděpodobně povede k</w:t>
      </w:r>
      <w:r w:rsidR="00A27D43" w:rsidRPr="007C1B3B">
        <w:rPr>
          <w:rFonts w:ascii="Palatino Linotype" w:hAnsi="Palatino Linotype" w:cs="Times New Roman"/>
          <w:sz w:val="24"/>
          <w:szCs w:val="24"/>
        </w:rPr>
        <w:t> </w:t>
      </w:r>
      <w:r w:rsidRPr="007C1B3B">
        <w:rPr>
          <w:rFonts w:ascii="Palatino Linotype" w:hAnsi="Palatino Linotype" w:cs="Times New Roman"/>
          <w:sz w:val="24"/>
          <w:szCs w:val="24"/>
        </w:rPr>
        <w:t>dosažení nějakého cíle a získání hodnotné odměny, která uspokojí jejic</w:t>
      </w:r>
      <w:r w:rsidR="005214E8" w:rsidRPr="007C1B3B">
        <w:rPr>
          <w:rFonts w:ascii="Palatino Linotype" w:hAnsi="Palatino Linotype" w:cs="Times New Roman"/>
          <w:sz w:val="24"/>
          <w:szCs w:val="24"/>
        </w:rPr>
        <w:t xml:space="preserve">h potřeby a náplní jejich přání, uvádí Armstrong (2015, s. 217). </w:t>
      </w:r>
      <w:r w:rsidRPr="007C1B3B">
        <w:rPr>
          <w:rFonts w:ascii="Palatino Linotype" w:hAnsi="Palatino Linotype" w:cs="Times New Roman"/>
          <w:sz w:val="24"/>
          <w:szCs w:val="24"/>
        </w:rPr>
        <w:t>Trojanová (2014, s. 19) doplňuje, že motivace je zásadním procesem řízení.</w:t>
      </w:r>
    </w:p>
    <w:p w14:paraId="0AD7BD6B" w14:textId="62E735B5" w:rsidR="00505D96" w:rsidRPr="007C1B3B" w:rsidRDefault="003B7700" w:rsidP="00B01041">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Z</w:t>
      </w:r>
      <w:r w:rsidR="00505D96" w:rsidRPr="007C1B3B">
        <w:rPr>
          <w:rFonts w:ascii="Palatino Linotype" w:hAnsi="Palatino Linotype" w:cs="Times New Roman"/>
          <w:sz w:val="24"/>
          <w:szCs w:val="24"/>
        </w:rPr>
        <w:t>ákladním motive</w:t>
      </w:r>
      <w:r w:rsidR="00A27D43" w:rsidRPr="007C1B3B">
        <w:rPr>
          <w:rFonts w:ascii="Palatino Linotype" w:hAnsi="Palatino Linotype" w:cs="Times New Roman"/>
          <w:sz w:val="24"/>
          <w:szCs w:val="24"/>
        </w:rPr>
        <w:t>m jednání a</w:t>
      </w:r>
      <w:r w:rsidRPr="007C1B3B">
        <w:rPr>
          <w:rFonts w:ascii="Palatino Linotype" w:hAnsi="Palatino Linotype" w:cs="Times New Roman"/>
          <w:sz w:val="24"/>
          <w:szCs w:val="24"/>
        </w:rPr>
        <w:t xml:space="preserve"> </w:t>
      </w:r>
      <w:r w:rsidR="00505D96" w:rsidRPr="007C1B3B">
        <w:rPr>
          <w:rFonts w:ascii="Palatino Linotype" w:hAnsi="Palatino Linotype" w:cs="Times New Roman"/>
          <w:sz w:val="24"/>
          <w:szCs w:val="24"/>
        </w:rPr>
        <w:t xml:space="preserve">chování pracovníka jsou </w:t>
      </w:r>
      <w:r w:rsidRPr="007C1B3B">
        <w:rPr>
          <w:rFonts w:ascii="Palatino Linotype" w:hAnsi="Palatino Linotype" w:cs="Times New Roman"/>
          <w:sz w:val="24"/>
          <w:szCs w:val="24"/>
        </w:rPr>
        <w:t xml:space="preserve">podle Šikýře (2014, s. 131-132) </w:t>
      </w:r>
      <w:r w:rsidR="00505D96" w:rsidRPr="007C1B3B">
        <w:rPr>
          <w:rFonts w:ascii="Palatino Linotype" w:hAnsi="Palatino Linotype" w:cs="Times New Roman"/>
          <w:sz w:val="24"/>
          <w:szCs w:val="24"/>
        </w:rPr>
        <w:t xml:space="preserve">jeho potřeby (bezpečí, seberealizace, uznání, sounáležitost </w:t>
      </w:r>
      <w:r w:rsidR="00505D96" w:rsidRPr="007C1B3B">
        <w:rPr>
          <w:rFonts w:ascii="Palatino Linotype" w:hAnsi="Palatino Linotype" w:cs="Times New Roman"/>
          <w:sz w:val="24"/>
          <w:szCs w:val="24"/>
        </w:rPr>
        <w:lastRenderedPageBreak/>
        <w:t xml:space="preserve">apod.). Co se týká motivace vedoucí k uspokojení potřeb, uvádí Armstrong (2015, s. 220), že nejproslulejší klasifikací potřeb je ta, kterou formuloval </w:t>
      </w:r>
      <w:proofErr w:type="spellStart"/>
      <w:r w:rsidR="00505D96" w:rsidRPr="007C1B3B">
        <w:rPr>
          <w:rFonts w:ascii="Palatino Linotype" w:hAnsi="Palatino Linotype" w:cs="Times New Roman"/>
          <w:sz w:val="24"/>
          <w:szCs w:val="24"/>
        </w:rPr>
        <w:t>Maslow</w:t>
      </w:r>
      <w:proofErr w:type="spellEnd"/>
      <w:r w:rsidR="00505D96" w:rsidRPr="007C1B3B">
        <w:rPr>
          <w:rFonts w:ascii="Palatino Linotype" w:hAnsi="Palatino Linotype" w:cs="Times New Roman"/>
          <w:sz w:val="24"/>
          <w:szCs w:val="24"/>
        </w:rPr>
        <w:t>. Podle jeho verze existuje pět hlavních kategorií potřeb, které jsou pro všechny lidi společné. Od základních fyziologických potřeb přes potřeby bezpečí, společenské potřeby a potřeby uznání, až po nejvyšší potřeby seberealizace</w:t>
      </w:r>
      <w:r w:rsidR="00B01041" w:rsidRPr="007C1B3B">
        <w:rPr>
          <w:rFonts w:ascii="Palatino Linotype" w:hAnsi="Palatino Linotype" w:cs="Times New Roman"/>
          <w:sz w:val="24"/>
          <w:szCs w:val="24"/>
        </w:rPr>
        <w:t>, viď obrázek č. 4</w:t>
      </w:r>
      <w:r w:rsidR="00505D96" w:rsidRPr="007C1B3B">
        <w:rPr>
          <w:rFonts w:ascii="Palatino Linotype" w:hAnsi="Palatino Linotype" w:cs="Times New Roman"/>
          <w:sz w:val="24"/>
          <w:szCs w:val="24"/>
        </w:rPr>
        <w:t xml:space="preserve">. Humanistický model lidského chování od psychologa Abrahama </w:t>
      </w:r>
      <w:proofErr w:type="spellStart"/>
      <w:r w:rsidR="00505D96" w:rsidRPr="007C1B3B">
        <w:rPr>
          <w:rFonts w:ascii="Palatino Linotype" w:hAnsi="Palatino Linotype" w:cs="Times New Roman"/>
          <w:sz w:val="24"/>
          <w:szCs w:val="24"/>
        </w:rPr>
        <w:t>Maslowa</w:t>
      </w:r>
      <w:proofErr w:type="spellEnd"/>
      <w:r w:rsidR="00505D96" w:rsidRPr="007C1B3B">
        <w:rPr>
          <w:rFonts w:ascii="Palatino Linotype" w:hAnsi="Palatino Linotype" w:cs="Times New Roman"/>
          <w:sz w:val="24"/>
          <w:szCs w:val="24"/>
        </w:rPr>
        <w:t xml:space="preserve"> popisuje i Prášilová (2006, s. 145). Tento model vychází z hierarchické struktury potřeb a tvrdí, že na základě uspokojení nižší úrovně potřeb se člověk zamě</w:t>
      </w:r>
      <w:r w:rsidR="00A27D43" w:rsidRPr="007C1B3B">
        <w:rPr>
          <w:rFonts w:ascii="Palatino Linotype" w:hAnsi="Palatino Linotype" w:cs="Times New Roman"/>
          <w:sz w:val="24"/>
          <w:szCs w:val="24"/>
        </w:rPr>
        <w:t>ří na uspokojení úrovně vyšší a </w:t>
      </w:r>
      <w:r w:rsidR="00505D96" w:rsidRPr="007C1B3B">
        <w:rPr>
          <w:rFonts w:ascii="Palatino Linotype" w:hAnsi="Palatino Linotype" w:cs="Times New Roman"/>
          <w:sz w:val="24"/>
          <w:szCs w:val="24"/>
        </w:rPr>
        <w:t>že uspokojena potřeba přestává být motivátorem.</w:t>
      </w:r>
    </w:p>
    <w:p w14:paraId="118A5CCF" w14:textId="2E968622" w:rsidR="00505D96" w:rsidRPr="007C1B3B" w:rsidRDefault="00505D96" w:rsidP="00505D96">
      <w:pPr>
        <w:spacing w:before="16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 xml:space="preserve">                 </w:t>
      </w:r>
      <w:r w:rsidRPr="007C1B3B">
        <w:rPr>
          <w:noProof/>
          <w:lang w:eastAsia="cs-CZ"/>
        </w:rPr>
        <w:drawing>
          <wp:inline distT="0" distB="0" distL="0" distR="0" wp14:anchorId="6754651B" wp14:editId="2BB7B60B">
            <wp:extent cx="3493008" cy="2970905"/>
            <wp:effectExtent l="0" t="0" r="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5015" cy="2981117"/>
                    </a:xfrm>
                    <a:prstGeom prst="rect">
                      <a:avLst/>
                    </a:prstGeom>
                  </pic:spPr>
                </pic:pic>
              </a:graphicData>
            </a:graphic>
          </wp:inline>
        </w:drawing>
      </w:r>
    </w:p>
    <w:p w14:paraId="041727C0" w14:textId="5C6959CB" w:rsidR="00505D96" w:rsidRPr="007C1B3B" w:rsidRDefault="00505D96" w:rsidP="00B01041">
      <w:pPr>
        <w:spacing w:before="160" w:line="360" w:lineRule="auto"/>
        <w:ind w:left="708"/>
        <w:jc w:val="center"/>
        <w:rPr>
          <w:rFonts w:ascii="Palatino Linotype" w:hAnsi="Palatino Linotype"/>
          <w:sz w:val="20"/>
          <w:szCs w:val="20"/>
        </w:rPr>
      </w:pPr>
      <w:r w:rsidRPr="007C1B3B">
        <w:rPr>
          <w:rFonts w:ascii="Palatino Linotype" w:hAnsi="Palatino Linotype"/>
          <w:sz w:val="20"/>
          <w:szCs w:val="20"/>
        </w:rPr>
        <w:t xml:space="preserve">Obrázek č. </w:t>
      </w:r>
      <w:r w:rsidR="00B01041" w:rsidRPr="007C1B3B">
        <w:rPr>
          <w:rFonts w:ascii="Palatino Linotype" w:hAnsi="Palatino Linotype"/>
          <w:b/>
          <w:sz w:val="20"/>
          <w:szCs w:val="20"/>
        </w:rPr>
        <w:t>4</w:t>
      </w:r>
      <w:r w:rsidRPr="007C1B3B">
        <w:rPr>
          <w:rFonts w:ascii="Palatino Linotype" w:hAnsi="Palatino Linotype"/>
          <w:sz w:val="20"/>
          <w:szCs w:val="20"/>
        </w:rPr>
        <w:t xml:space="preserve"> </w:t>
      </w:r>
      <w:proofErr w:type="spellStart"/>
      <w:r w:rsidRPr="007C1B3B">
        <w:rPr>
          <w:rFonts w:ascii="Palatino Linotype" w:hAnsi="Palatino Linotype"/>
          <w:sz w:val="20"/>
          <w:szCs w:val="20"/>
        </w:rPr>
        <w:t>Maslowova</w:t>
      </w:r>
      <w:proofErr w:type="spellEnd"/>
      <w:r w:rsidRPr="007C1B3B">
        <w:rPr>
          <w:rFonts w:ascii="Palatino Linotype" w:hAnsi="Palatino Linotype"/>
          <w:sz w:val="20"/>
          <w:szCs w:val="20"/>
        </w:rPr>
        <w:t xml:space="preserve"> hierarchie potřeb. Zdroj Vysekalová (2011, s. 21)</w:t>
      </w:r>
    </w:p>
    <w:p w14:paraId="075CAD39" w14:textId="3C49259B"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hAnsi="Palatino Linotype" w:cs="Times New Roman"/>
          <w:sz w:val="24"/>
          <w:szCs w:val="24"/>
        </w:rPr>
        <w:t xml:space="preserve">Motivaci rozděluje </w:t>
      </w:r>
      <w:proofErr w:type="spellStart"/>
      <w:r w:rsidRPr="007C1B3B">
        <w:rPr>
          <w:rFonts w:ascii="Palatino Linotype" w:hAnsi="Palatino Linotype" w:cs="Times New Roman"/>
          <w:sz w:val="24"/>
          <w:szCs w:val="24"/>
        </w:rPr>
        <w:t>Armsrtong</w:t>
      </w:r>
      <w:proofErr w:type="spellEnd"/>
      <w:r w:rsidRPr="007C1B3B">
        <w:rPr>
          <w:rFonts w:ascii="Palatino Linotype" w:hAnsi="Palatino Linotype" w:cs="Times New Roman"/>
          <w:sz w:val="24"/>
          <w:szCs w:val="24"/>
        </w:rPr>
        <w:t xml:space="preserve"> (2015, s. 218) na v</w:t>
      </w:r>
      <w:r w:rsidR="004222C3" w:rsidRPr="007C1B3B">
        <w:rPr>
          <w:rFonts w:ascii="Palatino Linotype" w:hAnsi="Palatino Linotype" w:cs="Times New Roman"/>
          <w:sz w:val="24"/>
          <w:szCs w:val="24"/>
        </w:rPr>
        <w:t>nitřní a vnější. Dále uvádí, že </w:t>
      </w:r>
      <w:r w:rsidRPr="007C1B3B">
        <w:rPr>
          <w:rFonts w:ascii="Palatino Linotype" w:hAnsi="Palatino Linotype" w:cs="Times New Roman"/>
          <w:sz w:val="24"/>
          <w:szCs w:val="24"/>
        </w:rPr>
        <w:t xml:space="preserve">cílem strategii motivace je vytvářet pracovní prostředí a rozvíjet politiky a postupy, které umožní zlepšovat výkon zaměstnanců. </w:t>
      </w:r>
      <w:r w:rsidRPr="007C1B3B">
        <w:rPr>
          <w:noProof/>
          <w:lang w:eastAsia="cs-CZ"/>
        </w:rPr>
        <w:t xml:space="preserve"> </w:t>
      </w:r>
    </w:p>
    <w:p w14:paraId="096E073A" w14:textId="6DFF92B9" w:rsidR="00505D96" w:rsidRPr="007C1B3B" w:rsidRDefault="00505D96" w:rsidP="00505D96">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 xml:space="preserve">Ve škole může ředitel (případně jiný vedoucí pracovník) dle Prášilové (2006, s. 149) používat stimulační prostředky jako je hmotná odměna (plat, osobní ohodnocení, možnost využití vybavení školy, možnost půjčky, příspěvek na důchodové připojištění), atraktivní obsah práce – umožní využít </w:t>
      </w:r>
      <w:r w:rsidRPr="007C1B3B">
        <w:rPr>
          <w:rFonts w:ascii="Palatino Linotype" w:hAnsi="Palatino Linotype" w:cs="Times New Roman"/>
          <w:sz w:val="24"/>
          <w:szCs w:val="24"/>
        </w:rPr>
        <w:lastRenderedPageBreak/>
        <w:t xml:space="preserve">a prokázat tvořivé myšlení, umožní </w:t>
      </w:r>
      <w:proofErr w:type="spellStart"/>
      <w:r w:rsidRPr="007C1B3B">
        <w:rPr>
          <w:rFonts w:ascii="Palatino Linotype" w:hAnsi="Palatino Linotype" w:cs="Times New Roman"/>
          <w:sz w:val="24"/>
          <w:szCs w:val="24"/>
        </w:rPr>
        <w:t>seberozvoj</w:t>
      </w:r>
      <w:proofErr w:type="spellEnd"/>
      <w:r w:rsidRPr="007C1B3B">
        <w:rPr>
          <w:rFonts w:ascii="Palatino Linotype" w:hAnsi="Palatino Linotype" w:cs="Times New Roman"/>
          <w:sz w:val="24"/>
          <w:szCs w:val="24"/>
        </w:rPr>
        <w:t>, povzbudí hrdost na vykonanou práci a vlastní schopnosti), povzbuzování pracovníků (neformální hodnocení, které má dopad v racionální i požitkové rovině, je zpětnou vazbou a poskytuje pocit z dobře odvedené práce), neformální a neveřejné hodnocení až formalizované hodnocení (např. ocenění nejlepších pracovníků na školním večírku), atmosféra pracovní skupiny (kolegiální, cílevědomá, přátelská, a tak dále), pracovní podmínky a režim práce (možnost výměn výuky, úprava rozvrhu podle potřeby, dovybavení pracovníh</w:t>
      </w:r>
      <w:r w:rsidR="00A27D43" w:rsidRPr="007C1B3B">
        <w:rPr>
          <w:rFonts w:ascii="Palatino Linotype" w:hAnsi="Palatino Linotype" w:cs="Times New Roman"/>
          <w:sz w:val="24"/>
          <w:szCs w:val="24"/>
        </w:rPr>
        <w:t>o prostředí, …), identifikace s </w:t>
      </w:r>
      <w:r w:rsidRPr="007C1B3B">
        <w:rPr>
          <w:rFonts w:ascii="Palatino Linotype" w:hAnsi="Palatino Linotype" w:cs="Times New Roman"/>
          <w:sz w:val="24"/>
          <w:szCs w:val="24"/>
        </w:rPr>
        <w:t>profesí, prací a podnikem, externí stimulační faktory (společenské uznání, stabilita zaměstnaneckého místa, …).</w:t>
      </w:r>
    </w:p>
    <w:p w14:paraId="5D17F34B" w14:textId="64787413" w:rsidR="00505D96" w:rsidRPr="007C1B3B" w:rsidRDefault="00505D96" w:rsidP="00505D96">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Opačnou stranou motivace je dle Prášilové (2006, s. 150) takzvaná demotivace. V největší míře se jedná o kontraproduktivní praktiky, které se staly součástí každodenního života školy. Každá škola má své</w:t>
      </w:r>
      <w:r w:rsidR="009F550B" w:rsidRPr="007C1B3B">
        <w:rPr>
          <w:rFonts w:ascii="Palatino Linotype" w:hAnsi="Palatino Linotype" w:cs="Times New Roman"/>
          <w:sz w:val="24"/>
          <w:szCs w:val="24"/>
        </w:rPr>
        <w:t xml:space="preserve"> vlastní specifické způsoby, jak</w:t>
      </w:r>
      <w:r w:rsidRPr="007C1B3B">
        <w:rPr>
          <w:rFonts w:ascii="Palatino Linotype" w:hAnsi="Palatino Linotype" w:cs="Times New Roman"/>
          <w:sz w:val="24"/>
          <w:szCs w:val="24"/>
        </w:rPr>
        <w:t xml:space="preserve"> motivovat zaměstnance. </w:t>
      </w:r>
      <w:r w:rsidR="009F550B" w:rsidRPr="007C1B3B">
        <w:rPr>
          <w:rFonts w:ascii="Palatino Linotype" w:hAnsi="Palatino Linotype" w:cs="Times New Roman"/>
          <w:sz w:val="24"/>
          <w:szCs w:val="24"/>
        </w:rPr>
        <w:t>Jedním z motivů může být například zájem se dále vzdělávat.</w:t>
      </w:r>
    </w:p>
    <w:p w14:paraId="7ADD5910" w14:textId="7A6D5A03" w:rsidR="00505D96" w:rsidRPr="007C1B3B" w:rsidRDefault="00505D96" w:rsidP="0065345E">
      <w:pPr>
        <w:pStyle w:val="Nadpis2"/>
        <w:numPr>
          <w:ilvl w:val="1"/>
          <w:numId w:val="3"/>
        </w:numPr>
        <w:spacing w:after="240"/>
      </w:pPr>
      <w:bookmarkStart w:id="17" w:name="_Toc169726777"/>
      <w:r w:rsidRPr="007C1B3B">
        <w:t>Další vzdělávání pedagogických pracovníků</w:t>
      </w:r>
      <w:bookmarkEnd w:id="17"/>
    </w:p>
    <w:p w14:paraId="059A070D" w14:textId="77777777" w:rsidR="00B625A4" w:rsidRPr="007C1B3B" w:rsidRDefault="00505D96" w:rsidP="00B625A4">
      <w:pPr>
        <w:spacing w:after="0" w:line="360" w:lineRule="auto"/>
        <w:ind w:firstLine="708"/>
        <w:jc w:val="both"/>
        <w:rPr>
          <w:rFonts w:ascii="Palatino Linotype" w:eastAsia="Times New Roman" w:hAnsi="Palatino Linotype" w:cs="Times New Roman"/>
          <w:sz w:val="24"/>
          <w:szCs w:val="24"/>
        </w:rPr>
      </w:pPr>
      <w:r w:rsidRPr="007C1B3B">
        <w:rPr>
          <w:rFonts w:ascii="Palatino Linotype" w:hAnsi="Palatino Linotype" w:cs="Times New Roman"/>
          <w:sz w:val="24"/>
          <w:szCs w:val="24"/>
        </w:rPr>
        <w:t xml:space="preserve">Zákon č. 561/2004 Sb., </w:t>
      </w:r>
      <w:r w:rsidRPr="007C1B3B">
        <w:rPr>
          <w:rFonts w:ascii="Palatino Linotype" w:hAnsi="Palatino Linotype" w:cs="Times New Roman"/>
          <w:iCs/>
          <w:sz w:val="24"/>
          <w:szCs w:val="24"/>
          <w:shd w:val="clear" w:color="auto" w:fill="FFFFFF"/>
        </w:rPr>
        <w:t>Zákon o pedagogických pracovnících a o změně některých zákonů</w:t>
      </w:r>
      <w:r w:rsidRPr="007C1B3B">
        <w:rPr>
          <w:rFonts w:ascii="Palatino Linotype" w:hAnsi="Palatino Linotype" w:cs="Times New Roman"/>
          <w:sz w:val="24"/>
          <w:szCs w:val="24"/>
        </w:rPr>
        <w:t xml:space="preserve"> uvádí, ředitel školy nese odpovědnost za úroveň vzdělávání (odborná a pedagogická úroveň). Povinností ředitele školy je zajistit a zorganizovat další vzdělávání pedagogických pracovníků na základě sestaveného plánu dalšího vzdělávání v daném školním roce.  I když zajištění vzdělávání je spojeno s určitými finančními náklady, v konečném důsledku by jeho realizace měla přinést školskému zařízení </w:t>
      </w:r>
      <w:proofErr w:type="gramStart"/>
      <w:r w:rsidRPr="007C1B3B">
        <w:rPr>
          <w:rFonts w:ascii="Palatino Linotype" w:hAnsi="Palatino Linotype" w:cs="Times New Roman"/>
          <w:sz w:val="24"/>
          <w:szCs w:val="24"/>
        </w:rPr>
        <w:t>zisk</w:t>
      </w:r>
      <w:proofErr w:type="gramEnd"/>
      <w:r w:rsidRPr="007C1B3B">
        <w:rPr>
          <w:rFonts w:ascii="Palatino Linotype" w:hAnsi="Palatino Linotype" w:cs="Times New Roman"/>
          <w:sz w:val="24"/>
          <w:szCs w:val="24"/>
        </w:rPr>
        <w:t xml:space="preserve"> a to v podobě zvýšené kvality pedagogického pracovníka, potažmo v oblasti větší efektivity práce školy. </w:t>
      </w:r>
    </w:p>
    <w:p w14:paraId="0015F38D" w14:textId="4371F392" w:rsidR="00505D96" w:rsidRPr="007C1B3B" w:rsidRDefault="00505D96" w:rsidP="00B625A4">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Pedagogický pracovník nemůže podle Prášilové (2006, s. 112) v praxi vystačit s</w:t>
      </w:r>
      <w:r w:rsidR="004222C3"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 xml:space="preserve">tím, co se naučil v rámci základní přípravy. Mění se společnost, technika i technologie, požadavky pracovního trhu, způsoby řízení a svou </w:t>
      </w:r>
      <w:r w:rsidRPr="007C1B3B">
        <w:rPr>
          <w:rFonts w:ascii="Palatino Linotype" w:eastAsia="Times New Roman" w:hAnsi="Palatino Linotype" w:cs="Times New Roman"/>
          <w:sz w:val="24"/>
          <w:szCs w:val="24"/>
        </w:rPr>
        <w:lastRenderedPageBreak/>
        <w:t>kvalifikaci musí neustále prohlubovat. Jak uvádí pracovní řád pro zaměstnance škol a školských zařízení, je</w:t>
      </w:r>
      <w:r w:rsidR="004222C3"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povinností zaměstnavatele pečovat o zvyšování odborné úrovně zaměstnance. Zaměstnanec je zase povinen dále se vzdělávat, a</w:t>
      </w:r>
      <w:r w:rsidR="004222C3" w:rsidRPr="007C1B3B">
        <w:rPr>
          <w:rFonts w:ascii="Palatino Linotype" w:eastAsia="Times New Roman" w:hAnsi="Palatino Linotype" w:cs="Times New Roman"/>
          <w:sz w:val="24"/>
          <w:szCs w:val="24"/>
        </w:rPr>
        <w:t xml:space="preserve"> to v samostatném studiu nebo v </w:t>
      </w:r>
      <w:r w:rsidRPr="007C1B3B">
        <w:rPr>
          <w:rFonts w:ascii="Palatino Linotype" w:eastAsia="Times New Roman" w:hAnsi="Palatino Linotype" w:cs="Times New Roman"/>
          <w:sz w:val="24"/>
          <w:szCs w:val="24"/>
        </w:rPr>
        <w:t xml:space="preserve">organizovaných formát dalšího vzdělávání pedagogických pracovníků podle § 24 zákona č. 561/2004 Sb.   Prohlubování kvalifikace zaměstnanců je specifikováno v § 230 v zákoně č. 262/2006 Sb. (Zákony pro lidi, 2023). </w:t>
      </w:r>
    </w:p>
    <w:p w14:paraId="652D2450" w14:textId="553D6AD6" w:rsidR="00505D96" w:rsidRPr="007C1B3B" w:rsidRDefault="00505D96" w:rsidP="00505D96">
      <w:pPr>
        <w:spacing w:line="360" w:lineRule="auto"/>
        <w:ind w:firstLine="708"/>
        <w:jc w:val="both"/>
        <w:rPr>
          <w:rFonts w:ascii="Palatino Linotype" w:hAnsi="Palatino Linotype" w:cs="Times New Roman"/>
          <w:sz w:val="24"/>
          <w:szCs w:val="24"/>
          <w:shd w:val="clear" w:color="auto" w:fill="FFFFFF"/>
        </w:rPr>
      </w:pPr>
      <w:r w:rsidRPr="007C1B3B">
        <w:rPr>
          <w:rFonts w:ascii="Palatino Linotype" w:eastAsia="Times New Roman" w:hAnsi="Palatino Linotype" w:cs="Times New Roman"/>
          <w:sz w:val="24"/>
          <w:szCs w:val="24"/>
        </w:rPr>
        <w:t xml:space="preserve">Vzdělávání pedagogických pracovníků má podle Prášilové (2006, s. 85) své opodstatnění zejména v momentě, kdy je ve škole zjištěn a pociťován určitý nedostatek, který je možné odstranit právě dalším vzděláváním, pokud tedy prokazatelně existuje určitá vzdělávací potřeba. Ta bývá jednoduše definována jako rozdíl mezi </w:t>
      </w:r>
      <w:proofErr w:type="gramStart"/>
      <w:r w:rsidRPr="007C1B3B">
        <w:rPr>
          <w:rFonts w:ascii="Palatino Linotype" w:eastAsia="Times New Roman" w:hAnsi="Palatino Linotype" w:cs="Times New Roman"/>
          <w:sz w:val="24"/>
          <w:szCs w:val="24"/>
        </w:rPr>
        <w:t>tím</w:t>
      </w:r>
      <w:proofErr w:type="gramEnd"/>
      <w:r w:rsidRPr="007C1B3B">
        <w:rPr>
          <w:rFonts w:ascii="Palatino Linotype" w:eastAsia="Times New Roman" w:hAnsi="Palatino Linotype" w:cs="Times New Roman"/>
          <w:sz w:val="24"/>
          <w:szCs w:val="24"/>
        </w:rPr>
        <w:t xml:space="preserve"> co je a tím, co by mělo na škole být. Tvorba plánu dalšího vzdělávání pedagogických pracovníků musí vycházet ze skutečné identifikace potřeb pedagogických pracovníků v oblasti vzdělávání. Dále je podle Prášilové (2006, s. 115) DVPP chápáno jako hlavní nástroj rozvoje a případné transformace šk</w:t>
      </w:r>
      <w:r w:rsidR="009F550B" w:rsidRPr="007C1B3B">
        <w:rPr>
          <w:rFonts w:ascii="Palatino Linotype" w:eastAsia="Times New Roman" w:hAnsi="Palatino Linotype" w:cs="Times New Roman"/>
          <w:sz w:val="24"/>
          <w:szCs w:val="24"/>
        </w:rPr>
        <w:t xml:space="preserve">olství, protože profese jako je </w:t>
      </w:r>
      <w:r w:rsidRPr="007C1B3B">
        <w:rPr>
          <w:rFonts w:ascii="Palatino Linotype" w:eastAsia="Times New Roman" w:hAnsi="Palatino Linotype" w:cs="Times New Roman"/>
          <w:sz w:val="24"/>
          <w:szCs w:val="24"/>
        </w:rPr>
        <w:t xml:space="preserve">pedagogický pracovník je v první </w:t>
      </w:r>
      <w:proofErr w:type="gramStart"/>
      <w:r w:rsidRPr="007C1B3B">
        <w:rPr>
          <w:rFonts w:ascii="Palatino Linotype" w:eastAsia="Times New Roman" w:hAnsi="Palatino Linotype" w:cs="Times New Roman"/>
          <w:sz w:val="24"/>
          <w:szCs w:val="24"/>
        </w:rPr>
        <w:t>linii</w:t>
      </w:r>
      <w:proofErr w:type="gramEnd"/>
      <w:r w:rsidRPr="007C1B3B">
        <w:rPr>
          <w:rFonts w:ascii="Palatino Linotype" w:eastAsia="Times New Roman" w:hAnsi="Palatino Linotype" w:cs="Times New Roman"/>
          <w:sz w:val="24"/>
          <w:szCs w:val="24"/>
        </w:rPr>
        <w:t xml:space="preserve"> co se týká přípravy budoucnosti v podobě dětí. </w:t>
      </w:r>
    </w:p>
    <w:p w14:paraId="0FD704D5" w14:textId="2077BA77" w:rsidR="00505D96" w:rsidRPr="007C1B3B" w:rsidRDefault="00505D96" w:rsidP="0065345E">
      <w:pPr>
        <w:pStyle w:val="Nadpis2"/>
        <w:numPr>
          <w:ilvl w:val="1"/>
          <w:numId w:val="3"/>
        </w:numPr>
        <w:spacing w:after="240"/>
      </w:pPr>
      <w:bookmarkStart w:id="18" w:name="_Toc169726778"/>
      <w:r w:rsidRPr="007C1B3B">
        <w:t>Řízení pracovního výkonu pedagogických pracovníků</w:t>
      </w:r>
      <w:bookmarkEnd w:id="18"/>
    </w:p>
    <w:p w14:paraId="46E1127B" w14:textId="7B0E832C" w:rsidR="00505D96" w:rsidRPr="007C1B3B" w:rsidRDefault="00505D96" w:rsidP="00B625A4">
      <w:pPr>
        <w:spacing w:after="0" w:line="360" w:lineRule="auto"/>
        <w:ind w:firstLine="708"/>
        <w:jc w:val="both"/>
        <w:rPr>
          <w:rFonts w:ascii="Open Sans" w:hAnsi="Open Sans"/>
          <w:shd w:val="clear" w:color="auto" w:fill="FFFFFF"/>
        </w:rPr>
      </w:pPr>
      <w:r w:rsidRPr="007C1B3B">
        <w:rPr>
          <w:rFonts w:ascii="Palatino Linotype" w:eastAsia="Times New Roman" w:hAnsi="Palatino Linotype" w:cs="Times New Roman"/>
          <w:sz w:val="24"/>
          <w:szCs w:val="24"/>
        </w:rPr>
        <w:t>Řízení pracovního výkonu je dle Šikýře</w:t>
      </w:r>
      <w:r w:rsidR="00340632" w:rsidRPr="007C1B3B">
        <w:rPr>
          <w:rFonts w:ascii="Palatino Linotype" w:eastAsia="Times New Roman" w:hAnsi="Palatino Linotype" w:cs="Times New Roman"/>
          <w:sz w:val="24"/>
          <w:szCs w:val="24"/>
        </w:rPr>
        <w:t xml:space="preserve"> et al.</w:t>
      </w:r>
      <w:r w:rsidRPr="007C1B3B">
        <w:rPr>
          <w:rFonts w:ascii="Palatino Linotype" w:eastAsia="Times New Roman" w:hAnsi="Palatino Linotype" w:cs="Times New Roman"/>
          <w:sz w:val="24"/>
          <w:szCs w:val="24"/>
        </w:rPr>
        <w:t xml:space="preserve"> (2012, s. 108) systematická činnost ředitele školy i ostatních vedoucí</w:t>
      </w:r>
      <w:r w:rsidR="00340632" w:rsidRPr="007C1B3B">
        <w:rPr>
          <w:rFonts w:ascii="Palatino Linotype" w:eastAsia="Times New Roman" w:hAnsi="Palatino Linotype" w:cs="Times New Roman"/>
          <w:sz w:val="24"/>
          <w:szCs w:val="24"/>
        </w:rPr>
        <w:t>ch zaměstnanců, která směřuje k </w:t>
      </w:r>
      <w:r w:rsidRPr="007C1B3B">
        <w:rPr>
          <w:rFonts w:ascii="Palatino Linotype" w:eastAsia="Times New Roman" w:hAnsi="Palatino Linotype" w:cs="Times New Roman"/>
          <w:sz w:val="24"/>
          <w:szCs w:val="24"/>
        </w:rPr>
        <w:t>realizaci strategických cílů školy prostřednictvím dosahování požadovaného pracovního výkonu podřízených zaměstnanců. Řízení pracovního výkonu je založeno na v</w:t>
      </w:r>
      <w:r w:rsidR="00A27D43" w:rsidRPr="007C1B3B">
        <w:rPr>
          <w:rFonts w:ascii="Palatino Linotype" w:eastAsia="Times New Roman" w:hAnsi="Palatino Linotype" w:cs="Times New Roman"/>
          <w:sz w:val="24"/>
          <w:szCs w:val="24"/>
        </w:rPr>
        <w:t>zájemné dohodě mezi vedoucími a </w:t>
      </w:r>
      <w:r w:rsidRPr="007C1B3B">
        <w:rPr>
          <w:rFonts w:ascii="Palatino Linotype" w:eastAsia="Times New Roman" w:hAnsi="Palatino Linotype" w:cs="Times New Roman"/>
          <w:sz w:val="24"/>
          <w:szCs w:val="24"/>
        </w:rPr>
        <w:t>podřízenými zaměstnanci o požadovaném pracovním výkonu (včetně rozvoje požadovaných schopností, dosahování žádoucí motivace a vytváření příznivých podmínek) a přímé odpově</w:t>
      </w:r>
      <w:r w:rsidR="00A27D43" w:rsidRPr="007C1B3B">
        <w:rPr>
          <w:rFonts w:ascii="Palatino Linotype" w:eastAsia="Times New Roman" w:hAnsi="Palatino Linotype" w:cs="Times New Roman"/>
          <w:sz w:val="24"/>
          <w:szCs w:val="24"/>
        </w:rPr>
        <w:t>dnosti vedoucích zaměstnanců za </w:t>
      </w:r>
      <w:r w:rsidRPr="007C1B3B">
        <w:rPr>
          <w:rFonts w:ascii="Palatino Linotype" w:eastAsia="Times New Roman" w:hAnsi="Palatino Linotype" w:cs="Times New Roman"/>
          <w:sz w:val="24"/>
          <w:szCs w:val="24"/>
        </w:rPr>
        <w:t xml:space="preserve">řízení a vedení podřízených zaměstnanců k vykonávání sjednané práce, </w:t>
      </w:r>
      <w:r w:rsidRPr="007C1B3B">
        <w:rPr>
          <w:rFonts w:ascii="Palatino Linotype" w:eastAsia="Times New Roman" w:hAnsi="Palatino Linotype" w:cs="Times New Roman"/>
          <w:sz w:val="24"/>
          <w:szCs w:val="24"/>
        </w:rPr>
        <w:lastRenderedPageBreak/>
        <w:t xml:space="preserve">dosahování požadovaného pracovního výkonu a realizaci strategických cílů školy. </w:t>
      </w:r>
    </w:p>
    <w:p w14:paraId="438ECDE1" w14:textId="62C4D803" w:rsidR="00505D96" w:rsidRPr="007C1B3B" w:rsidRDefault="007970EC" w:rsidP="00B625A4">
      <w:pPr>
        <w:spacing w:after="0" w:line="360" w:lineRule="auto"/>
        <w:ind w:firstLine="708"/>
        <w:jc w:val="both"/>
        <w:rPr>
          <w:rFonts w:ascii="Times New Roman" w:hAnsi="Times New Roman" w:cs="Times New Roman"/>
          <w:sz w:val="24"/>
          <w:szCs w:val="24"/>
        </w:rPr>
      </w:pPr>
      <w:r w:rsidRPr="007C1B3B">
        <w:rPr>
          <w:rFonts w:ascii="Palatino Linotype" w:eastAsia="Times New Roman" w:hAnsi="Palatino Linotype" w:cs="Times New Roman"/>
          <w:sz w:val="24"/>
          <w:szCs w:val="24"/>
        </w:rPr>
        <w:t>P</w:t>
      </w:r>
      <w:r w:rsidR="00505D96" w:rsidRPr="007C1B3B">
        <w:rPr>
          <w:rFonts w:ascii="Palatino Linotype" w:eastAsia="Times New Roman" w:hAnsi="Palatino Linotype" w:cs="Times New Roman"/>
          <w:sz w:val="24"/>
          <w:szCs w:val="24"/>
        </w:rPr>
        <w:t>ři realizaci n</w:t>
      </w:r>
      <w:r w:rsidR="004222C3" w:rsidRPr="007C1B3B">
        <w:rPr>
          <w:rFonts w:ascii="Palatino Linotype" w:eastAsia="Times New Roman" w:hAnsi="Palatino Linotype" w:cs="Times New Roman"/>
          <w:sz w:val="24"/>
          <w:szCs w:val="24"/>
        </w:rPr>
        <w:t>ašich záměru dochází zákonitě k </w:t>
      </w:r>
      <w:r w:rsidR="00505D96" w:rsidRPr="007C1B3B">
        <w:rPr>
          <w:rFonts w:ascii="Palatino Linotype" w:eastAsia="Times New Roman" w:hAnsi="Palatino Linotype" w:cs="Times New Roman"/>
          <w:sz w:val="24"/>
          <w:szCs w:val="24"/>
        </w:rPr>
        <w:t>odchylkám od původního záměru. Podstatou a posláním kontroly je včasné zjištění těchto odchylek, jejich rozbor a přijetí závěru k nim. Odchylky mohou být z hlediska formulování cílů pozitivní, bylo dosaženo lepších výsledků než zamýšlených, nebo negativní, došlo k nějakému narušení norem a pravidel</w:t>
      </w:r>
      <w:r w:rsidRPr="007C1B3B">
        <w:rPr>
          <w:rFonts w:ascii="Palatino Linotype" w:eastAsia="Times New Roman" w:hAnsi="Palatino Linotype" w:cs="Times New Roman"/>
          <w:sz w:val="24"/>
          <w:szCs w:val="24"/>
        </w:rPr>
        <w:t xml:space="preserve"> (Obst, 2006, s. 95)</w:t>
      </w:r>
      <w:r w:rsidR="00505D96" w:rsidRPr="007C1B3B">
        <w:rPr>
          <w:rFonts w:ascii="Palatino Linotype" w:eastAsia="Times New Roman" w:hAnsi="Palatino Linotype" w:cs="Times New Roman"/>
          <w:sz w:val="24"/>
          <w:szCs w:val="24"/>
        </w:rPr>
        <w:t>.</w:t>
      </w:r>
      <w:r w:rsidR="00505D96" w:rsidRPr="007C1B3B">
        <w:rPr>
          <w:rFonts w:ascii="Times New Roman" w:hAnsi="Times New Roman" w:cs="Times New Roman"/>
          <w:sz w:val="24"/>
          <w:szCs w:val="24"/>
        </w:rPr>
        <w:t xml:space="preserve"> </w:t>
      </w:r>
    </w:p>
    <w:p w14:paraId="587CF85E" w14:textId="4BAF59AF"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Efektivní řízení pracovního výkonu v prostředí školy vyžaduje realizování</w:t>
      </w:r>
      <w:r w:rsidR="004222C3" w:rsidRPr="007C1B3B">
        <w:rPr>
          <w:rFonts w:ascii="Palatino Linotype" w:eastAsia="Times New Roman" w:hAnsi="Palatino Linotype" w:cs="Times New Roman"/>
          <w:sz w:val="24"/>
          <w:szCs w:val="24"/>
        </w:rPr>
        <w:t xml:space="preserve"> v </w:t>
      </w:r>
      <w:r w:rsidRPr="007C1B3B">
        <w:rPr>
          <w:rFonts w:ascii="Palatino Linotype" w:eastAsia="Times New Roman" w:hAnsi="Palatino Linotype" w:cs="Times New Roman"/>
          <w:sz w:val="24"/>
          <w:szCs w:val="24"/>
        </w:rPr>
        <w:t>souladu s podmínkami školy, integrování do systému personálních činností</w:t>
      </w:r>
      <w:r w:rsidR="004222C3" w:rsidRPr="007C1B3B">
        <w:rPr>
          <w:rFonts w:ascii="Palatino Linotype" w:eastAsia="Times New Roman" w:hAnsi="Palatino Linotype" w:cs="Times New Roman"/>
          <w:sz w:val="24"/>
          <w:szCs w:val="24"/>
        </w:rPr>
        <w:t xml:space="preserve"> a </w:t>
      </w:r>
      <w:r w:rsidRPr="007C1B3B">
        <w:rPr>
          <w:rFonts w:ascii="Palatino Linotype" w:eastAsia="Times New Roman" w:hAnsi="Palatino Linotype" w:cs="Times New Roman"/>
          <w:sz w:val="24"/>
          <w:szCs w:val="24"/>
        </w:rPr>
        <w:t>aplikování na všechny zaměstnan</w:t>
      </w:r>
      <w:r w:rsidR="00977045" w:rsidRPr="007C1B3B">
        <w:rPr>
          <w:rFonts w:ascii="Palatino Linotype" w:eastAsia="Times New Roman" w:hAnsi="Palatino Linotype" w:cs="Times New Roman"/>
          <w:sz w:val="24"/>
          <w:szCs w:val="24"/>
        </w:rPr>
        <w:t>ce. (Šikýř et al.</w:t>
      </w:r>
      <w:r w:rsidRPr="007C1B3B">
        <w:rPr>
          <w:rFonts w:ascii="Palatino Linotype" w:eastAsia="Times New Roman" w:hAnsi="Palatino Linotype" w:cs="Times New Roman"/>
          <w:sz w:val="24"/>
          <w:szCs w:val="24"/>
        </w:rPr>
        <w:t>, 2016, s. 102).</w:t>
      </w:r>
    </w:p>
    <w:p w14:paraId="4D5120DD" w14:textId="2856105F"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S nástupem do funkce přebírá podle Prášilové (2006, s. 25) ředitel školy odpovědnost za to, aby pracovníci školy měli k dispozici vše, co k výkonu profese potřebují, aby se jim dostávalo pod</w:t>
      </w:r>
      <w:r w:rsidR="00A27D43" w:rsidRPr="007C1B3B">
        <w:rPr>
          <w:rFonts w:ascii="Palatino Linotype" w:eastAsia="Times New Roman" w:hAnsi="Palatino Linotype" w:cs="Times New Roman"/>
          <w:sz w:val="24"/>
          <w:szCs w:val="24"/>
        </w:rPr>
        <w:t>pory a co nejlepších podmínek v </w:t>
      </w:r>
      <w:r w:rsidRPr="007C1B3B">
        <w:rPr>
          <w:rFonts w:ascii="Palatino Linotype" w:eastAsia="Times New Roman" w:hAnsi="Palatino Linotype" w:cs="Times New Roman"/>
          <w:sz w:val="24"/>
          <w:szCs w:val="24"/>
        </w:rPr>
        <w:t xml:space="preserve">práci. </w:t>
      </w:r>
    </w:p>
    <w:p w14:paraId="3C669BA5" w14:textId="519CB5CA"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Šikýř</w:t>
      </w:r>
      <w:r w:rsidR="00340632" w:rsidRPr="007C1B3B">
        <w:rPr>
          <w:rFonts w:ascii="Palatino Linotype" w:eastAsia="Times New Roman" w:hAnsi="Palatino Linotype" w:cs="Times New Roman"/>
          <w:sz w:val="24"/>
          <w:szCs w:val="24"/>
        </w:rPr>
        <w:t xml:space="preserve"> et al.</w:t>
      </w:r>
      <w:r w:rsidRPr="007C1B3B">
        <w:rPr>
          <w:rFonts w:ascii="Palatino Linotype" w:eastAsia="Times New Roman" w:hAnsi="Palatino Linotype" w:cs="Times New Roman"/>
          <w:sz w:val="24"/>
          <w:szCs w:val="24"/>
        </w:rPr>
        <w:t xml:space="preserve"> (2016, s. 107) uvádí, že podstatou řízení pracovního výkonu je dosahování očekávaných výsledků školy cestou dosahování požadovaných výsledků práce a chování zaměstnanců. Šikýř, Borovec, &amp; Trojanová, (2016, s. 108) také uvádějí, že řízení pracovního výkonu je systematická činnost ředitele školy i ostatních vedoucích zaměstnanců, která směřuje k realizaci strategických cílů školy dosahováním požadovaného pracovního výkonu podřízených zaměstnanců. Tuto řízení je založeno na vzájemně dohodě mezi vedouc</w:t>
      </w:r>
      <w:r w:rsidR="004222C3" w:rsidRPr="007C1B3B">
        <w:rPr>
          <w:rFonts w:ascii="Palatino Linotype" w:eastAsia="Times New Roman" w:hAnsi="Palatino Linotype" w:cs="Times New Roman"/>
          <w:sz w:val="24"/>
          <w:szCs w:val="24"/>
        </w:rPr>
        <w:t>ími a podřízenými zaměstnanci o </w:t>
      </w:r>
      <w:r w:rsidRPr="007C1B3B">
        <w:rPr>
          <w:rFonts w:ascii="Palatino Linotype" w:eastAsia="Times New Roman" w:hAnsi="Palatino Linotype" w:cs="Times New Roman"/>
          <w:sz w:val="24"/>
          <w:szCs w:val="24"/>
        </w:rPr>
        <w:t xml:space="preserve">požadovaném pracovním výkonu, včetně rozvoje požadovaných schopnosti, dosahování žádoucí </w:t>
      </w:r>
      <w:r w:rsidR="00340632" w:rsidRPr="007C1B3B">
        <w:rPr>
          <w:rFonts w:ascii="Palatino Linotype" w:eastAsia="Times New Roman" w:hAnsi="Palatino Linotype" w:cs="Times New Roman"/>
          <w:sz w:val="24"/>
          <w:szCs w:val="24"/>
        </w:rPr>
        <w:t>motivace a </w:t>
      </w:r>
      <w:r w:rsidRPr="007C1B3B">
        <w:rPr>
          <w:rFonts w:ascii="Palatino Linotype" w:eastAsia="Times New Roman" w:hAnsi="Palatino Linotype" w:cs="Times New Roman"/>
          <w:sz w:val="24"/>
          <w:szCs w:val="24"/>
        </w:rPr>
        <w:t xml:space="preserve">vyjádření příznivých podmínek. </w:t>
      </w:r>
    </w:p>
    <w:p w14:paraId="476DEF38" w14:textId="0E5A63BF"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Při volbě stylu vedení by měl dle Prášilové (2006, s. 135) manažer přihlížet k</w:t>
      </w:r>
      <w:r w:rsidR="004222C3"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 xml:space="preserve">osobnostním předpokladům jednotlivých pracovníků, </w:t>
      </w:r>
      <w:r w:rsidRPr="007C1B3B">
        <w:rPr>
          <w:rFonts w:ascii="Palatino Linotype" w:eastAsia="Times New Roman" w:hAnsi="Palatino Linotype" w:cs="Times New Roman"/>
          <w:sz w:val="24"/>
          <w:szCs w:val="24"/>
        </w:rPr>
        <w:lastRenderedPageBreak/>
        <w:t xml:space="preserve">k psychologické i pracovní zralosti pracovního kolektivu, k podmínkám, ve kterých jsou pracovníci vedeni. Tento první způsob se nazývá situační vedení. </w:t>
      </w:r>
    </w:p>
    <w:p w14:paraId="5F7F0EDC" w14:textId="538D77D4" w:rsidR="00505D96" w:rsidRPr="007C1B3B" w:rsidRDefault="00505D96" w:rsidP="0065345E">
      <w:pPr>
        <w:pStyle w:val="Nadpis1"/>
        <w:numPr>
          <w:ilvl w:val="0"/>
          <w:numId w:val="3"/>
        </w:numPr>
        <w:spacing w:after="240"/>
      </w:pPr>
      <w:bookmarkStart w:id="19" w:name="_Toc169726779"/>
      <w:r w:rsidRPr="007C1B3B">
        <w:t>Hodnocení pracovního výkonu</w:t>
      </w:r>
      <w:bookmarkEnd w:id="19"/>
    </w:p>
    <w:p w14:paraId="2869EDC2" w14:textId="44DA33D7" w:rsidR="00505D96" w:rsidRPr="007C1B3B" w:rsidRDefault="00E94DFB" w:rsidP="00B625A4">
      <w:pPr>
        <w:spacing w:after="0" w:line="360" w:lineRule="auto"/>
        <w:ind w:firstLine="708"/>
        <w:jc w:val="both"/>
        <w:rPr>
          <w:rFonts w:ascii="Palatino Linotype" w:hAnsi="Palatino Linotype" w:cs="Times New Roman"/>
          <w:sz w:val="24"/>
          <w:szCs w:val="24"/>
          <w:shd w:val="clear" w:color="auto" w:fill="FFFFFF"/>
        </w:rPr>
      </w:pPr>
      <w:r w:rsidRPr="007C1B3B">
        <w:rPr>
          <w:rFonts w:ascii="Palatino Linotype" w:eastAsia="Times New Roman" w:hAnsi="Palatino Linotype" w:cs="Times New Roman"/>
          <w:sz w:val="24"/>
          <w:szCs w:val="24"/>
        </w:rPr>
        <w:t xml:space="preserve">Hodnocení pracovního výkonu definuje Bělohlávek (2005, s. 59) jako jeden z </w:t>
      </w:r>
      <w:r w:rsidR="00505D96" w:rsidRPr="007C1B3B">
        <w:rPr>
          <w:rFonts w:ascii="Palatino Linotype" w:eastAsia="Times New Roman" w:hAnsi="Palatino Linotype" w:cs="Times New Roman"/>
          <w:sz w:val="24"/>
          <w:szCs w:val="24"/>
        </w:rPr>
        <w:t>nejsilnějších motivačních nástrojů v rukou manažera. Je-li systém hodnocení dobře nastav</w:t>
      </w:r>
      <w:r w:rsidR="009444D9" w:rsidRPr="007C1B3B">
        <w:rPr>
          <w:rFonts w:ascii="Palatino Linotype" w:eastAsia="Times New Roman" w:hAnsi="Palatino Linotype" w:cs="Times New Roman"/>
          <w:sz w:val="24"/>
          <w:szCs w:val="24"/>
        </w:rPr>
        <w:t xml:space="preserve">en a podařilo se získat odpovědné </w:t>
      </w:r>
      <w:r w:rsidR="00505D96" w:rsidRPr="007C1B3B">
        <w:rPr>
          <w:rFonts w:ascii="Palatino Linotype" w:eastAsia="Times New Roman" w:hAnsi="Palatino Linotype" w:cs="Times New Roman"/>
          <w:sz w:val="24"/>
          <w:szCs w:val="24"/>
        </w:rPr>
        <w:t>pracovníky, může být velmi efektivní metodou řízení pracovního výkonu. Koubek</w:t>
      </w:r>
      <w:r w:rsidR="00340632" w:rsidRPr="007C1B3B">
        <w:rPr>
          <w:rFonts w:ascii="Palatino Linotype" w:eastAsia="Times New Roman" w:hAnsi="Palatino Linotype" w:cs="Times New Roman"/>
          <w:sz w:val="24"/>
          <w:szCs w:val="24"/>
        </w:rPr>
        <w:t xml:space="preserve"> (2007</w:t>
      </w:r>
      <w:r w:rsidR="00505D96" w:rsidRPr="007C1B3B">
        <w:rPr>
          <w:rFonts w:ascii="Palatino Linotype" w:eastAsia="Times New Roman" w:hAnsi="Palatino Linotype" w:cs="Times New Roman"/>
          <w:sz w:val="24"/>
          <w:szCs w:val="24"/>
        </w:rPr>
        <w:t>, s. 205) uvádí, že posuzování výkonu uzavírá kruh řízení pracovního výkonu, kdy dochází k posuzování výkonu za celé období. Zároveň se stává východiskem pro úpravu dohod o pracovním výkon</w:t>
      </w:r>
      <w:r w:rsidR="00A27D43" w:rsidRPr="007C1B3B">
        <w:rPr>
          <w:rFonts w:ascii="Palatino Linotype" w:eastAsia="Times New Roman" w:hAnsi="Palatino Linotype" w:cs="Times New Roman"/>
          <w:sz w:val="24"/>
          <w:szCs w:val="24"/>
        </w:rPr>
        <w:t>u, plánování osobního rozvoje a </w:t>
      </w:r>
      <w:r w:rsidR="00505D96" w:rsidRPr="007C1B3B">
        <w:rPr>
          <w:rFonts w:ascii="Palatino Linotype" w:eastAsia="Times New Roman" w:hAnsi="Palatino Linotype" w:cs="Times New Roman"/>
          <w:sz w:val="24"/>
          <w:szCs w:val="24"/>
        </w:rPr>
        <w:t>uzavírání dohod na další období.</w:t>
      </w:r>
    </w:p>
    <w:p w14:paraId="02D2EB2B" w14:textId="55E6A73F" w:rsidR="00505D96" w:rsidRPr="007C1B3B" w:rsidRDefault="00505D96" w:rsidP="00B625A4">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Ředitelé a jejich zástupci posuzují kvalitu učitelů a ostatních pedagogických pracovníků dle Vašutové (2004, s. 159) pravidelně, jak vyplývá z výkonu jejich funkce. Kontrolní činnost, kterou provádí, zahrnuje plnění úkol</w:t>
      </w:r>
      <w:r w:rsidR="00D60651" w:rsidRPr="007C1B3B">
        <w:rPr>
          <w:rFonts w:ascii="Palatino Linotype" w:eastAsia="Times New Roman" w:hAnsi="Palatino Linotype" w:cs="Times New Roman"/>
          <w:sz w:val="24"/>
          <w:szCs w:val="24"/>
        </w:rPr>
        <w:t xml:space="preserve">ů daných školou </w:t>
      </w:r>
      <w:proofErr w:type="gramStart"/>
      <w:r w:rsidR="00D60651" w:rsidRPr="007C1B3B">
        <w:rPr>
          <w:rFonts w:ascii="Palatino Linotype" w:eastAsia="Times New Roman" w:hAnsi="Palatino Linotype" w:cs="Times New Roman"/>
          <w:sz w:val="24"/>
          <w:szCs w:val="24"/>
        </w:rPr>
        <w:t>učiteli</w:t>
      </w:r>
      <w:proofErr w:type="gramEnd"/>
      <w:r w:rsidR="00D60651" w:rsidRPr="007C1B3B">
        <w:rPr>
          <w:rFonts w:ascii="Palatino Linotype" w:eastAsia="Times New Roman" w:hAnsi="Palatino Linotype" w:cs="Times New Roman"/>
          <w:sz w:val="24"/>
          <w:szCs w:val="24"/>
        </w:rPr>
        <w:t xml:space="preserve"> a tak zajišťuji kvalitu</w:t>
      </w:r>
      <w:r w:rsidRPr="007C1B3B">
        <w:rPr>
          <w:rFonts w:ascii="Palatino Linotype" w:eastAsia="Times New Roman" w:hAnsi="Palatino Linotype" w:cs="Times New Roman"/>
          <w:sz w:val="24"/>
          <w:szCs w:val="24"/>
        </w:rPr>
        <w:t xml:space="preserve"> výchovné a vzdělávací činnosti.</w:t>
      </w:r>
      <w:r w:rsidR="00D60651" w:rsidRPr="007C1B3B">
        <w:rPr>
          <w:rFonts w:ascii="Palatino Linotype" w:eastAsia="Times New Roman" w:hAnsi="Palatino Linotype" w:cs="Times New Roman"/>
          <w:sz w:val="24"/>
          <w:szCs w:val="24"/>
        </w:rPr>
        <w:t xml:space="preserve"> Navštěvují</w:t>
      </w:r>
      <w:r w:rsidR="004222C3" w:rsidRPr="007C1B3B">
        <w:rPr>
          <w:rFonts w:ascii="Palatino Linotype" w:eastAsia="Times New Roman" w:hAnsi="Palatino Linotype" w:cs="Times New Roman"/>
          <w:sz w:val="24"/>
          <w:szCs w:val="24"/>
        </w:rPr>
        <w:t xml:space="preserve"> učitele</w:t>
      </w:r>
      <w:r w:rsidR="00D60651" w:rsidRPr="007C1B3B">
        <w:rPr>
          <w:rFonts w:ascii="Palatino Linotype" w:eastAsia="Times New Roman" w:hAnsi="Palatino Linotype" w:cs="Times New Roman"/>
          <w:sz w:val="24"/>
          <w:szCs w:val="24"/>
        </w:rPr>
        <w:t xml:space="preserve"> ve</w:t>
      </w:r>
      <w:r w:rsidR="004222C3" w:rsidRPr="007C1B3B">
        <w:rPr>
          <w:rFonts w:ascii="Palatino Linotype" w:eastAsia="Times New Roman" w:hAnsi="Palatino Linotype" w:cs="Times New Roman"/>
          <w:sz w:val="24"/>
          <w:szCs w:val="24"/>
        </w:rPr>
        <w:t xml:space="preserve"> vyučování a </w:t>
      </w:r>
      <w:r w:rsidRPr="007C1B3B">
        <w:rPr>
          <w:rFonts w:ascii="Palatino Linotype" w:eastAsia="Times New Roman" w:hAnsi="Palatino Linotype" w:cs="Times New Roman"/>
          <w:sz w:val="24"/>
          <w:szCs w:val="24"/>
        </w:rPr>
        <w:t xml:space="preserve">na základě přímého pozorování jeho výkonu a práce žáků, atmosféry ve třídě, pořádku a čistoty ve třídě, učitelé hodnotit. Dále Vašutová (2004, s. 159) zmiňuje, že hodnocení učitelů je součástí evaluačních </w:t>
      </w:r>
      <w:proofErr w:type="gramStart"/>
      <w:r w:rsidRPr="007C1B3B">
        <w:rPr>
          <w:rFonts w:ascii="Palatino Linotype" w:eastAsia="Times New Roman" w:hAnsi="Palatino Linotype" w:cs="Times New Roman"/>
          <w:sz w:val="24"/>
          <w:szCs w:val="24"/>
        </w:rPr>
        <w:t>procesu</w:t>
      </w:r>
      <w:proofErr w:type="gramEnd"/>
      <w:r w:rsidRPr="007C1B3B">
        <w:rPr>
          <w:rFonts w:ascii="Palatino Linotype" w:eastAsia="Times New Roman" w:hAnsi="Palatino Linotype" w:cs="Times New Roman"/>
          <w:sz w:val="24"/>
          <w:szCs w:val="24"/>
        </w:rPr>
        <w:t xml:space="preserve"> a proto je potřebné zabývat se</w:t>
      </w:r>
      <w:r w:rsidR="004222C3" w:rsidRPr="007C1B3B">
        <w:rPr>
          <w:rFonts w:ascii="Palatino Linotype" w:eastAsia="Times New Roman" w:hAnsi="Palatino Linotype" w:cs="Times New Roman"/>
          <w:sz w:val="24"/>
          <w:szCs w:val="24"/>
        </w:rPr>
        <w:t> </w:t>
      </w:r>
      <w:r w:rsidR="000D2400" w:rsidRPr="007C1B3B">
        <w:rPr>
          <w:rFonts w:ascii="Palatino Linotype" w:eastAsia="Times New Roman" w:hAnsi="Palatino Linotype" w:cs="Times New Roman"/>
          <w:sz w:val="24"/>
          <w:szCs w:val="24"/>
        </w:rPr>
        <w:t>teoreticky i </w:t>
      </w:r>
      <w:r w:rsidRPr="007C1B3B">
        <w:rPr>
          <w:rFonts w:ascii="Palatino Linotype" w:eastAsia="Times New Roman" w:hAnsi="Palatino Linotype" w:cs="Times New Roman"/>
          <w:sz w:val="24"/>
          <w:szCs w:val="24"/>
        </w:rPr>
        <w:t xml:space="preserve">prakticky kritérii pro objektivní posuzování a zároveň konstruovat nástroje a ověřovat vhodnost postupu. </w:t>
      </w:r>
    </w:p>
    <w:p w14:paraId="7094933B" w14:textId="306E0860" w:rsidR="00505D96" w:rsidRPr="007C1B3B" w:rsidRDefault="00505D96" w:rsidP="00505D96">
      <w:pPr>
        <w:spacing w:after="0" w:line="360" w:lineRule="auto"/>
        <w:ind w:firstLine="708"/>
        <w:jc w:val="both"/>
        <w:rPr>
          <w:rFonts w:ascii="Palatino Linotype" w:hAnsi="Palatino Linotype" w:cs="Times New Roman"/>
          <w:sz w:val="24"/>
          <w:szCs w:val="24"/>
          <w:shd w:val="clear" w:color="auto" w:fill="FFFFFF"/>
        </w:rPr>
      </w:pPr>
      <w:r w:rsidRPr="007C1B3B">
        <w:rPr>
          <w:rFonts w:ascii="Palatino Linotype" w:eastAsia="Times New Roman" w:hAnsi="Palatino Linotype" w:cs="Times New Roman"/>
          <w:sz w:val="24"/>
          <w:szCs w:val="24"/>
        </w:rPr>
        <w:t>závazný definovaný systém kritérií kvality učitelů</w:t>
      </w:r>
      <w:r w:rsidR="00E94DFB" w:rsidRPr="007C1B3B">
        <w:rPr>
          <w:rFonts w:ascii="Palatino Linotype" w:eastAsia="Times New Roman" w:hAnsi="Palatino Linotype" w:cs="Times New Roman"/>
          <w:sz w:val="24"/>
          <w:szCs w:val="24"/>
        </w:rPr>
        <w:t xml:space="preserve"> podle Vašutové (2004, s. </w:t>
      </w:r>
      <w:proofErr w:type="gramStart"/>
      <w:r w:rsidR="00E94DFB" w:rsidRPr="007C1B3B">
        <w:rPr>
          <w:rFonts w:ascii="Palatino Linotype" w:eastAsia="Times New Roman" w:hAnsi="Palatino Linotype" w:cs="Times New Roman"/>
          <w:sz w:val="24"/>
          <w:szCs w:val="24"/>
        </w:rPr>
        <w:t>156 - 157</w:t>
      </w:r>
      <w:proofErr w:type="gramEnd"/>
      <w:r w:rsidR="00E94DFB" w:rsidRPr="007C1B3B">
        <w:rPr>
          <w:rFonts w:ascii="Palatino Linotype" w:eastAsia="Times New Roman" w:hAnsi="Palatino Linotype" w:cs="Times New Roman"/>
          <w:sz w:val="24"/>
          <w:szCs w:val="24"/>
        </w:rPr>
        <w:t>) neexistuje</w:t>
      </w:r>
      <w:r w:rsidRPr="007C1B3B">
        <w:rPr>
          <w:rFonts w:ascii="Palatino Linotype" w:eastAsia="Times New Roman" w:hAnsi="Palatino Linotype" w:cs="Times New Roman"/>
          <w:sz w:val="24"/>
          <w:szCs w:val="24"/>
        </w:rPr>
        <w:t>. Proto interpretace kvality učitelů může být různá, někdy i</w:t>
      </w:r>
      <w:r w:rsidR="004222C3"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kontroverzní, zvláště proto, že indikování ukazatelů kvality je</w:t>
      </w:r>
      <w:r w:rsidR="000D2400"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nejasné a obtížné. Dále uvádí, že kvalit</w:t>
      </w:r>
      <w:r w:rsidR="00A27D43" w:rsidRPr="007C1B3B">
        <w:rPr>
          <w:rFonts w:ascii="Palatino Linotype" w:eastAsia="Times New Roman" w:hAnsi="Palatino Linotype" w:cs="Times New Roman"/>
          <w:sz w:val="24"/>
          <w:szCs w:val="24"/>
        </w:rPr>
        <w:t>a učitele je rovněž spojována s </w:t>
      </w:r>
      <w:r w:rsidRPr="007C1B3B">
        <w:rPr>
          <w:rFonts w:ascii="Palatino Linotype" w:eastAsia="Times New Roman" w:hAnsi="Palatino Linotype" w:cs="Times New Roman"/>
          <w:sz w:val="24"/>
          <w:szCs w:val="24"/>
        </w:rPr>
        <w:t>profesionalito</w:t>
      </w:r>
      <w:r w:rsidR="000D2400" w:rsidRPr="007C1B3B">
        <w:rPr>
          <w:rFonts w:ascii="Palatino Linotype" w:eastAsia="Times New Roman" w:hAnsi="Palatino Linotype" w:cs="Times New Roman"/>
          <w:sz w:val="24"/>
          <w:szCs w:val="24"/>
        </w:rPr>
        <w:t>u, tedy s vysoce kvalifikovaným</w:t>
      </w:r>
      <w:r w:rsidRPr="007C1B3B">
        <w:rPr>
          <w:rFonts w:ascii="Palatino Linotype" w:eastAsia="Times New Roman" w:hAnsi="Palatino Linotype" w:cs="Times New Roman"/>
          <w:sz w:val="24"/>
          <w:szCs w:val="24"/>
        </w:rPr>
        <w:t>, zodpovědný</w:t>
      </w:r>
      <w:r w:rsidR="000D2400" w:rsidRPr="007C1B3B">
        <w:rPr>
          <w:rFonts w:ascii="Palatino Linotype" w:eastAsia="Times New Roman" w:hAnsi="Palatino Linotype" w:cs="Times New Roman"/>
          <w:sz w:val="24"/>
          <w:szCs w:val="24"/>
        </w:rPr>
        <w:t xml:space="preserve">m a efektivním </w:t>
      </w:r>
      <w:r w:rsidRPr="007C1B3B">
        <w:rPr>
          <w:rFonts w:ascii="Palatino Linotype" w:eastAsia="Times New Roman" w:hAnsi="Palatino Linotype" w:cs="Times New Roman"/>
          <w:sz w:val="24"/>
          <w:szCs w:val="24"/>
        </w:rPr>
        <w:t>výkonem.</w:t>
      </w:r>
    </w:p>
    <w:p w14:paraId="0EE12AA3" w14:textId="5CDE8697" w:rsidR="00505D96" w:rsidRPr="007C1B3B" w:rsidRDefault="000D2400" w:rsidP="00505D96">
      <w:pPr>
        <w:spacing w:after="0" w:line="360" w:lineRule="auto"/>
        <w:ind w:firstLine="708"/>
        <w:jc w:val="both"/>
        <w:rPr>
          <w:rFonts w:ascii="Palatino Linotype" w:hAnsi="Palatino Linotype" w:cs="Times New Roman"/>
          <w:sz w:val="24"/>
          <w:szCs w:val="24"/>
          <w:shd w:val="clear" w:color="auto" w:fill="FFFFFF"/>
        </w:rPr>
      </w:pPr>
      <w:r w:rsidRPr="007C1B3B">
        <w:rPr>
          <w:rFonts w:ascii="Palatino Linotype" w:eastAsia="Times New Roman" w:hAnsi="Palatino Linotype" w:cs="Times New Roman"/>
          <w:sz w:val="24"/>
          <w:szCs w:val="24"/>
        </w:rPr>
        <w:lastRenderedPageBreak/>
        <w:t>Jako předmět</w:t>
      </w:r>
      <w:r w:rsidR="00505D96" w:rsidRPr="007C1B3B">
        <w:rPr>
          <w:rFonts w:ascii="Palatino Linotype" w:eastAsia="Times New Roman" w:hAnsi="Palatino Linotype" w:cs="Times New Roman"/>
          <w:sz w:val="24"/>
          <w:szCs w:val="24"/>
        </w:rPr>
        <w:t xml:space="preserve"> hodnocení učitelů uvádí Vašutová (2004, s. 159) nejčastěji aktuální vyučovací výkon ve třídě, který je pozorovatelný, pops</w:t>
      </w:r>
      <w:r w:rsidR="003B08C3" w:rsidRPr="007C1B3B">
        <w:rPr>
          <w:rFonts w:ascii="Palatino Linotype" w:eastAsia="Times New Roman" w:hAnsi="Palatino Linotype" w:cs="Times New Roman"/>
          <w:sz w:val="24"/>
          <w:szCs w:val="24"/>
        </w:rPr>
        <w:t>atelný nebo jinak zachytitelný a</w:t>
      </w:r>
      <w:r w:rsidR="00505D96" w:rsidRPr="007C1B3B">
        <w:rPr>
          <w:rFonts w:ascii="Palatino Linotype" w:eastAsia="Times New Roman" w:hAnsi="Palatino Linotype" w:cs="Times New Roman"/>
          <w:sz w:val="24"/>
          <w:szCs w:val="24"/>
        </w:rPr>
        <w:t xml:space="preserve"> lze jej na základě stanovených kritérií kvality a jejich indikátorů interpretovat a hodnotit. </w:t>
      </w:r>
    </w:p>
    <w:p w14:paraId="6F2D5E7E" w14:textId="5EF88C49" w:rsidR="00505D96" w:rsidRPr="007C1B3B" w:rsidRDefault="00505D96" w:rsidP="0065345E">
      <w:pPr>
        <w:pStyle w:val="Nadpis2"/>
        <w:numPr>
          <w:ilvl w:val="1"/>
          <w:numId w:val="3"/>
        </w:numPr>
        <w:spacing w:after="240"/>
      </w:pPr>
      <w:bookmarkStart w:id="20" w:name="_Toc169726780"/>
      <w:r w:rsidRPr="007C1B3B">
        <w:t>Nástroje a kritéria hodnocení</w:t>
      </w:r>
      <w:bookmarkEnd w:id="20"/>
    </w:p>
    <w:p w14:paraId="3A8EF937" w14:textId="52414167" w:rsidR="00505D96" w:rsidRPr="007C1B3B" w:rsidRDefault="00505D96" w:rsidP="00B625A4">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Nástrojů, které lze pro hodnocení použít, je mnoho. Záleží na každé organizaci, který si pro hodnocení zaměstnanců vybere. Při volb</w:t>
      </w:r>
      <w:r w:rsidR="004222C3" w:rsidRPr="007C1B3B">
        <w:rPr>
          <w:rFonts w:ascii="Palatino Linotype" w:eastAsia="Times New Roman" w:hAnsi="Palatino Linotype" w:cs="Times New Roman"/>
          <w:sz w:val="24"/>
          <w:szCs w:val="24"/>
        </w:rPr>
        <w:t>ě může hrát roli kromě časové a </w:t>
      </w:r>
      <w:r w:rsidRPr="007C1B3B">
        <w:rPr>
          <w:rFonts w:ascii="Palatino Linotype" w:eastAsia="Times New Roman" w:hAnsi="Palatino Linotype" w:cs="Times New Roman"/>
          <w:sz w:val="24"/>
          <w:szCs w:val="24"/>
        </w:rPr>
        <w:t>finanční náročnosti také zkušenost s tou či onou metodou.</w:t>
      </w:r>
    </w:p>
    <w:p w14:paraId="19FB8D1F" w14:textId="5513C17B" w:rsidR="00505D96" w:rsidRPr="007C1B3B" w:rsidRDefault="00505D96" w:rsidP="00B625A4">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 xml:space="preserve">Nástroje hodnocení jsou podle Trojanové (2017, s. </w:t>
      </w:r>
      <w:proofErr w:type="gramStart"/>
      <w:r w:rsidRPr="007C1B3B">
        <w:rPr>
          <w:rFonts w:ascii="Palatino Linotype" w:eastAsia="Times New Roman" w:hAnsi="Palatino Linotype" w:cs="Times New Roman"/>
          <w:sz w:val="24"/>
          <w:szCs w:val="24"/>
        </w:rPr>
        <w:t>36 – 37</w:t>
      </w:r>
      <w:proofErr w:type="gramEnd"/>
      <w:r w:rsidRPr="007C1B3B">
        <w:rPr>
          <w:rFonts w:ascii="Palatino Linotype" w:eastAsia="Times New Roman" w:hAnsi="Palatino Linotype" w:cs="Times New Roman"/>
          <w:sz w:val="24"/>
          <w:szCs w:val="24"/>
        </w:rPr>
        <w:t>) konkrétní činnosti, které slouží ke sledování práce pedagogického pracovníka a na jejich základě probíhá hodnocení. K nejčastěji používaným nástrojům ve školách patří pozorování, analýza dokumentů, rozhovor, porady, v</w:t>
      </w:r>
      <w:r w:rsidR="00A7408E" w:rsidRPr="007C1B3B">
        <w:rPr>
          <w:rFonts w:ascii="Palatino Linotype" w:eastAsia="Times New Roman" w:hAnsi="Palatino Linotype" w:cs="Times New Roman"/>
          <w:sz w:val="24"/>
          <w:szCs w:val="24"/>
        </w:rPr>
        <w:t>olný popis, dotazník a portfolio</w:t>
      </w:r>
      <w:r w:rsidRPr="007C1B3B">
        <w:rPr>
          <w:rFonts w:ascii="Palatino Linotype" w:eastAsia="Times New Roman" w:hAnsi="Palatino Linotype" w:cs="Times New Roman"/>
          <w:sz w:val="24"/>
          <w:szCs w:val="24"/>
        </w:rPr>
        <w:t>. Nejpoužívanějšími z nich jsou pozorování a hospitace. Často používaným nástrojem je také analýza dokumentů</w:t>
      </w:r>
      <w:r w:rsidRPr="007C1B3B">
        <w:rPr>
          <w:rFonts w:ascii="Palatino Linotype" w:hAnsi="Palatino Linotype" w:cs="Times New Roman"/>
          <w:sz w:val="24"/>
          <w:szCs w:val="24"/>
        </w:rPr>
        <w:t xml:space="preserve">, následně potom rozhovor. Jako </w:t>
      </w:r>
      <w:r w:rsidRPr="007C1B3B">
        <w:rPr>
          <w:rFonts w:ascii="Palatino Linotype" w:eastAsia="Times New Roman" w:hAnsi="Palatino Linotype" w:cs="Times New Roman"/>
          <w:sz w:val="24"/>
          <w:szCs w:val="24"/>
        </w:rPr>
        <w:t>doplňující hodnotící nástroj může být dotazník.</w:t>
      </w:r>
    </w:p>
    <w:p w14:paraId="6261A571" w14:textId="77A9F64A"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Hodnocení pracovníků, respektive získávání a poskytování zpětné vazby je</w:t>
      </w:r>
      <w:r w:rsidR="004222C3"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 xml:space="preserve">založeno na zkoumání a posuzování rozhodujících kritérií, charakteristik </w:t>
      </w:r>
      <w:r w:rsidR="004222C3" w:rsidRPr="007C1B3B">
        <w:rPr>
          <w:rFonts w:ascii="Palatino Linotype" w:eastAsia="Times New Roman" w:hAnsi="Palatino Linotype" w:cs="Times New Roman"/>
          <w:sz w:val="24"/>
          <w:szCs w:val="24"/>
        </w:rPr>
        <w:t>a </w:t>
      </w:r>
      <w:r w:rsidRPr="007C1B3B">
        <w:rPr>
          <w:rFonts w:ascii="Palatino Linotype" w:eastAsia="Times New Roman" w:hAnsi="Palatino Linotype" w:cs="Times New Roman"/>
          <w:sz w:val="24"/>
          <w:szCs w:val="24"/>
        </w:rPr>
        <w:t xml:space="preserve">determinant pracovního výkonu a to výsledků (množství práce, kvalita práce, včasnost práce apod.), chování (provedení práce, přístup k práci, přítomnost v práci apod.), schopnosti (způsobilost k práci), motivace (ochota k práci), podmínky (pracovní doba, pracovní prostředí apod.). Pro zvýšení objektivity hodnocení je možné uplatnit koncept 360° zpětné vazby, kdy pracovníka hodnotí více hodnotitelů, například nadřízený, spolupracovník, podřízený, zákazník, v případě školy rodič nebo žák. Samotný počet hodnotitelů však požadovanou objektivitu hodnocení nezajistí. Důležité je uplatňovat objektivní kritéria a metody (nástroje) hodnocení (Řízení školy online, 2013). </w:t>
      </w:r>
    </w:p>
    <w:p w14:paraId="5714CF51" w14:textId="77777777"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lastRenderedPageBreak/>
        <w:t>Podle Šikýře et al. (2012, s. 114) se posuzují a zkoumají rozhodující kritéria pracovního výkonu zaměstnanců, jako jsou výsledky (množství, kvalita a včasnost práce), chování (provedení práce, přístup k ní, přítomnost v práci). Dále se posuzují a zkoumají schopnosti jako nutný předpoklad ke kvalitnímu provedení práce, motivace k práci a také podmínky k odvedení kvalitní práce jako je pracovní doba a pracovní prostředí.</w:t>
      </w:r>
    </w:p>
    <w:p w14:paraId="54624C83" w14:textId="6725B332" w:rsidR="00505D96" w:rsidRPr="007C1B3B" w:rsidRDefault="00505D96" w:rsidP="00505D96">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Následné zkoumání a posuzování rozhodujících kritérií, charakteristik a</w:t>
      </w:r>
      <w:r w:rsidR="004222C3" w:rsidRPr="007C1B3B">
        <w:rPr>
          <w:rFonts w:ascii="Palatino Linotype" w:eastAsia="Times New Roman" w:hAnsi="Palatino Linotype" w:cs="Times New Roman"/>
          <w:sz w:val="24"/>
          <w:szCs w:val="24"/>
        </w:rPr>
        <w:t> </w:t>
      </w:r>
      <w:r w:rsidRPr="007C1B3B">
        <w:rPr>
          <w:rFonts w:ascii="Palatino Linotype" w:eastAsia="Times New Roman" w:hAnsi="Palatino Linotype" w:cs="Times New Roman"/>
          <w:sz w:val="24"/>
          <w:szCs w:val="24"/>
        </w:rPr>
        <w:t xml:space="preserve">determinant pracovního výkonu se uskutečňuje s využitím specifických metod hodnocení pracovníků, například hodnocení podle dohodnutých cílů, hodnocení podle stanovených norem, hodnocení pomocí stupnice, hodnocení volným popisem, hodnocení metodou kritických případů a podobně. Volba správné metody hodnocení pracovníků </w:t>
      </w:r>
      <w:r w:rsidR="00A27D43" w:rsidRPr="007C1B3B">
        <w:rPr>
          <w:rFonts w:ascii="Palatino Linotype" w:eastAsia="Times New Roman" w:hAnsi="Palatino Linotype" w:cs="Times New Roman"/>
          <w:sz w:val="24"/>
          <w:szCs w:val="24"/>
        </w:rPr>
        <w:t>závisí na povaze, požadavcích a </w:t>
      </w:r>
      <w:r w:rsidRPr="007C1B3B">
        <w:rPr>
          <w:rFonts w:ascii="Palatino Linotype" w:eastAsia="Times New Roman" w:hAnsi="Palatino Linotype" w:cs="Times New Roman"/>
          <w:sz w:val="24"/>
          <w:szCs w:val="24"/>
        </w:rPr>
        <w:t>podmínkách vykonávané práce. (Šikýř et al., 2012, s. 115)</w:t>
      </w:r>
    </w:p>
    <w:p w14:paraId="5A1E219E" w14:textId="761D0E52" w:rsidR="00505D96" w:rsidRPr="007C1B3B" w:rsidRDefault="00505D96" w:rsidP="0065345E">
      <w:pPr>
        <w:pStyle w:val="Nadpis2"/>
        <w:numPr>
          <w:ilvl w:val="1"/>
          <w:numId w:val="3"/>
        </w:numPr>
        <w:spacing w:after="240"/>
      </w:pPr>
      <w:bookmarkStart w:id="21" w:name="_Toc169726781"/>
      <w:r w:rsidRPr="007C1B3B">
        <w:t>Komunikace výsledků hodnocení – zpětná vazba</w:t>
      </w:r>
      <w:bookmarkEnd w:id="21"/>
    </w:p>
    <w:p w14:paraId="50FC970B" w14:textId="7A682C5E" w:rsidR="00505D96" w:rsidRPr="007C1B3B" w:rsidRDefault="00505D96" w:rsidP="00B625A4">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bCs/>
          <w:sz w:val="24"/>
          <w:szCs w:val="24"/>
        </w:rPr>
        <w:t>Zpětná vazba je podle Trojanové (2017, s. 86) vyvrcholením pracovního výkonu. Předchází jí několik kroků. Na</w:t>
      </w:r>
      <w:r w:rsidR="00A27D43" w:rsidRPr="007C1B3B">
        <w:rPr>
          <w:rFonts w:ascii="Palatino Linotype" w:eastAsia="Times New Roman" w:hAnsi="Palatino Linotype" w:cs="Times New Roman"/>
          <w:bCs/>
          <w:sz w:val="24"/>
          <w:szCs w:val="24"/>
        </w:rPr>
        <w:t xml:space="preserve"> počátku procesu stojí dohoda o </w:t>
      </w:r>
      <w:r w:rsidRPr="007C1B3B">
        <w:rPr>
          <w:rFonts w:ascii="Palatino Linotype" w:eastAsia="Times New Roman" w:hAnsi="Palatino Linotype" w:cs="Times New Roman"/>
          <w:bCs/>
          <w:sz w:val="24"/>
          <w:szCs w:val="24"/>
        </w:rPr>
        <w:t>pracovním výkonu – pedagog potřebuje vědět, jakou práci má dělat, co bude vedení školy sledovat a</w:t>
      </w:r>
      <w:r w:rsidR="004222C3" w:rsidRPr="007C1B3B">
        <w:rPr>
          <w:rFonts w:ascii="Palatino Linotype" w:eastAsia="Times New Roman" w:hAnsi="Palatino Linotype" w:cs="Times New Roman"/>
          <w:bCs/>
          <w:sz w:val="24"/>
          <w:szCs w:val="24"/>
        </w:rPr>
        <w:t> </w:t>
      </w:r>
      <w:r w:rsidRPr="007C1B3B">
        <w:rPr>
          <w:rFonts w:ascii="Palatino Linotype" w:eastAsia="Times New Roman" w:hAnsi="Palatino Linotype" w:cs="Times New Roman"/>
          <w:bCs/>
          <w:sz w:val="24"/>
          <w:szCs w:val="24"/>
        </w:rPr>
        <w:t>hodnotit. Dohoda se musí dotýkat všech tří hodnocených oblastí: pracovních výsledků (naplňování školního vzdělávacího programu), pracovního chován</w:t>
      </w:r>
      <w:r w:rsidR="00422D75" w:rsidRPr="007C1B3B">
        <w:rPr>
          <w:rFonts w:ascii="Palatino Linotype" w:eastAsia="Times New Roman" w:hAnsi="Palatino Linotype" w:cs="Times New Roman"/>
          <w:bCs/>
          <w:sz w:val="24"/>
          <w:szCs w:val="24"/>
        </w:rPr>
        <w:t>í (dodržování pracovní náplně,</w:t>
      </w:r>
      <w:r w:rsidRPr="007C1B3B">
        <w:rPr>
          <w:rFonts w:ascii="Palatino Linotype" w:eastAsia="Times New Roman" w:hAnsi="Palatino Linotype" w:cs="Times New Roman"/>
          <w:bCs/>
          <w:sz w:val="24"/>
          <w:szCs w:val="24"/>
        </w:rPr>
        <w:t xml:space="preserve"> vnitřních směrnic školy, taktéž legislativních norem) a</w:t>
      </w:r>
      <w:r w:rsidR="004222C3" w:rsidRPr="007C1B3B">
        <w:rPr>
          <w:rFonts w:ascii="Palatino Linotype" w:eastAsia="Times New Roman" w:hAnsi="Palatino Linotype" w:cs="Times New Roman"/>
          <w:bCs/>
          <w:sz w:val="24"/>
          <w:szCs w:val="24"/>
        </w:rPr>
        <w:t> </w:t>
      </w:r>
      <w:r w:rsidRPr="007C1B3B">
        <w:rPr>
          <w:rFonts w:ascii="Palatino Linotype" w:eastAsia="Times New Roman" w:hAnsi="Palatino Linotype" w:cs="Times New Roman"/>
          <w:bCs/>
          <w:sz w:val="24"/>
          <w:szCs w:val="24"/>
        </w:rPr>
        <w:t xml:space="preserve">motivace (to, co je „navíc“, ovšem v souladu s požadavky školy). Podle </w:t>
      </w:r>
      <w:r w:rsidRPr="007C1B3B">
        <w:rPr>
          <w:rFonts w:ascii="Palatino Linotype" w:eastAsia="Times New Roman" w:hAnsi="Palatino Linotype" w:cs="Times New Roman"/>
          <w:sz w:val="24"/>
          <w:szCs w:val="24"/>
        </w:rPr>
        <w:t>Armstronga (2015, s. 396) je poskytnutí zpětní vazby nejdůležitější součástí řízení pracovního výkonu. Zpětná vazba slouží k tomu, aby z</w:t>
      </w:r>
      <w:r w:rsidR="00A27D43" w:rsidRPr="007C1B3B">
        <w:rPr>
          <w:rFonts w:ascii="Palatino Linotype" w:eastAsia="Times New Roman" w:hAnsi="Palatino Linotype" w:cs="Times New Roman"/>
          <w:sz w:val="24"/>
          <w:szCs w:val="24"/>
        </w:rPr>
        <w:t>aměstnanci věděli, jak se jim v </w:t>
      </w:r>
      <w:r w:rsidRPr="007C1B3B">
        <w:rPr>
          <w:rFonts w:ascii="Palatino Linotype" w:eastAsia="Times New Roman" w:hAnsi="Palatino Linotype" w:cs="Times New Roman"/>
          <w:sz w:val="24"/>
          <w:szCs w:val="24"/>
        </w:rPr>
        <w:t xml:space="preserve">pracovním procesu daří. Zpětná vazba by měla být poskytována takovým způsobem, aby zaměstnancům prezentovala faktickou povahu, faktický pohled </w:t>
      </w:r>
      <w:proofErr w:type="gramStart"/>
      <w:r w:rsidRPr="007C1B3B">
        <w:rPr>
          <w:rFonts w:ascii="Palatino Linotype" w:eastAsia="Times New Roman" w:hAnsi="Palatino Linotype" w:cs="Times New Roman"/>
          <w:sz w:val="24"/>
          <w:szCs w:val="24"/>
        </w:rPr>
        <w:t>toho</w:t>
      </w:r>
      <w:proofErr w:type="gramEnd"/>
      <w:r w:rsidRPr="007C1B3B">
        <w:rPr>
          <w:rFonts w:ascii="Palatino Linotype" w:eastAsia="Times New Roman" w:hAnsi="Palatino Linotype" w:cs="Times New Roman"/>
          <w:sz w:val="24"/>
          <w:szCs w:val="24"/>
        </w:rPr>
        <w:t xml:space="preserve"> co se stalo. Zároveň nabízí možnosti pro zlepšení. </w:t>
      </w:r>
    </w:p>
    <w:p w14:paraId="053B6960" w14:textId="40DCEA23" w:rsidR="00505D96" w:rsidRPr="007C1B3B" w:rsidRDefault="00505D96" w:rsidP="00B625A4">
      <w:pPr>
        <w:spacing w:after="0"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lastRenderedPageBreak/>
        <w:t>Pravděpodobně nejběžnější metodou hodnocení zaměstnanců je dle Šikýře</w:t>
      </w:r>
      <w:r w:rsidR="00740A30" w:rsidRPr="007C1B3B">
        <w:rPr>
          <w:rFonts w:ascii="Palatino Linotype" w:eastAsia="Times New Roman" w:hAnsi="Palatino Linotype" w:cs="Times New Roman"/>
          <w:sz w:val="24"/>
          <w:szCs w:val="24"/>
        </w:rPr>
        <w:t xml:space="preserve"> et al.</w:t>
      </w:r>
      <w:r w:rsidRPr="007C1B3B">
        <w:rPr>
          <w:rFonts w:ascii="Palatino Linotype" w:eastAsia="Times New Roman" w:hAnsi="Palatino Linotype" w:cs="Times New Roman"/>
          <w:sz w:val="24"/>
          <w:szCs w:val="24"/>
        </w:rPr>
        <w:t xml:space="preserve"> (2012, s. 116) h</w:t>
      </w:r>
      <w:r w:rsidR="00A27D43" w:rsidRPr="007C1B3B">
        <w:rPr>
          <w:rFonts w:ascii="Palatino Linotype" w:eastAsia="Times New Roman" w:hAnsi="Palatino Linotype" w:cs="Times New Roman"/>
          <w:sz w:val="24"/>
          <w:szCs w:val="24"/>
        </w:rPr>
        <w:t>odnocení pomocí stupnice. Jde o </w:t>
      </w:r>
      <w:r w:rsidRPr="007C1B3B">
        <w:rPr>
          <w:rFonts w:ascii="Palatino Linotype" w:eastAsia="Times New Roman" w:hAnsi="Palatino Linotype" w:cs="Times New Roman"/>
          <w:sz w:val="24"/>
          <w:szCs w:val="24"/>
        </w:rPr>
        <w:t>univerzální meto</w:t>
      </w:r>
      <w:r w:rsidR="003421BE" w:rsidRPr="007C1B3B">
        <w:rPr>
          <w:rFonts w:ascii="Palatino Linotype" w:eastAsia="Times New Roman" w:hAnsi="Palatino Linotype" w:cs="Times New Roman"/>
          <w:sz w:val="24"/>
          <w:szCs w:val="24"/>
        </w:rPr>
        <w:t>du, použitelnou rovněž pro sebe</w:t>
      </w:r>
      <w:r w:rsidRPr="007C1B3B">
        <w:rPr>
          <w:rFonts w:ascii="Palatino Linotype" w:eastAsia="Times New Roman" w:hAnsi="Palatino Linotype" w:cs="Times New Roman"/>
          <w:sz w:val="24"/>
          <w:szCs w:val="24"/>
        </w:rPr>
        <w:t>hodnocení zaměstnanců. Každé kritérium pracovního výkonu (množství práce, kvalita práce, včasnost práce, přístup k práci, přítomnost v </w:t>
      </w:r>
      <w:proofErr w:type="gramStart"/>
      <w:r w:rsidRPr="007C1B3B">
        <w:rPr>
          <w:rFonts w:ascii="Palatino Linotype" w:eastAsia="Times New Roman" w:hAnsi="Palatino Linotype" w:cs="Times New Roman"/>
          <w:sz w:val="24"/>
          <w:szCs w:val="24"/>
        </w:rPr>
        <w:t>práci,</w:t>
      </w:r>
      <w:proofErr w:type="gramEnd"/>
      <w:r w:rsidRPr="007C1B3B">
        <w:rPr>
          <w:rFonts w:ascii="Palatino Linotype" w:eastAsia="Times New Roman" w:hAnsi="Palatino Linotype" w:cs="Times New Roman"/>
          <w:sz w:val="24"/>
          <w:szCs w:val="24"/>
        </w:rPr>
        <w:t xml:space="preserve"> apod.) se posuzuje zvlášť, přiřazením určitého stupně pracovního výkonu. Používají se stupnice číselné, grafické, slovní nebo jejich kombinace.</w:t>
      </w:r>
    </w:p>
    <w:p w14:paraId="53463C53" w14:textId="48C35706" w:rsidR="00505D96" w:rsidRPr="007C1B3B" w:rsidRDefault="00505D96" w:rsidP="00505D96">
      <w:pPr>
        <w:spacing w:line="360" w:lineRule="auto"/>
        <w:ind w:firstLine="708"/>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 xml:space="preserve">Pro zvýšení objektivity hodnocení je možní podle </w:t>
      </w:r>
      <w:r w:rsidRPr="007C1B3B">
        <w:rPr>
          <w:rFonts w:ascii="Palatino Linotype" w:hAnsi="Palatino Linotype"/>
          <w:sz w:val="24"/>
          <w:szCs w:val="24"/>
          <w:shd w:val="clear" w:color="auto" w:fill="FFFFFF"/>
        </w:rPr>
        <w:t>Šikýře</w:t>
      </w:r>
      <w:r w:rsidR="00740A30" w:rsidRPr="007C1B3B">
        <w:rPr>
          <w:rFonts w:ascii="Palatino Linotype" w:hAnsi="Palatino Linotype"/>
          <w:sz w:val="24"/>
          <w:szCs w:val="24"/>
          <w:shd w:val="clear" w:color="auto" w:fill="FFFFFF"/>
        </w:rPr>
        <w:t xml:space="preserve"> et al. </w:t>
      </w:r>
      <w:r w:rsidRPr="007C1B3B">
        <w:rPr>
          <w:rFonts w:ascii="Palatino Linotype" w:hAnsi="Palatino Linotype"/>
          <w:sz w:val="24"/>
          <w:szCs w:val="24"/>
          <w:shd w:val="clear" w:color="auto" w:fill="FFFFFF"/>
        </w:rPr>
        <w:t xml:space="preserve">(2012, s. 119) </w:t>
      </w:r>
      <w:r w:rsidRPr="007C1B3B">
        <w:rPr>
          <w:rFonts w:ascii="Palatino Linotype" w:eastAsia="Times New Roman" w:hAnsi="Palatino Linotype" w:cs="Times New Roman"/>
          <w:sz w:val="24"/>
          <w:szCs w:val="24"/>
        </w:rPr>
        <w:t xml:space="preserve">použít systém 360° zpětné vazby, kdy zaměstnance hodnotí více hodnotitelů. </w:t>
      </w:r>
    </w:p>
    <w:p w14:paraId="53C69C56" w14:textId="646A0F54" w:rsidR="00EA3F4D" w:rsidRPr="007C1B3B" w:rsidRDefault="00687B2F" w:rsidP="0065345E">
      <w:pPr>
        <w:pStyle w:val="Nadpis1"/>
        <w:numPr>
          <w:ilvl w:val="0"/>
          <w:numId w:val="3"/>
        </w:numPr>
        <w:spacing w:after="240"/>
      </w:pPr>
      <w:bookmarkStart w:id="22" w:name="_Toc169726782"/>
      <w:r w:rsidRPr="007C1B3B">
        <w:t>Komunikace</w:t>
      </w:r>
      <w:bookmarkEnd w:id="22"/>
    </w:p>
    <w:p w14:paraId="44B97812" w14:textId="77777777" w:rsidR="0078594B" w:rsidRPr="007C1B3B" w:rsidRDefault="00166422" w:rsidP="004603D6">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Slovo „komunikace</w:t>
      </w:r>
      <w:r w:rsidR="002B74AF" w:rsidRPr="007C1B3B">
        <w:rPr>
          <w:rFonts w:ascii="Palatino Linotype" w:hAnsi="Palatino Linotype"/>
          <w:sz w:val="24"/>
          <w:szCs w:val="24"/>
        </w:rPr>
        <w:t>“ v</w:t>
      </w:r>
      <w:r w:rsidRPr="007C1B3B">
        <w:rPr>
          <w:rFonts w:ascii="Palatino Linotype" w:hAnsi="Palatino Linotype"/>
          <w:sz w:val="24"/>
          <w:szCs w:val="24"/>
        </w:rPr>
        <w:t xml:space="preserve">zniklo z latinského </w:t>
      </w:r>
      <w:proofErr w:type="spellStart"/>
      <w:r w:rsidR="002B74AF" w:rsidRPr="007C1B3B">
        <w:rPr>
          <w:rFonts w:ascii="Palatino Linotype" w:hAnsi="Palatino Linotype"/>
          <w:i/>
          <w:sz w:val="24"/>
          <w:szCs w:val="24"/>
        </w:rPr>
        <w:t>communicare</w:t>
      </w:r>
      <w:proofErr w:type="spellEnd"/>
      <w:r w:rsidR="002B74AF" w:rsidRPr="007C1B3B">
        <w:rPr>
          <w:rFonts w:ascii="Palatino Linotype" w:hAnsi="Palatino Linotype"/>
          <w:sz w:val="24"/>
          <w:szCs w:val="24"/>
        </w:rPr>
        <w:t xml:space="preserve"> – sdělit, spojovat, svěřovat.</w:t>
      </w:r>
      <w:r w:rsidR="00F070AD" w:rsidRPr="007C1B3B">
        <w:rPr>
          <w:rFonts w:ascii="Palatino Linotype" w:hAnsi="Palatino Linotype"/>
          <w:sz w:val="24"/>
          <w:szCs w:val="24"/>
        </w:rPr>
        <w:t xml:space="preserve"> Komunikace patří mezi základní prvky lidské existence.</w:t>
      </w:r>
      <w:r w:rsidR="002B74AF" w:rsidRPr="007C1B3B">
        <w:rPr>
          <w:rFonts w:ascii="Palatino Linotype" w:hAnsi="Palatino Linotype"/>
          <w:sz w:val="24"/>
          <w:szCs w:val="24"/>
        </w:rPr>
        <w:t xml:space="preserve"> Definic pojmu „komunikace“ existuje celá řada. Liší se v tom, jakou stránku komunikace zdůrazňují (obsahovou, logickou,</w:t>
      </w:r>
      <w:r w:rsidR="004603D6" w:rsidRPr="007C1B3B">
        <w:rPr>
          <w:rFonts w:ascii="Palatino Linotype" w:hAnsi="Palatino Linotype"/>
          <w:sz w:val="24"/>
          <w:szCs w:val="24"/>
        </w:rPr>
        <w:t xml:space="preserve"> </w:t>
      </w:r>
      <w:proofErr w:type="gramStart"/>
      <w:r w:rsidR="002B74AF" w:rsidRPr="007C1B3B">
        <w:rPr>
          <w:rFonts w:ascii="Palatino Linotype" w:hAnsi="Palatino Linotype"/>
          <w:sz w:val="24"/>
          <w:szCs w:val="24"/>
        </w:rPr>
        <w:t>vz</w:t>
      </w:r>
      <w:r w:rsidR="00740A30" w:rsidRPr="007C1B3B">
        <w:rPr>
          <w:rFonts w:ascii="Palatino Linotype" w:hAnsi="Palatino Linotype"/>
          <w:sz w:val="24"/>
          <w:szCs w:val="24"/>
        </w:rPr>
        <w:t>tahovou,</w:t>
      </w:r>
      <w:proofErr w:type="gramEnd"/>
      <w:r w:rsidR="00740A30" w:rsidRPr="007C1B3B">
        <w:rPr>
          <w:rFonts w:ascii="Palatino Linotype" w:hAnsi="Palatino Linotype"/>
          <w:sz w:val="24"/>
          <w:szCs w:val="24"/>
        </w:rPr>
        <w:t xml:space="preserve"> atd.). Mikuláštík (2010</w:t>
      </w:r>
      <w:r w:rsidR="002B74AF" w:rsidRPr="007C1B3B">
        <w:rPr>
          <w:rFonts w:ascii="Palatino Linotype" w:hAnsi="Palatino Linotype"/>
          <w:sz w:val="24"/>
          <w:szCs w:val="24"/>
        </w:rPr>
        <w:t xml:space="preserve">, s. 19) shrnuje nejzákladnější charakteristiky komunikace takto: je nezbytná k efektivnímu </w:t>
      </w:r>
      <w:proofErr w:type="spellStart"/>
      <w:r w:rsidR="002B74AF" w:rsidRPr="007C1B3B">
        <w:rPr>
          <w:rFonts w:ascii="Palatino Linotype" w:hAnsi="Palatino Linotype"/>
          <w:sz w:val="24"/>
          <w:szCs w:val="24"/>
        </w:rPr>
        <w:t>sebevyjadřování</w:t>
      </w:r>
      <w:proofErr w:type="spellEnd"/>
      <w:r w:rsidR="002B74AF" w:rsidRPr="007C1B3B">
        <w:rPr>
          <w:rFonts w:ascii="Palatino Linotype" w:hAnsi="Palatino Linotype"/>
          <w:sz w:val="24"/>
          <w:szCs w:val="24"/>
        </w:rPr>
        <w:t>, je</w:t>
      </w:r>
      <w:r w:rsidR="004222C3" w:rsidRPr="007C1B3B">
        <w:rPr>
          <w:rFonts w:ascii="Palatino Linotype" w:hAnsi="Palatino Linotype"/>
          <w:sz w:val="24"/>
          <w:szCs w:val="24"/>
        </w:rPr>
        <w:t> </w:t>
      </w:r>
      <w:r w:rsidR="002B74AF" w:rsidRPr="007C1B3B">
        <w:rPr>
          <w:rFonts w:ascii="Palatino Linotype" w:hAnsi="Palatino Linotype"/>
          <w:sz w:val="24"/>
          <w:szCs w:val="24"/>
        </w:rPr>
        <w:t>přínosem a výměnou informací v mluvené, psané, obrazové, činnostní formě a</w:t>
      </w:r>
      <w:r w:rsidR="00EA3F4D" w:rsidRPr="007C1B3B">
        <w:rPr>
          <w:rFonts w:ascii="Palatino Linotype" w:hAnsi="Palatino Linotype"/>
          <w:sz w:val="24"/>
          <w:szCs w:val="24"/>
        </w:rPr>
        <w:t> </w:t>
      </w:r>
      <w:r w:rsidR="002B74AF" w:rsidRPr="007C1B3B">
        <w:rPr>
          <w:rFonts w:ascii="Palatino Linotype" w:hAnsi="Palatino Linotype"/>
          <w:sz w:val="24"/>
          <w:szCs w:val="24"/>
        </w:rPr>
        <w:t>projevuje se nějakým účinkem, je výměnou významů mezi lidmi za použití běžného systému symbolů.</w:t>
      </w:r>
      <w:r w:rsidR="003538D1" w:rsidRPr="007C1B3B">
        <w:rPr>
          <w:rFonts w:ascii="Palatino Linotype" w:hAnsi="Palatino Linotype"/>
          <w:sz w:val="24"/>
          <w:szCs w:val="24"/>
        </w:rPr>
        <w:t xml:space="preserve"> </w:t>
      </w:r>
    </w:p>
    <w:p w14:paraId="4BD90E7C" w14:textId="4257053A" w:rsidR="007E5D9E" w:rsidRPr="007C1B3B" w:rsidRDefault="00692FDA" w:rsidP="004603D6">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Komunikace podle Vágnerové (2005, s.297) je proces vzájemného předávání informací v sociálním kontaktu za pomoci různých prostředků, mezi které lze řadit i sdílení, tzn. prožívání hodnocení dané situace. </w:t>
      </w:r>
      <w:r w:rsidR="0067425C" w:rsidRPr="007C1B3B">
        <w:rPr>
          <w:rFonts w:ascii="Palatino Linotype" w:hAnsi="Palatino Linotype"/>
          <w:sz w:val="24"/>
          <w:szCs w:val="24"/>
        </w:rPr>
        <w:t>Termín sociální komunikace se používá dle Vymětala (2008, s.23) pokud se bavíme o</w:t>
      </w:r>
      <w:r w:rsidR="004F173C">
        <w:rPr>
          <w:rFonts w:ascii="Palatino Linotype" w:hAnsi="Palatino Linotype"/>
          <w:sz w:val="24"/>
          <w:szCs w:val="24"/>
        </w:rPr>
        <w:t> </w:t>
      </w:r>
      <w:r w:rsidR="0067425C" w:rsidRPr="007C1B3B">
        <w:rPr>
          <w:rFonts w:ascii="Palatino Linotype" w:hAnsi="Palatino Linotype"/>
          <w:sz w:val="24"/>
          <w:szCs w:val="24"/>
        </w:rPr>
        <w:t xml:space="preserve">komunikaci pouze mezi lidmi. Dělí sociální komunikaci do tří hlavních typů, a to </w:t>
      </w:r>
      <w:r w:rsidR="0067425C" w:rsidRPr="007C1B3B">
        <w:rPr>
          <w:rFonts w:ascii="Palatino Linotype" w:hAnsi="Palatino Linotype"/>
          <w:b/>
          <w:sz w:val="24"/>
          <w:szCs w:val="24"/>
        </w:rPr>
        <w:t>ústní komunikace</w:t>
      </w:r>
      <w:r w:rsidR="0067425C" w:rsidRPr="007C1B3B">
        <w:rPr>
          <w:rFonts w:ascii="Palatino Linotype" w:hAnsi="Palatino Linotype"/>
          <w:sz w:val="24"/>
          <w:szCs w:val="24"/>
        </w:rPr>
        <w:t xml:space="preserve">, kam patří například rozhovory, porady, diskuse, vyučování, kladení a odpovídání na otázky atd., dála </w:t>
      </w:r>
      <w:r w:rsidR="0067425C" w:rsidRPr="007C1B3B">
        <w:rPr>
          <w:rFonts w:ascii="Palatino Linotype" w:hAnsi="Palatino Linotype"/>
          <w:b/>
          <w:sz w:val="24"/>
          <w:szCs w:val="24"/>
        </w:rPr>
        <w:t>písemná komunikace</w:t>
      </w:r>
      <w:r w:rsidR="0067425C" w:rsidRPr="007C1B3B">
        <w:rPr>
          <w:rFonts w:ascii="Palatino Linotype" w:hAnsi="Palatino Linotype"/>
          <w:sz w:val="24"/>
          <w:szCs w:val="24"/>
        </w:rPr>
        <w:t xml:space="preserve">, kam lze zařadit dopisy, e-maily, manuály, zápisy apod. a v neposlední řadě </w:t>
      </w:r>
      <w:r w:rsidR="0067425C" w:rsidRPr="007C1B3B">
        <w:rPr>
          <w:rFonts w:ascii="Palatino Linotype" w:hAnsi="Palatino Linotype"/>
          <w:b/>
          <w:sz w:val="24"/>
          <w:szCs w:val="24"/>
        </w:rPr>
        <w:lastRenderedPageBreak/>
        <w:t>vizuální komunikace</w:t>
      </w:r>
      <w:r w:rsidR="0067425C" w:rsidRPr="007C1B3B">
        <w:rPr>
          <w:rFonts w:ascii="Palatino Linotype" w:hAnsi="Palatino Linotype"/>
          <w:sz w:val="24"/>
          <w:szCs w:val="24"/>
        </w:rPr>
        <w:t>, která zahrnuje grafy, tabulky, fotografie, prezentace, filmy, modely aj.</w:t>
      </w:r>
    </w:p>
    <w:p w14:paraId="4498FE41" w14:textId="61B1997A" w:rsidR="003538D1" w:rsidRPr="007C1B3B" w:rsidRDefault="00E86D12" w:rsidP="00B625A4">
      <w:pPr>
        <w:spacing w:after="0" w:line="360" w:lineRule="auto"/>
        <w:ind w:firstLine="708"/>
        <w:jc w:val="both"/>
        <w:rPr>
          <w:rFonts w:ascii="Palatino Linotype" w:hAnsi="Palatino Linotype"/>
          <w:b/>
          <w:sz w:val="32"/>
          <w:szCs w:val="32"/>
        </w:rPr>
      </w:pPr>
      <w:r w:rsidRPr="007C1B3B">
        <w:rPr>
          <w:rFonts w:ascii="Palatino Linotype" w:hAnsi="Palatino Linotype"/>
          <w:sz w:val="24"/>
          <w:szCs w:val="24"/>
        </w:rPr>
        <w:t>P</w:t>
      </w:r>
      <w:r w:rsidR="0061363C" w:rsidRPr="007C1B3B">
        <w:rPr>
          <w:rFonts w:ascii="Palatino Linotype" w:hAnsi="Palatino Linotype"/>
          <w:sz w:val="24"/>
          <w:szCs w:val="24"/>
        </w:rPr>
        <w:t>odle Holé (2006, s. 104) je komunikace důležitá ve všech manažerských činnostech. Je to integrovaná součást rozhodování, plánování, motivace, organizace a také kontroly, tzn., že všechny manažerské činnosti jsou závislé na spolupráci, která je určena kvalitou probíhající komunikace. Holá (2006, s. 8) také uvádí, že při komunikace lze lidi motivovat a stimulovat k plnění cílů.</w:t>
      </w:r>
      <w:r w:rsidR="004603D6" w:rsidRPr="007C1B3B">
        <w:rPr>
          <w:rFonts w:ascii="Palatino Linotype" w:hAnsi="Palatino Linotype"/>
          <w:sz w:val="24"/>
          <w:szCs w:val="24"/>
        </w:rPr>
        <w:t xml:space="preserve"> Komunikace, motivace a organizace jsou tedy nejdůležitější aspekty v práci manažera.</w:t>
      </w:r>
      <w:r w:rsidR="00F4037B" w:rsidRPr="007C1B3B">
        <w:rPr>
          <w:rFonts w:ascii="Palatino Linotype" w:hAnsi="Palatino Linotype"/>
          <w:sz w:val="24"/>
          <w:szCs w:val="24"/>
        </w:rPr>
        <w:t xml:space="preserve"> </w:t>
      </w:r>
      <w:r w:rsidR="003538D1" w:rsidRPr="007C1B3B">
        <w:rPr>
          <w:rFonts w:ascii="Palatino Linotype" w:hAnsi="Palatino Linotype"/>
          <w:sz w:val="24"/>
          <w:szCs w:val="24"/>
        </w:rPr>
        <w:t>V neposlední řadě je komunikace</w:t>
      </w:r>
      <w:r w:rsidR="00F95FAE" w:rsidRPr="007C1B3B">
        <w:rPr>
          <w:rFonts w:ascii="Palatino Linotype" w:hAnsi="Palatino Linotype"/>
          <w:sz w:val="24"/>
          <w:szCs w:val="24"/>
        </w:rPr>
        <w:t xml:space="preserve"> podle Mikuláštíka (2010, s. 20)</w:t>
      </w:r>
      <w:r w:rsidR="003538D1" w:rsidRPr="007C1B3B">
        <w:rPr>
          <w:rFonts w:ascii="Palatino Linotype" w:hAnsi="Palatino Linotype"/>
          <w:sz w:val="24"/>
          <w:szCs w:val="24"/>
        </w:rPr>
        <w:t xml:space="preserve"> prostředkem pro vytváření a ovlivňování vztahů.</w:t>
      </w:r>
    </w:p>
    <w:p w14:paraId="4CDDF6D8" w14:textId="51F12E49" w:rsidR="007B2A10" w:rsidRPr="007C1B3B" w:rsidRDefault="00A439FD" w:rsidP="0065345E">
      <w:pPr>
        <w:pStyle w:val="Nadpis2"/>
        <w:numPr>
          <w:ilvl w:val="1"/>
          <w:numId w:val="3"/>
        </w:numPr>
        <w:spacing w:after="240"/>
        <w:rPr>
          <w:sz w:val="24"/>
          <w:szCs w:val="24"/>
        </w:rPr>
      </w:pPr>
      <w:bookmarkStart w:id="23" w:name="_Toc169726783"/>
      <w:r w:rsidRPr="007C1B3B">
        <w:t>Druhy komunikace</w:t>
      </w:r>
      <w:bookmarkEnd w:id="23"/>
    </w:p>
    <w:p w14:paraId="755324B4" w14:textId="3A0ED36B" w:rsidR="00E32DB1" w:rsidRPr="007C1B3B" w:rsidRDefault="008E4BAC" w:rsidP="00B625A4">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Komunikace</w:t>
      </w:r>
      <w:r w:rsidR="005F308F" w:rsidRPr="007C1B3B">
        <w:rPr>
          <w:rFonts w:ascii="Palatino Linotype" w:hAnsi="Palatino Linotype"/>
          <w:sz w:val="24"/>
          <w:szCs w:val="24"/>
        </w:rPr>
        <w:t xml:space="preserve"> </w:t>
      </w:r>
      <w:r w:rsidRPr="007C1B3B">
        <w:rPr>
          <w:rFonts w:ascii="Palatino Linotype" w:hAnsi="Palatino Linotype"/>
          <w:sz w:val="24"/>
          <w:szCs w:val="24"/>
        </w:rPr>
        <w:t xml:space="preserve">je </w:t>
      </w:r>
      <w:r w:rsidR="005F308F" w:rsidRPr="007C1B3B">
        <w:rPr>
          <w:rFonts w:ascii="Palatino Linotype" w:hAnsi="Palatino Linotype"/>
          <w:sz w:val="24"/>
          <w:szCs w:val="24"/>
        </w:rPr>
        <w:t>z</w:t>
      </w:r>
      <w:r w:rsidRPr="007C1B3B">
        <w:rPr>
          <w:rFonts w:ascii="Palatino Linotype" w:hAnsi="Palatino Linotype"/>
          <w:sz w:val="24"/>
          <w:szCs w:val="24"/>
        </w:rPr>
        <w:t xml:space="preserve"> </w:t>
      </w:r>
      <w:r w:rsidR="005F308F" w:rsidRPr="007C1B3B">
        <w:rPr>
          <w:rFonts w:ascii="Palatino Linotype" w:hAnsi="Palatino Linotype"/>
          <w:sz w:val="24"/>
          <w:szCs w:val="24"/>
        </w:rPr>
        <w:t>hlediska užívaných znakových systémů</w:t>
      </w:r>
      <w:r w:rsidRPr="007C1B3B">
        <w:rPr>
          <w:rFonts w:ascii="Palatino Linotype" w:hAnsi="Palatino Linotype"/>
          <w:sz w:val="24"/>
          <w:szCs w:val="24"/>
        </w:rPr>
        <w:t xml:space="preserve"> rozdělována Bendovou et al. (2012, s. 326)</w:t>
      </w:r>
      <w:r w:rsidR="005F308F" w:rsidRPr="007C1B3B">
        <w:rPr>
          <w:rFonts w:ascii="Palatino Linotype" w:hAnsi="Palatino Linotype"/>
          <w:sz w:val="24"/>
          <w:szCs w:val="24"/>
        </w:rPr>
        <w:t xml:space="preserve"> na verbální (ústní a písemnou) a neverbální. Neverbálně komunikujeme např. výrazem obličeje, postojem, gesty, pohyby, tónem řeči, </w:t>
      </w:r>
      <w:r w:rsidR="00C867EA" w:rsidRPr="007C1B3B">
        <w:rPr>
          <w:rFonts w:ascii="Palatino Linotype" w:hAnsi="Palatino Linotype"/>
          <w:sz w:val="24"/>
          <w:szCs w:val="24"/>
        </w:rPr>
        <w:t>vzezřením</w:t>
      </w:r>
      <w:r w:rsidR="005F308F" w:rsidRPr="007C1B3B">
        <w:rPr>
          <w:rFonts w:ascii="Palatino Linotype" w:hAnsi="Palatino Linotype"/>
          <w:sz w:val="24"/>
          <w:szCs w:val="24"/>
        </w:rPr>
        <w:t>… verbální komunikace probíhá prostřednictvím specifického znakového systému (řeč a</w:t>
      </w:r>
      <w:r w:rsidR="00EA3F4D" w:rsidRPr="007C1B3B">
        <w:rPr>
          <w:rFonts w:ascii="Palatino Linotype" w:hAnsi="Palatino Linotype"/>
          <w:sz w:val="24"/>
          <w:szCs w:val="24"/>
        </w:rPr>
        <w:t> </w:t>
      </w:r>
      <w:r w:rsidR="005F308F" w:rsidRPr="007C1B3B">
        <w:rPr>
          <w:rFonts w:ascii="Palatino Linotype" w:hAnsi="Palatino Linotype"/>
          <w:sz w:val="24"/>
          <w:szCs w:val="24"/>
        </w:rPr>
        <w:t>písmo). Základní formou je mluvená řeč (rozhovor, skupinový rozhovor, prezentace) a komunikace písemná. (2012, s. 329)</w:t>
      </w:r>
      <w:r w:rsidR="00217EE3" w:rsidRPr="007C1B3B">
        <w:rPr>
          <w:rFonts w:ascii="Palatino Linotype" w:hAnsi="Palatino Linotype"/>
          <w:sz w:val="24"/>
          <w:szCs w:val="24"/>
        </w:rPr>
        <w:t xml:space="preserve">. </w:t>
      </w:r>
    </w:p>
    <w:p w14:paraId="2AA32A12" w14:textId="77777777" w:rsidR="0078594B" w:rsidRPr="007C1B3B" w:rsidRDefault="0078594B" w:rsidP="0078594B">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Podle Mikuláštíka (2010, s. 112) je jedním z nejzákladnějších rozdělení komunikace dělení na verbální a neverbální. Tyto dva způsoby komunikace se mohou doplňovat a jeden může nahradit druhý. Zároveň však mohou být ve vzájemném rozporu – chování mluvčího může naznačovat něco jiného než jeho slova. Autor toto nazývá dvojnou vazbou, tedy nesouladem mezi slovy a chováním. Dvojnou vazbou může být u posluchače vyvolána nejistota, protože není jasné, čemu má věřit. Mikuláštík (2010, s. 113) tvrdí, že v takové situaci by se měl posluchač zaměřit na neverbální komunikací, protože ta je nevědomá na rozdíl od komunikace verbální.</w:t>
      </w:r>
    </w:p>
    <w:p w14:paraId="74EE8257" w14:textId="4D19E42B" w:rsidR="00EC4865" w:rsidRPr="007C1B3B" w:rsidRDefault="00EC4865" w:rsidP="00B625A4">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lastRenderedPageBreak/>
        <w:t>Mezi pět hlavních funkcí našeho komunikování patří podle Vybírala (2009, s. 31)</w:t>
      </w:r>
      <w:r w:rsidR="003555DA" w:rsidRPr="007C1B3B">
        <w:rPr>
          <w:rFonts w:ascii="Palatino Linotype" w:hAnsi="Palatino Linotype"/>
          <w:sz w:val="24"/>
          <w:szCs w:val="24"/>
        </w:rPr>
        <w:t xml:space="preserve"> informovat (předat zprávu, oznámit, prohlásit), instruovat (navést, zasvětit, naučit), přesvědčit (zmanipulovat, ovlivnit, pozměnit názor adresáta), vyjednat, domluvit se (řešit a vyřešit, dospět k dohodě), pobavit (rozptýlit, rozveselit sebe nebo druhého).</w:t>
      </w:r>
    </w:p>
    <w:p w14:paraId="40138AC5" w14:textId="29BD1013" w:rsidR="009D1267" w:rsidRPr="007C1B3B" w:rsidRDefault="007E585C" w:rsidP="008559C9">
      <w:pPr>
        <w:spacing w:after="0" w:line="360" w:lineRule="auto"/>
        <w:ind w:firstLine="708"/>
        <w:jc w:val="both"/>
      </w:pPr>
      <w:r w:rsidRPr="007C1B3B">
        <w:rPr>
          <w:rFonts w:ascii="Palatino Linotype" w:hAnsi="Palatino Linotype"/>
          <w:sz w:val="24"/>
          <w:szCs w:val="24"/>
        </w:rPr>
        <w:t>Další rozdělení komunikace v organizaci je podle Bendové et al. (2012, s. 336) na vnitřní</w:t>
      </w:r>
      <w:r w:rsidR="00E305BB" w:rsidRPr="007C1B3B">
        <w:rPr>
          <w:rFonts w:ascii="Palatino Linotype" w:hAnsi="Palatino Linotype"/>
          <w:sz w:val="24"/>
          <w:szCs w:val="24"/>
        </w:rPr>
        <w:t xml:space="preserve"> (mezi lidmi jako sociálními bytostmi uvnitř organizace)</w:t>
      </w:r>
      <w:r w:rsidR="00A27D43" w:rsidRPr="007C1B3B">
        <w:rPr>
          <w:rFonts w:ascii="Palatino Linotype" w:hAnsi="Palatino Linotype"/>
          <w:sz w:val="24"/>
          <w:szCs w:val="24"/>
        </w:rPr>
        <w:t xml:space="preserve"> a </w:t>
      </w:r>
      <w:r w:rsidRPr="007C1B3B">
        <w:rPr>
          <w:rFonts w:ascii="Palatino Linotype" w:hAnsi="Palatino Linotype"/>
          <w:sz w:val="24"/>
          <w:szCs w:val="24"/>
        </w:rPr>
        <w:t>vnější</w:t>
      </w:r>
      <w:r w:rsidR="00E305BB" w:rsidRPr="007C1B3B">
        <w:rPr>
          <w:rFonts w:ascii="Palatino Linotype" w:hAnsi="Palatino Linotype"/>
          <w:sz w:val="24"/>
          <w:szCs w:val="24"/>
        </w:rPr>
        <w:t xml:space="preserve"> (s vnějším prostředím). Sociální komunikace v organizaci probíhá mezi vnitřními činiteli – tj. podřízenými, nadřízenými a spolupracovníky, v týmech, a s vnějšími činiteli – tj. zákazníky, dodavateli, státními orgány.</w:t>
      </w:r>
      <w:r w:rsidR="00A10CC7" w:rsidRPr="007C1B3B">
        <w:rPr>
          <w:rFonts w:ascii="Palatino Linotype" w:hAnsi="Palatino Linotype"/>
          <w:sz w:val="24"/>
          <w:szCs w:val="24"/>
        </w:rPr>
        <w:t xml:space="preserve"> Dále Bendová et al. (2012, s. 338) uvádí, že</w:t>
      </w:r>
      <w:r w:rsidR="004222C3" w:rsidRPr="007C1B3B">
        <w:rPr>
          <w:rFonts w:ascii="Palatino Linotype" w:hAnsi="Palatino Linotype"/>
          <w:sz w:val="24"/>
          <w:szCs w:val="24"/>
        </w:rPr>
        <w:t> </w:t>
      </w:r>
      <w:r w:rsidR="00A10CC7" w:rsidRPr="007C1B3B">
        <w:rPr>
          <w:rFonts w:ascii="Palatino Linotype" w:hAnsi="Palatino Linotype"/>
          <w:sz w:val="24"/>
          <w:szCs w:val="24"/>
        </w:rPr>
        <w:t>k</w:t>
      </w:r>
      <w:r w:rsidR="00901E53" w:rsidRPr="007C1B3B">
        <w:rPr>
          <w:rFonts w:ascii="Palatino Linotype" w:hAnsi="Palatino Linotype"/>
          <w:sz w:val="24"/>
          <w:szCs w:val="24"/>
        </w:rPr>
        <w:t>omunika</w:t>
      </w:r>
      <w:r w:rsidR="00A10CC7" w:rsidRPr="007C1B3B">
        <w:rPr>
          <w:rFonts w:ascii="Palatino Linotype" w:hAnsi="Palatino Linotype"/>
          <w:sz w:val="24"/>
          <w:szCs w:val="24"/>
        </w:rPr>
        <w:t>ce uvnitř organizace je dále</w:t>
      </w:r>
      <w:r w:rsidR="00901E53" w:rsidRPr="007C1B3B">
        <w:rPr>
          <w:rFonts w:ascii="Palatino Linotype" w:hAnsi="Palatino Linotype"/>
          <w:sz w:val="24"/>
          <w:szCs w:val="24"/>
        </w:rPr>
        <w:t xml:space="preserve"> dělena na horizontální (každodenní provozní komunikace mezi spolupracovníky), vertikální (mezi nadřízenými </w:t>
      </w:r>
      <w:r w:rsidR="004222C3" w:rsidRPr="007C1B3B">
        <w:rPr>
          <w:rFonts w:ascii="Palatino Linotype" w:hAnsi="Palatino Linotype"/>
          <w:sz w:val="24"/>
          <w:szCs w:val="24"/>
        </w:rPr>
        <w:t>a podřízenými) a </w:t>
      </w:r>
      <w:r w:rsidR="00901E53" w:rsidRPr="007C1B3B">
        <w:rPr>
          <w:rFonts w:ascii="Palatino Linotype" w:hAnsi="Palatino Linotype"/>
          <w:sz w:val="24"/>
          <w:szCs w:val="24"/>
        </w:rPr>
        <w:t>diagonální (napříč jednotlivými úrovněmi organizace).</w:t>
      </w:r>
      <w:r w:rsidR="00687B2F" w:rsidRPr="007C1B3B">
        <w:rPr>
          <w:rFonts w:ascii="Palatino Linotype" w:hAnsi="Palatino Linotype"/>
          <w:sz w:val="24"/>
          <w:szCs w:val="24"/>
        </w:rPr>
        <w:t xml:space="preserve"> </w:t>
      </w:r>
      <w:r w:rsidR="00D658F0" w:rsidRPr="007C1B3B">
        <w:rPr>
          <w:rFonts w:ascii="Palatino Linotype" w:hAnsi="Palatino Linotype"/>
          <w:sz w:val="24"/>
          <w:szCs w:val="24"/>
        </w:rPr>
        <w:t>Nejrozšířenější formou komunikace v podnicích je stále ještě vertikální komunikace směrem odshora dolů (od ředitele směrem k podřízeným). Tento způsob komunikace je využíván zejména na</w:t>
      </w:r>
      <w:r w:rsidR="004222C3" w:rsidRPr="007C1B3B">
        <w:rPr>
          <w:rFonts w:ascii="Palatino Linotype" w:hAnsi="Palatino Linotype"/>
          <w:sz w:val="24"/>
          <w:szCs w:val="24"/>
        </w:rPr>
        <w:t> </w:t>
      </w:r>
      <w:r w:rsidR="00D658F0" w:rsidRPr="007C1B3B">
        <w:rPr>
          <w:rFonts w:ascii="Palatino Linotype" w:hAnsi="Palatino Linotype"/>
          <w:sz w:val="24"/>
          <w:szCs w:val="24"/>
        </w:rPr>
        <w:t>poradách, při interpersonální komunikaci mezi dvěma lidmi, je uplatňována v rámci poziční moci.</w:t>
      </w:r>
      <w:r w:rsidR="00D658F0" w:rsidRPr="007C1B3B">
        <w:t xml:space="preserve"> </w:t>
      </w:r>
    </w:p>
    <w:p w14:paraId="0CF4946C" w14:textId="2E49CF36" w:rsidR="00B2753B" w:rsidRPr="007C1B3B" w:rsidRDefault="00B2753B" w:rsidP="0065345E">
      <w:pPr>
        <w:pStyle w:val="Nadpis3"/>
        <w:numPr>
          <w:ilvl w:val="2"/>
          <w:numId w:val="3"/>
        </w:numPr>
      </w:pPr>
      <w:r w:rsidRPr="007C1B3B">
        <w:t>Verbální komunikace</w:t>
      </w:r>
    </w:p>
    <w:p w14:paraId="6F650C2E" w14:textId="110C5DE3" w:rsidR="00EE6C84" w:rsidRPr="007C1B3B" w:rsidRDefault="009D24F6" w:rsidP="00F458D5">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Verbální komunikace je realizovaná podle </w:t>
      </w:r>
      <w:proofErr w:type="spellStart"/>
      <w:r w:rsidRPr="007C1B3B">
        <w:rPr>
          <w:rFonts w:ascii="Palatino Linotype" w:hAnsi="Palatino Linotype"/>
          <w:sz w:val="24"/>
          <w:szCs w:val="24"/>
        </w:rPr>
        <w:t>Műllerové</w:t>
      </w:r>
      <w:proofErr w:type="spellEnd"/>
      <w:r w:rsidRPr="007C1B3B">
        <w:rPr>
          <w:rFonts w:ascii="Palatino Linotype" w:hAnsi="Palatino Linotype"/>
          <w:sz w:val="24"/>
          <w:szCs w:val="24"/>
        </w:rPr>
        <w:t xml:space="preserve"> (2013,</w:t>
      </w:r>
      <w:r w:rsidR="00DF7E8E" w:rsidRPr="007C1B3B">
        <w:rPr>
          <w:rFonts w:ascii="Palatino Linotype" w:hAnsi="Palatino Linotype"/>
          <w:sz w:val="24"/>
          <w:szCs w:val="24"/>
        </w:rPr>
        <w:t xml:space="preserve"> </w:t>
      </w:r>
      <w:r w:rsidRPr="007C1B3B">
        <w:rPr>
          <w:rFonts w:ascii="Palatino Linotype" w:hAnsi="Palatino Linotype"/>
          <w:sz w:val="24"/>
          <w:szCs w:val="24"/>
        </w:rPr>
        <w:t xml:space="preserve">s.10) prostřednictvím řeči (slovo = verbum z lat. </w:t>
      </w:r>
      <w:proofErr w:type="spellStart"/>
      <w:r w:rsidRPr="007C1B3B">
        <w:rPr>
          <w:rFonts w:ascii="Palatino Linotype" w:hAnsi="Palatino Linotype"/>
          <w:sz w:val="24"/>
          <w:szCs w:val="24"/>
        </w:rPr>
        <w:t>jaz</w:t>
      </w:r>
      <w:proofErr w:type="spellEnd"/>
      <w:r w:rsidRPr="007C1B3B">
        <w:rPr>
          <w:rFonts w:ascii="Palatino Linotype" w:hAnsi="Palatino Linotype"/>
          <w:sz w:val="24"/>
          <w:szCs w:val="24"/>
        </w:rPr>
        <w:t>.). Zahrnuje zvukovou, písemnou, popř. jinou grafickou podobu řeči. Řečí sdělujeme myšlenky i své pocity. Aby mohlo být toto sdělení srozumitelné, je třeba si uvědomit: CO chceme říci, PROČ to říkáme (v jaké situaci, náladě, s jakým úmyslem), a JAK to říkáme (citový podtext, logická stavba věty, důraz ve větě).</w:t>
      </w:r>
      <w:r w:rsidR="00F70AF2" w:rsidRPr="007C1B3B">
        <w:rPr>
          <w:rFonts w:ascii="Palatino Linotype" w:hAnsi="Palatino Linotype"/>
          <w:sz w:val="24"/>
          <w:szCs w:val="24"/>
        </w:rPr>
        <w:t xml:space="preserve"> </w:t>
      </w:r>
    </w:p>
    <w:p w14:paraId="227A8045" w14:textId="608E15F2" w:rsidR="000A5D93" w:rsidRPr="007C1B3B" w:rsidRDefault="000A5D93" w:rsidP="00F458D5">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Verbální komunikaci můžeme rozdělit na ústní a písemnou. Ústní komunikace je nejpoužívanější formou pro její nenahraditelnou a okamžitou </w:t>
      </w:r>
      <w:r w:rsidRPr="007C1B3B">
        <w:rPr>
          <w:rFonts w:ascii="Palatino Linotype" w:hAnsi="Palatino Linotype"/>
          <w:sz w:val="24"/>
          <w:szCs w:val="24"/>
        </w:rPr>
        <w:lastRenderedPageBreak/>
        <w:t>interakci. Předpokládá otevřený dialog, čímž usnadňuje vnímání na straně příjemce. Na druhé straně může být nevýhodou, že pouze vyslovené informace nemusí mít oficiální váhu jako informace v písemné podobě. U této formy komunikace je vhodné pořizovat písemný nebo jiný záznam pro její uchování. Písemná komunikace neprobíhá dle Vymětala (2008, s.35) na stejném místě ani ve stejné komunikační situaci. Je zprostředkovaná písemnou formou ve formě rukopisu, strojopisu nebo na počítači. Komunikační partneři nemohou vnímat přímou reakci na sdělení, nevyžaduje rychlou reakci, umožňuje přesněji formulovat názory a má vyšší právní hodnotu.</w:t>
      </w:r>
    </w:p>
    <w:p w14:paraId="609F18EA" w14:textId="3BC52D88" w:rsidR="00B2753B" w:rsidRPr="007C1B3B" w:rsidRDefault="000D6C60" w:rsidP="0065345E">
      <w:pPr>
        <w:pStyle w:val="Nadpis3"/>
        <w:numPr>
          <w:ilvl w:val="2"/>
          <w:numId w:val="3"/>
        </w:numPr>
      </w:pPr>
      <w:r w:rsidRPr="007C1B3B">
        <w:t>Neverbální komunikace</w:t>
      </w:r>
    </w:p>
    <w:p w14:paraId="71A37DFF" w14:textId="7FFC0575" w:rsidR="003F6D14" w:rsidRPr="007C1B3B" w:rsidRDefault="005C35BC" w:rsidP="003F6D14">
      <w:pPr>
        <w:spacing w:after="240" w:line="360" w:lineRule="auto"/>
        <w:ind w:firstLine="708"/>
        <w:jc w:val="both"/>
        <w:rPr>
          <w:rFonts w:ascii="Palatino Linotype" w:hAnsi="Palatino Linotype" w:cs="Times New Roman"/>
          <w:sz w:val="24"/>
          <w:szCs w:val="24"/>
        </w:rPr>
      </w:pPr>
      <w:r w:rsidRPr="007C1B3B">
        <w:rPr>
          <w:rFonts w:ascii="Palatino Linotype" w:hAnsi="Palatino Linotype"/>
          <w:sz w:val="24"/>
          <w:szCs w:val="24"/>
        </w:rPr>
        <w:t>Samotn</w:t>
      </w:r>
      <w:r w:rsidR="00542BDF" w:rsidRPr="007C1B3B">
        <w:rPr>
          <w:rFonts w:ascii="Palatino Linotype" w:hAnsi="Palatino Linotype"/>
          <w:sz w:val="24"/>
          <w:szCs w:val="24"/>
        </w:rPr>
        <w:t>ou</w:t>
      </w:r>
      <w:r w:rsidRPr="007C1B3B">
        <w:rPr>
          <w:rFonts w:ascii="Palatino Linotype" w:hAnsi="Palatino Linotype"/>
          <w:sz w:val="24"/>
          <w:szCs w:val="24"/>
        </w:rPr>
        <w:t xml:space="preserve"> neverbální komunikac</w:t>
      </w:r>
      <w:r w:rsidR="00542BDF" w:rsidRPr="007C1B3B">
        <w:rPr>
          <w:rFonts w:ascii="Palatino Linotype" w:hAnsi="Palatino Linotype"/>
          <w:sz w:val="24"/>
          <w:szCs w:val="24"/>
        </w:rPr>
        <w:t>i</w:t>
      </w:r>
      <w:r w:rsidRPr="007C1B3B">
        <w:rPr>
          <w:rFonts w:ascii="Palatino Linotype" w:hAnsi="Palatino Linotype"/>
          <w:sz w:val="24"/>
          <w:szCs w:val="24"/>
        </w:rPr>
        <w:t xml:space="preserve"> </w:t>
      </w:r>
      <w:r w:rsidR="000D6C60" w:rsidRPr="007C1B3B">
        <w:rPr>
          <w:rFonts w:ascii="Palatino Linotype" w:hAnsi="Palatino Linotype"/>
          <w:sz w:val="24"/>
          <w:szCs w:val="24"/>
        </w:rPr>
        <w:t>(mimoslovní) popisuje Vymětal (2008, s.54) jako proces dorozumívání se neslovními prostředky. Můžeme ji přiblížit jako „řeč těla“</w:t>
      </w:r>
      <w:r w:rsidR="008664C4" w:rsidRPr="007C1B3B">
        <w:rPr>
          <w:rFonts w:ascii="Palatino Linotype" w:hAnsi="Palatino Linotype"/>
          <w:sz w:val="24"/>
          <w:szCs w:val="24"/>
        </w:rPr>
        <w:t xml:space="preserve"> </w:t>
      </w:r>
      <w:r w:rsidR="000D6C60" w:rsidRPr="007C1B3B">
        <w:rPr>
          <w:rFonts w:ascii="Palatino Linotype" w:hAnsi="Palatino Linotype"/>
          <w:sz w:val="24"/>
          <w:szCs w:val="24"/>
        </w:rPr>
        <w:t>- získávání informací</w:t>
      </w:r>
      <w:r w:rsidR="008664C4" w:rsidRPr="007C1B3B">
        <w:rPr>
          <w:rFonts w:ascii="Palatino Linotype" w:hAnsi="Palatino Linotype"/>
          <w:sz w:val="24"/>
          <w:szCs w:val="24"/>
        </w:rPr>
        <w:t xml:space="preserve"> z</w:t>
      </w:r>
      <w:r w:rsidR="000D6C60" w:rsidRPr="007C1B3B">
        <w:rPr>
          <w:rFonts w:ascii="Palatino Linotype" w:hAnsi="Palatino Linotype"/>
          <w:sz w:val="24"/>
          <w:szCs w:val="24"/>
        </w:rPr>
        <w:t> celkových pohybů člověka</w:t>
      </w:r>
      <w:r w:rsidR="008664C4" w:rsidRPr="007C1B3B">
        <w:rPr>
          <w:rFonts w:ascii="Palatino Linotype" w:hAnsi="Palatino Linotype"/>
          <w:sz w:val="24"/>
          <w:szCs w:val="24"/>
        </w:rPr>
        <w:t>, gest, mimiky, činnosti očí, dotyků, … Znalost neverbální komunikace se tak dle V</w:t>
      </w:r>
      <w:r w:rsidR="00843F74" w:rsidRPr="007C1B3B">
        <w:rPr>
          <w:rFonts w:ascii="Palatino Linotype" w:hAnsi="Palatino Linotype"/>
          <w:sz w:val="24"/>
          <w:szCs w:val="24"/>
        </w:rPr>
        <w:t>ymětala</w:t>
      </w:r>
      <w:r w:rsidR="008664C4" w:rsidRPr="007C1B3B">
        <w:rPr>
          <w:rFonts w:ascii="Palatino Linotype" w:hAnsi="Palatino Linotype"/>
          <w:sz w:val="24"/>
          <w:szCs w:val="24"/>
        </w:rPr>
        <w:t xml:space="preserve"> stává významnou komunikační (někdy i konkurenční) výhodou. Vypovídací schopnost tohoto způsobu komunikace je velmi vysoká a lze z její pomocí získat i informace, které mluvčí sdělit nezamýšlel.</w:t>
      </w:r>
      <w:r w:rsidR="00AC7B34" w:rsidRPr="007C1B3B">
        <w:rPr>
          <w:rFonts w:ascii="Palatino Linotype" w:hAnsi="Palatino Linotype"/>
          <w:sz w:val="24"/>
          <w:szCs w:val="24"/>
        </w:rPr>
        <w:t xml:space="preserve"> </w:t>
      </w:r>
      <w:r w:rsidR="003F6D14" w:rsidRPr="007C1B3B">
        <w:rPr>
          <w:rFonts w:ascii="Palatino Linotype" w:hAnsi="Palatino Linotype"/>
          <w:sz w:val="24"/>
          <w:szCs w:val="24"/>
        </w:rPr>
        <w:t xml:space="preserve">Oproti tomu </w:t>
      </w:r>
      <w:r w:rsidR="004F173C">
        <w:rPr>
          <w:rFonts w:ascii="Palatino Linotype" w:hAnsi="Palatino Linotype"/>
          <w:sz w:val="24"/>
          <w:szCs w:val="24"/>
        </w:rPr>
        <w:t>z </w:t>
      </w:r>
      <w:r w:rsidR="003F6D14" w:rsidRPr="007C1B3B">
        <w:rPr>
          <w:rFonts w:ascii="Palatino Linotype" w:hAnsi="Palatino Linotype"/>
          <w:sz w:val="24"/>
          <w:szCs w:val="24"/>
        </w:rPr>
        <w:t xml:space="preserve">neverbální komunikace vyčteme podle Mikuláštíka (2010, s.107) hodně informací o pocitech, o postojích komunikátora. Neverbální komunikace však není tak přesná jako komunikace verbální. Je sice snadno viditelná, ale je již hůře interpretovatelná. Mnohé signály se mohou interpretovat několika možnými způsoby. Proto je třeba se vyvarovat předčasně formulovaným závěrům. </w:t>
      </w:r>
    </w:p>
    <w:p w14:paraId="4901E581" w14:textId="3D1C5814" w:rsidR="00AF5735" w:rsidRPr="007C1B3B" w:rsidRDefault="00AF5735" w:rsidP="00AF5735">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Řeč těla se podle Vymětala (2008, s. 56) dělí podle toho, která část těla informaci sděluje, doprovází a ilustruje. Jedná se o kinezi co., za měřenou na sledování pohybu celého těla, </w:t>
      </w:r>
      <w:proofErr w:type="spellStart"/>
      <w:proofErr w:type="gramStart"/>
      <w:r w:rsidRPr="007C1B3B">
        <w:rPr>
          <w:rFonts w:ascii="Palatino Linotype" w:hAnsi="Palatino Linotype"/>
          <w:b/>
          <w:sz w:val="24"/>
          <w:szCs w:val="24"/>
        </w:rPr>
        <w:t>gestiku</w:t>
      </w:r>
      <w:proofErr w:type="spellEnd"/>
      <w:r w:rsidRPr="007C1B3B">
        <w:rPr>
          <w:rFonts w:ascii="Palatino Linotype" w:hAnsi="Palatino Linotype"/>
          <w:sz w:val="24"/>
          <w:szCs w:val="24"/>
        </w:rPr>
        <w:t xml:space="preserve"> - zaměřenou</w:t>
      </w:r>
      <w:proofErr w:type="gramEnd"/>
      <w:r w:rsidRPr="007C1B3B">
        <w:rPr>
          <w:rFonts w:ascii="Palatino Linotype" w:hAnsi="Palatino Linotype"/>
          <w:sz w:val="24"/>
          <w:szCs w:val="24"/>
        </w:rPr>
        <w:t xml:space="preserve"> zejména na pohyby a</w:t>
      </w:r>
      <w:r w:rsidR="004F173C">
        <w:rPr>
          <w:rFonts w:ascii="Palatino Linotype" w:hAnsi="Palatino Linotype"/>
          <w:sz w:val="24"/>
          <w:szCs w:val="24"/>
        </w:rPr>
        <w:t> </w:t>
      </w:r>
      <w:r w:rsidRPr="007C1B3B">
        <w:rPr>
          <w:rFonts w:ascii="Palatino Linotype" w:hAnsi="Palatino Linotype"/>
          <w:sz w:val="24"/>
          <w:szCs w:val="24"/>
        </w:rPr>
        <w:t xml:space="preserve">postavení prstu, paží, nohou a hlavy, </w:t>
      </w:r>
      <w:r w:rsidRPr="007C1B3B">
        <w:rPr>
          <w:rFonts w:ascii="Palatino Linotype" w:hAnsi="Palatino Linotype"/>
          <w:b/>
          <w:sz w:val="24"/>
          <w:szCs w:val="24"/>
        </w:rPr>
        <w:t>mimiku</w:t>
      </w:r>
      <w:r w:rsidRPr="007C1B3B">
        <w:rPr>
          <w:rFonts w:ascii="Palatino Linotype" w:hAnsi="Palatino Linotype"/>
          <w:sz w:val="24"/>
          <w:szCs w:val="24"/>
        </w:rPr>
        <w:t xml:space="preserve"> – zaměřenou na pohyby </w:t>
      </w:r>
      <w:r w:rsidRPr="007C1B3B">
        <w:rPr>
          <w:rFonts w:ascii="Palatino Linotype" w:hAnsi="Palatino Linotype"/>
          <w:sz w:val="24"/>
          <w:szCs w:val="24"/>
        </w:rPr>
        <w:lastRenderedPageBreak/>
        <w:t xml:space="preserve">obličejových svalu, </w:t>
      </w:r>
      <w:proofErr w:type="spellStart"/>
      <w:r w:rsidRPr="007C1B3B">
        <w:rPr>
          <w:rFonts w:ascii="Palatino Linotype" w:hAnsi="Palatino Linotype"/>
          <w:b/>
          <w:sz w:val="24"/>
          <w:szCs w:val="24"/>
        </w:rPr>
        <w:t>viziku</w:t>
      </w:r>
      <w:proofErr w:type="spellEnd"/>
      <w:r w:rsidRPr="007C1B3B">
        <w:rPr>
          <w:rFonts w:ascii="Palatino Linotype" w:hAnsi="Palatino Linotype"/>
          <w:b/>
          <w:sz w:val="24"/>
          <w:szCs w:val="24"/>
        </w:rPr>
        <w:t xml:space="preserve"> </w:t>
      </w:r>
      <w:r w:rsidRPr="007C1B3B">
        <w:rPr>
          <w:rFonts w:ascii="Palatino Linotype" w:hAnsi="Palatino Linotype"/>
          <w:sz w:val="24"/>
          <w:szCs w:val="24"/>
        </w:rPr>
        <w:t xml:space="preserve">– za měřenou na pohyby očí, víček, obočí a oční kontakt, </w:t>
      </w:r>
      <w:proofErr w:type="spellStart"/>
      <w:r w:rsidRPr="007C1B3B">
        <w:rPr>
          <w:rFonts w:ascii="Palatino Linotype" w:hAnsi="Palatino Linotype"/>
          <w:b/>
          <w:sz w:val="24"/>
          <w:szCs w:val="24"/>
        </w:rPr>
        <w:t>haptiku</w:t>
      </w:r>
      <w:proofErr w:type="spellEnd"/>
      <w:r w:rsidRPr="007C1B3B">
        <w:rPr>
          <w:rFonts w:ascii="Palatino Linotype" w:hAnsi="Palatino Linotype"/>
          <w:b/>
          <w:sz w:val="24"/>
          <w:szCs w:val="24"/>
        </w:rPr>
        <w:t xml:space="preserve"> </w:t>
      </w:r>
      <w:r w:rsidRPr="007C1B3B">
        <w:rPr>
          <w:rFonts w:ascii="Palatino Linotype" w:hAnsi="Palatino Linotype"/>
          <w:sz w:val="24"/>
          <w:szCs w:val="24"/>
        </w:rPr>
        <w:t xml:space="preserve">– za měřenou na význam doteku, </w:t>
      </w:r>
      <w:proofErr w:type="spellStart"/>
      <w:r w:rsidRPr="007C1B3B">
        <w:rPr>
          <w:rFonts w:ascii="Palatino Linotype" w:hAnsi="Palatino Linotype"/>
          <w:b/>
          <w:sz w:val="24"/>
          <w:szCs w:val="24"/>
        </w:rPr>
        <w:t>proxemiku</w:t>
      </w:r>
      <w:proofErr w:type="spellEnd"/>
      <w:r w:rsidRPr="007C1B3B">
        <w:rPr>
          <w:rFonts w:ascii="Palatino Linotype" w:hAnsi="Palatino Linotype"/>
          <w:b/>
          <w:sz w:val="24"/>
          <w:szCs w:val="24"/>
        </w:rPr>
        <w:t xml:space="preserve"> </w:t>
      </w:r>
      <w:r w:rsidRPr="007C1B3B">
        <w:rPr>
          <w:rFonts w:ascii="Palatino Linotype" w:hAnsi="Palatino Linotype"/>
          <w:sz w:val="24"/>
          <w:szCs w:val="24"/>
        </w:rPr>
        <w:t xml:space="preserve">– za měřenou na význam vzdálenosti, </w:t>
      </w:r>
      <w:proofErr w:type="spellStart"/>
      <w:r w:rsidRPr="007C1B3B">
        <w:rPr>
          <w:rFonts w:ascii="Palatino Linotype" w:hAnsi="Palatino Linotype"/>
          <w:b/>
          <w:sz w:val="24"/>
          <w:szCs w:val="24"/>
        </w:rPr>
        <w:t>posturologii</w:t>
      </w:r>
      <w:proofErr w:type="spellEnd"/>
      <w:r w:rsidRPr="007C1B3B">
        <w:rPr>
          <w:rFonts w:ascii="Palatino Linotype" w:hAnsi="Palatino Linotype"/>
          <w:b/>
          <w:sz w:val="24"/>
          <w:szCs w:val="24"/>
        </w:rPr>
        <w:t xml:space="preserve"> </w:t>
      </w:r>
      <w:r w:rsidRPr="007C1B3B">
        <w:rPr>
          <w:rFonts w:ascii="Palatino Linotype" w:hAnsi="Palatino Linotype"/>
          <w:sz w:val="24"/>
          <w:szCs w:val="24"/>
        </w:rPr>
        <w:t>– zavřenou na postoje a pozice celého těla. Pokud jde o význam řeči těla, nejdůležitější je verbální projev obličeje a</w:t>
      </w:r>
      <w:r w:rsidR="004F173C">
        <w:rPr>
          <w:rFonts w:ascii="Palatino Linotype" w:hAnsi="Palatino Linotype"/>
          <w:sz w:val="24"/>
          <w:szCs w:val="24"/>
        </w:rPr>
        <w:t> </w:t>
      </w:r>
      <w:r w:rsidRPr="007C1B3B">
        <w:rPr>
          <w:rFonts w:ascii="Palatino Linotype" w:hAnsi="Palatino Linotype"/>
          <w:sz w:val="24"/>
          <w:szCs w:val="24"/>
        </w:rPr>
        <w:t>hlavy. Tato oblast je nejvíce vnímána a výrazně ovlivňuje, jak posluchači vnímají neverbální signály.</w:t>
      </w:r>
    </w:p>
    <w:p w14:paraId="12DC37A2" w14:textId="4A9B63B4" w:rsidR="00E86D12" w:rsidRPr="007C1B3B" w:rsidRDefault="0044649D" w:rsidP="0065345E">
      <w:pPr>
        <w:pStyle w:val="Nadpis3"/>
        <w:numPr>
          <w:ilvl w:val="2"/>
          <w:numId w:val="3"/>
        </w:numPr>
      </w:pPr>
      <w:r w:rsidRPr="007C1B3B">
        <w:t>Další d</w:t>
      </w:r>
      <w:r w:rsidR="00E86D12" w:rsidRPr="007C1B3B">
        <w:t>ělení komunikace</w:t>
      </w:r>
    </w:p>
    <w:p w14:paraId="0F30A012" w14:textId="73671D96" w:rsidR="003A1570" w:rsidRPr="007C1B3B" w:rsidRDefault="00153FE7" w:rsidP="00AF5735">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Dělení komunikace probíhá podle Mikuláštíka (2010, s.32-36) na </w:t>
      </w:r>
      <w:proofErr w:type="spellStart"/>
      <w:r w:rsidRPr="007C1B3B">
        <w:rPr>
          <w:rFonts w:ascii="Palatino Linotype" w:hAnsi="Palatino Linotype"/>
          <w:b/>
          <w:sz w:val="24"/>
          <w:szCs w:val="24"/>
        </w:rPr>
        <w:t>i</w:t>
      </w:r>
      <w:r w:rsidR="00E86D12" w:rsidRPr="007C1B3B">
        <w:rPr>
          <w:rFonts w:ascii="Palatino Linotype" w:hAnsi="Palatino Linotype"/>
          <w:b/>
          <w:sz w:val="24"/>
          <w:szCs w:val="24"/>
        </w:rPr>
        <w:t>ntropersonální</w:t>
      </w:r>
      <w:proofErr w:type="spellEnd"/>
      <w:r w:rsidRPr="007C1B3B">
        <w:rPr>
          <w:rFonts w:ascii="Palatino Linotype" w:hAnsi="Palatino Linotype"/>
          <w:b/>
          <w:sz w:val="24"/>
          <w:szCs w:val="24"/>
        </w:rPr>
        <w:t xml:space="preserve"> </w:t>
      </w:r>
      <w:r w:rsidR="00E86D12" w:rsidRPr="007C1B3B">
        <w:rPr>
          <w:rFonts w:ascii="Palatino Linotype" w:hAnsi="Palatino Linotype"/>
          <w:sz w:val="24"/>
          <w:szCs w:val="24"/>
        </w:rPr>
        <w:t>– komunikac</w:t>
      </w:r>
      <w:r w:rsidRPr="007C1B3B">
        <w:rPr>
          <w:rFonts w:ascii="Palatino Linotype" w:hAnsi="Palatino Linotype"/>
          <w:sz w:val="24"/>
          <w:szCs w:val="24"/>
        </w:rPr>
        <w:t xml:space="preserve">e, kde probíhá samomluva, možné příčiny jsou stáří, nemoc, strach, potřeba slyšet svůj hlas pro lepší uvědomění si něčeho, </w:t>
      </w:r>
      <w:proofErr w:type="gramStart"/>
      <w:r w:rsidRPr="007C1B3B">
        <w:rPr>
          <w:rFonts w:ascii="Palatino Linotype" w:hAnsi="Palatino Linotype"/>
          <w:sz w:val="24"/>
          <w:szCs w:val="24"/>
        </w:rPr>
        <w:t>i</w:t>
      </w:r>
      <w:r w:rsidR="00E86D12" w:rsidRPr="007C1B3B">
        <w:rPr>
          <w:rFonts w:ascii="Palatino Linotype" w:hAnsi="Palatino Linotype"/>
          <w:b/>
          <w:sz w:val="24"/>
          <w:szCs w:val="24"/>
        </w:rPr>
        <w:t>nterpersonální</w:t>
      </w:r>
      <w:r w:rsidRPr="007C1B3B">
        <w:rPr>
          <w:rFonts w:ascii="Palatino Linotype" w:hAnsi="Palatino Linotype"/>
          <w:b/>
          <w:sz w:val="24"/>
          <w:szCs w:val="24"/>
        </w:rPr>
        <w:t xml:space="preserve"> - </w:t>
      </w:r>
      <w:r w:rsidR="00E86D12" w:rsidRPr="007C1B3B">
        <w:rPr>
          <w:rFonts w:ascii="Palatino Linotype" w:hAnsi="Palatino Linotype"/>
          <w:sz w:val="24"/>
          <w:szCs w:val="24"/>
        </w:rPr>
        <w:t>mezi</w:t>
      </w:r>
      <w:proofErr w:type="gramEnd"/>
      <w:r w:rsidR="00E86D12" w:rsidRPr="007C1B3B">
        <w:rPr>
          <w:rFonts w:ascii="Palatino Linotype" w:hAnsi="Palatino Linotype"/>
          <w:sz w:val="24"/>
          <w:szCs w:val="24"/>
        </w:rPr>
        <w:t xml:space="preserve"> dvěma</w:t>
      </w:r>
      <w:r w:rsidRPr="007C1B3B">
        <w:rPr>
          <w:rFonts w:ascii="Palatino Linotype" w:hAnsi="Palatino Linotype"/>
          <w:sz w:val="24"/>
          <w:szCs w:val="24"/>
        </w:rPr>
        <w:t xml:space="preserve"> nebo </w:t>
      </w:r>
      <w:r w:rsidR="00E86D12" w:rsidRPr="007C1B3B">
        <w:rPr>
          <w:rFonts w:ascii="Palatino Linotype" w:hAnsi="Palatino Linotype"/>
          <w:sz w:val="24"/>
          <w:szCs w:val="24"/>
        </w:rPr>
        <w:t>více</w:t>
      </w:r>
      <w:r w:rsidRPr="007C1B3B">
        <w:rPr>
          <w:rFonts w:ascii="Palatino Linotype" w:hAnsi="Palatino Linotype"/>
          <w:sz w:val="24"/>
          <w:szCs w:val="24"/>
        </w:rPr>
        <w:t xml:space="preserve"> aktéry</w:t>
      </w:r>
      <w:r w:rsidR="00E86D12" w:rsidRPr="007C1B3B">
        <w:rPr>
          <w:rFonts w:ascii="Palatino Linotype" w:hAnsi="Palatino Linotype"/>
          <w:sz w:val="24"/>
          <w:szCs w:val="24"/>
        </w:rPr>
        <w:t xml:space="preserve">. Jde </w:t>
      </w:r>
      <w:r w:rsidRPr="007C1B3B">
        <w:rPr>
          <w:rFonts w:ascii="Palatino Linotype" w:hAnsi="Palatino Linotype"/>
          <w:sz w:val="24"/>
          <w:szCs w:val="24"/>
        </w:rPr>
        <w:t xml:space="preserve">zde o přímý kontakt aktérů s možností okamžití zpětné vazby, </w:t>
      </w:r>
      <w:r w:rsidRPr="007C1B3B">
        <w:rPr>
          <w:rFonts w:ascii="Palatino Linotype" w:hAnsi="Palatino Linotype"/>
          <w:b/>
          <w:sz w:val="24"/>
          <w:szCs w:val="24"/>
        </w:rPr>
        <w:t>s</w:t>
      </w:r>
      <w:r w:rsidR="00E86D12" w:rsidRPr="007C1B3B">
        <w:rPr>
          <w:rFonts w:ascii="Palatino Linotype" w:hAnsi="Palatino Linotype"/>
          <w:b/>
          <w:sz w:val="24"/>
          <w:szCs w:val="24"/>
        </w:rPr>
        <w:t>kupinov</w:t>
      </w:r>
      <w:r w:rsidRPr="007C1B3B">
        <w:rPr>
          <w:rFonts w:ascii="Palatino Linotype" w:hAnsi="Palatino Linotype"/>
          <w:b/>
          <w:sz w:val="24"/>
          <w:szCs w:val="24"/>
        </w:rPr>
        <w:t>ou</w:t>
      </w:r>
      <w:r w:rsidR="00E86D12" w:rsidRPr="007C1B3B">
        <w:rPr>
          <w:rFonts w:ascii="Palatino Linotype" w:hAnsi="Palatino Linotype"/>
          <w:b/>
          <w:sz w:val="24"/>
          <w:szCs w:val="24"/>
        </w:rPr>
        <w:t xml:space="preserve"> </w:t>
      </w:r>
      <w:r w:rsidR="00E86D12" w:rsidRPr="007C1B3B">
        <w:rPr>
          <w:rFonts w:ascii="Palatino Linotype" w:hAnsi="Palatino Linotype"/>
          <w:sz w:val="24"/>
          <w:szCs w:val="24"/>
        </w:rPr>
        <w:t xml:space="preserve">– </w:t>
      </w:r>
      <w:r w:rsidRPr="007C1B3B">
        <w:rPr>
          <w:rFonts w:ascii="Palatino Linotype" w:hAnsi="Palatino Linotype"/>
          <w:sz w:val="24"/>
          <w:szCs w:val="24"/>
        </w:rPr>
        <w:t xml:space="preserve">zde se komunikuje ve skupinách různých velikostí, také s možností okamžité zpětné vazby, která může zamezit vzniku nejasností a konfliktů, </w:t>
      </w:r>
      <w:r w:rsidRPr="007C1B3B">
        <w:rPr>
          <w:rFonts w:ascii="Palatino Linotype" w:hAnsi="Palatino Linotype"/>
          <w:b/>
          <w:sz w:val="24"/>
          <w:szCs w:val="24"/>
        </w:rPr>
        <w:t>m</w:t>
      </w:r>
      <w:r w:rsidR="00E86D12" w:rsidRPr="007C1B3B">
        <w:rPr>
          <w:rFonts w:ascii="Palatino Linotype" w:hAnsi="Palatino Linotype"/>
          <w:b/>
          <w:sz w:val="24"/>
          <w:szCs w:val="24"/>
        </w:rPr>
        <w:t>asov</w:t>
      </w:r>
      <w:r w:rsidRPr="007C1B3B">
        <w:rPr>
          <w:rFonts w:ascii="Palatino Linotype" w:hAnsi="Palatino Linotype"/>
          <w:b/>
          <w:sz w:val="24"/>
          <w:szCs w:val="24"/>
        </w:rPr>
        <w:t xml:space="preserve">ou – </w:t>
      </w:r>
      <w:r w:rsidRPr="007C1B3B">
        <w:rPr>
          <w:rFonts w:ascii="Palatino Linotype" w:hAnsi="Palatino Linotype"/>
          <w:sz w:val="24"/>
          <w:szCs w:val="24"/>
        </w:rPr>
        <w:t>účast široké veř</w:t>
      </w:r>
      <w:r w:rsidR="006E5FBA" w:rsidRPr="007C1B3B">
        <w:rPr>
          <w:rFonts w:ascii="Palatino Linotype" w:hAnsi="Palatino Linotype"/>
          <w:sz w:val="24"/>
          <w:szCs w:val="24"/>
        </w:rPr>
        <w:t>e</w:t>
      </w:r>
      <w:r w:rsidRPr="007C1B3B">
        <w:rPr>
          <w:rFonts w:ascii="Palatino Linotype" w:hAnsi="Palatino Linotype"/>
          <w:sz w:val="24"/>
          <w:szCs w:val="24"/>
        </w:rPr>
        <w:t>jnosti</w:t>
      </w:r>
      <w:r w:rsidR="00E86D12" w:rsidRPr="007C1B3B">
        <w:rPr>
          <w:rFonts w:ascii="Palatino Linotype" w:hAnsi="Palatino Linotype"/>
          <w:sz w:val="24"/>
          <w:szCs w:val="24"/>
        </w:rPr>
        <w:t xml:space="preserve"> komunikace – účastníkem je široká veřejnost, která </w:t>
      </w:r>
      <w:r w:rsidR="00AC1A0A" w:rsidRPr="007C1B3B">
        <w:rPr>
          <w:rFonts w:ascii="Palatino Linotype" w:hAnsi="Palatino Linotype"/>
          <w:sz w:val="24"/>
          <w:szCs w:val="24"/>
        </w:rPr>
        <w:t>reaguje na informace v</w:t>
      </w:r>
      <w:r w:rsidR="004F173C">
        <w:rPr>
          <w:rFonts w:ascii="Palatino Linotype" w:hAnsi="Palatino Linotype"/>
          <w:sz w:val="24"/>
          <w:szCs w:val="24"/>
        </w:rPr>
        <w:t> </w:t>
      </w:r>
      <w:r w:rsidR="00E86D12" w:rsidRPr="007C1B3B">
        <w:rPr>
          <w:rFonts w:ascii="Palatino Linotype" w:hAnsi="Palatino Linotype"/>
          <w:sz w:val="24"/>
          <w:szCs w:val="24"/>
        </w:rPr>
        <w:t>masmédií</w:t>
      </w:r>
      <w:r w:rsidR="00AC1A0A" w:rsidRPr="007C1B3B">
        <w:rPr>
          <w:rFonts w:ascii="Palatino Linotype" w:hAnsi="Palatino Linotype"/>
          <w:sz w:val="24"/>
          <w:szCs w:val="24"/>
        </w:rPr>
        <w:t>ch</w:t>
      </w:r>
      <w:r w:rsidR="00E86D12" w:rsidRPr="007C1B3B">
        <w:rPr>
          <w:rFonts w:ascii="Palatino Linotype" w:hAnsi="Palatino Linotype"/>
          <w:sz w:val="24"/>
          <w:szCs w:val="24"/>
        </w:rPr>
        <w:t xml:space="preserve">, </w:t>
      </w:r>
      <w:r w:rsidR="00AC1A0A" w:rsidRPr="007C1B3B">
        <w:rPr>
          <w:rFonts w:ascii="Palatino Linotype" w:hAnsi="Palatino Linotype"/>
          <w:sz w:val="24"/>
          <w:szCs w:val="24"/>
        </w:rPr>
        <w:t>velmi pravděpodobně může dojít k ovlivnění</w:t>
      </w:r>
      <w:r w:rsidR="00E86D12" w:rsidRPr="007C1B3B">
        <w:rPr>
          <w:rFonts w:ascii="Palatino Linotype" w:hAnsi="Palatino Linotype"/>
          <w:sz w:val="24"/>
          <w:szCs w:val="24"/>
        </w:rPr>
        <w:t xml:space="preserve"> názor</w:t>
      </w:r>
      <w:r w:rsidR="00AC1A0A" w:rsidRPr="007C1B3B">
        <w:rPr>
          <w:rFonts w:ascii="Palatino Linotype" w:hAnsi="Palatino Linotype"/>
          <w:sz w:val="24"/>
          <w:szCs w:val="24"/>
        </w:rPr>
        <w:t>ů</w:t>
      </w:r>
      <w:r w:rsidR="00E86D12" w:rsidRPr="007C1B3B">
        <w:rPr>
          <w:rFonts w:ascii="Palatino Linotype" w:hAnsi="Palatino Linotype"/>
          <w:sz w:val="24"/>
          <w:szCs w:val="24"/>
        </w:rPr>
        <w:t>, postoj</w:t>
      </w:r>
      <w:r w:rsidR="00AC1A0A" w:rsidRPr="007C1B3B">
        <w:rPr>
          <w:rFonts w:ascii="Palatino Linotype" w:hAnsi="Palatino Linotype"/>
          <w:sz w:val="24"/>
          <w:szCs w:val="24"/>
        </w:rPr>
        <w:t>ů</w:t>
      </w:r>
      <w:r w:rsidR="00E86D12" w:rsidRPr="007C1B3B">
        <w:rPr>
          <w:rFonts w:ascii="Palatino Linotype" w:hAnsi="Palatino Linotype"/>
          <w:sz w:val="24"/>
          <w:szCs w:val="24"/>
        </w:rPr>
        <w:t>,</w:t>
      </w:r>
      <w:r w:rsidR="00AC1A0A" w:rsidRPr="007C1B3B">
        <w:rPr>
          <w:rFonts w:ascii="Palatino Linotype" w:hAnsi="Palatino Linotype"/>
          <w:sz w:val="24"/>
          <w:szCs w:val="24"/>
        </w:rPr>
        <w:t xml:space="preserve"> …, </w:t>
      </w:r>
      <w:r w:rsidR="00E86D12" w:rsidRPr="007C1B3B">
        <w:rPr>
          <w:rFonts w:ascii="Palatino Linotype" w:hAnsi="Palatino Linotype"/>
          <w:sz w:val="24"/>
          <w:szCs w:val="24"/>
        </w:rPr>
        <w:t xml:space="preserve"> </w:t>
      </w:r>
      <w:r w:rsidR="00AC1A0A" w:rsidRPr="007C1B3B">
        <w:rPr>
          <w:rFonts w:ascii="Palatino Linotype" w:hAnsi="Palatino Linotype"/>
          <w:b/>
          <w:sz w:val="24"/>
          <w:szCs w:val="24"/>
        </w:rPr>
        <w:t>j</w:t>
      </w:r>
      <w:r w:rsidR="00E86D12" w:rsidRPr="007C1B3B">
        <w:rPr>
          <w:rFonts w:ascii="Palatino Linotype" w:hAnsi="Palatino Linotype"/>
          <w:b/>
          <w:sz w:val="24"/>
          <w:szCs w:val="24"/>
        </w:rPr>
        <w:t>ednostrann</w:t>
      </w:r>
      <w:r w:rsidR="00AC1A0A" w:rsidRPr="007C1B3B">
        <w:rPr>
          <w:rFonts w:ascii="Palatino Linotype" w:hAnsi="Palatino Linotype"/>
          <w:b/>
          <w:sz w:val="24"/>
          <w:szCs w:val="24"/>
        </w:rPr>
        <w:t>ou</w:t>
      </w:r>
      <w:r w:rsidR="00E86D12" w:rsidRPr="007C1B3B">
        <w:rPr>
          <w:rFonts w:ascii="Palatino Linotype" w:hAnsi="Palatino Linotype"/>
          <w:sz w:val="24"/>
          <w:szCs w:val="24"/>
        </w:rPr>
        <w:t xml:space="preserve"> – </w:t>
      </w:r>
      <w:r w:rsidR="00AC1A0A" w:rsidRPr="007C1B3B">
        <w:rPr>
          <w:rFonts w:ascii="Palatino Linotype" w:hAnsi="Palatino Linotype"/>
          <w:sz w:val="24"/>
          <w:szCs w:val="24"/>
        </w:rPr>
        <w:t xml:space="preserve">převážně monolog, často vedený autoritou, např. </w:t>
      </w:r>
      <w:r w:rsidR="00E86D12" w:rsidRPr="007C1B3B">
        <w:rPr>
          <w:rFonts w:ascii="Palatino Linotype" w:hAnsi="Palatino Linotype"/>
          <w:sz w:val="24"/>
          <w:szCs w:val="24"/>
        </w:rPr>
        <w:t xml:space="preserve">čtení rozsudku </w:t>
      </w:r>
      <w:r w:rsidR="00AC1A0A" w:rsidRPr="007C1B3B">
        <w:rPr>
          <w:rFonts w:ascii="Palatino Linotype" w:hAnsi="Palatino Linotype"/>
          <w:sz w:val="24"/>
          <w:szCs w:val="24"/>
        </w:rPr>
        <w:t xml:space="preserve">u soudu, </w:t>
      </w:r>
      <w:r w:rsidR="00AC1A0A" w:rsidRPr="007C1B3B">
        <w:rPr>
          <w:rFonts w:ascii="Palatino Linotype" w:hAnsi="Palatino Linotype"/>
          <w:b/>
          <w:sz w:val="24"/>
          <w:szCs w:val="24"/>
        </w:rPr>
        <w:t>d</w:t>
      </w:r>
      <w:r w:rsidR="00E86D12" w:rsidRPr="007C1B3B">
        <w:rPr>
          <w:rFonts w:ascii="Palatino Linotype" w:hAnsi="Palatino Linotype"/>
          <w:b/>
          <w:sz w:val="24"/>
          <w:szCs w:val="24"/>
        </w:rPr>
        <w:t>vousměrn</w:t>
      </w:r>
      <w:r w:rsidR="00AC1A0A" w:rsidRPr="007C1B3B">
        <w:rPr>
          <w:rFonts w:ascii="Palatino Linotype" w:hAnsi="Palatino Linotype"/>
          <w:b/>
          <w:sz w:val="24"/>
          <w:szCs w:val="24"/>
        </w:rPr>
        <w:t>ou</w:t>
      </w:r>
      <w:r w:rsidR="00E86D12" w:rsidRPr="007C1B3B">
        <w:rPr>
          <w:rFonts w:ascii="Palatino Linotype" w:hAnsi="Palatino Linotype"/>
          <w:sz w:val="24"/>
          <w:szCs w:val="24"/>
        </w:rPr>
        <w:t xml:space="preserve"> – </w:t>
      </w:r>
      <w:r w:rsidR="00AC1A0A" w:rsidRPr="007C1B3B">
        <w:rPr>
          <w:rFonts w:ascii="Palatino Linotype" w:hAnsi="Palatino Linotype"/>
          <w:sz w:val="24"/>
          <w:szCs w:val="24"/>
        </w:rPr>
        <w:t>jedná se o dialog, kdy komunikují dvě osoby v určité interakci při okamžité zpětné vazbě, k</w:t>
      </w:r>
      <w:r w:rsidR="00E86D12" w:rsidRPr="007C1B3B">
        <w:rPr>
          <w:rFonts w:ascii="Palatino Linotype" w:hAnsi="Palatino Linotype"/>
          <w:sz w:val="24"/>
          <w:szCs w:val="24"/>
        </w:rPr>
        <w:t xml:space="preserve">omplementární </w:t>
      </w:r>
      <w:r w:rsidR="00AC1A0A" w:rsidRPr="007C1B3B">
        <w:rPr>
          <w:rFonts w:ascii="Palatino Linotype" w:hAnsi="Palatino Linotype"/>
          <w:sz w:val="24"/>
          <w:szCs w:val="24"/>
        </w:rPr>
        <w:t xml:space="preserve">– mezi recipročně se doplňujícími aktéry, např. učitel vs. žák, manželka vs. manžel, vedoucí vs. podřízený, </w:t>
      </w:r>
      <w:r w:rsidR="00E86D12" w:rsidRPr="007C1B3B">
        <w:rPr>
          <w:rFonts w:ascii="Palatino Linotype" w:hAnsi="Palatino Linotype"/>
          <w:sz w:val="24"/>
          <w:szCs w:val="24"/>
        </w:rPr>
        <w:t> </w:t>
      </w:r>
      <w:r w:rsidR="00AC1A0A" w:rsidRPr="007C1B3B">
        <w:rPr>
          <w:rFonts w:ascii="Palatino Linotype" w:hAnsi="Palatino Linotype"/>
          <w:sz w:val="24"/>
          <w:szCs w:val="24"/>
        </w:rPr>
        <w:t>lékař vs. pacient</w:t>
      </w:r>
      <w:r w:rsidR="00AC4C40" w:rsidRPr="007C1B3B">
        <w:rPr>
          <w:rFonts w:ascii="Palatino Linotype" w:hAnsi="Palatino Linotype"/>
          <w:sz w:val="24"/>
          <w:szCs w:val="24"/>
        </w:rPr>
        <w:t xml:space="preserve">. </w:t>
      </w:r>
    </w:p>
    <w:p w14:paraId="37F938C1" w14:textId="210817FC" w:rsidR="00AC4C40" w:rsidRPr="007C1B3B" w:rsidRDefault="00AC4C40" w:rsidP="00AF5735">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Další rozdělení komunikačních kanálů je dle Bělohlávka (1996, s.238-239) rozděleno z pohledu organizační struktury firmy následovně na </w:t>
      </w:r>
      <w:r w:rsidRPr="007C1B3B">
        <w:rPr>
          <w:rFonts w:ascii="Palatino Linotype" w:hAnsi="Palatino Linotype"/>
          <w:b/>
          <w:sz w:val="24"/>
          <w:szCs w:val="24"/>
        </w:rPr>
        <w:t xml:space="preserve">horizontální – </w:t>
      </w:r>
      <w:r w:rsidRPr="007C1B3B">
        <w:rPr>
          <w:rFonts w:ascii="Palatino Linotype" w:hAnsi="Palatino Linotype"/>
          <w:sz w:val="24"/>
          <w:szCs w:val="24"/>
        </w:rPr>
        <w:t xml:space="preserve">kde probíhá mezi aktéry na rovnocenných pozicích, přináší týmovou spolupráci, spolehlivost, rychlost a pružnost, </w:t>
      </w:r>
      <w:r w:rsidRPr="007C1B3B">
        <w:rPr>
          <w:rFonts w:ascii="Palatino Linotype" w:hAnsi="Palatino Linotype"/>
          <w:b/>
          <w:sz w:val="24"/>
          <w:szCs w:val="24"/>
        </w:rPr>
        <w:t xml:space="preserve">vertikální </w:t>
      </w:r>
      <w:r w:rsidRPr="007C1B3B">
        <w:rPr>
          <w:rFonts w:ascii="Palatino Linotype" w:hAnsi="Palatino Linotype"/>
          <w:sz w:val="24"/>
          <w:szCs w:val="24"/>
        </w:rPr>
        <w:t xml:space="preserve">– kde je zastoupená sestupná a vzestupná forma komunikace, přičemž u sestupné formy je komunikováno od vedení směrem k podřízeným a u vzestupné </w:t>
      </w:r>
      <w:r w:rsidRPr="007C1B3B">
        <w:rPr>
          <w:rFonts w:ascii="Palatino Linotype" w:hAnsi="Palatino Linotype"/>
          <w:sz w:val="24"/>
          <w:szCs w:val="24"/>
        </w:rPr>
        <w:lastRenderedPageBreak/>
        <w:t xml:space="preserve">formy od podřízených směrem k vedení je toto bráno jako určitý způsob zpětné vazby, </w:t>
      </w:r>
      <w:r w:rsidR="00DC5DBB" w:rsidRPr="007C1B3B">
        <w:rPr>
          <w:rFonts w:ascii="Palatino Linotype" w:hAnsi="Palatino Linotype"/>
          <w:b/>
          <w:sz w:val="24"/>
          <w:szCs w:val="24"/>
        </w:rPr>
        <w:t>diagonální</w:t>
      </w:r>
      <w:r w:rsidR="002E0CD7" w:rsidRPr="007C1B3B">
        <w:rPr>
          <w:rFonts w:ascii="Palatino Linotype" w:hAnsi="Palatino Linotype"/>
          <w:b/>
          <w:sz w:val="24"/>
          <w:szCs w:val="24"/>
        </w:rPr>
        <w:t xml:space="preserve"> - </w:t>
      </w:r>
      <w:r w:rsidRPr="007C1B3B">
        <w:rPr>
          <w:rFonts w:ascii="Palatino Linotype" w:hAnsi="Palatino Linotype"/>
          <w:sz w:val="24"/>
          <w:szCs w:val="24"/>
        </w:rPr>
        <w:t xml:space="preserve">kde </w:t>
      </w:r>
      <w:r w:rsidR="002E0CD7" w:rsidRPr="007C1B3B">
        <w:rPr>
          <w:rFonts w:ascii="Palatino Linotype" w:hAnsi="Palatino Linotype"/>
          <w:sz w:val="24"/>
          <w:szCs w:val="24"/>
        </w:rPr>
        <w:t>probíhá komunikace mezi účastníky na různých pozicích v různých útvarech.</w:t>
      </w:r>
    </w:p>
    <w:p w14:paraId="4F34DFF1" w14:textId="7F0BDCDD" w:rsidR="00954D8F" w:rsidRPr="007C1B3B" w:rsidRDefault="00954D8F" w:rsidP="0065345E">
      <w:pPr>
        <w:pStyle w:val="Nadpis2"/>
        <w:numPr>
          <w:ilvl w:val="1"/>
          <w:numId w:val="3"/>
        </w:numPr>
        <w:spacing w:after="240"/>
      </w:pPr>
      <w:bookmarkStart w:id="24" w:name="_Toc169726784"/>
      <w:r w:rsidRPr="007C1B3B">
        <w:t>Způsoby komunikac</w:t>
      </w:r>
      <w:bookmarkEnd w:id="24"/>
      <w:r w:rsidR="00F316CD" w:rsidRPr="007C1B3B">
        <w:t>e</w:t>
      </w:r>
      <w:r w:rsidR="008213EC" w:rsidRPr="007C1B3B">
        <w:t xml:space="preserve"> </w:t>
      </w:r>
    </w:p>
    <w:p w14:paraId="3A7FF90B" w14:textId="2D8316A5" w:rsidR="00954D8F" w:rsidRPr="007C1B3B" w:rsidRDefault="00431E8C" w:rsidP="00B625A4">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 xml:space="preserve">Každý pohovor má </w:t>
      </w:r>
      <w:r w:rsidR="003D30D8" w:rsidRPr="007C1B3B">
        <w:rPr>
          <w:rFonts w:ascii="Palatino Linotype" w:hAnsi="Palatino Linotype" w:cs="Times New Roman"/>
          <w:sz w:val="24"/>
          <w:szCs w:val="24"/>
        </w:rPr>
        <w:t xml:space="preserve">podle Bělohlávka (2009, s. 14) </w:t>
      </w:r>
      <w:r w:rsidRPr="007C1B3B">
        <w:rPr>
          <w:rFonts w:ascii="Palatino Linotype" w:hAnsi="Palatino Linotype" w:cs="Times New Roman"/>
          <w:sz w:val="24"/>
          <w:szCs w:val="24"/>
        </w:rPr>
        <w:t>nějaký účel a směřuje k</w:t>
      </w:r>
      <w:r w:rsidR="004222C3" w:rsidRPr="007C1B3B">
        <w:rPr>
          <w:rFonts w:ascii="Palatino Linotype" w:hAnsi="Palatino Linotype" w:cs="Times New Roman"/>
          <w:sz w:val="24"/>
          <w:szCs w:val="24"/>
        </w:rPr>
        <w:t> </w:t>
      </w:r>
      <w:r w:rsidRPr="007C1B3B">
        <w:rPr>
          <w:rFonts w:ascii="Palatino Linotype" w:hAnsi="Palatino Linotype" w:cs="Times New Roman"/>
          <w:sz w:val="24"/>
          <w:szCs w:val="24"/>
        </w:rPr>
        <w:t>n</w:t>
      </w:r>
      <w:r w:rsidR="006E1E3A" w:rsidRPr="007C1B3B">
        <w:rPr>
          <w:rFonts w:ascii="Palatino Linotype" w:hAnsi="Palatino Linotype" w:cs="Times New Roman"/>
          <w:sz w:val="24"/>
          <w:szCs w:val="24"/>
        </w:rPr>
        <w:t>ějakému cíli, který by měl vyplý</w:t>
      </w:r>
      <w:r w:rsidRPr="007C1B3B">
        <w:rPr>
          <w:rFonts w:ascii="Palatino Linotype" w:hAnsi="Palatino Linotype" w:cs="Times New Roman"/>
          <w:sz w:val="24"/>
          <w:szCs w:val="24"/>
        </w:rPr>
        <w:t>vat ze str</w:t>
      </w:r>
      <w:r w:rsidR="003D30D8" w:rsidRPr="007C1B3B">
        <w:rPr>
          <w:rFonts w:ascii="Palatino Linotype" w:hAnsi="Palatino Linotype" w:cs="Times New Roman"/>
          <w:sz w:val="24"/>
          <w:szCs w:val="24"/>
        </w:rPr>
        <w:t>ategie nebo hodnot organizace.</w:t>
      </w:r>
      <w:r w:rsidR="00C937FB" w:rsidRPr="007C1B3B">
        <w:rPr>
          <w:rFonts w:ascii="Palatino Linotype" w:hAnsi="Palatino Linotype" w:cs="Times New Roman"/>
          <w:sz w:val="24"/>
          <w:szCs w:val="24"/>
        </w:rPr>
        <w:t xml:space="preserve"> Jeho úspěšnost je podle Bělohlávka (2009, s. 11) dána kombinací tří faktorů – schopnosti poznání druhé osoby a vcítění se do ní, zdravého selského rozumu, ale také schémat postupů, jež jsou ověřeny praxí.</w:t>
      </w:r>
    </w:p>
    <w:p w14:paraId="09ED9BF2" w14:textId="77777777" w:rsidR="004E0A60" w:rsidRPr="007C1B3B" w:rsidRDefault="0061363C" w:rsidP="004E0A60">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 xml:space="preserve">Způsoby komunikace manažera ovlivňují </w:t>
      </w:r>
      <w:r w:rsidR="00443BC1" w:rsidRPr="007C1B3B">
        <w:rPr>
          <w:rFonts w:ascii="Palatino Linotype" w:hAnsi="Palatino Linotype" w:cs="Times New Roman"/>
          <w:sz w:val="24"/>
          <w:szCs w:val="24"/>
        </w:rPr>
        <w:t xml:space="preserve">podle Prášilové (2006, s. 143) </w:t>
      </w:r>
      <w:r w:rsidRPr="007C1B3B">
        <w:rPr>
          <w:rFonts w:ascii="Palatino Linotype" w:hAnsi="Palatino Linotype" w:cs="Times New Roman"/>
          <w:sz w:val="24"/>
          <w:szCs w:val="24"/>
        </w:rPr>
        <w:t xml:space="preserve">výkonnost a pracovní </w:t>
      </w:r>
      <w:r w:rsidR="0078594B" w:rsidRPr="007C1B3B">
        <w:rPr>
          <w:rFonts w:ascii="Palatino Linotype" w:hAnsi="Palatino Linotype" w:cs="Times New Roman"/>
          <w:sz w:val="24"/>
          <w:szCs w:val="24"/>
        </w:rPr>
        <w:t xml:space="preserve">nasazení </w:t>
      </w:r>
      <w:r w:rsidR="00443BC1" w:rsidRPr="007C1B3B">
        <w:rPr>
          <w:rFonts w:ascii="Palatino Linotype" w:hAnsi="Palatino Linotype" w:cs="Times New Roman"/>
          <w:sz w:val="24"/>
          <w:szCs w:val="24"/>
        </w:rPr>
        <w:t>jeho</w:t>
      </w:r>
      <w:r w:rsidRPr="007C1B3B">
        <w:rPr>
          <w:rFonts w:ascii="Palatino Linotype" w:hAnsi="Palatino Linotype" w:cs="Times New Roman"/>
          <w:sz w:val="24"/>
          <w:szCs w:val="24"/>
        </w:rPr>
        <w:t xml:space="preserve"> spolup</w:t>
      </w:r>
      <w:r w:rsidR="00443BC1" w:rsidRPr="007C1B3B">
        <w:rPr>
          <w:rFonts w:ascii="Palatino Linotype" w:hAnsi="Palatino Linotype" w:cs="Times New Roman"/>
          <w:sz w:val="24"/>
          <w:szCs w:val="24"/>
        </w:rPr>
        <w:t>racovníků.</w:t>
      </w:r>
      <w:r w:rsidRPr="007C1B3B">
        <w:rPr>
          <w:rFonts w:ascii="Palatino Linotype" w:hAnsi="Palatino Linotype" w:cs="Times New Roman"/>
          <w:sz w:val="24"/>
          <w:szCs w:val="24"/>
        </w:rPr>
        <w:t xml:space="preserve"> Dále uvádí, že je nutné zajistit, aby příjemce určitého sdělení porozuměl jeho obsahu. Při komunikaci někdy může docházet k chybám při přijímání sdělení. Chyba může vzniknout i neúplným postřehnutím sdělení – rychlá mluva, překotné sdělení z pozice toho</w:t>
      </w:r>
      <w:r w:rsidR="00C867EA" w:rsidRPr="007C1B3B">
        <w:rPr>
          <w:rFonts w:ascii="Palatino Linotype" w:hAnsi="Palatino Linotype" w:cs="Times New Roman"/>
          <w:sz w:val="24"/>
          <w:szCs w:val="24"/>
        </w:rPr>
        <w:t>,</w:t>
      </w:r>
      <w:r w:rsidRPr="007C1B3B">
        <w:rPr>
          <w:rFonts w:ascii="Palatino Linotype" w:hAnsi="Palatino Linotype" w:cs="Times New Roman"/>
          <w:sz w:val="24"/>
          <w:szCs w:val="24"/>
        </w:rPr>
        <w:t xml:space="preserve"> kdo zná </w:t>
      </w:r>
      <w:proofErr w:type="gramStart"/>
      <w:r w:rsidRPr="007C1B3B">
        <w:rPr>
          <w:rFonts w:ascii="Palatino Linotype" w:hAnsi="Palatino Linotype" w:cs="Times New Roman"/>
          <w:sz w:val="24"/>
          <w:szCs w:val="24"/>
        </w:rPr>
        <w:t>problematiku,</w:t>
      </w:r>
      <w:proofErr w:type="gramEnd"/>
      <w:r w:rsidRPr="007C1B3B">
        <w:rPr>
          <w:rFonts w:ascii="Palatino Linotype" w:hAnsi="Palatino Linotype" w:cs="Times New Roman"/>
          <w:sz w:val="24"/>
          <w:szCs w:val="24"/>
        </w:rPr>
        <w:t xml:space="preserve"> atd. Prášilová (2006, s. 143) dále uvádí, že nelze očekávat, že příjemce bude vždy ochoten naše sdělení vzít na vědomí. </w:t>
      </w:r>
      <w:r w:rsidR="00443BC1" w:rsidRPr="007C1B3B">
        <w:rPr>
          <w:rFonts w:ascii="Palatino Linotype" w:hAnsi="Palatino Linotype" w:cs="Times New Roman"/>
          <w:sz w:val="24"/>
          <w:szCs w:val="24"/>
        </w:rPr>
        <w:t>V</w:t>
      </w:r>
      <w:r w:rsidR="00A27D43" w:rsidRPr="007C1B3B">
        <w:rPr>
          <w:rFonts w:ascii="Palatino Linotype" w:hAnsi="Palatino Linotype" w:cs="Times New Roman"/>
          <w:sz w:val="24"/>
          <w:szCs w:val="24"/>
        </w:rPr>
        <w:t> </w:t>
      </w:r>
      <w:r w:rsidRPr="007C1B3B">
        <w:rPr>
          <w:rFonts w:ascii="Palatino Linotype" w:hAnsi="Palatino Linotype" w:cs="Times New Roman"/>
          <w:sz w:val="24"/>
          <w:szCs w:val="24"/>
        </w:rPr>
        <w:t xml:space="preserve">případě nejasností </w:t>
      </w:r>
      <w:r w:rsidR="00443BC1" w:rsidRPr="007C1B3B">
        <w:rPr>
          <w:rFonts w:ascii="Palatino Linotype" w:hAnsi="Palatino Linotype" w:cs="Times New Roman"/>
          <w:sz w:val="24"/>
          <w:szCs w:val="24"/>
        </w:rPr>
        <w:t xml:space="preserve">v komunikaci je dobré </w:t>
      </w:r>
      <w:r w:rsidRPr="007C1B3B">
        <w:rPr>
          <w:rFonts w:ascii="Palatino Linotype" w:hAnsi="Palatino Linotype" w:cs="Times New Roman"/>
          <w:sz w:val="24"/>
          <w:szCs w:val="24"/>
        </w:rPr>
        <w:t>se radě</w:t>
      </w:r>
      <w:r w:rsidR="00443BC1" w:rsidRPr="007C1B3B">
        <w:rPr>
          <w:rFonts w:ascii="Palatino Linotype" w:hAnsi="Palatino Linotype" w:cs="Times New Roman"/>
          <w:sz w:val="24"/>
          <w:szCs w:val="24"/>
        </w:rPr>
        <w:t>ji na obsah sdě</w:t>
      </w:r>
      <w:r w:rsidRPr="007C1B3B">
        <w:rPr>
          <w:rFonts w:ascii="Palatino Linotype" w:hAnsi="Palatino Linotype" w:cs="Times New Roman"/>
          <w:sz w:val="24"/>
          <w:szCs w:val="24"/>
        </w:rPr>
        <w:t xml:space="preserve">lení znovu zeptat, </w:t>
      </w:r>
      <w:r w:rsidR="00443BC1" w:rsidRPr="007C1B3B">
        <w:rPr>
          <w:rFonts w:ascii="Palatino Linotype" w:hAnsi="Palatino Linotype" w:cs="Times New Roman"/>
          <w:sz w:val="24"/>
          <w:szCs w:val="24"/>
        </w:rPr>
        <w:t xml:space="preserve">tzn. </w:t>
      </w:r>
      <w:r w:rsidRPr="007C1B3B">
        <w:rPr>
          <w:rFonts w:ascii="Palatino Linotype" w:hAnsi="Palatino Linotype" w:cs="Times New Roman"/>
          <w:sz w:val="24"/>
          <w:szCs w:val="24"/>
        </w:rPr>
        <w:t xml:space="preserve">sdělení si ujasnit. </w:t>
      </w:r>
      <w:r w:rsidR="00443BC1" w:rsidRPr="007C1B3B">
        <w:rPr>
          <w:rFonts w:ascii="Palatino Linotype" w:hAnsi="Palatino Linotype" w:cs="Times New Roman"/>
          <w:sz w:val="24"/>
          <w:szCs w:val="24"/>
        </w:rPr>
        <w:t xml:space="preserve">Jedná se o formu zpětné vazby, která </w:t>
      </w:r>
      <w:r w:rsidRPr="007C1B3B">
        <w:rPr>
          <w:rFonts w:ascii="Palatino Linotype" w:hAnsi="Palatino Linotype" w:cs="Times New Roman"/>
          <w:sz w:val="24"/>
          <w:szCs w:val="24"/>
        </w:rPr>
        <w:t>může všem aktérům komunikac</w:t>
      </w:r>
      <w:r w:rsidR="004222C3" w:rsidRPr="007C1B3B">
        <w:rPr>
          <w:rFonts w:ascii="Palatino Linotype" w:hAnsi="Palatino Linotype" w:cs="Times New Roman"/>
          <w:sz w:val="24"/>
          <w:szCs w:val="24"/>
        </w:rPr>
        <w:t>e umožnit případné nejasností v </w:t>
      </w:r>
      <w:r w:rsidRPr="007C1B3B">
        <w:rPr>
          <w:rFonts w:ascii="Palatino Linotype" w:hAnsi="Palatino Linotype" w:cs="Times New Roman"/>
          <w:sz w:val="24"/>
          <w:szCs w:val="24"/>
        </w:rPr>
        <w:t xml:space="preserve">komunikaci dovysvětlit, upřesnit. </w:t>
      </w:r>
    </w:p>
    <w:p w14:paraId="51F4A741" w14:textId="6C3722B2" w:rsidR="004E0A60" w:rsidRPr="007C1B3B" w:rsidRDefault="004E0A60" w:rsidP="0065345E">
      <w:pPr>
        <w:pStyle w:val="Nadpis2"/>
        <w:numPr>
          <w:ilvl w:val="1"/>
          <w:numId w:val="3"/>
        </w:numPr>
        <w:spacing w:after="240"/>
      </w:pPr>
      <w:r w:rsidRPr="007C1B3B">
        <w:t>Manažerská komunikace</w:t>
      </w:r>
    </w:p>
    <w:p w14:paraId="7F068192" w14:textId="4654091C" w:rsidR="00DE3258" w:rsidRPr="007C1B3B" w:rsidRDefault="00DA56EB" w:rsidP="000B37A7">
      <w:pPr>
        <w:spacing w:after="240" w:line="360" w:lineRule="auto"/>
        <w:ind w:firstLine="708"/>
        <w:jc w:val="both"/>
        <w:rPr>
          <w:rFonts w:ascii="Arial" w:hAnsi="Arial" w:cs="Arial"/>
          <w:shd w:val="clear" w:color="auto" w:fill="FFFFFF"/>
        </w:rPr>
      </w:pPr>
      <w:r w:rsidRPr="007C1B3B">
        <w:rPr>
          <w:rFonts w:ascii="Palatino Linotype" w:hAnsi="Palatino Linotype"/>
          <w:sz w:val="24"/>
          <w:szCs w:val="24"/>
        </w:rPr>
        <w:t>Manažerská komunikace je klíčová pro všechny aspekty manažerské práce, včetně plánování, rozhodování, organizace, kontroly, vedení týmu a</w:t>
      </w:r>
      <w:r w:rsidR="004F173C">
        <w:rPr>
          <w:rFonts w:ascii="Palatino Linotype" w:hAnsi="Palatino Linotype"/>
          <w:sz w:val="24"/>
          <w:szCs w:val="24"/>
        </w:rPr>
        <w:t> </w:t>
      </w:r>
      <w:r w:rsidRPr="007C1B3B">
        <w:rPr>
          <w:rFonts w:ascii="Palatino Linotype" w:hAnsi="Palatino Linotype"/>
          <w:sz w:val="24"/>
          <w:szCs w:val="24"/>
        </w:rPr>
        <w:t>řízení výkonu</w:t>
      </w:r>
      <w:r w:rsidR="009E167A" w:rsidRPr="007C1B3B">
        <w:rPr>
          <w:rFonts w:ascii="Palatino Linotype" w:hAnsi="Palatino Linotype"/>
          <w:sz w:val="24"/>
          <w:szCs w:val="24"/>
        </w:rPr>
        <w:t>, jak uvádí Holá (2017, s.</w:t>
      </w:r>
      <w:r w:rsidR="00467139" w:rsidRPr="007C1B3B">
        <w:rPr>
          <w:rFonts w:ascii="Palatino Linotype" w:hAnsi="Palatino Linotype"/>
          <w:sz w:val="24"/>
          <w:szCs w:val="24"/>
        </w:rPr>
        <w:t xml:space="preserve"> </w:t>
      </w:r>
      <w:r w:rsidR="009E167A" w:rsidRPr="007C1B3B">
        <w:rPr>
          <w:rFonts w:ascii="Palatino Linotype" w:hAnsi="Palatino Linotype"/>
          <w:sz w:val="24"/>
          <w:szCs w:val="24"/>
        </w:rPr>
        <w:t>43)</w:t>
      </w:r>
      <w:r w:rsidRPr="007C1B3B">
        <w:rPr>
          <w:rFonts w:ascii="Palatino Linotype" w:hAnsi="Palatino Linotype"/>
          <w:sz w:val="24"/>
          <w:szCs w:val="24"/>
        </w:rPr>
        <w:t>. Veškeré manažerské nástroje závisí na práci s informacemi a komunikaci. Komunikace je nedílnou součástí práce manažera, což vyžaduje, aby byl manažer vybavený odpovídajícími komunikačními dovednostmi.</w:t>
      </w:r>
      <w:r w:rsidR="00DE3258" w:rsidRPr="007C1B3B">
        <w:rPr>
          <w:rFonts w:ascii="Palatino Linotype" w:hAnsi="Palatino Linotype"/>
          <w:sz w:val="24"/>
          <w:szCs w:val="24"/>
        </w:rPr>
        <w:t xml:space="preserve"> Holá (2017, s.43) dále uvádí, že manažer (vedoucí pracovník) reprezentuje firmu svým výkonem, postoji a chováním, </w:t>
      </w:r>
      <w:r w:rsidR="00DE3258" w:rsidRPr="007C1B3B">
        <w:rPr>
          <w:rFonts w:ascii="Palatino Linotype" w:hAnsi="Palatino Linotype"/>
          <w:sz w:val="24"/>
          <w:szCs w:val="24"/>
        </w:rPr>
        <w:lastRenderedPageBreak/>
        <w:t>jak v rámci svého týmu, tak i navenek. Na způsobu, jakým komunikuje s</w:t>
      </w:r>
      <w:r w:rsidR="004F173C">
        <w:rPr>
          <w:rFonts w:ascii="Palatino Linotype" w:hAnsi="Palatino Linotype"/>
          <w:sz w:val="24"/>
          <w:szCs w:val="24"/>
        </w:rPr>
        <w:t> </w:t>
      </w:r>
      <w:r w:rsidR="00DE3258" w:rsidRPr="007C1B3B">
        <w:rPr>
          <w:rFonts w:ascii="Palatino Linotype" w:hAnsi="Palatino Linotype"/>
          <w:sz w:val="24"/>
          <w:szCs w:val="24"/>
        </w:rPr>
        <w:t xml:space="preserve">pracovníky, závisí přijetí cílů, strategií a změn. </w:t>
      </w:r>
      <w:r w:rsidR="00AE2D0A" w:rsidRPr="007C1B3B">
        <w:rPr>
          <w:rFonts w:ascii="Palatino Linotype" w:hAnsi="Palatino Linotype"/>
          <w:sz w:val="24"/>
          <w:szCs w:val="24"/>
        </w:rPr>
        <w:t>Podle Holé (2017,</w:t>
      </w:r>
      <w:r w:rsidR="00467139" w:rsidRPr="007C1B3B">
        <w:rPr>
          <w:rFonts w:ascii="Palatino Linotype" w:hAnsi="Palatino Linotype"/>
          <w:sz w:val="24"/>
          <w:szCs w:val="24"/>
        </w:rPr>
        <w:t xml:space="preserve"> </w:t>
      </w:r>
      <w:r w:rsidR="00AE2D0A" w:rsidRPr="007C1B3B">
        <w:rPr>
          <w:rFonts w:ascii="Palatino Linotype" w:hAnsi="Palatino Linotype"/>
          <w:sz w:val="24"/>
          <w:szCs w:val="24"/>
        </w:rPr>
        <w:t>s.</w:t>
      </w:r>
      <w:r w:rsidR="00467139" w:rsidRPr="007C1B3B">
        <w:rPr>
          <w:rFonts w:ascii="Palatino Linotype" w:hAnsi="Palatino Linotype"/>
          <w:sz w:val="24"/>
          <w:szCs w:val="24"/>
        </w:rPr>
        <w:t xml:space="preserve"> </w:t>
      </w:r>
      <w:r w:rsidR="00AE2D0A" w:rsidRPr="007C1B3B">
        <w:rPr>
          <w:rFonts w:ascii="Palatino Linotype" w:hAnsi="Palatino Linotype"/>
          <w:sz w:val="24"/>
          <w:szCs w:val="24"/>
        </w:rPr>
        <w:t xml:space="preserve">44) </w:t>
      </w:r>
      <w:r w:rsidR="00DE3258" w:rsidRPr="007C1B3B">
        <w:rPr>
          <w:rFonts w:ascii="Palatino Linotype" w:hAnsi="Palatino Linotype"/>
          <w:sz w:val="24"/>
          <w:szCs w:val="24"/>
        </w:rPr>
        <w:t>nejvíce škodí manažeři (vedoucí pracovníci), kteří svou formální moc uplatňuje bez dodržování pravidel.</w:t>
      </w:r>
      <w:r w:rsidR="00DE3258" w:rsidRPr="007C1B3B">
        <w:rPr>
          <w:rFonts w:ascii="Arial" w:hAnsi="Arial" w:cs="Arial"/>
          <w:shd w:val="clear" w:color="auto" w:fill="FFFFFF"/>
        </w:rPr>
        <w:t> </w:t>
      </w:r>
    </w:p>
    <w:p w14:paraId="27D0D507" w14:textId="36F20F36" w:rsidR="003821C6" w:rsidRPr="007C1B3B" w:rsidRDefault="003821C6" w:rsidP="000B37A7">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Mezi nejdůležitěj</w:t>
      </w:r>
      <w:r w:rsidR="00467139" w:rsidRPr="007C1B3B">
        <w:rPr>
          <w:rFonts w:ascii="Palatino Linotype" w:hAnsi="Palatino Linotype"/>
          <w:sz w:val="24"/>
          <w:szCs w:val="24"/>
        </w:rPr>
        <w:t>ší</w:t>
      </w:r>
      <w:r w:rsidRPr="007C1B3B">
        <w:rPr>
          <w:rFonts w:ascii="Palatino Linotype" w:hAnsi="Palatino Linotype"/>
          <w:sz w:val="24"/>
          <w:szCs w:val="24"/>
        </w:rPr>
        <w:t xml:space="preserve"> manažerské komunikační kompetence řadí </w:t>
      </w:r>
      <w:r w:rsidR="00467139" w:rsidRPr="007C1B3B">
        <w:rPr>
          <w:rFonts w:ascii="Palatino Linotype" w:hAnsi="Palatino Linotype"/>
          <w:sz w:val="24"/>
          <w:szCs w:val="24"/>
        </w:rPr>
        <w:t>Holá (2017, s. 47)</w:t>
      </w:r>
      <w:r w:rsidRPr="007C1B3B">
        <w:rPr>
          <w:rFonts w:ascii="Palatino Linotype" w:hAnsi="Palatino Linotype"/>
          <w:sz w:val="24"/>
          <w:szCs w:val="24"/>
        </w:rPr>
        <w:t xml:space="preserve"> budování efektivních vztahu, zaměření na cíl, konzultace </w:t>
      </w:r>
      <w:r w:rsidR="00467139" w:rsidRPr="007C1B3B">
        <w:rPr>
          <w:rFonts w:ascii="Palatino Linotype" w:hAnsi="Palatino Linotype"/>
          <w:sz w:val="24"/>
          <w:szCs w:val="24"/>
        </w:rPr>
        <w:t>a</w:t>
      </w:r>
      <w:r w:rsidR="004F173C">
        <w:rPr>
          <w:rFonts w:ascii="Palatino Linotype" w:hAnsi="Palatino Linotype"/>
          <w:sz w:val="24"/>
          <w:szCs w:val="24"/>
        </w:rPr>
        <w:t> </w:t>
      </w:r>
      <w:proofErr w:type="spellStart"/>
      <w:r w:rsidR="00467139" w:rsidRPr="007C1B3B">
        <w:rPr>
          <w:rFonts w:ascii="Palatino Linotype" w:hAnsi="Palatino Linotype"/>
          <w:sz w:val="24"/>
          <w:szCs w:val="24"/>
        </w:rPr>
        <w:t>k</w:t>
      </w:r>
      <w:r w:rsidRPr="007C1B3B">
        <w:rPr>
          <w:rFonts w:ascii="Palatino Linotype" w:hAnsi="Palatino Linotype"/>
          <w:sz w:val="24"/>
          <w:szCs w:val="24"/>
        </w:rPr>
        <w:t>oučink</w:t>
      </w:r>
      <w:proofErr w:type="spellEnd"/>
      <w:r w:rsidRPr="007C1B3B">
        <w:rPr>
          <w:rFonts w:ascii="Palatino Linotype" w:hAnsi="Palatino Linotype"/>
          <w:sz w:val="24"/>
          <w:szCs w:val="24"/>
        </w:rPr>
        <w:t>, znalost fungování organizace</w:t>
      </w:r>
      <w:r w:rsidR="00467139" w:rsidRPr="007C1B3B">
        <w:rPr>
          <w:rFonts w:ascii="Palatino Linotype" w:hAnsi="Palatino Linotype"/>
          <w:sz w:val="24"/>
          <w:szCs w:val="24"/>
        </w:rPr>
        <w:t>,</w:t>
      </w:r>
      <w:r w:rsidRPr="007C1B3B">
        <w:rPr>
          <w:rFonts w:ascii="Palatino Linotype" w:hAnsi="Palatino Linotype"/>
          <w:sz w:val="24"/>
          <w:szCs w:val="24"/>
        </w:rPr>
        <w:t xml:space="preserve"> psaní </w:t>
      </w:r>
      <w:r w:rsidR="00467139" w:rsidRPr="007C1B3B">
        <w:rPr>
          <w:rFonts w:ascii="Palatino Linotype" w:hAnsi="Palatino Linotype"/>
          <w:sz w:val="24"/>
          <w:szCs w:val="24"/>
        </w:rPr>
        <w:t xml:space="preserve">a </w:t>
      </w:r>
      <w:r w:rsidRPr="007C1B3B">
        <w:rPr>
          <w:rFonts w:ascii="Palatino Linotype" w:hAnsi="Palatino Linotype"/>
          <w:sz w:val="24"/>
          <w:szCs w:val="24"/>
        </w:rPr>
        <w:t>úprava dokumentů, rozvoj ostatních komunikátor</w:t>
      </w:r>
      <w:r w:rsidR="00467139" w:rsidRPr="007C1B3B">
        <w:rPr>
          <w:rFonts w:ascii="Palatino Linotype" w:hAnsi="Palatino Linotype"/>
          <w:sz w:val="24"/>
          <w:szCs w:val="24"/>
        </w:rPr>
        <w:t>ů</w:t>
      </w:r>
      <w:r w:rsidRPr="007C1B3B">
        <w:rPr>
          <w:rFonts w:ascii="Palatino Linotype" w:hAnsi="Palatino Linotype"/>
          <w:sz w:val="24"/>
          <w:szCs w:val="24"/>
        </w:rPr>
        <w:t>, inovace</w:t>
      </w:r>
      <w:r w:rsidR="00467139" w:rsidRPr="007C1B3B">
        <w:rPr>
          <w:rFonts w:ascii="Palatino Linotype" w:hAnsi="Palatino Linotype"/>
          <w:sz w:val="24"/>
          <w:szCs w:val="24"/>
        </w:rPr>
        <w:t xml:space="preserve"> a</w:t>
      </w:r>
      <w:r w:rsidRPr="007C1B3B">
        <w:rPr>
          <w:rFonts w:ascii="Palatino Linotype" w:hAnsi="Palatino Linotype"/>
          <w:sz w:val="24"/>
          <w:szCs w:val="24"/>
        </w:rPr>
        <w:t xml:space="preserve"> kreativita, naslouchání, implementac</w:t>
      </w:r>
      <w:r w:rsidR="00467139" w:rsidRPr="007C1B3B">
        <w:rPr>
          <w:rFonts w:ascii="Palatino Linotype" w:hAnsi="Palatino Linotype"/>
          <w:sz w:val="24"/>
          <w:szCs w:val="24"/>
        </w:rPr>
        <w:t>e</w:t>
      </w:r>
      <w:r w:rsidRPr="007C1B3B">
        <w:rPr>
          <w:rFonts w:ascii="Palatino Linotype" w:hAnsi="Palatino Linotype"/>
          <w:sz w:val="24"/>
          <w:szCs w:val="24"/>
        </w:rPr>
        <w:t>, plánování, specializaci, vize a standard</w:t>
      </w:r>
      <w:r w:rsidR="00467139" w:rsidRPr="007C1B3B">
        <w:rPr>
          <w:rFonts w:ascii="Palatino Linotype" w:hAnsi="Palatino Linotype"/>
          <w:sz w:val="24"/>
          <w:szCs w:val="24"/>
        </w:rPr>
        <w:t>y. Jednotlivé kompetence dále ve své knize rozvádí detailněji.</w:t>
      </w:r>
    </w:p>
    <w:p w14:paraId="222E9A4D" w14:textId="7C56A0F1" w:rsidR="00494E48" w:rsidRPr="007C1B3B" w:rsidRDefault="000B37A7" w:rsidP="000B37A7">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H</w:t>
      </w:r>
      <w:r w:rsidR="00411C6E" w:rsidRPr="007C1B3B">
        <w:rPr>
          <w:rFonts w:ascii="Palatino Linotype" w:hAnsi="Palatino Linotype"/>
          <w:sz w:val="24"/>
          <w:szCs w:val="24"/>
        </w:rPr>
        <w:t>lavní</w:t>
      </w:r>
      <w:r w:rsidRPr="007C1B3B">
        <w:rPr>
          <w:rFonts w:ascii="Palatino Linotype" w:hAnsi="Palatino Linotype"/>
          <w:sz w:val="24"/>
          <w:szCs w:val="24"/>
        </w:rPr>
        <w:t xml:space="preserve"> úlohou manažéra je vybudovat efek</w:t>
      </w:r>
      <w:r w:rsidR="00411C6E" w:rsidRPr="007C1B3B">
        <w:rPr>
          <w:rFonts w:ascii="Palatino Linotype" w:hAnsi="Palatino Linotype"/>
          <w:sz w:val="24"/>
          <w:szCs w:val="24"/>
        </w:rPr>
        <w:t>tivní</w:t>
      </w:r>
      <w:r w:rsidRPr="007C1B3B">
        <w:rPr>
          <w:rFonts w:ascii="Palatino Linotype" w:hAnsi="Palatino Linotype"/>
          <w:sz w:val="24"/>
          <w:szCs w:val="24"/>
        </w:rPr>
        <w:t xml:space="preserve"> komunik</w:t>
      </w:r>
      <w:r w:rsidR="00411C6E" w:rsidRPr="007C1B3B">
        <w:rPr>
          <w:rFonts w:ascii="Palatino Linotype" w:hAnsi="Palatino Linotype"/>
          <w:sz w:val="24"/>
          <w:szCs w:val="24"/>
        </w:rPr>
        <w:t>aci, jak se uvá</w:t>
      </w:r>
      <w:r w:rsidR="00DA3B69" w:rsidRPr="007C1B3B">
        <w:rPr>
          <w:rFonts w:ascii="Palatino Linotype" w:hAnsi="Palatino Linotype"/>
          <w:sz w:val="24"/>
          <w:szCs w:val="24"/>
        </w:rPr>
        <w:t>d</w:t>
      </w:r>
      <w:r w:rsidR="00411C6E" w:rsidRPr="007C1B3B">
        <w:rPr>
          <w:rFonts w:ascii="Palatino Linotype" w:hAnsi="Palatino Linotype"/>
          <w:sz w:val="24"/>
          <w:szCs w:val="24"/>
        </w:rPr>
        <w:t>í na webu EuroEkonóm.sk (2021)</w:t>
      </w:r>
      <w:r w:rsidRPr="007C1B3B">
        <w:rPr>
          <w:rFonts w:ascii="Palatino Linotype" w:hAnsi="Palatino Linotype"/>
          <w:sz w:val="24"/>
          <w:szCs w:val="24"/>
        </w:rPr>
        <w:t>. Prv</w:t>
      </w:r>
      <w:r w:rsidR="00411C6E" w:rsidRPr="007C1B3B">
        <w:rPr>
          <w:rFonts w:ascii="Palatino Linotype" w:hAnsi="Palatino Linotype"/>
          <w:sz w:val="24"/>
          <w:szCs w:val="24"/>
        </w:rPr>
        <w:t>ní</w:t>
      </w:r>
      <w:r w:rsidRPr="007C1B3B">
        <w:rPr>
          <w:rFonts w:ascii="Palatino Linotype" w:hAnsi="Palatino Linotype"/>
          <w:sz w:val="24"/>
          <w:szCs w:val="24"/>
        </w:rPr>
        <w:t>m krok</w:t>
      </w:r>
      <w:r w:rsidR="00411C6E" w:rsidRPr="007C1B3B">
        <w:rPr>
          <w:rFonts w:ascii="Palatino Linotype" w:hAnsi="Palatino Linotype"/>
          <w:sz w:val="24"/>
          <w:szCs w:val="24"/>
        </w:rPr>
        <w:t>e</w:t>
      </w:r>
      <w:r w:rsidRPr="007C1B3B">
        <w:rPr>
          <w:rFonts w:ascii="Palatino Linotype" w:hAnsi="Palatino Linotype"/>
          <w:sz w:val="24"/>
          <w:szCs w:val="24"/>
        </w:rPr>
        <w:t>m je uv</w:t>
      </w:r>
      <w:r w:rsidR="00411C6E" w:rsidRPr="007C1B3B">
        <w:rPr>
          <w:rFonts w:ascii="Palatino Linotype" w:hAnsi="Palatino Linotype"/>
          <w:sz w:val="24"/>
          <w:szCs w:val="24"/>
        </w:rPr>
        <w:t>ě</w:t>
      </w:r>
      <w:r w:rsidRPr="007C1B3B">
        <w:rPr>
          <w:rFonts w:ascii="Palatino Linotype" w:hAnsi="Palatino Linotype"/>
          <w:sz w:val="24"/>
          <w:szCs w:val="24"/>
        </w:rPr>
        <w:t>dom</w:t>
      </w:r>
      <w:r w:rsidR="00411C6E" w:rsidRPr="007C1B3B">
        <w:rPr>
          <w:rFonts w:ascii="Palatino Linotype" w:hAnsi="Palatino Linotype"/>
          <w:sz w:val="24"/>
          <w:szCs w:val="24"/>
        </w:rPr>
        <w:t>ění</w:t>
      </w:r>
      <w:r w:rsidRPr="007C1B3B">
        <w:rPr>
          <w:rFonts w:ascii="Palatino Linotype" w:hAnsi="Palatino Linotype"/>
          <w:sz w:val="24"/>
          <w:szCs w:val="24"/>
        </w:rPr>
        <w:t xml:space="preserve"> si všech možných bariér komunik</w:t>
      </w:r>
      <w:r w:rsidR="00411C6E" w:rsidRPr="007C1B3B">
        <w:rPr>
          <w:rFonts w:ascii="Palatino Linotype" w:hAnsi="Palatino Linotype"/>
          <w:sz w:val="24"/>
          <w:szCs w:val="24"/>
        </w:rPr>
        <w:t>ace</w:t>
      </w:r>
      <w:r w:rsidRPr="007C1B3B">
        <w:rPr>
          <w:rFonts w:ascii="Palatino Linotype" w:hAnsi="Palatino Linotype"/>
          <w:sz w:val="24"/>
          <w:szCs w:val="24"/>
        </w:rPr>
        <w:t>. T</w:t>
      </w:r>
      <w:r w:rsidR="00411C6E" w:rsidRPr="007C1B3B">
        <w:rPr>
          <w:rFonts w:ascii="Palatino Linotype" w:hAnsi="Palatino Linotype"/>
          <w:sz w:val="24"/>
          <w:szCs w:val="24"/>
        </w:rPr>
        <w:t>yt</w:t>
      </w:r>
      <w:r w:rsidRPr="007C1B3B">
        <w:rPr>
          <w:rFonts w:ascii="Palatino Linotype" w:hAnsi="Palatino Linotype"/>
          <w:sz w:val="24"/>
          <w:szCs w:val="24"/>
        </w:rPr>
        <w:t>o zdroje šum</w:t>
      </w:r>
      <w:r w:rsidR="00411C6E" w:rsidRPr="007C1B3B">
        <w:rPr>
          <w:rFonts w:ascii="Palatino Linotype" w:hAnsi="Palatino Linotype"/>
          <w:sz w:val="24"/>
          <w:szCs w:val="24"/>
        </w:rPr>
        <w:t>ů</w:t>
      </w:r>
      <w:r w:rsidRPr="007C1B3B">
        <w:rPr>
          <w:rFonts w:ascii="Palatino Linotype" w:hAnsi="Palatino Linotype"/>
          <w:sz w:val="24"/>
          <w:szCs w:val="24"/>
        </w:rPr>
        <w:t xml:space="preserve"> vznikaj</w:t>
      </w:r>
      <w:r w:rsidR="00411C6E" w:rsidRPr="007C1B3B">
        <w:rPr>
          <w:rFonts w:ascii="Palatino Linotype" w:hAnsi="Palatino Linotype"/>
          <w:sz w:val="24"/>
          <w:szCs w:val="24"/>
        </w:rPr>
        <w:t>í</w:t>
      </w:r>
      <w:r w:rsidRPr="007C1B3B">
        <w:rPr>
          <w:rFonts w:ascii="Palatino Linotype" w:hAnsi="Palatino Linotype"/>
          <w:sz w:val="24"/>
          <w:szCs w:val="24"/>
        </w:rPr>
        <w:t xml:space="preserve"> na interpersonáln</w:t>
      </w:r>
      <w:r w:rsidR="00411C6E" w:rsidRPr="007C1B3B">
        <w:rPr>
          <w:rFonts w:ascii="Palatino Linotype" w:hAnsi="Palatino Linotype"/>
          <w:sz w:val="24"/>
          <w:szCs w:val="24"/>
        </w:rPr>
        <w:t>í</w:t>
      </w:r>
      <w:r w:rsidRPr="007C1B3B">
        <w:rPr>
          <w:rFonts w:ascii="Palatino Linotype" w:hAnsi="Palatino Linotype"/>
          <w:sz w:val="24"/>
          <w:szCs w:val="24"/>
        </w:rPr>
        <w:t xml:space="preserve"> </w:t>
      </w:r>
      <w:r w:rsidR="00411C6E" w:rsidRPr="007C1B3B">
        <w:rPr>
          <w:rFonts w:ascii="Palatino Linotype" w:hAnsi="Palatino Linotype"/>
          <w:sz w:val="24"/>
          <w:szCs w:val="24"/>
        </w:rPr>
        <w:t>i</w:t>
      </w:r>
      <w:r w:rsidR="00803F55" w:rsidRPr="007C1B3B">
        <w:rPr>
          <w:rFonts w:ascii="Palatino Linotype" w:hAnsi="Palatino Linotype"/>
          <w:sz w:val="24"/>
          <w:szCs w:val="24"/>
        </w:rPr>
        <w:t> </w:t>
      </w:r>
      <w:r w:rsidR="00F936B9" w:rsidRPr="007C1B3B">
        <w:rPr>
          <w:rFonts w:ascii="Palatino Linotype" w:hAnsi="Palatino Linotype"/>
          <w:sz w:val="24"/>
          <w:szCs w:val="24"/>
        </w:rPr>
        <w:t>f</w:t>
      </w:r>
      <w:r w:rsidR="00411C6E" w:rsidRPr="007C1B3B">
        <w:rPr>
          <w:rFonts w:ascii="Palatino Linotype" w:hAnsi="Palatino Linotype"/>
          <w:sz w:val="24"/>
          <w:szCs w:val="24"/>
        </w:rPr>
        <w:t xml:space="preserve">iremní </w:t>
      </w:r>
      <w:r w:rsidRPr="007C1B3B">
        <w:rPr>
          <w:rFonts w:ascii="Palatino Linotype" w:hAnsi="Palatino Linotype"/>
          <w:sz w:val="24"/>
          <w:szCs w:val="24"/>
        </w:rPr>
        <w:t>úrovni. N</w:t>
      </w:r>
      <w:r w:rsidR="00411C6E" w:rsidRPr="007C1B3B">
        <w:rPr>
          <w:rFonts w:ascii="Palatino Linotype" w:hAnsi="Palatino Linotype"/>
          <w:sz w:val="24"/>
          <w:szCs w:val="24"/>
        </w:rPr>
        <w:t>e</w:t>
      </w:r>
      <w:r w:rsidRPr="007C1B3B">
        <w:rPr>
          <w:rFonts w:ascii="Palatino Linotype" w:hAnsi="Palatino Linotype"/>
          <w:sz w:val="24"/>
          <w:szCs w:val="24"/>
        </w:rPr>
        <w:t>jčast</w:t>
      </w:r>
      <w:r w:rsidR="00411C6E" w:rsidRPr="007C1B3B">
        <w:rPr>
          <w:rFonts w:ascii="Palatino Linotype" w:hAnsi="Palatino Linotype"/>
          <w:sz w:val="24"/>
          <w:szCs w:val="24"/>
        </w:rPr>
        <w:t>ě</w:t>
      </w:r>
      <w:r w:rsidRPr="007C1B3B">
        <w:rPr>
          <w:rFonts w:ascii="Palatino Linotype" w:hAnsi="Palatino Linotype"/>
          <w:sz w:val="24"/>
          <w:szCs w:val="24"/>
        </w:rPr>
        <w:t xml:space="preserve">jšími poruchami </w:t>
      </w:r>
      <w:r w:rsidR="00411C6E" w:rsidRPr="007C1B3B">
        <w:rPr>
          <w:rFonts w:ascii="Palatino Linotype" w:hAnsi="Palatino Linotype"/>
          <w:sz w:val="24"/>
          <w:szCs w:val="24"/>
        </w:rPr>
        <w:t>jsou</w:t>
      </w:r>
      <w:r w:rsidRPr="007C1B3B">
        <w:rPr>
          <w:rFonts w:ascii="Palatino Linotype" w:hAnsi="Palatino Linotype"/>
          <w:sz w:val="24"/>
          <w:szCs w:val="24"/>
        </w:rPr>
        <w:t xml:space="preserve"> </w:t>
      </w:r>
      <w:r w:rsidR="00411C6E" w:rsidRPr="007C1B3B">
        <w:rPr>
          <w:rFonts w:ascii="Palatino Linotype" w:hAnsi="Palatino Linotype"/>
          <w:sz w:val="24"/>
          <w:szCs w:val="24"/>
        </w:rPr>
        <w:t xml:space="preserve">rozdílnost </w:t>
      </w:r>
      <w:r w:rsidRPr="007C1B3B">
        <w:rPr>
          <w:rFonts w:ascii="Palatino Linotype" w:hAnsi="Palatino Linotype"/>
          <w:sz w:val="24"/>
          <w:szCs w:val="24"/>
        </w:rPr>
        <w:t>postoj</w:t>
      </w:r>
      <w:r w:rsidR="00411C6E" w:rsidRPr="007C1B3B">
        <w:rPr>
          <w:rFonts w:ascii="Palatino Linotype" w:hAnsi="Palatino Linotype"/>
          <w:sz w:val="24"/>
          <w:szCs w:val="24"/>
        </w:rPr>
        <w:t>ů</w:t>
      </w:r>
      <w:r w:rsidRPr="007C1B3B">
        <w:rPr>
          <w:rFonts w:ascii="Palatino Linotype" w:hAnsi="Palatino Linotype"/>
          <w:sz w:val="24"/>
          <w:szCs w:val="24"/>
        </w:rPr>
        <w:t>, názo</w:t>
      </w:r>
      <w:r w:rsidR="00411C6E" w:rsidRPr="007C1B3B">
        <w:rPr>
          <w:rFonts w:ascii="Palatino Linotype" w:hAnsi="Palatino Linotype"/>
          <w:sz w:val="24"/>
          <w:szCs w:val="24"/>
        </w:rPr>
        <w:t>rů</w:t>
      </w:r>
      <w:r w:rsidRPr="007C1B3B">
        <w:rPr>
          <w:rFonts w:ascii="Palatino Linotype" w:hAnsi="Palatino Linotype"/>
          <w:sz w:val="24"/>
          <w:szCs w:val="24"/>
        </w:rPr>
        <w:t>, v</w:t>
      </w:r>
      <w:r w:rsidR="00411C6E" w:rsidRPr="007C1B3B">
        <w:rPr>
          <w:rFonts w:ascii="Palatino Linotype" w:hAnsi="Palatino Linotype"/>
          <w:sz w:val="24"/>
          <w:szCs w:val="24"/>
        </w:rPr>
        <w:t>ě</w:t>
      </w:r>
      <w:r w:rsidRPr="007C1B3B">
        <w:rPr>
          <w:rFonts w:ascii="Palatino Linotype" w:hAnsi="Palatino Linotype"/>
          <w:sz w:val="24"/>
          <w:szCs w:val="24"/>
        </w:rPr>
        <w:t xml:space="preserve">domostí a </w:t>
      </w:r>
      <w:r w:rsidR="00411C6E" w:rsidRPr="007C1B3B">
        <w:rPr>
          <w:rFonts w:ascii="Palatino Linotype" w:hAnsi="Palatino Linotype"/>
          <w:sz w:val="24"/>
          <w:szCs w:val="24"/>
        </w:rPr>
        <w:t>z</w:t>
      </w:r>
      <w:r w:rsidRPr="007C1B3B">
        <w:rPr>
          <w:rFonts w:ascii="Palatino Linotype" w:hAnsi="Palatino Linotype"/>
          <w:sz w:val="24"/>
          <w:szCs w:val="24"/>
        </w:rPr>
        <w:t>k</w:t>
      </w:r>
      <w:r w:rsidR="00411C6E" w:rsidRPr="007C1B3B">
        <w:rPr>
          <w:rFonts w:ascii="Palatino Linotype" w:hAnsi="Palatino Linotype"/>
          <w:sz w:val="24"/>
          <w:szCs w:val="24"/>
        </w:rPr>
        <w:t>uš</w:t>
      </w:r>
      <w:r w:rsidRPr="007C1B3B">
        <w:rPr>
          <w:rFonts w:ascii="Palatino Linotype" w:hAnsi="Palatino Linotype"/>
          <w:sz w:val="24"/>
          <w:szCs w:val="24"/>
        </w:rPr>
        <w:t>eností, selekt</w:t>
      </w:r>
      <w:r w:rsidR="00411C6E" w:rsidRPr="007C1B3B">
        <w:rPr>
          <w:rFonts w:ascii="Palatino Linotype" w:hAnsi="Palatino Linotype"/>
          <w:sz w:val="24"/>
          <w:szCs w:val="24"/>
        </w:rPr>
        <w:t>ivní</w:t>
      </w:r>
      <w:r w:rsidRPr="007C1B3B">
        <w:rPr>
          <w:rFonts w:ascii="Palatino Linotype" w:hAnsi="Palatino Linotype"/>
          <w:sz w:val="24"/>
          <w:szCs w:val="24"/>
        </w:rPr>
        <w:t xml:space="preserve"> vním</w:t>
      </w:r>
      <w:r w:rsidR="00411C6E" w:rsidRPr="007C1B3B">
        <w:rPr>
          <w:rFonts w:ascii="Palatino Linotype" w:hAnsi="Palatino Linotype"/>
          <w:sz w:val="24"/>
          <w:szCs w:val="24"/>
        </w:rPr>
        <w:t>ání</w:t>
      </w:r>
      <w:r w:rsidRPr="007C1B3B">
        <w:rPr>
          <w:rFonts w:ascii="Palatino Linotype" w:hAnsi="Palatino Linotype"/>
          <w:sz w:val="24"/>
          <w:szCs w:val="24"/>
        </w:rPr>
        <w:t xml:space="preserve">, </w:t>
      </w:r>
      <w:r w:rsidR="00411C6E" w:rsidRPr="007C1B3B">
        <w:rPr>
          <w:rFonts w:ascii="Palatino Linotype" w:hAnsi="Palatino Linotype"/>
          <w:sz w:val="24"/>
          <w:szCs w:val="24"/>
        </w:rPr>
        <w:t>nes</w:t>
      </w:r>
      <w:r w:rsidRPr="007C1B3B">
        <w:rPr>
          <w:rFonts w:ascii="Palatino Linotype" w:hAnsi="Palatino Linotype"/>
          <w:sz w:val="24"/>
          <w:szCs w:val="24"/>
        </w:rPr>
        <w:t>chopnos</w:t>
      </w:r>
      <w:r w:rsidR="00411C6E" w:rsidRPr="007C1B3B">
        <w:rPr>
          <w:rFonts w:ascii="Palatino Linotype" w:hAnsi="Palatino Linotype"/>
          <w:sz w:val="24"/>
          <w:szCs w:val="24"/>
        </w:rPr>
        <w:t>t naslouchat</w:t>
      </w:r>
      <w:r w:rsidRPr="007C1B3B">
        <w:rPr>
          <w:rFonts w:ascii="Palatino Linotype" w:hAnsi="Palatino Linotype"/>
          <w:sz w:val="24"/>
          <w:szCs w:val="24"/>
        </w:rPr>
        <w:t>, hodno</w:t>
      </w:r>
      <w:r w:rsidR="00411C6E" w:rsidRPr="007C1B3B">
        <w:rPr>
          <w:rFonts w:ascii="Palatino Linotype" w:hAnsi="Palatino Linotype"/>
          <w:sz w:val="24"/>
          <w:szCs w:val="24"/>
        </w:rPr>
        <w:t>cení</w:t>
      </w:r>
      <w:r w:rsidRPr="007C1B3B">
        <w:rPr>
          <w:rFonts w:ascii="Palatino Linotype" w:hAnsi="Palatino Linotype"/>
          <w:sz w:val="24"/>
          <w:szCs w:val="24"/>
        </w:rPr>
        <w:t xml:space="preserve"> p</w:t>
      </w:r>
      <w:r w:rsidR="00F936B9" w:rsidRPr="007C1B3B">
        <w:rPr>
          <w:rFonts w:ascii="Palatino Linotype" w:hAnsi="Palatino Linotype"/>
          <w:sz w:val="24"/>
          <w:szCs w:val="24"/>
        </w:rPr>
        <w:t>řijímané</w:t>
      </w:r>
      <w:r w:rsidRPr="007C1B3B">
        <w:rPr>
          <w:rFonts w:ascii="Palatino Linotype" w:hAnsi="Palatino Linotype"/>
          <w:sz w:val="24"/>
          <w:szCs w:val="24"/>
        </w:rPr>
        <w:t xml:space="preserve"> inform</w:t>
      </w:r>
      <w:r w:rsidR="00F936B9" w:rsidRPr="007C1B3B">
        <w:rPr>
          <w:rFonts w:ascii="Palatino Linotype" w:hAnsi="Palatino Linotype"/>
          <w:sz w:val="24"/>
          <w:szCs w:val="24"/>
        </w:rPr>
        <w:t>ace</w:t>
      </w:r>
      <w:r w:rsidRPr="007C1B3B">
        <w:rPr>
          <w:rFonts w:ascii="Palatino Linotype" w:hAnsi="Palatino Linotype"/>
          <w:sz w:val="24"/>
          <w:szCs w:val="24"/>
        </w:rPr>
        <w:t>, d</w:t>
      </w:r>
      <w:r w:rsidR="00F936B9" w:rsidRPr="007C1B3B">
        <w:rPr>
          <w:rFonts w:ascii="Palatino Linotype" w:hAnsi="Palatino Linotype"/>
          <w:sz w:val="24"/>
          <w:szCs w:val="24"/>
        </w:rPr>
        <w:t>ů</w:t>
      </w:r>
      <w:r w:rsidRPr="007C1B3B">
        <w:rPr>
          <w:rFonts w:ascii="Palatino Linotype" w:hAnsi="Palatino Linotype"/>
          <w:sz w:val="24"/>
          <w:szCs w:val="24"/>
        </w:rPr>
        <w:t>v</w:t>
      </w:r>
      <w:r w:rsidR="00F936B9" w:rsidRPr="007C1B3B">
        <w:rPr>
          <w:rFonts w:ascii="Palatino Linotype" w:hAnsi="Palatino Linotype"/>
          <w:sz w:val="24"/>
          <w:szCs w:val="24"/>
        </w:rPr>
        <w:t>ě</w:t>
      </w:r>
      <w:r w:rsidRPr="007C1B3B">
        <w:rPr>
          <w:rFonts w:ascii="Palatino Linotype" w:hAnsi="Palatino Linotype"/>
          <w:sz w:val="24"/>
          <w:szCs w:val="24"/>
        </w:rPr>
        <w:t>ryhodnos</w:t>
      </w:r>
      <w:r w:rsidR="00F936B9" w:rsidRPr="007C1B3B">
        <w:rPr>
          <w:rFonts w:ascii="Palatino Linotype" w:hAnsi="Palatino Linotype"/>
          <w:sz w:val="24"/>
          <w:szCs w:val="24"/>
        </w:rPr>
        <w:t>t</w:t>
      </w:r>
      <w:r w:rsidRPr="007C1B3B">
        <w:rPr>
          <w:rFonts w:ascii="Palatino Linotype" w:hAnsi="Palatino Linotype"/>
          <w:sz w:val="24"/>
          <w:szCs w:val="24"/>
        </w:rPr>
        <w:t xml:space="preserve"> zdroj</w:t>
      </w:r>
      <w:r w:rsidR="00F936B9" w:rsidRPr="007C1B3B">
        <w:rPr>
          <w:rFonts w:ascii="Palatino Linotype" w:hAnsi="Palatino Linotype"/>
          <w:sz w:val="24"/>
          <w:szCs w:val="24"/>
        </w:rPr>
        <w:t>e</w:t>
      </w:r>
      <w:r w:rsidRPr="007C1B3B">
        <w:rPr>
          <w:rFonts w:ascii="Palatino Linotype" w:hAnsi="Palatino Linotype"/>
          <w:sz w:val="24"/>
          <w:szCs w:val="24"/>
        </w:rPr>
        <w:t>, časová t</w:t>
      </w:r>
      <w:r w:rsidR="00F936B9" w:rsidRPr="007C1B3B">
        <w:rPr>
          <w:rFonts w:ascii="Palatino Linotype" w:hAnsi="Palatino Linotype"/>
          <w:sz w:val="24"/>
          <w:szCs w:val="24"/>
        </w:rPr>
        <w:t>í</w:t>
      </w:r>
      <w:r w:rsidRPr="007C1B3B">
        <w:rPr>
          <w:rFonts w:ascii="Palatino Linotype" w:hAnsi="Palatino Linotype"/>
          <w:sz w:val="24"/>
          <w:szCs w:val="24"/>
        </w:rPr>
        <w:t>seň a</w:t>
      </w:r>
      <w:r w:rsidR="004F173C">
        <w:rPr>
          <w:rFonts w:ascii="Palatino Linotype" w:hAnsi="Palatino Linotype"/>
          <w:sz w:val="24"/>
          <w:szCs w:val="24"/>
        </w:rPr>
        <w:t> </w:t>
      </w:r>
      <w:r w:rsidRPr="007C1B3B">
        <w:rPr>
          <w:rFonts w:ascii="Palatino Linotype" w:hAnsi="Palatino Linotype"/>
          <w:sz w:val="24"/>
          <w:szCs w:val="24"/>
        </w:rPr>
        <w:t>komunikačn</w:t>
      </w:r>
      <w:r w:rsidR="00F936B9" w:rsidRPr="007C1B3B">
        <w:rPr>
          <w:rFonts w:ascii="Palatino Linotype" w:hAnsi="Palatino Linotype"/>
          <w:sz w:val="24"/>
          <w:szCs w:val="24"/>
        </w:rPr>
        <w:t>í</w:t>
      </w:r>
      <w:r w:rsidRPr="007C1B3B">
        <w:rPr>
          <w:rFonts w:ascii="Palatino Linotype" w:hAnsi="Palatino Linotype"/>
          <w:sz w:val="24"/>
          <w:szCs w:val="24"/>
        </w:rPr>
        <w:t xml:space="preserve"> p</w:t>
      </w:r>
      <w:r w:rsidR="00F936B9" w:rsidRPr="007C1B3B">
        <w:rPr>
          <w:rFonts w:ascii="Palatino Linotype" w:hAnsi="Palatino Linotype"/>
          <w:sz w:val="24"/>
          <w:szCs w:val="24"/>
        </w:rPr>
        <w:t>řetížení</w:t>
      </w:r>
      <w:r w:rsidRPr="007C1B3B">
        <w:rPr>
          <w:rFonts w:ascii="Palatino Linotype" w:hAnsi="Palatino Linotype"/>
          <w:sz w:val="24"/>
          <w:szCs w:val="24"/>
        </w:rPr>
        <w:t>.</w:t>
      </w:r>
      <w:r w:rsidR="00DA3B69" w:rsidRPr="007C1B3B">
        <w:rPr>
          <w:rFonts w:ascii="Palatino Linotype" w:hAnsi="Palatino Linotype"/>
          <w:sz w:val="24"/>
          <w:szCs w:val="24"/>
        </w:rPr>
        <w:t xml:space="preserve"> Web také uvádí, že správný manažer by měl naslouchání ostatním věnovat alespoň polovinu času. Aktivní naslouchání zlepšuje zpětnou vazbu a rozvíjí komunikaci všemi směry. </w:t>
      </w:r>
    </w:p>
    <w:p w14:paraId="45EFEDD0" w14:textId="74DF7906" w:rsidR="00DA3B69" w:rsidRPr="007C1B3B" w:rsidRDefault="008E46B3" w:rsidP="008E46B3">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Podle </w:t>
      </w:r>
      <w:r w:rsidR="00DA3B69" w:rsidRPr="007C1B3B">
        <w:rPr>
          <w:rFonts w:ascii="Palatino Linotype" w:hAnsi="Palatino Linotype"/>
          <w:sz w:val="24"/>
          <w:szCs w:val="24"/>
        </w:rPr>
        <w:t>Hlouškov</w:t>
      </w:r>
      <w:r w:rsidRPr="007C1B3B">
        <w:rPr>
          <w:rFonts w:ascii="Palatino Linotype" w:hAnsi="Palatino Linotype"/>
          <w:sz w:val="24"/>
          <w:szCs w:val="24"/>
        </w:rPr>
        <w:t>é (1998, s. 68)</w:t>
      </w:r>
      <w:r w:rsidR="00DA3B69" w:rsidRPr="007C1B3B">
        <w:rPr>
          <w:rFonts w:ascii="Palatino Linotype" w:hAnsi="Palatino Linotype"/>
          <w:sz w:val="24"/>
          <w:szCs w:val="24"/>
        </w:rPr>
        <w:t xml:space="preserve"> je potřeba, aby vedoucí s podřízeným komunikoval o cílech firmy, o úkolech, termínech, o tom, co se od něho očekává, o způsobech, jak překonat překážky, o plánovaných změnách. Komunikovat je potřeba i o konkrétních pravomocech a odpovědnosti, jaké úkoly</w:t>
      </w:r>
      <w:r w:rsidRPr="007C1B3B">
        <w:rPr>
          <w:rFonts w:ascii="Palatino Linotype" w:hAnsi="Palatino Linotype"/>
          <w:sz w:val="24"/>
          <w:szCs w:val="24"/>
        </w:rPr>
        <w:t xml:space="preserve"> s </w:t>
      </w:r>
      <w:r w:rsidR="00DA3B69" w:rsidRPr="007C1B3B">
        <w:rPr>
          <w:rFonts w:ascii="Palatino Linotype" w:hAnsi="Palatino Linotype"/>
          <w:sz w:val="24"/>
          <w:szCs w:val="24"/>
        </w:rPr>
        <w:t xml:space="preserve">jsou prioritou, jaké jednání je žádoucí a jaké nežádoucí. Rovněž také o možnostech dalšího profesního postupu, o tom, jak vytvářet </w:t>
      </w:r>
      <w:r w:rsidRPr="007C1B3B">
        <w:rPr>
          <w:rFonts w:ascii="Palatino Linotype" w:hAnsi="Palatino Linotype"/>
          <w:sz w:val="24"/>
          <w:szCs w:val="24"/>
        </w:rPr>
        <w:t>organizace, …</w:t>
      </w:r>
      <w:r w:rsidR="00DA3B69" w:rsidRPr="007C1B3B">
        <w:rPr>
          <w:rFonts w:ascii="Palatino Linotype" w:hAnsi="Palatino Linotype"/>
          <w:sz w:val="24"/>
          <w:szCs w:val="24"/>
        </w:rPr>
        <w:t xml:space="preserve"> </w:t>
      </w:r>
    </w:p>
    <w:p w14:paraId="7BD96A39" w14:textId="43A02CB9" w:rsidR="00984C1B" w:rsidRPr="007C1B3B" w:rsidRDefault="00984C1B" w:rsidP="00017071">
      <w:pPr>
        <w:pStyle w:val="Nadpis2"/>
        <w:numPr>
          <w:ilvl w:val="1"/>
          <w:numId w:val="3"/>
        </w:numPr>
        <w:spacing w:after="240"/>
      </w:pPr>
      <w:bookmarkStart w:id="25" w:name="_Toc169726785"/>
      <w:r w:rsidRPr="007C1B3B">
        <w:lastRenderedPageBreak/>
        <w:t>Efektivní komunikace</w:t>
      </w:r>
      <w:bookmarkEnd w:id="25"/>
    </w:p>
    <w:p w14:paraId="4BC07E52" w14:textId="60A24D0F" w:rsidR="002B4417" w:rsidRPr="007C1B3B" w:rsidRDefault="000D5B89" w:rsidP="00494E48">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V</w:t>
      </w:r>
      <w:r w:rsidR="004E0A60" w:rsidRPr="007C1B3B">
        <w:rPr>
          <w:rFonts w:ascii="Palatino Linotype" w:hAnsi="Palatino Linotype"/>
          <w:sz w:val="24"/>
          <w:szCs w:val="24"/>
        </w:rPr>
        <w:t> </w:t>
      </w:r>
      <w:r w:rsidRPr="007C1B3B">
        <w:rPr>
          <w:rFonts w:ascii="Palatino Linotype" w:hAnsi="Palatino Linotype"/>
          <w:sz w:val="24"/>
          <w:szCs w:val="24"/>
        </w:rPr>
        <w:t>min</w:t>
      </w:r>
      <w:r w:rsidR="004E0A60" w:rsidRPr="007C1B3B">
        <w:rPr>
          <w:rFonts w:ascii="Palatino Linotype" w:hAnsi="Palatino Linotype"/>
          <w:sz w:val="24"/>
          <w:szCs w:val="24"/>
        </w:rPr>
        <w:t>u</w:t>
      </w:r>
      <w:r w:rsidRPr="007C1B3B">
        <w:rPr>
          <w:rFonts w:ascii="Palatino Linotype" w:hAnsi="Palatino Linotype"/>
          <w:sz w:val="24"/>
          <w:szCs w:val="24"/>
        </w:rPr>
        <w:t>lé kapitole byl vysvětlen pojem komunikace. V této kapitole se zaměřím na p</w:t>
      </w:r>
      <w:r w:rsidR="004E0A60" w:rsidRPr="007C1B3B">
        <w:rPr>
          <w:rFonts w:ascii="Palatino Linotype" w:hAnsi="Palatino Linotype"/>
          <w:sz w:val="24"/>
          <w:szCs w:val="24"/>
        </w:rPr>
        <w:t>o</w:t>
      </w:r>
      <w:r w:rsidRPr="007C1B3B">
        <w:rPr>
          <w:rFonts w:ascii="Palatino Linotype" w:hAnsi="Palatino Linotype"/>
          <w:sz w:val="24"/>
          <w:szCs w:val="24"/>
        </w:rPr>
        <w:t>jem efektivní komunikace.</w:t>
      </w:r>
      <w:r w:rsidR="007D5BCE" w:rsidRPr="007C1B3B">
        <w:rPr>
          <w:rFonts w:ascii="Palatino Linotype" w:hAnsi="Palatino Linotype"/>
          <w:sz w:val="24"/>
          <w:szCs w:val="24"/>
        </w:rPr>
        <w:t xml:space="preserve"> Výkladový slovník definuje slovo efektivní jako účelný, účinný, skutečně vykonaný. </w:t>
      </w:r>
      <w:r w:rsidR="00801F7F" w:rsidRPr="007C1B3B">
        <w:rPr>
          <w:rFonts w:ascii="Palatino Linotype" w:hAnsi="Palatino Linotype"/>
          <w:sz w:val="24"/>
          <w:szCs w:val="24"/>
        </w:rPr>
        <w:t xml:space="preserve">Podle </w:t>
      </w:r>
      <w:r w:rsidR="00C00C9F" w:rsidRPr="007C1B3B">
        <w:rPr>
          <w:rFonts w:ascii="Palatino Linotype" w:hAnsi="Palatino Linotype"/>
          <w:sz w:val="24"/>
          <w:szCs w:val="24"/>
        </w:rPr>
        <w:t>Slámové</w:t>
      </w:r>
      <w:r w:rsidR="00801F7F" w:rsidRPr="007C1B3B">
        <w:rPr>
          <w:rFonts w:ascii="Palatino Linotype" w:hAnsi="Palatino Linotype"/>
          <w:sz w:val="24"/>
          <w:szCs w:val="24"/>
        </w:rPr>
        <w:t xml:space="preserve"> (200</w:t>
      </w:r>
      <w:r w:rsidR="00C00C9F" w:rsidRPr="007C1B3B">
        <w:rPr>
          <w:rFonts w:ascii="Palatino Linotype" w:hAnsi="Palatino Linotype"/>
          <w:sz w:val="24"/>
          <w:szCs w:val="24"/>
        </w:rPr>
        <w:t>9</w:t>
      </w:r>
      <w:r w:rsidR="00801F7F" w:rsidRPr="007C1B3B">
        <w:rPr>
          <w:rFonts w:ascii="Palatino Linotype" w:hAnsi="Palatino Linotype"/>
          <w:sz w:val="24"/>
          <w:szCs w:val="24"/>
        </w:rPr>
        <w:t>, s.</w:t>
      </w:r>
      <w:r w:rsidR="00C00C9F" w:rsidRPr="007C1B3B">
        <w:rPr>
          <w:rFonts w:ascii="Palatino Linotype" w:hAnsi="Palatino Linotype"/>
          <w:sz w:val="24"/>
          <w:szCs w:val="24"/>
        </w:rPr>
        <w:t>13</w:t>
      </w:r>
      <w:r w:rsidR="00801F7F" w:rsidRPr="007C1B3B">
        <w:rPr>
          <w:rFonts w:ascii="Palatino Linotype" w:hAnsi="Palatino Linotype"/>
          <w:sz w:val="24"/>
          <w:szCs w:val="24"/>
        </w:rPr>
        <w:t>) slouží efektivní komunikace k efektivnímu předávání informací za využití účinných forem, prostředků a metod komunikace.</w:t>
      </w:r>
      <w:r w:rsidR="00FC2477" w:rsidRPr="007C1B3B">
        <w:rPr>
          <w:rFonts w:ascii="Palatino Linotype" w:hAnsi="Palatino Linotype"/>
          <w:sz w:val="24"/>
          <w:szCs w:val="24"/>
        </w:rPr>
        <w:t xml:space="preserve"> Aby komunikace splnila účel být efektivní, musí dojít k přijetí informace, k jejímu správnému pochopení a interpretaci, musí být předána jasně, společn</w:t>
      </w:r>
      <w:r w:rsidR="004E0A60" w:rsidRPr="007C1B3B">
        <w:rPr>
          <w:rFonts w:ascii="Palatino Linotype" w:hAnsi="Palatino Linotype"/>
          <w:sz w:val="24"/>
          <w:szCs w:val="24"/>
        </w:rPr>
        <w:t>ým</w:t>
      </w:r>
      <w:r w:rsidR="00FC2477" w:rsidRPr="007C1B3B">
        <w:rPr>
          <w:rFonts w:ascii="Palatino Linotype" w:hAnsi="Palatino Linotype"/>
          <w:sz w:val="24"/>
          <w:szCs w:val="24"/>
        </w:rPr>
        <w:t xml:space="preserve"> jazyk</w:t>
      </w:r>
      <w:r w:rsidR="004E0A60" w:rsidRPr="007C1B3B">
        <w:rPr>
          <w:rFonts w:ascii="Palatino Linotype" w:hAnsi="Palatino Linotype"/>
          <w:sz w:val="24"/>
          <w:szCs w:val="24"/>
        </w:rPr>
        <w:t>em za použití jednoho komunikačního prostředku</w:t>
      </w:r>
      <w:r w:rsidR="00FC2477" w:rsidRPr="007C1B3B">
        <w:rPr>
          <w:rFonts w:ascii="Palatino Linotype" w:hAnsi="Palatino Linotype"/>
          <w:sz w:val="24"/>
          <w:szCs w:val="24"/>
        </w:rPr>
        <w:t xml:space="preserve">. </w:t>
      </w:r>
    </w:p>
    <w:p w14:paraId="21757ADF" w14:textId="15AB7F67" w:rsidR="007D5BCE" w:rsidRPr="007C1B3B" w:rsidRDefault="002B4417" w:rsidP="00153193">
      <w:pPr>
        <w:spacing w:after="24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Efektivní komunikace se může uskutečnit pouze v atmosféře důvěry. Efektivní a úspěšná komunikace, tedy taková, </w:t>
      </w:r>
      <w:r w:rsidR="004E0A60" w:rsidRPr="007C1B3B">
        <w:rPr>
          <w:rFonts w:ascii="Palatino Linotype" w:hAnsi="Palatino Linotype"/>
          <w:sz w:val="24"/>
          <w:szCs w:val="24"/>
        </w:rPr>
        <w:t xml:space="preserve">jak </w:t>
      </w:r>
      <w:r w:rsidRPr="007C1B3B">
        <w:rPr>
          <w:rFonts w:ascii="Palatino Linotype" w:hAnsi="Palatino Linotype"/>
          <w:sz w:val="24"/>
          <w:szCs w:val="24"/>
        </w:rPr>
        <w:t xml:space="preserve">uvádí </w:t>
      </w:r>
      <w:proofErr w:type="spellStart"/>
      <w:r w:rsidRPr="007C1B3B">
        <w:rPr>
          <w:rFonts w:ascii="Palatino Linotype" w:hAnsi="Palatino Linotype"/>
          <w:sz w:val="24"/>
          <w:szCs w:val="24"/>
        </w:rPr>
        <w:t>Foret</w:t>
      </w:r>
      <w:proofErr w:type="spellEnd"/>
      <w:r w:rsidRPr="007C1B3B">
        <w:rPr>
          <w:rFonts w:ascii="Palatino Linotype" w:hAnsi="Palatino Linotype"/>
          <w:sz w:val="24"/>
          <w:szCs w:val="24"/>
        </w:rPr>
        <w:t xml:space="preserve"> (2011, s. 20-21), v níž dosáhneme při minimálních výdajích maximálních účinků, se v praxi opírá o důvěryhodnost, kdy se komunikuje ve vzájemné důvěře, to souvisí se znalostí adresáta, o volbu vhodného času a prostředí, o jasnost a pochopitelnost sdělení, o použití osvědčených komunikačních kanálů.</w:t>
      </w:r>
    </w:p>
    <w:p w14:paraId="05A221F3" w14:textId="12AAF92A" w:rsidR="0078594B" w:rsidRPr="007C1B3B" w:rsidRDefault="00D356E3" w:rsidP="00EE2E46">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Vymětal (2008, s. 28)</w:t>
      </w:r>
      <w:r w:rsidR="00EE2E46" w:rsidRPr="007C1B3B">
        <w:rPr>
          <w:rFonts w:ascii="Palatino Linotype" w:hAnsi="Palatino Linotype"/>
          <w:sz w:val="24"/>
          <w:szCs w:val="24"/>
        </w:rPr>
        <w:t xml:space="preserve"> řadí </w:t>
      </w:r>
      <w:r w:rsidR="00BD3C2E" w:rsidRPr="007C1B3B">
        <w:rPr>
          <w:rFonts w:ascii="Palatino Linotype" w:hAnsi="Palatino Linotype"/>
          <w:sz w:val="24"/>
          <w:szCs w:val="24"/>
        </w:rPr>
        <w:t>m</w:t>
      </w:r>
      <w:r w:rsidRPr="007C1B3B">
        <w:rPr>
          <w:rFonts w:ascii="Palatino Linotype" w:hAnsi="Palatino Linotype"/>
          <w:sz w:val="24"/>
          <w:szCs w:val="24"/>
        </w:rPr>
        <w:t>ezi zásady efektivní komunikace i ty</w:t>
      </w:r>
      <w:r w:rsidR="00EE2E46" w:rsidRPr="007C1B3B">
        <w:rPr>
          <w:rFonts w:ascii="Palatino Linotype" w:hAnsi="Palatino Linotype"/>
          <w:sz w:val="24"/>
          <w:szCs w:val="24"/>
        </w:rPr>
        <w:t xml:space="preserve">, které ve své knize uveřejnil v roce 1937 </w:t>
      </w:r>
      <w:proofErr w:type="spellStart"/>
      <w:r w:rsidR="00EE2E46" w:rsidRPr="007C1B3B">
        <w:rPr>
          <w:rFonts w:ascii="Palatino Linotype" w:hAnsi="Palatino Linotype"/>
          <w:sz w:val="24"/>
          <w:szCs w:val="24"/>
        </w:rPr>
        <w:t>Dale</w:t>
      </w:r>
      <w:proofErr w:type="spellEnd"/>
      <w:r w:rsidR="00EE2E46" w:rsidRPr="007C1B3B">
        <w:rPr>
          <w:rFonts w:ascii="Palatino Linotype" w:hAnsi="Palatino Linotype"/>
          <w:sz w:val="24"/>
          <w:szCs w:val="24"/>
        </w:rPr>
        <w:t xml:space="preserve"> Carnegie. Základní </w:t>
      </w:r>
      <w:r w:rsidR="00BD3C2E" w:rsidRPr="007C1B3B">
        <w:rPr>
          <w:rFonts w:ascii="Palatino Linotype" w:hAnsi="Palatino Linotype"/>
          <w:sz w:val="24"/>
          <w:szCs w:val="24"/>
        </w:rPr>
        <w:t>zásady</w:t>
      </w:r>
      <w:r w:rsidR="00EE2E46" w:rsidRPr="007C1B3B">
        <w:rPr>
          <w:rFonts w:ascii="Palatino Linotype" w:hAnsi="Palatino Linotype"/>
          <w:sz w:val="24"/>
          <w:szCs w:val="24"/>
        </w:rPr>
        <w:t xml:space="preserve"> lze </w:t>
      </w:r>
      <w:r w:rsidR="00BD3C2E" w:rsidRPr="007C1B3B">
        <w:rPr>
          <w:rFonts w:ascii="Palatino Linotype" w:hAnsi="Palatino Linotype"/>
          <w:sz w:val="24"/>
          <w:szCs w:val="24"/>
        </w:rPr>
        <w:t xml:space="preserve">tedy </w:t>
      </w:r>
      <w:r w:rsidR="00EE2E46" w:rsidRPr="007C1B3B">
        <w:rPr>
          <w:rFonts w:ascii="Palatino Linotype" w:hAnsi="Palatino Linotype"/>
          <w:sz w:val="24"/>
          <w:szCs w:val="24"/>
        </w:rPr>
        <w:t xml:space="preserve">interpretovat jako </w:t>
      </w:r>
      <w:r w:rsidR="00EE2E46" w:rsidRPr="007C1B3B">
        <w:rPr>
          <w:rFonts w:ascii="Palatino Linotype" w:hAnsi="Palatino Linotype"/>
          <w:b/>
          <w:bCs/>
          <w:sz w:val="24"/>
          <w:szCs w:val="24"/>
        </w:rPr>
        <w:t>Nesnižovat hodnotu druhých lidí</w:t>
      </w:r>
      <w:r w:rsidR="00EE2E46" w:rsidRPr="007C1B3B">
        <w:rPr>
          <w:rFonts w:ascii="Palatino Linotype" w:hAnsi="Palatino Linotype"/>
          <w:sz w:val="24"/>
          <w:szCs w:val="24"/>
        </w:rPr>
        <w:t xml:space="preserve"> (neponižovat, neodsuzovat, nepodceňovat), </w:t>
      </w:r>
      <w:r w:rsidR="00EE2E46" w:rsidRPr="007C1B3B">
        <w:rPr>
          <w:rFonts w:ascii="Palatino Linotype" w:hAnsi="Palatino Linotype"/>
          <w:b/>
          <w:bCs/>
          <w:sz w:val="24"/>
          <w:szCs w:val="24"/>
        </w:rPr>
        <w:t>Zvyšovat hodnotu druhých lidí</w:t>
      </w:r>
      <w:r w:rsidR="00EE2E46" w:rsidRPr="007C1B3B">
        <w:rPr>
          <w:rFonts w:ascii="Palatino Linotype" w:hAnsi="Palatino Linotype"/>
          <w:sz w:val="24"/>
          <w:szCs w:val="24"/>
        </w:rPr>
        <w:t xml:space="preserve"> (chválit, povzbuzovat, oceňovat jejich úsilí, jednat s nimi rovně), </w:t>
      </w:r>
      <w:r w:rsidR="00EE2E46" w:rsidRPr="007C1B3B">
        <w:rPr>
          <w:rFonts w:ascii="Palatino Linotype" w:hAnsi="Palatino Linotype"/>
          <w:b/>
          <w:bCs/>
          <w:sz w:val="24"/>
          <w:szCs w:val="24"/>
        </w:rPr>
        <w:t>Podněcovat druhé lidi v činnosti</w:t>
      </w:r>
      <w:r w:rsidR="00EE2E46" w:rsidRPr="007C1B3B">
        <w:rPr>
          <w:rFonts w:ascii="Palatino Linotype" w:hAnsi="Palatino Linotype"/>
          <w:sz w:val="24"/>
          <w:szCs w:val="24"/>
        </w:rPr>
        <w:t xml:space="preserve"> (motivovat je, vybízet k činnosti, odvaze, vysvětlovat, objasňovat).</w:t>
      </w:r>
      <w:r w:rsidR="002B4417" w:rsidRPr="007C1B3B">
        <w:rPr>
          <w:rFonts w:ascii="Palatino Linotype" w:hAnsi="Palatino Linotype"/>
          <w:sz w:val="24"/>
          <w:szCs w:val="24"/>
        </w:rPr>
        <w:t xml:space="preserve"> </w:t>
      </w:r>
    </w:p>
    <w:p w14:paraId="44257DD9" w14:textId="30C252FF" w:rsidR="00944C5C" w:rsidRPr="007C1B3B" w:rsidRDefault="00944C5C" w:rsidP="00EE2E46">
      <w:pPr>
        <w:spacing w:after="0" w:line="360" w:lineRule="auto"/>
        <w:ind w:firstLine="708"/>
        <w:jc w:val="both"/>
      </w:pPr>
      <w:r w:rsidRPr="007C1B3B">
        <w:rPr>
          <w:rFonts w:ascii="Palatino Linotype" w:hAnsi="Palatino Linotype"/>
          <w:sz w:val="24"/>
          <w:szCs w:val="24"/>
        </w:rPr>
        <w:t xml:space="preserve">Web (Washington </w:t>
      </w:r>
      <w:proofErr w:type="spellStart"/>
      <w:r w:rsidRPr="007C1B3B">
        <w:rPr>
          <w:rFonts w:ascii="Palatino Linotype" w:hAnsi="Palatino Linotype"/>
          <w:sz w:val="24"/>
          <w:szCs w:val="24"/>
        </w:rPr>
        <w:t>State</w:t>
      </w:r>
      <w:proofErr w:type="spellEnd"/>
      <w:r w:rsidRPr="007C1B3B">
        <w:rPr>
          <w:rFonts w:ascii="Palatino Linotype" w:hAnsi="Palatino Linotype"/>
          <w:sz w:val="24"/>
          <w:szCs w:val="24"/>
        </w:rPr>
        <w:t xml:space="preserve"> University, </w:t>
      </w:r>
      <w:proofErr w:type="spellStart"/>
      <w:r w:rsidRPr="007C1B3B">
        <w:rPr>
          <w:rFonts w:ascii="Palatino Linotype" w:hAnsi="Palatino Linotype"/>
          <w:sz w:val="24"/>
          <w:szCs w:val="24"/>
        </w:rPr>
        <w:t>n.d</w:t>
      </w:r>
      <w:proofErr w:type="spellEnd"/>
      <w:r w:rsidRPr="007C1B3B">
        <w:rPr>
          <w:rFonts w:ascii="Palatino Linotype" w:hAnsi="Palatino Linotype"/>
          <w:sz w:val="24"/>
          <w:szCs w:val="24"/>
        </w:rPr>
        <w:t>.) uvádí, že efektivní komunikace je klíčovým prvkem úspěšného podnikání. Když manažeři a</w:t>
      </w:r>
      <w:r w:rsidR="004F173C">
        <w:rPr>
          <w:rFonts w:ascii="Palatino Linotype" w:hAnsi="Palatino Linotype"/>
          <w:sz w:val="24"/>
          <w:szCs w:val="24"/>
        </w:rPr>
        <w:t> </w:t>
      </w:r>
      <w:r w:rsidRPr="007C1B3B">
        <w:rPr>
          <w:rFonts w:ascii="Palatino Linotype" w:hAnsi="Palatino Linotype"/>
          <w:sz w:val="24"/>
          <w:szCs w:val="24"/>
        </w:rPr>
        <w:t xml:space="preserve">zaměstnanci dobře komunikují, všichni mají jasnou představu o cílech, úkolech a očekáváních. Dobrá interakce podporuje plynulé fungování oddělení a efektivní dokončování úkolů. Nicméně, dobrá komunikace není </w:t>
      </w:r>
      <w:r w:rsidRPr="007C1B3B">
        <w:rPr>
          <w:rFonts w:ascii="Palatino Linotype" w:hAnsi="Palatino Linotype"/>
          <w:sz w:val="24"/>
          <w:szCs w:val="24"/>
        </w:rPr>
        <w:lastRenderedPageBreak/>
        <w:t>vždy jednoduchá. V podnikání, stejně jako v jiných oblastech života, někteří lidé mají přirozený talent na komunikaci, zatímco jiní ne. To platí jak pro manažery, tak pro zaměstnance. A i mezi těmi, kteří jsou v komunikaci zdatní, mohou rozdílné osobní styly způsobovat, že komunikace s některými lidmi bude jednodušší a s jinými obtížnější.</w:t>
      </w:r>
    </w:p>
    <w:p w14:paraId="659890A5" w14:textId="04F1FEA7" w:rsidR="00BF1F28" w:rsidRPr="007C1B3B" w:rsidRDefault="00BF1F28" w:rsidP="0065345E">
      <w:pPr>
        <w:pStyle w:val="Nadpis1"/>
        <w:numPr>
          <w:ilvl w:val="0"/>
          <w:numId w:val="3"/>
        </w:numPr>
      </w:pPr>
      <w:bookmarkStart w:id="26" w:name="_Toc169726786"/>
      <w:r w:rsidRPr="007C1B3B">
        <w:t>Empirická část</w:t>
      </w:r>
      <w:bookmarkEnd w:id="26"/>
    </w:p>
    <w:p w14:paraId="28F2038D" w14:textId="0FF6F227" w:rsidR="00BF1F28" w:rsidRPr="007C1B3B" w:rsidRDefault="00BF1F28" w:rsidP="0065345E">
      <w:pPr>
        <w:pStyle w:val="Nadpis2"/>
        <w:numPr>
          <w:ilvl w:val="1"/>
          <w:numId w:val="3"/>
        </w:numPr>
        <w:spacing w:after="240"/>
      </w:pPr>
      <w:bookmarkStart w:id="27" w:name="_Toc169726787"/>
      <w:r w:rsidRPr="007C1B3B">
        <w:t xml:space="preserve">Cíl výzkumu </w:t>
      </w:r>
      <w:r w:rsidR="005B04F9" w:rsidRPr="007C1B3B">
        <w:t>a výzkumná otázka</w:t>
      </w:r>
      <w:bookmarkEnd w:id="27"/>
    </w:p>
    <w:p w14:paraId="0FC26E8D" w14:textId="537AB38C" w:rsidR="00BF1F28" w:rsidRPr="007C1B3B" w:rsidRDefault="00845834" w:rsidP="005D3DE3">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Hlavním cílem výzkumu </w:t>
      </w:r>
      <w:r w:rsidR="005D3DE3" w:rsidRPr="007C1B3B">
        <w:rPr>
          <w:rFonts w:ascii="Palatino Linotype" w:hAnsi="Palatino Linotype"/>
          <w:sz w:val="24"/>
          <w:szCs w:val="24"/>
        </w:rPr>
        <w:t>bylo</w:t>
      </w:r>
      <w:r w:rsidR="002B0B8F" w:rsidRPr="007C1B3B">
        <w:rPr>
          <w:rFonts w:ascii="Palatino Linotype" w:hAnsi="Palatino Linotype"/>
          <w:sz w:val="24"/>
          <w:szCs w:val="24"/>
        </w:rPr>
        <w:t xml:space="preserve"> </w:t>
      </w:r>
      <w:r w:rsidR="00D42522" w:rsidRPr="007C1B3B">
        <w:rPr>
          <w:rFonts w:ascii="Palatino Linotype" w:hAnsi="Palatino Linotype"/>
          <w:sz w:val="24"/>
          <w:szCs w:val="24"/>
        </w:rPr>
        <w:t>analyzovat</w:t>
      </w:r>
      <w:r w:rsidRPr="007C1B3B">
        <w:rPr>
          <w:rFonts w:ascii="Palatino Linotype" w:hAnsi="Palatino Linotype"/>
          <w:sz w:val="24"/>
          <w:szCs w:val="24"/>
        </w:rPr>
        <w:t xml:space="preserve"> a </w:t>
      </w:r>
      <w:proofErr w:type="gramStart"/>
      <w:r w:rsidR="00EE3EE9" w:rsidRPr="007C1B3B">
        <w:rPr>
          <w:rFonts w:ascii="Palatino Linotype" w:hAnsi="Palatino Linotype"/>
          <w:sz w:val="24"/>
          <w:szCs w:val="24"/>
        </w:rPr>
        <w:t>popsat</w:t>
      </w:r>
      <w:proofErr w:type="gramEnd"/>
      <w:r w:rsidR="00EE3EE9" w:rsidRPr="007C1B3B">
        <w:rPr>
          <w:rFonts w:ascii="Palatino Linotype" w:hAnsi="Palatino Linotype"/>
          <w:sz w:val="24"/>
          <w:szCs w:val="24"/>
        </w:rPr>
        <w:t xml:space="preserve"> </w:t>
      </w:r>
      <w:r w:rsidRPr="007C1B3B">
        <w:rPr>
          <w:rFonts w:ascii="Palatino Linotype" w:hAnsi="Palatino Linotype"/>
          <w:sz w:val="24"/>
          <w:szCs w:val="24"/>
        </w:rPr>
        <w:t>jak</w:t>
      </w:r>
      <w:r w:rsidR="00EE3EE9" w:rsidRPr="007C1B3B">
        <w:rPr>
          <w:rFonts w:ascii="Palatino Linotype" w:hAnsi="Palatino Linotype"/>
          <w:sz w:val="24"/>
          <w:szCs w:val="24"/>
        </w:rPr>
        <w:t xml:space="preserve"> </w:t>
      </w:r>
      <w:r w:rsidRPr="007C1B3B">
        <w:rPr>
          <w:rFonts w:ascii="Palatino Linotype" w:hAnsi="Palatino Linotype"/>
          <w:sz w:val="24"/>
          <w:szCs w:val="24"/>
        </w:rPr>
        <w:t>probíhá komunikace v rámci</w:t>
      </w:r>
      <w:r w:rsidR="00BF1F28" w:rsidRPr="007C1B3B">
        <w:rPr>
          <w:rFonts w:ascii="Palatino Linotype" w:hAnsi="Palatino Linotype"/>
          <w:sz w:val="24"/>
          <w:szCs w:val="24"/>
        </w:rPr>
        <w:t xml:space="preserve"> řízení pracovního výkonu u pedagogických pracovníků</w:t>
      </w:r>
      <w:r w:rsidRPr="007C1B3B">
        <w:rPr>
          <w:rFonts w:ascii="Palatino Linotype" w:hAnsi="Palatino Linotype"/>
          <w:sz w:val="24"/>
          <w:szCs w:val="24"/>
        </w:rPr>
        <w:t>.</w:t>
      </w:r>
      <w:r w:rsidR="00937667" w:rsidRPr="007C1B3B">
        <w:rPr>
          <w:rFonts w:ascii="Palatino Linotype" w:hAnsi="Palatino Linotype"/>
          <w:sz w:val="24"/>
          <w:szCs w:val="24"/>
        </w:rPr>
        <w:t xml:space="preserve"> D</w:t>
      </w:r>
      <w:r w:rsidR="00BF1F28" w:rsidRPr="007C1B3B">
        <w:rPr>
          <w:rFonts w:ascii="Palatino Linotype" w:hAnsi="Palatino Linotype"/>
          <w:sz w:val="24"/>
          <w:szCs w:val="24"/>
        </w:rPr>
        <w:t xml:space="preserve">ílčím cílem bylo zjistit, </w:t>
      </w:r>
      <w:r w:rsidR="00937667" w:rsidRPr="007C1B3B">
        <w:rPr>
          <w:rFonts w:ascii="Palatino Linotype" w:hAnsi="Palatino Linotype"/>
          <w:sz w:val="24"/>
          <w:szCs w:val="24"/>
        </w:rPr>
        <w:t xml:space="preserve">co je obsahem komunikace při řízení pracovního výkonu u pedagogických pracovníků na škole malotřídního typu. </w:t>
      </w:r>
    </w:p>
    <w:p w14:paraId="1B70322C" w14:textId="01171161" w:rsidR="00937667" w:rsidRPr="007C1B3B" w:rsidRDefault="004D390F" w:rsidP="00BF1F28">
      <w:pPr>
        <w:spacing w:after="0" w:line="360" w:lineRule="auto"/>
        <w:ind w:firstLine="708"/>
        <w:jc w:val="both"/>
        <w:rPr>
          <w:rFonts w:ascii="Palatino Linotype" w:hAnsi="Palatino Linotype"/>
        </w:rPr>
      </w:pPr>
      <w:r w:rsidRPr="007C1B3B">
        <w:rPr>
          <w:rFonts w:ascii="Palatino Linotype" w:hAnsi="Palatino Linotype"/>
          <w:sz w:val="24"/>
          <w:szCs w:val="24"/>
        </w:rPr>
        <w:t xml:space="preserve">Výzkumná otázka zněla: </w:t>
      </w:r>
      <w:r w:rsidR="00EE5140" w:rsidRPr="007C1B3B">
        <w:rPr>
          <w:rFonts w:ascii="Palatino Linotype" w:hAnsi="Palatino Linotype"/>
          <w:sz w:val="24"/>
          <w:szCs w:val="24"/>
        </w:rPr>
        <w:t>Jakým způsobem komunikují ředitelé v rámci řízení pracovního výkonu s pedagogickými pracovníky?</w:t>
      </w:r>
      <w:r w:rsidR="00EE5140" w:rsidRPr="007C1B3B">
        <w:rPr>
          <w:rFonts w:ascii="Palatino Linotype" w:hAnsi="Palatino Linotype"/>
          <w:sz w:val="24"/>
          <w:szCs w:val="24"/>
        </w:rPr>
        <w:t xml:space="preserve"> </w:t>
      </w:r>
      <w:r w:rsidR="00937667" w:rsidRPr="007C1B3B">
        <w:rPr>
          <w:rFonts w:ascii="Palatino Linotype" w:hAnsi="Palatino Linotype"/>
          <w:sz w:val="24"/>
          <w:szCs w:val="24"/>
        </w:rPr>
        <w:t xml:space="preserve">Dílčí výzkumná otázka </w:t>
      </w:r>
      <w:r w:rsidRPr="007C1B3B">
        <w:rPr>
          <w:rFonts w:ascii="Palatino Linotype" w:hAnsi="Palatino Linotype"/>
          <w:sz w:val="24"/>
          <w:szCs w:val="24"/>
        </w:rPr>
        <w:t>zněla: Co je obsahem komunikace v r</w:t>
      </w:r>
      <w:r w:rsidR="00A27D43" w:rsidRPr="007C1B3B">
        <w:rPr>
          <w:rFonts w:ascii="Palatino Linotype" w:hAnsi="Palatino Linotype"/>
          <w:sz w:val="24"/>
          <w:szCs w:val="24"/>
        </w:rPr>
        <w:t>ámci řízení pracovního výkonu u </w:t>
      </w:r>
      <w:r w:rsidRPr="007C1B3B">
        <w:rPr>
          <w:rFonts w:ascii="Palatino Linotype" w:hAnsi="Palatino Linotype"/>
          <w:sz w:val="24"/>
          <w:szCs w:val="24"/>
        </w:rPr>
        <w:t>pedagogickýc</w:t>
      </w:r>
      <w:r w:rsidR="0096560A" w:rsidRPr="007C1B3B">
        <w:rPr>
          <w:rFonts w:ascii="Palatino Linotype" w:hAnsi="Palatino Linotype"/>
          <w:sz w:val="24"/>
          <w:szCs w:val="24"/>
        </w:rPr>
        <w:t>h pracovníků</w:t>
      </w:r>
      <w:r w:rsidRPr="007C1B3B">
        <w:rPr>
          <w:rFonts w:ascii="Palatino Linotype" w:hAnsi="Palatino Linotype"/>
          <w:sz w:val="24"/>
          <w:szCs w:val="24"/>
        </w:rPr>
        <w:t>?</w:t>
      </w:r>
    </w:p>
    <w:p w14:paraId="589E3E3A" w14:textId="1915844F" w:rsidR="001A448E" w:rsidRPr="007C1B3B" w:rsidRDefault="001A448E" w:rsidP="00BF1F28">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Výzkumné otázky </w:t>
      </w:r>
      <w:r w:rsidR="004D390F" w:rsidRPr="007C1B3B">
        <w:rPr>
          <w:rFonts w:ascii="Palatino Linotype" w:hAnsi="Palatino Linotype"/>
          <w:sz w:val="24"/>
          <w:szCs w:val="24"/>
        </w:rPr>
        <w:t>byly</w:t>
      </w:r>
      <w:r w:rsidRPr="007C1B3B">
        <w:rPr>
          <w:rFonts w:ascii="Palatino Linotype" w:hAnsi="Palatino Linotype"/>
          <w:sz w:val="24"/>
          <w:szCs w:val="24"/>
        </w:rPr>
        <w:t xml:space="preserve"> rozděleny do dvou č</w:t>
      </w:r>
      <w:r w:rsidR="00E73CE5" w:rsidRPr="007C1B3B">
        <w:rPr>
          <w:rFonts w:ascii="Palatino Linotype" w:hAnsi="Palatino Linotype"/>
          <w:sz w:val="24"/>
          <w:szCs w:val="24"/>
        </w:rPr>
        <w:t>ástí a jsou uvedeny jako příloha</w:t>
      </w:r>
      <w:r w:rsidRPr="007C1B3B">
        <w:rPr>
          <w:rFonts w:ascii="Palatino Linotype" w:hAnsi="Palatino Linotype"/>
          <w:sz w:val="24"/>
          <w:szCs w:val="24"/>
        </w:rPr>
        <w:t xml:space="preserve"> č.</w:t>
      </w:r>
      <w:r w:rsidR="0004565F" w:rsidRPr="007C1B3B">
        <w:rPr>
          <w:rFonts w:ascii="Palatino Linotype" w:hAnsi="Palatino Linotype"/>
          <w:sz w:val="24"/>
          <w:szCs w:val="24"/>
        </w:rPr>
        <w:t xml:space="preserve"> </w:t>
      </w:r>
      <w:r w:rsidR="00E73CE5" w:rsidRPr="007C1B3B">
        <w:rPr>
          <w:rFonts w:ascii="Palatino Linotype" w:hAnsi="Palatino Linotype"/>
          <w:sz w:val="24"/>
          <w:szCs w:val="24"/>
        </w:rPr>
        <w:t>1</w:t>
      </w:r>
      <w:r w:rsidRPr="007C1B3B">
        <w:rPr>
          <w:rFonts w:ascii="Palatino Linotype" w:hAnsi="Palatino Linotype"/>
          <w:sz w:val="24"/>
          <w:szCs w:val="24"/>
        </w:rPr>
        <w:t xml:space="preserve"> této práce</w:t>
      </w:r>
      <w:r w:rsidR="00CF3C77" w:rsidRPr="007C1B3B">
        <w:rPr>
          <w:rFonts w:ascii="Palatino Linotype" w:hAnsi="Palatino Linotype"/>
          <w:sz w:val="24"/>
          <w:szCs w:val="24"/>
        </w:rPr>
        <w:t>.</w:t>
      </w:r>
      <w:r w:rsidRPr="007C1B3B">
        <w:rPr>
          <w:rFonts w:ascii="Palatino Linotype" w:hAnsi="Palatino Linotype"/>
          <w:sz w:val="24"/>
          <w:szCs w:val="24"/>
        </w:rPr>
        <w:t xml:space="preserve"> </w:t>
      </w:r>
      <w:r w:rsidR="004D390F" w:rsidRPr="007C1B3B">
        <w:rPr>
          <w:rFonts w:ascii="Palatino Linotype" w:hAnsi="Palatino Linotype"/>
          <w:sz w:val="24"/>
          <w:szCs w:val="24"/>
        </w:rPr>
        <w:t>První část byla</w:t>
      </w:r>
      <w:r w:rsidRPr="007C1B3B">
        <w:rPr>
          <w:rFonts w:ascii="Palatino Linotype" w:hAnsi="Palatino Linotype"/>
          <w:sz w:val="24"/>
          <w:szCs w:val="24"/>
        </w:rPr>
        <w:t xml:space="preserve"> zaměřena na to, jak komunikuje vedení školy směrem k pedagogickým pracovníkům. Dru</w:t>
      </w:r>
      <w:r w:rsidR="004D390F" w:rsidRPr="007C1B3B">
        <w:rPr>
          <w:rFonts w:ascii="Palatino Linotype" w:hAnsi="Palatino Linotype"/>
          <w:sz w:val="24"/>
          <w:szCs w:val="24"/>
        </w:rPr>
        <w:t>há část byla</w:t>
      </w:r>
      <w:r w:rsidRPr="007C1B3B">
        <w:rPr>
          <w:rFonts w:ascii="Palatino Linotype" w:hAnsi="Palatino Linotype"/>
          <w:sz w:val="24"/>
          <w:szCs w:val="24"/>
        </w:rPr>
        <w:t xml:space="preserve"> zaměřena na to, jak komunikují pedagogičtí pracovníci směrem k vedení školy.  </w:t>
      </w:r>
    </w:p>
    <w:p w14:paraId="3117C47B" w14:textId="690DC488" w:rsidR="00BF1F28" w:rsidRPr="007C1B3B" w:rsidRDefault="00013864" w:rsidP="00017071">
      <w:pPr>
        <w:pStyle w:val="Nadpis2"/>
        <w:numPr>
          <w:ilvl w:val="1"/>
          <w:numId w:val="3"/>
        </w:numPr>
        <w:spacing w:after="240"/>
      </w:pPr>
      <w:bookmarkStart w:id="28" w:name="_Toc169726788"/>
      <w:r w:rsidRPr="007C1B3B">
        <w:t>Zvolený přístup a metoda sběru dat</w:t>
      </w:r>
      <w:bookmarkEnd w:id="28"/>
      <w:r w:rsidR="00BF1F28" w:rsidRPr="007C1B3B">
        <w:t xml:space="preserve"> </w:t>
      </w:r>
    </w:p>
    <w:p w14:paraId="08E8A70A" w14:textId="0DC2AD2C" w:rsidR="00DE2209" w:rsidRPr="007C1B3B" w:rsidRDefault="00BF1F28" w:rsidP="008265FA">
      <w:pPr>
        <w:spacing w:after="0" w:line="360" w:lineRule="auto"/>
        <w:ind w:firstLine="708"/>
        <w:jc w:val="both"/>
        <w:rPr>
          <w:rFonts w:ascii="Palatino Linotype" w:hAnsi="Palatino Linotype" w:cs="Times New Roman"/>
          <w:sz w:val="24"/>
          <w:szCs w:val="24"/>
        </w:rPr>
      </w:pPr>
      <w:r w:rsidRPr="007C1B3B">
        <w:rPr>
          <w:rFonts w:ascii="Palatino Linotype" w:hAnsi="Palatino Linotype" w:cs="Times New Roman"/>
          <w:sz w:val="24"/>
          <w:szCs w:val="24"/>
        </w:rPr>
        <w:t xml:space="preserve">Pro empirický výzkum </w:t>
      </w:r>
      <w:r w:rsidR="004D390F" w:rsidRPr="007C1B3B">
        <w:rPr>
          <w:rFonts w:ascii="Palatino Linotype" w:hAnsi="Palatino Linotype" w:cs="Times New Roman"/>
          <w:sz w:val="24"/>
          <w:szCs w:val="24"/>
        </w:rPr>
        <w:t>byl zvolen</w:t>
      </w:r>
      <w:r w:rsidRPr="007C1B3B">
        <w:rPr>
          <w:rFonts w:ascii="Palatino Linotype" w:hAnsi="Palatino Linotype" w:cs="Times New Roman"/>
          <w:sz w:val="24"/>
          <w:szCs w:val="24"/>
        </w:rPr>
        <w:t xml:space="preserve"> kvalitativní </w:t>
      </w:r>
      <w:r w:rsidR="008265FA" w:rsidRPr="007C1B3B">
        <w:rPr>
          <w:rFonts w:ascii="Palatino Linotype" w:hAnsi="Palatino Linotype" w:cs="Times New Roman"/>
          <w:sz w:val="24"/>
          <w:szCs w:val="24"/>
        </w:rPr>
        <w:t>přístup</w:t>
      </w:r>
      <w:r w:rsidRPr="007C1B3B">
        <w:rPr>
          <w:rFonts w:ascii="Palatino Linotype" w:hAnsi="Palatino Linotype" w:cs="Times New Roman"/>
          <w:sz w:val="24"/>
          <w:szCs w:val="24"/>
        </w:rPr>
        <w:t>. Kvalitativní char</w:t>
      </w:r>
      <w:r w:rsidR="00DE2209" w:rsidRPr="007C1B3B">
        <w:rPr>
          <w:rFonts w:ascii="Palatino Linotype" w:hAnsi="Palatino Linotype" w:cs="Times New Roman"/>
          <w:sz w:val="24"/>
          <w:szCs w:val="24"/>
        </w:rPr>
        <w:t>akter výzkumu byl zvolen</w:t>
      </w:r>
      <w:r w:rsidRPr="007C1B3B">
        <w:rPr>
          <w:rFonts w:ascii="Palatino Linotype" w:hAnsi="Palatino Linotype" w:cs="Times New Roman"/>
          <w:sz w:val="24"/>
          <w:szCs w:val="24"/>
        </w:rPr>
        <w:t xml:space="preserve"> proto, </w:t>
      </w:r>
      <w:r w:rsidR="00DE2209" w:rsidRPr="007C1B3B">
        <w:rPr>
          <w:rFonts w:ascii="Palatino Linotype" w:hAnsi="Palatino Linotype" w:cs="Times New Roman"/>
          <w:sz w:val="24"/>
          <w:szCs w:val="24"/>
        </w:rPr>
        <w:t xml:space="preserve">že jak píše </w:t>
      </w:r>
      <w:proofErr w:type="spellStart"/>
      <w:r w:rsidR="00DE2209" w:rsidRPr="007C1B3B">
        <w:rPr>
          <w:rFonts w:ascii="Palatino Linotype" w:hAnsi="Palatino Linotype" w:cs="Times New Roman"/>
          <w:sz w:val="24"/>
          <w:szCs w:val="24"/>
        </w:rPr>
        <w:t>Miovský</w:t>
      </w:r>
      <w:proofErr w:type="spellEnd"/>
      <w:r w:rsidR="00DE2209" w:rsidRPr="007C1B3B">
        <w:rPr>
          <w:rFonts w:ascii="Palatino Linotype" w:hAnsi="Palatino Linotype" w:cs="Times New Roman"/>
          <w:sz w:val="24"/>
          <w:szCs w:val="24"/>
        </w:rPr>
        <w:t xml:space="preserve"> (2006) lze tímto způsobem získat cenné detailní informace o zkoumaném jevu, rozšířit poznání o vztahy mez</w:t>
      </w:r>
      <w:r w:rsidR="00A508E1" w:rsidRPr="007C1B3B">
        <w:rPr>
          <w:rFonts w:ascii="Palatino Linotype" w:hAnsi="Palatino Linotype" w:cs="Times New Roman"/>
          <w:sz w:val="24"/>
          <w:szCs w:val="24"/>
        </w:rPr>
        <w:t>i aspekty sledovaného jevu atd</w:t>
      </w:r>
      <w:r w:rsidR="00DE2209" w:rsidRPr="007C1B3B">
        <w:rPr>
          <w:rFonts w:ascii="Palatino Linotype" w:hAnsi="Palatino Linotype" w:cs="Times New Roman"/>
          <w:sz w:val="24"/>
          <w:szCs w:val="24"/>
        </w:rPr>
        <w:t xml:space="preserve">. </w:t>
      </w:r>
    </w:p>
    <w:p w14:paraId="45CB086B" w14:textId="098F5EBB" w:rsidR="00BF1F28" w:rsidRPr="007C1B3B" w:rsidRDefault="00BF1F28" w:rsidP="008265FA">
      <w:pPr>
        <w:autoSpaceDE w:val="0"/>
        <w:autoSpaceDN w:val="0"/>
        <w:adjustRightInd w:val="0"/>
        <w:spacing w:after="0" w:line="360" w:lineRule="auto"/>
        <w:ind w:firstLine="708"/>
        <w:jc w:val="both"/>
        <w:rPr>
          <w:rFonts w:ascii="Palatino Linotype" w:eastAsia="HiddenHorzOCR" w:hAnsi="Palatino Linotype" w:cs="HiddenHorzOCR"/>
          <w:sz w:val="24"/>
          <w:szCs w:val="24"/>
        </w:rPr>
      </w:pPr>
      <w:r w:rsidRPr="007C1B3B">
        <w:rPr>
          <w:rFonts w:ascii="Palatino Linotype" w:hAnsi="Palatino Linotype" w:cs="Times New Roman"/>
          <w:iCs/>
          <w:sz w:val="24"/>
          <w:szCs w:val="24"/>
        </w:rPr>
        <w:t>Kvalitativní výzkum</w:t>
      </w:r>
      <w:r w:rsidRPr="007C1B3B">
        <w:rPr>
          <w:rFonts w:ascii="Palatino Linotype" w:hAnsi="Palatino Linotype" w:cs="Times New Roman"/>
          <w:i/>
          <w:iCs/>
          <w:sz w:val="24"/>
          <w:szCs w:val="24"/>
        </w:rPr>
        <w:t xml:space="preserve"> </w:t>
      </w:r>
      <w:r w:rsidRPr="007C1B3B">
        <w:rPr>
          <w:rFonts w:ascii="Palatino Linotype" w:hAnsi="Palatino Linotype" w:cs="Times New Roman"/>
          <w:sz w:val="24"/>
          <w:szCs w:val="24"/>
        </w:rPr>
        <w:t xml:space="preserve">definují </w:t>
      </w:r>
      <w:proofErr w:type="spellStart"/>
      <w:r w:rsidRPr="007C1B3B">
        <w:rPr>
          <w:rFonts w:ascii="Palatino Linotype" w:hAnsi="Palatino Linotype"/>
          <w:sz w:val="24"/>
          <w:szCs w:val="24"/>
        </w:rPr>
        <w:t>Strauss</w:t>
      </w:r>
      <w:proofErr w:type="spellEnd"/>
      <w:r w:rsidRPr="007C1B3B">
        <w:rPr>
          <w:rFonts w:ascii="Palatino Linotype" w:hAnsi="Palatino Linotype"/>
          <w:sz w:val="24"/>
          <w:szCs w:val="24"/>
        </w:rPr>
        <w:t xml:space="preserve"> a </w:t>
      </w:r>
      <w:proofErr w:type="spellStart"/>
      <w:r w:rsidRPr="007C1B3B">
        <w:rPr>
          <w:rFonts w:ascii="Palatino Linotype" w:hAnsi="Palatino Linotype"/>
          <w:sz w:val="24"/>
          <w:szCs w:val="24"/>
        </w:rPr>
        <w:t>Corbinová</w:t>
      </w:r>
      <w:proofErr w:type="spellEnd"/>
      <w:r w:rsidRPr="007C1B3B">
        <w:rPr>
          <w:rFonts w:ascii="Palatino Linotype" w:hAnsi="Palatino Linotype"/>
          <w:sz w:val="24"/>
          <w:szCs w:val="24"/>
        </w:rPr>
        <w:t xml:space="preserve"> (1999, s. 10)</w:t>
      </w:r>
      <w:r w:rsidRPr="007C1B3B">
        <w:rPr>
          <w:rFonts w:ascii="Palatino Linotype" w:hAnsi="Palatino Linotype" w:cs="Times New Roman"/>
          <w:sz w:val="24"/>
          <w:szCs w:val="24"/>
        </w:rPr>
        <w:t xml:space="preserve"> jako jakýkoliv výzkum, jehož </w:t>
      </w:r>
      <w:r w:rsidRPr="007C1B3B">
        <w:rPr>
          <w:rFonts w:ascii="Palatino Linotype" w:eastAsia="HiddenHorzOCR" w:hAnsi="Palatino Linotype" w:cs="HiddenHorzOCR"/>
          <w:sz w:val="24"/>
          <w:szCs w:val="24"/>
        </w:rPr>
        <w:t xml:space="preserve">výsledků </w:t>
      </w:r>
      <w:r w:rsidRPr="007C1B3B">
        <w:rPr>
          <w:rFonts w:ascii="Palatino Linotype" w:hAnsi="Palatino Linotype" w:cs="Times New Roman"/>
          <w:sz w:val="24"/>
          <w:szCs w:val="24"/>
        </w:rPr>
        <w:t xml:space="preserve">se nedosahuje pomocí statistických procedur nebo jiných </w:t>
      </w:r>
      <w:r w:rsidRPr="007C1B3B">
        <w:rPr>
          <w:rFonts w:ascii="Palatino Linotype" w:eastAsia="HiddenHorzOCR" w:hAnsi="Palatino Linotype" w:cs="HiddenHorzOCR"/>
          <w:sz w:val="24"/>
          <w:szCs w:val="24"/>
        </w:rPr>
        <w:t xml:space="preserve">způsobů </w:t>
      </w:r>
      <w:r w:rsidRPr="007C1B3B">
        <w:rPr>
          <w:rFonts w:ascii="Palatino Linotype" w:hAnsi="Palatino Linotype" w:cs="Times New Roman"/>
          <w:sz w:val="24"/>
          <w:szCs w:val="24"/>
        </w:rPr>
        <w:t>kvantifikace.</w:t>
      </w:r>
      <w:r w:rsidR="00A27D43" w:rsidRPr="007C1B3B">
        <w:rPr>
          <w:rFonts w:ascii="Palatino Linotype" w:hAnsi="Palatino Linotype" w:cs="Times New Roman"/>
          <w:sz w:val="24"/>
          <w:szCs w:val="24"/>
        </w:rPr>
        <w:t xml:space="preserve"> Kvalitativní výzkum definuje </w:t>
      </w:r>
      <w:r w:rsidR="00A27D43" w:rsidRPr="007C1B3B">
        <w:rPr>
          <w:rFonts w:ascii="Palatino Linotype" w:hAnsi="Palatino Linotype" w:cs="Times New Roman"/>
          <w:sz w:val="24"/>
          <w:szCs w:val="24"/>
        </w:rPr>
        <w:lastRenderedPageBreak/>
        <w:t>i </w:t>
      </w:r>
      <w:proofErr w:type="spellStart"/>
      <w:r w:rsidRPr="007C1B3B">
        <w:rPr>
          <w:rFonts w:ascii="Palatino Linotype" w:hAnsi="Palatino Linotype" w:cs="Times New Roman"/>
          <w:sz w:val="24"/>
          <w:szCs w:val="24"/>
        </w:rPr>
        <w:t>Disman</w:t>
      </w:r>
      <w:proofErr w:type="spellEnd"/>
      <w:r w:rsidRPr="007C1B3B">
        <w:rPr>
          <w:rFonts w:ascii="Palatino Linotype" w:hAnsi="Palatino Linotype" w:cs="Times New Roman"/>
          <w:sz w:val="24"/>
          <w:szCs w:val="24"/>
        </w:rPr>
        <w:t xml:space="preserve"> (2002, s. 285) a to tak, že je to „nenumerické šetření a interpretace sociální reality, s cílem odkrýt význam podkládaný sdělovaným informacím.“</w:t>
      </w:r>
    </w:p>
    <w:p w14:paraId="65501323" w14:textId="2B42255F" w:rsidR="00BF1F28" w:rsidRPr="007C1B3B" w:rsidRDefault="00BF1F28" w:rsidP="00BF1F28">
      <w:pPr>
        <w:autoSpaceDE w:val="0"/>
        <w:autoSpaceDN w:val="0"/>
        <w:adjustRightInd w:val="0"/>
        <w:spacing w:after="0" w:line="360" w:lineRule="auto"/>
        <w:jc w:val="both"/>
        <w:rPr>
          <w:rFonts w:ascii="Palatino Linotype" w:eastAsia="HiddenHorzOCR" w:hAnsi="Palatino Linotype" w:cs="HiddenHorzOCR"/>
          <w:sz w:val="24"/>
          <w:szCs w:val="24"/>
        </w:rPr>
      </w:pPr>
      <w:r w:rsidRPr="007C1B3B">
        <w:rPr>
          <w:rFonts w:ascii="Palatino Linotype" w:eastAsia="HiddenHorzOCR" w:hAnsi="Palatino Linotype" w:cs="HiddenHorzOCR"/>
          <w:sz w:val="24"/>
          <w:szCs w:val="24"/>
        </w:rPr>
        <w:tab/>
        <w:t xml:space="preserve">Švaříček, Šedová (2007, s. 53) uvádějí, </w:t>
      </w:r>
      <w:r w:rsidR="008265FA" w:rsidRPr="007C1B3B">
        <w:rPr>
          <w:rFonts w:ascii="Palatino Linotype" w:eastAsia="HiddenHorzOCR" w:hAnsi="Palatino Linotype" w:cs="HiddenHorzOCR"/>
          <w:sz w:val="24"/>
          <w:szCs w:val="24"/>
        </w:rPr>
        <w:t>že</w:t>
      </w:r>
      <w:r w:rsidRPr="007C1B3B">
        <w:rPr>
          <w:rFonts w:ascii="Palatino Linotype" w:eastAsia="HiddenHorzOCR" w:hAnsi="Palatino Linotype" w:cs="HiddenHorzOCR"/>
          <w:sz w:val="24"/>
          <w:szCs w:val="24"/>
        </w:rPr>
        <w:t xml:space="preserve"> kvalitativní výzkumníci používají rozhovor a cílem </w:t>
      </w:r>
      <w:proofErr w:type="spellStart"/>
      <w:r w:rsidRPr="007C1B3B">
        <w:rPr>
          <w:rFonts w:ascii="Palatino Linotype" w:eastAsia="HiddenHorzOCR" w:hAnsi="Palatino Linotype" w:cs="HiddenHorzOCR"/>
          <w:sz w:val="24"/>
          <w:szCs w:val="24"/>
        </w:rPr>
        <w:t>polostrukturovaného</w:t>
      </w:r>
      <w:proofErr w:type="spellEnd"/>
      <w:r w:rsidRPr="007C1B3B">
        <w:rPr>
          <w:rFonts w:ascii="Palatino Linotype" w:eastAsia="HiddenHorzOCR" w:hAnsi="Palatino Linotype" w:cs="HiddenHorzOCR"/>
          <w:sz w:val="24"/>
          <w:szCs w:val="24"/>
        </w:rPr>
        <w:t xml:space="preserve"> rozhovoru je získat detailní a komplexní informace o studovaném jevu.</w:t>
      </w:r>
      <w:r w:rsidR="00911A95" w:rsidRPr="007C1B3B">
        <w:rPr>
          <w:rFonts w:ascii="Palatino Linotype" w:eastAsia="HiddenHorzOCR" w:hAnsi="Palatino Linotype" w:cs="HiddenHorzOCR"/>
          <w:sz w:val="24"/>
          <w:szCs w:val="24"/>
        </w:rPr>
        <w:t xml:space="preserve"> </w:t>
      </w:r>
      <w:r w:rsidR="007F388D" w:rsidRPr="007C1B3B">
        <w:rPr>
          <w:rFonts w:ascii="Palatino Linotype" w:eastAsia="HiddenHorzOCR" w:hAnsi="Palatino Linotype" w:cs="HiddenHorzOCR"/>
          <w:sz w:val="24"/>
          <w:szCs w:val="24"/>
        </w:rPr>
        <w:t xml:space="preserve">Zvolena byla metoda </w:t>
      </w:r>
      <w:proofErr w:type="spellStart"/>
      <w:r w:rsidR="007F388D" w:rsidRPr="007C1B3B">
        <w:rPr>
          <w:rFonts w:ascii="Palatino Linotype" w:eastAsia="HiddenHorzOCR" w:hAnsi="Palatino Linotype" w:cs="HiddenHorzOCR"/>
          <w:sz w:val="24"/>
          <w:szCs w:val="24"/>
        </w:rPr>
        <w:t>p</w:t>
      </w:r>
      <w:r w:rsidR="00911A95" w:rsidRPr="007C1B3B">
        <w:rPr>
          <w:rFonts w:ascii="Palatino Linotype" w:eastAsia="HiddenHorzOCR" w:hAnsi="Palatino Linotype" w:cs="HiddenHorzOCR"/>
          <w:sz w:val="24"/>
          <w:szCs w:val="24"/>
        </w:rPr>
        <w:t>olo</w:t>
      </w:r>
      <w:r w:rsidR="007F388D" w:rsidRPr="007C1B3B">
        <w:rPr>
          <w:rFonts w:ascii="Palatino Linotype" w:eastAsia="HiddenHorzOCR" w:hAnsi="Palatino Linotype" w:cs="HiddenHorzOCR"/>
          <w:sz w:val="24"/>
          <w:szCs w:val="24"/>
        </w:rPr>
        <w:t>strukturovaného</w:t>
      </w:r>
      <w:proofErr w:type="spellEnd"/>
      <w:r w:rsidR="00911A95" w:rsidRPr="007C1B3B">
        <w:rPr>
          <w:rFonts w:ascii="Palatino Linotype" w:eastAsia="HiddenHorzOCR" w:hAnsi="Palatino Linotype" w:cs="HiddenHorzOCR"/>
          <w:sz w:val="24"/>
          <w:szCs w:val="24"/>
        </w:rPr>
        <w:t xml:space="preserve"> rozhovor</w:t>
      </w:r>
      <w:r w:rsidR="007F388D" w:rsidRPr="007C1B3B">
        <w:rPr>
          <w:rFonts w:ascii="Palatino Linotype" w:eastAsia="HiddenHorzOCR" w:hAnsi="Palatino Linotype" w:cs="HiddenHorzOCR"/>
          <w:sz w:val="24"/>
          <w:szCs w:val="24"/>
        </w:rPr>
        <w:t xml:space="preserve">u, protože </w:t>
      </w:r>
      <w:r w:rsidR="00911A95" w:rsidRPr="007C1B3B">
        <w:rPr>
          <w:rFonts w:ascii="Palatino Linotype" w:eastAsia="HiddenHorzOCR" w:hAnsi="Palatino Linotype" w:cs="HiddenHorzOCR"/>
          <w:sz w:val="24"/>
          <w:szCs w:val="24"/>
        </w:rPr>
        <w:t xml:space="preserve">podle </w:t>
      </w:r>
      <w:proofErr w:type="spellStart"/>
      <w:r w:rsidR="00911A95" w:rsidRPr="007C1B3B">
        <w:rPr>
          <w:rFonts w:ascii="Palatino Linotype" w:eastAsia="HiddenHorzOCR" w:hAnsi="Palatino Linotype" w:cs="HiddenHorzOCR"/>
          <w:sz w:val="24"/>
          <w:szCs w:val="24"/>
        </w:rPr>
        <w:t>Mišoviče</w:t>
      </w:r>
      <w:proofErr w:type="spellEnd"/>
      <w:r w:rsidR="00911A95" w:rsidRPr="007C1B3B">
        <w:rPr>
          <w:rFonts w:ascii="Palatino Linotype" w:eastAsia="HiddenHorzOCR" w:hAnsi="Palatino Linotype" w:cs="HiddenHorzOCR"/>
          <w:sz w:val="24"/>
          <w:szCs w:val="24"/>
        </w:rPr>
        <w:t xml:space="preserve"> (2019, s. 80)</w:t>
      </w:r>
      <w:r w:rsidR="007F388D" w:rsidRPr="007C1B3B">
        <w:rPr>
          <w:rFonts w:ascii="Palatino Linotype" w:eastAsia="HiddenHorzOCR" w:hAnsi="Palatino Linotype" w:cs="HiddenHorzOCR"/>
          <w:sz w:val="24"/>
          <w:szCs w:val="24"/>
        </w:rPr>
        <w:t xml:space="preserve"> je</w:t>
      </w:r>
      <w:r w:rsidR="00911A95" w:rsidRPr="007C1B3B">
        <w:rPr>
          <w:rFonts w:ascii="Palatino Linotype" w:eastAsia="HiddenHorzOCR" w:hAnsi="Palatino Linotype" w:cs="HiddenHorzOCR"/>
          <w:sz w:val="24"/>
          <w:szCs w:val="24"/>
        </w:rPr>
        <w:t xml:space="preserve"> oblíbený pro svou flexibilitu, dostupnost, pochopitelnost. Má schopnost vyjevit a odhalit významné aspekty lidského organizačního chování. Je to nejefektivnější a vhodný pro informaci. Konverzace, která ani jeho základem, umožňuje výzkumníkovi mít styl, rychlost okurky otázek. </w:t>
      </w:r>
      <w:proofErr w:type="spellStart"/>
      <w:r w:rsidR="0054464E" w:rsidRPr="007C1B3B">
        <w:rPr>
          <w:rFonts w:ascii="Palatino Linotype" w:hAnsi="Palatino Linotype"/>
          <w:sz w:val="24"/>
          <w:szCs w:val="24"/>
        </w:rPr>
        <w:t>Mišovič</w:t>
      </w:r>
      <w:proofErr w:type="spellEnd"/>
      <w:r w:rsidR="0054464E" w:rsidRPr="007C1B3B">
        <w:rPr>
          <w:rFonts w:ascii="Palatino Linotype" w:hAnsi="Palatino Linotype"/>
          <w:sz w:val="24"/>
          <w:szCs w:val="24"/>
        </w:rPr>
        <w:t xml:space="preserve"> (2019, s. 46) uvádí, že do „</w:t>
      </w:r>
      <w:proofErr w:type="spellStart"/>
      <w:r w:rsidR="0054464E" w:rsidRPr="007C1B3B">
        <w:rPr>
          <w:rFonts w:ascii="Palatino Linotype" w:hAnsi="Palatino Linotype"/>
          <w:sz w:val="24"/>
          <w:szCs w:val="24"/>
        </w:rPr>
        <w:t>polostrukturovaného</w:t>
      </w:r>
      <w:proofErr w:type="spellEnd"/>
      <w:r w:rsidR="0054464E" w:rsidRPr="007C1B3B">
        <w:rPr>
          <w:rFonts w:ascii="Palatino Linotype" w:hAnsi="Palatino Linotype"/>
          <w:sz w:val="24"/>
          <w:szCs w:val="24"/>
        </w:rPr>
        <w:t xml:space="preserve"> rozhovoru zapojujeme menší počet lidí, ale otázky jdou do větší hloubky a směřují k odhalení málo zřejmý věci, vztahu a souvislosti.“</w:t>
      </w:r>
      <w:r w:rsidR="005005F8" w:rsidRPr="007C1B3B">
        <w:rPr>
          <w:rFonts w:ascii="Palatino Linotype" w:hAnsi="Palatino Linotype"/>
          <w:sz w:val="24"/>
          <w:szCs w:val="24"/>
        </w:rPr>
        <w:t xml:space="preserve"> Při získávání dat metodou </w:t>
      </w:r>
      <w:proofErr w:type="spellStart"/>
      <w:r w:rsidR="005005F8" w:rsidRPr="007C1B3B">
        <w:rPr>
          <w:rFonts w:ascii="Palatino Linotype" w:hAnsi="Palatino Linotype"/>
          <w:sz w:val="24"/>
          <w:szCs w:val="24"/>
        </w:rPr>
        <w:t>polostrukturovaných</w:t>
      </w:r>
      <w:proofErr w:type="spellEnd"/>
      <w:r w:rsidR="005005F8" w:rsidRPr="007C1B3B">
        <w:rPr>
          <w:rFonts w:ascii="Palatino Linotype" w:hAnsi="Palatino Linotype"/>
          <w:sz w:val="24"/>
          <w:szCs w:val="24"/>
        </w:rPr>
        <w:t xml:space="preserve"> rozhovorů, nejsou otázky neměnně dané, a je zde možnost použití následného dotazování se. (</w:t>
      </w:r>
      <w:proofErr w:type="spellStart"/>
      <w:r w:rsidR="005005F8" w:rsidRPr="007C1B3B">
        <w:rPr>
          <w:rFonts w:ascii="Palatino Linotype" w:hAnsi="Palatino Linotype"/>
          <w:sz w:val="24"/>
          <w:szCs w:val="24"/>
        </w:rPr>
        <w:t>Miovský</w:t>
      </w:r>
      <w:proofErr w:type="spellEnd"/>
      <w:r w:rsidR="005005F8" w:rsidRPr="007C1B3B">
        <w:rPr>
          <w:rFonts w:ascii="Palatino Linotype" w:hAnsi="Palatino Linotype"/>
          <w:sz w:val="24"/>
          <w:szCs w:val="24"/>
        </w:rPr>
        <w:t>, 2006)</w:t>
      </w:r>
    </w:p>
    <w:p w14:paraId="6A071045" w14:textId="74354284" w:rsidR="00091481" w:rsidRPr="007C1B3B" w:rsidRDefault="00091481" w:rsidP="00091481">
      <w:pPr>
        <w:autoSpaceDE w:val="0"/>
        <w:autoSpaceDN w:val="0"/>
        <w:adjustRightInd w:val="0"/>
        <w:spacing w:after="0" w:line="360" w:lineRule="auto"/>
        <w:ind w:firstLine="708"/>
        <w:jc w:val="both"/>
        <w:rPr>
          <w:rFonts w:ascii="Palatino Linotype" w:hAnsi="Palatino Linotype"/>
        </w:rPr>
      </w:pPr>
      <w:r w:rsidRPr="007C1B3B">
        <w:rPr>
          <w:rFonts w:ascii="Palatino Linotype" w:eastAsia="HiddenHorzOCR" w:hAnsi="Palatino Linotype" w:cs="HiddenHorzOCR"/>
          <w:sz w:val="24"/>
          <w:szCs w:val="24"/>
        </w:rPr>
        <w:t>S volbou metody sběru dat</w:t>
      </w:r>
      <w:r w:rsidR="006450A4" w:rsidRPr="007C1B3B">
        <w:rPr>
          <w:rFonts w:ascii="Palatino Linotype" w:eastAsia="HiddenHorzOCR" w:hAnsi="Palatino Linotype" w:cs="HiddenHorzOCR"/>
          <w:sz w:val="24"/>
          <w:szCs w:val="24"/>
        </w:rPr>
        <w:t xml:space="preserve"> </w:t>
      </w:r>
      <w:r w:rsidRPr="007C1B3B">
        <w:rPr>
          <w:rFonts w:ascii="Palatino Linotype" w:eastAsia="HiddenHorzOCR" w:hAnsi="Palatino Linotype" w:cs="HiddenHorzOCR"/>
          <w:sz w:val="24"/>
          <w:szCs w:val="24"/>
        </w:rPr>
        <w:t xml:space="preserve">byl pro </w:t>
      </w:r>
      <w:r w:rsidR="00851CBB" w:rsidRPr="007C1B3B">
        <w:rPr>
          <w:rFonts w:ascii="Palatino Linotype" w:eastAsia="HiddenHorzOCR" w:hAnsi="Palatino Linotype" w:cs="HiddenHorzOCR"/>
          <w:sz w:val="24"/>
          <w:szCs w:val="24"/>
        </w:rPr>
        <w:t xml:space="preserve">záměrný </w:t>
      </w:r>
      <w:r w:rsidRPr="007C1B3B">
        <w:rPr>
          <w:rFonts w:ascii="Palatino Linotype" w:eastAsia="HiddenHorzOCR" w:hAnsi="Palatino Linotype" w:cs="HiddenHorzOCR"/>
          <w:sz w:val="24"/>
          <w:szCs w:val="24"/>
        </w:rPr>
        <w:t>výběr výzkumného vzorku zvolen výběr podl</w:t>
      </w:r>
      <w:r w:rsidR="00D2486A" w:rsidRPr="007C1B3B">
        <w:rPr>
          <w:rFonts w:ascii="Palatino Linotype" w:eastAsia="HiddenHorzOCR" w:hAnsi="Palatino Linotype" w:cs="HiddenHorzOCR"/>
          <w:sz w:val="24"/>
          <w:szCs w:val="24"/>
        </w:rPr>
        <w:t>e předem daného kritéria, a to</w:t>
      </w:r>
      <w:r w:rsidRPr="007C1B3B">
        <w:rPr>
          <w:rFonts w:ascii="Palatino Linotype" w:eastAsia="HiddenHorzOCR" w:hAnsi="Palatino Linotype" w:cs="HiddenHorzOCR"/>
          <w:sz w:val="24"/>
          <w:szCs w:val="24"/>
        </w:rPr>
        <w:t xml:space="preserve"> – </w:t>
      </w:r>
      <w:r w:rsidR="00D2486A" w:rsidRPr="007C1B3B">
        <w:rPr>
          <w:rFonts w:ascii="Palatino Linotype" w:eastAsia="HiddenHorzOCR" w:hAnsi="Palatino Linotype" w:cs="HiddenHorzOCR"/>
          <w:sz w:val="24"/>
          <w:szCs w:val="24"/>
        </w:rPr>
        <w:t>respondent (</w:t>
      </w:r>
      <w:r w:rsidRPr="007C1B3B">
        <w:rPr>
          <w:rFonts w:ascii="Palatino Linotype" w:eastAsia="HiddenHorzOCR" w:hAnsi="Palatino Linotype" w:cs="HiddenHorzOCR"/>
          <w:sz w:val="24"/>
          <w:szCs w:val="24"/>
        </w:rPr>
        <w:t>participant</w:t>
      </w:r>
      <w:r w:rsidR="00D2486A" w:rsidRPr="007C1B3B">
        <w:rPr>
          <w:rFonts w:ascii="Palatino Linotype" w:eastAsia="HiddenHorzOCR" w:hAnsi="Palatino Linotype" w:cs="HiddenHorzOCR"/>
          <w:sz w:val="24"/>
          <w:szCs w:val="24"/>
        </w:rPr>
        <w:t xml:space="preserve">) </w:t>
      </w:r>
      <w:r w:rsidRPr="007C1B3B">
        <w:rPr>
          <w:rFonts w:ascii="Palatino Linotype" w:eastAsia="HiddenHorzOCR" w:hAnsi="Palatino Linotype" w:cs="HiddenHorzOCR"/>
          <w:sz w:val="24"/>
          <w:szCs w:val="24"/>
        </w:rPr>
        <w:t>musí být pedagogický pracovník</w:t>
      </w:r>
      <w:r w:rsidR="008F6450" w:rsidRPr="007C1B3B">
        <w:rPr>
          <w:rFonts w:ascii="Palatino Linotype" w:eastAsia="HiddenHorzOCR" w:hAnsi="Palatino Linotype" w:cs="HiddenHorzOCR"/>
          <w:sz w:val="24"/>
          <w:szCs w:val="24"/>
        </w:rPr>
        <w:t xml:space="preserve"> s minimální délkou praxe jeden rok. Při uvedené minimální délce praxe je zaručeno, že respondent </w:t>
      </w:r>
      <w:r w:rsidR="00434AD5" w:rsidRPr="007C1B3B">
        <w:rPr>
          <w:rFonts w:ascii="Palatino Linotype" w:eastAsia="HiddenHorzOCR" w:hAnsi="Palatino Linotype" w:cs="HiddenHorzOCR"/>
          <w:sz w:val="24"/>
          <w:szCs w:val="24"/>
        </w:rPr>
        <w:t xml:space="preserve">už </w:t>
      </w:r>
      <w:r w:rsidR="008F6450" w:rsidRPr="007C1B3B">
        <w:rPr>
          <w:rFonts w:ascii="Palatino Linotype" w:eastAsia="HiddenHorzOCR" w:hAnsi="Palatino Linotype" w:cs="HiddenHorzOCR"/>
          <w:sz w:val="24"/>
          <w:szCs w:val="24"/>
        </w:rPr>
        <w:t>absolvoval fáze hodnocení.</w:t>
      </w:r>
      <w:r w:rsidR="00851CBB" w:rsidRPr="007C1B3B">
        <w:rPr>
          <w:rFonts w:ascii="Palatino Linotype" w:eastAsia="HiddenHorzOCR" w:hAnsi="Palatino Linotype" w:cs="HiddenHorzOCR"/>
          <w:sz w:val="24"/>
          <w:szCs w:val="24"/>
        </w:rPr>
        <w:t xml:space="preserve"> Jak uvádí </w:t>
      </w:r>
      <w:proofErr w:type="spellStart"/>
      <w:r w:rsidR="00851CBB" w:rsidRPr="007C1B3B">
        <w:rPr>
          <w:rFonts w:ascii="Palatino Linotype" w:hAnsi="Palatino Linotype"/>
          <w:sz w:val="24"/>
          <w:szCs w:val="24"/>
        </w:rPr>
        <w:t>Miovský</w:t>
      </w:r>
      <w:proofErr w:type="spellEnd"/>
      <w:r w:rsidR="00851CBB" w:rsidRPr="007C1B3B">
        <w:rPr>
          <w:rFonts w:ascii="Palatino Linotype" w:hAnsi="Palatino Linotype"/>
          <w:sz w:val="24"/>
          <w:szCs w:val="24"/>
        </w:rPr>
        <w:t xml:space="preserve"> (2006, s. 135), je metoda záměrného výběru výzkumného vzorku nejrozšířenější metodou výběru vzorku, s jakou se při aplikaci kvalitativního výzkumu můžeme setkat.</w:t>
      </w:r>
    </w:p>
    <w:p w14:paraId="3FA6759E" w14:textId="7568A907" w:rsidR="008B6959" w:rsidRPr="007C1B3B" w:rsidRDefault="00BF1F28" w:rsidP="00BF1F28">
      <w:pPr>
        <w:spacing w:line="360" w:lineRule="auto"/>
        <w:ind w:firstLine="708"/>
        <w:jc w:val="both"/>
        <w:rPr>
          <w:rFonts w:ascii="Palatino Linotype" w:hAnsi="Palatino Linotype"/>
          <w:sz w:val="24"/>
          <w:szCs w:val="24"/>
        </w:rPr>
      </w:pPr>
      <w:r w:rsidRPr="007C1B3B">
        <w:rPr>
          <w:rFonts w:ascii="Palatino Linotype" w:hAnsi="Palatino Linotype"/>
          <w:sz w:val="24"/>
          <w:szCs w:val="24"/>
        </w:rPr>
        <w:t>Pro svůj výzkum jsem vybral jednu určitou základní školu, jak je popsáno v</w:t>
      </w:r>
      <w:r w:rsidR="00851CBB" w:rsidRPr="007C1B3B">
        <w:rPr>
          <w:rFonts w:ascii="Palatino Linotype" w:hAnsi="Palatino Linotype"/>
          <w:sz w:val="24"/>
          <w:szCs w:val="24"/>
        </w:rPr>
        <w:t xml:space="preserve"> následující </w:t>
      </w:r>
      <w:r w:rsidRPr="007C1B3B">
        <w:rPr>
          <w:rFonts w:ascii="Palatino Linotype" w:hAnsi="Palatino Linotype"/>
          <w:sz w:val="24"/>
          <w:szCs w:val="24"/>
        </w:rPr>
        <w:t>kapitole.</w:t>
      </w:r>
    </w:p>
    <w:p w14:paraId="6FFAFD72" w14:textId="281DEB53" w:rsidR="00BF1F28" w:rsidRPr="007C1B3B" w:rsidRDefault="00311E20" w:rsidP="008B6959">
      <w:pPr>
        <w:pStyle w:val="Nadpis3"/>
        <w:numPr>
          <w:ilvl w:val="2"/>
          <w:numId w:val="5"/>
        </w:numPr>
      </w:pPr>
      <w:bookmarkStart w:id="29" w:name="_Toc169726789"/>
      <w:r w:rsidRPr="007C1B3B">
        <w:t>Realizace výzkumu</w:t>
      </w:r>
      <w:bookmarkEnd w:id="29"/>
    </w:p>
    <w:p w14:paraId="14D39AD3" w14:textId="3A745A6B" w:rsidR="00DD3317" w:rsidRPr="007C1B3B" w:rsidRDefault="007F05E9" w:rsidP="00BF1F28">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Samotný výzkum byl zrealizován na škole malotřídního typu. </w:t>
      </w:r>
      <w:r w:rsidR="00F15A42" w:rsidRPr="007C1B3B">
        <w:rPr>
          <w:rFonts w:ascii="Palatino Linotype" w:hAnsi="Palatino Linotype"/>
          <w:sz w:val="24"/>
          <w:szCs w:val="24"/>
        </w:rPr>
        <w:t>Zajímalo mne</w:t>
      </w:r>
      <w:r w:rsidR="00237D45" w:rsidRPr="007C1B3B">
        <w:rPr>
          <w:rFonts w:ascii="Palatino Linotype" w:hAnsi="Palatino Linotype"/>
          <w:sz w:val="24"/>
          <w:szCs w:val="24"/>
        </w:rPr>
        <w:t>,</w:t>
      </w:r>
      <w:r w:rsidR="00F15A42" w:rsidRPr="007C1B3B">
        <w:rPr>
          <w:rFonts w:ascii="Palatino Linotype" w:hAnsi="Palatino Linotype"/>
          <w:sz w:val="24"/>
          <w:szCs w:val="24"/>
        </w:rPr>
        <w:t xml:space="preserve"> </w:t>
      </w:r>
      <w:r w:rsidR="00987652" w:rsidRPr="007C1B3B">
        <w:rPr>
          <w:rFonts w:ascii="Palatino Linotype" w:hAnsi="Palatino Linotype"/>
          <w:sz w:val="24"/>
          <w:szCs w:val="24"/>
        </w:rPr>
        <w:t xml:space="preserve">jak </w:t>
      </w:r>
      <w:r w:rsidR="00F15A42" w:rsidRPr="007C1B3B">
        <w:rPr>
          <w:rFonts w:ascii="Palatino Linotype" w:hAnsi="Palatino Linotype"/>
          <w:sz w:val="24"/>
          <w:szCs w:val="24"/>
        </w:rPr>
        <w:t>se na škole malotřídního typu komunikuje</w:t>
      </w:r>
      <w:r w:rsidR="00987652" w:rsidRPr="007C1B3B">
        <w:rPr>
          <w:rFonts w:ascii="Palatino Linotype" w:hAnsi="Palatino Linotype"/>
          <w:sz w:val="24"/>
          <w:szCs w:val="24"/>
        </w:rPr>
        <w:t>. Našel jsem několik výzkum</w:t>
      </w:r>
      <w:r w:rsidR="00571B07" w:rsidRPr="007C1B3B">
        <w:rPr>
          <w:rFonts w:ascii="Palatino Linotype" w:hAnsi="Palatino Linotype"/>
          <w:sz w:val="24"/>
          <w:szCs w:val="24"/>
        </w:rPr>
        <w:t>ných prací</w:t>
      </w:r>
      <w:r w:rsidR="002F7777" w:rsidRPr="007C1B3B">
        <w:rPr>
          <w:rFonts w:ascii="Palatino Linotype" w:hAnsi="Palatino Linotype"/>
          <w:sz w:val="24"/>
          <w:szCs w:val="24"/>
        </w:rPr>
        <w:t xml:space="preserve"> na téma </w:t>
      </w:r>
      <w:r w:rsidR="00987652" w:rsidRPr="007C1B3B">
        <w:rPr>
          <w:rFonts w:ascii="Palatino Linotype" w:hAnsi="Palatino Linotype"/>
          <w:sz w:val="24"/>
          <w:szCs w:val="24"/>
        </w:rPr>
        <w:t xml:space="preserve">komunikací na různých typech škol, jen ne na </w:t>
      </w:r>
      <w:r w:rsidR="00987652" w:rsidRPr="007C1B3B">
        <w:rPr>
          <w:rFonts w:ascii="Palatino Linotype" w:hAnsi="Palatino Linotype"/>
          <w:sz w:val="24"/>
          <w:szCs w:val="24"/>
        </w:rPr>
        <w:lastRenderedPageBreak/>
        <w:t>malotřídní. Oslovil jsem 10 malotřídních škol v</w:t>
      </w:r>
      <w:r w:rsidR="00FF6B64" w:rsidRPr="007C1B3B">
        <w:rPr>
          <w:rFonts w:ascii="Palatino Linotype" w:hAnsi="Palatino Linotype"/>
          <w:sz w:val="24"/>
          <w:szCs w:val="24"/>
        </w:rPr>
        <w:t xml:space="preserve"> okolí, do vzdálenosti </w:t>
      </w:r>
      <w:r w:rsidR="00987652" w:rsidRPr="007C1B3B">
        <w:rPr>
          <w:rFonts w:ascii="Palatino Linotype" w:hAnsi="Palatino Linotype"/>
          <w:sz w:val="24"/>
          <w:szCs w:val="24"/>
        </w:rPr>
        <w:t xml:space="preserve">20 km. Tento rádius jsem zvolil vzhledem k minimalizování uhlíkové stopy a také časové úspoře.  </w:t>
      </w:r>
      <w:r w:rsidR="00DD3317" w:rsidRPr="007C1B3B">
        <w:rPr>
          <w:rFonts w:ascii="Palatino Linotype" w:hAnsi="Palatino Linotype"/>
          <w:sz w:val="24"/>
          <w:szCs w:val="24"/>
        </w:rPr>
        <w:t xml:space="preserve">Ředitel školy byl kontaktován emailem s žádostí o poskytnutí rozhovorů k výzkumu, s účastí na výzkumu souhlasil. Následně byl naplánován termín, kdy budou rozhovory provedeny. </w:t>
      </w:r>
      <w:r w:rsidR="004C183A" w:rsidRPr="007C1B3B">
        <w:rPr>
          <w:rFonts w:ascii="Palatino Linotype" w:hAnsi="Palatino Linotype"/>
          <w:sz w:val="24"/>
          <w:szCs w:val="24"/>
        </w:rPr>
        <w:t xml:space="preserve">Jako první byl naplánován rozhovor s ředitelem školy. </w:t>
      </w:r>
      <w:r w:rsidR="00DD3317" w:rsidRPr="007C1B3B">
        <w:rPr>
          <w:rFonts w:ascii="Palatino Linotype" w:hAnsi="Palatino Linotype"/>
          <w:sz w:val="24"/>
          <w:szCs w:val="24"/>
        </w:rPr>
        <w:t xml:space="preserve">Poté mi byly sjednány schůzky s pedagogickými pracovníky školy. </w:t>
      </w:r>
      <w:r w:rsidR="00BF1F28" w:rsidRPr="007C1B3B">
        <w:rPr>
          <w:rFonts w:ascii="Palatino Linotype" w:hAnsi="Palatino Linotype"/>
          <w:sz w:val="24"/>
          <w:szCs w:val="24"/>
        </w:rPr>
        <w:t xml:space="preserve">Respondenty byli </w:t>
      </w:r>
      <w:r w:rsidR="00174D76" w:rsidRPr="007C1B3B">
        <w:rPr>
          <w:rFonts w:ascii="Palatino Linotype" w:hAnsi="Palatino Linotype"/>
          <w:sz w:val="24"/>
          <w:szCs w:val="24"/>
        </w:rPr>
        <w:t>pedagogičtí pracovníci včetně</w:t>
      </w:r>
      <w:r w:rsidR="00DD3317" w:rsidRPr="007C1B3B">
        <w:rPr>
          <w:rFonts w:ascii="Palatino Linotype" w:hAnsi="Palatino Linotype"/>
          <w:sz w:val="24"/>
          <w:szCs w:val="24"/>
        </w:rPr>
        <w:t xml:space="preserve"> ředitel</w:t>
      </w:r>
      <w:r w:rsidR="00174D76" w:rsidRPr="007C1B3B">
        <w:rPr>
          <w:rFonts w:ascii="Palatino Linotype" w:hAnsi="Palatino Linotype"/>
          <w:sz w:val="24"/>
          <w:szCs w:val="24"/>
        </w:rPr>
        <w:t>e</w:t>
      </w:r>
      <w:r w:rsidR="00DD3317" w:rsidRPr="007C1B3B">
        <w:rPr>
          <w:rFonts w:ascii="Palatino Linotype" w:hAnsi="Palatino Linotype"/>
          <w:sz w:val="24"/>
          <w:szCs w:val="24"/>
        </w:rPr>
        <w:t xml:space="preserve"> </w:t>
      </w:r>
      <w:r w:rsidR="00BF1F28" w:rsidRPr="007C1B3B">
        <w:rPr>
          <w:rFonts w:ascii="Palatino Linotype" w:hAnsi="Palatino Linotype"/>
          <w:sz w:val="24"/>
          <w:szCs w:val="24"/>
        </w:rPr>
        <w:t>v této škole. Přáli si, a</w:t>
      </w:r>
      <w:r w:rsidR="00A27D43" w:rsidRPr="007C1B3B">
        <w:rPr>
          <w:rFonts w:ascii="Palatino Linotype" w:hAnsi="Palatino Linotype"/>
          <w:sz w:val="24"/>
          <w:szCs w:val="24"/>
        </w:rPr>
        <w:t> </w:t>
      </w:r>
      <w:r w:rsidR="00BF1F28" w:rsidRPr="007C1B3B">
        <w:rPr>
          <w:rFonts w:ascii="Palatino Linotype" w:hAnsi="Palatino Linotype"/>
          <w:sz w:val="24"/>
          <w:szCs w:val="24"/>
        </w:rPr>
        <w:t>zároveň to bylo i</w:t>
      </w:r>
      <w:r w:rsidR="004C183A" w:rsidRPr="007C1B3B">
        <w:rPr>
          <w:rFonts w:ascii="Palatino Linotype" w:hAnsi="Palatino Linotype"/>
          <w:sz w:val="24"/>
          <w:szCs w:val="24"/>
        </w:rPr>
        <w:t> </w:t>
      </w:r>
      <w:r w:rsidR="00BF1F28" w:rsidRPr="007C1B3B">
        <w:rPr>
          <w:rFonts w:ascii="Palatino Linotype" w:hAnsi="Palatino Linotype"/>
          <w:sz w:val="24"/>
          <w:szCs w:val="24"/>
        </w:rPr>
        <w:t>podmínkou účasti ve výzkumu, aby byla zachována anonymita. Proto není blíže specifikováno, o</w:t>
      </w:r>
      <w:r w:rsidR="004F173C">
        <w:rPr>
          <w:rFonts w:ascii="Palatino Linotype" w:hAnsi="Palatino Linotype"/>
          <w:sz w:val="24"/>
          <w:szCs w:val="24"/>
        </w:rPr>
        <w:t> </w:t>
      </w:r>
      <w:r w:rsidR="00BF1F28" w:rsidRPr="007C1B3B">
        <w:rPr>
          <w:rFonts w:ascii="Palatino Linotype" w:hAnsi="Palatino Linotype"/>
          <w:sz w:val="24"/>
          <w:szCs w:val="24"/>
        </w:rPr>
        <w:t>ja</w:t>
      </w:r>
      <w:r w:rsidR="00A27D43" w:rsidRPr="007C1B3B">
        <w:rPr>
          <w:rFonts w:ascii="Palatino Linotype" w:hAnsi="Palatino Linotype"/>
          <w:sz w:val="24"/>
          <w:szCs w:val="24"/>
        </w:rPr>
        <w:t>kou školu se jednalo (souvisí i </w:t>
      </w:r>
      <w:r w:rsidR="00BF1F28" w:rsidRPr="007C1B3B">
        <w:rPr>
          <w:rFonts w:ascii="Palatino Linotype" w:hAnsi="Palatino Linotype"/>
          <w:sz w:val="24"/>
          <w:szCs w:val="24"/>
        </w:rPr>
        <w:t xml:space="preserve">s etikou výzkumu). Stejně tak, pokud jsou v textu nebo jinde v práci uvedeny informace, která by umožnily identifikaci školy nebo jednotlivých respondentů, jsou tato vynechána nebo </w:t>
      </w:r>
      <w:r w:rsidRPr="007C1B3B">
        <w:rPr>
          <w:rFonts w:ascii="Palatino Linotype" w:hAnsi="Palatino Linotype"/>
          <w:sz w:val="24"/>
          <w:szCs w:val="24"/>
        </w:rPr>
        <w:t>zneviditelněna</w:t>
      </w:r>
      <w:r w:rsidR="00BF1F28" w:rsidRPr="007C1B3B">
        <w:rPr>
          <w:rFonts w:ascii="Palatino Linotype" w:hAnsi="Palatino Linotype"/>
          <w:sz w:val="24"/>
          <w:szCs w:val="24"/>
        </w:rPr>
        <w:t xml:space="preserve">. </w:t>
      </w:r>
    </w:p>
    <w:p w14:paraId="0AD9F075" w14:textId="5D435F37" w:rsidR="00BF1F28" w:rsidRPr="007C1B3B" w:rsidRDefault="00BF1F28" w:rsidP="00BF1F28">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Výzkum probíhal v lednu až </w:t>
      </w:r>
      <w:r w:rsidR="00902487" w:rsidRPr="007C1B3B">
        <w:rPr>
          <w:rFonts w:ascii="Palatino Linotype" w:hAnsi="Palatino Linotype"/>
          <w:sz w:val="24"/>
          <w:szCs w:val="24"/>
        </w:rPr>
        <w:t>květnu</w:t>
      </w:r>
      <w:r w:rsidRPr="007C1B3B">
        <w:rPr>
          <w:rFonts w:ascii="Palatino Linotype" w:hAnsi="Palatino Linotype"/>
          <w:sz w:val="24"/>
          <w:szCs w:val="24"/>
        </w:rPr>
        <w:t xml:space="preserve"> roku 202</w:t>
      </w:r>
      <w:r w:rsidR="00902487" w:rsidRPr="007C1B3B">
        <w:rPr>
          <w:rFonts w:ascii="Palatino Linotype" w:hAnsi="Palatino Linotype"/>
          <w:sz w:val="24"/>
          <w:szCs w:val="24"/>
        </w:rPr>
        <w:t>4</w:t>
      </w:r>
      <w:r w:rsidR="00DC6AA9" w:rsidRPr="007C1B3B">
        <w:rPr>
          <w:rFonts w:ascii="Palatino Linotype" w:hAnsi="Palatino Linotype"/>
          <w:sz w:val="24"/>
          <w:szCs w:val="24"/>
        </w:rPr>
        <w:t xml:space="preserve">. Pět pedagogických pracovníků včetně </w:t>
      </w:r>
      <w:r w:rsidR="00B879E2" w:rsidRPr="007C1B3B">
        <w:rPr>
          <w:rFonts w:ascii="Palatino Linotype" w:hAnsi="Palatino Linotype"/>
          <w:sz w:val="24"/>
          <w:szCs w:val="24"/>
        </w:rPr>
        <w:t>ředitel</w:t>
      </w:r>
      <w:r w:rsidR="00DC6AA9" w:rsidRPr="007C1B3B">
        <w:rPr>
          <w:rFonts w:ascii="Palatino Linotype" w:hAnsi="Palatino Linotype"/>
          <w:sz w:val="24"/>
          <w:szCs w:val="24"/>
        </w:rPr>
        <w:t>e souhlasilo</w:t>
      </w:r>
      <w:r w:rsidRPr="007C1B3B">
        <w:rPr>
          <w:rFonts w:ascii="Palatino Linotype" w:hAnsi="Palatino Linotype"/>
          <w:sz w:val="24"/>
          <w:szCs w:val="24"/>
        </w:rPr>
        <w:t xml:space="preserve"> s účastí na výzkumu</w:t>
      </w:r>
      <w:r w:rsidR="00DD3317" w:rsidRPr="007C1B3B">
        <w:rPr>
          <w:rFonts w:ascii="Palatino Linotype" w:hAnsi="Palatino Linotype"/>
          <w:sz w:val="24"/>
          <w:szCs w:val="24"/>
        </w:rPr>
        <w:t xml:space="preserve"> (tři z nich s dokončeným vysokoškolským pedagogickým vzděláním, dva se střední školou pedagogického zaměření).</w:t>
      </w:r>
      <w:r w:rsidRPr="007C1B3B">
        <w:rPr>
          <w:rFonts w:ascii="Palatino Linotype" w:hAnsi="Palatino Linotype"/>
          <w:sz w:val="24"/>
          <w:szCs w:val="24"/>
        </w:rPr>
        <w:t xml:space="preserve"> </w:t>
      </w:r>
      <w:r w:rsidR="00DC6AA9" w:rsidRPr="007C1B3B">
        <w:rPr>
          <w:rFonts w:ascii="Palatino Linotype" w:hAnsi="Palatino Linotype"/>
          <w:sz w:val="24"/>
          <w:szCs w:val="24"/>
        </w:rPr>
        <w:t xml:space="preserve">Bližší specifikace respondentů je takováto: respondent </w:t>
      </w:r>
      <w:r w:rsidR="00174D76" w:rsidRPr="007C1B3B">
        <w:rPr>
          <w:rFonts w:ascii="Palatino Linotype" w:hAnsi="Palatino Linotype"/>
          <w:sz w:val="24"/>
          <w:szCs w:val="24"/>
        </w:rPr>
        <w:t>–</w:t>
      </w:r>
      <w:r w:rsidR="00DC6AA9" w:rsidRPr="007C1B3B">
        <w:rPr>
          <w:rFonts w:ascii="Palatino Linotype" w:hAnsi="Palatino Linotype"/>
          <w:sz w:val="24"/>
          <w:szCs w:val="24"/>
        </w:rPr>
        <w:t xml:space="preserve"> ředitel</w:t>
      </w:r>
      <w:r w:rsidR="002B3AB5" w:rsidRPr="007C1B3B">
        <w:rPr>
          <w:rFonts w:ascii="Palatino Linotype" w:hAnsi="Palatino Linotype"/>
          <w:sz w:val="24"/>
          <w:szCs w:val="24"/>
        </w:rPr>
        <w:t>ka</w:t>
      </w:r>
      <w:r w:rsidR="00DC6AA9" w:rsidRPr="007C1B3B">
        <w:rPr>
          <w:rFonts w:ascii="Palatino Linotype" w:hAnsi="Palatino Linotype"/>
          <w:sz w:val="24"/>
          <w:szCs w:val="24"/>
        </w:rPr>
        <w:t xml:space="preserve"> (R), respondent – učitel</w:t>
      </w:r>
      <w:r w:rsidR="00764DF4" w:rsidRPr="007C1B3B">
        <w:rPr>
          <w:rFonts w:ascii="Palatino Linotype" w:hAnsi="Palatino Linotype"/>
          <w:sz w:val="24"/>
          <w:szCs w:val="24"/>
        </w:rPr>
        <w:t>/vychovatel</w:t>
      </w:r>
      <w:r w:rsidR="00174D76" w:rsidRPr="007C1B3B">
        <w:rPr>
          <w:rFonts w:ascii="Palatino Linotype" w:hAnsi="Palatino Linotype"/>
          <w:sz w:val="24"/>
          <w:szCs w:val="24"/>
        </w:rPr>
        <w:t xml:space="preserve"> </w:t>
      </w:r>
      <w:r w:rsidR="00DC6AA9" w:rsidRPr="007C1B3B">
        <w:rPr>
          <w:rFonts w:ascii="Palatino Linotype" w:hAnsi="Palatino Linotype"/>
          <w:sz w:val="24"/>
          <w:szCs w:val="24"/>
        </w:rPr>
        <w:t>1 (U1), respondent – učitel</w:t>
      </w:r>
      <w:r w:rsidR="00764DF4" w:rsidRPr="007C1B3B">
        <w:rPr>
          <w:rFonts w:ascii="Palatino Linotype" w:hAnsi="Palatino Linotype"/>
          <w:sz w:val="24"/>
          <w:szCs w:val="24"/>
        </w:rPr>
        <w:t>/vychovatel</w:t>
      </w:r>
      <w:r w:rsidR="00DC6AA9" w:rsidRPr="007C1B3B">
        <w:rPr>
          <w:rFonts w:ascii="Palatino Linotype" w:hAnsi="Palatino Linotype"/>
          <w:sz w:val="24"/>
          <w:szCs w:val="24"/>
        </w:rPr>
        <w:t xml:space="preserve"> 2 (U2), respondent – učitel 3 (U3), respondent – vychovatel (V). </w:t>
      </w:r>
      <w:r w:rsidRPr="007C1B3B">
        <w:rPr>
          <w:rFonts w:ascii="Palatino Linotype" w:hAnsi="Palatino Linotype"/>
          <w:sz w:val="24"/>
          <w:szCs w:val="24"/>
        </w:rPr>
        <w:t>Před započetím byl vždy získán souhlas ředitele a učitelů s účastí na výzkumu. Resp</w:t>
      </w:r>
      <w:r w:rsidR="00DD3317" w:rsidRPr="007C1B3B">
        <w:rPr>
          <w:rFonts w:ascii="Palatino Linotype" w:hAnsi="Palatino Linotype"/>
          <w:sz w:val="24"/>
          <w:szCs w:val="24"/>
        </w:rPr>
        <w:t>ondenti byli také informováni o </w:t>
      </w:r>
      <w:r w:rsidRPr="007C1B3B">
        <w:rPr>
          <w:rFonts w:ascii="Palatino Linotype" w:hAnsi="Palatino Linotype"/>
          <w:sz w:val="24"/>
          <w:szCs w:val="24"/>
        </w:rPr>
        <w:t xml:space="preserve">tom, že účast mohou kdykoliv přerušit nebo ukončit. Nikdo z respondentů žádnou z těchto možností nevyužil.  Rozhovory byly naplánovány a probíhaly v klidném prostředí, ve třídách, kde učitelé vyučují, samozřejmě až po vyučování. </w:t>
      </w:r>
    </w:p>
    <w:p w14:paraId="1D47AB31" w14:textId="61924DB8" w:rsidR="00CD4977" w:rsidRPr="007C1B3B" w:rsidRDefault="00CD4977" w:rsidP="00CD4977">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Pro sběr dat t</w:t>
      </w:r>
      <w:r w:rsidR="005F34B8" w:rsidRPr="007C1B3B">
        <w:rPr>
          <w:rFonts w:ascii="Palatino Linotype" w:hAnsi="Palatino Linotype"/>
          <w:sz w:val="24"/>
          <w:szCs w:val="24"/>
        </w:rPr>
        <w:t>ýkajících se výzkumu bylo použito</w:t>
      </w:r>
      <w:r w:rsidRPr="007C1B3B">
        <w:rPr>
          <w:rFonts w:ascii="Palatino Linotype" w:hAnsi="Palatino Linotype"/>
          <w:sz w:val="24"/>
          <w:szCs w:val="24"/>
        </w:rPr>
        <w:t xml:space="preserve"> zvukové záznamové zařízení. Data byla fixována, zaznamenávána v podobě audiozáznamu, výstupem byla zvuková nahrávka.  Audio a video záznam je podle </w:t>
      </w:r>
      <w:proofErr w:type="spellStart"/>
      <w:r w:rsidRPr="007C1B3B">
        <w:rPr>
          <w:rFonts w:ascii="Palatino Linotype" w:hAnsi="Palatino Linotype"/>
          <w:sz w:val="24"/>
          <w:szCs w:val="24"/>
        </w:rPr>
        <w:t>Miovského</w:t>
      </w:r>
      <w:proofErr w:type="spellEnd"/>
      <w:r w:rsidRPr="007C1B3B">
        <w:rPr>
          <w:rFonts w:ascii="Palatino Linotype" w:hAnsi="Palatino Linotype"/>
          <w:sz w:val="24"/>
          <w:szCs w:val="24"/>
        </w:rPr>
        <w:t xml:space="preserve"> (2006) nejčastěji používaná metoda při zaznamenávání kvalitativních dat. Zvukový záznam je pro výzkumníka velkou pomocí. Odpadá nutnost dělat si </w:t>
      </w:r>
      <w:r w:rsidRPr="007C1B3B">
        <w:rPr>
          <w:rFonts w:ascii="Palatino Linotype" w:hAnsi="Palatino Linotype"/>
          <w:sz w:val="24"/>
          <w:szCs w:val="24"/>
        </w:rPr>
        <w:lastRenderedPageBreak/>
        <w:t xml:space="preserve">poznámky k zaznamenání obsahu. Je na něm zaznamenáno přesně to, co se skutečně odehrálo, záznam je nestranný, je autentický. Navíc zachycuje kvalitu i vady mluveného slova. Platí zásada, že při pořizování zvukového záznamu by měl tento obsahovat maximum fixovaných dat. </w:t>
      </w:r>
      <w:proofErr w:type="spellStart"/>
      <w:r w:rsidRPr="007C1B3B">
        <w:rPr>
          <w:rFonts w:ascii="Palatino Linotype" w:hAnsi="Palatino Linotype"/>
          <w:sz w:val="24"/>
          <w:szCs w:val="24"/>
        </w:rPr>
        <w:t>Miovský</w:t>
      </w:r>
      <w:proofErr w:type="spellEnd"/>
      <w:r w:rsidRPr="007C1B3B">
        <w:rPr>
          <w:rFonts w:ascii="Palatino Linotype" w:hAnsi="Palatino Linotype"/>
          <w:sz w:val="24"/>
          <w:szCs w:val="24"/>
        </w:rPr>
        <w:t xml:space="preserve"> (2006, s. 198) dále uvádí, že by záznamové zařízení mělo co nejméně narušovat kontakt s respondentem. Záznamové zařízení by mělo být vidět co nejméně, zároveň by ale mělo pořídit co nejkvalitnější záznam.</w:t>
      </w:r>
    </w:p>
    <w:p w14:paraId="75BCADD1" w14:textId="775FA1AD" w:rsidR="00CD4977" w:rsidRPr="007C1B3B" w:rsidRDefault="00CD4977" w:rsidP="00BF1F28">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Před za</w:t>
      </w:r>
      <w:r w:rsidR="007132F9" w:rsidRPr="007C1B3B">
        <w:rPr>
          <w:rFonts w:ascii="Palatino Linotype" w:hAnsi="Palatino Linotype"/>
          <w:sz w:val="24"/>
          <w:szCs w:val="24"/>
        </w:rPr>
        <w:t>početím každého z rozhovorů byl</w:t>
      </w:r>
      <w:r w:rsidRPr="007C1B3B">
        <w:rPr>
          <w:rFonts w:ascii="Palatino Linotype" w:hAnsi="Palatino Linotype"/>
          <w:sz w:val="24"/>
          <w:szCs w:val="24"/>
        </w:rPr>
        <w:t xml:space="preserve"> kaž</w:t>
      </w:r>
      <w:r w:rsidR="007132F9" w:rsidRPr="007C1B3B">
        <w:rPr>
          <w:rFonts w:ascii="Palatino Linotype" w:hAnsi="Palatino Linotype"/>
          <w:sz w:val="24"/>
          <w:szCs w:val="24"/>
        </w:rPr>
        <w:t xml:space="preserve">dému z respondentů stručně popsán </w:t>
      </w:r>
      <w:r w:rsidRPr="007C1B3B">
        <w:rPr>
          <w:rFonts w:ascii="Palatino Linotype" w:hAnsi="Palatino Linotype"/>
          <w:sz w:val="24"/>
          <w:szCs w:val="24"/>
        </w:rPr>
        <w:t xml:space="preserve">důvod uskutečnění rozhovoru. Následně </w:t>
      </w:r>
      <w:r w:rsidR="007132F9" w:rsidRPr="007C1B3B">
        <w:rPr>
          <w:rFonts w:ascii="Palatino Linotype" w:hAnsi="Palatino Linotype"/>
          <w:sz w:val="24"/>
          <w:szCs w:val="24"/>
        </w:rPr>
        <w:t>byl respondent informován</w:t>
      </w:r>
      <w:r w:rsidRPr="007C1B3B">
        <w:rPr>
          <w:rFonts w:ascii="Palatino Linotype" w:hAnsi="Palatino Linotype"/>
          <w:sz w:val="24"/>
          <w:szCs w:val="24"/>
        </w:rPr>
        <w:t xml:space="preserve"> o tom, že provádím rozhovory s více respondenty a budu proto pořizovat zvukový záznam. Respondenti byli ujištěni, že jejich jména a data, která</w:t>
      </w:r>
      <w:r w:rsidR="007132F9" w:rsidRPr="007C1B3B">
        <w:rPr>
          <w:rFonts w:ascii="Palatino Linotype" w:hAnsi="Palatino Linotype"/>
          <w:sz w:val="24"/>
          <w:szCs w:val="24"/>
        </w:rPr>
        <w:t xml:space="preserve"> </w:t>
      </w:r>
      <w:r w:rsidRPr="007C1B3B">
        <w:rPr>
          <w:rFonts w:ascii="Palatino Linotype" w:hAnsi="Palatino Linotype"/>
          <w:sz w:val="24"/>
          <w:szCs w:val="24"/>
        </w:rPr>
        <w:t xml:space="preserve">od nich </w:t>
      </w:r>
      <w:r w:rsidR="007132F9" w:rsidRPr="007C1B3B">
        <w:rPr>
          <w:rFonts w:ascii="Palatino Linotype" w:hAnsi="Palatino Linotype"/>
          <w:sz w:val="24"/>
          <w:szCs w:val="24"/>
        </w:rPr>
        <w:t xml:space="preserve">byla </w:t>
      </w:r>
      <w:r w:rsidRPr="007C1B3B">
        <w:rPr>
          <w:rFonts w:ascii="Palatino Linotype" w:hAnsi="Palatino Linotype"/>
          <w:sz w:val="24"/>
          <w:szCs w:val="24"/>
        </w:rPr>
        <w:t>obdrže</w:t>
      </w:r>
      <w:r w:rsidR="007132F9" w:rsidRPr="007C1B3B">
        <w:rPr>
          <w:rFonts w:ascii="Palatino Linotype" w:hAnsi="Palatino Linotype"/>
          <w:sz w:val="24"/>
          <w:szCs w:val="24"/>
        </w:rPr>
        <w:t>na</w:t>
      </w:r>
      <w:r w:rsidRPr="007C1B3B">
        <w:rPr>
          <w:rFonts w:ascii="Palatino Linotype" w:hAnsi="Palatino Linotype"/>
          <w:sz w:val="24"/>
          <w:szCs w:val="24"/>
        </w:rPr>
        <w:t>, zůstanou v anonymitě a budou sloužit pouze pro účely mého výzkumu. Následně mi každý respondent podepsal souhlas s nahráváním rozhovoru</w:t>
      </w:r>
      <w:r w:rsidR="0038040B" w:rsidRPr="007C1B3B">
        <w:rPr>
          <w:rFonts w:ascii="Palatino Linotype" w:hAnsi="Palatino Linotype"/>
          <w:sz w:val="24"/>
          <w:szCs w:val="24"/>
        </w:rPr>
        <w:t xml:space="preserve"> (příloha č. 2)</w:t>
      </w:r>
      <w:r w:rsidRPr="007C1B3B">
        <w:rPr>
          <w:rFonts w:ascii="Palatino Linotype" w:hAnsi="Palatino Linotype"/>
          <w:sz w:val="24"/>
          <w:szCs w:val="24"/>
        </w:rPr>
        <w:t xml:space="preserve">. </w:t>
      </w:r>
      <w:r w:rsidR="00DD3317" w:rsidRPr="007C1B3B">
        <w:rPr>
          <w:rFonts w:ascii="Palatino Linotype" w:hAnsi="Palatino Linotype"/>
          <w:sz w:val="24"/>
          <w:szCs w:val="24"/>
        </w:rPr>
        <w:t>Vzor d</w:t>
      </w:r>
      <w:r w:rsidRPr="007C1B3B">
        <w:rPr>
          <w:rFonts w:ascii="Palatino Linotype" w:hAnsi="Palatino Linotype"/>
          <w:sz w:val="24"/>
          <w:szCs w:val="24"/>
        </w:rPr>
        <w:t>okument</w:t>
      </w:r>
      <w:r w:rsidR="00DD3317" w:rsidRPr="007C1B3B">
        <w:rPr>
          <w:rFonts w:ascii="Palatino Linotype" w:hAnsi="Palatino Linotype"/>
          <w:sz w:val="24"/>
          <w:szCs w:val="24"/>
        </w:rPr>
        <w:t>u</w:t>
      </w:r>
      <w:r w:rsidRPr="007C1B3B">
        <w:rPr>
          <w:rFonts w:ascii="Palatino Linotype" w:hAnsi="Palatino Linotype"/>
          <w:sz w:val="24"/>
          <w:szCs w:val="24"/>
        </w:rPr>
        <w:t xml:space="preserve"> je přílohou této práce. Souhlas s nahráváním byl ústně stvrzen i v úvodu každého zvukového záznamu. Souhlasili všichni respondenti. Dále </w:t>
      </w:r>
      <w:r w:rsidR="007132F9" w:rsidRPr="007C1B3B">
        <w:rPr>
          <w:rFonts w:ascii="Palatino Linotype" w:hAnsi="Palatino Linotype"/>
          <w:sz w:val="24"/>
          <w:szCs w:val="24"/>
        </w:rPr>
        <w:t>byli respondenti informováni</w:t>
      </w:r>
      <w:r w:rsidRPr="007C1B3B">
        <w:rPr>
          <w:rFonts w:ascii="Palatino Linotype" w:hAnsi="Palatino Linotype"/>
          <w:sz w:val="24"/>
          <w:szCs w:val="24"/>
        </w:rPr>
        <w:t xml:space="preserve"> o</w:t>
      </w:r>
      <w:r w:rsidR="0038040B" w:rsidRPr="007C1B3B">
        <w:rPr>
          <w:rFonts w:ascii="Palatino Linotype" w:hAnsi="Palatino Linotype"/>
          <w:sz w:val="24"/>
          <w:szCs w:val="24"/>
        </w:rPr>
        <w:t> </w:t>
      </w:r>
      <w:r w:rsidRPr="007C1B3B">
        <w:rPr>
          <w:rFonts w:ascii="Palatino Linotype" w:hAnsi="Palatino Linotype"/>
          <w:sz w:val="24"/>
          <w:szCs w:val="24"/>
        </w:rPr>
        <w:t>tom, že budou data převedena do písemné formy a poté bude zvukový záznam smazán.</w:t>
      </w:r>
    </w:p>
    <w:p w14:paraId="5AB111F9" w14:textId="0BE92F3B" w:rsidR="00BF1F28" w:rsidRPr="007C1B3B" w:rsidRDefault="00BF1F28" w:rsidP="00621FA6">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Rozhovory probíhaly post</w:t>
      </w:r>
      <w:r w:rsidR="007821AC" w:rsidRPr="007C1B3B">
        <w:rPr>
          <w:rFonts w:ascii="Palatino Linotype" w:hAnsi="Palatino Linotype"/>
          <w:sz w:val="24"/>
          <w:szCs w:val="24"/>
        </w:rPr>
        <w:t>upně. Nejprve proběhl rozhovor s</w:t>
      </w:r>
      <w:r w:rsidRPr="007C1B3B">
        <w:rPr>
          <w:rFonts w:ascii="Palatino Linotype" w:hAnsi="Palatino Linotype"/>
          <w:sz w:val="24"/>
          <w:szCs w:val="24"/>
        </w:rPr>
        <w:t xml:space="preserve"> paní ředitelkou v její kanceláři. Tento rozhovor byl </w:t>
      </w:r>
      <w:r w:rsidR="007A1997" w:rsidRPr="007C1B3B">
        <w:rPr>
          <w:rFonts w:ascii="Palatino Linotype" w:hAnsi="Palatino Linotype"/>
          <w:sz w:val="24"/>
          <w:szCs w:val="24"/>
        </w:rPr>
        <w:t>neprodleně</w:t>
      </w:r>
      <w:r w:rsidRPr="007C1B3B">
        <w:rPr>
          <w:rFonts w:ascii="Palatino Linotype" w:hAnsi="Palatino Linotype"/>
          <w:sz w:val="24"/>
          <w:szCs w:val="24"/>
        </w:rPr>
        <w:t xml:space="preserve"> přepsán do textové podoby a analyzován. Na základě analýzy jsem přepracoval otázky, které byly připraveny pro pedagogické pracovníky. Poté jsem provedl rozhovory s pedagogickými pracovníky. Každý z respondentů si zvolil prostředí, ve kterém se cítil pohodlně. Rozhovory proběhly v jednotlivých třídách školy, ve které jsou zaměstnáni. V průběhu rozhovorů jsme nebyli nikým rušeni. Otázky jsem pokládal tak, aby byly srozumitelné. Položil jsem vždy jednu otázku a pečlivě poslouchal odpověď. Respondenty jsem nechal vždy domluvit, nepřerušoval jsem je. Jednotlivé odpovědi jsem si nahrál na svůj diktafon. Po přepsání rozhovorů byly nahrávky vymazány, jak bylo </w:t>
      </w:r>
      <w:r w:rsidRPr="007C1B3B">
        <w:rPr>
          <w:rFonts w:ascii="Palatino Linotype" w:hAnsi="Palatino Linotype"/>
          <w:sz w:val="24"/>
          <w:szCs w:val="24"/>
        </w:rPr>
        <w:lastRenderedPageBreak/>
        <w:t>dohodnuto se všemi respondenty. Každý rozhovor trval od 15 do 25 minut.</w:t>
      </w:r>
      <w:r w:rsidR="00B35200" w:rsidRPr="007C1B3B">
        <w:rPr>
          <w:rFonts w:ascii="Palatino Linotype" w:hAnsi="Palatino Linotype"/>
          <w:sz w:val="24"/>
          <w:szCs w:val="24"/>
        </w:rPr>
        <w:t xml:space="preserve"> Doslovný přepis rozhovoru s ředitelkou je přílohou č.3 této práce.</w:t>
      </w:r>
    </w:p>
    <w:p w14:paraId="5F0B7CAD" w14:textId="2BFA1BBE" w:rsidR="00BF1F28" w:rsidRPr="007C1B3B" w:rsidRDefault="00BF1F28" w:rsidP="00192329">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Podkladem pro výzkumné otázky byla teoretická </w:t>
      </w:r>
      <w:r w:rsidR="00621FA6" w:rsidRPr="007C1B3B">
        <w:rPr>
          <w:rFonts w:ascii="Palatino Linotype" w:hAnsi="Palatino Linotype"/>
          <w:sz w:val="24"/>
          <w:szCs w:val="24"/>
        </w:rPr>
        <w:t>část práce. Výzkumné otázky byly</w:t>
      </w:r>
      <w:r w:rsidRPr="007C1B3B">
        <w:rPr>
          <w:rFonts w:ascii="Palatino Linotype" w:hAnsi="Palatino Linotype"/>
          <w:sz w:val="24"/>
          <w:szCs w:val="24"/>
        </w:rPr>
        <w:t xml:space="preserve"> rozděl</w:t>
      </w:r>
      <w:r w:rsidR="00621FA6" w:rsidRPr="007C1B3B">
        <w:rPr>
          <w:rFonts w:ascii="Palatino Linotype" w:hAnsi="Palatino Linotype"/>
          <w:sz w:val="24"/>
          <w:szCs w:val="24"/>
        </w:rPr>
        <w:t>eny do dvou částí. První část byla</w:t>
      </w:r>
      <w:r w:rsidRPr="007C1B3B">
        <w:rPr>
          <w:rFonts w:ascii="Palatino Linotype" w:hAnsi="Palatino Linotype"/>
          <w:sz w:val="24"/>
          <w:szCs w:val="24"/>
        </w:rPr>
        <w:t xml:space="preserve"> zaměřena na to, jak </w:t>
      </w:r>
      <w:r w:rsidR="00AB3A84" w:rsidRPr="007C1B3B">
        <w:rPr>
          <w:rFonts w:ascii="Palatino Linotype" w:hAnsi="Palatino Linotype"/>
          <w:sz w:val="24"/>
          <w:szCs w:val="24"/>
        </w:rPr>
        <w:t xml:space="preserve">probíhá </w:t>
      </w:r>
      <w:r w:rsidRPr="007C1B3B">
        <w:rPr>
          <w:rFonts w:ascii="Palatino Linotype" w:hAnsi="Palatino Linotype"/>
          <w:sz w:val="24"/>
          <w:szCs w:val="24"/>
        </w:rPr>
        <w:t>komunik</w:t>
      </w:r>
      <w:r w:rsidR="00AB3A84" w:rsidRPr="007C1B3B">
        <w:rPr>
          <w:rFonts w:ascii="Palatino Linotype" w:hAnsi="Palatino Linotype"/>
          <w:sz w:val="24"/>
          <w:szCs w:val="24"/>
        </w:rPr>
        <w:t>ace</w:t>
      </w:r>
      <w:r w:rsidRPr="007C1B3B">
        <w:rPr>
          <w:rFonts w:ascii="Palatino Linotype" w:hAnsi="Palatino Linotype"/>
          <w:sz w:val="24"/>
          <w:szCs w:val="24"/>
        </w:rPr>
        <w:t xml:space="preserve"> vedení školy směrem k pedagogickým pracovníkům. Druhá část </w:t>
      </w:r>
      <w:r w:rsidR="00621FA6" w:rsidRPr="007C1B3B">
        <w:rPr>
          <w:rFonts w:ascii="Palatino Linotype" w:hAnsi="Palatino Linotype"/>
          <w:sz w:val="24"/>
          <w:szCs w:val="24"/>
        </w:rPr>
        <w:t>byla</w:t>
      </w:r>
      <w:r w:rsidRPr="007C1B3B">
        <w:rPr>
          <w:rFonts w:ascii="Palatino Linotype" w:hAnsi="Palatino Linotype"/>
          <w:sz w:val="24"/>
          <w:szCs w:val="24"/>
        </w:rPr>
        <w:t xml:space="preserve"> zaměřena na to, jak </w:t>
      </w:r>
      <w:r w:rsidR="00AB3A84" w:rsidRPr="007C1B3B">
        <w:rPr>
          <w:rFonts w:ascii="Palatino Linotype" w:hAnsi="Palatino Linotype"/>
          <w:sz w:val="24"/>
          <w:szCs w:val="24"/>
        </w:rPr>
        <w:t xml:space="preserve">probíhá </w:t>
      </w:r>
      <w:r w:rsidRPr="007C1B3B">
        <w:rPr>
          <w:rFonts w:ascii="Palatino Linotype" w:hAnsi="Palatino Linotype"/>
          <w:sz w:val="24"/>
          <w:szCs w:val="24"/>
        </w:rPr>
        <w:t>komunik</w:t>
      </w:r>
      <w:r w:rsidR="00AB3A84" w:rsidRPr="007C1B3B">
        <w:rPr>
          <w:rFonts w:ascii="Palatino Linotype" w:hAnsi="Palatino Linotype"/>
          <w:sz w:val="24"/>
          <w:szCs w:val="24"/>
        </w:rPr>
        <w:t>ace</w:t>
      </w:r>
      <w:r w:rsidRPr="007C1B3B">
        <w:rPr>
          <w:rFonts w:ascii="Palatino Linotype" w:hAnsi="Palatino Linotype"/>
          <w:sz w:val="24"/>
          <w:szCs w:val="24"/>
        </w:rPr>
        <w:t xml:space="preserve"> pedagogi</w:t>
      </w:r>
      <w:r w:rsidR="00AB3A84" w:rsidRPr="007C1B3B">
        <w:rPr>
          <w:rFonts w:ascii="Palatino Linotype" w:hAnsi="Palatino Linotype"/>
          <w:sz w:val="24"/>
          <w:szCs w:val="24"/>
        </w:rPr>
        <w:t>ckých</w:t>
      </w:r>
      <w:r w:rsidRPr="007C1B3B">
        <w:rPr>
          <w:rFonts w:ascii="Palatino Linotype" w:hAnsi="Palatino Linotype"/>
          <w:sz w:val="24"/>
          <w:szCs w:val="24"/>
        </w:rPr>
        <w:t xml:space="preserve"> prac</w:t>
      </w:r>
      <w:r w:rsidR="00192329" w:rsidRPr="007C1B3B">
        <w:rPr>
          <w:rFonts w:ascii="Palatino Linotype" w:hAnsi="Palatino Linotype"/>
          <w:sz w:val="24"/>
          <w:szCs w:val="24"/>
        </w:rPr>
        <w:t>ovní</w:t>
      </w:r>
      <w:r w:rsidR="00AB3A84" w:rsidRPr="007C1B3B">
        <w:rPr>
          <w:rFonts w:ascii="Palatino Linotype" w:hAnsi="Palatino Linotype"/>
          <w:sz w:val="24"/>
          <w:szCs w:val="24"/>
        </w:rPr>
        <w:t>ků</w:t>
      </w:r>
      <w:r w:rsidR="00192329" w:rsidRPr="007C1B3B">
        <w:rPr>
          <w:rFonts w:ascii="Palatino Linotype" w:hAnsi="Palatino Linotype"/>
          <w:sz w:val="24"/>
          <w:szCs w:val="24"/>
        </w:rPr>
        <w:t xml:space="preserve"> směrem k vedení školy.  </w:t>
      </w:r>
    </w:p>
    <w:p w14:paraId="21871175" w14:textId="7125E488" w:rsidR="00806F73" w:rsidRPr="007C1B3B" w:rsidRDefault="00621FA6" w:rsidP="00BF1F28">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D</w:t>
      </w:r>
      <w:r w:rsidR="00BF1F28" w:rsidRPr="007C1B3B">
        <w:rPr>
          <w:rFonts w:ascii="Palatino Linotype" w:hAnsi="Palatino Linotype"/>
          <w:sz w:val="24"/>
          <w:szCs w:val="24"/>
        </w:rPr>
        <w:t xml:space="preserve">alším krokem v procesu tvorby výzkumu je dle </w:t>
      </w:r>
      <w:proofErr w:type="spellStart"/>
      <w:r w:rsidR="00BF1F28" w:rsidRPr="007C1B3B">
        <w:rPr>
          <w:rFonts w:ascii="Palatino Linotype" w:hAnsi="Palatino Linotype"/>
          <w:sz w:val="24"/>
          <w:szCs w:val="24"/>
        </w:rPr>
        <w:t>Miovského</w:t>
      </w:r>
      <w:proofErr w:type="spellEnd"/>
      <w:r w:rsidR="00BF1F28" w:rsidRPr="007C1B3B">
        <w:rPr>
          <w:rFonts w:ascii="Palatino Linotype" w:hAnsi="Palatino Linotype"/>
          <w:sz w:val="24"/>
          <w:szCs w:val="24"/>
        </w:rPr>
        <w:t xml:space="preserve"> (2006, s. 205) zpracování pořízených dat. V mé případě se jednalo o zpracování zvukových záznamů do jiné formy dat, se kterou se mohlo snadněji, přehledněji pracovat. Zvukové záznamy byly přepsány za pomoci textového editoru do textových souborů. Tato činnost je jedním slovem nazývána „transkripce“.  </w:t>
      </w:r>
      <w:r w:rsidRPr="007C1B3B">
        <w:rPr>
          <w:rFonts w:ascii="Palatino Linotype" w:hAnsi="Palatino Linotype"/>
          <w:sz w:val="24"/>
          <w:szCs w:val="24"/>
        </w:rPr>
        <w:t xml:space="preserve">Podle </w:t>
      </w:r>
      <w:proofErr w:type="spellStart"/>
      <w:r w:rsidRPr="007C1B3B">
        <w:rPr>
          <w:rFonts w:ascii="Palatino Linotype" w:hAnsi="Palatino Linotype"/>
          <w:sz w:val="24"/>
          <w:szCs w:val="24"/>
        </w:rPr>
        <w:t>Miovského</w:t>
      </w:r>
      <w:proofErr w:type="spellEnd"/>
      <w:r w:rsidRPr="007C1B3B">
        <w:rPr>
          <w:rFonts w:ascii="Palatino Linotype" w:hAnsi="Palatino Linotype"/>
          <w:sz w:val="24"/>
          <w:szCs w:val="24"/>
        </w:rPr>
        <w:t xml:space="preserve"> byla použita nejpoužívanější forma –doslovná transkripce. Následovaly opakované poslechy záznamů z důvodu eliminování chyb. </w:t>
      </w:r>
      <w:r w:rsidR="00806F73" w:rsidRPr="007C1B3B">
        <w:rPr>
          <w:rFonts w:ascii="Palatino Linotype" w:hAnsi="Palatino Linotype"/>
          <w:sz w:val="24"/>
          <w:szCs w:val="24"/>
        </w:rPr>
        <w:t xml:space="preserve">Následně byla provedena systematizaci kvalitativních dat. Podle </w:t>
      </w:r>
      <w:proofErr w:type="spellStart"/>
      <w:r w:rsidR="00806F73" w:rsidRPr="007C1B3B">
        <w:rPr>
          <w:rFonts w:ascii="Palatino Linotype" w:hAnsi="Palatino Linotype"/>
          <w:sz w:val="24"/>
          <w:szCs w:val="24"/>
        </w:rPr>
        <w:t>Miovského</w:t>
      </w:r>
      <w:proofErr w:type="spellEnd"/>
      <w:r w:rsidR="00806F73" w:rsidRPr="007C1B3B">
        <w:rPr>
          <w:rFonts w:ascii="Palatino Linotype" w:hAnsi="Palatino Linotype"/>
          <w:sz w:val="24"/>
          <w:szCs w:val="24"/>
        </w:rPr>
        <w:t xml:space="preserve"> (2006, s. 209) je tento proces chápán jako poslední fáze data managementu. Poté byla použita metoda</w:t>
      </w:r>
      <w:r w:rsidR="00BF1F28" w:rsidRPr="007C1B3B">
        <w:rPr>
          <w:rFonts w:ascii="Palatino Linotype" w:hAnsi="Palatino Linotype"/>
          <w:sz w:val="24"/>
          <w:szCs w:val="24"/>
        </w:rPr>
        <w:t xml:space="preserve"> úpravy</w:t>
      </w:r>
      <w:r w:rsidR="00806F73" w:rsidRPr="007C1B3B">
        <w:rPr>
          <w:rFonts w:ascii="Palatino Linotype" w:hAnsi="Palatino Linotype"/>
          <w:sz w:val="24"/>
          <w:szCs w:val="24"/>
        </w:rPr>
        <w:t xml:space="preserve"> plné transkripce záznamů zvaná</w:t>
      </w:r>
      <w:r w:rsidR="00BF1F28" w:rsidRPr="007C1B3B">
        <w:rPr>
          <w:rFonts w:ascii="Palatino Linotype" w:hAnsi="Palatino Linotype"/>
          <w:sz w:val="24"/>
          <w:szCs w:val="24"/>
        </w:rPr>
        <w:t xml:space="preserve"> „redukce prvního řádku“. </w:t>
      </w:r>
      <w:proofErr w:type="spellStart"/>
      <w:r w:rsidR="00BF1F28" w:rsidRPr="007C1B3B">
        <w:rPr>
          <w:rFonts w:ascii="Palatino Linotype" w:hAnsi="Palatino Linotype"/>
          <w:sz w:val="24"/>
          <w:szCs w:val="24"/>
        </w:rPr>
        <w:t>Mišovič</w:t>
      </w:r>
      <w:proofErr w:type="spellEnd"/>
      <w:r w:rsidR="00BF1F28" w:rsidRPr="007C1B3B">
        <w:rPr>
          <w:rFonts w:ascii="Palatino Linotype" w:hAnsi="Palatino Linotype"/>
          <w:sz w:val="24"/>
          <w:szCs w:val="24"/>
        </w:rPr>
        <w:t xml:space="preserve"> (2019, s. 124) tuto metodu popisuje jako „vynechání všech částí textu, které nejsou z našeho hlediska pro další analýzu důležité“. Technicky se jedná o vynechávání</w:t>
      </w:r>
      <w:r w:rsidR="00806F73" w:rsidRPr="007C1B3B">
        <w:rPr>
          <w:rFonts w:ascii="Palatino Linotype" w:hAnsi="Palatino Linotype"/>
          <w:sz w:val="24"/>
          <w:szCs w:val="24"/>
        </w:rPr>
        <w:t xml:space="preserve"> pro výzkum nepodstatných věcí jako jsou</w:t>
      </w:r>
      <w:r w:rsidR="00BF1F28" w:rsidRPr="007C1B3B">
        <w:rPr>
          <w:rFonts w:ascii="Palatino Linotype" w:hAnsi="Palatino Linotype"/>
          <w:sz w:val="24"/>
          <w:szCs w:val="24"/>
        </w:rPr>
        <w:t xml:space="preserve"> rů</w:t>
      </w:r>
      <w:r w:rsidR="00806F73" w:rsidRPr="007C1B3B">
        <w:rPr>
          <w:rFonts w:ascii="Palatino Linotype" w:hAnsi="Palatino Linotype"/>
          <w:sz w:val="24"/>
          <w:szCs w:val="24"/>
        </w:rPr>
        <w:t>zná zaznamenaná</w:t>
      </w:r>
      <w:r w:rsidR="00BF1F28" w:rsidRPr="007C1B3B">
        <w:rPr>
          <w:rFonts w:ascii="Palatino Linotype" w:hAnsi="Palatino Linotype"/>
          <w:sz w:val="24"/>
          <w:szCs w:val="24"/>
        </w:rPr>
        <w:t xml:space="preserve"> slov</w:t>
      </w:r>
      <w:r w:rsidR="00806F73" w:rsidRPr="007C1B3B">
        <w:rPr>
          <w:rFonts w:ascii="Palatino Linotype" w:hAnsi="Palatino Linotype"/>
          <w:sz w:val="24"/>
          <w:szCs w:val="24"/>
        </w:rPr>
        <w:t>a a zvuky tvořící</w:t>
      </w:r>
      <w:r w:rsidR="00BF1F28" w:rsidRPr="007C1B3B">
        <w:rPr>
          <w:rFonts w:ascii="Palatino Linotype" w:hAnsi="Palatino Linotype"/>
          <w:sz w:val="24"/>
          <w:szCs w:val="24"/>
        </w:rPr>
        <w:t xml:space="preserve"> pouze tzv. </w:t>
      </w:r>
      <w:proofErr w:type="gramStart"/>
      <w:r w:rsidR="00BF1F28" w:rsidRPr="007C1B3B">
        <w:rPr>
          <w:rFonts w:ascii="Palatino Linotype" w:hAnsi="Palatino Linotype"/>
          <w:sz w:val="24"/>
          <w:szCs w:val="24"/>
        </w:rPr>
        <w:t>vatu,</w:t>
      </w:r>
      <w:proofErr w:type="gramEnd"/>
      <w:r w:rsidR="00BF1F28" w:rsidRPr="007C1B3B">
        <w:rPr>
          <w:rFonts w:ascii="Palatino Linotype" w:hAnsi="Palatino Linotype"/>
          <w:sz w:val="24"/>
          <w:szCs w:val="24"/>
        </w:rPr>
        <w:t xml:space="preserve"> čili něco nepods</w:t>
      </w:r>
      <w:r w:rsidR="00806F73" w:rsidRPr="007C1B3B">
        <w:rPr>
          <w:rFonts w:ascii="Palatino Linotype" w:hAnsi="Palatino Linotype"/>
          <w:sz w:val="24"/>
          <w:szCs w:val="24"/>
        </w:rPr>
        <w:t>tatného pro náš výzkum</w:t>
      </w:r>
      <w:r w:rsidR="00B35200" w:rsidRPr="007C1B3B">
        <w:rPr>
          <w:rFonts w:ascii="Palatino Linotype" w:hAnsi="Palatino Linotype"/>
          <w:sz w:val="24"/>
          <w:szCs w:val="24"/>
        </w:rPr>
        <w:t>. Text byl dále očiš</w:t>
      </w:r>
      <w:r w:rsidR="00806F73" w:rsidRPr="007C1B3B">
        <w:rPr>
          <w:rFonts w:ascii="Palatino Linotype" w:hAnsi="Palatino Linotype"/>
          <w:sz w:val="24"/>
          <w:szCs w:val="24"/>
        </w:rPr>
        <w:t>těn</w:t>
      </w:r>
      <w:r w:rsidR="00BF1F28" w:rsidRPr="007C1B3B">
        <w:rPr>
          <w:rFonts w:ascii="Palatino Linotype" w:hAnsi="Palatino Linotype"/>
          <w:sz w:val="24"/>
          <w:szCs w:val="24"/>
        </w:rPr>
        <w:t xml:space="preserve"> od výrazů, jejich použití narušuje plynulost a samy o sobě nenesou žádnou další informaci.</w:t>
      </w:r>
    </w:p>
    <w:p w14:paraId="46B805B4" w14:textId="640F6689" w:rsidR="00BF1F28" w:rsidRPr="007C1B3B" w:rsidRDefault="00806F73" w:rsidP="00BF1F28">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 Při práci s textem bylo </w:t>
      </w:r>
      <w:r w:rsidR="00660939" w:rsidRPr="007C1B3B">
        <w:rPr>
          <w:rFonts w:ascii="Palatino Linotype" w:hAnsi="Palatino Linotype"/>
          <w:sz w:val="24"/>
          <w:szCs w:val="24"/>
        </w:rPr>
        <w:t>použi</w:t>
      </w:r>
      <w:r w:rsidR="00BF1F28" w:rsidRPr="007C1B3B">
        <w:rPr>
          <w:rFonts w:ascii="Palatino Linotype" w:hAnsi="Palatino Linotype"/>
          <w:sz w:val="24"/>
          <w:szCs w:val="24"/>
        </w:rPr>
        <w:t>t</w:t>
      </w:r>
      <w:r w:rsidRPr="007C1B3B">
        <w:rPr>
          <w:rFonts w:ascii="Palatino Linotype" w:hAnsi="Palatino Linotype"/>
          <w:sz w:val="24"/>
          <w:szCs w:val="24"/>
        </w:rPr>
        <w:t>o</w:t>
      </w:r>
      <w:r w:rsidR="00BF1F28" w:rsidRPr="007C1B3B">
        <w:rPr>
          <w:rFonts w:ascii="Palatino Linotype" w:hAnsi="Palatino Linotype"/>
          <w:sz w:val="24"/>
          <w:szCs w:val="24"/>
        </w:rPr>
        <w:t xml:space="preserve"> tzv. kódování dat. </w:t>
      </w:r>
      <w:proofErr w:type="spellStart"/>
      <w:r w:rsidR="00BF1F28" w:rsidRPr="007C1B3B">
        <w:rPr>
          <w:rFonts w:ascii="Palatino Linotype" w:hAnsi="Palatino Linotype"/>
          <w:sz w:val="24"/>
          <w:szCs w:val="24"/>
        </w:rPr>
        <w:t>Hendl</w:t>
      </w:r>
      <w:proofErr w:type="spellEnd"/>
      <w:r w:rsidR="00BF1F28" w:rsidRPr="007C1B3B">
        <w:rPr>
          <w:rFonts w:ascii="Palatino Linotype" w:hAnsi="Palatino Linotype"/>
          <w:sz w:val="24"/>
          <w:szCs w:val="24"/>
        </w:rPr>
        <w:t xml:space="preserve"> (2005, s. 228) uvádí, že kódování nám pomáhá data popsat. Kód je symbol, který určitý úsek dat klasifikuje </w:t>
      </w:r>
      <w:r w:rsidR="00740A30" w:rsidRPr="007C1B3B">
        <w:rPr>
          <w:rFonts w:ascii="Palatino Linotype" w:hAnsi="Palatino Linotype"/>
          <w:sz w:val="24"/>
          <w:szCs w:val="24"/>
        </w:rPr>
        <w:t xml:space="preserve">nebo kategorizuje. </w:t>
      </w:r>
      <w:proofErr w:type="spellStart"/>
      <w:r w:rsidR="00740A30" w:rsidRPr="007C1B3B">
        <w:rPr>
          <w:rFonts w:ascii="Palatino Linotype" w:hAnsi="Palatino Linotype"/>
          <w:sz w:val="24"/>
          <w:szCs w:val="24"/>
        </w:rPr>
        <w:t>Miovský</w:t>
      </w:r>
      <w:proofErr w:type="spellEnd"/>
      <w:r w:rsidR="00740A30" w:rsidRPr="007C1B3B">
        <w:rPr>
          <w:rFonts w:ascii="Palatino Linotype" w:hAnsi="Palatino Linotype"/>
          <w:sz w:val="24"/>
          <w:szCs w:val="24"/>
        </w:rPr>
        <w:t xml:space="preserve"> (2006</w:t>
      </w:r>
      <w:r w:rsidR="00BF1F28" w:rsidRPr="007C1B3B">
        <w:rPr>
          <w:rFonts w:ascii="Palatino Linotype" w:hAnsi="Palatino Linotype"/>
          <w:sz w:val="24"/>
          <w:szCs w:val="24"/>
        </w:rPr>
        <w:t xml:space="preserve">, s. 210) popisuje kódování jako převod prvotních dat do datových segmentů. Tyto segmenty dále </w:t>
      </w:r>
      <w:r w:rsidR="00BF1F28" w:rsidRPr="007C1B3B">
        <w:rPr>
          <w:rFonts w:ascii="Palatino Linotype" w:hAnsi="Palatino Linotype"/>
          <w:sz w:val="24"/>
          <w:szCs w:val="24"/>
        </w:rPr>
        <w:lastRenderedPageBreak/>
        <w:t xml:space="preserve">rozlišujeme, třídíme pomocí barev (např. jedna barva = jeden </w:t>
      </w:r>
      <w:r w:rsidRPr="007C1B3B">
        <w:rPr>
          <w:rFonts w:ascii="Palatino Linotype" w:hAnsi="Palatino Linotype"/>
          <w:sz w:val="24"/>
          <w:szCs w:val="24"/>
        </w:rPr>
        <w:t>tematický celek) nebo shlukujeme</w:t>
      </w:r>
      <w:r w:rsidR="00BF1F28" w:rsidRPr="007C1B3B">
        <w:rPr>
          <w:rFonts w:ascii="Palatino Linotype" w:hAnsi="Palatino Linotype"/>
          <w:sz w:val="24"/>
          <w:szCs w:val="24"/>
        </w:rPr>
        <w:t xml:space="preserve"> do daných oddílů. </w:t>
      </w:r>
    </w:p>
    <w:p w14:paraId="1CBF9805" w14:textId="6144CD3B" w:rsidR="00BF1F28" w:rsidRPr="007C1B3B" w:rsidRDefault="00BF1F28" w:rsidP="00017071">
      <w:pPr>
        <w:pStyle w:val="Nadpis2"/>
        <w:numPr>
          <w:ilvl w:val="1"/>
          <w:numId w:val="3"/>
        </w:numPr>
        <w:spacing w:after="240"/>
      </w:pPr>
      <w:bookmarkStart w:id="30" w:name="_Toc169726790"/>
      <w:r w:rsidRPr="007C1B3B">
        <w:t>Analýza dat</w:t>
      </w:r>
      <w:bookmarkEnd w:id="30"/>
    </w:p>
    <w:p w14:paraId="240A6F40" w14:textId="28816187" w:rsidR="00CD4977" w:rsidRPr="007C1B3B" w:rsidRDefault="00BF1F28" w:rsidP="00CD4977">
      <w:pPr>
        <w:spacing w:after="0" w:line="360" w:lineRule="auto"/>
        <w:jc w:val="both"/>
        <w:rPr>
          <w:rFonts w:ascii="Palatino Linotype" w:hAnsi="Palatino Linotype"/>
          <w:sz w:val="24"/>
          <w:szCs w:val="24"/>
        </w:rPr>
      </w:pPr>
      <w:r w:rsidRPr="007C1B3B">
        <w:rPr>
          <w:rFonts w:ascii="Palatino Linotype" w:hAnsi="Palatino Linotype"/>
          <w:b/>
          <w:sz w:val="28"/>
          <w:szCs w:val="28"/>
        </w:rPr>
        <w:tab/>
      </w:r>
      <w:r w:rsidR="001F1800" w:rsidRPr="007C1B3B">
        <w:rPr>
          <w:rFonts w:ascii="Palatino Linotype" w:hAnsi="Palatino Linotype"/>
          <w:sz w:val="24"/>
          <w:szCs w:val="24"/>
        </w:rPr>
        <w:t xml:space="preserve">Jak je zmíněno v kapitole 6.2, byl sběr dat proveden pomocí </w:t>
      </w:r>
      <w:proofErr w:type="spellStart"/>
      <w:r w:rsidR="001F1800" w:rsidRPr="007C1B3B">
        <w:rPr>
          <w:rFonts w:ascii="Palatino Linotype" w:hAnsi="Palatino Linotype"/>
          <w:sz w:val="24"/>
          <w:szCs w:val="24"/>
        </w:rPr>
        <w:t>polostrukturovaných</w:t>
      </w:r>
      <w:proofErr w:type="spellEnd"/>
      <w:r w:rsidR="001F1800" w:rsidRPr="007C1B3B">
        <w:rPr>
          <w:rFonts w:ascii="Palatino Linotype" w:hAnsi="Palatino Linotype"/>
          <w:sz w:val="24"/>
          <w:szCs w:val="24"/>
        </w:rPr>
        <w:t xml:space="preserve"> rozvorů. J</w:t>
      </w:r>
      <w:r w:rsidR="00740A30" w:rsidRPr="007C1B3B">
        <w:rPr>
          <w:rFonts w:ascii="Palatino Linotype" w:hAnsi="Palatino Linotype"/>
          <w:sz w:val="24"/>
          <w:szCs w:val="24"/>
        </w:rPr>
        <w:t xml:space="preserve">ak uvádí </w:t>
      </w:r>
      <w:proofErr w:type="spellStart"/>
      <w:r w:rsidR="00740A30" w:rsidRPr="007C1B3B">
        <w:rPr>
          <w:rFonts w:ascii="Palatino Linotype" w:hAnsi="Palatino Linotype"/>
          <w:sz w:val="24"/>
          <w:szCs w:val="24"/>
        </w:rPr>
        <w:t>Miovský</w:t>
      </w:r>
      <w:proofErr w:type="spellEnd"/>
      <w:r w:rsidR="00740A30" w:rsidRPr="007C1B3B">
        <w:rPr>
          <w:rFonts w:ascii="Palatino Linotype" w:hAnsi="Palatino Linotype"/>
          <w:sz w:val="24"/>
          <w:szCs w:val="24"/>
        </w:rPr>
        <w:t xml:space="preserve"> (2006</w:t>
      </w:r>
      <w:r w:rsidRPr="007C1B3B">
        <w:rPr>
          <w:rFonts w:ascii="Palatino Linotype" w:hAnsi="Palatino Linotype"/>
          <w:sz w:val="24"/>
          <w:szCs w:val="24"/>
        </w:rPr>
        <w:t>, s. 219), je analýza kvalitativních dat nejobtížnější fází výzkumu. Dále uvádí, že data lze zpracovat a systematizovat různými způsoby. Švaříček a Šedová (2007, s. 211) uvádějí, že „existuje poměrně universální a velmi efektivní způsob, jak nastartovat analýzu dat, a to skrze otevřené kódování.“</w:t>
      </w:r>
    </w:p>
    <w:p w14:paraId="0702534E" w14:textId="2AE1C102" w:rsidR="004E7601" w:rsidRPr="007C1B3B" w:rsidRDefault="00461749" w:rsidP="004E7601">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Texty byly kódovány tak, že byly přepsané</w:t>
      </w:r>
      <w:r w:rsidR="00167EC0" w:rsidRPr="007C1B3B">
        <w:rPr>
          <w:rFonts w:ascii="Palatino Linotype" w:hAnsi="Palatino Linotype"/>
          <w:sz w:val="24"/>
          <w:szCs w:val="24"/>
        </w:rPr>
        <w:t xml:space="preserve"> rozhovor</w:t>
      </w:r>
      <w:r w:rsidRPr="007C1B3B">
        <w:rPr>
          <w:rFonts w:ascii="Palatino Linotype" w:hAnsi="Palatino Linotype"/>
          <w:sz w:val="24"/>
          <w:szCs w:val="24"/>
        </w:rPr>
        <w:t>y</w:t>
      </w:r>
      <w:r w:rsidR="00167EC0" w:rsidRPr="007C1B3B">
        <w:rPr>
          <w:rFonts w:ascii="Palatino Linotype" w:hAnsi="Palatino Linotype"/>
          <w:sz w:val="24"/>
          <w:szCs w:val="24"/>
        </w:rPr>
        <w:t xml:space="preserve"> </w:t>
      </w:r>
      <w:r w:rsidRPr="007C1B3B">
        <w:rPr>
          <w:rFonts w:ascii="Palatino Linotype" w:hAnsi="Palatino Linotype"/>
          <w:sz w:val="24"/>
          <w:szCs w:val="24"/>
        </w:rPr>
        <w:t>ve formě textu opakovaně přečteny</w:t>
      </w:r>
      <w:r w:rsidR="00167EC0" w:rsidRPr="007C1B3B">
        <w:rPr>
          <w:rFonts w:ascii="Palatino Linotype" w:hAnsi="Palatino Linotype"/>
          <w:sz w:val="24"/>
          <w:szCs w:val="24"/>
        </w:rPr>
        <w:t xml:space="preserve"> a </w:t>
      </w:r>
      <w:r w:rsidRPr="007C1B3B">
        <w:rPr>
          <w:rFonts w:ascii="Palatino Linotype" w:hAnsi="Palatino Linotype"/>
          <w:sz w:val="24"/>
          <w:szCs w:val="24"/>
        </w:rPr>
        <w:t>byla vyhodnocena témata, která byla</w:t>
      </w:r>
      <w:r w:rsidR="00167EC0" w:rsidRPr="007C1B3B">
        <w:rPr>
          <w:rFonts w:ascii="Palatino Linotype" w:hAnsi="Palatino Linotype"/>
          <w:sz w:val="24"/>
          <w:szCs w:val="24"/>
        </w:rPr>
        <w:t xml:space="preserve"> pro účely méh</w:t>
      </w:r>
      <w:r w:rsidRPr="007C1B3B">
        <w:rPr>
          <w:rFonts w:ascii="Palatino Linotype" w:hAnsi="Palatino Linotype"/>
          <w:sz w:val="24"/>
          <w:szCs w:val="24"/>
        </w:rPr>
        <w:t>o výzkumu podstatná. Témata byla označena</w:t>
      </w:r>
      <w:r w:rsidR="00167EC0" w:rsidRPr="007C1B3B">
        <w:rPr>
          <w:rFonts w:ascii="Palatino Linotype" w:hAnsi="Palatino Linotype"/>
          <w:sz w:val="24"/>
          <w:szCs w:val="24"/>
        </w:rPr>
        <w:t xml:space="preserve"> vložením určité</w:t>
      </w:r>
      <w:r w:rsidR="00DC59EE" w:rsidRPr="007C1B3B">
        <w:rPr>
          <w:rFonts w:ascii="Palatino Linotype" w:hAnsi="Palatino Linotype"/>
          <w:sz w:val="24"/>
          <w:szCs w:val="24"/>
        </w:rPr>
        <w:t>ho</w:t>
      </w:r>
      <w:r w:rsidR="00167EC0" w:rsidRPr="007C1B3B">
        <w:rPr>
          <w:rFonts w:ascii="Palatino Linotype" w:hAnsi="Palatino Linotype"/>
          <w:sz w:val="24"/>
          <w:szCs w:val="24"/>
        </w:rPr>
        <w:t xml:space="preserve"> jedno nebo více slovného komentáře, který byl umístěn na straně dokumentu, mimo samotný text přepsaného rozhovoru. P</w:t>
      </w:r>
      <w:r w:rsidRPr="007C1B3B">
        <w:rPr>
          <w:rFonts w:ascii="Palatino Linotype" w:hAnsi="Palatino Linotype"/>
          <w:sz w:val="24"/>
          <w:szCs w:val="24"/>
        </w:rPr>
        <w:t>ro všechna podstatná témata byl použit</w:t>
      </w:r>
      <w:r w:rsidR="00167EC0" w:rsidRPr="007C1B3B">
        <w:rPr>
          <w:rFonts w:ascii="Palatino Linotype" w:hAnsi="Palatino Linotype"/>
          <w:sz w:val="24"/>
          <w:szCs w:val="24"/>
        </w:rPr>
        <w:t xml:space="preserve"> jednoslovný nebo víceslovný kód, který vystihoval obsah tématu. Rozhovory </w:t>
      </w:r>
      <w:r w:rsidRPr="007C1B3B">
        <w:rPr>
          <w:rFonts w:ascii="Palatino Linotype" w:hAnsi="Palatino Linotype"/>
          <w:sz w:val="24"/>
          <w:szCs w:val="24"/>
        </w:rPr>
        <w:t>včetně komentářů byly vytištěny a barevně označeny</w:t>
      </w:r>
      <w:r w:rsidR="00167EC0" w:rsidRPr="007C1B3B">
        <w:rPr>
          <w:rFonts w:ascii="Palatino Linotype" w:hAnsi="Palatino Linotype"/>
          <w:sz w:val="24"/>
          <w:szCs w:val="24"/>
        </w:rPr>
        <w:t xml:space="preserve"> jednotlivá témata – vždy stejnou barvou téma se stejným kódem.</w:t>
      </w:r>
      <w:r w:rsidR="003F32C1" w:rsidRPr="007C1B3B">
        <w:rPr>
          <w:rFonts w:ascii="Palatino Linotype" w:hAnsi="Palatino Linotype"/>
          <w:sz w:val="24"/>
          <w:szCs w:val="24"/>
        </w:rPr>
        <w:t xml:space="preserve"> Většinou název kódu reprezentoval obsahovou část konkrétního textu.</w:t>
      </w:r>
      <w:r w:rsidR="004E7601" w:rsidRPr="007C1B3B">
        <w:rPr>
          <w:rFonts w:ascii="Palatino Linotype" w:hAnsi="Palatino Linotype"/>
          <w:sz w:val="24"/>
          <w:szCs w:val="24"/>
        </w:rPr>
        <w:t xml:space="preserve"> Kódy, které </w:t>
      </w:r>
      <w:r w:rsidRPr="007C1B3B">
        <w:rPr>
          <w:rFonts w:ascii="Palatino Linotype" w:hAnsi="Palatino Linotype"/>
          <w:sz w:val="24"/>
          <w:szCs w:val="24"/>
        </w:rPr>
        <w:t>byly získány</w:t>
      </w:r>
      <w:r w:rsidR="004E7601" w:rsidRPr="007C1B3B">
        <w:rPr>
          <w:rFonts w:ascii="Palatino Linotype" w:hAnsi="Palatino Linotype"/>
          <w:sz w:val="24"/>
          <w:szCs w:val="24"/>
        </w:rPr>
        <w:t xml:space="preserve"> po první fázi otevřeného kódování,</w:t>
      </w:r>
      <w:r w:rsidRPr="007C1B3B">
        <w:rPr>
          <w:rFonts w:ascii="Palatino Linotype" w:hAnsi="Palatino Linotype"/>
          <w:sz w:val="24"/>
          <w:szCs w:val="24"/>
        </w:rPr>
        <w:t xml:space="preserve"> bylo</w:t>
      </w:r>
      <w:r w:rsidR="004E7601" w:rsidRPr="007C1B3B">
        <w:rPr>
          <w:rFonts w:ascii="Palatino Linotype" w:hAnsi="Palatino Linotype"/>
          <w:sz w:val="24"/>
          <w:szCs w:val="24"/>
        </w:rPr>
        <w:t xml:space="preserve"> nutné seskupit dle společných znaků (podobnosti). D</w:t>
      </w:r>
      <w:r w:rsidRPr="007C1B3B">
        <w:rPr>
          <w:rFonts w:ascii="Palatino Linotype" w:hAnsi="Palatino Linotype"/>
          <w:sz w:val="24"/>
          <w:szCs w:val="24"/>
        </w:rPr>
        <w:t>ošlo</w:t>
      </w:r>
      <w:r w:rsidR="004E7601" w:rsidRPr="007C1B3B">
        <w:rPr>
          <w:rFonts w:ascii="Palatino Linotype" w:hAnsi="Palatino Linotype"/>
          <w:sz w:val="24"/>
          <w:szCs w:val="24"/>
        </w:rPr>
        <w:t xml:space="preserve"> tím k redukci pojmů na zpracovatelný počet</w:t>
      </w:r>
      <w:r w:rsidR="00342AC1" w:rsidRPr="007C1B3B">
        <w:rPr>
          <w:rFonts w:ascii="Palatino Linotype" w:hAnsi="Palatino Linotype"/>
          <w:sz w:val="24"/>
          <w:szCs w:val="24"/>
        </w:rPr>
        <w:t xml:space="preserve">. Takovému procesu, při kterém seskupujeme podobné pojmy, říkáme kategorizace </w:t>
      </w:r>
      <w:r w:rsidR="00171FBD" w:rsidRPr="007C1B3B">
        <w:rPr>
          <w:rFonts w:ascii="Palatino Linotype" w:hAnsi="Palatino Linotype"/>
          <w:sz w:val="24"/>
          <w:szCs w:val="24"/>
        </w:rPr>
        <w:t>(</w:t>
      </w:r>
      <w:proofErr w:type="spellStart"/>
      <w:r w:rsidR="00171FBD" w:rsidRPr="007C1B3B">
        <w:rPr>
          <w:rFonts w:ascii="Palatino Linotype" w:hAnsi="Palatino Linotype"/>
          <w:sz w:val="24"/>
          <w:szCs w:val="24"/>
        </w:rPr>
        <w:t>Strauss</w:t>
      </w:r>
      <w:proofErr w:type="spellEnd"/>
      <w:r w:rsidR="00171FBD" w:rsidRPr="007C1B3B">
        <w:rPr>
          <w:rFonts w:ascii="Palatino Linotype" w:hAnsi="Palatino Linotype"/>
          <w:sz w:val="24"/>
          <w:szCs w:val="24"/>
        </w:rPr>
        <w:t xml:space="preserve"> a </w:t>
      </w:r>
      <w:proofErr w:type="spellStart"/>
      <w:r w:rsidR="004E7601" w:rsidRPr="007C1B3B">
        <w:rPr>
          <w:rFonts w:ascii="Palatino Linotype" w:hAnsi="Palatino Linotype"/>
          <w:sz w:val="24"/>
          <w:szCs w:val="24"/>
        </w:rPr>
        <w:t>Corbinová</w:t>
      </w:r>
      <w:proofErr w:type="spellEnd"/>
      <w:r w:rsidR="004E7601" w:rsidRPr="007C1B3B">
        <w:rPr>
          <w:rFonts w:ascii="Palatino Linotype" w:hAnsi="Palatino Linotype"/>
          <w:sz w:val="24"/>
          <w:szCs w:val="24"/>
        </w:rPr>
        <w:t>, 1999, s. 45).</w:t>
      </w:r>
      <w:r w:rsidR="00235D99" w:rsidRPr="007C1B3B">
        <w:rPr>
          <w:rFonts w:ascii="Palatino Linotype" w:hAnsi="Palatino Linotype"/>
          <w:sz w:val="24"/>
          <w:szCs w:val="24"/>
        </w:rPr>
        <w:t xml:space="preserve"> </w:t>
      </w:r>
      <w:r w:rsidRPr="007C1B3B">
        <w:rPr>
          <w:rFonts w:ascii="Palatino Linotype" w:hAnsi="Palatino Linotype"/>
          <w:sz w:val="24"/>
          <w:szCs w:val="24"/>
        </w:rPr>
        <w:t xml:space="preserve">Následně byly seskupeny kódy, které vykazovaly známky tematické podobnosti. Kategorie, které vznikly, byly nazvány: </w:t>
      </w:r>
      <w:r w:rsidR="008C7FA1" w:rsidRPr="007C1B3B">
        <w:rPr>
          <w:rFonts w:ascii="Palatino Linotype" w:hAnsi="Palatino Linotype"/>
          <w:sz w:val="24"/>
          <w:szCs w:val="24"/>
        </w:rPr>
        <w:t>kontrolní činnost</w:t>
      </w:r>
      <w:r w:rsidRPr="007C1B3B">
        <w:rPr>
          <w:rFonts w:ascii="Palatino Linotype" w:hAnsi="Palatino Linotype"/>
          <w:sz w:val="24"/>
          <w:szCs w:val="24"/>
        </w:rPr>
        <w:t>, hospitace, vzdělávání, odměna, komunikace.</w:t>
      </w:r>
    </w:p>
    <w:p w14:paraId="31B62260" w14:textId="4B5E9B02" w:rsidR="00112DAE" w:rsidRPr="007C1B3B" w:rsidRDefault="00112DAE" w:rsidP="004E7601">
      <w:pPr>
        <w:spacing w:after="0" w:line="360" w:lineRule="auto"/>
        <w:ind w:firstLine="708"/>
        <w:jc w:val="both"/>
        <w:rPr>
          <w:rFonts w:ascii="Palatino Linotype" w:hAnsi="Palatino Linotype"/>
          <w:sz w:val="24"/>
          <w:szCs w:val="24"/>
        </w:rPr>
      </w:pPr>
    </w:p>
    <w:p w14:paraId="076D7D36" w14:textId="5E3D4E09" w:rsidR="00AC055C" w:rsidRPr="007C1B3B" w:rsidRDefault="00AC055C" w:rsidP="00AC055C">
      <w:pPr>
        <w:pStyle w:val="Nadpis2"/>
      </w:pPr>
      <w:r w:rsidRPr="007C1B3B">
        <w:t>6.4</w:t>
      </w:r>
      <w:r w:rsidRPr="007C1B3B">
        <w:tab/>
        <w:t>Limity výzkumu</w:t>
      </w:r>
    </w:p>
    <w:p w14:paraId="70E785CF" w14:textId="7D054E88" w:rsidR="00AC055C" w:rsidRPr="007C1B3B" w:rsidRDefault="00AC055C" w:rsidP="004E7601">
      <w:pPr>
        <w:spacing w:after="0" w:line="360" w:lineRule="auto"/>
        <w:ind w:firstLine="708"/>
        <w:jc w:val="both"/>
        <w:rPr>
          <w:rFonts w:ascii="Palatino Linotype" w:hAnsi="Palatino Linotype"/>
          <w:sz w:val="24"/>
          <w:szCs w:val="24"/>
        </w:rPr>
      </w:pPr>
    </w:p>
    <w:p w14:paraId="4FA2ACD1" w14:textId="07480C3A" w:rsidR="00AC055C" w:rsidRPr="007C1B3B" w:rsidRDefault="00AC055C" w:rsidP="004E7601">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lastRenderedPageBreak/>
        <w:t xml:space="preserve">Ve své bakalářské práci jsem </w:t>
      </w:r>
      <w:r w:rsidRPr="007C1B3B">
        <w:rPr>
          <w:rFonts w:ascii="Palatino Linotype" w:hAnsi="Palatino Linotype"/>
          <w:sz w:val="24"/>
          <w:szCs w:val="24"/>
        </w:rPr>
        <w:t>určil</w:t>
      </w:r>
      <w:r w:rsidRPr="007C1B3B">
        <w:rPr>
          <w:rFonts w:ascii="Palatino Linotype" w:hAnsi="Palatino Linotype"/>
          <w:sz w:val="24"/>
          <w:szCs w:val="24"/>
        </w:rPr>
        <w:t xml:space="preserve"> </w:t>
      </w:r>
      <w:r w:rsidRPr="007C1B3B">
        <w:rPr>
          <w:rFonts w:ascii="Palatino Linotype" w:hAnsi="Palatino Linotype"/>
          <w:sz w:val="24"/>
          <w:szCs w:val="24"/>
        </w:rPr>
        <w:t>limity/rizika</w:t>
      </w:r>
      <w:r w:rsidRPr="007C1B3B">
        <w:rPr>
          <w:rFonts w:ascii="Palatino Linotype" w:hAnsi="Palatino Linotype"/>
          <w:sz w:val="24"/>
          <w:szCs w:val="24"/>
        </w:rPr>
        <w:t xml:space="preserve"> spojen</w:t>
      </w:r>
      <w:r w:rsidRPr="007C1B3B">
        <w:rPr>
          <w:rFonts w:ascii="Palatino Linotype" w:hAnsi="Palatino Linotype"/>
          <w:sz w:val="24"/>
          <w:szCs w:val="24"/>
        </w:rPr>
        <w:t>é</w:t>
      </w:r>
      <w:r w:rsidRPr="007C1B3B">
        <w:rPr>
          <w:rFonts w:ascii="Palatino Linotype" w:hAnsi="Palatino Linotype"/>
          <w:sz w:val="24"/>
          <w:szCs w:val="24"/>
        </w:rPr>
        <w:t xml:space="preserve"> s mým výzkumem. Vzhledem k tomu, že se </w:t>
      </w:r>
      <w:r w:rsidRPr="007C1B3B">
        <w:rPr>
          <w:rFonts w:ascii="Palatino Linotype" w:hAnsi="Palatino Linotype"/>
          <w:sz w:val="24"/>
          <w:szCs w:val="24"/>
        </w:rPr>
        <w:t xml:space="preserve">jde </w:t>
      </w:r>
      <w:r w:rsidRPr="007C1B3B">
        <w:rPr>
          <w:rFonts w:ascii="Palatino Linotype" w:hAnsi="Palatino Linotype"/>
          <w:sz w:val="24"/>
          <w:szCs w:val="24"/>
        </w:rPr>
        <w:t xml:space="preserve">o kvalitativní výzkum, který </w:t>
      </w:r>
      <w:r w:rsidRPr="007C1B3B">
        <w:rPr>
          <w:rFonts w:ascii="Palatino Linotype" w:hAnsi="Palatino Linotype"/>
          <w:sz w:val="24"/>
          <w:szCs w:val="24"/>
        </w:rPr>
        <w:t>je</w:t>
      </w:r>
      <w:r w:rsidRPr="007C1B3B">
        <w:rPr>
          <w:rFonts w:ascii="Palatino Linotype" w:hAnsi="Palatino Linotype"/>
          <w:sz w:val="24"/>
          <w:szCs w:val="24"/>
        </w:rPr>
        <w:t xml:space="preserve"> zaměř</w:t>
      </w:r>
      <w:r w:rsidRPr="007C1B3B">
        <w:rPr>
          <w:rFonts w:ascii="Palatino Linotype" w:hAnsi="Palatino Linotype"/>
          <w:sz w:val="24"/>
          <w:szCs w:val="24"/>
        </w:rPr>
        <w:t xml:space="preserve">en </w:t>
      </w:r>
      <w:r w:rsidRPr="007C1B3B">
        <w:rPr>
          <w:rFonts w:ascii="Palatino Linotype" w:hAnsi="Palatino Linotype"/>
          <w:sz w:val="24"/>
          <w:szCs w:val="24"/>
        </w:rPr>
        <w:t>na mal</w:t>
      </w:r>
      <w:r w:rsidRPr="007C1B3B">
        <w:rPr>
          <w:rFonts w:ascii="Palatino Linotype" w:hAnsi="Palatino Linotype"/>
          <w:sz w:val="24"/>
          <w:szCs w:val="24"/>
        </w:rPr>
        <w:t>ý</w:t>
      </w:r>
      <w:r w:rsidRPr="007C1B3B">
        <w:rPr>
          <w:rFonts w:ascii="Palatino Linotype" w:hAnsi="Palatino Linotype"/>
          <w:sz w:val="24"/>
          <w:szCs w:val="24"/>
        </w:rPr>
        <w:t xml:space="preserve"> poč</w:t>
      </w:r>
      <w:r w:rsidRPr="007C1B3B">
        <w:rPr>
          <w:rFonts w:ascii="Palatino Linotype" w:hAnsi="Palatino Linotype"/>
          <w:sz w:val="24"/>
          <w:szCs w:val="24"/>
        </w:rPr>
        <w:t>et</w:t>
      </w:r>
      <w:r w:rsidRPr="007C1B3B">
        <w:rPr>
          <w:rFonts w:ascii="Palatino Linotype" w:hAnsi="Palatino Linotype"/>
          <w:sz w:val="24"/>
          <w:szCs w:val="24"/>
        </w:rPr>
        <w:t xml:space="preserve"> respondentů, nelze výsledky zobecnit. </w:t>
      </w:r>
      <w:r w:rsidRPr="007C1B3B">
        <w:rPr>
          <w:rFonts w:ascii="Palatino Linotype" w:hAnsi="Palatino Linotype"/>
          <w:sz w:val="24"/>
          <w:szCs w:val="24"/>
        </w:rPr>
        <w:t xml:space="preserve">Limity/rizika </w:t>
      </w:r>
      <w:r w:rsidRPr="007C1B3B">
        <w:rPr>
          <w:rFonts w:ascii="Palatino Linotype" w:hAnsi="Palatino Linotype"/>
          <w:sz w:val="24"/>
          <w:szCs w:val="24"/>
        </w:rPr>
        <w:t>mohou souviset i s mojí rolí tazatele, jelikož šlo o můj první výzkum a moje nedostatečná zkušenost s prováděním rozhovorů mohla vést k chybám, například špatně formulovaným otázkám, které mohly způsobit nedorozumění u respondentů. Odpovědi mohlo rovněž ovlivnit aktuální rozpoložení respondentů (například náročn</w:t>
      </w:r>
      <w:r w:rsidRPr="007C1B3B">
        <w:rPr>
          <w:rFonts w:ascii="Palatino Linotype" w:hAnsi="Palatino Linotype"/>
          <w:sz w:val="24"/>
          <w:szCs w:val="24"/>
        </w:rPr>
        <w:t>ost</w:t>
      </w:r>
      <w:r w:rsidRPr="007C1B3B">
        <w:rPr>
          <w:rFonts w:ascii="Palatino Linotype" w:hAnsi="Palatino Linotype"/>
          <w:sz w:val="24"/>
          <w:szCs w:val="24"/>
        </w:rPr>
        <w:t xml:space="preserve"> pracovní</w:t>
      </w:r>
      <w:r w:rsidRPr="007C1B3B">
        <w:rPr>
          <w:rFonts w:ascii="Palatino Linotype" w:hAnsi="Palatino Linotype"/>
          <w:sz w:val="24"/>
          <w:szCs w:val="24"/>
        </w:rPr>
        <w:t>ho</w:t>
      </w:r>
      <w:r w:rsidRPr="007C1B3B">
        <w:rPr>
          <w:rFonts w:ascii="Palatino Linotype" w:hAnsi="Palatino Linotype"/>
          <w:sz w:val="24"/>
          <w:szCs w:val="24"/>
        </w:rPr>
        <w:t xml:space="preserve"> d</w:t>
      </w:r>
      <w:r w:rsidRPr="007C1B3B">
        <w:rPr>
          <w:rFonts w:ascii="Palatino Linotype" w:hAnsi="Palatino Linotype"/>
          <w:sz w:val="24"/>
          <w:szCs w:val="24"/>
        </w:rPr>
        <w:t>ne</w:t>
      </w:r>
      <w:r w:rsidRPr="007C1B3B">
        <w:rPr>
          <w:rFonts w:ascii="Palatino Linotype" w:hAnsi="Palatino Linotype"/>
          <w:sz w:val="24"/>
          <w:szCs w:val="24"/>
        </w:rPr>
        <w:t>) a prostředí, ve kterém rozhovory probíhaly. Pokud byla při rozhovoru přítomna další osoba nebo osoby, mohli respondenti odpovídat obecněji, aby neohrozili ostatní pracovníky nebo celou organizaci.</w:t>
      </w:r>
    </w:p>
    <w:p w14:paraId="4306A2B6" w14:textId="31FD19CF" w:rsidR="001F1800" w:rsidRPr="007C1B3B" w:rsidRDefault="001F1800" w:rsidP="00017071">
      <w:pPr>
        <w:pStyle w:val="Nadpis1"/>
        <w:numPr>
          <w:ilvl w:val="0"/>
          <w:numId w:val="3"/>
        </w:numPr>
        <w:spacing w:line="360" w:lineRule="auto"/>
      </w:pPr>
      <w:bookmarkStart w:id="31" w:name="_Toc169726791"/>
      <w:r w:rsidRPr="007C1B3B">
        <w:t>Interpretace dat</w:t>
      </w:r>
      <w:bookmarkEnd w:id="31"/>
    </w:p>
    <w:p w14:paraId="553D1FFF" w14:textId="7717DCB2" w:rsidR="00167EC0" w:rsidRPr="007C1B3B" w:rsidRDefault="002B21AD" w:rsidP="00017071">
      <w:pPr>
        <w:pStyle w:val="Nadpis2"/>
        <w:numPr>
          <w:ilvl w:val="1"/>
          <w:numId w:val="3"/>
        </w:numPr>
        <w:spacing w:line="360" w:lineRule="auto"/>
      </w:pPr>
      <w:bookmarkStart w:id="32" w:name="_Toc169726792"/>
      <w:r w:rsidRPr="007C1B3B">
        <w:t>Vzdělávání</w:t>
      </w:r>
      <w:bookmarkEnd w:id="32"/>
    </w:p>
    <w:p w14:paraId="26457599" w14:textId="0539BE06" w:rsidR="002B21AD" w:rsidRPr="007C1B3B" w:rsidRDefault="001B3CE6" w:rsidP="00B72F45">
      <w:pPr>
        <w:spacing w:line="360" w:lineRule="auto"/>
        <w:jc w:val="both"/>
        <w:rPr>
          <w:rFonts w:ascii="Palatino Linotype" w:hAnsi="Palatino Linotype"/>
          <w:sz w:val="24"/>
          <w:szCs w:val="24"/>
        </w:rPr>
      </w:pPr>
      <w:r w:rsidRPr="007C1B3B">
        <w:tab/>
      </w:r>
      <w:r w:rsidR="004B7632" w:rsidRPr="007C1B3B">
        <w:rPr>
          <w:rFonts w:ascii="Palatino Linotype" w:hAnsi="Palatino Linotype"/>
          <w:sz w:val="24"/>
          <w:szCs w:val="24"/>
        </w:rPr>
        <w:t>Tato kategorie byla vytvořena</w:t>
      </w:r>
      <w:r w:rsidR="002B21AD" w:rsidRPr="007C1B3B">
        <w:rPr>
          <w:rFonts w:ascii="Palatino Linotype" w:hAnsi="Palatino Linotype"/>
          <w:sz w:val="24"/>
          <w:szCs w:val="24"/>
        </w:rPr>
        <w:t xml:space="preserve"> kódy </w:t>
      </w:r>
      <w:r w:rsidR="002B21AD" w:rsidRPr="007C1B3B">
        <w:rPr>
          <w:rFonts w:ascii="Palatino Linotype" w:hAnsi="Palatino Linotype"/>
          <w:i/>
          <w:sz w:val="24"/>
          <w:szCs w:val="24"/>
        </w:rPr>
        <w:t>hodnocení, pozitivní hodnocení</w:t>
      </w:r>
      <w:r w:rsidR="00BA7CB6" w:rsidRPr="007C1B3B">
        <w:rPr>
          <w:rFonts w:ascii="Palatino Linotype" w:hAnsi="Palatino Linotype"/>
          <w:sz w:val="24"/>
          <w:szCs w:val="24"/>
        </w:rPr>
        <w:t xml:space="preserve">, </w:t>
      </w:r>
      <w:r w:rsidR="00B72F45" w:rsidRPr="007C1B3B">
        <w:rPr>
          <w:rFonts w:ascii="Palatino Linotype" w:hAnsi="Palatino Linotype"/>
          <w:sz w:val="24"/>
          <w:szCs w:val="24"/>
        </w:rPr>
        <w:t>Respondent R sdělil, že možnost dalšího vzdělávání bylo pedagogickým pracovníkům nabízeno. Některé nabídky byly org</w:t>
      </w:r>
      <w:r w:rsidR="00D16EB2" w:rsidRPr="007C1B3B">
        <w:rPr>
          <w:rFonts w:ascii="Palatino Linotype" w:hAnsi="Palatino Linotype"/>
          <w:sz w:val="24"/>
          <w:szCs w:val="24"/>
        </w:rPr>
        <w:t>anizovány respondentem R, ale byla</w:t>
      </w:r>
      <w:r w:rsidR="00B72F45" w:rsidRPr="007C1B3B">
        <w:rPr>
          <w:rFonts w:ascii="Palatino Linotype" w:hAnsi="Palatino Linotype"/>
          <w:sz w:val="24"/>
          <w:szCs w:val="24"/>
        </w:rPr>
        <w:t xml:space="preserve"> i možnost</w:t>
      </w:r>
      <w:r w:rsidR="00D16EB2" w:rsidRPr="007C1B3B">
        <w:rPr>
          <w:rFonts w:ascii="Palatino Linotype" w:hAnsi="Palatino Linotype"/>
          <w:sz w:val="24"/>
          <w:szCs w:val="24"/>
        </w:rPr>
        <w:t>,</w:t>
      </w:r>
      <w:r w:rsidR="00B72F45" w:rsidRPr="007C1B3B">
        <w:rPr>
          <w:rFonts w:ascii="Palatino Linotype" w:hAnsi="Palatino Linotype"/>
          <w:sz w:val="24"/>
          <w:szCs w:val="24"/>
        </w:rPr>
        <w:t xml:space="preserve"> aby respondenti U1, U2, U</w:t>
      </w:r>
      <w:r w:rsidR="00D041F5" w:rsidRPr="007C1B3B">
        <w:rPr>
          <w:rFonts w:ascii="Palatino Linotype" w:hAnsi="Palatino Linotype"/>
          <w:sz w:val="24"/>
          <w:szCs w:val="24"/>
        </w:rPr>
        <w:t>3, V přišli s</w:t>
      </w:r>
      <w:r w:rsidR="00267DD7" w:rsidRPr="007C1B3B">
        <w:rPr>
          <w:rFonts w:ascii="Palatino Linotype" w:hAnsi="Palatino Linotype"/>
          <w:sz w:val="24"/>
          <w:szCs w:val="24"/>
        </w:rPr>
        <w:t> vlastními návrhy.</w:t>
      </w:r>
      <w:r w:rsidR="00D16B6D" w:rsidRPr="007C1B3B">
        <w:rPr>
          <w:rFonts w:ascii="Palatino Linotype" w:hAnsi="Palatino Linotype"/>
          <w:sz w:val="24"/>
          <w:szCs w:val="24"/>
        </w:rPr>
        <w:t xml:space="preserve"> </w:t>
      </w:r>
      <w:r w:rsidR="004B7632" w:rsidRPr="007C1B3B">
        <w:rPr>
          <w:rFonts w:ascii="Palatino Linotype" w:hAnsi="Palatino Linotype"/>
          <w:sz w:val="24"/>
          <w:szCs w:val="24"/>
        </w:rPr>
        <w:t>Při zodpov</w:t>
      </w:r>
      <w:r w:rsidR="00D16EB2" w:rsidRPr="007C1B3B">
        <w:rPr>
          <w:rFonts w:ascii="Palatino Linotype" w:hAnsi="Palatino Linotype"/>
          <w:sz w:val="24"/>
          <w:szCs w:val="24"/>
        </w:rPr>
        <w:t>ídání této otázky se respondenti</w:t>
      </w:r>
      <w:r w:rsidR="004B7632" w:rsidRPr="007C1B3B">
        <w:rPr>
          <w:rFonts w:ascii="Palatino Linotype" w:hAnsi="Palatino Linotype"/>
          <w:sz w:val="24"/>
          <w:szCs w:val="24"/>
        </w:rPr>
        <w:t xml:space="preserve"> </w:t>
      </w:r>
      <w:r w:rsidR="00D16EB2" w:rsidRPr="007C1B3B">
        <w:rPr>
          <w:rFonts w:ascii="Palatino Linotype" w:hAnsi="Palatino Linotype"/>
          <w:sz w:val="24"/>
          <w:szCs w:val="24"/>
        </w:rPr>
        <w:t>U1, U2, U3, V</w:t>
      </w:r>
      <w:r w:rsidR="00B72F45" w:rsidRPr="007C1B3B">
        <w:rPr>
          <w:rFonts w:ascii="Palatino Linotype" w:hAnsi="Palatino Linotype"/>
          <w:sz w:val="24"/>
          <w:szCs w:val="24"/>
        </w:rPr>
        <w:t xml:space="preserve"> </w:t>
      </w:r>
      <w:r w:rsidR="00D16EB2" w:rsidRPr="007C1B3B">
        <w:rPr>
          <w:rFonts w:ascii="Palatino Linotype" w:hAnsi="Palatino Linotype"/>
          <w:sz w:val="24"/>
          <w:szCs w:val="24"/>
        </w:rPr>
        <w:t>povětšinou shodli</w:t>
      </w:r>
      <w:r w:rsidR="004B7632" w:rsidRPr="007C1B3B">
        <w:rPr>
          <w:rFonts w:ascii="Palatino Linotype" w:hAnsi="Palatino Linotype"/>
          <w:sz w:val="24"/>
          <w:szCs w:val="24"/>
        </w:rPr>
        <w:t xml:space="preserve"> v tom, že je jim </w:t>
      </w:r>
      <w:r w:rsidR="00B72F45" w:rsidRPr="007C1B3B">
        <w:rPr>
          <w:rFonts w:ascii="Palatino Linotype" w:hAnsi="Palatino Linotype"/>
          <w:sz w:val="24"/>
          <w:szCs w:val="24"/>
        </w:rPr>
        <w:t xml:space="preserve">možnost dalšího vzdělávání </w:t>
      </w:r>
      <w:r w:rsidR="0015797D" w:rsidRPr="007C1B3B">
        <w:rPr>
          <w:rFonts w:ascii="Palatino Linotype" w:hAnsi="Palatino Linotype"/>
          <w:sz w:val="24"/>
          <w:szCs w:val="24"/>
        </w:rPr>
        <w:t>vedením nabízena</w:t>
      </w:r>
      <w:r w:rsidR="00B72F45" w:rsidRPr="007C1B3B">
        <w:rPr>
          <w:rFonts w:ascii="Palatino Linotype" w:hAnsi="Palatino Linotype"/>
          <w:sz w:val="24"/>
          <w:szCs w:val="24"/>
        </w:rPr>
        <w:t xml:space="preserve"> n</w:t>
      </w:r>
      <w:r w:rsidR="009F47F7" w:rsidRPr="007C1B3B">
        <w:rPr>
          <w:rFonts w:ascii="Palatino Linotype" w:hAnsi="Palatino Linotype"/>
          <w:sz w:val="24"/>
          <w:szCs w:val="24"/>
        </w:rPr>
        <w:t>ebo si mohou i přijít s vlastním návrhem na školení</w:t>
      </w:r>
      <w:r w:rsidR="00B72F45" w:rsidRPr="007C1B3B">
        <w:rPr>
          <w:rFonts w:ascii="Palatino Linotype" w:hAnsi="Palatino Linotype"/>
          <w:sz w:val="24"/>
          <w:szCs w:val="24"/>
        </w:rPr>
        <w:t>.</w:t>
      </w:r>
    </w:p>
    <w:p w14:paraId="75527BB5" w14:textId="2EB23BE8" w:rsidR="00D16EB2" w:rsidRPr="007C1B3B" w:rsidRDefault="00D16EB2" w:rsidP="00B72F45">
      <w:pPr>
        <w:spacing w:line="360" w:lineRule="auto"/>
        <w:jc w:val="both"/>
        <w:rPr>
          <w:rFonts w:ascii="Palatino Linotype" w:hAnsi="Palatino Linotype"/>
          <w:i/>
          <w:sz w:val="24"/>
          <w:szCs w:val="24"/>
        </w:rPr>
      </w:pPr>
      <w:r w:rsidRPr="007C1B3B">
        <w:rPr>
          <w:rFonts w:ascii="Palatino Linotype" w:hAnsi="Palatino Linotype"/>
          <w:sz w:val="24"/>
          <w:szCs w:val="24"/>
        </w:rPr>
        <w:t>Respondent R</w:t>
      </w:r>
      <w:r w:rsidR="00F453FB" w:rsidRPr="007C1B3B">
        <w:rPr>
          <w:rFonts w:ascii="Palatino Linotype" w:hAnsi="Palatino Linotype"/>
          <w:sz w:val="24"/>
          <w:szCs w:val="24"/>
        </w:rPr>
        <w:t>:</w:t>
      </w:r>
      <w:r w:rsidR="0015797D" w:rsidRPr="007C1B3B">
        <w:rPr>
          <w:rFonts w:ascii="Palatino Linotype" w:hAnsi="Palatino Linotype"/>
          <w:sz w:val="24"/>
          <w:szCs w:val="24"/>
        </w:rPr>
        <w:t xml:space="preserve"> </w:t>
      </w:r>
      <w:r w:rsidR="00445A24" w:rsidRPr="007C1B3B">
        <w:rPr>
          <w:rFonts w:ascii="Palatino Linotype" w:eastAsia="Times New Roman" w:hAnsi="Palatino Linotype"/>
          <w:i/>
          <w:sz w:val="24"/>
          <w:szCs w:val="24"/>
        </w:rPr>
        <w:t>Nabízím jim další vzdělávání i takové, o které oni sami mají zájem. Oni si napíšou, kterým směrem by se chtěli vzdělávat, já jim nabídnu vzdělání, které jednak potřebujeme pro školu a potom i to co by je samotné zajímalo.</w:t>
      </w:r>
    </w:p>
    <w:p w14:paraId="0BD154C7" w14:textId="2CC2639E" w:rsidR="00D16EB2" w:rsidRPr="007C1B3B" w:rsidRDefault="00D16EB2" w:rsidP="00B72F45">
      <w:pPr>
        <w:spacing w:line="360" w:lineRule="auto"/>
        <w:jc w:val="both"/>
        <w:rPr>
          <w:rFonts w:ascii="Palatino Linotype" w:hAnsi="Palatino Linotype"/>
          <w:sz w:val="24"/>
          <w:szCs w:val="24"/>
        </w:rPr>
      </w:pPr>
      <w:r w:rsidRPr="007C1B3B">
        <w:rPr>
          <w:rFonts w:ascii="Palatino Linotype" w:hAnsi="Palatino Linotype"/>
          <w:sz w:val="24"/>
          <w:szCs w:val="24"/>
        </w:rPr>
        <w:t>Respondent U1</w:t>
      </w:r>
      <w:r w:rsidR="00F453FB" w:rsidRPr="007C1B3B">
        <w:rPr>
          <w:rFonts w:ascii="Palatino Linotype" w:hAnsi="Palatino Linotype"/>
          <w:sz w:val="24"/>
          <w:szCs w:val="24"/>
        </w:rPr>
        <w:t>:</w:t>
      </w:r>
      <w:r w:rsidR="005115B6" w:rsidRPr="007C1B3B">
        <w:rPr>
          <w:rFonts w:ascii="Palatino Linotype" w:hAnsi="Palatino Linotype"/>
          <w:sz w:val="24"/>
          <w:szCs w:val="24"/>
        </w:rPr>
        <w:t xml:space="preserve"> </w:t>
      </w:r>
      <w:r w:rsidR="005115B6" w:rsidRPr="007C1B3B">
        <w:rPr>
          <w:rFonts w:ascii="Palatino Linotype" w:eastAsia="Times New Roman" w:hAnsi="Palatino Linotype"/>
          <w:i/>
          <w:sz w:val="24"/>
          <w:szCs w:val="24"/>
        </w:rPr>
        <w:t xml:space="preserve">Většinou nám bývá doporučeno, co </w:t>
      </w:r>
      <w:proofErr w:type="spellStart"/>
      <w:r w:rsidR="005115B6" w:rsidRPr="007C1B3B">
        <w:rPr>
          <w:rFonts w:ascii="Palatino Linotype" w:eastAsia="Times New Roman" w:hAnsi="Palatino Linotype"/>
          <w:i/>
          <w:sz w:val="24"/>
          <w:szCs w:val="24"/>
        </w:rPr>
        <w:t>bysme</w:t>
      </w:r>
      <w:proofErr w:type="spellEnd"/>
      <w:r w:rsidR="005115B6" w:rsidRPr="007C1B3B">
        <w:rPr>
          <w:rFonts w:ascii="Palatino Linotype" w:eastAsia="Times New Roman" w:hAnsi="Palatino Linotype"/>
          <w:i/>
          <w:sz w:val="24"/>
          <w:szCs w:val="24"/>
        </w:rPr>
        <w:t xml:space="preserve"> si měli dodělat za školení, seznam je na </w:t>
      </w:r>
      <w:proofErr w:type="spellStart"/>
      <w:r w:rsidR="005115B6" w:rsidRPr="007C1B3B">
        <w:rPr>
          <w:rFonts w:ascii="Palatino Linotype" w:eastAsia="Times New Roman" w:hAnsi="Palatino Linotype"/>
          <w:i/>
          <w:sz w:val="24"/>
          <w:szCs w:val="24"/>
        </w:rPr>
        <w:t>KVICu</w:t>
      </w:r>
      <w:proofErr w:type="spellEnd"/>
      <w:r w:rsidR="005115B6" w:rsidRPr="007C1B3B">
        <w:rPr>
          <w:rFonts w:ascii="Palatino Linotype" w:eastAsia="Times New Roman" w:hAnsi="Palatino Linotype"/>
          <w:i/>
          <w:sz w:val="24"/>
          <w:szCs w:val="24"/>
        </w:rPr>
        <w:t xml:space="preserve">. A taky si můžeme sami vybírat, co </w:t>
      </w:r>
      <w:proofErr w:type="spellStart"/>
      <w:r w:rsidR="005115B6" w:rsidRPr="007C1B3B">
        <w:rPr>
          <w:rFonts w:ascii="Palatino Linotype" w:eastAsia="Times New Roman" w:hAnsi="Palatino Linotype"/>
          <w:i/>
          <w:sz w:val="24"/>
          <w:szCs w:val="24"/>
        </w:rPr>
        <w:t>bysme</w:t>
      </w:r>
      <w:proofErr w:type="spellEnd"/>
      <w:r w:rsidR="005115B6" w:rsidRPr="007C1B3B">
        <w:rPr>
          <w:rFonts w:ascii="Palatino Linotype" w:eastAsia="Times New Roman" w:hAnsi="Palatino Linotype"/>
          <w:i/>
          <w:sz w:val="24"/>
          <w:szCs w:val="24"/>
        </w:rPr>
        <w:t xml:space="preserve"> chtěli proškolit.</w:t>
      </w:r>
    </w:p>
    <w:p w14:paraId="322E382E" w14:textId="536A95D8" w:rsidR="00D16EB2" w:rsidRPr="007C1B3B" w:rsidRDefault="00D16EB2" w:rsidP="00B72F45">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U</w:t>
      </w:r>
      <w:r w:rsidR="00F453FB" w:rsidRPr="007C1B3B">
        <w:rPr>
          <w:rFonts w:ascii="Palatino Linotype" w:hAnsi="Palatino Linotype"/>
          <w:sz w:val="24"/>
          <w:szCs w:val="24"/>
        </w:rPr>
        <w:t>2:</w:t>
      </w:r>
      <w:r w:rsidR="00BC570F" w:rsidRPr="007C1B3B">
        <w:rPr>
          <w:rFonts w:ascii="Palatino Linotype" w:hAnsi="Palatino Linotype"/>
          <w:sz w:val="24"/>
          <w:szCs w:val="24"/>
        </w:rPr>
        <w:t xml:space="preserve"> </w:t>
      </w:r>
      <w:r w:rsidR="00BC570F" w:rsidRPr="007C1B3B">
        <w:rPr>
          <w:rFonts w:ascii="Palatino Linotype" w:eastAsia="Times New Roman" w:hAnsi="Palatino Linotype"/>
          <w:i/>
          <w:sz w:val="24"/>
          <w:szCs w:val="24"/>
        </w:rPr>
        <w:t>Motivuje mne</w:t>
      </w:r>
      <w:r w:rsidR="00D041F5" w:rsidRPr="007C1B3B">
        <w:rPr>
          <w:rFonts w:ascii="Palatino Linotype" w:eastAsia="Times New Roman" w:hAnsi="Palatino Linotype"/>
          <w:i/>
          <w:sz w:val="24"/>
          <w:szCs w:val="24"/>
        </w:rPr>
        <w:t xml:space="preserve"> osobně i možnost si vybrat své</w:t>
      </w:r>
      <w:r w:rsidR="00BC570F" w:rsidRPr="007C1B3B">
        <w:rPr>
          <w:rFonts w:ascii="Palatino Linotype" w:eastAsia="Times New Roman" w:hAnsi="Palatino Linotype"/>
          <w:i/>
          <w:sz w:val="24"/>
          <w:szCs w:val="24"/>
        </w:rPr>
        <w:t xml:space="preserve"> vlastní další vzdělá</w:t>
      </w:r>
      <w:r w:rsidR="009F47F7" w:rsidRPr="007C1B3B">
        <w:rPr>
          <w:rFonts w:ascii="Palatino Linotype" w:eastAsia="Times New Roman" w:hAnsi="Palatino Linotype"/>
          <w:i/>
          <w:sz w:val="24"/>
          <w:szCs w:val="24"/>
        </w:rPr>
        <w:t>vání. Je to přínosné, alespoň</w:t>
      </w:r>
      <w:r w:rsidR="00BC570F" w:rsidRPr="007C1B3B">
        <w:rPr>
          <w:rFonts w:ascii="Palatino Linotype" w:eastAsia="Times New Roman" w:hAnsi="Palatino Linotype"/>
          <w:i/>
          <w:sz w:val="24"/>
          <w:szCs w:val="24"/>
        </w:rPr>
        <w:t xml:space="preserve"> pro mne, protože si sama můžu zvolit směr.</w:t>
      </w:r>
    </w:p>
    <w:p w14:paraId="4B3DA277" w14:textId="1ACF0EDC" w:rsidR="00D16EB2" w:rsidRPr="007C1B3B" w:rsidRDefault="00D16EB2" w:rsidP="00B72F45">
      <w:pPr>
        <w:spacing w:line="360" w:lineRule="auto"/>
        <w:jc w:val="both"/>
        <w:rPr>
          <w:rFonts w:ascii="Palatino Linotype" w:hAnsi="Palatino Linotype"/>
          <w:sz w:val="24"/>
          <w:szCs w:val="24"/>
        </w:rPr>
      </w:pPr>
      <w:r w:rsidRPr="007C1B3B">
        <w:rPr>
          <w:rFonts w:ascii="Palatino Linotype" w:hAnsi="Palatino Linotype"/>
          <w:sz w:val="24"/>
          <w:szCs w:val="24"/>
        </w:rPr>
        <w:lastRenderedPageBreak/>
        <w:t>Respondent U</w:t>
      </w:r>
      <w:r w:rsidR="00F453FB" w:rsidRPr="007C1B3B">
        <w:rPr>
          <w:rFonts w:ascii="Palatino Linotype" w:hAnsi="Palatino Linotype"/>
          <w:sz w:val="24"/>
          <w:szCs w:val="24"/>
        </w:rPr>
        <w:t>3:</w:t>
      </w:r>
      <w:r w:rsidR="00150EB0" w:rsidRPr="007C1B3B">
        <w:rPr>
          <w:rFonts w:ascii="Palatino Linotype" w:hAnsi="Palatino Linotype"/>
          <w:sz w:val="24"/>
          <w:szCs w:val="24"/>
        </w:rPr>
        <w:t xml:space="preserve"> </w:t>
      </w:r>
      <w:r w:rsidR="00150EB0" w:rsidRPr="007C1B3B">
        <w:rPr>
          <w:rFonts w:ascii="Palatino Linotype" w:eastAsia="Times New Roman" w:hAnsi="Palatino Linotype"/>
          <w:i/>
          <w:sz w:val="24"/>
          <w:szCs w:val="24"/>
        </w:rPr>
        <w:t>Někdy se mi líbí, když dostaneme seznam školení. Dá se z toho i něco vybrat.</w:t>
      </w:r>
    </w:p>
    <w:p w14:paraId="5BA5009D" w14:textId="4B0DF159" w:rsidR="00D16EB2" w:rsidRPr="007C1B3B" w:rsidRDefault="00D16EB2" w:rsidP="00B72F45">
      <w:pPr>
        <w:spacing w:line="360" w:lineRule="auto"/>
        <w:jc w:val="both"/>
        <w:rPr>
          <w:rFonts w:ascii="Palatino Linotype" w:hAnsi="Palatino Linotype"/>
          <w:sz w:val="24"/>
          <w:szCs w:val="24"/>
        </w:rPr>
      </w:pPr>
      <w:r w:rsidRPr="007C1B3B">
        <w:rPr>
          <w:rFonts w:ascii="Palatino Linotype" w:hAnsi="Palatino Linotype"/>
          <w:sz w:val="24"/>
          <w:szCs w:val="24"/>
        </w:rPr>
        <w:t>Respondent V</w:t>
      </w:r>
      <w:r w:rsidR="00F453FB" w:rsidRPr="007C1B3B">
        <w:rPr>
          <w:rFonts w:ascii="Palatino Linotype" w:hAnsi="Palatino Linotype"/>
          <w:sz w:val="24"/>
          <w:szCs w:val="24"/>
        </w:rPr>
        <w:t>:</w:t>
      </w:r>
      <w:r w:rsidR="00B57279" w:rsidRPr="007C1B3B">
        <w:rPr>
          <w:rFonts w:ascii="Palatino Linotype" w:hAnsi="Palatino Linotype"/>
          <w:sz w:val="24"/>
          <w:szCs w:val="24"/>
        </w:rPr>
        <w:t xml:space="preserve"> </w:t>
      </w:r>
      <w:r w:rsidR="00B57279" w:rsidRPr="007C1B3B">
        <w:rPr>
          <w:rFonts w:ascii="Palatino Linotype" w:eastAsia="Times New Roman" w:hAnsi="Palatino Linotype"/>
          <w:i/>
          <w:sz w:val="24"/>
          <w:szCs w:val="24"/>
        </w:rPr>
        <w:t>Dostáváme nabídky na různá školení nebo semináře, které se většinou hodí k naší pr</w:t>
      </w:r>
      <w:r w:rsidR="00D041F5" w:rsidRPr="007C1B3B">
        <w:rPr>
          <w:rFonts w:ascii="Palatino Linotype" w:eastAsia="Times New Roman" w:hAnsi="Palatino Linotype"/>
          <w:i/>
          <w:sz w:val="24"/>
          <w:szCs w:val="24"/>
        </w:rPr>
        <w:t>áci. Taky, když někdy přijdeme s</w:t>
      </w:r>
      <w:r w:rsidR="00B57279" w:rsidRPr="007C1B3B">
        <w:rPr>
          <w:rFonts w:ascii="Palatino Linotype" w:eastAsia="Times New Roman" w:hAnsi="Palatino Linotype"/>
          <w:i/>
          <w:sz w:val="24"/>
          <w:szCs w:val="24"/>
        </w:rPr>
        <w:t> vlastním nápadem na nějaké školení, bývá to paní ředitelkou schváleno.</w:t>
      </w:r>
    </w:p>
    <w:p w14:paraId="0AA4F9C4" w14:textId="767A797E" w:rsidR="001F1800" w:rsidRPr="007C1B3B" w:rsidRDefault="008C7FA1" w:rsidP="00017071">
      <w:pPr>
        <w:pStyle w:val="Nadpis2"/>
        <w:numPr>
          <w:ilvl w:val="1"/>
          <w:numId w:val="3"/>
        </w:numPr>
        <w:spacing w:line="360" w:lineRule="auto"/>
      </w:pPr>
      <w:bookmarkStart w:id="33" w:name="_Toc169726793"/>
      <w:r w:rsidRPr="007C1B3B">
        <w:t>Kontrolní činnost</w:t>
      </w:r>
      <w:bookmarkEnd w:id="33"/>
    </w:p>
    <w:p w14:paraId="71BF8B35" w14:textId="42F67528" w:rsidR="001F1800" w:rsidRPr="007C1B3B" w:rsidRDefault="001B3CE6" w:rsidP="001F0901">
      <w:pPr>
        <w:spacing w:line="360" w:lineRule="auto"/>
        <w:jc w:val="both"/>
      </w:pPr>
      <w:r w:rsidRPr="007C1B3B">
        <w:tab/>
      </w:r>
      <w:r w:rsidRPr="007C1B3B">
        <w:rPr>
          <w:rFonts w:ascii="Palatino Linotype" w:hAnsi="Palatino Linotype"/>
          <w:sz w:val="24"/>
          <w:szCs w:val="24"/>
        </w:rPr>
        <w:t xml:space="preserve">Tato kategorie byla </w:t>
      </w:r>
      <w:r w:rsidR="004B7632" w:rsidRPr="007C1B3B">
        <w:rPr>
          <w:rFonts w:ascii="Palatino Linotype" w:hAnsi="Palatino Linotype"/>
          <w:sz w:val="24"/>
          <w:szCs w:val="24"/>
        </w:rPr>
        <w:t>vytvořena</w:t>
      </w:r>
      <w:r w:rsidR="008611A2" w:rsidRPr="007C1B3B">
        <w:rPr>
          <w:rFonts w:ascii="Palatino Linotype" w:hAnsi="Palatino Linotype"/>
          <w:sz w:val="24"/>
          <w:szCs w:val="24"/>
        </w:rPr>
        <w:t xml:space="preserve"> pomocí kódů</w:t>
      </w:r>
      <w:r w:rsidRPr="007C1B3B">
        <w:rPr>
          <w:rFonts w:ascii="Palatino Linotype" w:hAnsi="Palatino Linotype"/>
          <w:sz w:val="24"/>
          <w:szCs w:val="24"/>
        </w:rPr>
        <w:t xml:space="preserve"> </w:t>
      </w:r>
      <w:r w:rsidR="008C7FA1" w:rsidRPr="007C1B3B">
        <w:rPr>
          <w:rFonts w:ascii="Palatino Linotype" w:hAnsi="Palatino Linotype"/>
          <w:i/>
          <w:sz w:val="24"/>
          <w:szCs w:val="24"/>
        </w:rPr>
        <w:t>hospitace, pozorování</w:t>
      </w:r>
      <w:r w:rsidR="00DF24A0" w:rsidRPr="007C1B3B">
        <w:rPr>
          <w:rFonts w:ascii="Palatino Linotype" w:hAnsi="Palatino Linotype"/>
          <w:i/>
          <w:sz w:val="24"/>
          <w:szCs w:val="24"/>
        </w:rPr>
        <w:t>, vstupy do hodin</w:t>
      </w:r>
      <w:r w:rsidR="00D8634F" w:rsidRPr="007C1B3B">
        <w:rPr>
          <w:rFonts w:ascii="Palatino Linotype" w:hAnsi="Palatino Linotype"/>
          <w:i/>
          <w:sz w:val="24"/>
          <w:szCs w:val="24"/>
        </w:rPr>
        <w:t xml:space="preserve">. </w:t>
      </w:r>
      <w:r w:rsidR="001F0901" w:rsidRPr="007C1B3B">
        <w:rPr>
          <w:rFonts w:ascii="Palatino Linotype" w:hAnsi="Palatino Linotype"/>
          <w:sz w:val="24"/>
          <w:szCs w:val="24"/>
        </w:rPr>
        <w:t>Respondent R sdělil, že provádí kontrolní činnost pomocí hospitací a pozorováním v hodinách respondentů</w:t>
      </w:r>
      <w:r w:rsidR="008611A2" w:rsidRPr="007C1B3B">
        <w:rPr>
          <w:rFonts w:ascii="Palatino Linotype" w:hAnsi="Palatino Linotype"/>
          <w:sz w:val="24"/>
          <w:szCs w:val="24"/>
        </w:rPr>
        <w:t xml:space="preserve"> U1, U2, U3 a V</w:t>
      </w:r>
      <w:r w:rsidR="001F0901" w:rsidRPr="007C1B3B">
        <w:rPr>
          <w:rFonts w:ascii="Palatino Linotype" w:hAnsi="Palatino Linotype"/>
          <w:sz w:val="24"/>
          <w:szCs w:val="24"/>
        </w:rPr>
        <w:t>. Sleduje také zájem o</w:t>
      </w:r>
      <w:r w:rsidR="00171FBD" w:rsidRPr="007C1B3B">
        <w:rPr>
          <w:rFonts w:ascii="Palatino Linotype" w:hAnsi="Palatino Linotype"/>
          <w:sz w:val="24"/>
          <w:szCs w:val="24"/>
        </w:rPr>
        <w:t> </w:t>
      </w:r>
      <w:r w:rsidR="001F0901" w:rsidRPr="007C1B3B">
        <w:rPr>
          <w:rFonts w:ascii="Palatino Linotype" w:hAnsi="Palatino Linotype"/>
          <w:sz w:val="24"/>
          <w:szCs w:val="24"/>
        </w:rPr>
        <w:t xml:space="preserve">další vzdělávání. V odpovědi na tuto otázku respondenti U1, U2, U3 shodně </w:t>
      </w:r>
      <w:r w:rsidR="00D041F5" w:rsidRPr="007C1B3B">
        <w:rPr>
          <w:rFonts w:ascii="Palatino Linotype" w:hAnsi="Palatino Linotype"/>
          <w:sz w:val="24"/>
          <w:szCs w:val="24"/>
        </w:rPr>
        <w:t>uvedli, že</w:t>
      </w:r>
      <w:r w:rsidR="001F0901" w:rsidRPr="007C1B3B">
        <w:rPr>
          <w:rFonts w:ascii="Palatino Linotype" w:hAnsi="Palatino Linotype"/>
          <w:sz w:val="24"/>
          <w:szCs w:val="24"/>
        </w:rPr>
        <w:t xml:space="preserve"> vedení používá pro sledování jejich výkonu hlavně hospitace. Respondent V uvedl, že </w:t>
      </w:r>
      <w:r w:rsidR="008611A2" w:rsidRPr="007C1B3B">
        <w:rPr>
          <w:rFonts w:ascii="Palatino Linotype" w:hAnsi="Palatino Linotype"/>
          <w:sz w:val="24"/>
          <w:szCs w:val="24"/>
        </w:rPr>
        <w:t xml:space="preserve">je </w:t>
      </w:r>
      <w:r w:rsidR="001F0901" w:rsidRPr="007C1B3B">
        <w:rPr>
          <w:rFonts w:ascii="Palatino Linotype" w:hAnsi="Palatino Linotype"/>
          <w:sz w:val="24"/>
          <w:szCs w:val="24"/>
        </w:rPr>
        <w:t>ved</w:t>
      </w:r>
      <w:r w:rsidR="008611A2" w:rsidRPr="007C1B3B">
        <w:rPr>
          <w:rFonts w:ascii="Palatino Linotype" w:hAnsi="Palatino Linotype"/>
          <w:sz w:val="24"/>
          <w:szCs w:val="24"/>
        </w:rPr>
        <w:t>ením pozorován při své pedagogické činnosti.</w:t>
      </w:r>
    </w:p>
    <w:p w14:paraId="75282FD0" w14:textId="7C0B0E94" w:rsidR="00D16B6D" w:rsidRPr="007C1B3B" w:rsidRDefault="00445A24" w:rsidP="00D16B6D">
      <w:pPr>
        <w:spacing w:line="360" w:lineRule="auto"/>
        <w:jc w:val="both"/>
        <w:rPr>
          <w:rFonts w:ascii="Palatino Linotype" w:hAnsi="Palatino Linotype"/>
          <w:i/>
          <w:sz w:val="24"/>
          <w:szCs w:val="24"/>
        </w:rPr>
      </w:pPr>
      <w:r w:rsidRPr="007C1B3B">
        <w:rPr>
          <w:rFonts w:ascii="Palatino Linotype" w:hAnsi="Palatino Linotype"/>
          <w:sz w:val="24"/>
          <w:szCs w:val="24"/>
        </w:rPr>
        <w:t>Respondent R:</w:t>
      </w:r>
      <w:r w:rsidR="00D16B6D" w:rsidRPr="007C1B3B">
        <w:rPr>
          <w:rFonts w:ascii="Palatino Linotype" w:hAnsi="Palatino Linotype"/>
          <w:sz w:val="24"/>
          <w:szCs w:val="24"/>
        </w:rPr>
        <w:t xml:space="preserve"> </w:t>
      </w:r>
      <w:r w:rsidR="005771E8" w:rsidRPr="007C1B3B">
        <w:rPr>
          <w:rFonts w:ascii="Palatino Linotype" w:eastAsia="Times New Roman" w:hAnsi="Palatino Linotype"/>
          <w:i/>
          <w:sz w:val="24"/>
          <w:szCs w:val="24"/>
        </w:rPr>
        <w:t>Zjišťuji to pozorováním, buď krátkými vstupy do hodin</w:t>
      </w:r>
      <w:r w:rsidR="009D29ED" w:rsidRPr="007C1B3B">
        <w:rPr>
          <w:rFonts w:ascii="Palatino Linotype" w:eastAsia="Times New Roman" w:hAnsi="Palatino Linotype"/>
          <w:i/>
          <w:sz w:val="24"/>
          <w:szCs w:val="24"/>
        </w:rPr>
        <w:t xml:space="preserve"> </w:t>
      </w:r>
      <w:r w:rsidR="005771E8" w:rsidRPr="007C1B3B">
        <w:rPr>
          <w:rFonts w:ascii="Palatino Linotype" w:eastAsia="Times New Roman" w:hAnsi="Palatino Linotype"/>
          <w:i/>
          <w:sz w:val="24"/>
          <w:szCs w:val="24"/>
        </w:rPr>
        <w:t>nebo hospitací v hodině. Zjišťuji také, jestli se dále vzdělávají, jestli mají zájem o vzdělávání a o vlastní posun. Sleduji, jestli vymýšlejí nějaké další akce. Tyto práce si každý měsíc zapisují do poznámek k docházce.</w:t>
      </w:r>
      <w:r w:rsidR="005771E8" w:rsidRPr="007C1B3B">
        <w:rPr>
          <w:rFonts w:ascii="Palatino Linotype" w:eastAsia="Times New Roman" w:hAnsi="Palatino Linotype"/>
          <w:sz w:val="24"/>
          <w:szCs w:val="24"/>
        </w:rPr>
        <w:t> </w:t>
      </w:r>
    </w:p>
    <w:p w14:paraId="02841A87" w14:textId="16FDBF51" w:rsidR="009D29ED" w:rsidRPr="007C1B3B" w:rsidRDefault="00445A24" w:rsidP="009D29ED">
      <w:pPr>
        <w:spacing w:line="360" w:lineRule="auto"/>
        <w:jc w:val="both"/>
        <w:rPr>
          <w:rFonts w:ascii="Palatino Linotype" w:hAnsi="Palatino Linotype"/>
          <w:sz w:val="24"/>
          <w:szCs w:val="24"/>
        </w:rPr>
      </w:pPr>
      <w:r w:rsidRPr="007C1B3B">
        <w:rPr>
          <w:rFonts w:ascii="Palatino Linotype" w:hAnsi="Palatino Linotype"/>
          <w:sz w:val="24"/>
          <w:szCs w:val="24"/>
        </w:rPr>
        <w:t>Respondent U1:</w:t>
      </w:r>
      <w:r w:rsidR="009D29ED" w:rsidRPr="007C1B3B">
        <w:rPr>
          <w:rFonts w:ascii="Palatino Linotype" w:hAnsi="Palatino Linotype"/>
          <w:sz w:val="24"/>
          <w:szCs w:val="24"/>
        </w:rPr>
        <w:t xml:space="preserve"> </w:t>
      </w:r>
      <w:r w:rsidR="009D29ED" w:rsidRPr="007C1B3B">
        <w:rPr>
          <w:rFonts w:ascii="Palatino Linotype" w:eastAsia="Times New Roman" w:hAnsi="Palatino Linotype"/>
          <w:i/>
          <w:sz w:val="24"/>
          <w:szCs w:val="24"/>
        </w:rPr>
        <w:t>Chodí k nám do</w:t>
      </w:r>
      <w:r w:rsidR="00D93F11" w:rsidRPr="007C1B3B">
        <w:rPr>
          <w:rFonts w:ascii="Palatino Linotype" w:eastAsia="Times New Roman" w:hAnsi="Palatino Linotype"/>
          <w:i/>
          <w:sz w:val="24"/>
          <w:szCs w:val="24"/>
        </w:rPr>
        <w:t xml:space="preserve"> hodin, pozoruje nás. Chodí na h</w:t>
      </w:r>
      <w:r w:rsidR="009D29ED" w:rsidRPr="007C1B3B">
        <w:rPr>
          <w:rFonts w:ascii="Palatino Linotype" w:eastAsia="Times New Roman" w:hAnsi="Palatino Linotype"/>
          <w:i/>
          <w:sz w:val="24"/>
          <w:szCs w:val="24"/>
        </w:rPr>
        <w:t xml:space="preserve">ospitace. </w:t>
      </w:r>
    </w:p>
    <w:p w14:paraId="44D04AFD" w14:textId="29CBFDE3" w:rsidR="00445A24" w:rsidRPr="007C1B3B" w:rsidRDefault="00445A24" w:rsidP="00445A24">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U2:</w:t>
      </w:r>
      <w:r w:rsidR="00D93F11" w:rsidRPr="007C1B3B">
        <w:rPr>
          <w:rFonts w:ascii="Palatino Linotype" w:hAnsi="Palatino Linotype"/>
          <w:sz w:val="24"/>
          <w:szCs w:val="24"/>
        </w:rPr>
        <w:t xml:space="preserve"> </w:t>
      </w:r>
      <w:r w:rsidR="00D93F11" w:rsidRPr="007C1B3B">
        <w:rPr>
          <w:rFonts w:ascii="Palatino Linotype" w:eastAsia="Times New Roman" w:hAnsi="Palatino Linotype"/>
          <w:i/>
          <w:sz w:val="24"/>
          <w:szCs w:val="24"/>
        </w:rPr>
        <w:t>Vždycky mi dopředu řekne o tom, že přijde na hospitaci. Někdy se taky na chvilku vytočí u mne ve třídě, ale asi to tak praktikuje u všech.</w:t>
      </w:r>
    </w:p>
    <w:p w14:paraId="05D99F02" w14:textId="591128B0" w:rsidR="00445A24" w:rsidRPr="007C1B3B" w:rsidRDefault="00445A24" w:rsidP="00445A24">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U3:</w:t>
      </w:r>
      <w:r w:rsidR="0004323D" w:rsidRPr="007C1B3B">
        <w:rPr>
          <w:rFonts w:ascii="Palatino Linotype" w:hAnsi="Palatino Linotype"/>
          <w:sz w:val="24"/>
          <w:szCs w:val="24"/>
        </w:rPr>
        <w:t xml:space="preserve"> </w:t>
      </w:r>
      <w:r w:rsidR="0004323D" w:rsidRPr="007C1B3B">
        <w:rPr>
          <w:rFonts w:ascii="Palatino Linotype" w:eastAsia="Times New Roman" w:hAnsi="Palatino Linotype"/>
          <w:i/>
          <w:sz w:val="24"/>
          <w:szCs w:val="24"/>
        </w:rPr>
        <w:t>Tak to bych řekla hospitace, a pak řešíme něco a bavíme se prostě o</w:t>
      </w:r>
      <w:r w:rsidR="008611A2" w:rsidRPr="007C1B3B">
        <w:rPr>
          <w:rFonts w:ascii="Palatino Linotype" w:eastAsia="Times New Roman" w:hAnsi="Palatino Linotype"/>
          <w:i/>
          <w:sz w:val="24"/>
          <w:szCs w:val="24"/>
        </w:rPr>
        <w:t> </w:t>
      </w:r>
      <w:r w:rsidR="0004323D" w:rsidRPr="007C1B3B">
        <w:rPr>
          <w:rFonts w:ascii="Palatino Linotype" w:eastAsia="Times New Roman" w:hAnsi="Palatino Linotype"/>
          <w:i/>
          <w:sz w:val="24"/>
          <w:szCs w:val="24"/>
        </w:rPr>
        <w:t xml:space="preserve">těch hodinách, o </w:t>
      </w:r>
      <w:proofErr w:type="gramStart"/>
      <w:r w:rsidR="0004323D" w:rsidRPr="007C1B3B">
        <w:rPr>
          <w:rFonts w:ascii="Palatino Linotype" w:eastAsia="Times New Roman" w:hAnsi="Palatino Linotype"/>
          <w:i/>
          <w:sz w:val="24"/>
          <w:szCs w:val="24"/>
        </w:rPr>
        <w:t>tom</w:t>
      </w:r>
      <w:proofErr w:type="gramEnd"/>
      <w:r w:rsidR="0004323D" w:rsidRPr="007C1B3B">
        <w:rPr>
          <w:rFonts w:ascii="Palatino Linotype" w:eastAsia="Times New Roman" w:hAnsi="Palatino Linotype"/>
          <w:i/>
          <w:sz w:val="24"/>
          <w:szCs w:val="24"/>
        </w:rPr>
        <w:t xml:space="preserve"> co třeba máme splněno, co nemáme splněno, jak s</w:t>
      </w:r>
      <w:r w:rsidR="00D041F5" w:rsidRPr="007C1B3B">
        <w:rPr>
          <w:rFonts w:ascii="Palatino Linotype" w:eastAsia="Times New Roman" w:hAnsi="Palatino Linotype"/>
          <w:i/>
          <w:sz w:val="24"/>
          <w:szCs w:val="24"/>
        </w:rPr>
        <w:t>e nám to daří.</w:t>
      </w:r>
    </w:p>
    <w:p w14:paraId="3320349F" w14:textId="2AA9276F" w:rsidR="001F1800" w:rsidRPr="007C1B3B" w:rsidRDefault="00445A24" w:rsidP="001F0901">
      <w:pPr>
        <w:spacing w:line="360" w:lineRule="auto"/>
        <w:jc w:val="both"/>
        <w:rPr>
          <w:sz w:val="24"/>
          <w:szCs w:val="24"/>
        </w:rPr>
      </w:pPr>
      <w:r w:rsidRPr="007C1B3B">
        <w:rPr>
          <w:rFonts w:ascii="Palatino Linotype" w:hAnsi="Palatino Linotype"/>
          <w:sz w:val="24"/>
          <w:szCs w:val="24"/>
        </w:rPr>
        <w:t>Respondent V</w:t>
      </w:r>
      <w:r w:rsidRPr="007C1B3B">
        <w:rPr>
          <w:rFonts w:ascii="Palatino Linotype" w:hAnsi="Palatino Linotype"/>
          <w:i/>
          <w:sz w:val="24"/>
          <w:szCs w:val="24"/>
        </w:rPr>
        <w:t>:</w:t>
      </w:r>
      <w:r w:rsidR="009D29ED" w:rsidRPr="007C1B3B">
        <w:rPr>
          <w:rFonts w:ascii="Palatino Linotype" w:hAnsi="Palatino Linotype"/>
          <w:i/>
          <w:sz w:val="24"/>
          <w:szCs w:val="24"/>
        </w:rPr>
        <w:t xml:space="preserve"> </w:t>
      </w:r>
      <w:r w:rsidR="009D29ED" w:rsidRPr="007C1B3B">
        <w:rPr>
          <w:rFonts w:ascii="Palatino Linotype" w:eastAsia="Times New Roman" w:hAnsi="Palatino Linotype"/>
          <w:i/>
          <w:sz w:val="24"/>
          <w:szCs w:val="24"/>
        </w:rPr>
        <w:t xml:space="preserve">Ředitelka se tady na nás chodí dívat. </w:t>
      </w:r>
      <w:r w:rsidR="00D93F11" w:rsidRPr="007C1B3B">
        <w:rPr>
          <w:rFonts w:ascii="Palatino Linotype" w:eastAsia="Times New Roman" w:hAnsi="Palatino Linotype"/>
          <w:i/>
          <w:sz w:val="24"/>
          <w:szCs w:val="24"/>
        </w:rPr>
        <w:t>Potom to probíráme na našich poradách.</w:t>
      </w:r>
    </w:p>
    <w:p w14:paraId="63363629" w14:textId="1EE6EB00" w:rsidR="001F1800" w:rsidRPr="007C1B3B" w:rsidRDefault="002B21AD" w:rsidP="00017071">
      <w:pPr>
        <w:pStyle w:val="Nadpis2"/>
        <w:numPr>
          <w:ilvl w:val="1"/>
          <w:numId w:val="3"/>
        </w:numPr>
        <w:spacing w:line="360" w:lineRule="auto"/>
      </w:pPr>
      <w:bookmarkStart w:id="34" w:name="_Toc169726794"/>
      <w:r w:rsidRPr="007C1B3B">
        <w:t>Hodnocení</w:t>
      </w:r>
      <w:bookmarkEnd w:id="34"/>
    </w:p>
    <w:p w14:paraId="73946BD3" w14:textId="03F63F50" w:rsidR="001F1800" w:rsidRPr="007C1B3B" w:rsidRDefault="001B3CE6" w:rsidP="00181195">
      <w:pPr>
        <w:spacing w:line="360" w:lineRule="auto"/>
        <w:jc w:val="both"/>
      </w:pPr>
      <w:r w:rsidRPr="007C1B3B">
        <w:tab/>
      </w:r>
      <w:r w:rsidR="002B21AD" w:rsidRPr="007C1B3B">
        <w:rPr>
          <w:rFonts w:ascii="Palatino Linotype" w:hAnsi="Palatino Linotype"/>
          <w:sz w:val="24"/>
          <w:szCs w:val="24"/>
        </w:rPr>
        <w:t xml:space="preserve">Tato kategorie byla </w:t>
      </w:r>
      <w:r w:rsidR="004B7632" w:rsidRPr="007C1B3B">
        <w:rPr>
          <w:rFonts w:ascii="Palatino Linotype" w:hAnsi="Palatino Linotype"/>
          <w:sz w:val="24"/>
          <w:szCs w:val="24"/>
        </w:rPr>
        <w:t>vytvořena</w:t>
      </w:r>
      <w:r w:rsidR="002B21AD" w:rsidRPr="007C1B3B">
        <w:rPr>
          <w:rFonts w:ascii="Palatino Linotype" w:hAnsi="Palatino Linotype"/>
          <w:sz w:val="24"/>
          <w:szCs w:val="24"/>
        </w:rPr>
        <w:t xml:space="preserve"> </w:t>
      </w:r>
      <w:r w:rsidR="008611A2" w:rsidRPr="007C1B3B">
        <w:rPr>
          <w:rFonts w:ascii="Palatino Linotype" w:hAnsi="Palatino Linotype"/>
          <w:sz w:val="24"/>
          <w:szCs w:val="24"/>
        </w:rPr>
        <w:t>z kódů</w:t>
      </w:r>
      <w:r w:rsidR="002B21AD" w:rsidRPr="007C1B3B">
        <w:rPr>
          <w:rFonts w:ascii="Palatino Linotype" w:hAnsi="Palatino Linotype"/>
          <w:sz w:val="24"/>
          <w:szCs w:val="24"/>
        </w:rPr>
        <w:t xml:space="preserve"> </w:t>
      </w:r>
      <w:r w:rsidR="00181195" w:rsidRPr="007C1B3B">
        <w:rPr>
          <w:rFonts w:ascii="Palatino Linotype" w:hAnsi="Palatino Linotype"/>
          <w:i/>
          <w:sz w:val="24"/>
          <w:szCs w:val="24"/>
        </w:rPr>
        <w:t>pochvala, hodnocení,</w:t>
      </w:r>
      <w:r w:rsidR="002B21AD" w:rsidRPr="007C1B3B">
        <w:rPr>
          <w:rFonts w:ascii="Palatino Linotype" w:hAnsi="Palatino Linotype"/>
          <w:i/>
          <w:sz w:val="24"/>
          <w:szCs w:val="24"/>
        </w:rPr>
        <w:t xml:space="preserve"> vytýkací dopis</w:t>
      </w:r>
      <w:r w:rsidR="008611A2" w:rsidRPr="007C1B3B">
        <w:rPr>
          <w:rFonts w:ascii="Palatino Linotype" w:hAnsi="Palatino Linotype"/>
          <w:i/>
          <w:sz w:val="24"/>
          <w:szCs w:val="24"/>
        </w:rPr>
        <w:t xml:space="preserve">. </w:t>
      </w:r>
      <w:r w:rsidR="008611A2" w:rsidRPr="007C1B3B">
        <w:rPr>
          <w:rFonts w:ascii="Palatino Linotype" w:hAnsi="Palatino Linotype"/>
          <w:sz w:val="24"/>
          <w:szCs w:val="24"/>
        </w:rPr>
        <w:t>Respondent R</w:t>
      </w:r>
      <w:r w:rsidR="00181195" w:rsidRPr="007C1B3B">
        <w:rPr>
          <w:rFonts w:ascii="Palatino Linotype" w:hAnsi="Palatino Linotype"/>
          <w:sz w:val="24"/>
          <w:szCs w:val="24"/>
        </w:rPr>
        <w:t xml:space="preserve"> vysvětlil, jak provádí hodnocení svých podřízených a jaké </w:t>
      </w:r>
      <w:r w:rsidR="00181195" w:rsidRPr="007C1B3B">
        <w:rPr>
          <w:rFonts w:ascii="Palatino Linotype" w:hAnsi="Palatino Linotype"/>
          <w:sz w:val="24"/>
          <w:szCs w:val="24"/>
        </w:rPr>
        <w:lastRenderedPageBreak/>
        <w:t xml:space="preserve">nástroje používá. Jednalo se hlavně o hospitace. Respondenti U1, U2, U3 se shodli na použití hospitací pro kontrolu své pedagogické činnosti. Respondent U uvedl pouze kontrolu </w:t>
      </w:r>
      <w:proofErr w:type="spellStart"/>
      <w:r w:rsidR="00181195" w:rsidRPr="007C1B3B">
        <w:rPr>
          <w:rFonts w:ascii="Palatino Linotype" w:hAnsi="Palatino Linotype"/>
          <w:sz w:val="24"/>
          <w:szCs w:val="24"/>
        </w:rPr>
        <w:t>autoevaluací</w:t>
      </w:r>
      <w:proofErr w:type="spellEnd"/>
      <w:r w:rsidR="00181195" w:rsidRPr="007C1B3B">
        <w:rPr>
          <w:rFonts w:ascii="Palatino Linotype" w:hAnsi="Palatino Linotype"/>
          <w:sz w:val="24"/>
          <w:szCs w:val="24"/>
        </w:rPr>
        <w:t>.</w:t>
      </w:r>
    </w:p>
    <w:p w14:paraId="55033904" w14:textId="13808F05" w:rsidR="005771E8" w:rsidRPr="007C1B3B" w:rsidRDefault="00445A24" w:rsidP="005771E8">
      <w:pPr>
        <w:spacing w:line="360" w:lineRule="auto"/>
        <w:jc w:val="both"/>
        <w:rPr>
          <w:rFonts w:ascii="Palatino Linotype" w:hAnsi="Palatino Linotype"/>
          <w:i/>
          <w:sz w:val="24"/>
          <w:szCs w:val="24"/>
        </w:rPr>
      </w:pPr>
      <w:r w:rsidRPr="007C1B3B">
        <w:rPr>
          <w:rFonts w:ascii="Palatino Linotype" w:hAnsi="Palatino Linotype"/>
          <w:sz w:val="24"/>
          <w:szCs w:val="24"/>
        </w:rPr>
        <w:t>Respondent R:</w:t>
      </w:r>
      <w:r w:rsidR="005D13A9" w:rsidRPr="007C1B3B">
        <w:rPr>
          <w:rFonts w:ascii="Palatino Linotype" w:hAnsi="Palatino Linotype"/>
          <w:sz w:val="24"/>
          <w:szCs w:val="24"/>
        </w:rPr>
        <w:t xml:space="preserve"> </w:t>
      </w:r>
      <w:r w:rsidR="005771E8" w:rsidRPr="007C1B3B">
        <w:rPr>
          <w:rFonts w:ascii="Palatino Linotype" w:eastAsia="Times New Roman" w:hAnsi="Palatino Linotype"/>
          <w:i/>
          <w:sz w:val="24"/>
          <w:szCs w:val="24"/>
        </w:rPr>
        <w:t>Práci svých učitelů hodnotím, když probíhá hospitace, tak po hospitaci tak, že uděláme rozbor hodiny. A řeknu jim, co bylo dobře a co bylo špatně nebo je hodnotím za práci navíc, a to finančně. Také je hodnotím slovně, když se jim něco povede, hodnotím je hned. I když se jim něco nepovede, tak to se snažíme většinou rozebrat hned, slovně. A taky hodnotím písemně, třeba e-mailem. Napíšu email s</w:t>
      </w:r>
      <w:r w:rsidR="00D041F5" w:rsidRPr="007C1B3B">
        <w:rPr>
          <w:rFonts w:ascii="Palatino Linotype" w:eastAsia="Times New Roman" w:hAnsi="Palatino Linotype"/>
          <w:i/>
          <w:sz w:val="24"/>
          <w:szCs w:val="24"/>
        </w:rPr>
        <w:t> </w:t>
      </w:r>
      <w:r w:rsidR="005771E8" w:rsidRPr="007C1B3B">
        <w:rPr>
          <w:rFonts w:ascii="Palatino Linotype" w:eastAsia="Times New Roman" w:hAnsi="Palatino Linotype"/>
          <w:i/>
          <w:sz w:val="24"/>
          <w:szCs w:val="24"/>
        </w:rPr>
        <w:t>nějakým hodnocením. No, a už jsem taky jednou hodnotila vytýk</w:t>
      </w:r>
      <w:r w:rsidR="00BA0FE1" w:rsidRPr="007C1B3B">
        <w:rPr>
          <w:rFonts w:ascii="Palatino Linotype" w:eastAsia="Times New Roman" w:hAnsi="Palatino Linotype"/>
          <w:i/>
          <w:sz w:val="24"/>
          <w:szCs w:val="24"/>
        </w:rPr>
        <w:t>acím dopisem. Když jsem s</w:t>
      </w:r>
      <w:r w:rsidR="005771E8" w:rsidRPr="007C1B3B">
        <w:rPr>
          <w:rFonts w:ascii="Palatino Linotype" w:eastAsia="Times New Roman" w:hAnsi="Palatino Linotype"/>
          <w:i/>
          <w:sz w:val="24"/>
          <w:szCs w:val="24"/>
        </w:rPr>
        <w:t xml:space="preserve"> prací jedné učitelky nebyla nespokojená, tak dostala výtku.</w:t>
      </w:r>
    </w:p>
    <w:p w14:paraId="5C7BCECD" w14:textId="21C31785" w:rsidR="00445A24" w:rsidRPr="007C1B3B" w:rsidRDefault="00445A24" w:rsidP="00445A24">
      <w:pPr>
        <w:spacing w:line="360" w:lineRule="auto"/>
        <w:jc w:val="both"/>
        <w:rPr>
          <w:rFonts w:ascii="Palatino Linotype" w:hAnsi="Palatino Linotype"/>
          <w:sz w:val="24"/>
          <w:szCs w:val="24"/>
        </w:rPr>
      </w:pPr>
      <w:r w:rsidRPr="007C1B3B">
        <w:rPr>
          <w:rFonts w:ascii="Palatino Linotype" w:hAnsi="Palatino Linotype"/>
          <w:sz w:val="24"/>
          <w:szCs w:val="24"/>
        </w:rPr>
        <w:t>Respondent U1:</w:t>
      </w:r>
      <w:r w:rsidR="0088221D" w:rsidRPr="007C1B3B">
        <w:rPr>
          <w:rFonts w:ascii="Palatino Linotype" w:eastAsia="Times New Roman" w:hAnsi="Palatino Linotype"/>
          <w:sz w:val="24"/>
          <w:szCs w:val="24"/>
        </w:rPr>
        <w:t xml:space="preserve"> </w:t>
      </w:r>
      <w:r w:rsidR="0088221D" w:rsidRPr="007C1B3B">
        <w:rPr>
          <w:rFonts w:ascii="Palatino Linotype" w:eastAsia="Times New Roman" w:hAnsi="Palatino Linotype"/>
          <w:i/>
          <w:sz w:val="24"/>
          <w:szCs w:val="24"/>
        </w:rPr>
        <w:t>Paní ředitelka někdy nečekaně přijde do hodiny a pozoruje nás. Dvakrát ročně mám nahlášenou hospitaci.</w:t>
      </w:r>
    </w:p>
    <w:p w14:paraId="14B96817" w14:textId="4CA1B4E4" w:rsidR="00445A24" w:rsidRPr="007C1B3B" w:rsidRDefault="00445A24" w:rsidP="00445A24">
      <w:pPr>
        <w:spacing w:line="360" w:lineRule="auto"/>
        <w:jc w:val="both"/>
        <w:rPr>
          <w:rFonts w:ascii="Palatino Linotype" w:hAnsi="Palatino Linotype"/>
          <w:i/>
          <w:sz w:val="24"/>
          <w:szCs w:val="24"/>
        </w:rPr>
      </w:pPr>
      <w:r w:rsidRPr="007C1B3B">
        <w:rPr>
          <w:rFonts w:ascii="Palatino Linotype" w:hAnsi="Palatino Linotype"/>
          <w:sz w:val="24"/>
          <w:szCs w:val="24"/>
        </w:rPr>
        <w:t>Respondent U2:</w:t>
      </w:r>
      <w:r w:rsidR="0088221D" w:rsidRPr="007C1B3B">
        <w:rPr>
          <w:rFonts w:ascii="Palatino Linotype" w:hAnsi="Palatino Linotype"/>
          <w:sz w:val="24"/>
          <w:szCs w:val="24"/>
        </w:rPr>
        <w:t xml:space="preserve"> </w:t>
      </w:r>
      <w:r w:rsidR="0088221D" w:rsidRPr="007C1B3B">
        <w:rPr>
          <w:rFonts w:ascii="Palatino Linotype" w:hAnsi="Palatino Linotype"/>
          <w:i/>
          <w:sz w:val="24"/>
          <w:szCs w:val="24"/>
        </w:rPr>
        <w:t>Často jen tak přijde a něco si ve třídě dělá, ale myslím, že stejně sleduje i mne jak učím</w:t>
      </w:r>
      <w:r w:rsidR="00E83A2F" w:rsidRPr="007C1B3B">
        <w:rPr>
          <w:rFonts w:ascii="Palatino Linotype" w:hAnsi="Palatino Linotype"/>
          <w:i/>
          <w:sz w:val="24"/>
          <w:szCs w:val="24"/>
        </w:rPr>
        <w:t>. Hospitaci mi vždycky dopředu ohlásí, to je dobře</w:t>
      </w:r>
      <w:r w:rsidR="009E31DA" w:rsidRPr="007C1B3B">
        <w:rPr>
          <w:rFonts w:ascii="Palatino Linotype" w:hAnsi="Palatino Linotype"/>
          <w:i/>
          <w:sz w:val="24"/>
          <w:szCs w:val="24"/>
        </w:rPr>
        <w:t>.</w:t>
      </w:r>
    </w:p>
    <w:p w14:paraId="27DAF720" w14:textId="3AB09026" w:rsidR="00445A24" w:rsidRPr="007C1B3B" w:rsidRDefault="00445A24" w:rsidP="00445A24">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U3:</w:t>
      </w:r>
      <w:r w:rsidR="0088221D" w:rsidRPr="007C1B3B">
        <w:rPr>
          <w:rFonts w:ascii="Palatino Linotype" w:hAnsi="Palatino Linotype"/>
          <w:sz w:val="24"/>
          <w:szCs w:val="24"/>
        </w:rPr>
        <w:t xml:space="preserve"> </w:t>
      </w:r>
      <w:r w:rsidR="0088221D" w:rsidRPr="007C1B3B">
        <w:rPr>
          <w:rFonts w:ascii="Palatino Linotype" w:eastAsia="Times New Roman" w:hAnsi="Palatino Linotype"/>
          <w:i/>
          <w:sz w:val="24"/>
          <w:szCs w:val="24"/>
        </w:rPr>
        <w:t xml:space="preserve">Chodí ke mně na hospitace, myslím, že častěji kontroluje nás, začínající učitele, potom </w:t>
      </w:r>
      <w:proofErr w:type="gramStart"/>
      <w:r w:rsidR="0088221D" w:rsidRPr="007C1B3B">
        <w:rPr>
          <w:rFonts w:ascii="Palatino Linotype" w:eastAsia="Times New Roman" w:hAnsi="Palatino Linotype"/>
          <w:i/>
          <w:sz w:val="24"/>
          <w:szCs w:val="24"/>
        </w:rPr>
        <w:t>radí</w:t>
      </w:r>
      <w:proofErr w:type="gramEnd"/>
      <w:r w:rsidR="0088221D" w:rsidRPr="007C1B3B">
        <w:rPr>
          <w:rFonts w:ascii="Palatino Linotype" w:eastAsia="Times New Roman" w:hAnsi="Palatino Linotype"/>
          <w:i/>
          <w:sz w:val="24"/>
          <w:szCs w:val="24"/>
        </w:rPr>
        <w:t xml:space="preserve"> a i hodnotí naši činnost.</w:t>
      </w:r>
    </w:p>
    <w:p w14:paraId="0E68BCEB" w14:textId="06DE66C7" w:rsidR="00441777" w:rsidRPr="007C1B3B" w:rsidRDefault="00445A24" w:rsidP="00441777">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V:</w:t>
      </w:r>
      <w:r w:rsidR="00441777" w:rsidRPr="007C1B3B">
        <w:rPr>
          <w:rFonts w:ascii="Palatino Linotype" w:hAnsi="Palatino Linotype"/>
          <w:sz w:val="24"/>
          <w:szCs w:val="24"/>
        </w:rPr>
        <w:t xml:space="preserve"> </w:t>
      </w:r>
      <w:r w:rsidR="00441777" w:rsidRPr="007C1B3B">
        <w:rPr>
          <w:rFonts w:ascii="Palatino Linotype" w:eastAsia="Times New Roman" w:hAnsi="Palatino Linotype"/>
          <w:i/>
          <w:sz w:val="24"/>
          <w:szCs w:val="24"/>
        </w:rPr>
        <w:t>Potom taky každý půlrok vypisujeme nějakou auto evaluaci, a tam píšeme, jaké činnosti jsme s dětmi dělali, jak se nám to povedlo, jak se to líbilo dětem. Píšeme, kolik těch činností bylo, popíšeme je.</w:t>
      </w:r>
    </w:p>
    <w:p w14:paraId="26D5E850" w14:textId="0EFD1094" w:rsidR="001F1800" w:rsidRPr="007C1B3B" w:rsidRDefault="00CB6DE4" w:rsidP="00017071">
      <w:pPr>
        <w:pStyle w:val="Nadpis2"/>
        <w:numPr>
          <w:ilvl w:val="1"/>
          <w:numId w:val="3"/>
        </w:numPr>
        <w:spacing w:line="360" w:lineRule="auto"/>
      </w:pPr>
      <w:bookmarkStart w:id="35" w:name="_Toc169726795"/>
      <w:r w:rsidRPr="007C1B3B">
        <w:t>Spravedlivá o</w:t>
      </w:r>
      <w:r w:rsidR="001F1800" w:rsidRPr="007C1B3B">
        <w:t>dměna</w:t>
      </w:r>
      <w:bookmarkEnd w:id="35"/>
    </w:p>
    <w:p w14:paraId="572F8A97" w14:textId="4CE81050" w:rsidR="001F1800" w:rsidRPr="007C1B3B" w:rsidRDefault="001B3CE6" w:rsidP="00D041F5">
      <w:pPr>
        <w:spacing w:line="360" w:lineRule="auto"/>
        <w:jc w:val="both"/>
      </w:pPr>
      <w:r w:rsidRPr="007C1B3B">
        <w:tab/>
      </w:r>
      <w:r w:rsidRPr="007C1B3B">
        <w:rPr>
          <w:rFonts w:ascii="Palatino Linotype" w:hAnsi="Palatino Linotype"/>
          <w:sz w:val="24"/>
          <w:szCs w:val="24"/>
        </w:rPr>
        <w:t xml:space="preserve">Tato kategorie byla </w:t>
      </w:r>
      <w:r w:rsidR="004B7632" w:rsidRPr="007C1B3B">
        <w:rPr>
          <w:rFonts w:ascii="Palatino Linotype" w:hAnsi="Palatino Linotype"/>
          <w:sz w:val="24"/>
          <w:szCs w:val="24"/>
        </w:rPr>
        <w:t>vytvořena</w:t>
      </w:r>
      <w:r w:rsidRPr="007C1B3B">
        <w:rPr>
          <w:rFonts w:ascii="Palatino Linotype" w:hAnsi="Palatino Linotype"/>
          <w:sz w:val="24"/>
          <w:szCs w:val="24"/>
        </w:rPr>
        <w:t xml:space="preserve"> kódy </w:t>
      </w:r>
      <w:r w:rsidR="00730B68" w:rsidRPr="007C1B3B">
        <w:rPr>
          <w:rFonts w:ascii="Palatino Linotype" w:hAnsi="Palatino Linotype"/>
          <w:i/>
          <w:sz w:val="24"/>
          <w:szCs w:val="24"/>
        </w:rPr>
        <w:t>odměňování, finance, FKSP (fond kulturních a sociálních potřeb), rozpočet</w:t>
      </w:r>
      <w:r w:rsidR="00E34AB5" w:rsidRPr="007C1B3B">
        <w:rPr>
          <w:rFonts w:ascii="Palatino Linotype" w:hAnsi="Palatino Linotype"/>
          <w:i/>
          <w:sz w:val="24"/>
          <w:szCs w:val="24"/>
        </w:rPr>
        <w:t>.</w:t>
      </w:r>
      <w:r w:rsidR="00D041F5" w:rsidRPr="007C1B3B">
        <w:rPr>
          <w:rFonts w:ascii="Palatino Linotype" w:hAnsi="Palatino Linotype"/>
          <w:i/>
          <w:sz w:val="24"/>
          <w:szCs w:val="24"/>
        </w:rPr>
        <w:t xml:space="preserve"> </w:t>
      </w:r>
      <w:r w:rsidR="00D041F5" w:rsidRPr="007C1B3B">
        <w:rPr>
          <w:rFonts w:ascii="Palatino Linotype" w:hAnsi="Palatino Linotype"/>
          <w:sz w:val="24"/>
          <w:szCs w:val="24"/>
        </w:rPr>
        <w:t>Respondent R používá k hodnocení Vnitřní platový předpis a snaží se spravedlivě rozdělovat finanční prostředky hlavně podle vykonané práce nad rámec povinností. Pro ostatní respondenty jsou důležitou formou odměny peníze.</w:t>
      </w:r>
    </w:p>
    <w:p w14:paraId="37DE54E7" w14:textId="55A7F058" w:rsidR="00E34AB5" w:rsidRPr="007C1B3B" w:rsidRDefault="00445A24" w:rsidP="00E34AB5">
      <w:pPr>
        <w:spacing w:line="360" w:lineRule="auto"/>
        <w:jc w:val="both"/>
        <w:rPr>
          <w:rFonts w:ascii="Palatino Linotype" w:eastAsia="Times New Roman" w:hAnsi="Palatino Linotype"/>
          <w:sz w:val="24"/>
          <w:szCs w:val="24"/>
        </w:rPr>
      </w:pPr>
      <w:r w:rsidRPr="007C1B3B">
        <w:rPr>
          <w:rFonts w:ascii="Palatino Linotype" w:hAnsi="Palatino Linotype"/>
          <w:sz w:val="24"/>
          <w:szCs w:val="24"/>
        </w:rPr>
        <w:lastRenderedPageBreak/>
        <w:t>Respondent R:</w:t>
      </w:r>
      <w:r w:rsidR="00E34AB5" w:rsidRPr="007C1B3B">
        <w:rPr>
          <w:rFonts w:ascii="Palatino Linotype" w:hAnsi="Palatino Linotype"/>
          <w:sz w:val="24"/>
          <w:szCs w:val="24"/>
        </w:rPr>
        <w:t xml:space="preserve"> </w:t>
      </w:r>
      <w:r w:rsidR="00E34AB5" w:rsidRPr="007C1B3B">
        <w:rPr>
          <w:rFonts w:ascii="Palatino Linotype" w:eastAsia="Times New Roman" w:hAnsi="Palatino Linotype"/>
          <w:i/>
          <w:sz w:val="24"/>
          <w:szCs w:val="24"/>
        </w:rPr>
        <w:t>Finančně je hodnotím podle vnitřního platového předpisu. Aktivitu, práci navíc hodnotím podle finančních možností školy. Pokud v rozpočtu zůstávají peníze na odměny, tak se je snažím spravedlivě rozdělit</w:t>
      </w:r>
      <w:r w:rsidR="00140627" w:rsidRPr="007C1B3B">
        <w:rPr>
          <w:rFonts w:ascii="Palatino Linotype" w:eastAsia="Times New Roman" w:hAnsi="Palatino Linotype"/>
          <w:i/>
          <w:sz w:val="24"/>
          <w:szCs w:val="24"/>
        </w:rPr>
        <w:t xml:space="preserve"> mezi zaměstnance</w:t>
      </w:r>
      <w:r w:rsidR="00E34AB5" w:rsidRPr="007C1B3B">
        <w:rPr>
          <w:rFonts w:ascii="Palatino Linotype" w:eastAsia="Times New Roman" w:hAnsi="Palatino Linotype"/>
          <w:i/>
          <w:sz w:val="24"/>
          <w:szCs w:val="24"/>
        </w:rPr>
        <w:t xml:space="preserve"> podle navíc odvedené práce.</w:t>
      </w:r>
    </w:p>
    <w:p w14:paraId="3D948DAF" w14:textId="4DBA87DB" w:rsidR="00F10235" w:rsidRPr="007C1B3B" w:rsidRDefault="00445A24" w:rsidP="00F10235">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U1:</w:t>
      </w:r>
      <w:r w:rsidR="00F10235" w:rsidRPr="007C1B3B">
        <w:rPr>
          <w:rFonts w:ascii="Palatino Linotype" w:hAnsi="Palatino Linotype"/>
          <w:sz w:val="24"/>
          <w:szCs w:val="24"/>
        </w:rPr>
        <w:t xml:space="preserve"> </w:t>
      </w:r>
      <w:r w:rsidR="00F10235" w:rsidRPr="007C1B3B">
        <w:rPr>
          <w:rFonts w:ascii="Palatino Linotype" w:eastAsia="Times New Roman" w:hAnsi="Palatino Linotype"/>
          <w:i/>
          <w:sz w:val="24"/>
          <w:szCs w:val="24"/>
        </w:rPr>
        <w:t>Hlavně jsou to peníze. Taky když vidím snahu dětí, a že je to baví, tak se potom taky snažím ještě víc. Taky pochval</w:t>
      </w:r>
      <w:r w:rsidR="00502C9B" w:rsidRPr="007C1B3B">
        <w:rPr>
          <w:rFonts w:ascii="Palatino Linotype" w:eastAsia="Times New Roman" w:hAnsi="Palatino Linotype"/>
          <w:i/>
          <w:sz w:val="24"/>
          <w:szCs w:val="24"/>
        </w:rPr>
        <w:t>a</w:t>
      </w:r>
      <w:r w:rsidR="00F10235" w:rsidRPr="007C1B3B">
        <w:rPr>
          <w:rFonts w:ascii="Palatino Linotype" w:eastAsia="Times New Roman" w:hAnsi="Palatino Linotype"/>
          <w:i/>
          <w:sz w:val="24"/>
          <w:szCs w:val="24"/>
        </w:rPr>
        <w:t xml:space="preserve"> ze strany vedení mě nabije novou energii.</w:t>
      </w:r>
    </w:p>
    <w:p w14:paraId="7F294079" w14:textId="69CBEBBA" w:rsidR="00445A24" w:rsidRPr="007C1B3B" w:rsidRDefault="00445A24" w:rsidP="00445A24">
      <w:pPr>
        <w:spacing w:line="360" w:lineRule="auto"/>
        <w:jc w:val="both"/>
        <w:rPr>
          <w:rFonts w:ascii="Palatino Linotype" w:hAnsi="Palatino Linotype"/>
          <w:sz w:val="24"/>
          <w:szCs w:val="24"/>
        </w:rPr>
      </w:pPr>
      <w:r w:rsidRPr="007C1B3B">
        <w:rPr>
          <w:rFonts w:ascii="Palatino Linotype" w:hAnsi="Palatino Linotype"/>
          <w:sz w:val="24"/>
          <w:szCs w:val="24"/>
        </w:rPr>
        <w:t>Respondent U2:</w:t>
      </w:r>
      <w:r w:rsidR="00181195" w:rsidRPr="007C1B3B">
        <w:rPr>
          <w:rFonts w:ascii="Palatino Linotype" w:hAnsi="Palatino Linotype"/>
          <w:sz w:val="24"/>
          <w:szCs w:val="24"/>
        </w:rPr>
        <w:t xml:space="preserve"> </w:t>
      </w:r>
      <w:r w:rsidR="00181195" w:rsidRPr="007C1B3B">
        <w:rPr>
          <w:rFonts w:ascii="Palatino Linotype" w:eastAsia="Times New Roman" w:hAnsi="Palatino Linotype"/>
          <w:i/>
          <w:sz w:val="24"/>
          <w:szCs w:val="24"/>
        </w:rPr>
        <w:t>Tak když uděláme nějakou práci navíc tak dostaneme peníze navíc.</w:t>
      </w:r>
    </w:p>
    <w:p w14:paraId="6C9B5844" w14:textId="6CC9B3CE" w:rsidR="00445A24" w:rsidRPr="007C1B3B" w:rsidRDefault="00445A24" w:rsidP="00445A24">
      <w:pPr>
        <w:spacing w:line="360" w:lineRule="auto"/>
        <w:jc w:val="both"/>
        <w:rPr>
          <w:rFonts w:ascii="Palatino Linotype" w:hAnsi="Palatino Linotype"/>
          <w:sz w:val="24"/>
          <w:szCs w:val="24"/>
        </w:rPr>
      </w:pPr>
      <w:r w:rsidRPr="007C1B3B">
        <w:rPr>
          <w:rFonts w:ascii="Palatino Linotype" w:hAnsi="Palatino Linotype"/>
          <w:sz w:val="24"/>
          <w:szCs w:val="24"/>
        </w:rPr>
        <w:t>Respondent U3:</w:t>
      </w:r>
      <w:r w:rsidR="00D041F5" w:rsidRPr="007C1B3B">
        <w:rPr>
          <w:rFonts w:ascii="Palatino Linotype" w:hAnsi="Palatino Linotype"/>
          <w:sz w:val="24"/>
          <w:szCs w:val="24"/>
        </w:rPr>
        <w:t xml:space="preserve"> </w:t>
      </w:r>
      <w:r w:rsidR="00D041F5" w:rsidRPr="007C1B3B">
        <w:rPr>
          <w:rFonts w:ascii="Palatino Linotype" w:hAnsi="Palatino Linotype"/>
          <w:i/>
          <w:sz w:val="24"/>
          <w:szCs w:val="24"/>
        </w:rPr>
        <w:t>Peníze nebo když se koupí něco z FKSP, třeba nová knížka, taky máme příspěvky na penzijní připojištění.</w:t>
      </w:r>
    </w:p>
    <w:p w14:paraId="7D3D2703" w14:textId="62B0E2BD" w:rsidR="00F10235" w:rsidRPr="007C1B3B" w:rsidRDefault="00445A24" w:rsidP="00F10235">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V:</w:t>
      </w:r>
      <w:r w:rsidR="00F10235" w:rsidRPr="007C1B3B">
        <w:rPr>
          <w:rFonts w:ascii="Palatino Linotype" w:hAnsi="Palatino Linotype"/>
          <w:sz w:val="24"/>
          <w:szCs w:val="24"/>
        </w:rPr>
        <w:t xml:space="preserve"> </w:t>
      </w:r>
      <w:r w:rsidR="00F10235" w:rsidRPr="007C1B3B">
        <w:rPr>
          <w:rFonts w:ascii="Palatino Linotype" w:hAnsi="Palatino Linotype"/>
          <w:i/>
          <w:sz w:val="24"/>
          <w:szCs w:val="24"/>
        </w:rPr>
        <w:t xml:space="preserve">Hlavní roli </w:t>
      </w:r>
      <w:proofErr w:type="spellStart"/>
      <w:r w:rsidR="00F10235" w:rsidRPr="007C1B3B">
        <w:rPr>
          <w:rFonts w:ascii="Palatino Linotype" w:eastAsia="Times New Roman" w:hAnsi="Palatino Linotype"/>
          <w:i/>
          <w:sz w:val="24"/>
          <w:szCs w:val="24"/>
        </w:rPr>
        <w:t>hrajou</w:t>
      </w:r>
      <w:proofErr w:type="spellEnd"/>
      <w:r w:rsidR="00F10235" w:rsidRPr="007C1B3B">
        <w:rPr>
          <w:rFonts w:ascii="Palatino Linotype" w:eastAsia="Times New Roman" w:hAnsi="Palatino Linotype"/>
          <w:i/>
          <w:sz w:val="24"/>
          <w:szCs w:val="24"/>
        </w:rPr>
        <w:t xml:space="preserve"> peníze.</w:t>
      </w:r>
      <w:r w:rsidR="0099518F" w:rsidRPr="007C1B3B">
        <w:rPr>
          <w:rFonts w:ascii="Palatino Linotype" w:eastAsia="Times New Roman" w:hAnsi="Palatino Linotype"/>
          <w:i/>
          <w:sz w:val="24"/>
          <w:szCs w:val="24"/>
        </w:rPr>
        <w:t xml:space="preserve"> Taky když vidím, že to děti baví.</w:t>
      </w:r>
      <w:r w:rsidR="00F10235" w:rsidRPr="007C1B3B">
        <w:rPr>
          <w:rFonts w:ascii="Palatino Linotype" w:eastAsia="Times New Roman" w:hAnsi="Palatino Linotype"/>
          <w:i/>
          <w:sz w:val="24"/>
          <w:szCs w:val="24"/>
        </w:rPr>
        <w:t xml:space="preserve"> Potěší mě i pochvala od rodičů nebo od paní ředitelky</w:t>
      </w:r>
      <w:r w:rsidR="0099518F" w:rsidRPr="007C1B3B">
        <w:rPr>
          <w:rFonts w:ascii="Palatino Linotype" w:eastAsia="Times New Roman" w:hAnsi="Palatino Linotype"/>
          <w:i/>
          <w:sz w:val="24"/>
          <w:szCs w:val="24"/>
        </w:rPr>
        <w:t>.</w:t>
      </w:r>
    </w:p>
    <w:p w14:paraId="08E5BA35" w14:textId="34CB29E3" w:rsidR="001F1800" w:rsidRPr="007C1B3B" w:rsidRDefault="00CB6DE4" w:rsidP="00017071">
      <w:pPr>
        <w:pStyle w:val="Nadpis2"/>
        <w:numPr>
          <w:ilvl w:val="1"/>
          <w:numId w:val="3"/>
        </w:numPr>
        <w:spacing w:line="360" w:lineRule="auto"/>
      </w:pPr>
      <w:bookmarkStart w:id="36" w:name="_Toc169726796"/>
      <w:r w:rsidRPr="007C1B3B">
        <w:t>Aktivní k</w:t>
      </w:r>
      <w:r w:rsidR="001F1800" w:rsidRPr="007C1B3B">
        <w:t>omunikace</w:t>
      </w:r>
      <w:bookmarkEnd w:id="36"/>
    </w:p>
    <w:p w14:paraId="26D80E9F" w14:textId="459F9E9B" w:rsidR="00445A24" w:rsidRPr="007C1B3B" w:rsidRDefault="001B3CE6" w:rsidP="001B3CE6">
      <w:pPr>
        <w:spacing w:after="0" w:line="360" w:lineRule="auto"/>
        <w:jc w:val="both"/>
        <w:rPr>
          <w:rFonts w:ascii="Palatino Linotype" w:hAnsi="Palatino Linotype"/>
          <w:i/>
          <w:sz w:val="24"/>
          <w:szCs w:val="24"/>
        </w:rPr>
      </w:pPr>
      <w:r w:rsidRPr="007C1B3B">
        <w:rPr>
          <w:rFonts w:ascii="Palatino Linotype" w:hAnsi="Palatino Linotype"/>
          <w:sz w:val="24"/>
          <w:szCs w:val="24"/>
        </w:rPr>
        <w:tab/>
        <w:t xml:space="preserve">Tato kategorie byla </w:t>
      </w:r>
      <w:r w:rsidR="004B7632" w:rsidRPr="007C1B3B">
        <w:rPr>
          <w:rFonts w:ascii="Palatino Linotype" w:hAnsi="Palatino Linotype"/>
          <w:sz w:val="24"/>
          <w:szCs w:val="24"/>
        </w:rPr>
        <w:t>vytvořena</w:t>
      </w:r>
      <w:r w:rsidRPr="007C1B3B">
        <w:rPr>
          <w:rFonts w:ascii="Palatino Linotype" w:hAnsi="Palatino Linotype"/>
          <w:sz w:val="24"/>
          <w:szCs w:val="24"/>
        </w:rPr>
        <w:t xml:space="preserve"> kódy </w:t>
      </w:r>
      <w:r w:rsidR="00DF24A0" w:rsidRPr="007C1B3B">
        <w:rPr>
          <w:rFonts w:ascii="Palatino Linotype" w:hAnsi="Palatino Linotype"/>
          <w:i/>
          <w:sz w:val="24"/>
          <w:szCs w:val="24"/>
        </w:rPr>
        <w:t>komunikace, povídání</w:t>
      </w:r>
      <w:r w:rsidR="00A74150" w:rsidRPr="007C1B3B">
        <w:rPr>
          <w:rFonts w:ascii="Palatino Linotype" w:hAnsi="Palatino Linotype"/>
          <w:i/>
          <w:sz w:val="24"/>
          <w:szCs w:val="24"/>
        </w:rPr>
        <w:t xml:space="preserve">. </w:t>
      </w:r>
      <w:r w:rsidR="00A74150" w:rsidRPr="007C1B3B">
        <w:rPr>
          <w:rFonts w:ascii="Palatino Linotype" w:hAnsi="Palatino Linotype"/>
          <w:sz w:val="24"/>
          <w:szCs w:val="24"/>
        </w:rPr>
        <w:t>Respondent R</w:t>
      </w:r>
      <w:r w:rsidR="00A74150" w:rsidRPr="007C1B3B">
        <w:rPr>
          <w:rFonts w:ascii="Palatino Linotype" w:hAnsi="Palatino Linotype"/>
          <w:i/>
          <w:sz w:val="24"/>
          <w:szCs w:val="24"/>
        </w:rPr>
        <w:t xml:space="preserve"> </w:t>
      </w:r>
      <w:r w:rsidR="00A74150" w:rsidRPr="007C1B3B">
        <w:rPr>
          <w:rFonts w:ascii="Palatino Linotype" w:hAnsi="Palatino Linotype"/>
          <w:sz w:val="24"/>
          <w:szCs w:val="24"/>
        </w:rPr>
        <w:t xml:space="preserve">uvedl, že komunikace probíhá hlavně osobně. Také používá písemnou formu </w:t>
      </w:r>
      <w:proofErr w:type="gramStart"/>
      <w:r w:rsidR="00A74150" w:rsidRPr="007C1B3B">
        <w:rPr>
          <w:rFonts w:ascii="Palatino Linotype" w:hAnsi="Palatino Linotype"/>
          <w:sz w:val="24"/>
          <w:szCs w:val="24"/>
        </w:rPr>
        <w:t>komunikace</w:t>
      </w:r>
      <w:proofErr w:type="gramEnd"/>
      <w:r w:rsidR="00A74150" w:rsidRPr="007C1B3B">
        <w:rPr>
          <w:rFonts w:ascii="Palatino Linotype" w:hAnsi="Palatino Linotype"/>
          <w:sz w:val="24"/>
          <w:szCs w:val="24"/>
        </w:rPr>
        <w:t xml:space="preserve"> a to hlavně e-mail a </w:t>
      </w:r>
      <w:r w:rsidR="00B55354" w:rsidRPr="007C1B3B">
        <w:rPr>
          <w:rFonts w:ascii="Palatino Linotype" w:hAnsi="Palatino Linotype"/>
          <w:sz w:val="24"/>
          <w:szCs w:val="24"/>
        </w:rPr>
        <w:t xml:space="preserve">pomocí </w:t>
      </w:r>
      <w:r w:rsidR="00A74150" w:rsidRPr="007C1B3B">
        <w:rPr>
          <w:rFonts w:ascii="Palatino Linotype" w:hAnsi="Palatino Linotype"/>
          <w:sz w:val="24"/>
          <w:szCs w:val="24"/>
        </w:rPr>
        <w:t>školní</w:t>
      </w:r>
      <w:r w:rsidR="00B55354" w:rsidRPr="007C1B3B">
        <w:rPr>
          <w:rFonts w:ascii="Palatino Linotype" w:hAnsi="Palatino Linotype"/>
          <w:sz w:val="24"/>
          <w:szCs w:val="24"/>
        </w:rPr>
        <w:t>ho</w:t>
      </w:r>
      <w:r w:rsidR="00A74150" w:rsidRPr="007C1B3B">
        <w:rPr>
          <w:rFonts w:ascii="Palatino Linotype" w:hAnsi="Palatino Linotype"/>
          <w:sz w:val="24"/>
          <w:szCs w:val="24"/>
        </w:rPr>
        <w:t xml:space="preserve"> systém „Bakaláři“ pro informování podřízených i rodičů. Všichni respondenti U1, U2, U3, V shodně tvrdili, že komunikace v jejich škole probíhá. Jak bylo možno vyvodit s jednotlivých rozhovorů, tak ústní komunikace probíhá velmi aktivně,</w:t>
      </w:r>
      <w:r w:rsidR="00B55354" w:rsidRPr="007C1B3B">
        <w:rPr>
          <w:rFonts w:ascii="Palatino Linotype" w:hAnsi="Palatino Linotype"/>
          <w:sz w:val="24"/>
          <w:szCs w:val="24"/>
        </w:rPr>
        <w:t xml:space="preserve"> </w:t>
      </w:r>
      <w:proofErr w:type="gramStart"/>
      <w:r w:rsidR="00B55354" w:rsidRPr="007C1B3B">
        <w:rPr>
          <w:rFonts w:ascii="Palatino Linotype" w:hAnsi="Palatino Linotype"/>
          <w:sz w:val="24"/>
          <w:szCs w:val="24"/>
        </w:rPr>
        <w:t xml:space="preserve">hlavně </w:t>
      </w:r>
      <w:r w:rsidR="00A74150" w:rsidRPr="007C1B3B">
        <w:rPr>
          <w:rFonts w:ascii="Palatino Linotype" w:hAnsi="Palatino Linotype"/>
          <w:sz w:val="24"/>
          <w:szCs w:val="24"/>
        </w:rPr>
        <w:t xml:space="preserve"> v</w:t>
      </w:r>
      <w:proofErr w:type="gramEnd"/>
      <w:r w:rsidR="00B55354" w:rsidRPr="007C1B3B">
        <w:rPr>
          <w:rFonts w:ascii="Palatino Linotype" w:hAnsi="Palatino Linotype"/>
          <w:sz w:val="24"/>
          <w:szCs w:val="24"/>
        </w:rPr>
        <w:t> oblasti diskuzí po hospitacích a</w:t>
      </w:r>
      <w:r w:rsidR="00A74150" w:rsidRPr="007C1B3B">
        <w:rPr>
          <w:rFonts w:ascii="Palatino Linotype" w:hAnsi="Palatino Linotype"/>
          <w:sz w:val="24"/>
          <w:szCs w:val="24"/>
        </w:rPr>
        <w:t xml:space="preserve"> také na poradách. Vzniklé situace se většinou řeší hned, pokud je k tomu časový prostor.</w:t>
      </w:r>
    </w:p>
    <w:p w14:paraId="617C1306" w14:textId="77777777" w:rsidR="00E34AB5" w:rsidRPr="007C1B3B" w:rsidRDefault="00445A24" w:rsidP="00E34AB5">
      <w:pPr>
        <w:spacing w:line="360" w:lineRule="auto"/>
        <w:jc w:val="both"/>
        <w:rPr>
          <w:rFonts w:ascii="Palatino Linotype" w:eastAsia="Times New Roman" w:hAnsi="Palatino Linotype"/>
          <w:i/>
          <w:sz w:val="24"/>
          <w:szCs w:val="24"/>
        </w:rPr>
      </w:pPr>
      <w:r w:rsidRPr="007C1B3B">
        <w:rPr>
          <w:rFonts w:ascii="Palatino Linotype" w:hAnsi="Palatino Linotype"/>
          <w:sz w:val="24"/>
          <w:szCs w:val="24"/>
        </w:rPr>
        <w:t>Respondent R:</w:t>
      </w:r>
      <w:r w:rsidR="00E34AB5" w:rsidRPr="007C1B3B">
        <w:rPr>
          <w:rFonts w:ascii="Palatino Linotype" w:hAnsi="Palatino Linotype"/>
          <w:sz w:val="24"/>
          <w:szCs w:val="24"/>
        </w:rPr>
        <w:t xml:space="preserve"> </w:t>
      </w:r>
      <w:r w:rsidR="00E34AB5" w:rsidRPr="007C1B3B">
        <w:rPr>
          <w:rFonts w:ascii="Palatino Linotype" w:eastAsia="Times New Roman" w:hAnsi="Palatino Linotype"/>
          <w:i/>
          <w:sz w:val="24"/>
          <w:szCs w:val="24"/>
        </w:rPr>
        <w:t xml:space="preserve">Jak už jsem řekla, </w:t>
      </w:r>
      <w:proofErr w:type="gramStart"/>
      <w:r w:rsidR="00E34AB5" w:rsidRPr="007C1B3B">
        <w:rPr>
          <w:rFonts w:ascii="Palatino Linotype" w:eastAsia="Times New Roman" w:hAnsi="Palatino Linotype"/>
          <w:i/>
          <w:sz w:val="24"/>
          <w:szCs w:val="24"/>
        </w:rPr>
        <w:t>to</w:t>
      </w:r>
      <w:proofErr w:type="gramEnd"/>
      <w:r w:rsidR="00E34AB5" w:rsidRPr="007C1B3B">
        <w:rPr>
          <w:rFonts w:ascii="Palatino Linotype" w:eastAsia="Times New Roman" w:hAnsi="Palatino Linotype"/>
          <w:i/>
          <w:sz w:val="24"/>
          <w:szCs w:val="24"/>
        </w:rPr>
        <w:t xml:space="preserve"> co je možné, řešíme hned, nejlépe ústně. Třeba po hospitaci se, pokud je čas, hned sejdeme a zhodnotíme, co bylo dobře a co by se dalo zlepšit. Používám taky email, když potřebuji něco třeba hromadně poslat na všechny, například kvůli dalšímu vzdělávání nebo i informace třeba k soutěžím posílám mailem. Taky komunikujeme přes vnitřní systém „bakalář“. Ten používám, když potřebuji napsat informace rodičům a zároveň to posílám i na učitelky a vychovatelky.</w:t>
      </w:r>
    </w:p>
    <w:p w14:paraId="7FA68B59" w14:textId="13762F7A" w:rsidR="00445A24" w:rsidRPr="007C1B3B" w:rsidRDefault="00445A24" w:rsidP="00445A24">
      <w:pPr>
        <w:spacing w:line="360" w:lineRule="auto"/>
        <w:jc w:val="both"/>
        <w:rPr>
          <w:rFonts w:ascii="Palatino Linotype" w:hAnsi="Palatino Linotype"/>
          <w:sz w:val="24"/>
          <w:szCs w:val="24"/>
        </w:rPr>
      </w:pPr>
      <w:r w:rsidRPr="007C1B3B">
        <w:rPr>
          <w:rFonts w:ascii="Palatino Linotype" w:hAnsi="Palatino Linotype"/>
          <w:sz w:val="24"/>
          <w:szCs w:val="24"/>
        </w:rPr>
        <w:lastRenderedPageBreak/>
        <w:t>Respondent U1:</w:t>
      </w:r>
      <w:r w:rsidR="004068E7" w:rsidRPr="007C1B3B">
        <w:rPr>
          <w:rFonts w:ascii="Palatino Linotype" w:hAnsi="Palatino Linotype"/>
          <w:sz w:val="24"/>
          <w:szCs w:val="24"/>
        </w:rPr>
        <w:t xml:space="preserve"> </w:t>
      </w:r>
      <w:r w:rsidR="00D31DE7" w:rsidRPr="007C1B3B">
        <w:rPr>
          <w:rFonts w:ascii="Palatino Linotype" w:hAnsi="Palatino Linotype"/>
          <w:i/>
          <w:sz w:val="24"/>
          <w:szCs w:val="24"/>
        </w:rPr>
        <w:t>V</w:t>
      </w:r>
      <w:r w:rsidR="004068E7" w:rsidRPr="007C1B3B">
        <w:rPr>
          <w:rFonts w:ascii="Palatino Linotype" w:eastAsia="Times New Roman" w:hAnsi="Palatino Linotype"/>
          <w:i/>
          <w:sz w:val="24"/>
          <w:szCs w:val="24"/>
        </w:rPr>
        <w:t>ětšinou to s námi řeší osobně. Pokud je nějaký problém nebo nás chce pochválit</w:t>
      </w:r>
      <w:r w:rsidR="00A74150" w:rsidRPr="007C1B3B">
        <w:rPr>
          <w:rFonts w:ascii="Palatino Linotype" w:eastAsia="Times New Roman" w:hAnsi="Palatino Linotype"/>
          <w:i/>
          <w:sz w:val="24"/>
          <w:szCs w:val="24"/>
        </w:rPr>
        <w:t>, tak to provede osobně. Taky ná</w:t>
      </w:r>
      <w:r w:rsidR="004068E7" w:rsidRPr="007C1B3B">
        <w:rPr>
          <w:rFonts w:ascii="Palatino Linotype" w:eastAsia="Times New Roman" w:hAnsi="Palatino Linotype"/>
          <w:i/>
          <w:sz w:val="24"/>
          <w:szCs w:val="24"/>
        </w:rPr>
        <w:t>s chválí</w:t>
      </w:r>
      <w:r w:rsidR="00A74150" w:rsidRPr="007C1B3B">
        <w:rPr>
          <w:rFonts w:ascii="Palatino Linotype" w:eastAsia="Times New Roman" w:hAnsi="Palatino Linotype"/>
          <w:i/>
          <w:sz w:val="24"/>
          <w:szCs w:val="24"/>
        </w:rPr>
        <w:t xml:space="preserve"> na poradách, Ale tam ná</w:t>
      </w:r>
      <w:r w:rsidR="004068E7" w:rsidRPr="007C1B3B">
        <w:rPr>
          <w:rFonts w:ascii="Palatino Linotype" w:eastAsia="Times New Roman" w:hAnsi="Palatino Linotype"/>
          <w:i/>
          <w:sz w:val="24"/>
          <w:szCs w:val="24"/>
        </w:rPr>
        <w:t>s chválí jako kolektiv většinou, třeba kd</w:t>
      </w:r>
      <w:r w:rsidR="00A74150" w:rsidRPr="007C1B3B">
        <w:rPr>
          <w:rFonts w:ascii="Palatino Linotype" w:eastAsia="Times New Roman" w:hAnsi="Palatino Linotype"/>
          <w:i/>
          <w:sz w:val="24"/>
          <w:szCs w:val="24"/>
        </w:rPr>
        <w:t>yž se nám povedla nějaká akce. O</w:t>
      </w:r>
      <w:r w:rsidR="004068E7" w:rsidRPr="007C1B3B">
        <w:rPr>
          <w:rFonts w:ascii="Palatino Linotype" w:eastAsia="Times New Roman" w:hAnsi="Palatino Linotype"/>
          <w:i/>
          <w:sz w:val="24"/>
          <w:szCs w:val="24"/>
        </w:rPr>
        <w:t>bčas na poradě slyšíme i to</w:t>
      </w:r>
      <w:r w:rsidR="00A74150" w:rsidRPr="007C1B3B">
        <w:rPr>
          <w:rFonts w:ascii="Palatino Linotype" w:eastAsia="Times New Roman" w:hAnsi="Palatino Linotype"/>
          <w:i/>
          <w:sz w:val="24"/>
          <w:szCs w:val="24"/>
        </w:rPr>
        <w:t>,</w:t>
      </w:r>
      <w:r w:rsidR="004068E7" w:rsidRPr="007C1B3B">
        <w:rPr>
          <w:rFonts w:ascii="Palatino Linotype" w:eastAsia="Times New Roman" w:hAnsi="Palatino Linotype"/>
          <w:i/>
          <w:sz w:val="24"/>
          <w:szCs w:val="24"/>
        </w:rPr>
        <w:t xml:space="preserve"> že se paní ředitelce něco nelíbí.</w:t>
      </w:r>
    </w:p>
    <w:p w14:paraId="333CE412" w14:textId="7CA83B64" w:rsidR="00445A24" w:rsidRPr="007C1B3B" w:rsidRDefault="00445A24" w:rsidP="00445A24">
      <w:pPr>
        <w:spacing w:line="360" w:lineRule="auto"/>
        <w:jc w:val="both"/>
        <w:rPr>
          <w:rFonts w:ascii="Palatino Linotype" w:hAnsi="Palatino Linotype"/>
          <w:sz w:val="24"/>
          <w:szCs w:val="24"/>
        </w:rPr>
      </w:pPr>
      <w:r w:rsidRPr="007C1B3B">
        <w:rPr>
          <w:rFonts w:ascii="Palatino Linotype" w:hAnsi="Palatino Linotype"/>
          <w:sz w:val="24"/>
          <w:szCs w:val="24"/>
        </w:rPr>
        <w:t>Respondent U2:</w:t>
      </w:r>
      <w:r w:rsidR="00D27AE0" w:rsidRPr="007C1B3B">
        <w:rPr>
          <w:rFonts w:ascii="Palatino Linotype" w:hAnsi="Palatino Linotype"/>
          <w:sz w:val="24"/>
          <w:szCs w:val="24"/>
        </w:rPr>
        <w:t xml:space="preserve"> </w:t>
      </w:r>
      <w:r w:rsidR="00D27AE0" w:rsidRPr="007C1B3B">
        <w:rPr>
          <w:rFonts w:ascii="Palatino Linotype" w:hAnsi="Palatino Linotype"/>
          <w:i/>
          <w:sz w:val="24"/>
          <w:szCs w:val="24"/>
        </w:rPr>
        <w:t>Po hospitaci vedení školy rozebere a řekne, co se líbilo, jak to třeba dělá paní ředitelka, takže tak jako osobně hned.</w:t>
      </w:r>
      <w:r w:rsidR="00D27AE0" w:rsidRPr="007C1B3B">
        <w:rPr>
          <w:rFonts w:eastAsia="Times New Roman"/>
        </w:rPr>
        <w:t xml:space="preserve"> </w:t>
      </w:r>
    </w:p>
    <w:p w14:paraId="4206616D" w14:textId="05BBD9A8" w:rsidR="00445A24" w:rsidRPr="007C1B3B" w:rsidRDefault="00445A24" w:rsidP="00445A24">
      <w:pPr>
        <w:spacing w:line="360" w:lineRule="auto"/>
        <w:jc w:val="both"/>
        <w:rPr>
          <w:rFonts w:ascii="Palatino Linotype" w:hAnsi="Palatino Linotype"/>
          <w:sz w:val="24"/>
          <w:szCs w:val="24"/>
        </w:rPr>
      </w:pPr>
      <w:r w:rsidRPr="007C1B3B">
        <w:rPr>
          <w:rFonts w:ascii="Palatino Linotype" w:hAnsi="Palatino Linotype"/>
          <w:sz w:val="24"/>
          <w:szCs w:val="24"/>
        </w:rPr>
        <w:t>Respondent U3:</w:t>
      </w:r>
      <w:r w:rsidR="00D27AE0" w:rsidRPr="007C1B3B">
        <w:rPr>
          <w:rFonts w:ascii="Palatino Linotype" w:hAnsi="Palatino Linotype"/>
          <w:sz w:val="24"/>
          <w:szCs w:val="24"/>
        </w:rPr>
        <w:t xml:space="preserve"> </w:t>
      </w:r>
      <w:r w:rsidR="00D27AE0" w:rsidRPr="007C1B3B">
        <w:rPr>
          <w:rFonts w:ascii="Palatino Linotype" w:hAnsi="Palatino Linotype"/>
          <w:i/>
          <w:sz w:val="24"/>
          <w:szCs w:val="24"/>
        </w:rPr>
        <w:t xml:space="preserve">Komunikace je v pořádku, není tam žádný problém. Paní ředitelka </w:t>
      </w:r>
      <w:proofErr w:type="gramStart"/>
      <w:r w:rsidR="00D27AE0" w:rsidRPr="007C1B3B">
        <w:rPr>
          <w:rFonts w:ascii="Palatino Linotype" w:hAnsi="Palatino Linotype"/>
          <w:i/>
          <w:sz w:val="24"/>
          <w:szCs w:val="24"/>
        </w:rPr>
        <w:t>je,  vlastně</w:t>
      </w:r>
      <w:proofErr w:type="gramEnd"/>
      <w:r w:rsidR="00D27AE0" w:rsidRPr="007C1B3B">
        <w:rPr>
          <w:rFonts w:ascii="Palatino Linotype" w:hAnsi="Palatino Linotype"/>
          <w:i/>
          <w:sz w:val="24"/>
          <w:szCs w:val="24"/>
        </w:rPr>
        <w:t xml:space="preserve"> vždycky k zastižení, takže tam to nějak nevázne. To je výhoda toho, že jsme malá škola.</w:t>
      </w:r>
    </w:p>
    <w:p w14:paraId="5135D433" w14:textId="267BB231" w:rsidR="002B21AD" w:rsidRPr="007C1B3B" w:rsidRDefault="00445A24" w:rsidP="00B57279">
      <w:pPr>
        <w:spacing w:line="360" w:lineRule="auto"/>
        <w:jc w:val="both"/>
        <w:rPr>
          <w:rFonts w:ascii="Palatino Linotype" w:hAnsi="Palatino Linotype"/>
          <w:i/>
          <w:sz w:val="24"/>
          <w:szCs w:val="24"/>
        </w:rPr>
      </w:pPr>
      <w:r w:rsidRPr="007C1B3B">
        <w:rPr>
          <w:rFonts w:ascii="Palatino Linotype" w:hAnsi="Palatino Linotype"/>
          <w:sz w:val="24"/>
          <w:szCs w:val="24"/>
        </w:rPr>
        <w:t>Respondent V:</w:t>
      </w:r>
      <w:r w:rsidR="000F3C2C" w:rsidRPr="007C1B3B">
        <w:rPr>
          <w:rFonts w:ascii="Palatino Linotype" w:hAnsi="Palatino Linotype"/>
          <w:sz w:val="24"/>
          <w:szCs w:val="24"/>
        </w:rPr>
        <w:t xml:space="preserve"> </w:t>
      </w:r>
      <w:r w:rsidR="000F3C2C" w:rsidRPr="007C1B3B">
        <w:rPr>
          <w:rFonts w:ascii="Palatino Linotype" w:eastAsia="Times New Roman" w:hAnsi="Palatino Linotype"/>
          <w:i/>
          <w:sz w:val="24"/>
          <w:szCs w:val="24"/>
        </w:rPr>
        <w:t>Tak na společné poradě vychovatelek hodnotí akce nebo činnosti</w:t>
      </w:r>
      <w:r w:rsidR="00B57279" w:rsidRPr="007C1B3B">
        <w:rPr>
          <w:rFonts w:ascii="Palatino Linotype" w:eastAsia="Times New Roman" w:hAnsi="Palatino Linotype"/>
          <w:i/>
          <w:sz w:val="24"/>
          <w:szCs w:val="24"/>
        </w:rPr>
        <w:t>,</w:t>
      </w:r>
      <w:r w:rsidR="000F3C2C" w:rsidRPr="007C1B3B">
        <w:rPr>
          <w:rFonts w:ascii="Palatino Linotype" w:eastAsia="Times New Roman" w:hAnsi="Palatino Linotype"/>
          <w:i/>
          <w:sz w:val="24"/>
          <w:szCs w:val="24"/>
        </w:rPr>
        <w:t xml:space="preserve"> které jsme udělali. Taky si nás zve jednotlivě na konzultace, kde s námi probírá, </w:t>
      </w:r>
      <w:proofErr w:type="gramStart"/>
      <w:r w:rsidR="000F3C2C" w:rsidRPr="007C1B3B">
        <w:rPr>
          <w:rFonts w:ascii="Palatino Linotype" w:eastAsia="Times New Roman" w:hAnsi="Palatino Linotype"/>
          <w:i/>
          <w:sz w:val="24"/>
          <w:szCs w:val="24"/>
        </w:rPr>
        <w:t>to</w:t>
      </w:r>
      <w:proofErr w:type="gramEnd"/>
      <w:r w:rsidR="000F3C2C" w:rsidRPr="007C1B3B">
        <w:rPr>
          <w:rFonts w:ascii="Palatino Linotype" w:eastAsia="Times New Roman" w:hAnsi="Palatino Linotype"/>
          <w:i/>
          <w:sz w:val="24"/>
          <w:szCs w:val="24"/>
        </w:rPr>
        <w:t xml:space="preserve"> co jsme dělali.</w:t>
      </w:r>
    </w:p>
    <w:p w14:paraId="1C27E389" w14:textId="0C3000F3" w:rsidR="004E7601" w:rsidRPr="007C1B3B" w:rsidRDefault="008926D9" w:rsidP="00017071">
      <w:pPr>
        <w:pStyle w:val="Nadpis1"/>
        <w:numPr>
          <w:ilvl w:val="0"/>
          <w:numId w:val="3"/>
        </w:numPr>
        <w:spacing w:after="240"/>
      </w:pPr>
      <w:bookmarkStart w:id="37" w:name="_Toc169726797"/>
      <w:r w:rsidRPr="007C1B3B">
        <w:t>Shrnutí výsledků a diskuze</w:t>
      </w:r>
      <w:bookmarkEnd w:id="37"/>
    </w:p>
    <w:p w14:paraId="66BBDBAA" w14:textId="59BDE3F7" w:rsidR="00640D3B" w:rsidRPr="007C1B3B" w:rsidRDefault="00640D3B" w:rsidP="005F67B7">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Pokud se vrátím k hlavní výzkumné otázce: „Jakým způsobem komunikují ředitelé v rámci řízení pracovního výkonu pedagogických pracovníků“ a k dílčí otázce, které jsou cílem tohoto výzkumu</w:t>
      </w:r>
      <w:r w:rsidR="00E16C91" w:rsidRPr="007C1B3B">
        <w:rPr>
          <w:rFonts w:ascii="Palatino Linotype" w:hAnsi="Palatino Linotype"/>
          <w:sz w:val="24"/>
          <w:szCs w:val="24"/>
        </w:rPr>
        <w:t>, uvedu následující:</w:t>
      </w:r>
    </w:p>
    <w:p w14:paraId="5545D785" w14:textId="58BFA788" w:rsidR="00110986" w:rsidRPr="007C1B3B" w:rsidRDefault="00E16C91" w:rsidP="005F67B7">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Komunikace na pracovišti malotřídní škol je nedílnou každodenní součástí fungování instituce. </w:t>
      </w:r>
      <w:r w:rsidR="006649A0" w:rsidRPr="007C1B3B">
        <w:rPr>
          <w:rFonts w:ascii="Palatino Linotype" w:hAnsi="Palatino Linotype"/>
          <w:sz w:val="24"/>
          <w:szCs w:val="24"/>
        </w:rPr>
        <w:t>Výsledky výzkumu ukázaly, že n</w:t>
      </w:r>
      <w:r w:rsidRPr="007C1B3B">
        <w:rPr>
          <w:rFonts w:ascii="Palatino Linotype" w:hAnsi="Palatino Linotype"/>
          <w:sz w:val="24"/>
          <w:szCs w:val="24"/>
        </w:rPr>
        <w:t xml:space="preserve">a zkoumané malotřídní škole probíhá komunikace převážně ústní formou. Touto formou jsou řešeny vzniklé situace, které </w:t>
      </w:r>
      <w:r w:rsidR="003F0FAD" w:rsidRPr="007C1B3B">
        <w:rPr>
          <w:rFonts w:ascii="Palatino Linotype" w:hAnsi="Palatino Linotype"/>
          <w:sz w:val="24"/>
          <w:szCs w:val="24"/>
        </w:rPr>
        <w:t>je nutno hned řešit, nesnesou odklad (minimalizuje se tím možnost opakování a eskalace vzniklých situací),</w:t>
      </w:r>
      <w:r w:rsidRPr="007C1B3B">
        <w:rPr>
          <w:rFonts w:ascii="Palatino Linotype" w:hAnsi="Palatino Linotype"/>
          <w:sz w:val="24"/>
          <w:szCs w:val="24"/>
        </w:rPr>
        <w:t xml:space="preserve"> také touto formou ředitelka sděluje výsledky hospitací </w:t>
      </w:r>
      <w:r w:rsidR="003F0FAD" w:rsidRPr="007C1B3B">
        <w:rPr>
          <w:rFonts w:ascii="Palatino Linotype" w:hAnsi="Palatino Linotype"/>
          <w:sz w:val="24"/>
          <w:szCs w:val="24"/>
        </w:rPr>
        <w:t xml:space="preserve">(následně je samozřejmě vyhotoven </w:t>
      </w:r>
      <w:r w:rsidR="00515A73" w:rsidRPr="007C1B3B">
        <w:rPr>
          <w:rFonts w:ascii="Palatino Linotype" w:hAnsi="Palatino Linotype"/>
          <w:sz w:val="24"/>
          <w:szCs w:val="24"/>
        </w:rPr>
        <w:t>hospitační zápis)</w:t>
      </w:r>
      <w:r w:rsidR="001C3574" w:rsidRPr="007C1B3B">
        <w:rPr>
          <w:rFonts w:ascii="Palatino Linotype" w:hAnsi="Palatino Linotype"/>
          <w:sz w:val="24"/>
          <w:szCs w:val="24"/>
        </w:rPr>
        <w:t xml:space="preserve"> </w:t>
      </w:r>
      <w:r w:rsidRPr="007C1B3B">
        <w:rPr>
          <w:rFonts w:ascii="Palatino Linotype" w:hAnsi="Palatino Linotype"/>
          <w:sz w:val="24"/>
          <w:szCs w:val="24"/>
        </w:rPr>
        <w:t xml:space="preserve">a diskutuje o nich s pedagogickým pracovníkem. Ředitel také sděluje ústní formou výsledky pozorování. </w:t>
      </w:r>
      <w:r w:rsidR="00580A20" w:rsidRPr="007C1B3B">
        <w:rPr>
          <w:rFonts w:ascii="Palatino Linotype" w:hAnsi="Palatino Linotype"/>
          <w:sz w:val="24"/>
          <w:szCs w:val="24"/>
        </w:rPr>
        <w:t>Výsledky výzkumu dále ukazují, že</w:t>
      </w:r>
      <w:r w:rsidR="006649A0" w:rsidRPr="007C1B3B">
        <w:rPr>
          <w:rFonts w:ascii="Palatino Linotype" w:hAnsi="Palatino Linotype"/>
          <w:sz w:val="24"/>
          <w:szCs w:val="24"/>
        </w:rPr>
        <w:t xml:space="preserve"> probíhá na</w:t>
      </w:r>
      <w:r w:rsidRPr="007C1B3B">
        <w:rPr>
          <w:rFonts w:ascii="Palatino Linotype" w:hAnsi="Palatino Linotype"/>
          <w:sz w:val="24"/>
          <w:szCs w:val="24"/>
        </w:rPr>
        <w:t xml:space="preserve"> uvedené škole disku</w:t>
      </w:r>
      <w:r w:rsidR="006649A0" w:rsidRPr="007C1B3B">
        <w:rPr>
          <w:rFonts w:ascii="Palatino Linotype" w:hAnsi="Palatino Linotype"/>
          <w:sz w:val="24"/>
          <w:szCs w:val="24"/>
        </w:rPr>
        <w:t>se</w:t>
      </w:r>
      <w:r w:rsidRPr="007C1B3B">
        <w:rPr>
          <w:rFonts w:ascii="Palatino Linotype" w:hAnsi="Palatino Linotype"/>
          <w:sz w:val="24"/>
          <w:szCs w:val="24"/>
        </w:rPr>
        <w:t xml:space="preserve"> o</w:t>
      </w:r>
      <w:r w:rsidR="004443CA" w:rsidRPr="007C1B3B">
        <w:rPr>
          <w:rFonts w:ascii="Palatino Linotype" w:hAnsi="Palatino Linotype"/>
          <w:sz w:val="24"/>
          <w:szCs w:val="24"/>
        </w:rPr>
        <w:t> </w:t>
      </w:r>
      <w:r w:rsidRPr="007C1B3B">
        <w:rPr>
          <w:rFonts w:ascii="Palatino Linotype" w:hAnsi="Palatino Linotype"/>
          <w:sz w:val="24"/>
          <w:szCs w:val="24"/>
        </w:rPr>
        <w:t>plánech DVPP, o připravovaných akcích školy.</w:t>
      </w:r>
      <w:r w:rsidR="001C3574" w:rsidRPr="007C1B3B">
        <w:rPr>
          <w:rFonts w:ascii="Palatino Linotype" w:hAnsi="Palatino Linotype"/>
          <w:sz w:val="24"/>
          <w:szCs w:val="24"/>
        </w:rPr>
        <w:t xml:space="preserve"> </w:t>
      </w:r>
      <w:r w:rsidR="00110986" w:rsidRPr="007C1B3B">
        <w:rPr>
          <w:rFonts w:ascii="Palatino Linotype" w:hAnsi="Palatino Linotype"/>
          <w:sz w:val="24"/>
          <w:szCs w:val="24"/>
        </w:rPr>
        <w:t xml:space="preserve">Na každé poradě se převážná většina záležitostí </w:t>
      </w:r>
      <w:r w:rsidR="00110986" w:rsidRPr="007C1B3B">
        <w:rPr>
          <w:rFonts w:ascii="Palatino Linotype" w:hAnsi="Palatino Linotype"/>
          <w:sz w:val="24"/>
          <w:szCs w:val="24"/>
        </w:rPr>
        <w:lastRenderedPageBreak/>
        <w:t>potřebných k řešení diskutuje ústní formou</w:t>
      </w:r>
      <w:r w:rsidR="001C3574" w:rsidRPr="007C1B3B">
        <w:rPr>
          <w:rFonts w:ascii="Palatino Linotype" w:hAnsi="Palatino Linotype"/>
          <w:sz w:val="24"/>
          <w:szCs w:val="24"/>
        </w:rPr>
        <w:t xml:space="preserve"> s následným vyhotovením zápisu z porady.</w:t>
      </w:r>
    </w:p>
    <w:p w14:paraId="64DF5338" w14:textId="5921C966" w:rsidR="00E16C91" w:rsidRPr="007C1B3B" w:rsidRDefault="00110986" w:rsidP="005F67B7">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 xml:space="preserve">Další formou komunikace na malotřídní škole je forma písemná. Ředitel používá tuto formu komunikace k zasílání nabídek DVPP, informace o plánovaných hospitacích. Následně se písemnou formou řeší protokol z hospitace. Písemnou formu používá ředitel také při informování zaměstnanců o důvodech jejich odměn a příplatků. </w:t>
      </w:r>
    </w:p>
    <w:p w14:paraId="32BD9B23" w14:textId="3FD9EA7D" w:rsidR="005F67B7" w:rsidRPr="007C1B3B" w:rsidRDefault="007E637F" w:rsidP="00EC6B60">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Forma komunikace e-m</w:t>
      </w:r>
      <w:r w:rsidR="00BA11BE" w:rsidRPr="007C1B3B">
        <w:rPr>
          <w:rFonts w:ascii="Palatino Linotype" w:hAnsi="Palatino Linotype"/>
          <w:sz w:val="24"/>
          <w:szCs w:val="24"/>
        </w:rPr>
        <w:t xml:space="preserve">ailem je používána převážně pro informování </w:t>
      </w:r>
      <w:r w:rsidR="004443CA" w:rsidRPr="007C1B3B">
        <w:rPr>
          <w:rFonts w:ascii="Palatino Linotype" w:hAnsi="Palatino Linotype"/>
          <w:sz w:val="24"/>
          <w:szCs w:val="24"/>
        </w:rPr>
        <w:t>o </w:t>
      </w:r>
      <w:r w:rsidR="00BA11BE" w:rsidRPr="007C1B3B">
        <w:rPr>
          <w:rFonts w:ascii="Palatino Linotype" w:hAnsi="Palatino Linotype"/>
          <w:sz w:val="24"/>
          <w:szCs w:val="24"/>
        </w:rPr>
        <w:t>připravovaných akcích, o nabídkách DVPP, o benefitech FKSP.</w:t>
      </w:r>
      <w:r w:rsidR="005F67B7" w:rsidRPr="007C1B3B">
        <w:rPr>
          <w:rFonts w:ascii="Palatino Linotype" w:hAnsi="Palatino Linotype"/>
          <w:sz w:val="24"/>
          <w:szCs w:val="24"/>
        </w:rPr>
        <w:t xml:space="preserve"> Ředitel školy realizuje komunikaci také pomocí softwaru „Bakaláři“, přes který rozesílá informace rodičům žáků s kopií na pedagogické zaměstnance z důvodu jejich informovanosti.</w:t>
      </w:r>
      <w:r w:rsidR="00874431" w:rsidRPr="007C1B3B">
        <w:rPr>
          <w:rFonts w:ascii="Palatino Linotype" w:hAnsi="Palatino Linotype"/>
          <w:sz w:val="24"/>
          <w:szCs w:val="24"/>
        </w:rPr>
        <w:t xml:space="preserve"> Uvedené způsoby komunikace jsou popsány v teoretické části, v kapitole 5.</w:t>
      </w:r>
    </w:p>
    <w:p w14:paraId="603526D8" w14:textId="60FE9685" w:rsidR="00D7383C" w:rsidRPr="007C1B3B" w:rsidRDefault="00006378" w:rsidP="0052078D">
      <w:pPr>
        <w:spacing w:line="360" w:lineRule="auto"/>
        <w:ind w:firstLine="708"/>
        <w:jc w:val="both"/>
        <w:rPr>
          <w:rFonts w:ascii="Palatino Linotype" w:hAnsi="Palatino Linotype"/>
          <w:sz w:val="24"/>
          <w:szCs w:val="24"/>
        </w:rPr>
      </w:pPr>
      <w:r w:rsidRPr="007C1B3B">
        <w:rPr>
          <w:rFonts w:ascii="Palatino Linotype" w:hAnsi="Palatino Linotype"/>
          <w:sz w:val="24"/>
          <w:szCs w:val="24"/>
        </w:rPr>
        <w:t>Dílčím cílem této práce bylo dále nalézt odpověď na otázku: „Co je obsahem komunikace při řízení pracovního výkonu pedagogických pracovníků na malotřídní škole?“</w:t>
      </w:r>
      <w:r w:rsidR="00531824" w:rsidRPr="007C1B3B">
        <w:rPr>
          <w:rFonts w:ascii="Palatino Linotype" w:hAnsi="Palatino Linotype"/>
          <w:sz w:val="24"/>
          <w:szCs w:val="24"/>
        </w:rPr>
        <w:t xml:space="preserve"> Z výzkumné části práce, </w:t>
      </w:r>
      <w:r w:rsidR="004F173C">
        <w:rPr>
          <w:rFonts w:ascii="Palatino Linotype" w:hAnsi="Palatino Linotype"/>
          <w:sz w:val="24"/>
          <w:szCs w:val="24"/>
        </w:rPr>
        <w:t>z</w:t>
      </w:r>
      <w:r w:rsidR="00531824" w:rsidRPr="007C1B3B">
        <w:rPr>
          <w:rFonts w:ascii="Palatino Linotype" w:hAnsi="Palatino Linotype"/>
          <w:sz w:val="24"/>
          <w:szCs w:val="24"/>
        </w:rPr>
        <w:t> jednotlivých odpovědí respondentů lze zj</w:t>
      </w:r>
      <w:r w:rsidR="00BF62A2" w:rsidRPr="007C1B3B">
        <w:rPr>
          <w:rFonts w:ascii="Palatino Linotype" w:hAnsi="Palatino Linotype"/>
          <w:sz w:val="24"/>
          <w:szCs w:val="24"/>
        </w:rPr>
        <w:t>istit, že obsahem komunikace při řízení pracovního výkonu pedagogických pracovníků v malotřídní škole</w:t>
      </w:r>
      <w:r w:rsidR="00D7383C" w:rsidRPr="007C1B3B">
        <w:rPr>
          <w:rFonts w:ascii="Palatino Linotype" w:hAnsi="Palatino Linotype"/>
          <w:sz w:val="24"/>
          <w:szCs w:val="24"/>
        </w:rPr>
        <w:t xml:space="preserve"> je </w:t>
      </w:r>
      <w:r w:rsidR="0052078D" w:rsidRPr="007C1B3B">
        <w:rPr>
          <w:rFonts w:ascii="Palatino Linotype" w:hAnsi="Palatino Linotype"/>
          <w:sz w:val="24"/>
          <w:szCs w:val="24"/>
        </w:rPr>
        <w:t>sdělování výsledků a rozbor kontrolní činnosti ředitele školy, informování zaměstnanců a diskuse o výběru DVPP, zasílání informací, týkajících se odměny za práci nad rámec povinností, sdělování pochval a výtek, zasílání informací o plánov</w:t>
      </w:r>
      <w:r w:rsidR="00E16C91" w:rsidRPr="007C1B3B">
        <w:rPr>
          <w:rFonts w:ascii="Palatino Linotype" w:hAnsi="Palatino Linotype"/>
          <w:sz w:val="24"/>
          <w:szCs w:val="24"/>
        </w:rPr>
        <w:t>aných akcích školy.</w:t>
      </w:r>
    </w:p>
    <w:p w14:paraId="620A38D3" w14:textId="5C1369C5" w:rsidR="00C14C36" w:rsidRPr="007C1B3B" w:rsidRDefault="002142A1" w:rsidP="0052078D">
      <w:pPr>
        <w:spacing w:line="360" w:lineRule="auto"/>
        <w:ind w:firstLine="708"/>
        <w:jc w:val="both"/>
        <w:rPr>
          <w:rFonts w:ascii="Palatino Linotype" w:hAnsi="Palatino Linotype"/>
          <w:sz w:val="24"/>
          <w:szCs w:val="24"/>
        </w:rPr>
      </w:pPr>
      <w:r w:rsidRPr="007C1B3B">
        <w:rPr>
          <w:rFonts w:ascii="Palatino Linotype" w:hAnsi="Palatino Linotype"/>
          <w:sz w:val="24"/>
          <w:szCs w:val="24"/>
        </w:rPr>
        <w:t>Výzkum prováděný na malotřídní škole na mne působil velmi příjemně. Dýchla na mne rodinná atmosféra. Respondenti se chovali příjemně. Důvody spatřuji v tom, že se jedná o malou školu s</w:t>
      </w:r>
      <w:r w:rsidR="00580A20" w:rsidRPr="007C1B3B">
        <w:rPr>
          <w:rFonts w:ascii="Palatino Linotype" w:hAnsi="Palatino Linotype"/>
          <w:sz w:val="24"/>
          <w:szCs w:val="24"/>
        </w:rPr>
        <w:t> několika málo</w:t>
      </w:r>
      <w:r w:rsidRPr="007C1B3B">
        <w:rPr>
          <w:rFonts w:ascii="Palatino Linotype" w:hAnsi="Palatino Linotype"/>
          <w:sz w:val="24"/>
          <w:szCs w:val="24"/>
        </w:rPr>
        <w:t xml:space="preserve"> třídami</w:t>
      </w:r>
      <w:r w:rsidR="00580A20" w:rsidRPr="007C1B3B">
        <w:rPr>
          <w:rFonts w:ascii="Palatino Linotype" w:hAnsi="Palatino Linotype"/>
          <w:sz w:val="24"/>
          <w:szCs w:val="24"/>
        </w:rPr>
        <w:t>, i</w:t>
      </w:r>
      <w:r w:rsidR="004F173C">
        <w:rPr>
          <w:rFonts w:ascii="Palatino Linotype" w:hAnsi="Palatino Linotype"/>
          <w:sz w:val="24"/>
          <w:szCs w:val="24"/>
        </w:rPr>
        <w:t> </w:t>
      </w:r>
      <w:r w:rsidR="00580A20" w:rsidRPr="007C1B3B">
        <w:rPr>
          <w:rFonts w:ascii="Palatino Linotype" w:hAnsi="Palatino Linotype"/>
          <w:sz w:val="24"/>
          <w:szCs w:val="24"/>
        </w:rPr>
        <w:t>sloučenými</w:t>
      </w:r>
      <w:r w:rsidRPr="007C1B3B">
        <w:rPr>
          <w:rFonts w:ascii="Palatino Linotype" w:hAnsi="Palatino Linotype"/>
          <w:sz w:val="24"/>
          <w:szCs w:val="24"/>
        </w:rPr>
        <w:t xml:space="preserve">. Pedagogičtí pracovníci malotřídní školy často bydlí ve stejné vesnici, jako je škola. Potkávají se i na různých vesnických </w:t>
      </w:r>
      <w:proofErr w:type="gramStart"/>
      <w:r w:rsidRPr="007C1B3B">
        <w:rPr>
          <w:rFonts w:ascii="Palatino Linotype" w:hAnsi="Palatino Linotype"/>
          <w:sz w:val="24"/>
          <w:szCs w:val="24"/>
        </w:rPr>
        <w:t>akcích</w:t>
      </w:r>
      <w:proofErr w:type="gramEnd"/>
      <w:r w:rsidRPr="007C1B3B">
        <w:rPr>
          <w:rFonts w:ascii="Palatino Linotype" w:hAnsi="Palatino Linotype"/>
          <w:sz w:val="24"/>
          <w:szCs w:val="24"/>
        </w:rPr>
        <w:t xml:space="preserve"> a tudíž k sobě mají vřelejší vztah,</w:t>
      </w:r>
      <w:r w:rsidR="00580A20" w:rsidRPr="007C1B3B">
        <w:rPr>
          <w:rFonts w:ascii="Palatino Linotype" w:hAnsi="Palatino Linotype"/>
          <w:sz w:val="24"/>
          <w:szCs w:val="24"/>
        </w:rPr>
        <w:t xml:space="preserve"> který se promítá i do působení</w:t>
      </w:r>
      <w:r w:rsidRPr="007C1B3B">
        <w:rPr>
          <w:rFonts w:ascii="Palatino Linotype" w:hAnsi="Palatino Linotype"/>
          <w:sz w:val="24"/>
          <w:szCs w:val="24"/>
        </w:rPr>
        <w:t xml:space="preserve"> ve škole. Díky tomu, </w:t>
      </w:r>
      <w:r w:rsidRPr="007C1B3B">
        <w:rPr>
          <w:rFonts w:ascii="Palatino Linotype" w:hAnsi="Palatino Linotype"/>
          <w:sz w:val="24"/>
          <w:szCs w:val="24"/>
        </w:rPr>
        <w:lastRenderedPageBreak/>
        <w:t>že malotřídní školy nebývají velké, probíhá komunikace na nich velmi rychle, vzniklé situace se řeší okamžitě.</w:t>
      </w:r>
      <w:r w:rsidR="00580A20" w:rsidRPr="007C1B3B">
        <w:rPr>
          <w:rFonts w:ascii="Palatino Linotype" w:hAnsi="Palatino Linotype"/>
          <w:sz w:val="24"/>
          <w:szCs w:val="24"/>
        </w:rPr>
        <w:t xml:space="preserve"> Tohle je v oblasti komunikace výhoda malotřídní školy</w:t>
      </w:r>
      <w:r w:rsidRPr="007C1B3B">
        <w:rPr>
          <w:rFonts w:ascii="Palatino Linotype" w:hAnsi="Palatino Linotype"/>
          <w:sz w:val="24"/>
          <w:szCs w:val="24"/>
        </w:rPr>
        <w:t xml:space="preserve"> </w:t>
      </w:r>
      <w:r w:rsidR="00C14C36" w:rsidRPr="007C1B3B">
        <w:rPr>
          <w:rFonts w:ascii="Palatino Linotype" w:hAnsi="Palatino Linotype"/>
          <w:sz w:val="24"/>
          <w:szCs w:val="24"/>
        </w:rPr>
        <w:t xml:space="preserve">Komunikace je rychlá, věcná, probíhá bez zbytečných odkladů a jelikož je převážně ústní, můžou u ní být využity výhody tohoto druhu komunikace. </w:t>
      </w:r>
      <w:r w:rsidRPr="007C1B3B">
        <w:rPr>
          <w:rFonts w:ascii="Palatino Linotype" w:hAnsi="Palatino Linotype"/>
          <w:sz w:val="24"/>
          <w:szCs w:val="24"/>
        </w:rPr>
        <w:t xml:space="preserve">„Život“ na takové škole má spád. </w:t>
      </w:r>
    </w:p>
    <w:p w14:paraId="3385D3E2" w14:textId="71A94486" w:rsidR="002142A1" w:rsidRPr="007C1B3B" w:rsidRDefault="002142A1" w:rsidP="0052078D">
      <w:pPr>
        <w:spacing w:line="360" w:lineRule="auto"/>
        <w:ind w:firstLine="708"/>
        <w:jc w:val="both"/>
        <w:rPr>
          <w:rFonts w:ascii="Palatino Linotype" w:hAnsi="Palatino Linotype"/>
          <w:sz w:val="24"/>
          <w:szCs w:val="24"/>
        </w:rPr>
      </w:pPr>
      <w:r w:rsidRPr="007C1B3B">
        <w:rPr>
          <w:rFonts w:ascii="Palatino Linotype" w:hAnsi="Palatino Linotype"/>
          <w:sz w:val="24"/>
          <w:szCs w:val="24"/>
        </w:rPr>
        <w:t>Nevýhodu spatřuji v tom, že i rodiče bydlí často ve stejné vesnici jako většina pedagogů a také se potkávají na různých obecních akcích. Znají se dobře, vztahy můžou být velmi často až familiární. To může být překážkou při řešení situací mezi školou a rodiči. Rodič si může dovolit na pedagoga více než na škole standartního typu, kde si nejsou všichni „sousedy“.</w:t>
      </w:r>
    </w:p>
    <w:p w14:paraId="26D6327E" w14:textId="21E1B992" w:rsidR="0047473D" w:rsidRPr="007C1B3B" w:rsidRDefault="0047473D" w:rsidP="0059204F">
      <w:pPr>
        <w:pStyle w:val="Nadpis1"/>
        <w:spacing w:after="240"/>
      </w:pPr>
      <w:bookmarkStart w:id="38" w:name="_Toc169726798"/>
      <w:r w:rsidRPr="007C1B3B">
        <w:t>Závěr</w:t>
      </w:r>
      <w:bookmarkEnd w:id="38"/>
    </w:p>
    <w:p w14:paraId="329512E1" w14:textId="7D15584A" w:rsidR="00F6252F" w:rsidRPr="007C1B3B" w:rsidRDefault="0047473D" w:rsidP="003401F9">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Tato</w:t>
      </w:r>
      <w:r w:rsidR="0059204F" w:rsidRPr="007C1B3B">
        <w:rPr>
          <w:rFonts w:ascii="Palatino Linotype" w:hAnsi="Palatino Linotype"/>
          <w:sz w:val="24"/>
          <w:szCs w:val="24"/>
        </w:rPr>
        <w:t xml:space="preserve"> bakalářská</w:t>
      </w:r>
      <w:r w:rsidRPr="007C1B3B">
        <w:rPr>
          <w:rFonts w:ascii="Palatino Linotype" w:hAnsi="Palatino Linotype"/>
          <w:sz w:val="24"/>
          <w:szCs w:val="24"/>
        </w:rPr>
        <w:t xml:space="preserve"> práce </w:t>
      </w:r>
      <w:r w:rsidR="00396AA9" w:rsidRPr="007C1B3B">
        <w:rPr>
          <w:rFonts w:ascii="Palatino Linotype" w:hAnsi="Palatino Linotype"/>
          <w:sz w:val="24"/>
          <w:szCs w:val="24"/>
        </w:rPr>
        <w:t>se zabývala komunikací při řízení pracovního výkonu u pedagogických pracovníků.</w:t>
      </w:r>
      <w:r w:rsidR="0059204F" w:rsidRPr="007C1B3B">
        <w:rPr>
          <w:rFonts w:ascii="Palatino Linotype" w:hAnsi="Palatino Linotype"/>
          <w:sz w:val="24"/>
          <w:szCs w:val="24"/>
        </w:rPr>
        <w:t xml:space="preserve"> </w:t>
      </w:r>
      <w:r w:rsidR="00956BEA" w:rsidRPr="007C1B3B">
        <w:rPr>
          <w:rFonts w:ascii="Palatino Linotype" w:hAnsi="Palatino Linotype"/>
          <w:sz w:val="24"/>
          <w:szCs w:val="24"/>
        </w:rPr>
        <w:t>Byly v ní uvedeny základní informace</w:t>
      </w:r>
      <w:r w:rsidR="00BC7E30" w:rsidRPr="007C1B3B">
        <w:rPr>
          <w:rFonts w:ascii="Palatino Linotype" w:hAnsi="Palatino Linotype"/>
          <w:sz w:val="24"/>
          <w:szCs w:val="24"/>
        </w:rPr>
        <w:t xml:space="preserve"> </w:t>
      </w:r>
      <w:r w:rsidR="00956BEA" w:rsidRPr="007C1B3B">
        <w:rPr>
          <w:rFonts w:ascii="Palatino Linotype" w:hAnsi="Palatino Linotype"/>
          <w:sz w:val="24"/>
          <w:szCs w:val="24"/>
        </w:rPr>
        <w:t xml:space="preserve">o vzdělávací soustavě, školském managementu, pracovním výkonu, jeho cyklech a řízení. </w:t>
      </w:r>
      <w:r w:rsidR="00396AA9" w:rsidRPr="007C1B3B">
        <w:rPr>
          <w:rFonts w:ascii="Palatino Linotype" w:hAnsi="Palatino Linotype"/>
          <w:sz w:val="24"/>
          <w:szCs w:val="24"/>
        </w:rPr>
        <w:t xml:space="preserve">Nedílnou součástí této práce </w:t>
      </w:r>
      <w:r w:rsidR="00A52D18" w:rsidRPr="007C1B3B">
        <w:rPr>
          <w:rFonts w:ascii="Palatino Linotype" w:hAnsi="Palatino Linotype"/>
          <w:sz w:val="24"/>
          <w:szCs w:val="24"/>
        </w:rPr>
        <w:t xml:space="preserve">je </w:t>
      </w:r>
      <w:r w:rsidR="00BC7E30" w:rsidRPr="007C1B3B">
        <w:rPr>
          <w:rFonts w:ascii="Palatino Linotype" w:hAnsi="Palatino Linotype"/>
          <w:sz w:val="24"/>
          <w:szCs w:val="24"/>
        </w:rPr>
        <w:t>téma</w:t>
      </w:r>
      <w:r w:rsidR="00396AA9" w:rsidRPr="007C1B3B">
        <w:rPr>
          <w:rFonts w:ascii="Palatino Linotype" w:hAnsi="Palatino Linotype"/>
          <w:sz w:val="24"/>
          <w:szCs w:val="24"/>
        </w:rPr>
        <w:t xml:space="preserve"> komunikace. Cílem bakalářské práce bylo zjistit a následně popsat</w:t>
      </w:r>
      <w:r w:rsidR="00BC7E30" w:rsidRPr="007C1B3B">
        <w:rPr>
          <w:rFonts w:ascii="Palatino Linotype" w:hAnsi="Palatino Linotype"/>
          <w:sz w:val="24"/>
          <w:szCs w:val="24"/>
        </w:rPr>
        <w:t>,</w:t>
      </w:r>
      <w:r w:rsidR="00396AA9" w:rsidRPr="007C1B3B">
        <w:rPr>
          <w:rFonts w:ascii="Palatino Linotype" w:hAnsi="Palatino Linotype"/>
          <w:sz w:val="24"/>
          <w:szCs w:val="24"/>
        </w:rPr>
        <w:t xml:space="preserve"> zda a jakým způsobem probíhá komunikace při řízení pracovního výkonu pedagogických pracovníků. </w:t>
      </w:r>
      <w:r w:rsidR="001A109A" w:rsidRPr="007C1B3B">
        <w:rPr>
          <w:rFonts w:ascii="Palatino Linotype" w:hAnsi="Palatino Linotype"/>
          <w:sz w:val="24"/>
          <w:szCs w:val="24"/>
        </w:rPr>
        <w:t>Cíl této práce byl naplněn, a to vysvětlením nezbytných informací, které se týkají tématu práce, v teoretické části a následně zjištěním, popisem a shrnutím výsledků v části empirické.</w:t>
      </w:r>
    </w:p>
    <w:p w14:paraId="221446C7" w14:textId="15891E30" w:rsidR="00F6252F" w:rsidRPr="007C1B3B" w:rsidRDefault="00F6252F" w:rsidP="003401F9">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t>V teoretické části práce byla popsána vzdělávací soustava</w:t>
      </w:r>
      <w:r w:rsidR="003401F9" w:rsidRPr="007C1B3B">
        <w:rPr>
          <w:rFonts w:ascii="Palatino Linotype" w:hAnsi="Palatino Linotype"/>
          <w:sz w:val="24"/>
          <w:szCs w:val="24"/>
        </w:rPr>
        <w:t xml:space="preserve">, školský management a </w:t>
      </w:r>
      <w:r w:rsidRPr="007C1B3B">
        <w:rPr>
          <w:rFonts w:ascii="Palatino Linotype" w:hAnsi="Palatino Linotype"/>
          <w:sz w:val="24"/>
          <w:szCs w:val="24"/>
        </w:rPr>
        <w:t xml:space="preserve">jednotlivé procesy řízení pracovního výkonu, </w:t>
      </w:r>
      <w:r w:rsidR="003401F9" w:rsidRPr="007C1B3B">
        <w:rPr>
          <w:rFonts w:ascii="Palatino Linotype" w:hAnsi="Palatino Linotype"/>
          <w:sz w:val="24"/>
          <w:szCs w:val="24"/>
        </w:rPr>
        <w:t>včetně komunikace.</w:t>
      </w:r>
      <w:r w:rsidR="008624BD" w:rsidRPr="007C1B3B">
        <w:rPr>
          <w:rFonts w:ascii="Palatino Linotype" w:hAnsi="Palatino Linotype"/>
          <w:sz w:val="24"/>
          <w:szCs w:val="24"/>
        </w:rPr>
        <w:t xml:space="preserve"> Komunikace je neoddělitelnou součástí procesu řízení pracovního výkonu. Dále byly v teoretické části popsány jednotlivé procesy řízení pracovního výkonu včetně</w:t>
      </w:r>
      <w:r w:rsidR="00E5247D" w:rsidRPr="007C1B3B">
        <w:rPr>
          <w:rFonts w:ascii="Palatino Linotype" w:hAnsi="Palatino Linotype"/>
          <w:sz w:val="24"/>
          <w:szCs w:val="24"/>
        </w:rPr>
        <w:t xml:space="preserve"> motivace,</w:t>
      </w:r>
      <w:r w:rsidR="008624BD" w:rsidRPr="007C1B3B">
        <w:rPr>
          <w:rFonts w:ascii="Palatino Linotype" w:hAnsi="Palatino Linotype"/>
          <w:sz w:val="24"/>
          <w:szCs w:val="24"/>
        </w:rPr>
        <w:t xml:space="preserve"> hodnocení výkonu a komunikace v jeho rámci.</w:t>
      </w:r>
    </w:p>
    <w:p w14:paraId="5A313EA5" w14:textId="68CF31E5" w:rsidR="007A35C5" w:rsidRPr="007C1B3B" w:rsidRDefault="007A35C5" w:rsidP="003401F9">
      <w:pPr>
        <w:spacing w:after="0" w:line="360" w:lineRule="auto"/>
        <w:ind w:firstLine="708"/>
        <w:jc w:val="both"/>
        <w:rPr>
          <w:rFonts w:ascii="Palatino Linotype" w:hAnsi="Palatino Linotype"/>
          <w:sz w:val="24"/>
          <w:szCs w:val="24"/>
        </w:rPr>
      </w:pPr>
      <w:r w:rsidRPr="007C1B3B">
        <w:rPr>
          <w:rFonts w:ascii="Palatino Linotype" w:hAnsi="Palatino Linotype"/>
          <w:sz w:val="24"/>
          <w:szCs w:val="24"/>
        </w:rPr>
        <w:lastRenderedPageBreak/>
        <w:t>Empirická část bakalářské práce vycházela z informací uvedených v části teoretické. Oblasti zkoumání a výzkumné otázky byly vyvozeny z teoretické části práce.</w:t>
      </w:r>
      <w:r w:rsidR="00D75230" w:rsidRPr="007C1B3B">
        <w:rPr>
          <w:rFonts w:ascii="Palatino Linotype" w:hAnsi="Palatino Linotype"/>
          <w:sz w:val="24"/>
          <w:szCs w:val="24"/>
        </w:rPr>
        <w:t xml:space="preserve"> V kapitole č. 6 této práce byly popsány teoretické informace o použitých výzkumných metodách. Následně byl za pomoci </w:t>
      </w:r>
      <w:proofErr w:type="spellStart"/>
      <w:r w:rsidR="00D75230" w:rsidRPr="007C1B3B">
        <w:rPr>
          <w:rFonts w:ascii="Palatino Linotype" w:hAnsi="Palatino Linotype"/>
          <w:sz w:val="24"/>
          <w:szCs w:val="24"/>
        </w:rPr>
        <w:t>polostrukturovaných</w:t>
      </w:r>
      <w:proofErr w:type="spellEnd"/>
      <w:r w:rsidR="00D75230" w:rsidRPr="007C1B3B">
        <w:rPr>
          <w:rFonts w:ascii="Palatino Linotype" w:hAnsi="Palatino Linotype"/>
          <w:sz w:val="24"/>
          <w:szCs w:val="24"/>
        </w:rPr>
        <w:t xml:space="preserve"> rozhovorů proveden výzkum s ředitelem základní školy a </w:t>
      </w:r>
      <w:r w:rsidR="009A1D4A" w:rsidRPr="007C1B3B">
        <w:rPr>
          <w:rFonts w:ascii="Palatino Linotype" w:hAnsi="Palatino Linotype"/>
          <w:sz w:val="24"/>
          <w:szCs w:val="24"/>
        </w:rPr>
        <w:t xml:space="preserve">následně se </w:t>
      </w:r>
      <w:r w:rsidR="00D75230" w:rsidRPr="007C1B3B">
        <w:rPr>
          <w:rFonts w:ascii="Palatino Linotype" w:hAnsi="Palatino Linotype"/>
          <w:sz w:val="24"/>
          <w:szCs w:val="24"/>
        </w:rPr>
        <w:t>čtyřmi pedagogickými pracovníky.</w:t>
      </w:r>
      <w:r w:rsidR="00D706A2" w:rsidRPr="007C1B3B">
        <w:rPr>
          <w:rFonts w:ascii="Palatino Linotype" w:hAnsi="Palatino Linotype"/>
          <w:sz w:val="24"/>
          <w:szCs w:val="24"/>
        </w:rPr>
        <w:t xml:space="preserve"> Na základě dat, získaných </w:t>
      </w:r>
      <w:proofErr w:type="gramStart"/>
      <w:r w:rsidR="00D706A2" w:rsidRPr="007C1B3B">
        <w:rPr>
          <w:rFonts w:ascii="Palatino Linotype" w:hAnsi="Palatino Linotype"/>
          <w:sz w:val="24"/>
          <w:szCs w:val="24"/>
        </w:rPr>
        <w:t>s</w:t>
      </w:r>
      <w:proofErr w:type="gramEnd"/>
      <w:r w:rsidR="00D706A2" w:rsidRPr="007C1B3B">
        <w:rPr>
          <w:rFonts w:ascii="Palatino Linotype" w:hAnsi="Palatino Linotype"/>
          <w:sz w:val="24"/>
          <w:szCs w:val="24"/>
        </w:rPr>
        <w:t> uvedeného výzkumu byl proveden popis a následné shrnutí výsledků.</w:t>
      </w:r>
    </w:p>
    <w:p w14:paraId="699C65D1" w14:textId="77777777" w:rsidR="001A109A" w:rsidRPr="007C1B3B" w:rsidRDefault="001A109A" w:rsidP="0059204F">
      <w:pPr>
        <w:spacing w:after="240" w:line="360" w:lineRule="auto"/>
        <w:ind w:firstLine="708"/>
        <w:jc w:val="both"/>
        <w:rPr>
          <w:rFonts w:ascii="Palatino Linotype" w:hAnsi="Palatino Linotype"/>
          <w:sz w:val="24"/>
          <w:szCs w:val="24"/>
        </w:rPr>
      </w:pPr>
    </w:p>
    <w:p w14:paraId="02440D3B" w14:textId="12DECCB9" w:rsidR="008B6959" w:rsidRPr="007C1B3B" w:rsidRDefault="008B6959" w:rsidP="0047473D">
      <w:pPr>
        <w:ind w:firstLine="708"/>
        <w:rPr>
          <w:rFonts w:ascii="Palatino Linotype" w:hAnsi="Palatino Linotype"/>
          <w:sz w:val="24"/>
          <w:szCs w:val="24"/>
        </w:rPr>
      </w:pPr>
      <w:r w:rsidRPr="007C1B3B">
        <w:rPr>
          <w:rFonts w:ascii="Palatino Linotype" w:hAnsi="Palatino Linotype"/>
          <w:sz w:val="24"/>
          <w:szCs w:val="24"/>
        </w:rPr>
        <w:br w:type="page"/>
      </w:r>
    </w:p>
    <w:p w14:paraId="2DB3EEA1" w14:textId="4960BDB9" w:rsidR="00BF1F28" w:rsidRPr="007C1B3B" w:rsidRDefault="00BF1F28" w:rsidP="004F7528">
      <w:pPr>
        <w:pStyle w:val="Nadpis1"/>
        <w:rPr>
          <w:rFonts w:eastAsia="Times New Roman"/>
        </w:rPr>
      </w:pPr>
      <w:bookmarkStart w:id="39" w:name="_Toc169726799"/>
      <w:r w:rsidRPr="007C1B3B">
        <w:rPr>
          <w:rFonts w:eastAsia="Times New Roman"/>
        </w:rPr>
        <w:lastRenderedPageBreak/>
        <w:t>Seznam Literatury:</w:t>
      </w:r>
      <w:bookmarkEnd w:id="39"/>
    </w:p>
    <w:p w14:paraId="3CB4B9D0" w14:textId="7DF5095C" w:rsidR="00BF1F28" w:rsidRPr="007C1B3B" w:rsidRDefault="00BF1F28" w:rsidP="00BF1F28">
      <w:pPr>
        <w:spacing w:before="160" w:line="360" w:lineRule="auto"/>
        <w:jc w:val="both"/>
        <w:rPr>
          <w:rFonts w:ascii="Palatino Linotype" w:hAnsi="Palatino Linotype" w:cs="Times New Roman"/>
          <w:sz w:val="24"/>
          <w:szCs w:val="24"/>
          <w:shd w:val="clear" w:color="auto" w:fill="FFFFFF"/>
        </w:rPr>
      </w:pPr>
      <w:r w:rsidRPr="007C1B3B">
        <w:rPr>
          <w:rFonts w:ascii="Palatino Linotype" w:hAnsi="Palatino Linotype" w:cs="Times New Roman"/>
          <w:sz w:val="24"/>
          <w:szCs w:val="24"/>
          <w:shd w:val="clear" w:color="auto" w:fill="FFFFFF"/>
        </w:rPr>
        <w:t xml:space="preserve">Armstrong, M. (2002). </w:t>
      </w:r>
      <w:r w:rsidRPr="007C1B3B">
        <w:rPr>
          <w:rFonts w:ascii="Palatino Linotype" w:hAnsi="Palatino Linotype" w:cs="Times New Roman"/>
          <w:i/>
          <w:sz w:val="24"/>
          <w:szCs w:val="24"/>
          <w:shd w:val="clear" w:color="auto" w:fill="FFFFFF"/>
        </w:rPr>
        <w:t>Řízení lidských zdrojů</w:t>
      </w:r>
      <w:r w:rsidRPr="007C1B3B">
        <w:rPr>
          <w:rFonts w:ascii="Palatino Linotype" w:hAnsi="Palatino Linotype" w:cs="Times New Roman"/>
          <w:sz w:val="24"/>
          <w:szCs w:val="24"/>
          <w:shd w:val="clear" w:color="auto" w:fill="FFFFFF"/>
        </w:rPr>
        <w:t xml:space="preserve">. Praha: </w:t>
      </w:r>
      <w:proofErr w:type="spellStart"/>
      <w:r w:rsidRPr="007C1B3B">
        <w:rPr>
          <w:rFonts w:ascii="Palatino Linotype" w:hAnsi="Palatino Linotype" w:cs="Times New Roman"/>
          <w:sz w:val="24"/>
          <w:szCs w:val="24"/>
          <w:shd w:val="clear" w:color="auto" w:fill="FFFFFF"/>
        </w:rPr>
        <w:t>Grada</w:t>
      </w:r>
      <w:proofErr w:type="spellEnd"/>
      <w:r w:rsidRPr="007C1B3B">
        <w:rPr>
          <w:rFonts w:ascii="Palatino Linotype" w:hAnsi="Palatino Linotype" w:cs="Times New Roman"/>
          <w:sz w:val="24"/>
          <w:szCs w:val="24"/>
          <w:shd w:val="clear" w:color="auto" w:fill="FFFFFF"/>
        </w:rPr>
        <w:t xml:space="preserve"> </w:t>
      </w:r>
      <w:proofErr w:type="spellStart"/>
      <w:r w:rsidRPr="007C1B3B">
        <w:rPr>
          <w:rFonts w:ascii="Palatino Linotype" w:hAnsi="Palatino Linotype" w:cs="Times New Roman"/>
          <w:sz w:val="24"/>
          <w:szCs w:val="24"/>
          <w:shd w:val="clear" w:color="auto" w:fill="FFFFFF"/>
        </w:rPr>
        <w:t>Publishing</w:t>
      </w:r>
      <w:proofErr w:type="spellEnd"/>
      <w:r w:rsidRPr="007C1B3B">
        <w:rPr>
          <w:rFonts w:ascii="Palatino Linotype" w:hAnsi="Palatino Linotype" w:cs="Times New Roman"/>
          <w:sz w:val="24"/>
          <w:szCs w:val="24"/>
          <w:shd w:val="clear" w:color="auto" w:fill="FFFFFF"/>
        </w:rPr>
        <w:t>.</w:t>
      </w:r>
    </w:p>
    <w:p w14:paraId="3C750AA8" w14:textId="651764B4" w:rsidR="007E789B" w:rsidRPr="007C1B3B" w:rsidRDefault="007E789B" w:rsidP="00BF1F28">
      <w:pPr>
        <w:spacing w:before="160" w:line="360" w:lineRule="auto"/>
        <w:jc w:val="both"/>
        <w:rPr>
          <w:rFonts w:ascii="Palatino Linotype" w:hAnsi="Palatino Linotype" w:cs="Times New Roman"/>
          <w:sz w:val="24"/>
          <w:szCs w:val="24"/>
          <w:shd w:val="clear" w:color="auto" w:fill="FFFFFF"/>
        </w:rPr>
      </w:pPr>
      <w:r w:rsidRPr="007C1B3B">
        <w:rPr>
          <w:rFonts w:ascii="Open Sans" w:hAnsi="Open Sans" w:cs="Open Sans"/>
          <w:sz w:val="24"/>
          <w:szCs w:val="24"/>
          <w:shd w:val="clear" w:color="auto" w:fill="FFFFFF"/>
        </w:rPr>
        <w:t>Armstrong, M. (2007). </w:t>
      </w:r>
      <w:r w:rsidRPr="007C1B3B">
        <w:rPr>
          <w:rFonts w:ascii="Open Sans" w:hAnsi="Open Sans" w:cs="Open Sans"/>
          <w:i/>
          <w:iCs/>
          <w:sz w:val="24"/>
          <w:szCs w:val="24"/>
          <w:shd w:val="clear" w:color="auto" w:fill="FFFFFF"/>
        </w:rPr>
        <w:t xml:space="preserve">Řízení lidských zdrojů: nejnovější trendy a </w:t>
      </w:r>
      <w:proofErr w:type="gramStart"/>
      <w:r w:rsidRPr="007C1B3B">
        <w:rPr>
          <w:rFonts w:ascii="Open Sans" w:hAnsi="Open Sans" w:cs="Open Sans"/>
          <w:i/>
          <w:iCs/>
          <w:sz w:val="24"/>
          <w:szCs w:val="24"/>
          <w:shd w:val="clear" w:color="auto" w:fill="FFFFFF"/>
        </w:rPr>
        <w:t>postupy :</w:t>
      </w:r>
      <w:proofErr w:type="gramEnd"/>
      <w:r w:rsidRPr="007C1B3B">
        <w:rPr>
          <w:rFonts w:ascii="Open Sans" w:hAnsi="Open Sans" w:cs="Open Sans"/>
          <w:i/>
          <w:iCs/>
          <w:sz w:val="24"/>
          <w:szCs w:val="24"/>
          <w:shd w:val="clear" w:color="auto" w:fill="FFFFFF"/>
        </w:rPr>
        <w:t xml:space="preserve"> 10. vydání</w:t>
      </w:r>
      <w:r w:rsidRPr="007C1B3B">
        <w:rPr>
          <w:rFonts w:ascii="Open Sans" w:hAnsi="Open Sans" w:cs="Open Sans"/>
          <w:sz w:val="24"/>
          <w:szCs w:val="24"/>
          <w:shd w:val="clear" w:color="auto" w:fill="FFFFFF"/>
        </w:rPr>
        <w:t xml:space="preserve">. </w:t>
      </w:r>
      <w:proofErr w:type="spellStart"/>
      <w:r w:rsidRPr="007C1B3B">
        <w:rPr>
          <w:rFonts w:ascii="Open Sans" w:hAnsi="Open Sans" w:cs="Open Sans"/>
          <w:sz w:val="24"/>
          <w:szCs w:val="24"/>
          <w:shd w:val="clear" w:color="auto" w:fill="FFFFFF"/>
        </w:rPr>
        <w:t>Grada</w:t>
      </w:r>
      <w:proofErr w:type="spellEnd"/>
      <w:r w:rsidRPr="007C1B3B">
        <w:rPr>
          <w:rFonts w:ascii="Open Sans" w:hAnsi="Open Sans" w:cs="Open Sans"/>
          <w:sz w:val="24"/>
          <w:szCs w:val="24"/>
          <w:shd w:val="clear" w:color="auto" w:fill="FFFFFF"/>
        </w:rPr>
        <w:t>.</w:t>
      </w:r>
    </w:p>
    <w:p w14:paraId="7C493767" w14:textId="5CB6982C" w:rsidR="00BF1F28" w:rsidRPr="007C1B3B" w:rsidRDefault="00BF1F28" w:rsidP="000913C6">
      <w:pPr>
        <w:spacing w:before="160" w:after="0" w:line="360" w:lineRule="auto"/>
        <w:jc w:val="both"/>
        <w:rPr>
          <w:rFonts w:ascii="Palatino Linotype" w:hAnsi="Palatino Linotype" w:cs="Times New Roman"/>
          <w:sz w:val="24"/>
          <w:szCs w:val="24"/>
          <w:shd w:val="clear" w:color="auto" w:fill="FFFFFF"/>
        </w:rPr>
      </w:pPr>
      <w:r w:rsidRPr="007C1B3B">
        <w:rPr>
          <w:rFonts w:ascii="Palatino Linotype" w:hAnsi="Palatino Linotype" w:cs="Times New Roman"/>
          <w:sz w:val="24"/>
          <w:szCs w:val="24"/>
          <w:shd w:val="clear" w:color="auto" w:fill="FFFFFF"/>
        </w:rPr>
        <w:t xml:space="preserve">Armstrong, M., &amp; </w:t>
      </w:r>
      <w:proofErr w:type="spellStart"/>
      <w:r w:rsidRPr="007C1B3B">
        <w:rPr>
          <w:rFonts w:ascii="Palatino Linotype" w:hAnsi="Palatino Linotype" w:cs="Times New Roman"/>
          <w:sz w:val="24"/>
          <w:szCs w:val="24"/>
          <w:shd w:val="clear" w:color="auto" w:fill="FFFFFF"/>
        </w:rPr>
        <w:t>Taylor</w:t>
      </w:r>
      <w:proofErr w:type="spellEnd"/>
      <w:r w:rsidRPr="007C1B3B">
        <w:rPr>
          <w:rFonts w:ascii="Palatino Linotype" w:hAnsi="Palatino Linotype" w:cs="Times New Roman"/>
          <w:sz w:val="24"/>
          <w:szCs w:val="24"/>
          <w:shd w:val="clear" w:color="auto" w:fill="FFFFFF"/>
        </w:rPr>
        <w:t>, S. (2015). </w:t>
      </w:r>
      <w:r w:rsidRPr="007C1B3B">
        <w:rPr>
          <w:rFonts w:ascii="Palatino Linotype" w:hAnsi="Palatino Linotype" w:cs="Times New Roman"/>
          <w:i/>
          <w:sz w:val="24"/>
          <w:szCs w:val="24"/>
          <w:shd w:val="clear" w:color="auto" w:fill="FFFFFF"/>
        </w:rPr>
        <w:t xml:space="preserve">Řízení lidských zdrojů: moderní pojetí a postupy: 13. vydání. </w:t>
      </w:r>
      <w:proofErr w:type="spellStart"/>
      <w:r w:rsidRPr="007C1B3B">
        <w:rPr>
          <w:rFonts w:ascii="Palatino Linotype" w:hAnsi="Palatino Linotype" w:cs="Times New Roman"/>
          <w:sz w:val="24"/>
          <w:szCs w:val="24"/>
          <w:shd w:val="clear" w:color="auto" w:fill="FFFFFF"/>
        </w:rPr>
        <w:t>Grada</w:t>
      </w:r>
      <w:proofErr w:type="spellEnd"/>
      <w:r w:rsidRPr="007C1B3B">
        <w:rPr>
          <w:rFonts w:ascii="Palatino Linotype" w:hAnsi="Palatino Linotype" w:cs="Times New Roman"/>
          <w:sz w:val="24"/>
          <w:szCs w:val="24"/>
          <w:shd w:val="clear" w:color="auto" w:fill="FFFFFF"/>
        </w:rPr>
        <w:t xml:space="preserve"> </w:t>
      </w:r>
      <w:proofErr w:type="spellStart"/>
      <w:r w:rsidRPr="007C1B3B">
        <w:rPr>
          <w:rFonts w:ascii="Palatino Linotype" w:hAnsi="Palatino Linotype" w:cs="Times New Roman"/>
          <w:sz w:val="24"/>
          <w:szCs w:val="24"/>
          <w:shd w:val="clear" w:color="auto" w:fill="FFFFFF"/>
        </w:rPr>
        <w:t>Publishing</w:t>
      </w:r>
      <w:proofErr w:type="spellEnd"/>
      <w:r w:rsidRPr="007C1B3B">
        <w:rPr>
          <w:rFonts w:ascii="Palatino Linotype" w:hAnsi="Palatino Linotype" w:cs="Times New Roman"/>
          <w:sz w:val="24"/>
          <w:szCs w:val="24"/>
          <w:shd w:val="clear" w:color="auto" w:fill="FFFFFF"/>
        </w:rPr>
        <w:t>.</w:t>
      </w:r>
    </w:p>
    <w:p w14:paraId="63F8C180" w14:textId="65ECB7DA" w:rsidR="00756B90" w:rsidRPr="007C1B3B" w:rsidRDefault="00756B90" w:rsidP="000913C6">
      <w:pPr>
        <w:shd w:val="clear" w:color="auto" w:fill="FFFFFF"/>
        <w:spacing w:after="0" w:line="480" w:lineRule="atLeast"/>
        <w:outlineLvl w:val="0"/>
        <w:rPr>
          <w:rFonts w:ascii="Palatino Linotype" w:hAnsi="Palatino Linotype" w:cs="Times New Roman"/>
          <w:sz w:val="24"/>
          <w:szCs w:val="24"/>
          <w:shd w:val="clear" w:color="auto" w:fill="FFFFFF"/>
        </w:rPr>
      </w:pPr>
      <w:r w:rsidRPr="007C1B3B">
        <w:rPr>
          <w:rFonts w:ascii="Palatino Linotype" w:hAnsi="Palatino Linotype" w:cs="Times New Roman"/>
          <w:sz w:val="24"/>
          <w:szCs w:val="24"/>
          <w:shd w:val="clear" w:color="auto" w:fill="FFFFFF"/>
        </w:rPr>
        <w:t xml:space="preserve">Bariéry </w:t>
      </w:r>
      <w:proofErr w:type="spellStart"/>
      <w:r w:rsidRPr="007C1B3B">
        <w:rPr>
          <w:rFonts w:ascii="Palatino Linotype" w:hAnsi="Palatino Linotype" w:cs="Times New Roman"/>
          <w:sz w:val="24"/>
          <w:szCs w:val="24"/>
          <w:shd w:val="clear" w:color="auto" w:fill="FFFFFF"/>
        </w:rPr>
        <w:t>komunikačného</w:t>
      </w:r>
      <w:proofErr w:type="spellEnd"/>
      <w:r w:rsidRPr="007C1B3B">
        <w:rPr>
          <w:rFonts w:ascii="Palatino Linotype" w:hAnsi="Palatino Linotype" w:cs="Times New Roman"/>
          <w:sz w:val="24"/>
          <w:szCs w:val="24"/>
          <w:shd w:val="clear" w:color="auto" w:fill="FFFFFF"/>
        </w:rPr>
        <w:t xml:space="preserve"> procesu (2021). Dostupné z: </w:t>
      </w:r>
      <w:hyperlink r:id="rId13" w:history="1">
        <w:r w:rsidRPr="007C1B3B">
          <w:rPr>
            <w:rStyle w:val="Hypertextovodkaz"/>
            <w:rFonts w:ascii="Palatino Linotype" w:hAnsi="Palatino Linotype"/>
            <w:color w:val="auto"/>
            <w:sz w:val="24"/>
            <w:szCs w:val="24"/>
          </w:rPr>
          <w:t>https://www.euroekonom.sk/bariery-komunikacneho-procesu/</w:t>
        </w:r>
      </w:hyperlink>
    </w:p>
    <w:p w14:paraId="16A24A6C" w14:textId="77777777" w:rsidR="0057034D" w:rsidRPr="007C1B3B" w:rsidRDefault="0057034D" w:rsidP="000913C6">
      <w:pPr>
        <w:spacing w:after="0" w:line="360" w:lineRule="auto"/>
        <w:jc w:val="both"/>
        <w:rPr>
          <w:rFonts w:ascii="Palatino Linotype" w:hAnsi="Palatino Linotype" w:cs="Open Sans"/>
          <w:sz w:val="24"/>
          <w:szCs w:val="24"/>
          <w:shd w:val="clear" w:color="auto" w:fill="FFFFFF"/>
        </w:rPr>
      </w:pPr>
      <w:proofErr w:type="spellStart"/>
      <w:r w:rsidRPr="007C1B3B">
        <w:rPr>
          <w:rFonts w:ascii="Palatino Linotype" w:hAnsi="Palatino Linotype" w:cs="Open Sans"/>
          <w:sz w:val="24"/>
          <w:szCs w:val="24"/>
          <w:shd w:val="clear" w:color="auto" w:fill="FFFFFF"/>
        </w:rPr>
        <w:t>Bedrnová</w:t>
      </w:r>
      <w:proofErr w:type="spellEnd"/>
      <w:r w:rsidRPr="007C1B3B">
        <w:rPr>
          <w:rFonts w:ascii="Palatino Linotype" w:hAnsi="Palatino Linotype" w:cs="Open Sans"/>
          <w:sz w:val="24"/>
          <w:szCs w:val="24"/>
          <w:shd w:val="clear" w:color="auto" w:fill="FFFFFF"/>
        </w:rPr>
        <w:t>, E., Nový, I., &amp; Jarošová, E. (2012). </w:t>
      </w:r>
      <w:r w:rsidRPr="007C1B3B">
        <w:rPr>
          <w:rFonts w:ascii="Palatino Linotype" w:hAnsi="Palatino Linotype" w:cs="Open Sans"/>
          <w:i/>
          <w:iCs/>
          <w:sz w:val="24"/>
          <w:szCs w:val="24"/>
          <w:shd w:val="clear" w:color="auto" w:fill="FFFFFF"/>
        </w:rPr>
        <w:t>Manažerská psychologie a sociologie</w:t>
      </w:r>
      <w:r w:rsidRPr="007C1B3B">
        <w:rPr>
          <w:rFonts w:ascii="Palatino Linotype" w:hAnsi="Palatino Linotype" w:cs="Open Sans"/>
          <w:sz w:val="24"/>
          <w:szCs w:val="24"/>
          <w:shd w:val="clear" w:color="auto" w:fill="FFFFFF"/>
        </w:rPr>
        <w:t xml:space="preserve">. Management </w:t>
      </w:r>
      <w:proofErr w:type="spellStart"/>
      <w:r w:rsidRPr="007C1B3B">
        <w:rPr>
          <w:rFonts w:ascii="Palatino Linotype" w:hAnsi="Palatino Linotype" w:cs="Open Sans"/>
          <w:sz w:val="24"/>
          <w:szCs w:val="24"/>
          <w:shd w:val="clear" w:color="auto" w:fill="FFFFFF"/>
        </w:rPr>
        <w:t>Press</w:t>
      </w:r>
      <w:proofErr w:type="spellEnd"/>
      <w:r w:rsidRPr="007C1B3B">
        <w:rPr>
          <w:rFonts w:ascii="Palatino Linotype" w:hAnsi="Palatino Linotype" w:cs="Open Sans"/>
          <w:sz w:val="24"/>
          <w:szCs w:val="24"/>
          <w:shd w:val="clear" w:color="auto" w:fill="FFFFFF"/>
        </w:rPr>
        <w:t>.</w:t>
      </w:r>
    </w:p>
    <w:p w14:paraId="2A94B40B" w14:textId="430EEAF0" w:rsidR="0057034D" w:rsidRPr="007C1B3B" w:rsidRDefault="0057034D" w:rsidP="0057034D">
      <w:pPr>
        <w:spacing w:line="360" w:lineRule="auto"/>
        <w:jc w:val="both"/>
        <w:rPr>
          <w:rFonts w:ascii="Palatino Linotype" w:hAnsi="Palatino Linotype" w:cs="Arial"/>
          <w:sz w:val="24"/>
          <w:szCs w:val="24"/>
          <w:shd w:val="clear" w:color="auto" w:fill="FFFFFF"/>
        </w:rPr>
      </w:pPr>
      <w:r w:rsidRPr="007C1B3B">
        <w:rPr>
          <w:rFonts w:ascii="Palatino Linotype" w:hAnsi="Palatino Linotype" w:cs="Arial"/>
          <w:sz w:val="24"/>
          <w:szCs w:val="24"/>
          <w:shd w:val="clear" w:color="auto" w:fill="FFFFFF"/>
        </w:rPr>
        <w:t xml:space="preserve">BERKA, Jaroslav et al., (2000). </w:t>
      </w:r>
      <w:r w:rsidRPr="007C1B3B">
        <w:rPr>
          <w:rFonts w:ascii="Palatino Linotype" w:hAnsi="Palatino Linotype" w:cs="Arial"/>
          <w:i/>
          <w:sz w:val="24"/>
          <w:szCs w:val="24"/>
          <w:shd w:val="clear" w:color="auto" w:fill="FFFFFF"/>
        </w:rPr>
        <w:t>Minimum personálního řízení ve veřejné správě</w:t>
      </w:r>
      <w:r w:rsidRPr="007C1B3B">
        <w:rPr>
          <w:rFonts w:ascii="Palatino Linotype" w:hAnsi="Palatino Linotype" w:cs="Arial"/>
          <w:sz w:val="24"/>
          <w:szCs w:val="24"/>
          <w:shd w:val="clear" w:color="auto" w:fill="FFFFFF"/>
        </w:rPr>
        <w:t xml:space="preserve">. Praha: </w:t>
      </w:r>
      <w:r w:rsidRPr="007C1B3B">
        <w:rPr>
          <w:rFonts w:ascii="Palatino Linotype" w:eastAsia="Times New Roman" w:hAnsi="Palatino Linotype" w:cs="Times New Roman"/>
          <w:sz w:val="24"/>
          <w:szCs w:val="24"/>
        </w:rPr>
        <w:t xml:space="preserve">citováno dne 16. března 2022 </w:t>
      </w:r>
      <w:r w:rsidRPr="007C1B3B">
        <w:rPr>
          <w:rFonts w:ascii="Palatino Linotype" w:hAnsi="Palatino Linotype" w:cs="Arial"/>
          <w:sz w:val="24"/>
          <w:szCs w:val="24"/>
          <w:shd w:val="clear" w:color="auto" w:fill="FFFFFF"/>
        </w:rPr>
        <w:t xml:space="preserve">Dostupné z: https://docplayer.cz/46811273-Minimum-personalniho-rizeni-ve-verejne-sprave.html </w:t>
      </w:r>
    </w:p>
    <w:p w14:paraId="2E57E05D" w14:textId="1B4D9989" w:rsidR="006B20BA" w:rsidRPr="007C1B3B" w:rsidRDefault="006B20BA" w:rsidP="0057034D">
      <w:pPr>
        <w:spacing w:line="360" w:lineRule="auto"/>
        <w:jc w:val="both"/>
        <w:rPr>
          <w:rFonts w:ascii="Palatino Linotype" w:hAnsi="Palatino Linotype" w:cs="Arial"/>
          <w:sz w:val="24"/>
          <w:szCs w:val="24"/>
          <w:shd w:val="clear" w:color="auto" w:fill="FFFFFF"/>
        </w:rPr>
      </w:pPr>
      <w:r w:rsidRPr="007C1B3B">
        <w:rPr>
          <w:rFonts w:ascii="Palatino Linotype" w:eastAsia="Times New Roman" w:hAnsi="Palatino Linotype" w:cs="Times New Roman"/>
          <w:sz w:val="24"/>
          <w:szCs w:val="24"/>
        </w:rPr>
        <w:t>Bělohlávek, F. (1996).</w:t>
      </w:r>
      <w:r w:rsidRPr="007C1B3B">
        <w:rPr>
          <w:rFonts w:ascii="Open Sans" w:hAnsi="Open Sans" w:cs="Open Sans"/>
          <w:shd w:val="clear" w:color="auto" w:fill="FFFFFF"/>
        </w:rPr>
        <w:t> </w:t>
      </w:r>
      <w:r w:rsidRPr="007C1B3B">
        <w:rPr>
          <w:rFonts w:ascii="Palatino Linotype" w:eastAsia="Times New Roman" w:hAnsi="Palatino Linotype" w:cs="Times New Roman"/>
          <w:i/>
          <w:sz w:val="24"/>
          <w:szCs w:val="24"/>
        </w:rPr>
        <w:t>Organizační chování: jak se každý den chovají spolupracovníci, nadřízení, podřízení, obchodní partneři či zákazníci.</w:t>
      </w:r>
      <w:r w:rsidRPr="007C1B3B">
        <w:rPr>
          <w:rFonts w:ascii="Open Sans" w:hAnsi="Open Sans" w:cs="Open Sans"/>
          <w:shd w:val="clear" w:color="auto" w:fill="FFFFFF"/>
        </w:rPr>
        <w:t xml:space="preserve"> </w:t>
      </w:r>
      <w:proofErr w:type="spellStart"/>
      <w:r w:rsidRPr="007C1B3B">
        <w:rPr>
          <w:rFonts w:ascii="Palatino Linotype" w:eastAsia="Times New Roman" w:hAnsi="Palatino Linotype" w:cs="Times New Roman"/>
          <w:sz w:val="24"/>
          <w:szCs w:val="24"/>
        </w:rPr>
        <w:t>Rubico</w:t>
      </w:r>
      <w:proofErr w:type="spellEnd"/>
      <w:r w:rsidRPr="007C1B3B">
        <w:rPr>
          <w:rFonts w:ascii="Palatino Linotype" w:eastAsia="Times New Roman" w:hAnsi="Palatino Linotype" w:cs="Times New Roman"/>
          <w:sz w:val="24"/>
          <w:szCs w:val="24"/>
        </w:rPr>
        <w:t>.</w:t>
      </w:r>
    </w:p>
    <w:p w14:paraId="1FDF5844" w14:textId="77777777" w:rsidR="00BF1F28" w:rsidRPr="007C1B3B" w:rsidRDefault="00BF1F28" w:rsidP="00BF1F28">
      <w:pPr>
        <w:spacing w:before="160" w:line="360" w:lineRule="auto"/>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Bělohlávek, F. (2005)</w:t>
      </w:r>
      <w:r w:rsidRPr="007C1B3B">
        <w:rPr>
          <w:rFonts w:ascii="Palatino Linotype" w:eastAsia="Times New Roman" w:hAnsi="Palatino Linotype" w:cs="Times New Roman"/>
          <w:i/>
          <w:sz w:val="24"/>
          <w:szCs w:val="24"/>
        </w:rPr>
        <w:t xml:space="preserve">. Jak řídit a vést lidi: testy, případové studie, styly řízení, motivace a hodnocení (4. </w:t>
      </w:r>
      <w:proofErr w:type="spellStart"/>
      <w:r w:rsidRPr="007C1B3B">
        <w:rPr>
          <w:rFonts w:ascii="Palatino Linotype" w:eastAsia="Times New Roman" w:hAnsi="Palatino Linotype" w:cs="Times New Roman"/>
          <w:i/>
          <w:sz w:val="24"/>
          <w:szCs w:val="24"/>
        </w:rPr>
        <w:t>vyd</w:t>
      </w:r>
      <w:proofErr w:type="spellEnd"/>
      <w:r w:rsidRPr="007C1B3B">
        <w:rPr>
          <w:rFonts w:ascii="Palatino Linotype" w:eastAsia="Times New Roman" w:hAnsi="Palatino Linotype" w:cs="Times New Roman"/>
          <w:i/>
          <w:sz w:val="24"/>
          <w:szCs w:val="24"/>
        </w:rPr>
        <w:t xml:space="preserve">). </w:t>
      </w:r>
      <w:r w:rsidRPr="007C1B3B">
        <w:rPr>
          <w:rFonts w:ascii="Palatino Linotype" w:eastAsia="Times New Roman" w:hAnsi="Palatino Linotype" w:cs="Times New Roman"/>
          <w:sz w:val="24"/>
          <w:szCs w:val="24"/>
        </w:rPr>
        <w:t xml:space="preserve">CP </w:t>
      </w:r>
      <w:proofErr w:type="spellStart"/>
      <w:r w:rsidRPr="007C1B3B">
        <w:rPr>
          <w:rFonts w:ascii="Palatino Linotype" w:eastAsia="Times New Roman" w:hAnsi="Palatino Linotype" w:cs="Times New Roman"/>
          <w:sz w:val="24"/>
          <w:szCs w:val="24"/>
        </w:rPr>
        <w:t>Books</w:t>
      </w:r>
      <w:proofErr w:type="spellEnd"/>
      <w:r w:rsidRPr="007C1B3B">
        <w:rPr>
          <w:rFonts w:ascii="Palatino Linotype" w:eastAsia="Times New Roman" w:hAnsi="Palatino Linotype" w:cs="Times New Roman"/>
          <w:sz w:val="24"/>
          <w:szCs w:val="24"/>
        </w:rPr>
        <w:t>.</w:t>
      </w:r>
    </w:p>
    <w:p w14:paraId="5649E744" w14:textId="77777777" w:rsidR="00BF1F28" w:rsidRPr="007C1B3B" w:rsidRDefault="00BF1F28" w:rsidP="00BF1F28">
      <w:pPr>
        <w:spacing w:line="360" w:lineRule="auto"/>
        <w:jc w:val="both"/>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Bělohlávek, F. (2009). </w:t>
      </w:r>
      <w:r w:rsidRPr="007C1B3B">
        <w:rPr>
          <w:rFonts w:ascii="Palatino Linotype" w:hAnsi="Palatino Linotype"/>
          <w:i/>
          <w:iCs/>
          <w:sz w:val="24"/>
          <w:szCs w:val="24"/>
          <w:shd w:val="clear" w:color="auto" w:fill="FFFFFF"/>
        </w:rPr>
        <w:t>Jak vést rozhovory s podřízenými pracovníky</w:t>
      </w:r>
      <w:r w:rsidRPr="007C1B3B">
        <w:rPr>
          <w:rFonts w:ascii="Palatino Linotype" w:hAnsi="Palatino Linotype"/>
          <w:sz w:val="24"/>
          <w:szCs w:val="24"/>
          <w:shd w:val="clear" w:color="auto" w:fill="FFFFFF"/>
        </w:rPr>
        <w:t xml:space="preserve">. </w:t>
      </w:r>
      <w:proofErr w:type="spellStart"/>
      <w:r w:rsidRPr="007C1B3B">
        <w:rPr>
          <w:rFonts w:ascii="Palatino Linotype" w:hAnsi="Palatino Linotype"/>
          <w:sz w:val="24"/>
          <w:szCs w:val="24"/>
          <w:shd w:val="clear" w:color="auto" w:fill="FFFFFF"/>
        </w:rPr>
        <w:t>Grada</w:t>
      </w:r>
      <w:proofErr w:type="spellEnd"/>
      <w:r w:rsidRPr="007C1B3B">
        <w:rPr>
          <w:rFonts w:ascii="Palatino Linotype" w:hAnsi="Palatino Linotype"/>
          <w:sz w:val="24"/>
          <w:szCs w:val="24"/>
          <w:shd w:val="clear" w:color="auto" w:fill="FFFFFF"/>
        </w:rPr>
        <w:t>.</w:t>
      </w:r>
    </w:p>
    <w:p w14:paraId="6C3A0F3D" w14:textId="79CD85B4" w:rsidR="00BF1F28" w:rsidRPr="007C1B3B" w:rsidRDefault="00BF1F28" w:rsidP="00BF1F28">
      <w:pPr>
        <w:spacing w:line="360" w:lineRule="auto"/>
        <w:jc w:val="both"/>
        <w:rPr>
          <w:rFonts w:ascii="Palatino Linotype" w:hAnsi="Palatino Linotype"/>
          <w:sz w:val="24"/>
          <w:szCs w:val="24"/>
        </w:rPr>
      </w:pPr>
      <w:r w:rsidRPr="007C1B3B">
        <w:rPr>
          <w:rFonts w:ascii="Palatino Linotype" w:hAnsi="Palatino Linotype"/>
          <w:sz w:val="24"/>
          <w:szCs w:val="24"/>
        </w:rPr>
        <w:t xml:space="preserve">Bělohlávek, F., Košťan, P., &amp; </w:t>
      </w:r>
      <w:proofErr w:type="spellStart"/>
      <w:r w:rsidRPr="007C1B3B">
        <w:rPr>
          <w:rFonts w:ascii="Palatino Linotype" w:hAnsi="Palatino Linotype"/>
          <w:sz w:val="24"/>
          <w:szCs w:val="24"/>
        </w:rPr>
        <w:t>Šuleř</w:t>
      </w:r>
      <w:proofErr w:type="spellEnd"/>
      <w:r w:rsidRPr="007C1B3B">
        <w:rPr>
          <w:rFonts w:ascii="Palatino Linotype" w:hAnsi="Palatino Linotype"/>
          <w:sz w:val="24"/>
          <w:szCs w:val="24"/>
        </w:rPr>
        <w:t xml:space="preserve">, O. (2001). Management. Olomouc: </w:t>
      </w:r>
      <w:proofErr w:type="spellStart"/>
      <w:r w:rsidRPr="007C1B3B">
        <w:rPr>
          <w:rFonts w:ascii="Palatino Linotype" w:hAnsi="Palatino Linotype"/>
          <w:sz w:val="24"/>
          <w:szCs w:val="24"/>
        </w:rPr>
        <w:t>Rubico</w:t>
      </w:r>
      <w:proofErr w:type="spellEnd"/>
      <w:r w:rsidRPr="007C1B3B">
        <w:rPr>
          <w:rFonts w:ascii="Palatino Linotype" w:hAnsi="Palatino Linotype"/>
          <w:sz w:val="24"/>
          <w:szCs w:val="24"/>
        </w:rPr>
        <w:t>.</w:t>
      </w:r>
    </w:p>
    <w:p w14:paraId="07313DAB" w14:textId="0CAAA25C" w:rsidR="0057034D" w:rsidRPr="007C1B3B" w:rsidRDefault="0057034D" w:rsidP="0057034D">
      <w:pPr>
        <w:spacing w:before="160" w:line="360" w:lineRule="auto"/>
        <w:jc w:val="both"/>
        <w:rPr>
          <w:rStyle w:val="Hypertextovodkaz"/>
          <w:rFonts w:ascii="Palatino Linotype" w:hAnsi="Palatino Linotype"/>
          <w:color w:val="auto"/>
          <w:sz w:val="24"/>
          <w:szCs w:val="24"/>
        </w:rPr>
      </w:pPr>
      <w:r w:rsidRPr="007C1B3B">
        <w:rPr>
          <w:rFonts w:ascii="Palatino Linotype" w:hAnsi="Palatino Linotype"/>
          <w:sz w:val="24"/>
          <w:szCs w:val="24"/>
        </w:rPr>
        <w:t xml:space="preserve">Český statistický úřad (2011). </w:t>
      </w:r>
      <w:r w:rsidRPr="007C1B3B">
        <w:rPr>
          <w:rFonts w:ascii="Palatino Linotype" w:hAnsi="Palatino Linotype"/>
          <w:i/>
          <w:sz w:val="24"/>
          <w:szCs w:val="24"/>
        </w:rPr>
        <w:t>CZ-ISCED 2011.</w:t>
      </w:r>
      <w:r w:rsidRPr="007C1B3B">
        <w:rPr>
          <w:rFonts w:ascii="Palatino Linotype" w:hAnsi="Palatino Linotype"/>
          <w:sz w:val="24"/>
          <w:szCs w:val="24"/>
        </w:rPr>
        <w:t xml:space="preserve"> Citováno 26. října 2020. Dostupné z:  </w:t>
      </w:r>
      <w:hyperlink r:id="rId14" w:history="1">
        <w:r w:rsidRPr="007C1B3B">
          <w:rPr>
            <w:rStyle w:val="Hypertextovodkaz"/>
            <w:rFonts w:ascii="Palatino Linotype" w:hAnsi="Palatino Linotype"/>
            <w:color w:val="auto"/>
            <w:sz w:val="24"/>
            <w:szCs w:val="24"/>
          </w:rPr>
          <w:t>https://www.czso.cz/documents/10180/23169548/cz-isced+2011.pdf/fa446ca2-e212-4dd8-a61e-a80a3152f7cb?version=1.0</w:t>
        </w:r>
      </w:hyperlink>
    </w:p>
    <w:p w14:paraId="74BDF1AE" w14:textId="77777777" w:rsidR="0057034D" w:rsidRPr="007C1B3B" w:rsidRDefault="0057034D" w:rsidP="0057034D">
      <w:pPr>
        <w:jc w:val="both"/>
        <w:rPr>
          <w:rFonts w:ascii="Palatino Linotype" w:hAnsi="Palatino Linotype"/>
          <w:sz w:val="24"/>
          <w:szCs w:val="24"/>
        </w:rPr>
      </w:pPr>
      <w:proofErr w:type="spellStart"/>
      <w:r w:rsidRPr="007C1B3B">
        <w:rPr>
          <w:rFonts w:ascii="Palatino Linotype" w:hAnsi="Palatino Linotype" w:cs="Open Sans"/>
          <w:sz w:val="24"/>
          <w:szCs w:val="24"/>
          <w:shd w:val="clear" w:color="auto" w:fill="FFFFFF"/>
        </w:rPr>
        <w:t>Disman</w:t>
      </w:r>
      <w:proofErr w:type="spellEnd"/>
      <w:r w:rsidRPr="007C1B3B">
        <w:rPr>
          <w:rFonts w:ascii="Palatino Linotype" w:hAnsi="Palatino Linotype" w:cs="Open Sans"/>
          <w:sz w:val="24"/>
          <w:szCs w:val="24"/>
          <w:shd w:val="clear" w:color="auto" w:fill="FFFFFF"/>
        </w:rPr>
        <w:t>, M. (2002). </w:t>
      </w:r>
      <w:r w:rsidRPr="007C1B3B">
        <w:rPr>
          <w:rFonts w:ascii="Palatino Linotype" w:hAnsi="Palatino Linotype" w:cs="Open Sans"/>
          <w:i/>
          <w:iCs/>
          <w:sz w:val="24"/>
          <w:szCs w:val="24"/>
          <w:shd w:val="clear" w:color="auto" w:fill="FFFFFF"/>
        </w:rPr>
        <w:t>Jak se vyrábí sociologická znalost: příručka pro uživatele</w:t>
      </w:r>
      <w:r w:rsidRPr="007C1B3B">
        <w:rPr>
          <w:rFonts w:ascii="Palatino Linotype" w:hAnsi="Palatino Linotype" w:cs="Open Sans"/>
          <w:sz w:val="24"/>
          <w:szCs w:val="24"/>
          <w:shd w:val="clear" w:color="auto" w:fill="FFFFFF"/>
        </w:rPr>
        <w:t xml:space="preserve"> (3. </w:t>
      </w:r>
      <w:proofErr w:type="spellStart"/>
      <w:r w:rsidRPr="007C1B3B">
        <w:rPr>
          <w:rFonts w:ascii="Palatino Linotype" w:hAnsi="Palatino Linotype" w:cs="Open Sans"/>
          <w:sz w:val="24"/>
          <w:szCs w:val="24"/>
          <w:shd w:val="clear" w:color="auto" w:fill="FFFFFF"/>
        </w:rPr>
        <w:t>vyd</w:t>
      </w:r>
      <w:proofErr w:type="spellEnd"/>
      <w:r w:rsidRPr="007C1B3B">
        <w:rPr>
          <w:rFonts w:ascii="Palatino Linotype" w:hAnsi="Palatino Linotype" w:cs="Open Sans"/>
          <w:sz w:val="24"/>
          <w:szCs w:val="24"/>
          <w:shd w:val="clear" w:color="auto" w:fill="FFFFFF"/>
        </w:rPr>
        <w:t>). Karolinum.</w:t>
      </w:r>
    </w:p>
    <w:p w14:paraId="09235A46" w14:textId="77777777" w:rsidR="0057034D" w:rsidRPr="007C1B3B" w:rsidRDefault="0057034D" w:rsidP="0057034D">
      <w:pPr>
        <w:spacing w:before="160" w:line="360" w:lineRule="auto"/>
        <w:jc w:val="both"/>
        <w:rPr>
          <w:rFonts w:ascii="Palatino Linotype" w:hAnsi="Palatino Linotype"/>
          <w:sz w:val="24"/>
          <w:szCs w:val="24"/>
          <w:shd w:val="clear" w:color="auto" w:fill="FFFFFF"/>
        </w:rPr>
      </w:pPr>
    </w:p>
    <w:p w14:paraId="288C2A22" w14:textId="77777777" w:rsidR="0057034D" w:rsidRPr="007C1B3B" w:rsidRDefault="0057034D" w:rsidP="0057034D">
      <w:pPr>
        <w:spacing w:after="0" w:line="360" w:lineRule="auto"/>
        <w:jc w:val="both"/>
        <w:rPr>
          <w:rFonts w:ascii="Palatino Linotype" w:hAnsi="Palatino Linotype" w:cs="Times New Roman"/>
          <w:i/>
          <w:sz w:val="24"/>
          <w:szCs w:val="24"/>
        </w:rPr>
      </w:pPr>
      <w:r w:rsidRPr="007C1B3B">
        <w:rPr>
          <w:rFonts w:ascii="Palatino Linotype" w:hAnsi="Palatino Linotype" w:cs="Times New Roman"/>
          <w:sz w:val="24"/>
          <w:szCs w:val="24"/>
        </w:rPr>
        <w:lastRenderedPageBreak/>
        <w:t>EURYDICE (2022).</w:t>
      </w:r>
      <w:r w:rsidRPr="007C1B3B">
        <w:rPr>
          <w:rFonts w:ascii="Palatino Linotype" w:hAnsi="Palatino Linotype" w:cs="Times New Roman"/>
          <w:i/>
          <w:sz w:val="24"/>
          <w:szCs w:val="24"/>
        </w:rPr>
        <w:t xml:space="preserve"> </w:t>
      </w:r>
      <w:r w:rsidRPr="007C1B3B">
        <w:rPr>
          <w:rFonts w:ascii="Palatino Linotype" w:hAnsi="Palatino Linotype" w:cs="Arial"/>
          <w:bCs/>
          <w:i/>
          <w:sz w:val="24"/>
          <w:szCs w:val="24"/>
        </w:rPr>
        <w:t>Primární a nižší sekundární vzdělávání (Základní vzdělávání)</w:t>
      </w:r>
      <w:r w:rsidRPr="007C1B3B">
        <w:rPr>
          <w:rFonts w:ascii="Palatino Linotype" w:hAnsi="Palatino Linotype" w:cs="Times New Roman"/>
          <w:i/>
          <w:sz w:val="24"/>
          <w:szCs w:val="24"/>
        </w:rPr>
        <w:t xml:space="preserve">. </w:t>
      </w:r>
      <w:r w:rsidRPr="007C1B3B">
        <w:rPr>
          <w:rFonts w:ascii="Palatino Linotype" w:hAnsi="Palatino Linotype" w:cs="Times New Roman"/>
          <w:sz w:val="24"/>
          <w:szCs w:val="24"/>
        </w:rPr>
        <w:t>Citováno 6. února 2023. Dostupné z:</w:t>
      </w:r>
      <w:r w:rsidRPr="007C1B3B">
        <w:rPr>
          <w:rFonts w:ascii="Palatino Linotype" w:hAnsi="Palatino Linotype" w:cs="Times New Roman"/>
          <w:i/>
          <w:sz w:val="24"/>
          <w:szCs w:val="24"/>
        </w:rPr>
        <w:t xml:space="preserve"> </w:t>
      </w:r>
      <w:hyperlink r:id="rId15" w:history="1">
        <w:r w:rsidRPr="007C1B3B">
          <w:rPr>
            <w:rFonts w:ascii="Palatino Linotype" w:hAnsi="Palatino Linotype" w:cs="Times New Roman"/>
            <w:sz w:val="24"/>
            <w:szCs w:val="24"/>
          </w:rPr>
          <w:t>https://eurydice.eacea.ec.europa.eu/cs/national-education-systems/czech-republic/primarni-nizsi-sekundarni-vzdelavani-zakladni-vzdelavani</w:t>
        </w:r>
      </w:hyperlink>
    </w:p>
    <w:p w14:paraId="243930BF" w14:textId="77777777" w:rsidR="0057034D" w:rsidRPr="007C1B3B" w:rsidRDefault="0057034D" w:rsidP="0057034D">
      <w:pPr>
        <w:spacing w:before="160" w:line="360" w:lineRule="auto"/>
        <w:jc w:val="both"/>
        <w:rPr>
          <w:rFonts w:ascii="Palatino Linotype" w:hAnsi="Palatino Linotype"/>
          <w:sz w:val="24"/>
          <w:szCs w:val="24"/>
          <w:shd w:val="clear" w:color="auto" w:fill="FFFFFF"/>
        </w:rPr>
      </w:pPr>
      <w:r w:rsidRPr="007C1B3B">
        <w:rPr>
          <w:rFonts w:ascii="Palatino Linotype" w:hAnsi="Palatino Linotype" w:cs="Times New Roman"/>
          <w:sz w:val="24"/>
          <w:szCs w:val="24"/>
        </w:rPr>
        <w:t>EURYDICE (2023).</w:t>
      </w:r>
      <w:r w:rsidRPr="007C1B3B">
        <w:rPr>
          <w:rFonts w:ascii="Palatino Linotype" w:hAnsi="Palatino Linotype" w:cs="Times New Roman"/>
          <w:i/>
          <w:sz w:val="24"/>
          <w:szCs w:val="24"/>
        </w:rPr>
        <w:t xml:space="preserve"> </w:t>
      </w:r>
      <w:r w:rsidRPr="007C1B3B">
        <w:rPr>
          <w:rFonts w:ascii="Palatino Linotype" w:hAnsi="Palatino Linotype" w:cs="Arial"/>
          <w:bCs/>
          <w:i/>
          <w:sz w:val="24"/>
          <w:szCs w:val="24"/>
        </w:rPr>
        <w:t xml:space="preserve">Organizační varianty a alternativní struktury. </w:t>
      </w:r>
      <w:r w:rsidRPr="007C1B3B">
        <w:rPr>
          <w:rFonts w:ascii="Palatino Linotype" w:hAnsi="Palatino Linotype" w:cs="Arial"/>
          <w:bCs/>
          <w:sz w:val="24"/>
          <w:szCs w:val="24"/>
        </w:rPr>
        <w:t xml:space="preserve">Citováno 6. února 2023. Dostupné z: </w:t>
      </w:r>
      <w:r w:rsidRPr="007C1B3B">
        <w:rPr>
          <w:rFonts w:ascii="Palatino Linotype" w:hAnsi="Palatino Linotype" w:cs="Times New Roman"/>
          <w:sz w:val="24"/>
          <w:szCs w:val="24"/>
        </w:rPr>
        <w:t xml:space="preserve"> </w:t>
      </w:r>
      <w:hyperlink r:id="rId16" w:anchor="5_4_1_1_Malotridni_skoly_a_skoly_se_samostatnym_prvnim_stupnem" w:history="1">
        <w:r w:rsidRPr="007C1B3B">
          <w:rPr>
            <w:rStyle w:val="Hypertextovodkaz"/>
            <w:rFonts w:ascii="Palatino Linotype" w:hAnsi="Palatino Linotype" w:cs="Times New Roman"/>
            <w:color w:val="auto"/>
            <w:sz w:val="24"/>
            <w:szCs w:val="24"/>
          </w:rPr>
          <w:t>https://eurydice.eacea.ec.europa.eu/cs/national-education-systems/czech-republic/organizacni-varianty-alternativni-struktury#5_4_1_1_Malotridni_skoly_a_skoly_se_samostatnym_prvnim_stupnem</w:t>
        </w:r>
      </w:hyperlink>
    </w:p>
    <w:p w14:paraId="43AAD695" w14:textId="1E925B48" w:rsidR="00BF1F28" w:rsidRPr="007C1B3B" w:rsidRDefault="00BF1F28" w:rsidP="00BF1F28">
      <w:pPr>
        <w:rPr>
          <w:rFonts w:ascii="Palatino Linotype" w:hAnsi="Palatino Linotype" w:cs="Open Sans"/>
          <w:sz w:val="24"/>
          <w:szCs w:val="24"/>
          <w:shd w:val="clear" w:color="auto" w:fill="FFFFFF"/>
        </w:rPr>
      </w:pPr>
      <w:proofErr w:type="spellStart"/>
      <w:r w:rsidRPr="007C1B3B">
        <w:rPr>
          <w:rFonts w:ascii="Palatino Linotype" w:hAnsi="Palatino Linotype" w:cs="Open Sans"/>
          <w:sz w:val="24"/>
          <w:szCs w:val="24"/>
          <w:shd w:val="clear" w:color="auto" w:fill="FFFFFF"/>
        </w:rPr>
        <w:t>Foret</w:t>
      </w:r>
      <w:proofErr w:type="spellEnd"/>
      <w:r w:rsidRPr="007C1B3B">
        <w:rPr>
          <w:rFonts w:ascii="Palatino Linotype" w:hAnsi="Palatino Linotype" w:cs="Open Sans"/>
          <w:sz w:val="24"/>
          <w:szCs w:val="24"/>
          <w:shd w:val="clear" w:color="auto" w:fill="FFFFFF"/>
        </w:rPr>
        <w:t>, M. (2011). </w:t>
      </w:r>
      <w:r w:rsidRPr="007C1B3B">
        <w:rPr>
          <w:rFonts w:ascii="Palatino Linotype" w:hAnsi="Palatino Linotype" w:cs="Open Sans"/>
          <w:i/>
          <w:iCs/>
          <w:sz w:val="24"/>
          <w:szCs w:val="24"/>
          <w:shd w:val="clear" w:color="auto" w:fill="FFFFFF"/>
        </w:rPr>
        <w:t>Marketingová komunikace</w:t>
      </w:r>
      <w:r w:rsidRPr="007C1B3B">
        <w:rPr>
          <w:rFonts w:ascii="Palatino Linotype" w:hAnsi="Palatino Linotype" w:cs="Open Sans"/>
          <w:sz w:val="24"/>
          <w:szCs w:val="24"/>
          <w:shd w:val="clear" w:color="auto" w:fill="FFFFFF"/>
        </w:rPr>
        <w:t xml:space="preserve"> (3., </w:t>
      </w:r>
      <w:proofErr w:type="spellStart"/>
      <w:r w:rsidRPr="007C1B3B">
        <w:rPr>
          <w:rFonts w:ascii="Palatino Linotype" w:hAnsi="Palatino Linotype" w:cs="Open Sans"/>
          <w:sz w:val="24"/>
          <w:szCs w:val="24"/>
          <w:shd w:val="clear" w:color="auto" w:fill="FFFFFF"/>
        </w:rPr>
        <w:t>aktualiz</w:t>
      </w:r>
      <w:proofErr w:type="spellEnd"/>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vyd</w:t>
      </w:r>
      <w:proofErr w:type="spellEnd"/>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Computer</w:t>
      </w:r>
      <w:proofErr w:type="spellEnd"/>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Press</w:t>
      </w:r>
      <w:proofErr w:type="spellEnd"/>
      <w:r w:rsidRPr="007C1B3B">
        <w:rPr>
          <w:rFonts w:ascii="Palatino Linotype" w:hAnsi="Palatino Linotype" w:cs="Open Sans"/>
          <w:sz w:val="24"/>
          <w:szCs w:val="24"/>
          <w:shd w:val="clear" w:color="auto" w:fill="FFFFFF"/>
        </w:rPr>
        <w:t>.</w:t>
      </w:r>
    </w:p>
    <w:p w14:paraId="7B2EB198" w14:textId="08B84F02" w:rsidR="0057034D" w:rsidRPr="007C1B3B" w:rsidRDefault="0057034D" w:rsidP="0057034D">
      <w:pPr>
        <w:spacing w:line="360" w:lineRule="auto"/>
        <w:jc w:val="both"/>
        <w:rPr>
          <w:rStyle w:val="Hypertextovodkaz"/>
          <w:rFonts w:ascii="Palatino Linotype" w:eastAsia="Times New Roman" w:hAnsi="Palatino Linotype" w:cs="Times New Roman"/>
          <w:color w:val="auto"/>
          <w:sz w:val="24"/>
          <w:szCs w:val="24"/>
        </w:rPr>
      </w:pPr>
      <w:r w:rsidRPr="007C1B3B">
        <w:rPr>
          <w:rFonts w:ascii="Palatino Linotype" w:hAnsi="Palatino Linotype" w:cs="Arial"/>
          <w:sz w:val="24"/>
          <w:szCs w:val="24"/>
          <w:shd w:val="clear" w:color="auto" w:fill="FFFFFF"/>
        </w:rPr>
        <w:t xml:space="preserve">Hodnocení pracovníků (2013). </w:t>
      </w:r>
      <w:r w:rsidRPr="007C1B3B">
        <w:rPr>
          <w:rFonts w:ascii="Palatino Linotype" w:hAnsi="Palatino Linotype" w:cs="Arial"/>
          <w:i/>
          <w:sz w:val="24"/>
          <w:szCs w:val="24"/>
          <w:shd w:val="clear" w:color="auto" w:fill="FFFFFF"/>
        </w:rPr>
        <w:t>Podstata hodnocení pracovníků</w:t>
      </w:r>
      <w:r w:rsidRPr="007C1B3B">
        <w:rPr>
          <w:rFonts w:ascii="Palatino Linotype" w:hAnsi="Palatino Linotype" w:cs="Arial"/>
          <w:sz w:val="24"/>
          <w:szCs w:val="24"/>
          <w:shd w:val="clear" w:color="auto" w:fill="FFFFFF"/>
        </w:rPr>
        <w:t xml:space="preserve">. Citováno dne 16. ledna 2023, Dostupné z: </w:t>
      </w:r>
      <w:hyperlink r:id="rId17" w:history="1">
        <w:r w:rsidRPr="007C1B3B">
          <w:rPr>
            <w:rStyle w:val="Hypertextovodkaz"/>
            <w:rFonts w:ascii="Palatino Linotype" w:eastAsia="Times New Roman" w:hAnsi="Palatino Linotype" w:cs="Times New Roman"/>
            <w:color w:val="auto"/>
            <w:sz w:val="24"/>
            <w:szCs w:val="24"/>
          </w:rPr>
          <w:t>https://www.rizeniskoly.cz/cz/casopis/rizeni-skoly/hodnoceni-pracovniku.m-1251.html</w:t>
        </w:r>
      </w:hyperlink>
    </w:p>
    <w:p w14:paraId="273B839E" w14:textId="77777777" w:rsidR="0057034D" w:rsidRPr="007C1B3B" w:rsidRDefault="0057034D" w:rsidP="0057034D">
      <w:pPr>
        <w:autoSpaceDE w:val="0"/>
        <w:autoSpaceDN w:val="0"/>
        <w:adjustRightInd w:val="0"/>
        <w:spacing w:after="0" w:line="360" w:lineRule="auto"/>
        <w:rPr>
          <w:rFonts w:ascii="Palatino Linotype" w:hAnsi="Palatino Linotype" w:cs="Open Sans"/>
          <w:sz w:val="24"/>
          <w:szCs w:val="24"/>
          <w:shd w:val="clear" w:color="auto" w:fill="FFFFFF"/>
        </w:rPr>
      </w:pPr>
      <w:proofErr w:type="spellStart"/>
      <w:r w:rsidRPr="007C1B3B">
        <w:rPr>
          <w:rFonts w:ascii="Palatino Linotype" w:hAnsi="Palatino Linotype" w:cs="Open Sans"/>
          <w:sz w:val="24"/>
          <w:szCs w:val="24"/>
          <w:shd w:val="clear" w:color="auto" w:fill="FFFFFF"/>
        </w:rPr>
        <w:t>Hendl</w:t>
      </w:r>
      <w:proofErr w:type="spellEnd"/>
      <w:r w:rsidRPr="007C1B3B">
        <w:rPr>
          <w:rFonts w:ascii="Palatino Linotype" w:hAnsi="Palatino Linotype" w:cs="Open Sans"/>
          <w:sz w:val="24"/>
          <w:szCs w:val="24"/>
          <w:shd w:val="clear" w:color="auto" w:fill="FFFFFF"/>
        </w:rPr>
        <w:t>, J. (2005). </w:t>
      </w:r>
      <w:r w:rsidRPr="007C1B3B">
        <w:rPr>
          <w:rFonts w:ascii="Palatino Linotype" w:hAnsi="Palatino Linotype" w:cs="Open Sans"/>
          <w:i/>
          <w:iCs/>
          <w:sz w:val="24"/>
          <w:szCs w:val="24"/>
          <w:shd w:val="clear" w:color="auto" w:fill="FFFFFF"/>
        </w:rPr>
        <w:t>Kvalitativní výzkum: základní metody a aplikace</w:t>
      </w:r>
      <w:r w:rsidRPr="007C1B3B">
        <w:rPr>
          <w:rFonts w:ascii="Palatino Linotype" w:hAnsi="Palatino Linotype" w:cs="Open Sans"/>
          <w:sz w:val="24"/>
          <w:szCs w:val="24"/>
          <w:shd w:val="clear" w:color="auto" w:fill="FFFFFF"/>
        </w:rPr>
        <w:t>. Portál</w:t>
      </w:r>
    </w:p>
    <w:p w14:paraId="0BF6F4BD" w14:textId="7D373F01" w:rsidR="00BF1F28" w:rsidRPr="007C1B3B" w:rsidRDefault="00BF1F28" w:rsidP="00BF1F28">
      <w:pPr>
        <w:rPr>
          <w:rFonts w:ascii="Palatino Linotype" w:hAnsi="Palatino Linotype" w:cs="Open Sans"/>
          <w:sz w:val="24"/>
          <w:szCs w:val="24"/>
          <w:shd w:val="clear" w:color="auto" w:fill="FFFFFF"/>
        </w:rPr>
      </w:pPr>
      <w:r w:rsidRPr="007C1B3B">
        <w:rPr>
          <w:rFonts w:ascii="Palatino Linotype" w:hAnsi="Palatino Linotype" w:cs="Open Sans"/>
          <w:sz w:val="24"/>
          <w:szCs w:val="24"/>
          <w:shd w:val="clear" w:color="auto" w:fill="FFFFFF"/>
        </w:rPr>
        <w:t>Holá, J. (c2006). </w:t>
      </w:r>
      <w:r w:rsidRPr="007C1B3B">
        <w:rPr>
          <w:rFonts w:ascii="Palatino Linotype" w:hAnsi="Palatino Linotype" w:cs="Open Sans"/>
          <w:i/>
          <w:iCs/>
          <w:sz w:val="24"/>
          <w:szCs w:val="24"/>
          <w:shd w:val="clear" w:color="auto" w:fill="FFFFFF"/>
        </w:rPr>
        <w:t xml:space="preserve">Interní </w:t>
      </w:r>
      <w:r w:rsidRPr="007C1B3B">
        <w:rPr>
          <w:rFonts w:ascii="Palatino Linotype" w:hAnsi="Palatino Linotype" w:cs="Open Sans"/>
          <w:i/>
          <w:iCs/>
          <w:szCs w:val="24"/>
          <w:shd w:val="clear" w:color="auto" w:fill="FFFFFF"/>
        </w:rPr>
        <w:t>komunikace ve firmě</w:t>
      </w:r>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Computer</w:t>
      </w:r>
      <w:proofErr w:type="spellEnd"/>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Press</w:t>
      </w:r>
      <w:proofErr w:type="spellEnd"/>
      <w:r w:rsidRPr="007C1B3B">
        <w:rPr>
          <w:rFonts w:ascii="Palatino Linotype" w:hAnsi="Palatino Linotype" w:cs="Open Sans"/>
          <w:sz w:val="24"/>
          <w:szCs w:val="24"/>
          <w:shd w:val="clear" w:color="auto" w:fill="FFFFFF"/>
        </w:rPr>
        <w:t>.</w:t>
      </w:r>
    </w:p>
    <w:p w14:paraId="4B791328" w14:textId="767E9A59" w:rsidR="009E167A" w:rsidRPr="007C1B3B" w:rsidRDefault="009E167A" w:rsidP="00BF1F28">
      <w:pPr>
        <w:rPr>
          <w:rFonts w:ascii="Palatino Linotype" w:hAnsi="Palatino Linotype"/>
          <w:sz w:val="24"/>
          <w:szCs w:val="24"/>
        </w:rPr>
      </w:pPr>
      <w:r w:rsidRPr="007C1B3B">
        <w:rPr>
          <w:rFonts w:ascii="Palatino Linotype" w:hAnsi="Palatino Linotype" w:cs="Open Sans"/>
          <w:sz w:val="24"/>
          <w:szCs w:val="24"/>
          <w:shd w:val="clear" w:color="auto" w:fill="FFFFFF"/>
        </w:rPr>
        <w:t>Holá, J. (2017).</w:t>
      </w:r>
      <w:r w:rsidRPr="007C1B3B">
        <w:rPr>
          <w:rFonts w:ascii="Open Sans" w:hAnsi="Open Sans" w:cs="Open Sans"/>
          <w:shd w:val="clear" w:color="auto" w:fill="FFFFFF"/>
        </w:rPr>
        <w:t> </w:t>
      </w:r>
      <w:r w:rsidRPr="007C1B3B">
        <w:rPr>
          <w:rFonts w:ascii="Palatino Linotype" w:hAnsi="Palatino Linotype" w:cs="Open Sans"/>
          <w:i/>
          <w:iCs/>
          <w:szCs w:val="24"/>
          <w:shd w:val="clear" w:color="auto" w:fill="FFFFFF"/>
        </w:rPr>
        <w:t>Interní komunikace v teorii a praxi</w:t>
      </w:r>
      <w:r w:rsidRPr="007C1B3B">
        <w:rPr>
          <w:rFonts w:ascii="Open Sans" w:hAnsi="Open Sans" w:cs="Open Sans"/>
          <w:shd w:val="clear" w:color="auto" w:fill="FFFFFF"/>
        </w:rPr>
        <w:t xml:space="preserve">. </w:t>
      </w:r>
      <w:r w:rsidRPr="007C1B3B">
        <w:rPr>
          <w:rFonts w:ascii="Palatino Linotype" w:hAnsi="Palatino Linotype" w:cs="Open Sans"/>
          <w:sz w:val="24"/>
          <w:szCs w:val="24"/>
          <w:shd w:val="clear" w:color="auto" w:fill="FFFFFF"/>
        </w:rPr>
        <w:t>Univerzita Pardubice.</w:t>
      </w:r>
    </w:p>
    <w:p w14:paraId="378B1DA7" w14:textId="77777777"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Koubek, J. (2007). </w:t>
      </w:r>
      <w:r w:rsidRPr="007C1B3B">
        <w:rPr>
          <w:rFonts w:ascii="Palatino Linotype" w:hAnsi="Palatino Linotype"/>
          <w:i/>
          <w:iCs/>
          <w:sz w:val="24"/>
          <w:szCs w:val="24"/>
          <w:shd w:val="clear" w:color="auto" w:fill="FFFFFF"/>
        </w:rPr>
        <w:t>Řízení lidských zdrojů: základy moderní personalistiky</w:t>
      </w:r>
      <w:r w:rsidRPr="007C1B3B">
        <w:rPr>
          <w:rFonts w:ascii="Palatino Linotype" w:hAnsi="Palatino Linotype"/>
          <w:sz w:val="24"/>
          <w:szCs w:val="24"/>
          <w:shd w:val="clear" w:color="auto" w:fill="FFFFFF"/>
        </w:rPr>
        <w:t xml:space="preserve"> (4., </w:t>
      </w:r>
      <w:proofErr w:type="spellStart"/>
      <w:r w:rsidRPr="007C1B3B">
        <w:rPr>
          <w:rFonts w:ascii="Palatino Linotype" w:hAnsi="Palatino Linotype"/>
          <w:sz w:val="24"/>
          <w:szCs w:val="24"/>
          <w:shd w:val="clear" w:color="auto" w:fill="FFFFFF"/>
        </w:rPr>
        <w:t>rozš</w:t>
      </w:r>
      <w:proofErr w:type="spellEnd"/>
      <w:r w:rsidRPr="007C1B3B">
        <w:rPr>
          <w:rFonts w:ascii="Palatino Linotype" w:hAnsi="Palatino Linotype"/>
          <w:sz w:val="24"/>
          <w:szCs w:val="24"/>
          <w:shd w:val="clear" w:color="auto" w:fill="FFFFFF"/>
        </w:rPr>
        <w:t xml:space="preserve">. a dopl. </w:t>
      </w:r>
      <w:proofErr w:type="spellStart"/>
      <w:r w:rsidRPr="007C1B3B">
        <w:rPr>
          <w:rFonts w:ascii="Palatino Linotype" w:hAnsi="Palatino Linotype"/>
          <w:sz w:val="24"/>
          <w:szCs w:val="24"/>
          <w:shd w:val="clear" w:color="auto" w:fill="FFFFFF"/>
        </w:rPr>
        <w:t>vyd</w:t>
      </w:r>
      <w:proofErr w:type="spellEnd"/>
      <w:r w:rsidRPr="007C1B3B">
        <w:rPr>
          <w:rFonts w:ascii="Palatino Linotype" w:hAnsi="Palatino Linotype"/>
          <w:sz w:val="24"/>
          <w:szCs w:val="24"/>
          <w:shd w:val="clear" w:color="auto" w:fill="FFFFFF"/>
        </w:rPr>
        <w:t xml:space="preserve">). Management </w:t>
      </w:r>
      <w:proofErr w:type="spellStart"/>
      <w:r w:rsidRPr="007C1B3B">
        <w:rPr>
          <w:rFonts w:ascii="Palatino Linotype" w:hAnsi="Palatino Linotype"/>
          <w:sz w:val="24"/>
          <w:szCs w:val="24"/>
          <w:shd w:val="clear" w:color="auto" w:fill="FFFFFF"/>
        </w:rPr>
        <w:t>Press</w:t>
      </w:r>
      <w:proofErr w:type="spellEnd"/>
      <w:r w:rsidRPr="007C1B3B">
        <w:rPr>
          <w:rFonts w:ascii="Palatino Linotype" w:hAnsi="Palatino Linotype"/>
          <w:sz w:val="24"/>
          <w:szCs w:val="24"/>
          <w:shd w:val="clear" w:color="auto" w:fill="FFFFFF"/>
        </w:rPr>
        <w:t>.</w:t>
      </w:r>
    </w:p>
    <w:p w14:paraId="6EFD6589" w14:textId="129EADD1"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sz w:val="24"/>
          <w:szCs w:val="24"/>
        </w:rPr>
        <w:t xml:space="preserve">LAZAROVÁ, B., POL, M. a TOMANCOVÁ, J. </w:t>
      </w:r>
      <w:r w:rsidR="000E45A1" w:rsidRPr="007C1B3B">
        <w:rPr>
          <w:rFonts w:ascii="Palatino Linotype" w:hAnsi="Palatino Linotype"/>
          <w:sz w:val="24"/>
          <w:szCs w:val="24"/>
        </w:rPr>
        <w:t>(</w:t>
      </w:r>
      <w:r w:rsidRPr="007C1B3B">
        <w:rPr>
          <w:rFonts w:ascii="Palatino Linotype" w:hAnsi="Palatino Linotype"/>
          <w:sz w:val="24"/>
          <w:szCs w:val="24"/>
        </w:rPr>
        <w:t>2012</w:t>
      </w:r>
      <w:r w:rsidR="000E45A1" w:rsidRPr="007C1B3B">
        <w:rPr>
          <w:rFonts w:ascii="Palatino Linotype" w:hAnsi="Palatino Linotype"/>
          <w:sz w:val="24"/>
          <w:szCs w:val="24"/>
        </w:rPr>
        <w:t>)</w:t>
      </w:r>
      <w:r w:rsidRPr="007C1B3B">
        <w:rPr>
          <w:rFonts w:ascii="Palatino Linotype" w:hAnsi="Palatino Linotype"/>
          <w:sz w:val="24"/>
          <w:szCs w:val="24"/>
        </w:rPr>
        <w:t xml:space="preserve">. </w:t>
      </w:r>
      <w:r w:rsidRPr="007C1B3B">
        <w:rPr>
          <w:rFonts w:ascii="Palatino Linotype" w:hAnsi="Palatino Linotype"/>
          <w:i/>
          <w:sz w:val="24"/>
          <w:szCs w:val="24"/>
        </w:rPr>
        <w:t>Kapitoly ze školského managementu.</w:t>
      </w:r>
      <w:r w:rsidRPr="007C1B3B">
        <w:rPr>
          <w:rFonts w:ascii="Palatino Linotype" w:hAnsi="Palatino Linotype"/>
          <w:sz w:val="24"/>
          <w:szCs w:val="24"/>
        </w:rPr>
        <w:t xml:space="preserve"> </w:t>
      </w:r>
      <w:r w:rsidR="000E45A1" w:rsidRPr="007C1B3B">
        <w:rPr>
          <w:rFonts w:ascii="Palatino Linotype" w:hAnsi="Palatino Linotype"/>
          <w:sz w:val="24"/>
          <w:szCs w:val="24"/>
        </w:rPr>
        <w:t xml:space="preserve">Citování 24. února 2023 </w:t>
      </w:r>
      <w:r w:rsidRPr="007C1B3B">
        <w:rPr>
          <w:rFonts w:ascii="Palatino Linotype" w:hAnsi="Palatino Linotype"/>
          <w:sz w:val="24"/>
          <w:szCs w:val="24"/>
        </w:rPr>
        <w:t>Dostupné z: https://is.muni</w:t>
      </w:r>
      <w:r w:rsidR="000E45A1" w:rsidRPr="007C1B3B">
        <w:rPr>
          <w:rFonts w:ascii="Palatino Linotype" w:hAnsi="Palatino Linotype"/>
          <w:sz w:val="24"/>
          <w:szCs w:val="24"/>
        </w:rPr>
        <w:t>.cz/el/1451/jaro2012/nk1021/um/</w:t>
      </w:r>
      <w:r w:rsidRPr="007C1B3B">
        <w:rPr>
          <w:rFonts w:ascii="Palatino Linotype" w:hAnsi="Palatino Linotype"/>
          <w:sz w:val="24"/>
          <w:szCs w:val="24"/>
        </w:rPr>
        <w:t>skolsky_management-</w:t>
      </w:r>
      <w:r w:rsidR="000E45A1" w:rsidRPr="007C1B3B">
        <w:rPr>
          <w:rFonts w:ascii="Palatino Linotype" w:hAnsi="Palatino Linotype"/>
          <w:sz w:val="24"/>
          <w:szCs w:val="24"/>
        </w:rPr>
        <w:t>s</w:t>
      </w:r>
      <w:r w:rsidRPr="007C1B3B">
        <w:rPr>
          <w:rFonts w:ascii="Palatino Linotype" w:hAnsi="Palatino Linotype"/>
          <w:sz w:val="24"/>
          <w:szCs w:val="24"/>
        </w:rPr>
        <w:t>tudijni_materialy.pdf.</w:t>
      </w:r>
    </w:p>
    <w:p w14:paraId="0A2D2724" w14:textId="66C9A8E4"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Mikuláštík, M. (2010). </w:t>
      </w:r>
      <w:r w:rsidRPr="007C1B3B">
        <w:rPr>
          <w:rFonts w:ascii="Palatino Linotype" w:hAnsi="Palatino Linotype"/>
          <w:i/>
          <w:iCs/>
          <w:sz w:val="24"/>
          <w:szCs w:val="24"/>
          <w:shd w:val="clear" w:color="auto" w:fill="FFFFFF"/>
        </w:rPr>
        <w:t>Komunikační dovednosti v praxi</w:t>
      </w:r>
      <w:r w:rsidRPr="007C1B3B">
        <w:rPr>
          <w:rFonts w:ascii="Palatino Linotype" w:hAnsi="Palatino Linotype"/>
          <w:sz w:val="24"/>
          <w:szCs w:val="24"/>
          <w:shd w:val="clear" w:color="auto" w:fill="FFFFFF"/>
        </w:rPr>
        <w:t xml:space="preserve"> (2., dopl. a </w:t>
      </w:r>
      <w:proofErr w:type="spellStart"/>
      <w:r w:rsidRPr="007C1B3B">
        <w:rPr>
          <w:rFonts w:ascii="Palatino Linotype" w:hAnsi="Palatino Linotype"/>
          <w:sz w:val="24"/>
          <w:szCs w:val="24"/>
          <w:shd w:val="clear" w:color="auto" w:fill="FFFFFF"/>
        </w:rPr>
        <w:t>přeprac</w:t>
      </w:r>
      <w:proofErr w:type="spellEnd"/>
      <w:r w:rsidRPr="007C1B3B">
        <w:rPr>
          <w:rFonts w:ascii="Palatino Linotype" w:hAnsi="Palatino Linotype"/>
          <w:sz w:val="24"/>
          <w:szCs w:val="24"/>
          <w:shd w:val="clear" w:color="auto" w:fill="FFFFFF"/>
        </w:rPr>
        <w:t xml:space="preserve">. </w:t>
      </w:r>
      <w:proofErr w:type="spellStart"/>
      <w:r w:rsidRPr="007C1B3B">
        <w:rPr>
          <w:rFonts w:ascii="Palatino Linotype" w:hAnsi="Palatino Linotype"/>
          <w:sz w:val="24"/>
          <w:szCs w:val="24"/>
          <w:shd w:val="clear" w:color="auto" w:fill="FFFFFF"/>
        </w:rPr>
        <w:t>vyd</w:t>
      </w:r>
      <w:proofErr w:type="spellEnd"/>
      <w:r w:rsidRPr="007C1B3B">
        <w:rPr>
          <w:rFonts w:ascii="Palatino Linotype" w:hAnsi="Palatino Linotype"/>
          <w:sz w:val="24"/>
          <w:szCs w:val="24"/>
          <w:shd w:val="clear" w:color="auto" w:fill="FFFFFF"/>
        </w:rPr>
        <w:t xml:space="preserve">). </w:t>
      </w:r>
      <w:proofErr w:type="spellStart"/>
      <w:r w:rsidRPr="007C1B3B">
        <w:rPr>
          <w:rFonts w:ascii="Palatino Linotype" w:hAnsi="Palatino Linotype"/>
          <w:sz w:val="24"/>
          <w:szCs w:val="24"/>
          <w:shd w:val="clear" w:color="auto" w:fill="FFFFFF"/>
        </w:rPr>
        <w:t>Grada</w:t>
      </w:r>
      <w:proofErr w:type="spellEnd"/>
      <w:r w:rsidRPr="007C1B3B">
        <w:rPr>
          <w:rFonts w:ascii="Palatino Linotype" w:hAnsi="Palatino Linotype"/>
          <w:sz w:val="24"/>
          <w:szCs w:val="24"/>
          <w:shd w:val="clear" w:color="auto" w:fill="FFFFFF"/>
        </w:rPr>
        <w:t>.</w:t>
      </w:r>
    </w:p>
    <w:p w14:paraId="0C8FD3C7" w14:textId="77777777" w:rsidR="0057034D" w:rsidRPr="007C1B3B" w:rsidRDefault="0057034D" w:rsidP="0057034D">
      <w:pPr>
        <w:autoSpaceDE w:val="0"/>
        <w:autoSpaceDN w:val="0"/>
        <w:adjustRightInd w:val="0"/>
        <w:spacing w:after="0" w:line="360" w:lineRule="auto"/>
        <w:rPr>
          <w:rFonts w:ascii="Palatino Linotype" w:hAnsi="Palatino Linotype" w:cs="Open Sans"/>
          <w:sz w:val="24"/>
          <w:szCs w:val="24"/>
          <w:shd w:val="clear" w:color="auto" w:fill="FFFFFF"/>
        </w:rPr>
      </w:pPr>
      <w:proofErr w:type="spellStart"/>
      <w:r w:rsidRPr="007C1B3B">
        <w:rPr>
          <w:rFonts w:ascii="Palatino Linotype" w:hAnsi="Palatino Linotype" w:cs="Open Sans"/>
          <w:sz w:val="24"/>
          <w:szCs w:val="24"/>
          <w:shd w:val="clear" w:color="auto" w:fill="FFFFFF"/>
        </w:rPr>
        <w:t>Miovský</w:t>
      </w:r>
      <w:proofErr w:type="spellEnd"/>
      <w:r w:rsidRPr="007C1B3B">
        <w:rPr>
          <w:rFonts w:ascii="Palatino Linotype" w:hAnsi="Palatino Linotype" w:cs="Open Sans"/>
          <w:sz w:val="24"/>
          <w:szCs w:val="24"/>
          <w:shd w:val="clear" w:color="auto" w:fill="FFFFFF"/>
        </w:rPr>
        <w:t>, M. (2006). </w:t>
      </w:r>
      <w:r w:rsidRPr="007C1B3B">
        <w:rPr>
          <w:rFonts w:ascii="Palatino Linotype" w:hAnsi="Palatino Linotype" w:cs="Open Sans"/>
          <w:i/>
          <w:iCs/>
          <w:sz w:val="24"/>
          <w:szCs w:val="24"/>
          <w:shd w:val="clear" w:color="auto" w:fill="FFFFFF"/>
        </w:rPr>
        <w:t>Kvalitativní přístup a metody v psychologickém výzkumu</w:t>
      </w:r>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Grada</w:t>
      </w:r>
      <w:proofErr w:type="spellEnd"/>
    </w:p>
    <w:p w14:paraId="09915DDE" w14:textId="77777777" w:rsidR="0057034D" w:rsidRPr="007C1B3B" w:rsidRDefault="0057034D" w:rsidP="0057034D">
      <w:pPr>
        <w:jc w:val="both"/>
        <w:rPr>
          <w:rFonts w:ascii="Palatino Linotype" w:hAnsi="Palatino Linotype" w:cs="Open Sans"/>
          <w:sz w:val="24"/>
          <w:szCs w:val="24"/>
          <w:shd w:val="clear" w:color="auto" w:fill="FFFFFF"/>
        </w:rPr>
      </w:pPr>
      <w:proofErr w:type="spellStart"/>
      <w:r w:rsidRPr="007C1B3B">
        <w:rPr>
          <w:rFonts w:ascii="Palatino Linotype" w:hAnsi="Palatino Linotype" w:cs="Open Sans"/>
          <w:sz w:val="24"/>
          <w:szCs w:val="24"/>
          <w:shd w:val="clear" w:color="auto" w:fill="FFFFFF"/>
        </w:rPr>
        <w:lastRenderedPageBreak/>
        <w:t>Mišovič</w:t>
      </w:r>
      <w:proofErr w:type="spellEnd"/>
      <w:r w:rsidRPr="007C1B3B">
        <w:rPr>
          <w:rFonts w:ascii="Palatino Linotype" w:hAnsi="Palatino Linotype" w:cs="Open Sans"/>
          <w:sz w:val="24"/>
          <w:szCs w:val="24"/>
          <w:shd w:val="clear" w:color="auto" w:fill="FFFFFF"/>
        </w:rPr>
        <w:t>, J. (2019). </w:t>
      </w:r>
      <w:r w:rsidRPr="007C1B3B">
        <w:rPr>
          <w:rFonts w:ascii="Palatino Linotype" w:hAnsi="Palatino Linotype" w:cs="Open Sans"/>
          <w:i/>
          <w:iCs/>
          <w:sz w:val="24"/>
          <w:szCs w:val="24"/>
          <w:shd w:val="clear" w:color="auto" w:fill="FFFFFF"/>
        </w:rPr>
        <w:t xml:space="preserve">Kvalitativní výzkum se zaměřením na </w:t>
      </w:r>
      <w:proofErr w:type="spellStart"/>
      <w:r w:rsidRPr="007C1B3B">
        <w:rPr>
          <w:rFonts w:ascii="Palatino Linotype" w:hAnsi="Palatino Linotype" w:cs="Open Sans"/>
          <w:i/>
          <w:iCs/>
          <w:sz w:val="24"/>
          <w:szCs w:val="24"/>
          <w:shd w:val="clear" w:color="auto" w:fill="FFFFFF"/>
        </w:rPr>
        <w:t>polostrukturovaný</w:t>
      </w:r>
      <w:proofErr w:type="spellEnd"/>
      <w:r w:rsidRPr="007C1B3B">
        <w:rPr>
          <w:rFonts w:ascii="Palatino Linotype" w:hAnsi="Palatino Linotype" w:cs="Open Sans"/>
          <w:i/>
          <w:iCs/>
          <w:sz w:val="24"/>
          <w:szCs w:val="24"/>
          <w:shd w:val="clear" w:color="auto" w:fill="FFFFFF"/>
        </w:rPr>
        <w:t xml:space="preserve"> rozhovor</w:t>
      </w:r>
      <w:r w:rsidRPr="007C1B3B">
        <w:rPr>
          <w:rFonts w:ascii="Palatino Linotype" w:hAnsi="Palatino Linotype" w:cs="Open Sans"/>
          <w:sz w:val="24"/>
          <w:szCs w:val="24"/>
          <w:shd w:val="clear" w:color="auto" w:fill="FFFFFF"/>
        </w:rPr>
        <w:t>. Slon.</w:t>
      </w:r>
    </w:p>
    <w:p w14:paraId="014358FD" w14:textId="36EC6C9B" w:rsidR="00BF1F28" w:rsidRPr="007C1B3B" w:rsidRDefault="00BF1F28" w:rsidP="00BF1F28">
      <w:pPr>
        <w:spacing w:after="0" w:line="360" w:lineRule="auto"/>
        <w:jc w:val="both"/>
        <w:rPr>
          <w:rFonts w:ascii="Palatino Linotype" w:eastAsia="Calibri" w:hAnsi="Palatino Linotype" w:cs="Times New Roman"/>
          <w:sz w:val="24"/>
          <w:szCs w:val="24"/>
        </w:rPr>
      </w:pPr>
      <w:r w:rsidRPr="007C1B3B">
        <w:rPr>
          <w:rFonts w:ascii="Palatino Linotype" w:eastAsia="Times New Roman" w:hAnsi="Palatino Linotype" w:cs="Times New Roman"/>
          <w:sz w:val="24"/>
          <w:szCs w:val="24"/>
        </w:rPr>
        <w:t xml:space="preserve">MUNI LAW. (2015). </w:t>
      </w:r>
      <w:r w:rsidRPr="007C1B3B">
        <w:rPr>
          <w:rFonts w:ascii="Palatino Linotype" w:eastAsia="Times New Roman" w:hAnsi="Palatino Linotype" w:cs="Times New Roman"/>
          <w:i/>
          <w:sz w:val="24"/>
          <w:szCs w:val="24"/>
        </w:rPr>
        <w:t>Zamyšlení nad prací ředitelů veřejných škol</w:t>
      </w:r>
      <w:r w:rsidRPr="007C1B3B">
        <w:rPr>
          <w:rFonts w:ascii="Palatino Linotype" w:eastAsia="Times New Roman" w:hAnsi="Palatino Linotype" w:cs="Times New Roman"/>
          <w:sz w:val="24"/>
          <w:szCs w:val="24"/>
        </w:rPr>
        <w:t xml:space="preserve">. </w:t>
      </w:r>
      <w:r w:rsidRPr="007C1B3B">
        <w:rPr>
          <w:rFonts w:ascii="Palatino Linotype" w:eastAsia="Calibri" w:hAnsi="Palatino Linotype" w:cs="Times New Roman"/>
          <w:sz w:val="24"/>
          <w:szCs w:val="24"/>
        </w:rPr>
        <w:t>Citováno 20. února 2022</w:t>
      </w:r>
      <w:r w:rsidRPr="007C1B3B">
        <w:rPr>
          <w:rFonts w:ascii="Palatino Linotype" w:hAnsi="Palatino Linotype" w:cs="Arial"/>
          <w:sz w:val="24"/>
          <w:szCs w:val="24"/>
          <w:shd w:val="clear" w:color="auto" w:fill="FFFFFF"/>
        </w:rPr>
        <w:t xml:space="preserve"> Dostupné z: </w:t>
      </w:r>
      <w:r w:rsidRPr="007C1B3B">
        <w:rPr>
          <w:rFonts w:ascii="Palatino Linotype" w:eastAsia="Calibri" w:hAnsi="Palatino Linotype" w:cs="Times New Roman"/>
          <w:sz w:val="24"/>
          <w:szCs w:val="24"/>
        </w:rPr>
        <w:t xml:space="preserve"> </w:t>
      </w:r>
      <w:hyperlink r:id="rId18" w:history="1">
        <w:r w:rsidRPr="007C1B3B">
          <w:rPr>
            <w:rStyle w:val="Hypertextovodkaz"/>
            <w:rFonts w:ascii="Palatino Linotype" w:eastAsia="Calibri" w:hAnsi="Palatino Linotype" w:cs="Times New Roman"/>
            <w:color w:val="auto"/>
            <w:sz w:val="24"/>
            <w:szCs w:val="24"/>
          </w:rPr>
          <w:t>https://www.law.muni.cz/sborniky/pracpravo2015/files/022.html</w:t>
        </w:r>
      </w:hyperlink>
      <w:r w:rsidRPr="007C1B3B">
        <w:rPr>
          <w:rFonts w:ascii="Palatino Linotype" w:eastAsia="Calibri" w:hAnsi="Palatino Linotype" w:cs="Times New Roman"/>
          <w:sz w:val="24"/>
          <w:szCs w:val="24"/>
        </w:rPr>
        <w:t xml:space="preserve"> </w:t>
      </w:r>
    </w:p>
    <w:p w14:paraId="270F3E2B" w14:textId="6FBA08A9" w:rsidR="007A32B1" w:rsidRPr="007C1B3B" w:rsidRDefault="007A32B1" w:rsidP="009A1D4A">
      <w:pPr>
        <w:rPr>
          <w:rFonts w:ascii="Palatino Linotype" w:eastAsia="Times New Roman" w:hAnsi="Palatino Linotype" w:cs="Times New Roman"/>
          <w:sz w:val="24"/>
          <w:szCs w:val="24"/>
        </w:rPr>
      </w:pPr>
      <w:proofErr w:type="spellStart"/>
      <w:r w:rsidRPr="007C1B3B">
        <w:rPr>
          <w:rFonts w:ascii="Palatino Linotype" w:hAnsi="Palatino Linotype" w:cs="Open Sans"/>
          <w:sz w:val="24"/>
          <w:szCs w:val="24"/>
          <w:shd w:val="clear" w:color="auto" w:fill="FFFFFF"/>
        </w:rPr>
        <w:t>Hajerová</w:t>
      </w:r>
      <w:proofErr w:type="spellEnd"/>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Műllerová</w:t>
      </w:r>
      <w:proofErr w:type="spellEnd"/>
      <w:r w:rsidRPr="007C1B3B">
        <w:rPr>
          <w:rFonts w:ascii="Palatino Linotype" w:hAnsi="Palatino Linotype" w:cs="Open Sans"/>
          <w:sz w:val="24"/>
          <w:szCs w:val="24"/>
          <w:shd w:val="clear" w:color="auto" w:fill="FFFFFF"/>
        </w:rPr>
        <w:t>, L. (2013).</w:t>
      </w:r>
      <w:r w:rsidRPr="007C1B3B">
        <w:rPr>
          <w:rFonts w:ascii="Open Sans" w:hAnsi="Open Sans" w:cs="Open Sans"/>
          <w:shd w:val="clear" w:color="auto" w:fill="FFFFFF"/>
        </w:rPr>
        <w:t> </w:t>
      </w:r>
      <w:r w:rsidRPr="007C1B3B">
        <w:rPr>
          <w:rFonts w:ascii="Palatino Linotype" w:hAnsi="Palatino Linotype" w:cs="Open Sans"/>
          <w:i/>
          <w:iCs/>
          <w:sz w:val="24"/>
          <w:szCs w:val="24"/>
          <w:shd w:val="clear" w:color="auto" w:fill="FFFFFF"/>
        </w:rPr>
        <w:t>Komunikační dovednosti.</w:t>
      </w:r>
      <w:r w:rsidRPr="007C1B3B">
        <w:rPr>
          <w:rFonts w:ascii="Open Sans" w:hAnsi="Open Sans" w:cs="Open Sans"/>
          <w:shd w:val="clear" w:color="auto" w:fill="FFFFFF"/>
        </w:rPr>
        <w:t xml:space="preserve"> </w:t>
      </w:r>
      <w:r w:rsidRPr="007C1B3B">
        <w:rPr>
          <w:rFonts w:ascii="Palatino Linotype" w:hAnsi="Palatino Linotype" w:cs="Open Sans"/>
          <w:sz w:val="24"/>
          <w:szCs w:val="24"/>
          <w:shd w:val="clear" w:color="auto" w:fill="FFFFFF"/>
        </w:rPr>
        <w:t>Vysoká škola ekonomie a managementu.</w:t>
      </w:r>
    </w:p>
    <w:p w14:paraId="0FB98B46" w14:textId="77777777"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eastAsia="Calibri" w:hAnsi="Palatino Linotype" w:cs="Times New Roman"/>
          <w:sz w:val="24"/>
          <w:szCs w:val="24"/>
        </w:rPr>
        <w:t>Obdržálek, Z., Horváthová, K. (Ed.). (2004). </w:t>
      </w:r>
      <w:proofErr w:type="spellStart"/>
      <w:r w:rsidRPr="007C1B3B">
        <w:rPr>
          <w:rFonts w:ascii="Palatino Linotype" w:eastAsia="Calibri" w:hAnsi="Palatino Linotype" w:cs="Times New Roman"/>
          <w:i/>
          <w:sz w:val="24"/>
          <w:szCs w:val="24"/>
        </w:rPr>
        <w:t>Organizácia</w:t>
      </w:r>
      <w:proofErr w:type="spellEnd"/>
      <w:r w:rsidRPr="007C1B3B">
        <w:rPr>
          <w:rFonts w:ascii="Palatino Linotype" w:eastAsia="Calibri" w:hAnsi="Palatino Linotype" w:cs="Times New Roman"/>
          <w:i/>
          <w:sz w:val="24"/>
          <w:szCs w:val="24"/>
        </w:rPr>
        <w:t xml:space="preserve"> a </w:t>
      </w:r>
      <w:proofErr w:type="spellStart"/>
      <w:r w:rsidRPr="007C1B3B">
        <w:rPr>
          <w:rFonts w:ascii="Palatino Linotype" w:eastAsia="Calibri" w:hAnsi="Palatino Linotype" w:cs="Times New Roman"/>
          <w:i/>
          <w:sz w:val="24"/>
          <w:szCs w:val="24"/>
        </w:rPr>
        <w:t>manažment</w:t>
      </w:r>
      <w:proofErr w:type="spellEnd"/>
      <w:r w:rsidRPr="007C1B3B">
        <w:rPr>
          <w:rFonts w:ascii="Palatino Linotype" w:eastAsia="Calibri" w:hAnsi="Palatino Linotype" w:cs="Times New Roman"/>
          <w:i/>
          <w:sz w:val="24"/>
          <w:szCs w:val="24"/>
        </w:rPr>
        <w:t xml:space="preserve"> </w:t>
      </w:r>
      <w:proofErr w:type="spellStart"/>
      <w:r w:rsidRPr="007C1B3B">
        <w:rPr>
          <w:rFonts w:ascii="Palatino Linotype" w:eastAsia="Calibri" w:hAnsi="Palatino Linotype" w:cs="Times New Roman"/>
          <w:i/>
          <w:sz w:val="24"/>
          <w:szCs w:val="24"/>
        </w:rPr>
        <w:t>školstva</w:t>
      </w:r>
      <w:proofErr w:type="spellEnd"/>
      <w:r w:rsidRPr="007C1B3B">
        <w:rPr>
          <w:rFonts w:ascii="Palatino Linotype" w:eastAsia="Calibri" w:hAnsi="Palatino Linotype" w:cs="Times New Roman"/>
          <w:i/>
          <w:sz w:val="24"/>
          <w:szCs w:val="24"/>
        </w:rPr>
        <w:t>: terminologický a výkladový slovník</w:t>
      </w:r>
      <w:r w:rsidRPr="007C1B3B">
        <w:rPr>
          <w:rFonts w:ascii="Palatino Linotype" w:eastAsia="Calibri" w:hAnsi="Palatino Linotype" w:cs="Times New Roman"/>
          <w:sz w:val="24"/>
          <w:szCs w:val="24"/>
        </w:rPr>
        <w:t xml:space="preserve">. Slovenské pedagogické </w:t>
      </w:r>
      <w:proofErr w:type="spellStart"/>
      <w:r w:rsidRPr="007C1B3B">
        <w:rPr>
          <w:rFonts w:ascii="Palatino Linotype" w:eastAsia="Calibri" w:hAnsi="Palatino Linotype" w:cs="Times New Roman"/>
          <w:sz w:val="24"/>
          <w:szCs w:val="24"/>
        </w:rPr>
        <w:t>nakladateľstvo</w:t>
      </w:r>
      <w:proofErr w:type="spellEnd"/>
      <w:r w:rsidRPr="007C1B3B">
        <w:rPr>
          <w:rFonts w:ascii="Palatino Linotype" w:eastAsia="Calibri" w:hAnsi="Palatino Linotype" w:cs="Times New Roman"/>
          <w:sz w:val="24"/>
          <w:szCs w:val="24"/>
        </w:rPr>
        <w:t>-Mladé letá.</w:t>
      </w:r>
    </w:p>
    <w:p w14:paraId="5C20BA18" w14:textId="77777777" w:rsidR="00BF1F28" w:rsidRPr="007C1B3B" w:rsidRDefault="00BF1F28" w:rsidP="00BF1F28">
      <w:pPr>
        <w:spacing w:line="360" w:lineRule="auto"/>
        <w:jc w:val="both"/>
        <w:rPr>
          <w:rFonts w:ascii="Palatino Linotype" w:hAnsi="Palatino Linotype" w:cs="Times New Roman"/>
          <w:sz w:val="24"/>
          <w:szCs w:val="24"/>
        </w:rPr>
      </w:pPr>
      <w:r w:rsidRPr="007C1B3B">
        <w:rPr>
          <w:rFonts w:ascii="Palatino Linotype" w:hAnsi="Palatino Linotype" w:cs="Times New Roman"/>
          <w:sz w:val="24"/>
          <w:szCs w:val="24"/>
        </w:rPr>
        <w:t>Obst, O. (2006). </w:t>
      </w:r>
      <w:r w:rsidRPr="007C1B3B">
        <w:rPr>
          <w:rFonts w:ascii="Palatino Linotype" w:hAnsi="Palatino Linotype" w:cs="Times New Roman"/>
          <w:i/>
          <w:sz w:val="24"/>
          <w:szCs w:val="24"/>
        </w:rPr>
        <w:t>Manažerské minimum pro učitele.</w:t>
      </w:r>
      <w:r w:rsidRPr="007C1B3B">
        <w:rPr>
          <w:rFonts w:ascii="Palatino Linotype" w:hAnsi="Palatino Linotype" w:cs="Times New Roman"/>
          <w:sz w:val="24"/>
          <w:szCs w:val="24"/>
        </w:rPr>
        <w:t xml:space="preserve"> Univerzita Palackého v Olomouci.</w:t>
      </w:r>
    </w:p>
    <w:p w14:paraId="6E9022DD" w14:textId="77777777" w:rsidR="00BF1F28" w:rsidRPr="007C1B3B" w:rsidRDefault="00BF1F28" w:rsidP="00BF1F28">
      <w:pPr>
        <w:spacing w:line="360" w:lineRule="auto"/>
        <w:jc w:val="both"/>
        <w:rPr>
          <w:rFonts w:ascii="Palatino Linotype" w:hAnsi="Palatino Linotype" w:cs="Times New Roman"/>
          <w:sz w:val="24"/>
          <w:szCs w:val="24"/>
        </w:rPr>
      </w:pPr>
      <w:proofErr w:type="spellStart"/>
      <w:r w:rsidRPr="007C1B3B">
        <w:rPr>
          <w:rFonts w:ascii="Palatino Linotype" w:hAnsi="Palatino Linotype"/>
          <w:sz w:val="24"/>
          <w:szCs w:val="24"/>
          <w:shd w:val="clear" w:color="auto" w:fill="FFFFFF"/>
        </w:rPr>
        <w:t>Pisoňová</w:t>
      </w:r>
      <w:proofErr w:type="spellEnd"/>
      <w:r w:rsidRPr="007C1B3B">
        <w:rPr>
          <w:rFonts w:ascii="Palatino Linotype" w:hAnsi="Palatino Linotype"/>
          <w:sz w:val="24"/>
          <w:szCs w:val="24"/>
          <w:shd w:val="clear" w:color="auto" w:fill="FFFFFF"/>
        </w:rPr>
        <w:t>, M. (2017).</w:t>
      </w:r>
      <w:r w:rsidRPr="007C1B3B">
        <w:rPr>
          <w:rFonts w:ascii="Palatino Linotype" w:hAnsi="Palatino Linotype" w:cs="Open Sans"/>
          <w:i/>
          <w:iCs/>
          <w:sz w:val="24"/>
          <w:szCs w:val="24"/>
          <w:shd w:val="clear" w:color="auto" w:fill="FFFFFF"/>
        </w:rPr>
        <w:t xml:space="preserve"> Školský </w:t>
      </w:r>
      <w:proofErr w:type="spellStart"/>
      <w:r w:rsidRPr="007C1B3B">
        <w:rPr>
          <w:rFonts w:ascii="Palatino Linotype" w:hAnsi="Palatino Linotype" w:cs="Open Sans"/>
          <w:i/>
          <w:iCs/>
          <w:sz w:val="24"/>
          <w:szCs w:val="24"/>
          <w:shd w:val="clear" w:color="auto" w:fill="FFFFFF"/>
        </w:rPr>
        <w:t>manažment</w:t>
      </w:r>
      <w:proofErr w:type="spellEnd"/>
      <w:r w:rsidRPr="007C1B3B">
        <w:rPr>
          <w:rFonts w:ascii="Palatino Linotype" w:hAnsi="Palatino Linotype" w:cs="Open Sans"/>
          <w:i/>
          <w:iCs/>
          <w:sz w:val="24"/>
          <w:szCs w:val="24"/>
          <w:shd w:val="clear" w:color="auto" w:fill="FFFFFF"/>
        </w:rPr>
        <w:t>: terminologický a výkladový slovník</w:t>
      </w:r>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Wolters</w:t>
      </w:r>
      <w:proofErr w:type="spellEnd"/>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Kluwer</w:t>
      </w:r>
      <w:proofErr w:type="spellEnd"/>
      <w:r w:rsidRPr="007C1B3B">
        <w:rPr>
          <w:rFonts w:ascii="Palatino Linotype" w:hAnsi="Palatino Linotype" w:cs="Open Sans"/>
          <w:sz w:val="24"/>
          <w:szCs w:val="24"/>
          <w:shd w:val="clear" w:color="auto" w:fill="FFFFFF"/>
        </w:rPr>
        <w:t>.</w:t>
      </w:r>
    </w:p>
    <w:p w14:paraId="2A966F46" w14:textId="2F509D9E" w:rsidR="00BF1F28" w:rsidRPr="007C1B3B" w:rsidRDefault="00BF1F28" w:rsidP="00BF1F28">
      <w:pPr>
        <w:spacing w:before="160" w:line="360" w:lineRule="auto"/>
        <w:jc w:val="both"/>
        <w:rPr>
          <w:rFonts w:ascii="Palatino Linotype" w:eastAsia="Calibri" w:hAnsi="Palatino Linotype" w:cs="Times New Roman"/>
          <w:sz w:val="24"/>
          <w:szCs w:val="24"/>
        </w:rPr>
      </w:pPr>
      <w:proofErr w:type="spellStart"/>
      <w:r w:rsidRPr="007C1B3B">
        <w:rPr>
          <w:rFonts w:ascii="Palatino Linotype" w:eastAsia="Calibri" w:hAnsi="Palatino Linotype" w:cs="Times New Roman"/>
          <w:sz w:val="24"/>
          <w:szCs w:val="24"/>
        </w:rPr>
        <w:t>Pol</w:t>
      </w:r>
      <w:proofErr w:type="spellEnd"/>
      <w:r w:rsidRPr="007C1B3B">
        <w:rPr>
          <w:rFonts w:ascii="Palatino Linotype" w:eastAsia="Calibri" w:hAnsi="Palatino Linotype" w:cs="Times New Roman"/>
          <w:sz w:val="24"/>
          <w:szCs w:val="24"/>
        </w:rPr>
        <w:t>, M. (2007). </w:t>
      </w:r>
      <w:r w:rsidRPr="007C1B3B">
        <w:rPr>
          <w:rFonts w:ascii="Palatino Linotype" w:eastAsia="Calibri" w:hAnsi="Palatino Linotype" w:cs="Times New Roman"/>
          <w:i/>
          <w:sz w:val="24"/>
          <w:szCs w:val="24"/>
        </w:rPr>
        <w:t>Škola v proměnách.</w:t>
      </w:r>
      <w:r w:rsidRPr="007C1B3B">
        <w:rPr>
          <w:rFonts w:ascii="Palatino Linotype" w:eastAsia="Calibri" w:hAnsi="Palatino Linotype" w:cs="Times New Roman"/>
          <w:sz w:val="24"/>
          <w:szCs w:val="24"/>
        </w:rPr>
        <w:t xml:space="preserve"> Masarykova univerzita.</w:t>
      </w:r>
    </w:p>
    <w:p w14:paraId="27B3CEC7" w14:textId="77777777" w:rsidR="0057034D" w:rsidRPr="007C1B3B" w:rsidRDefault="0057034D" w:rsidP="0057034D">
      <w:pPr>
        <w:spacing w:before="160" w:line="360" w:lineRule="auto"/>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 xml:space="preserve">Prášilová, M. (2002). </w:t>
      </w:r>
      <w:r w:rsidRPr="007C1B3B">
        <w:rPr>
          <w:rFonts w:ascii="Palatino Linotype" w:eastAsia="Times New Roman" w:hAnsi="Palatino Linotype" w:cs="Times New Roman"/>
          <w:i/>
          <w:sz w:val="24"/>
          <w:szCs w:val="24"/>
        </w:rPr>
        <w:t>Řízení pracovního výkonu pedagogických pracovníků</w:t>
      </w:r>
      <w:r w:rsidRPr="007C1B3B">
        <w:rPr>
          <w:rFonts w:ascii="Palatino Linotype" w:eastAsia="Times New Roman" w:hAnsi="Palatino Linotype" w:cs="Times New Roman"/>
          <w:sz w:val="24"/>
          <w:szCs w:val="24"/>
        </w:rPr>
        <w:t xml:space="preserve">. Citováno 21. února 2022 Dostupné </w:t>
      </w:r>
      <w:proofErr w:type="gramStart"/>
      <w:r w:rsidRPr="007C1B3B">
        <w:rPr>
          <w:rFonts w:ascii="Palatino Linotype" w:eastAsia="Times New Roman" w:hAnsi="Palatino Linotype" w:cs="Times New Roman"/>
          <w:sz w:val="24"/>
          <w:szCs w:val="24"/>
        </w:rPr>
        <w:t>z:  https://e-pedagogium.upol.cz/artkey/epd-200288-0023_rizeni-pracovniho-vykonu-pedagogickych-pracovniku.php</w:t>
      </w:r>
      <w:proofErr w:type="gramEnd"/>
    </w:p>
    <w:p w14:paraId="3810674F" w14:textId="77777777" w:rsidR="0057034D" w:rsidRPr="007C1B3B" w:rsidRDefault="0057034D" w:rsidP="0057034D">
      <w:pPr>
        <w:spacing w:before="160" w:line="360" w:lineRule="auto"/>
        <w:jc w:val="both"/>
        <w:rPr>
          <w:rFonts w:ascii="Palatino Linotype" w:eastAsia="Calibri" w:hAnsi="Palatino Linotype" w:cs="Times New Roman"/>
          <w:sz w:val="24"/>
          <w:szCs w:val="24"/>
        </w:rPr>
      </w:pPr>
      <w:r w:rsidRPr="007C1B3B">
        <w:rPr>
          <w:rFonts w:ascii="Palatino Linotype" w:eastAsia="Calibri" w:hAnsi="Palatino Linotype" w:cs="Times New Roman"/>
          <w:sz w:val="24"/>
          <w:szCs w:val="24"/>
        </w:rPr>
        <w:t>Prášilová, M. (2006). </w:t>
      </w:r>
      <w:r w:rsidRPr="007C1B3B">
        <w:rPr>
          <w:rFonts w:ascii="Palatino Linotype" w:eastAsia="Calibri" w:hAnsi="Palatino Linotype" w:cs="Times New Roman"/>
          <w:i/>
          <w:sz w:val="24"/>
          <w:szCs w:val="24"/>
        </w:rPr>
        <w:t>Vybrané kapitoly ze školského managementu pro pedagogické pracovníky</w:t>
      </w:r>
      <w:r w:rsidRPr="007C1B3B">
        <w:rPr>
          <w:rFonts w:ascii="Palatino Linotype" w:eastAsia="Calibri" w:hAnsi="Palatino Linotype" w:cs="Times New Roman"/>
          <w:sz w:val="24"/>
          <w:szCs w:val="24"/>
        </w:rPr>
        <w:t>. Univerzita Palackého v Olomouci.</w:t>
      </w:r>
    </w:p>
    <w:p w14:paraId="683794FD" w14:textId="0349A05B" w:rsidR="00BF1F28" w:rsidRPr="007C1B3B" w:rsidRDefault="00BF1F28" w:rsidP="00BF1F28">
      <w:pPr>
        <w:spacing w:before="160" w:line="360" w:lineRule="auto"/>
        <w:jc w:val="both"/>
        <w:rPr>
          <w:rFonts w:ascii="Palatino Linotype" w:hAnsi="Palatino Linotype" w:cs="Times New Roman"/>
          <w:sz w:val="24"/>
          <w:szCs w:val="24"/>
          <w:shd w:val="clear" w:color="auto" w:fill="FFFFFF"/>
        </w:rPr>
      </w:pPr>
      <w:r w:rsidRPr="007C1B3B">
        <w:rPr>
          <w:rFonts w:ascii="Palatino Linotype" w:hAnsi="Palatino Linotype" w:cs="Times New Roman"/>
          <w:sz w:val="24"/>
          <w:szCs w:val="24"/>
          <w:shd w:val="clear" w:color="auto" w:fill="FFFFFF"/>
        </w:rPr>
        <w:t>Průcha, J., Walterová, E., &amp; Mareš, J. (2008). </w:t>
      </w:r>
      <w:r w:rsidRPr="007C1B3B">
        <w:rPr>
          <w:rFonts w:ascii="Palatino Linotype" w:hAnsi="Palatino Linotype" w:cs="Times New Roman"/>
          <w:i/>
          <w:sz w:val="24"/>
          <w:szCs w:val="24"/>
          <w:shd w:val="clear" w:color="auto" w:fill="FFFFFF"/>
        </w:rPr>
        <w:t>Pedagogický slovník</w:t>
      </w:r>
      <w:r w:rsidRPr="007C1B3B">
        <w:rPr>
          <w:rFonts w:ascii="Palatino Linotype" w:hAnsi="Palatino Linotype" w:cs="Times New Roman"/>
          <w:sz w:val="24"/>
          <w:szCs w:val="24"/>
          <w:shd w:val="clear" w:color="auto" w:fill="FFFFFF"/>
        </w:rPr>
        <w:t xml:space="preserve"> (4., </w:t>
      </w:r>
      <w:proofErr w:type="spellStart"/>
      <w:r w:rsidRPr="007C1B3B">
        <w:rPr>
          <w:rFonts w:ascii="Palatino Linotype" w:hAnsi="Palatino Linotype" w:cs="Times New Roman"/>
          <w:sz w:val="24"/>
          <w:szCs w:val="24"/>
          <w:shd w:val="clear" w:color="auto" w:fill="FFFFFF"/>
        </w:rPr>
        <w:t>aktualiz</w:t>
      </w:r>
      <w:proofErr w:type="spellEnd"/>
      <w:r w:rsidRPr="007C1B3B">
        <w:rPr>
          <w:rFonts w:ascii="Palatino Linotype" w:hAnsi="Palatino Linotype" w:cs="Times New Roman"/>
          <w:sz w:val="24"/>
          <w:szCs w:val="24"/>
          <w:shd w:val="clear" w:color="auto" w:fill="FFFFFF"/>
        </w:rPr>
        <w:t>. vyd. Portál.</w:t>
      </w:r>
    </w:p>
    <w:p w14:paraId="467F7D5D" w14:textId="77777777" w:rsidR="00BF1F28" w:rsidRPr="007C1B3B" w:rsidRDefault="00BF1F28" w:rsidP="00BF1F28">
      <w:pPr>
        <w:spacing w:before="160" w:line="360" w:lineRule="auto"/>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Průcha, J. (2002). </w:t>
      </w:r>
      <w:r w:rsidRPr="007C1B3B">
        <w:rPr>
          <w:rFonts w:ascii="Palatino Linotype" w:eastAsia="Times New Roman" w:hAnsi="Palatino Linotype" w:cs="Times New Roman"/>
          <w:i/>
          <w:sz w:val="24"/>
          <w:szCs w:val="24"/>
        </w:rPr>
        <w:t xml:space="preserve">Moderní pedagogika (2., </w:t>
      </w:r>
      <w:proofErr w:type="spellStart"/>
      <w:r w:rsidRPr="007C1B3B">
        <w:rPr>
          <w:rFonts w:ascii="Palatino Linotype" w:eastAsia="Times New Roman" w:hAnsi="Palatino Linotype" w:cs="Times New Roman"/>
          <w:i/>
          <w:sz w:val="24"/>
          <w:szCs w:val="24"/>
        </w:rPr>
        <w:t>přeprac</w:t>
      </w:r>
      <w:proofErr w:type="spellEnd"/>
      <w:r w:rsidRPr="007C1B3B">
        <w:rPr>
          <w:rFonts w:ascii="Palatino Linotype" w:eastAsia="Times New Roman" w:hAnsi="Palatino Linotype" w:cs="Times New Roman"/>
          <w:i/>
          <w:sz w:val="24"/>
          <w:szCs w:val="24"/>
        </w:rPr>
        <w:t xml:space="preserve">. a </w:t>
      </w:r>
      <w:proofErr w:type="spellStart"/>
      <w:r w:rsidRPr="007C1B3B">
        <w:rPr>
          <w:rFonts w:ascii="Palatino Linotype" w:eastAsia="Times New Roman" w:hAnsi="Palatino Linotype" w:cs="Times New Roman"/>
          <w:i/>
          <w:sz w:val="24"/>
          <w:szCs w:val="24"/>
        </w:rPr>
        <w:t>aktualiz</w:t>
      </w:r>
      <w:proofErr w:type="spellEnd"/>
      <w:r w:rsidRPr="007C1B3B">
        <w:rPr>
          <w:rFonts w:ascii="Palatino Linotype" w:eastAsia="Times New Roman" w:hAnsi="Palatino Linotype" w:cs="Times New Roman"/>
          <w:i/>
          <w:sz w:val="24"/>
          <w:szCs w:val="24"/>
        </w:rPr>
        <w:t xml:space="preserve">. </w:t>
      </w:r>
      <w:proofErr w:type="spellStart"/>
      <w:r w:rsidRPr="007C1B3B">
        <w:rPr>
          <w:rFonts w:ascii="Palatino Linotype" w:eastAsia="Times New Roman" w:hAnsi="Palatino Linotype" w:cs="Times New Roman"/>
          <w:i/>
          <w:sz w:val="24"/>
          <w:szCs w:val="24"/>
        </w:rPr>
        <w:t>vyd</w:t>
      </w:r>
      <w:proofErr w:type="spellEnd"/>
      <w:r w:rsidRPr="007C1B3B">
        <w:rPr>
          <w:rFonts w:ascii="Palatino Linotype" w:eastAsia="Times New Roman" w:hAnsi="Palatino Linotype" w:cs="Times New Roman"/>
          <w:i/>
          <w:sz w:val="24"/>
          <w:szCs w:val="24"/>
        </w:rPr>
        <w:t>).</w:t>
      </w:r>
      <w:r w:rsidRPr="007C1B3B">
        <w:rPr>
          <w:rFonts w:ascii="Palatino Linotype" w:eastAsia="Times New Roman" w:hAnsi="Palatino Linotype" w:cs="Times New Roman"/>
          <w:sz w:val="24"/>
          <w:szCs w:val="24"/>
        </w:rPr>
        <w:t xml:space="preserve"> Portál.</w:t>
      </w:r>
    </w:p>
    <w:p w14:paraId="23F9273D" w14:textId="77777777" w:rsidR="00BF1F28" w:rsidRPr="007C1B3B" w:rsidRDefault="00BF1F28" w:rsidP="00BF1F28">
      <w:pPr>
        <w:spacing w:line="360" w:lineRule="auto"/>
        <w:jc w:val="both"/>
        <w:rPr>
          <w:rFonts w:ascii="Palatino Linotype" w:hAnsi="Palatino Linotype" w:cs="Times New Roman"/>
          <w:sz w:val="24"/>
          <w:szCs w:val="24"/>
          <w:shd w:val="clear" w:color="auto" w:fill="FFFFFF"/>
        </w:rPr>
      </w:pPr>
      <w:r w:rsidRPr="007C1B3B">
        <w:rPr>
          <w:rFonts w:ascii="Palatino Linotype" w:hAnsi="Palatino Linotype" w:cs="Times New Roman"/>
          <w:sz w:val="24"/>
          <w:szCs w:val="24"/>
        </w:rPr>
        <w:t xml:space="preserve">Průcha, J. (2013). </w:t>
      </w:r>
      <w:r w:rsidRPr="007C1B3B">
        <w:rPr>
          <w:rFonts w:ascii="Palatino Linotype" w:hAnsi="Palatino Linotype" w:cs="Times New Roman"/>
          <w:i/>
          <w:sz w:val="24"/>
          <w:szCs w:val="24"/>
        </w:rPr>
        <w:t>Moderní pedagogika</w:t>
      </w:r>
      <w:r w:rsidRPr="007C1B3B">
        <w:rPr>
          <w:rFonts w:ascii="Palatino Linotype" w:hAnsi="Palatino Linotype" w:cs="Times New Roman"/>
          <w:sz w:val="24"/>
          <w:szCs w:val="24"/>
        </w:rPr>
        <w:t>. Praha: Portál.</w:t>
      </w:r>
    </w:p>
    <w:p w14:paraId="28630975" w14:textId="77777777" w:rsidR="00BF1F28" w:rsidRPr="007C1B3B" w:rsidRDefault="00BF1F28" w:rsidP="00BF1F28">
      <w:pPr>
        <w:spacing w:line="360" w:lineRule="auto"/>
        <w:jc w:val="both"/>
        <w:rPr>
          <w:rFonts w:ascii="Palatino Linotype" w:hAnsi="Palatino Linotype" w:cs="Arial"/>
          <w:sz w:val="24"/>
          <w:szCs w:val="24"/>
          <w:shd w:val="clear" w:color="auto" w:fill="FFFFFF"/>
        </w:rPr>
      </w:pPr>
      <w:r w:rsidRPr="007C1B3B">
        <w:rPr>
          <w:rFonts w:ascii="Palatino Linotype" w:hAnsi="Palatino Linotype" w:cs="Arial"/>
          <w:sz w:val="24"/>
          <w:szCs w:val="24"/>
          <w:shd w:val="clear" w:color="auto" w:fill="FFFFFF"/>
        </w:rPr>
        <w:t>Průcha, J. (1997). </w:t>
      </w:r>
      <w:r w:rsidRPr="007C1B3B">
        <w:rPr>
          <w:rFonts w:ascii="Palatino Linotype" w:hAnsi="Palatino Linotype" w:cs="Arial"/>
          <w:i/>
          <w:iCs/>
          <w:sz w:val="24"/>
          <w:szCs w:val="24"/>
          <w:shd w:val="clear" w:color="auto" w:fill="FFFFFF"/>
        </w:rPr>
        <w:t>Moderní pedagogika: [věda o edukačních procesech]</w:t>
      </w:r>
      <w:r w:rsidRPr="007C1B3B">
        <w:rPr>
          <w:rFonts w:ascii="Palatino Linotype" w:hAnsi="Palatino Linotype" w:cs="Arial"/>
          <w:sz w:val="24"/>
          <w:szCs w:val="24"/>
          <w:shd w:val="clear" w:color="auto" w:fill="FFFFFF"/>
        </w:rPr>
        <w:t>. Portál.</w:t>
      </w:r>
    </w:p>
    <w:p w14:paraId="7A6E8D1D" w14:textId="4C06C554" w:rsidR="00BF1F28" w:rsidRPr="007C1B3B" w:rsidRDefault="00BF1F28" w:rsidP="00BF1F28">
      <w:pPr>
        <w:spacing w:line="360" w:lineRule="auto"/>
        <w:jc w:val="both"/>
        <w:rPr>
          <w:rFonts w:ascii="Palatino Linotype" w:hAnsi="Palatino Linotype" w:cs="Arial"/>
          <w:sz w:val="24"/>
          <w:szCs w:val="24"/>
          <w:shd w:val="clear" w:color="auto" w:fill="FFFFFF"/>
        </w:rPr>
      </w:pPr>
      <w:r w:rsidRPr="007C1B3B">
        <w:rPr>
          <w:rFonts w:ascii="Palatino Linotype" w:hAnsi="Palatino Linotype"/>
          <w:sz w:val="24"/>
          <w:szCs w:val="24"/>
          <w:shd w:val="clear" w:color="auto" w:fill="FFFFFF"/>
        </w:rPr>
        <w:lastRenderedPageBreak/>
        <w:t>Průcha, J. (2004). </w:t>
      </w:r>
      <w:r w:rsidRPr="007C1B3B">
        <w:rPr>
          <w:rFonts w:ascii="Palatino Linotype" w:hAnsi="Palatino Linotype"/>
          <w:i/>
          <w:iCs/>
          <w:sz w:val="24"/>
          <w:szCs w:val="24"/>
          <w:shd w:val="clear" w:color="auto" w:fill="FFFFFF"/>
        </w:rPr>
        <w:t>Alternativní školy a inovace ve vzdělávání</w:t>
      </w:r>
      <w:r w:rsidR="000E45A1" w:rsidRPr="007C1B3B">
        <w:rPr>
          <w:rFonts w:ascii="Palatino Linotype" w:hAnsi="Palatino Linotype"/>
          <w:sz w:val="24"/>
          <w:szCs w:val="24"/>
          <w:shd w:val="clear" w:color="auto" w:fill="FFFFFF"/>
        </w:rPr>
        <w:t xml:space="preserve"> (2., </w:t>
      </w:r>
      <w:proofErr w:type="spellStart"/>
      <w:r w:rsidR="000E45A1" w:rsidRPr="007C1B3B">
        <w:rPr>
          <w:rFonts w:ascii="Palatino Linotype" w:hAnsi="Palatino Linotype"/>
          <w:sz w:val="24"/>
          <w:szCs w:val="24"/>
          <w:shd w:val="clear" w:color="auto" w:fill="FFFFFF"/>
        </w:rPr>
        <w:t>aktualiz</w:t>
      </w:r>
      <w:proofErr w:type="spellEnd"/>
      <w:r w:rsidR="000E45A1" w:rsidRPr="007C1B3B">
        <w:rPr>
          <w:rFonts w:ascii="Palatino Linotype" w:hAnsi="Palatino Linotype"/>
          <w:sz w:val="24"/>
          <w:szCs w:val="24"/>
          <w:shd w:val="clear" w:color="auto" w:fill="FFFFFF"/>
        </w:rPr>
        <w:t xml:space="preserve">. </w:t>
      </w:r>
      <w:proofErr w:type="spellStart"/>
      <w:r w:rsidR="000E45A1" w:rsidRPr="007C1B3B">
        <w:rPr>
          <w:rFonts w:ascii="Palatino Linotype" w:hAnsi="Palatino Linotype"/>
          <w:sz w:val="24"/>
          <w:szCs w:val="24"/>
          <w:shd w:val="clear" w:color="auto" w:fill="FFFFFF"/>
        </w:rPr>
        <w:t>vyd</w:t>
      </w:r>
      <w:proofErr w:type="spellEnd"/>
      <w:r w:rsidR="000E45A1" w:rsidRPr="007C1B3B">
        <w:rPr>
          <w:rFonts w:ascii="Palatino Linotype" w:hAnsi="Palatino Linotype"/>
          <w:sz w:val="24"/>
          <w:szCs w:val="24"/>
          <w:shd w:val="clear" w:color="auto" w:fill="FFFFFF"/>
        </w:rPr>
        <w:t>). Portál</w:t>
      </w:r>
    </w:p>
    <w:p w14:paraId="7E2899E7" w14:textId="77777777" w:rsidR="00BF1F28" w:rsidRPr="007C1B3B" w:rsidRDefault="00BF1F28" w:rsidP="00BF1F28">
      <w:pPr>
        <w:spacing w:line="360" w:lineRule="auto"/>
        <w:jc w:val="both"/>
        <w:rPr>
          <w:rFonts w:ascii="Palatino Linotype" w:hAnsi="Palatino Linotype"/>
          <w:sz w:val="24"/>
          <w:szCs w:val="24"/>
          <w:shd w:val="clear" w:color="auto" w:fill="FFFFFF"/>
        </w:rPr>
      </w:pPr>
      <w:r w:rsidRPr="007C1B3B">
        <w:rPr>
          <w:rFonts w:ascii="Palatino Linotype" w:hAnsi="Palatino Linotype"/>
          <w:sz w:val="24"/>
          <w:szCs w:val="24"/>
        </w:rPr>
        <w:t xml:space="preserve">Průcha, J., Walterová, E., &amp; Mareš, J. (2009). </w:t>
      </w:r>
      <w:r w:rsidRPr="007C1B3B">
        <w:rPr>
          <w:rFonts w:ascii="Palatino Linotype" w:hAnsi="Palatino Linotype"/>
          <w:i/>
          <w:sz w:val="24"/>
          <w:szCs w:val="24"/>
        </w:rPr>
        <w:t>Pedagogický slovník.</w:t>
      </w:r>
      <w:r w:rsidRPr="007C1B3B">
        <w:rPr>
          <w:rFonts w:ascii="Palatino Linotype" w:hAnsi="Palatino Linotype"/>
          <w:sz w:val="24"/>
          <w:szCs w:val="24"/>
        </w:rPr>
        <w:t xml:space="preserve"> Praha: Portál.</w:t>
      </w:r>
    </w:p>
    <w:p w14:paraId="611BC256" w14:textId="5BC68F99"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 xml:space="preserve">Řízení školy online, (2013). </w:t>
      </w:r>
      <w:r w:rsidRPr="007C1B3B">
        <w:rPr>
          <w:rFonts w:ascii="Palatino Linotype" w:hAnsi="Palatino Linotype"/>
          <w:i/>
          <w:sz w:val="24"/>
          <w:szCs w:val="24"/>
          <w:shd w:val="clear" w:color="auto" w:fill="FFFFFF"/>
        </w:rPr>
        <w:t>Hodnocení pracovníků.</w:t>
      </w:r>
      <w:r w:rsidRPr="007C1B3B">
        <w:rPr>
          <w:rFonts w:ascii="Palatino Linotype" w:hAnsi="Palatino Linotype"/>
          <w:sz w:val="24"/>
          <w:szCs w:val="24"/>
          <w:shd w:val="clear" w:color="auto" w:fill="FFFFFF"/>
        </w:rPr>
        <w:t xml:space="preserve"> Citováno dne 16. března 2022 Dostupné z: </w:t>
      </w:r>
      <w:hyperlink r:id="rId19" w:history="1">
        <w:r w:rsidRPr="007C1B3B">
          <w:rPr>
            <w:rFonts w:ascii="Palatino Linotype" w:hAnsi="Palatino Linotype"/>
            <w:sz w:val="24"/>
            <w:szCs w:val="24"/>
            <w:shd w:val="clear" w:color="auto" w:fill="FFFFFF"/>
          </w:rPr>
          <w:t>https://www.rizeniskoly.cz/cz/casopis/rizeni-skoly/hodnoceni-pracovniku.m-1251.html</w:t>
        </w:r>
      </w:hyperlink>
    </w:p>
    <w:p w14:paraId="49B82C10" w14:textId="77777777" w:rsidR="0057034D" w:rsidRPr="007C1B3B" w:rsidRDefault="0057034D" w:rsidP="0057034D">
      <w:pPr>
        <w:autoSpaceDE w:val="0"/>
        <w:autoSpaceDN w:val="0"/>
        <w:adjustRightInd w:val="0"/>
        <w:spacing w:after="0" w:line="360" w:lineRule="auto"/>
        <w:rPr>
          <w:rFonts w:ascii="Palatino Linotype" w:eastAsia="HiddenHorzOCR" w:hAnsi="Palatino Linotype" w:cs="HiddenHorzOCR"/>
          <w:sz w:val="24"/>
          <w:szCs w:val="24"/>
        </w:rPr>
      </w:pPr>
      <w:proofErr w:type="spellStart"/>
      <w:r w:rsidRPr="007C1B3B">
        <w:rPr>
          <w:rFonts w:ascii="Palatino Linotype" w:hAnsi="Palatino Linotype" w:cs="Open Sans"/>
          <w:sz w:val="24"/>
          <w:szCs w:val="24"/>
          <w:shd w:val="clear" w:color="auto" w:fill="FFFFFF"/>
        </w:rPr>
        <w:t>Strauss</w:t>
      </w:r>
      <w:proofErr w:type="spellEnd"/>
      <w:r w:rsidRPr="007C1B3B">
        <w:rPr>
          <w:rFonts w:ascii="Palatino Linotype" w:hAnsi="Palatino Linotype" w:cs="Open Sans"/>
          <w:sz w:val="24"/>
          <w:szCs w:val="24"/>
          <w:shd w:val="clear" w:color="auto" w:fill="FFFFFF"/>
        </w:rPr>
        <w:t xml:space="preserve">, A. L., &amp; </w:t>
      </w:r>
      <w:proofErr w:type="spellStart"/>
      <w:r w:rsidRPr="007C1B3B">
        <w:rPr>
          <w:rFonts w:ascii="Palatino Linotype" w:hAnsi="Palatino Linotype" w:cs="Open Sans"/>
          <w:sz w:val="24"/>
          <w:szCs w:val="24"/>
          <w:shd w:val="clear" w:color="auto" w:fill="FFFFFF"/>
        </w:rPr>
        <w:t>Corbin</w:t>
      </w:r>
      <w:proofErr w:type="spellEnd"/>
      <w:r w:rsidRPr="007C1B3B">
        <w:rPr>
          <w:rFonts w:ascii="Palatino Linotype" w:hAnsi="Palatino Linotype" w:cs="Open Sans"/>
          <w:sz w:val="24"/>
          <w:szCs w:val="24"/>
          <w:shd w:val="clear" w:color="auto" w:fill="FFFFFF"/>
        </w:rPr>
        <w:t>, J. (1999). </w:t>
      </w:r>
      <w:r w:rsidRPr="007C1B3B">
        <w:rPr>
          <w:rFonts w:ascii="Palatino Linotype" w:hAnsi="Palatino Linotype" w:cs="Open Sans"/>
          <w:i/>
          <w:iCs/>
          <w:sz w:val="24"/>
          <w:szCs w:val="24"/>
          <w:shd w:val="clear" w:color="auto" w:fill="FFFFFF"/>
        </w:rPr>
        <w:t>Základy kvalitativního výzkumu: postupy a techniky metody zakotvené teorie</w:t>
      </w:r>
      <w:r w:rsidRPr="007C1B3B">
        <w:rPr>
          <w:rFonts w:ascii="Palatino Linotype" w:hAnsi="Palatino Linotype" w:cs="Open Sans"/>
          <w:sz w:val="24"/>
          <w:szCs w:val="24"/>
          <w:shd w:val="clear" w:color="auto" w:fill="FFFFFF"/>
        </w:rPr>
        <w:t>. Sdružení Podané ruce</w:t>
      </w:r>
    </w:p>
    <w:p w14:paraId="00FB51FC" w14:textId="77777777" w:rsidR="00BF1F28" w:rsidRPr="007C1B3B" w:rsidRDefault="00BF1F28" w:rsidP="00BF1F28">
      <w:pPr>
        <w:spacing w:line="360" w:lineRule="auto"/>
        <w:jc w:val="both"/>
        <w:rPr>
          <w:rFonts w:ascii="Palatino Linotype" w:hAnsi="Palatino Linotype" w:cs="Times New Roman"/>
          <w:sz w:val="24"/>
          <w:szCs w:val="24"/>
          <w:shd w:val="clear" w:color="auto" w:fill="FFFFFF"/>
        </w:rPr>
      </w:pPr>
      <w:r w:rsidRPr="007C1B3B">
        <w:rPr>
          <w:rFonts w:ascii="Palatino Linotype" w:hAnsi="Palatino Linotype" w:cs="Times New Roman"/>
          <w:sz w:val="24"/>
          <w:szCs w:val="24"/>
          <w:shd w:val="clear" w:color="auto" w:fill="FFFFFF"/>
        </w:rPr>
        <w:t>Šikýř, M. (2012). </w:t>
      </w:r>
      <w:r w:rsidRPr="007C1B3B">
        <w:rPr>
          <w:rFonts w:ascii="Palatino Linotype" w:hAnsi="Palatino Linotype" w:cs="Times New Roman"/>
          <w:i/>
          <w:iCs/>
          <w:sz w:val="24"/>
          <w:szCs w:val="24"/>
          <w:shd w:val="clear" w:color="auto" w:fill="FFFFFF"/>
        </w:rPr>
        <w:t>Personalistika pro manažery a personalisty</w:t>
      </w:r>
      <w:r w:rsidRPr="007C1B3B">
        <w:rPr>
          <w:rFonts w:ascii="Palatino Linotype" w:hAnsi="Palatino Linotype" w:cs="Times New Roman"/>
          <w:sz w:val="24"/>
          <w:szCs w:val="24"/>
          <w:shd w:val="clear" w:color="auto" w:fill="FFFFFF"/>
        </w:rPr>
        <w:t xml:space="preserve">. </w:t>
      </w:r>
      <w:proofErr w:type="spellStart"/>
      <w:r w:rsidRPr="007C1B3B">
        <w:rPr>
          <w:rFonts w:ascii="Palatino Linotype" w:hAnsi="Palatino Linotype" w:cs="Times New Roman"/>
          <w:sz w:val="24"/>
          <w:szCs w:val="24"/>
          <w:shd w:val="clear" w:color="auto" w:fill="FFFFFF"/>
        </w:rPr>
        <w:t>Grada</w:t>
      </w:r>
      <w:proofErr w:type="spellEnd"/>
      <w:r w:rsidRPr="007C1B3B">
        <w:rPr>
          <w:rFonts w:ascii="Palatino Linotype" w:hAnsi="Palatino Linotype" w:cs="Times New Roman"/>
          <w:sz w:val="24"/>
          <w:szCs w:val="24"/>
          <w:shd w:val="clear" w:color="auto" w:fill="FFFFFF"/>
        </w:rPr>
        <w:t>.</w:t>
      </w:r>
    </w:p>
    <w:p w14:paraId="4484E3DF" w14:textId="12E35C71"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Šikýř, M., Borovec, D., &amp; Trojanová, I. (2012). </w:t>
      </w:r>
      <w:r w:rsidRPr="007C1B3B">
        <w:rPr>
          <w:rFonts w:ascii="Palatino Linotype" w:hAnsi="Palatino Linotype"/>
          <w:i/>
          <w:iCs/>
          <w:sz w:val="24"/>
          <w:szCs w:val="24"/>
          <w:shd w:val="clear" w:color="auto" w:fill="FFFFFF"/>
        </w:rPr>
        <w:t>Personalistika v řízení školy</w:t>
      </w:r>
      <w:r w:rsidR="000E45A1" w:rsidRPr="007C1B3B">
        <w:rPr>
          <w:rFonts w:ascii="Palatino Linotype" w:hAnsi="Palatino Linotype"/>
          <w:sz w:val="24"/>
          <w:szCs w:val="24"/>
          <w:shd w:val="clear" w:color="auto" w:fill="FFFFFF"/>
        </w:rPr>
        <w:t xml:space="preserve">. </w:t>
      </w:r>
      <w:proofErr w:type="spellStart"/>
      <w:r w:rsidR="000E45A1" w:rsidRPr="007C1B3B">
        <w:rPr>
          <w:rFonts w:ascii="Palatino Linotype" w:hAnsi="Palatino Linotype"/>
          <w:sz w:val="24"/>
          <w:szCs w:val="24"/>
          <w:shd w:val="clear" w:color="auto" w:fill="FFFFFF"/>
        </w:rPr>
        <w:t>Wolters</w:t>
      </w:r>
      <w:proofErr w:type="spellEnd"/>
      <w:r w:rsidR="000E45A1" w:rsidRPr="007C1B3B">
        <w:rPr>
          <w:rFonts w:ascii="Palatino Linotype" w:hAnsi="Palatino Linotype"/>
          <w:sz w:val="24"/>
          <w:szCs w:val="24"/>
          <w:shd w:val="clear" w:color="auto" w:fill="FFFFFF"/>
        </w:rPr>
        <w:t xml:space="preserve"> </w:t>
      </w:r>
      <w:proofErr w:type="spellStart"/>
      <w:r w:rsidR="000E45A1" w:rsidRPr="007C1B3B">
        <w:rPr>
          <w:rFonts w:ascii="Palatino Linotype" w:hAnsi="Palatino Linotype"/>
          <w:sz w:val="24"/>
          <w:szCs w:val="24"/>
          <w:shd w:val="clear" w:color="auto" w:fill="FFFFFF"/>
        </w:rPr>
        <w:t>Kluwer</w:t>
      </w:r>
      <w:proofErr w:type="spellEnd"/>
    </w:p>
    <w:p w14:paraId="3926CC1D" w14:textId="4843A6FA" w:rsidR="00BF1F28" w:rsidRPr="007C1B3B" w:rsidRDefault="00BF1F28" w:rsidP="00BF1F28">
      <w:pPr>
        <w:spacing w:before="160" w:line="360" w:lineRule="auto"/>
        <w:jc w:val="both"/>
        <w:rPr>
          <w:rFonts w:ascii="Palatino Linotype" w:hAnsi="Palatino Linotype" w:cs="Open Sans"/>
          <w:sz w:val="24"/>
          <w:szCs w:val="24"/>
          <w:shd w:val="clear" w:color="auto" w:fill="FFFFFF"/>
        </w:rPr>
      </w:pPr>
      <w:r w:rsidRPr="007C1B3B">
        <w:rPr>
          <w:rFonts w:ascii="Palatino Linotype" w:hAnsi="Palatino Linotype" w:cs="Open Sans"/>
          <w:sz w:val="24"/>
          <w:szCs w:val="24"/>
          <w:shd w:val="clear" w:color="auto" w:fill="FFFFFF"/>
        </w:rPr>
        <w:t>Šikýř, M. (2014). </w:t>
      </w:r>
      <w:r w:rsidRPr="007C1B3B">
        <w:rPr>
          <w:rFonts w:ascii="Palatino Linotype" w:hAnsi="Palatino Linotype" w:cs="Open Sans"/>
          <w:i/>
          <w:iCs/>
          <w:sz w:val="24"/>
          <w:szCs w:val="24"/>
          <w:shd w:val="clear" w:color="auto" w:fill="FFFFFF"/>
        </w:rPr>
        <w:t>Nejlepší praxe v řízení lidských zdrojů</w:t>
      </w:r>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Grada</w:t>
      </w:r>
      <w:proofErr w:type="spellEnd"/>
      <w:r w:rsidRPr="007C1B3B">
        <w:rPr>
          <w:rFonts w:ascii="Palatino Linotype" w:hAnsi="Palatino Linotype" w:cs="Open Sans"/>
          <w:sz w:val="24"/>
          <w:szCs w:val="24"/>
          <w:shd w:val="clear" w:color="auto" w:fill="FFFFFF"/>
        </w:rPr>
        <w:t>.</w:t>
      </w:r>
    </w:p>
    <w:p w14:paraId="1438BD34" w14:textId="77777777" w:rsidR="0057034D" w:rsidRPr="007C1B3B" w:rsidRDefault="0057034D" w:rsidP="0057034D">
      <w:pPr>
        <w:autoSpaceDE w:val="0"/>
        <w:autoSpaceDN w:val="0"/>
        <w:adjustRightInd w:val="0"/>
        <w:spacing w:after="0" w:line="360" w:lineRule="auto"/>
        <w:rPr>
          <w:rFonts w:ascii="Palatino Linotype" w:hAnsi="Palatino Linotype" w:cs="Open Sans"/>
          <w:sz w:val="24"/>
          <w:szCs w:val="24"/>
          <w:shd w:val="clear" w:color="auto" w:fill="FFFFFF"/>
        </w:rPr>
      </w:pPr>
      <w:r w:rsidRPr="007C1B3B">
        <w:rPr>
          <w:rFonts w:ascii="Palatino Linotype" w:hAnsi="Palatino Linotype" w:cs="Open Sans"/>
          <w:sz w:val="24"/>
          <w:szCs w:val="24"/>
          <w:shd w:val="clear" w:color="auto" w:fill="FFFFFF"/>
        </w:rPr>
        <w:t xml:space="preserve">Švaříček, R., &amp; </w:t>
      </w:r>
      <w:proofErr w:type="spellStart"/>
      <w:r w:rsidRPr="007C1B3B">
        <w:rPr>
          <w:rFonts w:ascii="Palatino Linotype" w:hAnsi="Palatino Linotype" w:cs="Open Sans"/>
          <w:sz w:val="24"/>
          <w:szCs w:val="24"/>
          <w:shd w:val="clear" w:color="auto" w:fill="FFFFFF"/>
        </w:rPr>
        <w:t>Šeďová</w:t>
      </w:r>
      <w:proofErr w:type="spellEnd"/>
      <w:r w:rsidRPr="007C1B3B">
        <w:rPr>
          <w:rFonts w:ascii="Palatino Linotype" w:hAnsi="Palatino Linotype" w:cs="Open Sans"/>
          <w:sz w:val="24"/>
          <w:szCs w:val="24"/>
          <w:shd w:val="clear" w:color="auto" w:fill="FFFFFF"/>
        </w:rPr>
        <w:t>, K. (2007). </w:t>
      </w:r>
      <w:r w:rsidRPr="007C1B3B">
        <w:rPr>
          <w:rFonts w:ascii="Palatino Linotype" w:hAnsi="Palatino Linotype" w:cs="Open Sans"/>
          <w:i/>
          <w:iCs/>
          <w:sz w:val="24"/>
          <w:szCs w:val="24"/>
          <w:shd w:val="clear" w:color="auto" w:fill="FFFFFF"/>
        </w:rPr>
        <w:t>Kvalitativní výzkum v pedagogických vědách</w:t>
      </w:r>
      <w:r w:rsidRPr="007C1B3B">
        <w:rPr>
          <w:rFonts w:ascii="Palatino Linotype" w:hAnsi="Palatino Linotype" w:cs="Open Sans"/>
          <w:sz w:val="24"/>
          <w:szCs w:val="24"/>
          <w:shd w:val="clear" w:color="auto" w:fill="FFFFFF"/>
        </w:rPr>
        <w:t>. Portál</w:t>
      </w:r>
    </w:p>
    <w:p w14:paraId="20713B45" w14:textId="1467630C"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cs="Open Sans"/>
          <w:sz w:val="24"/>
          <w:szCs w:val="24"/>
          <w:shd w:val="clear" w:color="auto" w:fill="FFFFFF"/>
        </w:rPr>
        <w:t>Trojan, V. (2021). </w:t>
      </w:r>
      <w:r w:rsidRPr="007C1B3B">
        <w:rPr>
          <w:rFonts w:ascii="Palatino Linotype" w:hAnsi="Palatino Linotype" w:cs="Open Sans"/>
          <w:i/>
          <w:iCs/>
          <w:sz w:val="24"/>
          <w:szCs w:val="24"/>
          <w:shd w:val="clear" w:color="auto" w:fill="FFFFFF"/>
        </w:rPr>
        <w:t>Ředitel školy: uvažování o vyvažování života ředitelů škol</w:t>
      </w:r>
      <w:r w:rsidR="000E45A1" w:rsidRPr="007C1B3B">
        <w:rPr>
          <w:rFonts w:ascii="Palatino Linotype" w:hAnsi="Palatino Linotype" w:cs="Open Sans"/>
          <w:sz w:val="24"/>
          <w:szCs w:val="24"/>
          <w:shd w:val="clear" w:color="auto" w:fill="FFFFFF"/>
        </w:rPr>
        <w:t xml:space="preserve">. </w:t>
      </w:r>
      <w:proofErr w:type="spellStart"/>
      <w:r w:rsidR="000E45A1" w:rsidRPr="007C1B3B">
        <w:rPr>
          <w:rFonts w:ascii="Palatino Linotype" w:hAnsi="Palatino Linotype" w:cs="Open Sans"/>
          <w:sz w:val="24"/>
          <w:szCs w:val="24"/>
          <w:shd w:val="clear" w:color="auto" w:fill="FFFFFF"/>
        </w:rPr>
        <w:t>Wolters</w:t>
      </w:r>
      <w:proofErr w:type="spellEnd"/>
      <w:r w:rsidR="000E45A1" w:rsidRPr="007C1B3B">
        <w:rPr>
          <w:rFonts w:ascii="Palatino Linotype" w:hAnsi="Palatino Linotype" w:cs="Open Sans"/>
          <w:sz w:val="24"/>
          <w:szCs w:val="24"/>
          <w:shd w:val="clear" w:color="auto" w:fill="FFFFFF"/>
        </w:rPr>
        <w:t xml:space="preserve"> </w:t>
      </w:r>
      <w:proofErr w:type="spellStart"/>
      <w:r w:rsidR="000E45A1" w:rsidRPr="007C1B3B">
        <w:rPr>
          <w:rFonts w:ascii="Palatino Linotype" w:hAnsi="Palatino Linotype" w:cs="Open Sans"/>
          <w:sz w:val="24"/>
          <w:szCs w:val="24"/>
          <w:shd w:val="clear" w:color="auto" w:fill="FFFFFF"/>
        </w:rPr>
        <w:t>Kluwer</w:t>
      </w:r>
      <w:proofErr w:type="spellEnd"/>
    </w:p>
    <w:p w14:paraId="32FB8B87" w14:textId="7F247DC3"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Trojanová, I. (2014). </w:t>
      </w:r>
      <w:r w:rsidRPr="007C1B3B">
        <w:rPr>
          <w:rFonts w:ascii="Palatino Linotype" w:hAnsi="Palatino Linotype"/>
          <w:i/>
          <w:iCs/>
          <w:sz w:val="24"/>
          <w:szCs w:val="24"/>
          <w:shd w:val="clear" w:color="auto" w:fill="FFFFFF"/>
        </w:rPr>
        <w:t>Ředitel a střední management školy: průvodce pro ředitele a střední management ZŠ a SŠ</w:t>
      </w:r>
      <w:r w:rsidR="000E45A1" w:rsidRPr="007C1B3B">
        <w:rPr>
          <w:rFonts w:ascii="Palatino Linotype" w:hAnsi="Palatino Linotype"/>
          <w:sz w:val="24"/>
          <w:szCs w:val="24"/>
          <w:shd w:val="clear" w:color="auto" w:fill="FFFFFF"/>
        </w:rPr>
        <w:t>. Portál</w:t>
      </w:r>
    </w:p>
    <w:p w14:paraId="77247C20" w14:textId="00E12331" w:rsidR="00BF1F28" w:rsidRPr="007C1B3B" w:rsidRDefault="00BF1F28" w:rsidP="00BF1F28">
      <w:pPr>
        <w:spacing w:before="160" w:line="360" w:lineRule="auto"/>
        <w:jc w:val="both"/>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Trojanová, I. (2017). </w:t>
      </w:r>
      <w:r w:rsidRPr="007C1B3B">
        <w:rPr>
          <w:rFonts w:ascii="Palatino Linotype" w:hAnsi="Palatino Linotype"/>
          <w:i/>
          <w:iCs/>
          <w:sz w:val="24"/>
          <w:szCs w:val="24"/>
          <w:shd w:val="clear" w:color="auto" w:fill="FFFFFF"/>
        </w:rPr>
        <w:t>Hodnocení učitelů: náměty pro práci ředitelů škol a školských zařízení</w:t>
      </w:r>
      <w:r w:rsidR="000E45A1" w:rsidRPr="007C1B3B">
        <w:rPr>
          <w:rFonts w:ascii="Palatino Linotype" w:hAnsi="Palatino Linotype"/>
          <w:sz w:val="24"/>
          <w:szCs w:val="24"/>
          <w:shd w:val="clear" w:color="auto" w:fill="FFFFFF"/>
        </w:rPr>
        <w:t xml:space="preserve">. </w:t>
      </w:r>
      <w:proofErr w:type="spellStart"/>
      <w:r w:rsidR="000E45A1" w:rsidRPr="007C1B3B">
        <w:rPr>
          <w:rFonts w:ascii="Palatino Linotype" w:hAnsi="Palatino Linotype"/>
          <w:sz w:val="24"/>
          <w:szCs w:val="24"/>
          <w:shd w:val="clear" w:color="auto" w:fill="FFFFFF"/>
        </w:rPr>
        <w:t>Wolters</w:t>
      </w:r>
      <w:proofErr w:type="spellEnd"/>
      <w:r w:rsidR="000E45A1" w:rsidRPr="007C1B3B">
        <w:rPr>
          <w:rFonts w:ascii="Palatino Linotype" w:hAnsi="Palatino Linotype"/>
          <w:sz w:val="24"/>
          <w:szCs w:val="24"/>
          <w:shd w:val="clear" w:color="auto" w:fill="FFFFFF"/>
        </w:rPr>
        <w:t xml:space="preserve"> </w:t>
      </w:r>
      <w:proofErr w:type="spellStart"/>
      <w:r w:rsidR="000E45A1" w:rsidRPr="007C1B3B">
        <w:rPr>
          <w:rFonts w:ascii="Palatino Linotype" w:hAnsi="Palatino Linotype"/>
          <w:sz w:val="24"/>
          <w:szCs w:val="24"/>
          <w:shd w:val="clear" w:color="auto" w:fill="FFFFFF"/>
        </w:rPr>
        <w:t>Kluwer</w:t>
      </w:r>
      <w:proofErr w:type="spellEnd"/>
    </w:p>
    <w:p w14:paraId="4DBADFC5" w14:textId="4B039A21" w:rsidR="00BF1F28" w:rsidRPr="007C1B3B" w:rsidRDefault="00BF1F28" w:rsidP="00BF1F28">
      <w:pPr>
        <w:spacing w:before="160" w:line="360" w:lineRule="auto"/>
        <w:jc w:val="both"/>
        <w:rPr>
          <w:rFonts w:ascii="Palatino Linotype" w:hAnsi="Palatino Linotype"/>
          <w:sz w:val="24"/>
          <w:szCs w:val="24"/>
        </w:rPr>
      </w:pPr>
      <w:r w:rsidRPr="007C1B3B">
        <w:rPr>
          <w:rFonts w:ascii="Palatino Linotype" w:hAnsi="Palatino Linotype"/>
          <w:sz w:val="24"/>
          <w:szCs w:val="24"/>
        </w:rPr>
        <w:t xml:space="preserve">TRNKOVÁ, K. (2008). </w:t>
      </w:r>
      <w:r w:rsidRPr="007C1B3B">
        <w:rPr>
          <w:rFonts w:ascii="Palatino Linotype" w:hAnsi="Palatino Linotype"/>
          <w:i/>
          <w:sz w:val="24"/>
          <w:szCs w:val="24"/>
        </w:rPr>
        <w:t>Obce s malotřídkou</w:t>
      </w:r>
      <w:r w:rsidRPr="007C1B3B">
        <w:rPr>
          <w:rFonts w:ascii="Palatino Linotype" w:hAnsi="Palatino Linotype"/>
          <w:sz w:val="24"/>
          <w:szCs w:val="24"/>
        </w:rPr>
        <w:t xml:space="preserve">. Studia </w:t>
      </w:r>
      <w:proofErr w:type="spellStart"/>
      <w:r w:rsidRPr="007C1B3B">
        <w:rPr>
          <w:rFonts w:ascii="Palatino Linotype" w:hAnsi="Palatino Linotype"/>
          <w:sz w:val="24"/>
          <w:szCs w:val="24"/>
        </w:rPr>
        <w:t>peadagogica</w:t>
      </w:r>
      <w:proofErr w:type="spellEnd"/>
      <w:r w:rsidRPr="007C1B3B">
        <w:rPr>
          <w:rFonts w:ascii="Palatino Linotype" w:hAnsi="Palatino Linotype"/>
          <w:sz w:val="24"/>
          <w:szCs w:val="24"/>
        </w:rPr>
        <w:t>, roč. 13,</w:t>
      </w:r>
      <w:r w:rsidR="000E45A1" w:rsidRPr="007C1B3B">
        <w:rPr>
          <w:rFonts w:ascii="Palatino Linotype" w:hAnsi="Palatino Linotype"/>
          <w:sz w:val="24"/>
          <w:szCs w:val="24"/>
        </w:rPr>
        <w:t xml:space="preserve"> č. 1, s. 53-64. </w:t>
      </w:r>
    </w:p>
    <w:p w14:paraId="1527640F" w14:textId="77777777" w:rsidR="00BF1F28" w:rsidRPr="007C1B3B" w:rsidRDefault="00BF1F28" w:rsidP="00BF1F28">
      <w:pPr>
        <w:spacing w:before="160" w:line="360" w:lineRule="auto"/>
        <w:jc w:val="both"/>
        <w:rPr>
          <w:rFonts w:ascii="Palatino Linotype" w:hAnsi="Palatino Linotype" w:cs="Open Sans"/>
          <w:sz w:val="24"/>
          <w:szCs w:val="24"/>
          <w:shd w:val="clear" w:color="auto" w:fill="FFFFFF"/>
        </w:rPr>
      </w:pPr>
      <w:r w:rsidRPr="007C1B3B">
        <w:rPr>
          <w:rFonts w:ascii="Palatino Linotype" w:hAnsi="Palatino Linotype" w:cs="Open Sans"/>
          <w:sz w:val="24"/>
          <w:szCs w:val="24"/>
          <w:shd w:val="clear" w:color="auto" w:fill="FFFFFF"/>
        </w:rPr>
        <w:t>Trnková, K., Knotová, D., &amp; Škarková, L. (2010). </w:t>
      </w:r>
      <w:r w:rsidRPr="007C1B3B">
        <w:rPr>
          <w:rFonts w:ascii="Palatino Linotype" w:hAnsi="Palatino Linotype" w:cs="Open Sans"/>
          <w:i/>
          <w:iCs/>
          <w:sz w:val="24"/>
          <w:szCs w:val="24"/>
          <w:shd w:val="clear" w:color="auto" w:fill="FFFFFF"/>
        </w:rPr>
        <w:t>Málotřídní školy v České republice: malotřídky</w:t>
      </w:r>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Paido</w:t>
      </w:r>
      <w:proofErr w:type="spellEnd"/>
      <w:r w:rsidRPr="007C1B3B">
        <w:rPr>
          <w:rFonts w:ascii="Palatino Linotype" w:hAnsi="Palatino Linotype" w:cs="Open Sans"/>
          <w:sz w:val="24"/>
          <w:szCs w:val="24"/>
          <w:shd w:val="clear" w:color="auto" w:fill="FFFFFF"/>
        </w:rPr>
        <w:t>.</w:t>
      </w:r>
    </w:p>
    <w:p w14:paraId="730CB21F" w14:textId="77777777" w:rsidR="00BF1F28" w:rsidRPr="007C1B3B" w:rsidRDefault="00BF1F28" w:rsidP="00BF1F28">
      <w:pPr>
        <w:spacing w:before="160" w:line="360" w:lineRule="auto"/>
        <w:jc w:val="both"/>
        <w:rPr>
          <w:rFonts w:ascii="Palatino Linotype" w:hAnsi="Palatino Linotype" w:cs="Times New Roman"/>
          <w:sz w:val="24"/>
          <w:szCs w:val="24"/>
          <w:shd w:val="clear" w:color="auto" w:fill="FFFFFF"/>
        </w:rPr>
      </w:pPr>
      <w:r w:rsidRPr="007C1B3B">
        <w:rPr>
          <w:rFonts w:ascii="Palatino Linotype" w:hAnsi="Palatino Linotype" w:cs="Times New Roman"/>
          <w:sz w:val="24"/>
          <w:szCs w:val="24"/>
          <w:shd w:val="clear" w:color="auto" w:fill="FFFFFF"/>
        </w:rPr>
        <w:t>Vašutová, J. (2004). </w:t>
      </w:r>
      <w:r w:rsidRPr="007C1B3B">
        <w:rPr>
          <w:rFonts w:ascii="Palatino Linotype" w:hAnsi="Palatino Linotype" w:cs="Times New Roman"/>
          <w:i/>
          <w:sz w:val="24"/>
          <w:szCs w:val="24"/>
          <w:shd w:val="clear" w:color="auto" w:fill="FFFFFF"/>
        </w:rPr>
        <w:t>Profese učitele v českém vzdělávacím kontextu.</w:t>
      </w:r>
      <w:r w:rsidRPr="007C1B3B">
        <w:rPr>
          <w:rFonts w:ascii="Palatino Linotype" w:hAnsi="Palatino Linotype" w:cs="Times New Roman"/>
          <w:sz w:val="24"/>
          <w:szCs w:val="24"/>
          <w:shd w:val="clear" w:color="auto" w:fill="FFFFFF"/>
        </w:rPr>
        <w:t xml:space="preserve"> Brno: </w:t>
      </w:r>
      <w:proofErr w:type="spellStart"/>
      <w:r w:rsidRPr="007C1B3B">
        <w:rPr>
          <w:rFonts w:ascii="Palatino Linotype" w:hAnsi="Palatino Linotype" w:cs="Times New Roman"/>
          <w:sz w:val="24"/>
          <w:szCs w:val="24"/>
          <w:shd w:val="clear" w:color="auto" w:fill="FFFFFF"/>
        </w:rPr>
        <w:t>Paido</w:t>
      </w:r>
      <w:proofErr w:type="spellEnd"/>
      <w:r w:rsidRPr="007C1B3B">
        <w:rPr>
          <w:rFonts w:ascii="Palatino Linotype" w:hAnsi="Palatino Linotype" w:cs="Times New Roman"/>
          <w:sz w:val="24"/>
          <w:szCs w:val="24"/>
          <w:shd w:val="clear" w:color="auto" w:fill="FFFFFF"/>
        </w:rPr>
        <w:t>.</w:t>
      </w:r>
    </w:p>
    <w:p w14:paraId="491A4C18" w14:textId="77777777" w:rsidR="00BF1F28" w:rsidRPr="007C1B3B" w:rsidRDefault="00BF1F28" w:rsidP="00BF1F28">
      <w:pPr>
        <w:spacing w:line="360" w:lineRule="auto"/>
        <w:jc w:val="both"/>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lastRenderedPageBreak/>
        <w:t>Vašutová, J. (2002). </w:t>
      </w:r>
      <w:r w:rsidRPr="007C1B3B">
        <w:rPr>
          <w:rFonts w:ascii="Palatino Linotype" w:eastAsia="Times New Roman" w:hAnsi="Palatino Linotype" w:cs="Times New Roman"/>
          <w:i/>
          <w:sz w:val="24"/>
          <w:szCs w:val="24"/>
        </w:rPr>
        <w:t xml:space="preserve">Být učitelem: co by měl učitel vědět o své </w:t>
      </w:r>
      <w:proofErr w:type="gramStart"/>
      <w:r w:rsidRPr="007C1B3B">
        <w:rPr>
          <w:rFonts w:ascii="Palatino Linotype" w:eastAsia="Times New Roman" w:hAnsi="Palatino Linotype" w:cs="Times New Roman"/>
          <w:i/>
          <w:sz w:val="24"/>
          <w:szCs w:val="24"/>
        </w:rPr>
        <w:t>profesi :</w:t>
      </w:r>
      <w:proofErr w:type="gramEnd"/>
      <w:r w:rsidRPr="007C1B3B">
        <w:rPr>
          <w:rFonts w:ascii="Palatino Linotype" w:eastAsia="Times New Roman" w:hAnsi="Palatino Linotype" w:cs="Times New Roman"/>
          <w:i/>
          <w:sz w:val="24"/>
          <w:szCs w:val="24"/>
        </w:rPr>
        <w:t xml:space="preserve"> [podkladový materiál pro studenty kombinované formy doplňujícího pedagogického studia].</w:t>
      </w:r>
      <w:r w:rsidRPr="007C1B3B">
        <w:rPr>
          <w:rFonts w:ascii="Palatino Linotype" w:eastAsia="Times New Roman" w:hAnsi="Palatino Linotype" w:cs="Times New Roman"/>
          <w:sz w:val="24"/>
          <w:szCs w:val="24"/>
        </w:rPr>
        <w:t xml:space="preserve"> Univerzita Karlova.</w:t>
      </w:r>
    </w:p>
    <w:p w14:paraId="6D4C7FAA" w14:textId="60805BB7" w:rsidR="00107CCC" w:rsidRPr="007C1B3B" w:rsidRDefault="00107CCC" w:rsidP="00BF1F28">
      <w:pPr>
        <w:spacing w:line="360" w:lineRule="auto"/>
        <w:jc w:val="both"/>
        <w:rPr>
          <w:rFonts w:ascii="Palatino Linotype" w:eastAsia="Times New Roman" w:hAnsi="Palatino Linotype" w:cs="Times New Roman"/>
          <w:sz w:val="24"/>
          <w:szCs w:val="24"/>
        </w:rPr>
      </w:pPr>
      <w:r w:rsidRPr="007C1B3B">
        <w:rPr>
          <w:rFonts w:ascii="Palatino Linotype" w:hAnsi="Palatino Linotype" w:cs="Open Sans"/>
          <w:sz w:val="24"/>
          <w:szCs w:val="24"/>
          <w:shd w:val="clear" w:color="auto" w:fill="FFFFFF"/>
        </w:rPr>
        <w:t>Vymětal, J. (2008).</w:t>
      </w:r>
      <w:r w:rsidRPr="007C1B3B">
        <w:rPr>
          <w:rFonts w:ascii="Open Sans" w:hAnsi="Open Sans" w:cs="Open Sans"/>
          <w:shd w:val="clear" w:color="auto" w:fill="FFFFFF"/>
        </w:rPr>
        <w:t> </w:t>
      </w:r>
      <w:r w:rsidRPr="007C1B3B">
        <w:rPr>
          <w:rFonts w:ascii="Palatino Linotype" w:hAnsi="Palatino Linotype" w:cs="Open Sans"/>
          <w:i/>
          <w:iCs/>
          <w:sz w:val="24"/>
          <w:szCs w:val="24"/>
          <w:shd w:val="clear" w:color="auto" w:fill="FFFFFF"/>
        </w:rPr>
        <w:t>Průvodce úspěšnou komunikací: efektivní komunikace v praxi.</w:t>
      </w:r>
      <w:r w:rsidRPr="007C1B3B">
        <w:rPr>
          <w:rFonts w:ascii="Open Sans" w:hAnsi="Open Sans" w:cs="Open Sans"/>
          <w:shd w:val="clear" w:color="auto" w:fill="FFFFFF"/>
        </w:rPr>
        <w:t xml:space="preserve"> </w:t>
      </w:r>
      <w:proofErr w:type="spellStart"/>
      <w:r w:rsidRPr="007C1B3B">
        <w:rPr>
          <w:rFonts w:ascii="Palatino Linotype" w:hAnsi="Palatino Linotype" w:cs="Open Sans"/>
          <w:sz w:val="24"/>
          <w:szCs w:val="24"/>
          <w:shd w:val="clear" w:color="auto" w:fill="FFFFFF"/>
        </w:rPr>
        <w:t>Grada</w:t>
      </w:r>
      <w:proofErr w:type="spellEnd"/>
      <w:r w:rsidRPr="007C1B3B">
        <w:rPr>
          <w:rFonts w:ascii="Palatino Linotype" w:hAnsi="Palatino Linotype" w:cs="Open Sans"/>
          <w:sz w:val="24"/>
          <w:szCs w:val="24"/>
          <w:shd w:val="clear" w:color="auto" w:fill="FFFFFF"/>
        </w:rPr>
        <w:t>.</w:t>
      </w:r>
    </w:p>
    <w:p w14:paraId="10E5FFE0" w14:textId="77777777" w:rsidR="00BF1F28" w:rsidRPr="007C1B3B" w:rsidRDefault="00BF1F28" w:rsidP="00BF1F28">
      <w:pPr>
        <w:spacing w:line="360" w:lineRule="auto"/>
        <w:jc w:val="both"/>
        <w:rPr>
          <w:rFonts w:ascii="Palatino Linotype" w:eastAsia="Times New Roman" w:hAnsi="Palatino Linotype" w:cs="Times New Roman"/>
          <w:sz w:val="24"/>
          <w:szCs w:val="24"/>
        </w:rPr>
      </w:pPr>
      <w:r w:rsidRPr="007C1B3B">
        <w:rPr>
          <w:rFonts w:ascii="Palatino Linotype" w:hAnsi="Palatino Linotype" w:cs="Open Sans"/>
          <w:sz w:val="24"/>
          <w:szCs w:val="24"/>
          <w:shd w:val="clear" w:color="auto" w:fill="FFFFFF"/>
        </w:rPr>
        <w:t>Vybíral, Z. (2009). </w:t>
      </w:r>
      <w:r w:rsidRPr="007C1B3B">
        <w:rPr>
          <w:rFonts w:ascii="Palatino Linotype" w:hAnsi="Palatino Linotype" w:cs="Open Sans"/>
          <w:i/>
          <w:iCs/>
          <w:sz w:val="24"/>
          <w:szCs w:val="24"/>
          <w:shd w:val="clear" w:color="auto" w:fill="FFFFFF"/>
        </w:rPr>
        <w:t>Psychologie komunikace</w:t>
      </w:r>
      <w:r w:rsidRPr="007C1B3B">
        <w:rPr>
          <w:rFonts w:ascii="Palatino Linotype" w:hAnsi="Palatino Linotype" w:cs="Open Sans"/>
          <w:sz w:val="24"/>
          <w:szCs w:val="24"/>
          <w:shd w:val="clear" w:color="auto" w:fill="FFFFFF"/>
        </w:rPr>
        <w:t> (Vyd. 2). Portál.</w:t>
      </w:r>
    </w:p>
    <w:p w14:paraId="6295EEF8" w14:textId="66A910E3" w:rsidR="00BF1F28" w:rsidRPr="007C1B3B" w:rsidRDefault="00BF1F28" w:rsidP="00BF1F28">
      <w:pPr>
        <w:spacing w:before="160" w:line="360" w:lineRule="auto"/>
        <w:rPr>
          <w:rFonts w:ascii="Palatino Linotype" w:hAnsi="Palatino Linotype"/>
          <w:sz w:val="24"/>
          <w:szCs w:val="24"/>
          <w:shd w:val="clear" w:color="auto" w:fill="FFFFFF"/>
        </w:rPr>
      </w:pPr>
      <w:r w:rsidRPr="007C1B3B">
        <w:rPr>
          <w:rFonts w:ascii="Palatino Linotype" w:hAnsi="Palatino Linotype"/>
          <w:sz w:val="24"/>
          <w:szCs w:val="24"/>
          <w:shd w:val="clear" w:color="auto" w:fill="FFFFFF"/>
        </w:rPr>
        <w:t>Vysekalová, J. (2011). </w:t>
      </w:r>
      <w:r w:rsidRPr="007C1B3B">
        <w:rPr>
          <w:rFonts w:ascii="Palatino Linotype" w:hAnsi="Palatino Linotype"/>
          <w:i/>
          <w:iCs/>
          <w:sz w:val="24"/>
          <w:szCs w:val="24"/>
          <w:shd w:val="clear" w:color="auto" w:fill="FFFFFF"/>
        </w:rPr>
        <w:t>Chování zákazníka: jak odkrýt tajemství "černé skříňky"</w:t>
      </w:r>
      <w:r w:rsidRPr="007C1B3B">
        <w:rPr>
          <w:rFonts w:ascii="Palatino Linotype" w:hAnsi="Palatino Linotype"/>
          <w:sz w:val="24"/>
          <w:szCs w:val="24"/>
          <w:shd w:val="clear" w:color="auto" w:fill="FFFFFF"/>
        </w:rPr>
        <w:t xml:space="preserve">. </w:t>
      </w:r>
      <w:proofErr w:type="spellStart"/>
      <w:r w:rsidRPr="007C1B3B">
        <w:rPr>
          <w:rFonts w:ascii="Palatino Linotype" w:hAnsi="Palatino Linotype"/>
          <w:sz w:val="24"/>
          <w:szCs w:val="24"/>
          <w:shd w:val="clear" w:color="auto" w:fill="FFFFFF"/>
        </w:rPr>
        <w:t>Grada</w:t>
      </w:r>
      <w:proofErr w:type="spellEnd"/>
      <w:r w:rsidRPr="007C1B3B">
        <w:rPr>
          <w:rFonts w:ascii="Palatino Linotype" w:hAnsi="Palatino Linotype"/>
          <w:sz w:val="24"/>
          <w:szCs w:val="24"/>
          <w:shd w:val="clear" w:color="auto" w:fill="FFFFFF"/>
        </w:rPr>
        <w:t>.</w:t>
      </w:r>
    </w:p>
    <w:p w14:paraId="51241882" w14:textId="77777777" w:rsidR="005D0B3E" w:rsidRPr="007C1B3B" w:rsidRDefault="005D0B3E" w:rsidP="005D0B3E">
      <w:pPr>
        <w:spacing w:line="360" w:lineRule="auto"/>
        <w:rPr>
          <w:rFonts w:ascii="Palatino Linotype" w:hAnsi="Palatino Linotype" w:cs="Times New Roman"/>
          <w:iCs/>
          <w:sz w:val="24"/>
          <w:szCs w:val="24"/>
        </w:rPr>
      </w:pPr>
      <w:r w:rsidRPr="007C1B3B">
        <w:rPr>
          <w:rFonts w:ascii="Palatino Linotype" w:hAnsi="Palatino Linotype" w:cs="Times New Roman"/>
          <w:iCs/>
          <w:sz w:val="24"/>
          <w:szCs w:val="24"/>
        </w:rPr>
        <w:t xml:space="preserve">Zdroj: Washington </w:t>
      </w:r>
      <w:proofErr w:type="spellStart"/>
      <w:r w:rsidRPr="007C1B3B">
        <w:rPr>
          <w:rFonts w:ascii="Palatino Linotype" w:hAnsi="Palatino Linotype" w:cs="Times New Roman"/>
          <w:iCs/>
          <w:sz w:val="24"/>
          <w:szCs w:val="24"/>
        </w:rPr>
        <w:t>State</w:t>
      </w:r>
      <w:proofErr w:type="spellEnd"/>
      <w:r w:rsidRPr="007C1B3B">
        <w:rPr>
          <w:rFonts w:ascii="Palatino Linotype" w:hAnsi="Palatino Linotype" w:cs="Times New Roman"/>
          <w:iCs/>
          <w:sz w:val="24"/>
          <w:szCs w:val="24"/>
        </w:rPr>
        <w:t xml:space="preserve"> University (</w:t>
      </w:r>
      <w:proofErr w:type="spellStart"/>
      <w:r w:rsidRPr="007C1B3B">
        <w:rPr>
          <w:rFonts w:ascii="Palatino Linotype" w:hAnsi="Palatino Linotype" w:cs="Times New Roman"/>
          <w:iCs/>
          <w:sz w:val="24"/>
          <w:szCs w:val="24"/>
        </w:rPr>
        <w:t>n.d</w:t>
      </w:r>
      <w:proofErr w:type="spellEnd"/>
      <w:r w:rsidRPr="007C1B3B">
        <w:rPr>
          <w:rFonts w:ascii="Palatino Linotype" w:hAnsi="Palatino Linotype" w:cs="Times New Roman"/>
          <w:iCs/>
          <w:sz w:val="24"/>
          <w:szCs w:val="24"/>
        </w:rPr>
        <w:t xml:space="preserve">.). </w:t>
      </w:r>
      <w:proofErr w:type="spellStart"/>
      <w:r w:rsidRPr="007C1B3B">
        <w:rPr>
          <w:rFonts w:ascii="Palatino Linotype" w:hAnsi="Palatino Linotype" w:cs="Times New Roman"/>
          <w:i/>
          <w:iCs/>
          <w:sz w:val="24"/>
          <w:szCs w:val="24"/>
        </w:rPr>
        <w:t>The</w:t>
      </w:r>
      <w:proofErr w:type="spellEnd"/>
      <w:r w:rsidRPr="007C1B3B">
        <w:rPr>
          <w:rFonts w:ascii="Palatino Linotype" w:hAnsi="Palatino Linotype" w:cs="Times New Roman"/>
          <w:i/>
          <w:iCs/>
          <w:sz w:val="24"/>
          <w:szCs w:val="24"/>
        </w:rPr>
        <w:t xml:space="preserve"> </w:t>
      </w:r>
      <w:proofErr w:type="spellStart"/>
      <w:r w:rsidRPr="007C1B3B">
        <w:rPr>
          <w:rFonts w:ascii="Palatino Linotype" w:hAnsi="Palatino Linotype" w:cs="Times New Roman"/>
          <w:i/>
          <w:iCs/>
          <w:sz w:val="24"/>
          <w:szCs w:val="24"/>
        </w:rPr>
        <w:t>Do's</w:t>
      </w:r>
      <w:proofErr w:type="spellEnd"/>
      <w:r w:rsidRPr="007C1B3B">
        <w:rPr>
          <w:rFonts w:ascii="Palatino Linotype" w:hAnsi="Palatino Linotype" w:cs="Times New Roman"/>
          <w:i/>
          <w:iCs/>
          <w:sz w:val="24"/>
          <w:szCs w:val="24"/>
        </w:rPr>
        <w:t xml:space="preserve"> and </w:t>
      </w:r>
      <w:proofErr w:type="spellStart"/>
      <w:r w:rsidRPr="007C1B3B">
        <w:rPr>
          <w:rFonts w:ascii="Palatino Linotype" w:hAnsi="Palatino Linotype" w:cs="Times New Roman"/>
          <w:i/>
          <w:iCs/>
          <w:sz w:val="24"/>
          <w:szCs w:val="24"/>
        </w:rPr>
        <w:t>Don'ts</w:t>
      </w:r>
      <w:proofErr w:type="spellEnd"/>
      <w:r w:rsidRPr="007C1B3B">
        <w:rPr>
          <w:rFonts w:ascii="Palatino Linotype" w:hAnsi="Palatino Linotype" w:cs="Times New Roman"/>
          <w:i/>
          <w:iCs/>
          <w:sz w:val="24"/>
          <w:szCs w:val="24"/>
        </w:rPr>
        <w:t xml:space="preserve"> </w:t>
      </w:r>
      <w:proofErr w:type="spellStart"/>
      <w:r w:rsidRPr="007C1B3B">
        <w:rPr>
          <w:rFonts w:ascii="Palatino Linotype" w:hAnsi="Palatino Linotype" w:cs="Times New Roman"/>
          <w:i/>
          <w:iCs/>
          <w:sz w:val="24"/>
          <w:szCs w:val="24"/>
        </w:rPr>
        <w:t>of</w:t>
      </w:r>
      <w:proofErr w:type="spellEnd"/>
      <w:r w:rsidRPr="007C1B3B">
        <w:rPr>
          <w:rFonts w:ascii="Palatino Linotype" w:hAnsi="Palatino Linotype" w:cs="Times New Roman"/>
          <w:i/>
          <w:iCs/>
          <w:sz w:val="24"/>
          <w:szCs w:val="24"/>
        </w:rPr>
        <w:t xml:space="preserve"> </w:t>
      </w:r>
      <w:proofErr w:type="spellStart"/>
      <w:r w:rsidRPr="007C1B3B">
        <w:rPr>
          <w:rFonts w:ascii="Palatino Linotype" w:hAnsi="Palatino Linotype" w:cs="Times New Roman"/>
          <w:i/>
          <w:iCs/>
          <w:sz w:val="24"/>
          <w:szCs w:val="24"/>
        </w:rPr>
        <w:t>Manager</w:t>
      </w:r>
      <w:proofErr w:type="spellEnd"/>
      <w:r w:rsidRPr="007C1B3B">
        <w:rPr>
          <w:rFonts w:ascii="Palatino Linotype" w:hAnsi="Palatino Linotype" w:cs="Times New Roman"/>
          <w:i/>
          <w:iCs/>
          <w:sz w:val="24"/>
          <w:szCs w:val="24"/>
        </w:rPr>
        <w:t>/</w:t>
      </w:r>
      <w:proofErr w:type="spellStart"/>
      <w:r w:rsidRPr="007C1B3B">
        <w:rPr>
          <w:rFonts w:ascii="Palatino Linotype" w:hAnsi="Palatino Linotype" w:cs="Times New Roman"/>
          <w:i/>
          <w:iCs/>
          <w:sz w:val="24"/>
          <w:szCs w:val="24"/>
        </w:rPr>
        <w:t>Employee</w:t>
      </w:r>
      <w:proofErr w:type="spellEnd"/>
      <w:r w:rsidRPr="007C1B3B">
        <w:rPr>
          <w:rFonts w:ascii="Palatino Linotype" w:hAnsi="Palatino Linotype" w:cs="Times New Roman"/>
          <w:i/>
          <w:iCs/>
          <w:sz w:val="24"/>
          <w:szCs w:val="24"/>
        </w:rPr>
        <w:t xml:space="preserve"> </w:t>
      </w:r>
      <w:proofErr w:type="spellStart"/>
      <w:r w:rsidRPr="007C1B3B">
        <w:rPr>
          <w:rFonts w:ascii="Palatino Linotype" w:hAnsi="Palatino Linotype" w:cs="Times New Roman"/>
          <w:i/>
          <w:iCs/>
          <w:sz w:val="24"/>
          <w:szCs w:val="24"/>
        </w:rPr>
        <w:t>Communication</w:t>
      </w:r>
      <w:proofErr w:type="spellEnd"/>
      <w:r w:rsidRPr="007C1B3B">
        <w:rPr>
          <w:rFonts w:ascii="Palatino Linotype" w:hAnsi="Palatino Linotype" w:cs="Times New Roman"/>
          <w:i/>
          <w:iCs/>
          <w:sz w:val="24"/>
          <w:szCs w:val="24"/>
        </w:rPr>
        <w:t xml:space="preserve">. </w:t>
      </w:r>
      <w:r w:rsidRPr="007C1B3B">
        <w:rPr>
          <w:rFonts w:ascii="Palatino Linotype" w:hAnsi="Palatino Linotype" w:cs="Times New Roman"/>
          <w:iCs/>
          <w:sz w:val="24"/>
          <w:szCs w:val="24"/>
        </w:rPr>
        <w:t xml:space="preserve">Dostupné z </w:t>
      </w:r>
      <w:hyperlink r:id="rId20" w:history="1">
        <w:r w:rsidRPr="007C1B3B">
          <w:rPr>
            <w:rStyle w:val="Hypertextovodkaz"/>
            <w:rFonts w:ascii="Palatino Linotype" w:hAnsi="Palatino Linotype" w:cs="Times New Roman"/>
            <w:iCs/>
            <w:color w:val="auto"/>
            <w:sz w:val="24"/>
            <w:szCs w:val="24"/>
          </w:rPr>
          <w:t>https://onlinemba.wsu.edu/blog/the-dos-and-donts-of-manager-employee-communication</w:t>
        </w:r>
      </w:hyperlink>
      <w:r w:rsidRPr="007C1B3B">
        <w:rPr>
          <w:rFonts w:ascii="Palatino Linotype" w:hAnsi="Palatino Linotype" w:cs="Times New Roman"/>
          <w:iCs/>
          <w:sz w:val="24"/>
          <w:szCs w:val="24"/>
        </w:rPr>
        <w:t xml:space="preserve"> </w:t>
      </w:r>
    </w:p>
    <w:p w14:paraId="2CFD7B95" w14:textId="77777777" w:rsidR="00BF1F28" w:rsidRPr="007C1B3B" w:rsidRDefault="00BF1F28" w:rsidP="00BF1F28">
      <w:pPr>
        <w:spacing w:before="160" w:line="360" w:lineRule="auto"/>
        <w:rPr>
          <w:rFonts w:ascii="Palatino Linotype" w:hAnsi="Palatino Linotype" w:cs="Open Sans"/>
          <w:sz w:val="24"/>
          <w:szCs w:val="24"/>
          <w:shd w:val="clear" w:color="auto" w:fill="FFFFFF"/>
        </w:rPr>
      </w:pPr>
      <w:r w:rsidRPr="007C1B3B">
        <w:rPr>
          <w:rFonts w:ascii="Palatino Linotype" w:hAnsi="Palatino Linotype" w:cs="Open Sans"/>
          <w:sz w:val="24"/>
          <w:szCs w:val="24"/>
          <w:shd w:val="clear" w:color="auto" w:fill="FFFFFF"/>
        </w:rPr>
        <w:t>Wagnerová, I. (2008). </w:t>
      </w:r>
      <w:r w:rsidRPr="007C1B3B">
        <w:rPr>
          <w:rFonts w:ascii="Palatino Linotype" w:hAnsi="Palatino Linotype" w:cs="Open Sans"/>
          <w:i/>
          <w:iCs/>
          <w:sz w:val="24"/>
          <w:szCs w:val="24"/>
          <w:shd w:val="clear" w:color="auto" w:fill="FFFFFF"/>
        </w:rPr>
        <w:t>Hodnocení a řízení výkonnosti</w:t>
      </w:r>
      <w:r w:rsidRPr="007C1B3B">
        <w:rPr>
          <w:rFonts w:ascii="Palatino Linotype" w:hAnsi="Palatino Linotype" w:cs="Open Sans"/>
          <w:sz w:val="24"/>
          <w:szCs w:val="24"/>
          <w:shd w:val="clear" w:color="auto" w:fill="FFFFFF"/>
        </w:rPr>
        <w:t xml:space="preserve">. </w:t>
      </w:r>
      <w:proofErr w:type="spellStart"/>
      <w:r w:rsidRPr="007C1B3B">
        <w:rPr>
          <w:rFonts w:ascii="Palatino Linotype" w:hAnsi="Palatino Linotype" w:cs="Open Sans"/>
          <w:sz w:val="24"/>
          <w:szCs w:val="24"/>
          <w:shd w:val="clear" w:color="auto" w:fill="FFFFFF"/>
        </w:rPr>
        <w:t>Grada</w:t>
      </w:r>
      <w:proofErr w:type="spellEnd"/>
      <w:r w:rsidRPr="007C1B3B">
        <w:rPr>
          <w:rFonts w:ascii="Palatino Linotype" w:hAnsi="Palatino Linotype" w:cs="Open Sans"/>
          <w:sz w:val="24"/>
          <w:szCs w:val="24"/>
          <w:shd w:val="clear" w:color="auto" w:fill="FFFFFF"/>
        </w:rPr>
        <w:t>.</w:t>
      </w:r>
    </w:p>
    <w:p w14:paraId="566384A7" w14:textId="66792996" w:rsidR="004366F8" w:rsidRPr="007C1B3B" w:rsidRDefault="004366F8" w:rsidP="00BF1F28">
      <w:pPr>
        <w:spacing w:before="160" w:line="360" w:lineRule="auto"/>
        <w:rPr>
          <w:rFonts w:ascii="Palatino Linotype" w:hAnsi="Palatino Linotype" w:cs="Open Sans"/>
          <w:sz w:val="24"/>
          <w:szCs w:val="24"/>
          <w:shd w:val="clear" w:color="auto" w:fill="FFFFFF"/>
        </w:rPr>
      </w:pPr>
      <w:r w:rsidRPr="007C1B3B">
        <w:rPr>
          <w:rFonts w:ascii="Palatino Linotype" w:hAnsi="Palatino Linotype" w:cs="Open Sans"/>
          <w:sz w:val="24"/>
          <w:szCs w:val="24"/>
          <w:shd w:val="clear" w:color="auto" w:fill="FFFFFF"/>
        </w:rPr>
        <w:t>Vágnerová, M. (2004).</w:t>
      </w:r>
      <w:r w:rsidRPr="007C1B3B">
        <w:rPr>
          <w:rFonts w:ascii="Open Sans" w:hAnsi="Open Sans" w:cs="Open Sans"/>
          <w:shd w:val="clear" w:color="auto" w:fill="FFFFFF"/>
        </w:rPr>
        <w:t> </w:t>
      </w:r>
      <w:r w:rsidRPr="007C1B3B">
        <w:rPr>
          <w:rFonts w:ascii="Palatino Linotype" w:hAnsi="Palatino Linotype" w:cs="Open Sans"/>
          <w:i/>
          <w:iCs/>
          <w:sz w:val="24"/>
          <w:szCs w:val="24"/>
          <w:shd w:val="clear" w:color="auto" w:fill="FFFFFF"/>
        </w:rPr>
        <w:t>Základy psychologie.</w:t>
      </w:r>
      <w:r w:rsidRPr="007C1B3B">
        <w:rPr>
          <w:rFonts w:ascii="Open Sans" w:hAnsi="Open Sans" w:cs="Open Sans"/>
          <w:shd w:val="clear" w:color="auto" w:fill="FFFFFF"/>
        </w:rPr>
        <w:t xml:space="preserve"> </w:t>
      </w:r>
      <w:r w:rsidRPr="007C1B3B">
        <w:rPr>
          <w:rFonts w:ascii="Palatino Linotype" w:hAnsi="Palatino Linotype" w:cs="Open Sans"/>
          <w:sz w:val="24"/>
          <w:szCs w:val="24"/>
          <w:shd w:val="clear" w:color="auto" w:fill="FFFFFF"/>
        </w:rPr>
        <w:t>Karolinum.</w:t>
      </w:r>
    </w:p>
    <w:p w14:paraId="137AD4A7" w14:textId="77777777" w:rsidR="00BF1F28" w:rsidRPr="007C1B3B" w:rsidRDefault="00BF1F28" w:rsidP="00BF1F28">
      <w:pPr>
        <w:spacing w:before="160" w:line="360" w:lineRule="auto"/>
        <w:rPr>
          <w:rFonts w:ascii="Palatino Linotype" w:eastAsia="Times New Roman" w:hAnsi="Palatino Linotype" w:cs="Times New Roman"/>
          <w:sz w:val="24"/>
          <w:szCs w:val="24"/>
        </w:rPr>
      </w:pPr>
      <w:r w:rsidRPr="007C1B3B">
        <w:rPr>
          <w:rFonts w:ascii="Palatino Linotype" w:hAnsi="Palatino Linotype"/>
          <w:sz w:val="24"/>
          <w:szCs w:val="24"/>
          <w:shd w:val="clear" w:color="auto" w:fill="FFFFFF"/>
        </w:rPr>
        <w:t>Zákony pro lidi. (2023).</w:t>
      </w:r>
      <w:r w:rsidRPr="007C1B3B">
        <w:rPr>
          <w:rFonts w:ascii="Palatino Linotype" w:hAnsi="Palatino Linotype"/>
          <w:b/>
          <w:sz w:val="24"/>
          <w:szCs w:val="24"/>
          <w:shd w:val="clear" w:color="auto" w:fill="FFFFFF"/>
        </w:rPr>
        <w:t xml:space="preserve"> </w:t>
      </w:r>
      <w:r w:rsidRPr="007C1B3B">
        <w:rPr>
          <w:rFonts w:ascii="Palatino Linotype" w:hAnsi="Palatino Linotype"/>
          <w:i/>
          <w:sz w:val="24"/>
          <w:szCs w:val="24"/>
        </w:rPr>
        <w:t xml:space="preserve">Zákon č. 262/2006 Sb. </w:t>
      </w:r>
      <w:r w:rsidRPr="007C1B3B">
        <w:rPr>
          <w:rFonts w:ascii="Palatino Linotype" w:hAnsi="Palatino Linotype"/>
          <w:sz w:val="24"/>
          <w:szCs w:val="24"/>
        </w:rPr>
        <w:t>Citováno 10. února. 2023 Dostupné z: https://www.zakonyprolidi.cz/cs/2006-262</w:t>
      </w:r>
    </w:p>
    <w:p w14:paraId="068685F1" w14:textId="148495EE" w:rsidR="00BF1F28" w:rsidRPr="007C1B3B" w:rsidRDefault="00BF1F28" w:rsidP="00943F04">
      <w:pPr>
        <w:spacing w:line="360" w:lineRule="auto"/>
        <w:jc w:val="both"/>
        <w:rPr>
          <w:rFonts w:ascii="Palatino Linotype" w:eastAsia="Calibri" w:hAnsi="Palatino Linotype" w:cs="Times New Roman"/>
          <w:sz w:val="24"/>
          <w:szCs w:val="24"/>
        </w:rPr>
      </w:pPr>
      <w:r w:rsidRPr="007C1B3B">
        <w:rPr>
          <w:rFonts w:ascii="Palatino Linotype" w:eastAsia="Times New Roman" w:hAnsi="Palatino Linotype" w:cs="Times New Roman"/>
          <w:sz w:val="24"/>
          <w:szCs w:val="24"/>
        </w:rPr>
        <w:t>Zákon č. 563/2004 Sb., o pedagogických pracovn</w:t>
      </w:r>
      <w:r w:rsidR="00943F04" w:rsidRPr="007C1B3B">
        <w:rPr>
          <w:rFonts w:ascii="Palatino Linotype" w:eastAsia="Times New Roman" w:hAnsi="Palatino Linotype" w:cs="Times New Roman"/>
          <w:sz w:val="24"/>
          <w:szCs w:val="24"/>
        </w:rPr>
        <w:t>ících a o změně některých zákon</w:t>
      </w:r>
      <w:r w:rsidR="001825BD" w:rsidRPr="007C1B3B">
        <w:rPr>
          <w:rFonts w:ascii="Palatino Linotype" w:eastAsia="Times New Roman" w:hAnsi="Palatino Linotype" w:cs="Times New Roman"/>
          <w:sz w:val="24"/>
          <w:szCs w:val="24"/>
        </w:rPr>
        <w:t xml:space="preserve">ů. Citováno 10. února 2023. Dostupné </w:t>
      </w:r>
      <w:proofErr w:type="gramStart"/>
      <w:r w:rsidR="001825BD" w:rsidRPr="007C1B3B">
        <w:rPr>
          <w:rFonts w:ascii="Palatino Linotype" w:eastAsia="Times New Roman" w:hAnsi="Palatino Linotype" w:cs="Times New Roman"/>
          <w:sz w:val="24"/>
          <w:szCs w:val="24"/>
        </w:rPr>
        <w:t>z:</w:t>
      </w:r>
      <w:r w:rsidR="00943F04" w:rsidRPr="007C1B3B">
        <w:rPr>
          <w:rFonts w:ascii="Palatino Linotype" w:eastAsia="Times New Roman" w:hAnsi="Palatino Linotype" w:cs="Times New Roman"/>
          <w:sz w:val="24"/>
          <w:szCs w:val="24"/>
        </w:rPr>
        <w:t xml:space="preserve">   </w:t>
      </w:r>
      <w:proofErr w:type="gramEnd"/>
      <w:r w:rsidRPr="007C1B3B">
        <w:rPr>
          <w:rFonts w:ascii="Palatino Linotype" w:eastAsia="Calibri" w:hAnsi="Palatino Linotype" w:cs="Times New Roman"/>
          <w:sz w:val="24"/>
          <w:szCs w:val="24"/>
        </w:rPr>
        <w:t>https://ppropo.mpsv.cz/zakon_561_2004</w:t>
      </w:r>
    </w:p>
    <w:p w14:paraId="31B25854" w14:textId="77777777" w:rsidR="00BF1F28" w:rsidRPr="007C1B3B" w:rsidRDefault="00BF1F28" w:rsidP="00590A6D">
      <w:pPr>
        <w:rPr>
          <w:rFonts w:eastAsia="Times New Roman"/>
        </w:rPr>
      </w:pPr>
    </w:p>
    <w:p w14:paraId="3DBB4B13" w14:textId="77777777" w:rsidR="003F6363" w:rsidRPr="007C1B3B" w:rsidRDefault="003F6363" w:rsidP="00590A6D">
      <w:pPr>
        <w:rPr>
          <w:rFonts w:eastAsia="Times New Roman"/>
        </w:rPr>
      </w:pPr>
    </w:p>
    <w:p w14:paraId="220D7561" w14:textId="6CF4EBC7" w:rsidR="00E862B5" w:rsidRPr="007C1B3B" w:rsidRDefault="00E862B5" w:rsidP="00590A6D">
      <w:pPr>
        <w:rPr>
          <w:rFonts w:eastAsia="Times New Roman"/>
        </w:rPr>
      </w:pPr>
    </w:p>
    <w:p w14:paraId="26282341" w14:textId="71C3E4A8" w:rsidR="00E862B5" w:rsidRPr="007C1B3B" w:rsidRDefault="00E862B5" w:rsidP="00590A6D">
      <w:pPr>
        <w:rPr>
          <w:rFonts w:eastAsia="Times New Roman"/>
        </w:rPr>
      </w:pPr>
    </w:p>
    <w:p w14:paraId="643A1305" w14:textId="77777777" w:rsidR="00FF52C6" w:rsidRPr="007C1B3B" w:rsidRDefault="00FF52C6">
      <w:pPr>
        <w:rPr>
          <w:rFonts w:ascii="Palatino Linotype" w:eastAsiaTheme="majorEastAsia" w:hAnsi="Palatino Linotype" w:cstheme="majorBidi"/>
          <w:b/>
          <w:sz w:val="32"/>
          <w:szCs w:val="32"/>
        </w:rPr>
      </w:pPr>
      <w:r w:rsidRPr="007C1B3B">
        <w:br w:type="page"/>
      </w:r>
    </w:p>
    <w:p w14:paraId="6AC2B3D3" w14:textId="258735FE" w:rsidR="00E13257" w:rsidRPr="007C1B3B" w:rsidRDefault="00E862B5" w:rsidP="00E13257">
      <w:pPr>
        <w:pStyle w:val="Nadpis1"/>
        <w:spacing w:after="240"/>
      </w:pPr>
      <w:bookmarkStart w:id="40" w:name="_Toc169726800"/>
      <w:r w:rsidRPr="007C1B3B">
        <w:lastRenderedPageBreak/>
        <w:t>Seznam použitých zkratek</w:t>
      </w:r>
      <w:bookmarkEnd w:id="40"/>
    </w:p>
    <w:p w14:paraId="5F81A6D8" w14:textId="7629E529" w:rsidR="00E862B5" w:rsidRPr="007C1B3B" w:rsidRDefault="005067FD" w:rsidP="00E13257">
      <w:pPr>
        <w:spacing w:after="240"/>
        <w:rPr>
          <w:rFonts w:ascii="Palatino Linotype" w:hAnsi="Palatino Linotype"/>
          <w:sz w:val="24"/>
          <w:szCs w:val="24"/>
        </w:rPr>
      </w:pPr>
      <w:r w:rsidRPr="007C1B3B">
        <w:rPr>
          <w:rFonts w:ascii="Palatino Linotype" w:hAnsi="Palatino Linotype"/>
          <w:sz w:val="24"/>
          <w:szCs w:val="24"/>
        </w:rPr>
        <w:t>a</w:t>
      </w:r>
      <w:r w:rsidR="00E862B5" w:rsidRPr="007C1B3B">
        <w:rPr>
          <w:rFonts w:ascii="Palatino Linotype" w:hAnsi="Palatino Linotype"/>
          <w:sz w:val="24"/>
          <w:szCs w:val="24"/>
        </w:rPr>
        <w:t>td.</w:t>
      </w:r>
      <w:r w:rsidR="00E862B5" w:rsidRPr="007C1B3B">
        <w:rPr>
          <w:rFonts w:ascii="Palatino Linotype" w:hAnsi="Palatino Linotype"/>
          <w:sz w:val="24"/>
          <w:szCs w:val="24"/>
        </w:rPr>
        <w:tab/>
      </w:r>
      <w:r w:rsidR="00062277" w:rsidRPr="007C1B3B">
        <w:rPr>
          <w:rFonts w:ascii="Palatino Linotype" w:hAnsi="Palatino Linotype"/>
          <w:sz w:val="24"/>
          <w:szCs w:val="24"/>
        </w:rPr>
        <w:t xml:space="preserve">   </w:t>
      </w:r>
      <w:r w:rsidR="00E862B5" w:rsidRPr="007C1B3B">
        <w:rPr>
          <w:rFonts w:ascii="Palatino Linotype" w:hAnsi="Palatino Linotype"/>
          <w:sz w:val="24"/>
          <w:szCs w:val="24"/>
        </w:rPr>
        <w:t>a tak dále</w:t>
      </w:r>
    </w:p>
    <w:p w14:paraId="40494085" w14:textId="297242EF" w:rsidR="00D7383C" w:rsidRPr="007C1B3B" w:rsidRDefault="00D7383C" w:rsidP="00E13257">
      <w:pPr>
        <w:spacing w:after="240"/>
        <w:rPr>
          <w:rFonts w:ascii="Palatino Linotype" w:hAnsi="Palatino Linotype"/>
          <w:sz w:val="24"/>
          <w:szCs w:val="24"/>
        </w:rPr>
      </w:pPr>
      <w:r w:rsidRPr="007C1B3B">
        <w:rPr>
          <w:rFonts w:ascii="Palatino Linotype" w:hAnsi="Palatino Linotype"/>
          <w:sz w:val="24"/>
          <w:szCs w:val="24"/>
        </w:rPr>
        <w:t>DVPP</w:t>
      </w:r>
      <w:r w:rsidRPr="007C1B3B">
        <w:rPr>
          <w:rFonts w:ascii="Palatino Linotype" w:hAnsi="Palatino Linotype"/>
          <w:sz w:val="24"/>
          <w:szCs w:val="24"/>
        </w:rPr>
        <w:tab/>
        <w:t xml:space="preserve">   další vzdělávání pedagogických pracovníků</w:t>
      </w:r>
    </w:p>
    <w:p w14:paraId="72172CF4" w14:textId="4997F073" w:rsidR="00062277" w:rsidRPr="007C1B3B" w:rsidRDefault="00062277" w:rsidP="00E862B5">
      <w:pPr>
        <w:rPr>
          <w:rFonts w:ascii="Palatino Linotype" w:eastAsia="Times New Roman" w:hAnsi="Palatino Linotype" w:cs="Times New Roman"/>
          <w:sz w:val="24"/>
          <w:szCs w:val="24"/>
        </w:rPr>
      </w:pPr>
      <w:r w:rsidRPr="007C1B3B">
        <w:rPr>
          <w:rFonts w:ascii="Palatino Linotype" w:eastAsia="Times New Roman" w:hAnsi="Palatino Linotype" w:cs="Times New Roman"/>
          <w:sz w:val="24"/>
          <w:szCs w:val="24"/>
        </w:rPr>
        <w:t xml:space="preserve">ISCED   International Standard </w:t>
      </w:r>
      <w:proofErr w:type="spellStart"/>
      <w:r w:rsidRPr="007C1B3B">
        <w:rPr>
          <w:rFonts w:ascii="Palatino Linotype" w:eastAsia="Times New Roman" w:hAnsi="Palatino Linotype" w:cs="Times New Roman"/>
          <w:sz w:val="24"/>
          <w:szCs w:val="24"/>
        </w:rPr>
        <w:t>Classification</w:t>
      </w:r>
      <w:proofErr w:type="spellEnd"/>
      <w:r w:rsidRPr="007C1B3B">
        <w:rPr>
          <w:rFonts w:ascii="Palatino Linotype" w:eastAsia="Times New Roman" w:hAnsi="Palatino Linotype" w:cs="Times New Roman"/>
          <w:sz w:val="24"/>
          <w:szCs w:val="24"/>
        </w:rPr>
        <w:t xml:space="preserve"> </w:t>
      </w:r>
      <w:proofErr w:type="spellStart"/>
      <w:r w:rsidRPr="007C1B3B">
        <w:rPr>
          <w:rFonts w:ascii="Palatino Linotype" w:eastAsia="Times New Roman" w:hAnsi="Palatino Linotype" w:cs="Times New Roman"/>
          <w:sz w:val="24"/>
          <w:szCs w:val="24"/>
        </w:rPr>
        <w:t>of</w:t>
      </w:r>
      <w:proofErr w:type="spellEnd"/>
      <w:r w:rsidRPr="007C1B3B">
        <w:rPr>
          <w:rFonts w:ascii="Palatino Linotype" w:eastAsia="Times New Roman" w:hAnsi="Palatino Linotype" w:cs="Times New Roman"/>
          <w:sz w:val="24"/>
          <w:szCs w:val="24"/>
        </w:rPr>
        <w:t xml:space="preserve"> </w:t>
      </w:r>
      <w:proofErr w:type="spellStart"/>
      <w:r w:rsidRPr="007C1B3B">
        <w:rPr>
          <w:rFonts w:ascii="Palatino Linotype" w:eastAsia="Times New Roman" w:hAnsi="Palatino Linotype" w:cs="Times New Roman"/>
          <w:sz w:val="24"/>
          <w:szCs w:val="24"/>
        </w:rPr>
        <w:t>Education</w:t>
      </w:r>
      <w:proofErr w:type="spellEnd"/>
    </w:p>
    <w:p w14:paraId="64F03B93" w14:textId="413FEBC3" w:rsidR="006A72AB" w:rsidRPr="007C1B3B" w:rsidRDefault="006A72AB" w:rsidP="00E862B5">
      <w:pPr>
        <w:rPr>
          <w:rFonts w:ascii="Palatino Linotype" w:hAnsi="Palatino Linotype"/>
          <w:sz w:val="24"/>
          <w:szCs w:val="24"/>
        </w:rPr>
      </w:pPr>
      <w:r w:rsidRPr="007C1B3B">
        <w:rPr>
          <w:rFonts w:ascii="Palatino Linotype" w:eastAsia="Times New Roman" w:hAnsi="Palatino Linotype" w:cs="Times New Roman"/>
          <w:sz w:val="24"/>
          <w:szCs w:val="24"/>
        </w:rPr>
        <w:t>FKSP</w:t>
      </w:r>
      <w:r w:rsidRPr="007C1B3B">
        <w:rPr>
          <w:rFonts w:ascii="Palatino Linotype" w:eastAsia="Times New Roman" w:hAnsi="Palatino Linotype" w:cs="Times New Roman"/>
          <w:sz w:val="24"/>
          <w:szCs w:val="24"/>
        </w:rPr>
        <w:tab/>
        <w:t xml:space="preserve">   Fond kulturních a sociálních potřeb</w:t>
      </w:r>
    </w:p>
    <w:p w14:paraId="57A5C95A" w14:textId="3ECEECB9" w:rsidR="005067FD" w:rsidRPr="007C1B3B" w:rsidRDefault="005067FD" w:rsidP="005067FD">
      <w:pPr>
        <w:rPr>
          <w:rFonts w:ascii="Palatino Linotype" w:hAnsi="Palatino Linotype"/>
          <w:sz w:val="24"/>
          <w:szCs w:val="24"/>
        </w:rPr>
      </w:pPr>
      <w:r w:rsidRPr="007C1B3B">
        <w:rPr>
          <w:rFonts w:ascii="Palatino Linotype" w:hAnsi="Palatino Linotype"/>
          <w:sz w:val="24"/>
          <w:szCs w:val="24"/>
        </w:rPr>
        <w:t>s.</w:t>
      </w:r>
      <w:r w:rsidRPr="007C1B3B">
        <w:rPr>
          <w:rFonts w:ascii="Palatino Linotype" w:hAnsi="Palatino Linotype"/>
          <w:sz w:val="24"/>
          <w:szCs w:val="24"/>
        </w:rPr>
        <w:tab/>
      </w:r>
      <w:r w:rsidR="00062277" w:rsidRPr="007C1B3B">
        <w:rPr>
          <w:rFonts w:ascii="Palatino Linotype" w:hAnsi="Palatino Linotype"/>
          <w:sz w:val="24"/>
          <w:szCs w:val="24"/>
        </w:rPr>
        <w:t xml:space="preserve">   </w:t>
      </w:r>
      <w:r w:rsidRPr="007C1B3B">
        <w:rPr>
          <w:rFonts w:ascii="Palatino Linotype" w:hAnsi="Palatino Linotype"/>
          <w:sz w:val="24"/>
          <w:szCs w:val="24"/>
        </w:rPr>
        <w:t>strana</w:t>
      </w:r>
    </w:p>
    <w:p w14:paraId="35D7E569" w14:textId="2ACE9A40" w:rsidR="00E862B5" w:rsidRPr="007C1B3B" w:rsidRDefault="005067FD" w:rsidP="00E862B5">
      <w:pPr>
        <w:rPr>
          <w:rFonts w:ascii="Palatino Linotype" w:hAnsi="Palatino Linotype"/>
          <w:sz w:val="24"/>
          <w:szCs w:val="24"/>
        </w:rPr>
      </w:pPr>
      <w:r w:rsidRPr="007C1B3B">
        <w:rPr>
          <w:rFonts w:ascii="Palatino Linotype" w:hAnsi="Palatino Linotype"/>
          <w:sz w:val="24"/>
          <w:szCs w:val="24"/>
        </w:rPr>
        <w:t>t</w:t>
      </w:r>
      <w:r w:rsidR="00E862B5" w:rsidRPr="007C1B3B">
        <w:rPr>
          <w:rFonts w:ascii="Palatino Linotype" w:hAnsi="Palatino Linotype"/>
          <w:sz w:val="24"/>
          <w:szCs w:val="24"/>
        </w:rPr>
        <w:t>zn.</w:t>
      </w:r>
      <w:r w:rsidR="00E862B5" w:rsidRPr="007C1B3B">
        <w:rPr>
          <w:rFonts w:ascii="Palatino Linotype" w:hAnsi="Palatino Linotype"/>
          <w:sz w:val="24"/>
          <w:szCs w:val="24"/>
        </w:rPr>
        <w:tab/>
      </w:r>
      <w:r w:rsidR="00062277" w:rsidRPr="007C1B3B">
        <w:rPr>
          <w:rFonts w:ascii="Palatino Linotype" w:hAnsi="Palatino Linotype"/>
          <w:sz w:val="24"/>
          <w:szCs w:val="24"/>
        </w:rPr>
        <w:t xml:space="preserve">   </w:t>
      </w:r>
      <w:r w:rsidR="00E862B5" w:rsidRPr="007C1B3B">
        <w:rPr>
          <w:rFonts w:ascii="Palatino Linotype" w:hAnsi="Palatino Linotype"/>
          <w:sz w:val="24"/>
          <w:szCs w:val="24"/>
        </w:rPr>
        <w:t>to znamená</w:t>
      </w:r>
    </w:p>
    <w:p w14:paraId="530064D0" w14:textId="29973ACF" w:rsidR="00E5138A" w:rsidRPr="007C1B3B" w:rsidRDefault="00E5138A" w:rsidP="00E862B5">
      <w:pPr>
        <w:rPr>
          <w:rFonts w:ascii="Palatino Linotype" w:hAnsi="Palatino Linotype"/>
          <w:sz w:val="24"/>
          <w:szCs w:val="24"/>
        </w:rPr>
      </w:pPr>
      <w:r w:rsidRPr="007C1B3B">
        <w:rPr>
          <w:rFonts w:ascii="Palatino Linotype" w:hAnsi="Palatino Linotype"/>
          <w:sz w:val="24"/>
          <w:szCs w:val="24"/>
        </w:rPr>
        <w:t>tzv.</w:t>
      </w:r>
      <w:r w:rsidRPr="007C1B3B">
        <w:rPr>
          <w:rFonts w:ascii="Palatino Linotype" w:hAnsi="Palatino Linotype"/>
          <w:sz w:val="24"/>
          <w:szCs w:val="24"/>
        </w:rPr>
        <w:tab/>
        <w:t xml:space="preserve">   tak zvaná</w:t>
      </w:r>
      <w:r w:rsidR="000913C6" w:rsidRPr="007C1B3B">
        <w:rPr>
          <w:rFonts w:ascii="Palatino Linotype" w:hAnsi="Palatino Linotype"/>
          <w:sz w:val="24"/>
          <w:szCs w:val="24"/>
        </w:rPr>
        <w:t>/ý</w:t>
      </w:r>
    </w:p>
    <w:p w14:paraId="73DC0735" w14:textId="0F2B7A99" w:rsidR="00CF3C77" w:rsidRPr="007C1B3B" w:rsidRDefault="00CF3C77" w:rsidP="00CF3C77"/>
    <w:p w14:paraId="120AFB27" w14:textId="32672E58" w:rsidR="00CF3C77" w:rsidRPr="007C1B3B" w:rsidRDefault="00CF3C77" w:rsidP="00CF3C77"/>
    <w:p w14:paraId="3B69C5A7" w14:textId="49147A63" w:rsidR="00CF3C77" w:rsidRPr="007C1B3B" w:rsidRDefault="00CF3C77" w:rsidP="00CF3C77"/>
    <w:p w14:paraId="31A811FD" w14:textId="6DC73695" w:rsidR="00CF3C77" w:rsidRPr="007C1B3B" w:rsidRDefault="00CF3C77" w:rsidP="00CF3C77"/>
    <w:p w14:paraId="0E85EB97" w14:textId="3FCA1E53" w:rsidR="00CF3C77" w:rsidRPr="007C1B3B" w:rsidRDefault="00CF3C77" w:rsidP="00CF3C77"/>
    <w:p w14:paraId="47FA30E4" w14:textId="78BE9D1B" w:rsidR="00CF3C77" w:rsidRPr="007C1B3B" w:rsidRDefault="00CF3C77" w:rsidP="00CF3C77"/>
    <w:p w14:paraId="439E0042" w14:textId="69173842" w:rsidR="00CF3C77" w:rsidRPr="007C1B3B" w:rsidRDefault="00CF3C77" w:rsidP="00CF3C77"/>
    <w:p w14:paraId="3AD63729" w14:textId="19FB0D56" w:rsidR="00CF3C77" w:rsidRPr="007C1B3B" w:rsidRDefault="00CF3C77" w:rsidP="00CF3C77"/>
    <w:p w14:paraId="4F3B48E6" w14:textId="4CD507A6" w:rsidR="00CF3C77" w:rsidRPr="007C1B3B" w:rsidRDefault="00CF3C77" w:rsidP="00CF3C77"/>
    <w:p w14:paraId="23933749" w14:textId="55142172" w:rsidR="00CF3C77" w:rsidRPr="007C1B3B" w:rsidRDefault="00CF3C77" w:rsidP="00CF3C77"/>
    <w:p w14:paraId="00540881" w14:textId="563E1CCC" w:rsidR="00CF3C77" w:rsidRPr="007C1B3B" w:rsidRDefault="00CF3C77" w:rsidP="00CF3C77"/>
    <w:p w14:paraId="27E3A07E" w14:textId="2CFAA293" w:rsidR="00CF3C77" w:rsidRPr="007C1B3B" w:rsidRDefault="00CF3C77" w:rsidP="00CF3C77"/>
    <w:p w14:paraId="4C9A92EA" w14:textId="2180AD31" w:rsidR="00CF3C77" w:rsidRPr="007C1B3B" w:rsidRDefault="00CF3C77" w:rsidP="00CF3C77"/>
    <w:p w14:paraId="26307534" w14:textId="415360F2" w:rsidR="00CF3C77" w:rsidRPr="007C1B3B" w:rsidRDefault="00CF3C77" w:rsidP="00CF3C77"/>
    <w:p w14:paraId="36BB0685" w14:textId="3206A018" w:rsidR="00CF3C77" w:rsidRPr="007C1B3B" w:rsidRDefault="00CF3C77" w:rsidP="00CF3C77"/>
    <w:p w14:paraId="43388E70" w14:textId="375B25F5" w:rsidR="00CF3C77" w:rsidRPr="007C1B3B" w:rsidRDefault="00CF3C77" w:rsidP="00CF3C77"/>
    <w:p w14:paraId="3ECBE931" w14:textId="598EF21C" w:rsidR="00CF3C77" w:rsidRPr="007C1B3B" w:rsidRDefault="00CF3C77" w:rsidP="00CF3C77"/>
    <w:p w14:paraId="5BEAEFA4" w14:textId="0218C06D" w:rsidR="00CF3C77" w:rsidRPr="007C1B3B" w:rsidRDefault="00CF3C77" w:rsidP="00CF3C77"/>
    <w:p w14:paraId="0A9AD9DC" w14:textId="60A13EDB" w:rsidR="00CF3C77" w:rsidRPr="007C1B3B" w:rsidRDefault="00CF3C77" w:rsidP="00CF3C77"/>
    <w:p w14:paraId="24F54B53" w14:textId="6B9D9DF0" w:rsidR="00CF3C77" w:rsidRPr="007C1B3B" w:rsidRDefault="00CF3C77" w:rsidP="00CF3C77"/>
    <w:p w14:paraId="42EA9BF5" w14:textId="6B8AAC3B" w:rsidR="00CF3C77" w:rsidRPr="007C1B3B" w:rsidRDefault="00CF3C77" w:rsidP="00CF3C77"/>
    <w:p w14:paraId="00AEB7A8" w14:textId="77777777" w:rsidR="00FF52C6" w:rsidRPr="007C1B3B" w:rsidRDefault="00FF52C6">
      <w:pPr>
        <w:rPr>
          <w:rFonts w:ascii="Palatino Linotype" w:eastAsiaTheme="majorEastAsia" w:hAnsi="Palatino Linotype" w:cstheme="majorBidi"/>
          <w:b/>
          <w:sz w:val="32"/>
          <w:szCs w:val="32"/>
        </w:rPr>
      </w:pPr>
      <w:r w:rsidRPr="007C1B3B">
        <w:br w:type="page"/>
      </w:r>
    </w:p>
    <w:p w14:paraId="41FE51FD" w14:textId="38905D28" w:rsidR="00CF3C77" w:rsidRPr="007C1B3B" w:rsidRDefault="00CF3C77" w:rsidP="00CF3C77">
      <w:pPr>
        <w:pStyle w:val="Nadpis1"/>
        <w:spacing w:before="0" w:after="240"/>
      </w:pPr>
      <w:bookmarkStart w:id="41" w:name="_Toc169726801"/>
      <w:r w:rsidRPr="007C1B3B">
        <w:lastRenderedPageBreak/>
        <w:t>Seznam příloh</w:t>
      </w:r>
      <w:bookmarkEnd w:id="41"/>
    </w:p>
    <w:p w14:paraId="2DBA61EC" w14:textId="27B6F5FC" w:rsidR="00CF3C77" w:rsidRPr="007C1B3B" w:rsidRDefault="00FB4C31" w:rsidP="00E13257">
      <w:pPr>
        <w:spacing w:line="360" w:lineRule="auto"/>
        <w:rPr>
          <w:rFonts w:ascii="Palatino Linotype" w:hAnsi="Palatino Linotype"/>
          <w:sz w:val="24"/>
          <w:szCs w:val="24"/>
        </w:rPr>
      </w:pPr>
      <w:r w:rsidRPr="007C1B3B">
        <w:rPr>
          <w:rFonts w:ascii="Palatino Linotype" w:hAnsi="Palatino Linotype"/>
          <w:sz w:val="24"/>
          <w:szCs w:val="24"/>
        </w:rPr>
        <w:t xml:space="preserve">Příloha č. </w:t>
      </w:r>
      <w:proofErr w:type="gramStart"/>
      <w:r w:rsidRPr="007C1B3B">
        <w:rPr>
          <w:rFonts w:ascii="Palatino Linotype" w:hAnsi="Palatino Linotype"/>
          <w:sz w:val="24"/>
          <w:szCs w:val="24"/>
        </w:rPr>
        <w:t>1:</w:t>
      </w:r>
      <w:r w:rsidR="00CF3C77" w:rsidRPr="007C1B3B">
        <w:rPr>
          <w:rFonts w:ascii="Palatino Linotype" w:hAnsi="Palatino Linotype"/>
          <w:sz w:val="24"/>
          <w:szCs w:val="24"/>
        </w:rPr>
        <w:t xml:space="preserve">  Seznam</w:t>
      </w:r>
      <w:proofErr w:type="gramEnd"/>
      <w:r w:rsidR="00CF3C77" w:rsidRPr="007C1B3B">
        <w:rPr>
          <w:rFonts w:ascii="Palatino Linotype" w:hAnsi="Palatino Linotype"/>
          <w:sz w:val="24"/>
          <w:szCs w:val="24"/>
        </w:rPr>
        <w:t xml:space="preserve"> otázek pro ředitele</w:t>
      </w:r>
      <w:r w:rsidR="008D2735" w:rsidRPr="007C1B3B">
        <w:rPr>
          <w:rFonts w:ascii="Palatino Linotype" w:hAnsi="Palatino Linotype"/>
          <w:sz w:val="24"/>
          <w:szCs w:val="24"/>
        </w:rPr>
        <w:t xml:space="preserve"> a pedagogické pracovníky</w:t>
      </w:r>
    </w:p>
    <w:p w14:paraId="7CFD41CF" w14:textId="3DA6FAFB" w:rsidR="00CF3C77" w:rsidRPr="007C1B3B" w:rsidRDefault="00FB4C31" w:rsidP="00E13257">
      <w:pPr>
        <w:spacing w:line="360" w:lineRule="auto"/>
        <w:rPr>
          <w:rFonts w:ascii="Palatino Linotype" w:hAnsi="Palatino Linotype"/>
          <w:sz w:val="24"/>
          <w:szCs w:val="24"/>
        </w:rPr>
      </w:pPr>
      <w:r w:rsidRPr="007C1B3B">
        <w:rPr>
          <w:rFonts w:ascii="Palatino Linotype" w:hAnsi="Palatino Linotype"/>
          <w:sz w:val="24"/>
          <w:szCs w:val="24"/>
        </w:rPr>
        <w:t xml:space="preserve">Příloha č. </w:t>
      </w:r>
      <w:proofErr w:type="gramStart"/>
      <w:r w:rsidRPr="007C1B3B">
        <w:rPr>
          <w:rFonts w:ascii="Palatino Linotype" w:hAnsi="Palatino Linotype"/>
          <w:sz w:val="24"/>
          <w:szCs w:val="24"/>
        </w:rPr>
        <w:t>2:</w:t>
      </w:r>
      <w:r w:rsidR="00CF3C77" w:rsidRPr="007C1B3B">
        <w:rPr>
          <w:rFonts w:ascii="Palatino Linotype" w:hAnsi="Palatino Linotype"/>
          <w:sz w:val="24"/>
          <w:szCs w:val="24"/>
        </w:rPr>
        <w:t xml:space="preserve"> </w:t>
      </w:r>
      <w:r w:rsidR="008D2735" w:rsidRPr="007C1B3B">
        <w:rPr>
          <w:rFonts w:ascii="Palatino Linotype" w:hAnsi="Palatino Linotype"/>
          <w:sz w:val="24"/>
          <w:szCs w:val="24"/>
        </w:rPr>
        <w:t xml:space="preserve"> Souhlas</w:t>
      </w:r>
      <w:proofErr w:type="gramEnd"/>
      <w:r w:rsidR="008D2735" w:rsidRPr="007C1B3B">
        <w:rPr>
          <w:rFonts w:ascii="Palatino Linotype" w:hAnsi="Palatino Linotype"/>
          <w:sz w:val="24"/>
          <w:szCs w:val="24"/>
        </w:rPr>
        <w:t xml:space="preserve"> s pořízením audiozáznamu</w:t>
      </w:r>
    </w:p>
    <w:p w14:paraId="51AEB5DC" w14:textId="638EE521" w:rsidR="00CF3C77" w:rsidRPr="007C1B3B" w:rsidRDefault="00E73CE5" w:rsidP="00E13257">
      <w:pPr>
        <w:spacing w:line="360" w:lineRule="auto"/>
        <w:rPr>
          <w:rFonts w:ascii="Palatino Linotype" w:hAnsi="Palatino Linotype"/>
          <w:sz w:val="24"/>
          <w:szCs w:val="24"/>
        </w:rPr>
      </w:pPr>
      <w:r w:rsidRPr="007C1B3B">
        <w:rPr>
          <w:rFonts w:ascii="Palatino Linotype" w:hAnsi="Palatino Linotype"/>
          <w:sz w:val="24"/>
          <w:szCs w:val="24"/>
        </w:rPr>
        <w:t>Příloha č. 3:</w:t>
      </w:r>
      <w:r w:rsidRPr="007C1B3B">
        <w:rPr>
          <w:rFonts w:ascii="Palatino Linotype" w:hAnsi="Palatino Linotype"/>
          <w:sz w:val="24"/>
          <w:szCs w:val="24"/>
        </w:rPr>
        <w:tab/>
      </w:r>
      <w:r w:rsidR="0038040B" w:rsidRPr="007C1B3B">
        <w:rPr>
          <w:rFonts w:ascii="Palatino Linotype" w:hAnsi="Palatino Linotype"/>
          <w:sz w:val="24"/>
          <w:szCs w:val="24"/>
        </w:rPr>
        <w:t>Přepis rozhovoru s respondentem</w:t>
      </w:r>
      <w:r w:rsidRPr="007C1B3B">
        <w:rPr>
          <w:rFonts w:ascii="Palatino Linotype" w:hAnsi="Palatino Linotype"/>
          <w:sz w:val="24"/>
          <w:szCs w:val="24"/>
        </w:rPr>
        <w:t xml:space="preserve"> - „</w:t>
      </w:r>
      <w:r w:rsidR="0038040B" w:rsidRPr="007C1B3B">
        <w:rPr>
          <w:rFonts w:ascii="Palatino Linotype" w:hAnsi="Palatino Linotype"/>
          <w:sz w:val="24"/>
          <w:szCs w:val="24"/>
        </w:rPr>
        <w:t>ředitel</w:t>
      </w:r>
      <w:r w:rsidRPr="007C1B3B">
        <w:rPr>
          <w:rFonts w:ascii="Palatino Linotype" w:hAnsi="Palatino Linotype"/>
          <w:sz w:val="24"/>
          <w:szCs w:val="24"/>
        </w:rPr>
        <w:t xml:space="preserve"> </w:t>
      </w:r>
      <w:r w:rsidR="0038040B" w:rsidRPr="007C1B3B">
        <w:rPr>
          <w:rFonts w:ascii="Palatino Linotype" w:hAnsi="Palatino Linotype"/>
          <w:sz w:val="24"/>
          <w:szCs w:val="24"/>
        </w:rPr>
        <w:t>(R)</w:t>
      </w:r>
      <w:r w:rsidRPr="007C1B3B">
        <w:rPr>
          <w:rFonts w:ascii="Palatino Linotype" w:hAnsi="Palatino Linotype"/>
          <w:sz w:val="24"/>
          <w:szCs w:val="24"/>
        </w:rPr>
        <w:t>“</w:t>
      </w:r>
    </w:p>
    <w:p w14:paraId="5424BA5E" w14:textId="2B8EF5C7" w:rsidR="00CF3C77" w:rsidRPr="007C1B3B" w:rsidRDefault="00CF3C77" w:rsidP="00CF3C77"/>
    <w:p w14:paraId="26778ABE" w14:textId="76F86031" w:rsidR="00CF3C77" w:rsidRPr="007C1B3B" w:rsidRDefault="00CF3C77" w:rsidP="00CF3C77"/>
    <w:p w14:paraId="318F2F17" w14:textId="0ACB39D1" w:rsidR="00CF3C77" w:rsidRPr="007C1B3B" w:rsidRDefault="00CF3C77" w:rsidP="00CF3C77"/>
    <w:p w14:paraId="3175D00F" w14:textId="7725E235" w:rsidR="00CF3C77" w:rsidRPr="007C1B3B" w:rsidRDefault="00CF3C77" w:rsidP="00CF3C77"/>
    <w:p w14:paraId="03640F6E" w14:textId="2C5077A2" w:rsidR="00CF3C77" w:rsidRPr="007C1B3B" w:rsidRDefault="00CF3C77" w:rsidP="00CF3C77"/>
    <w:p w14:paraId="260A52C7" w14:textId="026D0615" w:rsidR="00CF3C77" w:rsidRPr="007C1B3B" w:rsidRDefault="00CF3C77" w:rsidP="00CF3C77"/>
    <w:p w14:paraId="2B8F041C" w14:textId="0C4C6751" w:rsidR="00CF3C77" w:rsidRPr="007C1B3B" w:rsidRDefault="00CF3C77" w:rsidP="00CF3C77"/>
    <w:p w14:paraId="6A244E6A" w14:textId="088C4EFA" w:rsidR="00CF3C77" w:rsidRPr="007C1B3B" w:rsidRDefault="00CF3C77" w:rsidP="00CF3C77"/>
    <w:p w14:paraId="09BE8BEA" w14:textId="28F9AC84" w:rsidR="00CF3C77" w:rsidRPr="007C1B3B" w:rsidRDefault="00CF3C77" w:rsidP="00CF3C77"/>
    <w:p w14:paraId="2128ED31" w14:textId="77777777" w:rsidR="00FF52C6" w:rsidRPr="007C1B3B" w:rsidRDefault="00FF52C6">
      <w:r w:rsidRPr="007C1B3B">
        <w:br w:type="page"/>
      </w:r>
    </w:p>
    <w:p w14:paraId="3995A599" w14:textId="636B29A1" w:rsidR="00CF3C77" w:rsidRPr="007C1B3B" w:rsidRDefault="00CF3C77" w:rsidP="00AB0B1E">
      <w:pPr>
        <w:spacing w:line="360" w:lineRule="auto"/>
        <w:rPr>
          <w:rFonts w:ascii="Palatino Linotype" w:hAnsi="Palatino Linotype"/>
          <w:b/>
          <w:sz w:val="24"/>
          <w:szCs w:val="24"/>
        </w:rPr>
      </w:pPr>
      <w:r w:rsidRPr="007C1B3B">
        <w:rPr>
          <w:rFonts w:ascii="Palatino Linotype" w:hAnsi="Palatino Linotype"/>
          <w:b/>
          <w:sz w:val="24"/>
          <w:szCs w:val="24"/>
        </w:rPr>
        <w:lastRenderedPageBreak/>
        <w:t>Příloha č. 1</w:t>
      </w:r>
    </w:p>
    <w:p w14:paraId="4CEC207C" w14:textId="77777777" w:rsidR="00CF3C77" w:rsidRPr="007C1B3B" w:rsidRDefault="00CF3C77" w:rsidP="00AB0B1E">
      <w:pPr>
        <w:spacing w:line="360" w:lineRule="auto"/>
        <w:rPr>
          <w:rFonts w:ascii="Palatino Linotype" w:hAnsi="Palatino Linotype"/>
          <w:b/>
          <w:sz w:val="24"/>
          <w:szCs w:val="24"/>
        </w:rPr>
      </w:pPr>
      <w:r w:rsidRPr="007C1B3B">
        <w:rPr>
          <w:rFonts w:ascii="Palatino Linotype" w:hAnsi="Palatino Linotype"/>
          <w:b/>
          <w:sz w:val="24"/>
          <w:szCs w:val="24"/>
        </w:rPr>
        <w:t xml:space="preserve">První </w:t>
      </w:r>
      <w:proofErr w:type="gramStart"/>
      <w:r w:rsidRPr="007C1B3B">
        <w:rPr>
          <w:rFonts w:ascii="Palatino Linotype" w:hAnsi="Palatino Linotype"/>
          <w:b/>
          <w:sz w:val="24"/>
          <w:szCs w:val="24"/>
        </w:rPr>
        <w:t>část - otázky</w:t>
      </w:r>
      <w:proofErr w:type="gramEnd"/>
      <w:r w:rsidRPr="007C1B3B">
        <w:rPr>
          <w:rFonts w:ascii="Palatino Linotype" w:hAnsi="Palatino Linotype"/>
          <w:b/>
          <w:sz w:val="24"/>
          <w:szCs w:val="24"/>
        </w:rPr>
        <w:t xml:space="preserve"> pro ředitele jsou koncipovány takto:</w:t>
      </w:r>
    </w:p>
    <w:p w14:paraId="7BB92A20" w14:textId="3387ADE6" w:rsidR="008D2735" w:rsidRPr="007C1B3B" w:rsidRDefault="008D2735" w:rsidP="00AB0B1E">
      <w:pPr>
        <w:spacing w:line="360" w:lineRule="auto"/>
        <w:rPr>
          <w:rFonts w:ascii="Palatino Linotype" w:hAnsi="Palatino Linotype" w:cs="Arial"/>
          <w:sz w:val="24"/>
          <w:szCs w:val="24"/>
        </w:rPr>
      </w:pPr>
      <w:r w:rsidRPr="007C1B3B">
        <w:rPr>
          <w:rFonts w:ascii="Palatino Linotype" w:hAnsi="Palatino Linotype" w:cs="Arial"/>
          <w:sz w:val="24"/>
          <w:szCs w:val="24"/>
        </w:rPr>
        <w:t>Jak</w:t>
      </w:r>
      <w:r w:rsidR="00AB0B1E" w:rsidRPr="007C1B3B">
        <w:rPr>
          <w:rFonts w:ascii="Palatino Linotype" w:hAnsi="Palatino Linotype" w:cs="Arial"/>
          <w:sz w:val="24"/>
          <w:szCs w:val="24"/>
        </w:rPr>
        <w:t>, podle čeho</w:t>
      </w:r>
      <w:r w:rsidRPr="007C1B3B">
        <w:rPr>
          <w:rFonts w:ascii="Palatino Linotype" w:hAnsi="Palatino Linotype" w:cs="Arial"/>
          <w:sz w:val="24"/>
          <w:szCs w:val="24"/>
        </w:rPr>
        <w:t xml:space="preserve"> hodnotíte práci svých učitelů? </w:t>
      </w:r>
    </w:p>
    <w:p w14:paraId="09920A02" w14:textId="194E1204" w:rsidR="008D2735" w:rsidRPr="007C1B3B" w:rsidRDefault="00AB0B1E" w:rsidP="00AB0B1E">
      <w:pPr>
        <w:spacing w:line="360" w:lineRule="auto"/>
        <w:rPr>
          <w:rFonts w:ascii="Palatino Linotype" w:hAnsi="Palatino Linotype" w:cs="Arial"/>
          <w:sz w:val="24"/>
          <w:szCs w:val="24"/>
        </w:rPr>
      </w:pPr>
      <w:r w:rsidRPr="007C1B3B">
        <w:rPr>
          <w:rFonts w:ascii="Palatino Linotype" w:hAnsi="Palatino Linotype" w:cs="Arial"/>
          <w:sz w:val="24"/>
          <w:szCs w:val="24"/>
        </w:rPr>
        <w:t xml:space="preserve">Chodíte k </w:t>
      </w:r>
      <w:r w:rsidR="008D2735" w:rsidRPr="007C1B3B">
        <w:rPr>
          <w:rFonts w:ascii="Palatino Linotype" w:hAnsi="Palatino Linotype" w:cs="Arial"/>
          <w:sz w:val="24"/>
          <w:szCs w:val="24"/>
        </w:rPr>
        <w:t>nim do hodin? Nebo jak to děláte?</w:t>
      </w:r>
    </w:p>
    <w:p w14:paraId="4296B649" w14:textId="799AF920" w:rsidR="008D2735" w:rsidRPr="007C1B3B" w:rsidRDefault="008D2735" w:rsidP="00AB0B1E">
      <w:pPr>
        <w:spacing w:line="360" w:lineRule="auto"/>
        <w:rPr>
          <w:rFonts w:ascii="Palatino Linotype" w:hAnsi="Palatino Linotype" w:cs="Arial"/>
          <w:sz w:val="24"/>
          <w:szCs w:val="24"/>
        </w:rPr>
      </w:pPr>
      <w:r w:rsidRPr="007C1B3B">
        <w:rPr>
          <w:rFonts w:ascii="Palatino Linotype" w:hAnsi="Palatino Linotype" w:cs="Arial"/>
          <w:sz w:val="24"/>
          <w:szCs w:val="24"/>
        </w:rPr>
        <w:t xml:space="preserve">Máte na to </w:t>
      </w:r>
      <w:r w:rsidR="00AB0B1E" w:rsidRPr="007C1B3B">
        <w:rPr>
          <w:rFonts w:ascii="Palatino Linotype" w:hAnsi="Palatino Linotype" w:cs="Arial"/>
          <w:sz w:val="24"/>
          <w:szCs w:val="24"/>
        </w:rPr>
        <w:t xml:space="preserve">hodnocení </w:t>
      </w:r>
      <w:r w:rsidRPr="007C1B3B">
        <w:rPr>
          <w:rFonts w:ascii="Palatino Linotype" w:hAnsi="Palatino Linotype" w:cs="Arial"/>
          <w:sz w:val="24"/>
          <w:szCs w:val="24"/>
        </w:rPr>
        <w:t>směrnici, nebo jak to provádíte</w:t>
      </w:r>
      <w:r w:rsidR="00AB0B1E" w:rsidRPr="007C1B3B">
        <w:rPr>
          <w:rFonts w:ascii="Palatino Linotype" w:hAnsi="Palatino Linotype" w:cs="Arial"/>
          <w:sz w:val="24"/>
          <w:szCs w:val="24"/>
        </w:rPr>
        <w:t>, podle čeho</w:t>
      </w:r>
      <w:r w:rsidRPr="007C1B3B">
        <w:rPr>
          <w:rFonts w:ascii="Palatino Linotype" w:hAnsi="Palatino Linotype" w:cs="Arial"/>
          <w:sz w:val="24"/>
          <w:szCs w:val="24"/>
        </w:rPr>
        <w:t>?</w:t>
      </w:r>
    </w:p>
    <w:p w14:paraId="2ADBD3E8" w14:textId="4D6EC459" w:rsidR="008D2735" w:rsidRPr="007C1B3B" w:rsidRDefault="008D2735" w:rsidP="00AB0B1E">
      <w:pPr>
        <w:spacing w:line="360" w:lineRule="auto"/>
        <w:rPr>
          <w:rFonts w:ascii="Palatino Linotype" w:hAnsi="Palatino Linotype" w:cs="Arial"/>
          <w:sz w:val="24"/>
          <w:szCs w:val="24"/>
        </w:rPr>
      </w:pPr>
      <w:r w:rsidRPr="007C1B3B">
        <w:rPr>
          <w:rFonts w:ascii="Palatino Linotype" w:hAnsi="Palatino Linotype" w:cs="Arial"/>
          <w:sz w:val="24"/>
          <w:szCs w:val="24"/>
        </w:rPr>
        <w:t>Jak to děláte, abyste zvýšil jejich úsilí, snahu? Podněcujete je nějak? </w:t>
      </w:r>
    </w:p>
    <w:p w14:paraId="2D6F61ED" w14:textId="283C2D39" w:rsidR="00E41883" w:rsidRPr="007C1B3B" w:rsidRDefault="00E41883" w:rsidP="00AB0B1E">
      <w:pPr>
        <w:spacing w:line="360" w:lineRule="auto"/>
        <w:rPr>
          <w:rFonts w:ascii="Palatino Linotype" w:hAnsi="Palatino Linotype" w:cs="Arial"/>
          <w:sz w:val="24"/>
          <w:szCs w:val="24"/>
        </w:rPr>
      </w:pPr>
      <w:r w:rsidRPr="007C1B3B">
        <w:rPr>
          <w:rFonts w:ascii="Palatino Linotype" w:eastAsia="Times New Roman" w:hAnsi="Palatino Linotype"/>
          <w:sz w:val="24"/>
          <w:szCs w:val="24"/>
        </w:rPr>
        <w:t>Jak se zaměstnanci komunikuje?</w:t>
      </w:r>
    </w:p>
    <w:p w14:paraId="531C8DA2" w14:textId="5465B0C1" w:rsidR="00CF3C77" w:rsidRPr="007C1B3B" w:rsidRDefault="00CF3C77" w:rsidP="00AB0B1E">
      <w:pPr>
        <w:spacing w:line="360" w:lineRule="auto"/>
        <w:rPr>
          <w:rFonts w:ascii="Palatino Linotype" w:hAnsi="Palatino Linotype"/>
          <w:sz w:val="24"/>
          <w:szCs w:val="24"/>
        </w:rPr>
      </w:pPr>
    </w:p>
    <w:p w14:paraId="67A10726" w14:textId="6799F1B9" w:rsidR="00CF3C77" w:rsidRPr="007C1B3B" w:rsidRDefault="008D2735" w:rsidP="00AB0B1E">
      <w:pPr>
        <w:spacing w:line="360" w:lineRule="auto"/>
        <w:rPr>
          <w:rFonts w:ascii="Palatino Linotype" w:hAnsi="Palatino Linotype"/>
          <w:b/>
          <w:sz w:val="24"/>
          <w:szCs w:val="24"/>
        </w:rPr>
      </w:pPr>
      <w:r w:rsidRPr="007C1B3B">
        <w:rPr>
          <w:rFonts w:ascii="Palatino Linotype" w:hAnsi="Palatino Linotype"/>
          <w:b/>
          <w:sz w:val="24"/>
          <w:szCs w:val="24"/>
        </w:rPr>
        <w:t>D</w:t>
      </w:r>
      <w:r w:rsidR="00CF3C77" w:rsidRPr="007C1B3B">
        <w:rPr>
          <w:rFonts w:ascii="Palatino Linotype" w:hAnsi="Palatino Linotype"/>
          <w:b/>
          <w:sz w:val="24"/>
          <w:szCs w:val="24"/>
        </w:rPr>
        <w:t xml:space="preserve">ruhá </w:t>
      </w:r>
      <w:proofErr w:type="gramStart"/>
      <w:r w:rsidR="00CF3C77" w:rsidRPr="007C1B3B">
        <w:rPr>
          <w:rFonts w:ascii="Palatino Linotype" w:hAnsi="Palatino Linotype"/>
          <w:b/>
          <w:sz w:val="24"/>
          <w:szCs w:val="24"/>
        </w:rPr>
        <w:t>část - otázky</w:t>
      </w:r>
      <w:proofErr w:type="gramEnd"/>
      <w:r w:rsidR="00CF3C77" w:rsidRPr="007C1B3B">
        <w:rPr>
          <w:rFonts w:ascii="Palatino Linotype" w:hAnsi="Palatino Linotype"/>
          <w:b/>
          <w:sz w:val="24"/>
          <w:szCs w:val="24"/>
        </w:rPr>
        <w:t xml:space="preserve"> pro pedagogické pracovníky jsou koncipovány takto:</w:t>
      </w:r>
    </w:p>
    <w:p w14:paraId="132CF424" w14:textId="77777777" w:rsidR="00AB0B1E" w:rsidRPr="007C1B3B" w:rsidRDefault="008D2735" w:rsidP="00AB0B1E">
      <w:pPr>
        <w:spacing w:line="360" w:lineRule="auto"/>
        <w:rPr>
          <w:rFonts w:ascii="Palatino Linotype" w:hAnsi="Palatino Linotype" w:cs="Arial"/>
          <w:sz w:val="24"/>
          <w:szCs w:val="24"/>
        </w:rPr>
      </w:pPr>
      <w:r w:rsidRPr="007C1B3B">
        <w:rPr>
          <w:rFonts w:ascii="Palatino Linotype" w:hAnsi="Palatino Linotype" w:cs="Arial"/>
          <w:sz w:val="24"/>
          <w:szCs w:val="24"/>
        </w:rPr>
        <w:t>Jak vás ředitel hodnotí?</w:t>
      </w:r>
      <w:r w:rsidR="00AB0B1E" w:rsidRPr="007C1B3B">
        <w:rPr>
          <w:rFonts w:ascii="Palatino Linotype" w:hAnsi="Palatino Linotype" w:cs="Arial"/>
          <w:sz w:val="24"/>
          <w:szCs w:val="24"/>
        </w:rPr>
        <w:t xml:space="preserve"> Podle čeho?</w:t>
      </w:r>
    </w:p>
    <w:p w14:paraId="47581E08" w14:textId="69F8CAAE" w:rsidR="008D2735" w:rsidRPr="007C1B3B" w:rsidRDefault="008D2735" w:rsidP="00AB0B1E">
      <w:pPr>
        <w:spacing w:line="360" w:lineRule="auto"/>
        <w:rPr>
          <w:rFonts w:ascii="Palatino Linotype" w:hAnsi="Palatino Linotype" w:cs="Arial"/>
          <w:sz w:val="24"/>
          <w:szCs w:val="24"/>
        </w:rPr>
      </w:pPr>
      <w:r w:rsidRPr="007C1B3B">
        <w:rPr>
          <w:rFonts w:ascii="Palatino Linotype" w:hAnsi="Palatino Linotype" w:cs="Arial"/>
          <w:sz w:val="24"/>
          <w:szCs w:val="24"/>
        </w:rPr>
        <w:t>Chodí k</w:t>
      </w:r>
      <w:r w:rsidR="00AB0B1E" w:rsidRPr="007C1B3B">
        <w:rPr>
          <w:rFonts w:ascii="Palatino Linotype" w:hAnsi="Palatino Linotype" w:cs="Arial"/>
          <w:sz w:val="24"/>
          <w:szCs w:val="24"/>
        </w:rPr>
        <w:t xml:space="preserve"> </w:t>
      </w:r>
      <w:r w:rsidRPr="007C1B3B">
        <w:rPr>
          <w:rFonts w:ascii="Palatino Linotype" w:hAnsi="Palatino Linotype" w:cs="Arial"/>
          <w:sz w:val="24"/>
          <w:szCs w:val="24"/>
        </w:rPr>
        <w:t>vám do hodin nebo jak to dělá?</w:t>
      </w:r>
    </w:p>
    <w:p w14:paraId="1A8502B5" w14:textId="4F32E5C3" w:rsidR="008D2735" w:rsidRPr="007C1B3B" w:rsidRDefault="008D2735" w:rsidP="00AB0B1E">
      <w:pPr>
        <w:spacing w:line="360" w:lineRule="auto"/>
        <w:rPr>
          <w:rFonts w:ascii="Palatino Linotype" w:hAnsi="Palatino Linotype" w:cs="Arial"/>
          <w:sz w:val="24"/>
          <w:szCs w:val="24"/>
        </w:rPr>
      </w:pPr>
      <w:r w:rsidRPr="007C1B3B">
        <w:rPr>
          <w:rFonts w:ascii="Palatino Linotype" w:hAnsi="Palatino Linotype" w:cs="Arial"/>
          <w:sz w:val="24"/>
          <w:szCs w:val="24"/>
        </w:rPr>
        <w:t>Jak s Vámi ředitel mluví o tom, zda je s vaší prací spokojen či ne?</w:t>
      </w:r>
    </w:p>
    <w:p w14:paraId="7BC59F82" w14:textId="138A6B0D" w:rsidR="008D2735" w:rsidRPr="007C1B3B" w:rsidRDefault="008D2735" w:rsidP="00AB0B1E">
      <w:pPr>
        <w:spacing w:line="360" w:lineRule="auto"/>
        <w:rPr>
          <w:rFonts w:ascii="Palatino Linotype" w:hAnsi="Palatino Linotype" w:cs="Arial"/>
          <w:sz w:val="24"/>
          <w:szCs w:val="24"/>
        </w:rPr>
      </w:pPr>
      <w:r w:rsidRPr="007C1B3B">
        <w:rPr>
          <w:rFonts w:ascii="Palatino Linotype" w:hAnsi="Palatino Linotype" w:cs="Arial"/>
          <w:sz w:val="24"/>
          <w:szCs w:val="24"/>
        </w:rPr>
        <w:t>Co vás stimuluje k většímu pracovnímu úsilí, snaze?</w:t>
      </w:r>
    </w:p>
    <w:p w14:paraId="4039887F" w14:textId="07B4F25E" w:rsidR="00E41883" w:rsidRPr="007C1B3B" w:rsidRDefault="00E41883" w:rsidP="00AB0B1E">
      <w:pPr>
        <w:spacing w:line="360" w:lineRule="auto"/>
        <w:rPr>
          <w:rFonts w:ascii="Palatino Linotype" w:hAnsi="Palatino Linotype" w:cs="Arial"/>
          <w:sz w:val="24"/>
          <w:szCs w:val="24"/>
        </w:rPr>
      </w:pPr>
      <w:r w:rsidRPr="007C1B3B">
        <w:rPr>
          <w:rFonts w:ascii="Palatino Linotype" w:eastAsia="Times New Roman" w:hAnsi="Palatino Linotype"/>
          <w:sz w:val="24"/>
          <w:szCs w:val="24"/>
        </w:rPr>
        <w:t>Jak s Vámi komunikuje paní ředitelka?</w:t>
      </w:r>
    </w:p>
    <w:p w14:paraId="7737C536" w14:textId="77777777" w:rsidR="00CF3C77" w:rsidRPr="007C1B3B" w:rsidRDefault="00CF3C77" w:rsidP="00CF3C77"/>
    <w:p w14:paraId="00CF06B6" w14:textId="7E9FD7FE" w:rsidR="00CF3C77" w:rsidRPr="007C1B3B" w:rsidRDefault="00CF3C77" w:rsidP="00CF3C77">
      <w:pPr>
        <w:spacing w:line="360" w:lineRule="auto"/>
        <w:rPr>
          <w:rFonts w:ascii="Palatino Linotype" w:hAnsi="Palatino Linotype"/>
          <w:sz w:val="24"/>
          <w:szCs w:val="24"/>
        </w:rPr>
      </w:pPr>
    </w:p>
    <w:p w14:paraId="552E2974" w14:textId="468CEF82" w:rsidR="00D028DE" w:rsidRPr="007C1B3B" w:rsidRDefault="00D028DE" w:rsidP="00CF3C77">
      <w:pPr>
        <w:spacing w:line="360" w:lineRule="auto"/>
        <w:rPr>
          <w:rFonts w:ascii="Palatino Linotype" w:hAnsi="Palatino Linotype"/>
          <w:sz w:val="24"/>
          <w:szCs w:val="24"/>
        </w:rPr>
      </w:pPr>
    </w:p>
    <w:p w14:paraId="27CD2C6A" w14:textId="75C977B1" w:rsidR="00D028DE" w:rsidRPr="007C1B3B" w:rsidRDefault="00D028DE" w:rsidP="00CF3C77">
      <w:pPr>
        <w:spacing w:line="360" w:lineRule="auto"/>
        <w:rPr>
          <w:rFonts w:ascii="Palatino Linotype" w:hAnsi="Palatino Linotype"/>
          <w:sz w:val="24"/>
          <w:szCs w:val="24"/>
        </w:rPr>
      </w:pPr>
    </w:p>
    <w:p w14:paraId="4D01A6FA" w14:textId="1E754D3C" w:rsidR="00D028DE" w:rsidRPr="007C1B3B" w:rsidRDefault="00D028DE" w:rsidP="00CF3C77">
      <w:pPr>
        <w:spacing w:line="360" w:lineRule="auto"/>
        <w:rPr>
          <w:rFonts w:ascii="Palatino Linotype" w:hAnsi="Palatino Linotype"/>
          <w:sz w:val="24"/>
          <w:szCs w:val="24"/>
        </w:rPr>
      </w:pPr>
    </w:p>
    <w:p w14:paraId="4A7B31AB" w14:textId="3D1605EE" w:rsidR="008F2B1E" w:rsidRPr="007C1B3B" w:rsidRDefault="008F2B1E" w:rsidP="00CF3C77">
      <w:pPr>
        <w:spacing w:line="360" w:lineRule="auto"/>
        <w:rPr>
          <w:rFonts w:ascii="Palatino Linotype" w:hAnsi="Palatino Linotype"/>
          <w:sz w:val="24"/>
          <w:szCs w:val="24"/>
        </w:rPr>
      </w:pPr>
    </w:p>
    <w:p w14:paraId="3B8A3C43" w14:textId="77777777" w:rsidR="008F2B1E" w:rsidRPr="007C1B3B" w:rsidRDefault="008F2B1E">
      <w:pPr>
        <w:rPr>
          <w:rFonts w:ascii="Palatino Linotype" w:hAnsi="Palatino Linotype"/>
          <w:b/>
          <w:sz w:val="24"/>
          <w:szCs w:val="24"/>
        </w:rPr>
      </w:pPr>
      <w:r w:rsidRPr="007C1B3B">
        <w:rPr>
          <w:rFonts w:ascii="Palatino Linotype" w:hAnsi="Palatino Linotype"/>
          <w:b/>
          <w:sz w:val="24"/>
          <w:szCs w:val="24"/>
        </w:rPr>
        <w:br w:type="page"/>
      </w:r>
    </w:p>
    <w:p w14:paraId="3C66CB9C" w14:textId="33A77D9A" w:rsidR="00D028DE" w:rsidRPr="007C1B3B" w:rsidRDefault="00AB0B1E" w:rsidP="00D028DE">
      <w:pPr>
        <w:rPr>
          <w:rFonts w:ascii="Palatino Linotype" w:hAnsi="Palatino Linotype"/>
          <w:sz w:val="24"/>
          <w:szCs w:val="24"/>
        </w:rPr>
      </w:pPr>
      <w:r w:rsidRPr="007C1B3B">
        <w:rPr>
          <w:rFonts w:ascii="Palatino Linotype" w:hAnsi="Palatino Linotype"/>
          <w:b/>
          <w:sz w:val="24"/>
          <w:szCs w:val="24"/>
        </w:rPr>
        <w:lastRenderedPageBreak/>
        <w:t xml:space="preserve">Příloha č. </w:t>
      </w:r>
      <w:proofErr w:type="gramStart"/>
      <w:r w:rsidRPr="007C1B3B">
        <w:rPr>
          <w:rFonts w:ascii="Palatino Linotype" w:hAnsi="Palatino Linotype"/>
          <w:b/>
          <w:sz w:val="24"/>
          <w:szCs w:val="24"/>
        </w:rPr>
        <w:t>2</w:t>
      </w:r>
      <w:r w:rsidR="00D028DE" w:rsidRPr="007C1B3B">
        <w:rPr>
          <w:rFonts w:ascii="Palatino Linotype" w:hAnsi="Palatino Linotype"/>
          <w:b/>
          <w:sz w:val="24"/>
          <w:szCs w:val="24"/>
        </w:rPr>
        <w:t>:</w:t>
      </w:r>
      <w:r w:rsidR="00D028DE" w:rsidRPr="007C1B3B">
        <w:rPr>
          <w:rFonts w:ascii="Palatino Linotype" w:hAnsi="Palatino Linotype"/>
          <w:sz w:val="24"/>
          <w:szCs w:val="24"/>
        </w:rPr>
        <w:t xml:space="preserve"> </w:t>
      </w:r>
      <w:r w:rsidRPr="007C1B3B">
        <w:rPr>
          <w:rFonts w:ascii="Palatino Linotype" w:hAnsi="Palatino Linotype"/>
          <w:sz w:val="24"/>
          <w:szCs w:val="24"/>
        </w:rPr>
        <w:t xml:space="preserve"> </w:t>
      </w:r>
      <w:r w:rsidR="00D028DE" w:rsidRPr="007C1B3B">
        <w:rPr>
          <w:rFonts w:ascii="Palatino Linotype" w:hAnsi="Palatino Linotype"/>
          <w:sz w:val="24"/>
          <w:szCs w:val="24"/>
        </w:rPr>
        <w:t>Souhlas</w:t>
      </w:r>
      <w:proofErr w:type="gramEnd"/>
      <w:r w:rsidR="00D028DE" w:rsidRPr="007C1B3B">
        <w:rPr>
          <w:rFonts w:ascii="Palatino Linotype" w:hAnsi="Palatino Linotype"/>
          <w:sz w:val="24"/>
          <w:szCs w:val="24"/>
        </w:rPr>
        <w:t xml:space="preserve"> s pořízením audiozáznamu </w:t>
      </w:r>
    </w:p>
    <w:p w14:paraId="2A8791D2" w14:textId="1FC7A8FF" w:rsidR="00D028DE" w:rsidRPr="007C1B3B" w:rsidRDefault="00D028DE" w:rsidP="00E22FBB">
      <w:pPr>
        <w:jc w:val="both"/>
        <w:rPr>
          <w:rFonts w:ascii="Palatino Linotype" w:hAnsi="Palatino Linotype"/>
          <w:sz w:val="24"/>
          <w:szCs w:val="24"/>
        </w:rPr>
      </w:pPr>
      <w:r w:rsidRPr="007C1B3B">
        <w:rPr>
          <w:rFonts w:ascii="Palatino Linotype" w:hAnsi="Palatino Linotype"/>
          <w:sz w:val="24"/>
          <w:szCs w:val="24"/>
        </w:rPr>
        <w:t xml:space="preserve">Uděluji souhlas s pořízením audiozáznamu rozhovoru, který jsem poskytla Marku Coufalíkovi za účelem získání informací, které využije v bakalářské práci – </w:t>
      </w:r>
      <w:r w:rsidR="00D10D99" w:rsidRPr="007C1B3B">
        <w:rPr>
          <w:rFonts w:ascii="Palatino Linotype" w:hAnsi="Palatino Linotype"/>
          <w:sz w:val="24"/>
          <w:szCs w:val="24"/>
        </w:rPr>
        <w:t>Komunikace v rámci řízení pracovního výkonu pedagogických pracovníků</w:t>
      </w:r>
      <w:r w:rsidRPr="007C1B3B">
        <w:rPr>
          <w:rFonts w:ascii="Palatino Linotype" w:hAnsi="Palatino Linotype"/>
          <w:sz w:val="24"/>
          <w:szCs w:val="24"/>
        </w:rPr>
        <w:t xml:space="preserve">. Souhlasím s jeho následným zpracováním se zaručením přísné anonymity týkající se mých osobních údajů. </w:t>
      </w:r>
    </w:p>
    <w:p w14:paraId="50947D6D" w14:textId="77777777" w:rsidR="00D028DE" w:rsidRPr="007C1B3B" w:rsidRDefault="00D028DE" w:rsidP="00D028DE">
      <w:pPr>
        <w:spacing w:line="360" w:lineRule="auto"/>
        <w:jc w:val="both"/>
        <w:rPr>
          <w:rFonts w:ascii="Palatino Linotype" w:hAnsi="Palatino Linotype"/>
          <w:sz w:val="24"/>
          <w:szCs w:val="24"/>
        </w:rPr>
      </w:pPr>
    </w:p>
    <w:p w14:paraId="09C293FF" w14:textId="6440F1C2" w:rsidR="00D028DE" w:rsidRPr="007C1B3B" w:rsidRDefault="00D028DE" w:rsidP="00D028DE">
      <w:pPr>
        <w:rPr>
          <w:rFonts w:ascii="Palatino Linotype" w:hAnsi="Palatino Linotype"/>
          <w:sz w:val="24"/>
          <w:szCs w:val="24"/>
        </w:rPr>
      </w:pPr>
      <w:r w:rsidRPr="007C1B3B">
        <w:rPr>
          <w:rFonts w:ascii="Palatino Linotype" w:hAnsi="Palatino Linotype"/>
          <w:sz w:val="24"/>
          <w:szCs w:val="24"/>
        </w:rPr>
        <w:t>V………………......... Dne…………………</w:t>
      </w:r>
      <w:proofErr w:type="gramStart"/>
      <w:r w:rsidRPr="007C1B3B">
        <w:rPr>
          <w:rFonts w:ascii="Palatino Linotype" w:hAnsi="Palatino Linotype"/>
          <w:sz w:val="24"/>
          <w:szCs w:val="24"/>
        </w:rPr>
        <w:t>…….</w:t>
      </w:r>
      <w:proofErr w:type="gramEnd"/>
      <w:r w:rsidRPr="007C1B3B">
        <w:rPr>
          <w:rFonts w:ascii="Palatino Linotype" w:hAnsi="Palatino Linotype"/>
          <w:sz w:val="24"/>
          <w:szCs w:val="24"/>
        </w:rPr>
        <w:t>. Podpis………………</w:t>
      </w:r>
      <w:proofErr w:type="gramStart"/>
      <w:r w:rsidRPr="007C1B3B">
        <w:rPr>
          <w:rFonts w:ascii="Palatino Linotype" w:hAnsi="Palatino Linotype"/>
          <w:sz w:val="24"/>
          <w:szCs w:val="24"/>
        </w:rPr>
        <w:t>…….</w:t>
      </w:r>
      <w:proofErr w:type="gramEnd"/>
      <w:r w:rsidRPr="007C1B3B">
        <w:rPr>
          <w:rFonts w:ascii="Palatino Linotype" w:hAnsi="Palatino Linotype"/>
          <w:sz w:val="24"/>
          <w:szCs w:val="24"/>
        </w:rPr>
        <w:t>.</w:t>
      </w:r>
    </w:p>
    <w:p w14:paraId="67857EB0" w14:textId="376B3328" w:rsidR="00D028DE" w:rsidRPr="007C1B3B" w:rsidRDefault="00D028DE" w:rsidP="00CF3C77">
      <w:pPr>
        <w:spacing w:line="360" w:lineRule="auto"/>
        <w:rPr>
          <w:rFonts w:ascii="Palatino Linotype" w:hAnsi="Palatino Linotype"/>
          <w:sz w:val="24"/>
          <w:szCs w:val="24"/>
        </w:rPr>
      </w:pPr>
    </w:p>
    <w:p w14:paraId="26966837" w14:textId="26194875" w:rsidR="0038040B" w:rsidRPr="007C1B3B" w:rsidRDefault="0038040B" w:rsidP="00CF3C77">
      <w:pPr>
        <w:spacing w:line="360" w:lineRule="auto"/>
        <w:rPr>
          <w:rFonts w:ascii="Palatino Linotype" w:hAnsi="Palatino Linotype"/>
          <w:sz w:val="24"/>
          <w:szCs w:val="24"/>
        </w:rPr>
      </w:pPr>
    </w:p>
    <w:p w14:paraId="32FD89BF" w14:textId="755B2DB2" w:rsidR="0038040B" w:rsidRPr="007C1B3B" w:rsidRDefault="0038040B" w:rsidP="00CF3C77">
      <w:pPr>
        <w:spacing w:line="360" w:lineRule="auto"/>
        <w:rPr>
          <w:rFonts w:ascii="Palatino Linotype" w:hAnsi="Palatino Linotype"/>
          <w:sz w:val="24"/>
          <w:szCs w:val="24"/>
        </w:rPr>
      </w:pPr>
    </w:p>
    <w:p w14:paraId="45F4ED97" w14:textId="2036B122" w:rsidR="0038040B" w:rsidRPr="007C1B3B" w:rsidRDefault="0038040B" w:rsidP="00CF3C77">
      <w:pPr>
        <w:spacing w:line="360" w:lineRule="auto"/>
        <w:rPr>
          <w:rFonts w:ascii="Palatino Linotype" w:hAnsi="Palatino Linotype"/>
          <w:sz w:val="24"/>
          <w:szCs w:val="24"/>
        </w:rPr>
      </w:pPr>
    </w:p>
    <w:p w14:paraId="6D362796" w14:textId="2C19EF8F" w:rsidR="0038040B" w:rsidRPr="007C1B3B" w:rsidRDefault="0038040B" w:rsidP="00CF3C77">
      <w:pPr>
        <w:spacing w:line="360" w:lineRule="auto"/>
        <w:rPr>
          <w:rFonts w:ascii="Palatino Linotype" w:hAnsi="Palatino Linotype"/>
          <w:sz w:val="24"/>
          <w:szCs w:val="24"/>
        </w:rPr>
      </w:pPr>
    </w:p>
    <w:p w14:paraId="7A08055B" w14:textId="6A7FF78D" w:rsidR="0038040B" w:rsidRPr="007C1B3B" w:rsidRDefault="0038040B" w:rsidP="00CF3C77">
      <w:pPr>
        <w:spacing w:line="360" w:lineRule="auto"/>
        <w:rPr>
          <w:rFonts w:ascii="Palatino Linotype" w:hAnsi="Palatino Linotype"/>
          <w:sz w:val="24"/>
          <w:szCs w:val="24"/>
        </w:rPr>
      </w:pPr>
    </w:p>
    <w:p w14:paraId="4A48D814" w14:textId="405B85F8" w:rsidR="0038040B" w:rsidRPr="007C1B3B" w:rsidRDefault="0038040B" w:rsidP="00CF3C77">
      <w:pPr>
        <w:spacing w:line="360" w:lineRule="auto"/>
        <w:rPr>
          <w:rFonts w:ascii="Palatino Linotype" w:hAnsi="Palatino Linotype"/>
          <w:sz w:val="24"/>
          <w:szCs w:val="24"/>
        </w:rPr>
      </w:pPr>
    </w:p>
    <w:p w14:paraId="122F534A" w14:textId="17E2B7CF" w:rsidR="0038040B" w:rsidRPr="007C1B3B" w:rsidRDefault="0038040B" w:rsidP="00CF3C77">
      <w:pPr>
        <w:spacing w:line="360" w:lineRule="auto"/>
        <w:rPr>
          <w:rFonts w:ascii="Palatino Linotype" w:hAnsi="Palatino Linotype"/>
          <w:sz w:val="24"/>
          <w:szCs w:val="24"/>
        </w:rPr>
      </w:pPr>
    </w:p>
    <w:p w14:paraId="6FB24CB3" w14:textId="3E2F09B4" w:rsidR="0038040B" w:rsidRPr="007C1B3B" w:rsidRDefault="0038040B" w:rsidP="00CF3C77">
      <w:pPr>
        <w:spacing w:line="360" w:lineRule="auto"/>
        <w:rPr>
          <w:rFonts w:ascii="Palatino Linotype" w:hAnsi="Palatino Linotype"/>
          <w:sz w:val="24"/>
          <w:szCs w:val="24"/>
        </w:rPr>
      </w:pPr>
    </w:p>
    <w:p w14:paraId="2D94172F" w14:textId="7B7469E9" w:rsidR="0038040B" w:rsidRPr="007C1B3B" w:rsidRDefault="0038040B" w:rsidP="00CF3C77">
      <w:pPr>
        <w:spacing w:line="360" w:lineRule="auto"/>
        <w:rPr>
          <w:rFonts w:ascii="Palatino Linotype" w:hAnsi="Palatino Linotype"/>
          <w:sz w:val="24"/>
          <w:szCs w:val="24"/>
        </w:rPr>
      </w:pPr>
    </w:p>
    <w:p w14:paraId="3C100CB3" w14:textId="2E7B5437" w:rsidR="0038040B" w:rsidRPr="007C1B3B" w:rsidRDefault="0038040B" w:rsidP="00CF3C77">
      <w:pPr>
        <w:spacing w:line="360" w:lineRule="auto"/>
        <w:rPr>
          <w:rFonts w:ascii="Palatino Linotype" w:hAnsi="Palatino Linotype"/>
          <w:sz w:val="24"/>
          <w:szCs w:val="24"/>
        </w:rPr>
      </w:pPr>
    </w:p>
    <w:p w14:paraId="4C5A8890" w14:textId="1427D298" w:rsidR="0038040B" w:rsidRPr="007C1B3B" w:rsidRDefault="0038040B" w:rsidP="00CF3C77">
      <w:pPr>
        <w:spacing w:line="360" w:lineRule="auto"/>
        <w:rPr>
          <w:rFonts w:ascii="Palatino Linotype" w:hAnsi="Palatino Linotype"/>
          <w:sz w:val="24"/>
          <w:szCs w:val="24"/>
        </w:rPr>
      </w:pPr>
    </w:p>
    <w:p w14:paraId="71DA02BA" w14:textId="77777777" w:rsidR="008F2B1E" w:rsidRPr="007C1B3B" w:rsidRDefault="008F2B1E">
      <w:pPr>
        <w:rPr>
          <w:rFonts w:ascii="Palatino Linotype" w:hAnsi="Palatino Linotype"/>
          <w:b/>
          <w:sz w:val="24"/>
          <w:szCs w:val="24"/>
        </w:rPr>
      </w:pPr>
      <w:r w:rsidRPr="007C1B3B">
        <w:rPr>
          <w:rFonts w:ascii="Palatino Linotype" w:hAnsi="Palatino Linotype"/>
          <w:b/>
          <w:sz w:val="24"/>
          <w:szCs w:val="24"/>
        </w:rPr>
        <w:br w:type="page"/>
      </w:r>
    </w:p>
    <w:p w14:paraId="31F99FB2" w14:textId="5F5C1C48" w:rsidR="0038040B" w:rsidRPr="007C1B3B" w:rsidRDefault="0038040B" w:rsidP="0038040B">
      <w:pPr>
        <w:rPr>
          <w:rFonts w:ascii="Palatino Linotype" w:hAnsi="Palatino Linotype"/>
          <w:sz w:val="24"/>
          <w:szCs w:val="24"/>
        </w:rPr>
      </w:pPr>
      <w:r w:rsidRPr="007C1B3B">
        <w:rPr>
          <w:rFonts w:ascii="Palatino Linotype" w:hAnsi="Palatino Linotype"/>
          <w:b/>
          <w:sz w:val="24"/>
          <w:szCs w:val="24"/>
        </w:rPr>
        <w:lastRenderedPageBreak/>
        <w:t>Příloha č. 3:</w:t>
      </w:r>
      <w:r w:rsidRPr="007C1B3B">
        <w:rPr>
          <w:rFonts w:ascii="Palatino Linotype" w:hAnsi="Palatino Linotype"/>
          <w:sz w:val="24"/>
          <w:szCs w:val="24"/>
        </w:rPr>
        <w:tab/>
        <w:t>Přepis rozhovoru s respondentem - „ředitel (R)“</w:t>
      </w:r>
    </w:p>
    <w:p w14:paraId="6BB5DE3B" w14:textId="27E89B19" w:rsidR="00875631" w:rsidRPr="007C1B3B" w:rsidRDefault="00875631" w:rsidP="0038040B">
      <w:pPr>
        <w:rPr>
          <w:rFonts w:ascii="Palatino Linotype" w:hAnsi="Palatino Linotype"/>
          <w:sz w:val="24"/>
          <w:szCs w:val="24"/>
        </w:rPr>
      </w:pPr>
      <w:r w:rsidRPr="007C1B3B">
        <w:rPr>
          <w:rFonts w:ascii="Palatino Linotype" w:hAnsi="Palatino Linotype"/>
          <w:b/>
          <w:sz w:val="24"/>
          <w:szCs w:val="24"/>
        </w:rPr>
        <w:t>T:</w:t>
      </w:r>
      <w:r w:rsidRPr="007C1B3B">
        <w:rPr>
          <w:rFonts w:ascii="Palatino Linotype" w:hAnsi="Palatino Linotype"/>
          <w:sz w:val="24"/>
          <w:szCs w:val="24"/>
        </w:rPr>
        <w:t xml:space="preserve"> Tazatel</w:t>
      </w:r>
    </w:p>
    <w:p w14:paraId="2192C7A1" w14:textId="5149B0F4" w:rsidR="00875631" w:rsidRPr="007C1B3B" w:rsidRDefault="00875631" w:rsidP="0038040B">
      <w:pPr>
        <w:rPr>
          <w:rFonts w:ascii="Palatino Linotype" w:hAnsi="Palatino Linotype"/>
          <w:sz w:val="24"/>
          <w:szCs w:val="24"/>
        </w:rPr>
      </w:pPr>
      <w:r w:rsidRPr="007C1B3B">
        <w:rPr>
          <w:rFonts w:ascii="Palatino Linotype" w:hAnsi="Palatino Linotype"/>
          <w:b/>
          <w:sz w:val="24"/>
          <w:szCs w:val="24"/>
        </w:rPr>
        <w:t>R:</w:t>
      </w:r>
      <w:r w:rsidRPr="007C1B3B">
        <w:rPr>
          <w:rFonts w:ascii="Palatino Linotype" w:hAnsi="Palatino Linotype"/>
          <w:sz w:val="24"/>
          <w:szCs w:val="24"/>
        </w:rPr>
        <w:t xml:space="preserve"> Ředitel</w:t>
      </w:r>
      <w:r w:rsidR="002B3AB5" w:rsidRPr="007C1B3B">
        <w:rPr>
          <w:rFonts w:ascii="Palatino Linotype" w:hAnsi="Palatino Linotype"/>
          <w:sz w:val="24"/>
          <w:szCs w:val="24"/>
        </w:rPr>
        <w:t>ka</w:t>
      </w:r>
    </w:p>
    <w:p w14:paraId="0238ED0B" w14:textId="77777777" w:rsidR="00875631" w:rsidRPr="007C1B3B" w:rsidRDefault="00875631" w:rsidP="0038040B">
      <w:pPr>
        <w:rPr>
          <w:rFonts w:ascii="Palatino Linotype" w:hAnsi="Palatino Linotype"/>
          <w:sz w:val="24"/>
          <w:szCs w:val="24"/>
        </w:rPr>
      </w:pPr>
    </w:p>
    <w:p w14:paraId="5022CB73" w14:textId="2D7C1D54" w:rsidR="0038040B" w:rsidRPr="007C1B3B" w:rsidRDefault="0038040B"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R:</w:t>
      </w:r>
      <w:r w:rsidRPr="007C1B3B">
        <w:rPr>
          <w:rFonts w:ascii="Palatino Linotype" w:eastAsia="Times New Roman" w:hAnsi="Palatino Linotype"/>
          <w:sz w:val="24"/>
          <w:szCs w:val="24"/>
        </w:rPr>
        <w:t xml:space="preserve"> Dobrý den.</w:t>
      </w:r>
    </w:p>
    <w:p w14:paraId="0D7DE953" w14:textId="2E13F67A" w:rsidR="0038040B" w:rsidRPr="007C1B3B" w:rsidRDefault="0038040B"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T:</w:t>
      </w:r>
      <w:r w:rsidRPr="007C1B3B">
        <w:rPr>
          <w:rFonts w:ascii="Palatino Linotype" w:eastAsia="Times New Roman" w:hAnsi="Palatino Linotype"/>
          <w:sz w:val="24"/>
          <w:szCs w:val="24"/>
        </w:rPr>
        <w:t xml:space="preserve"> Dobrý den, paní ředitelko, můžeme začít s rozhovorem?</w:t>
      </w:r>
    </w:p>
    <w:p w14:paraId="4EE36D34" w14:textId="5247CDD5" w:rsidR="0038040B" w:rsidRPr="007C1B3B" w:rsidRDefault="0038040B"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R:</w:t>
      </w:r>
      <w:r w:rsidRPr="007C1B3B">
        <w:rPr>
          <w:rFonts w:ascii="Palatino Linotype" w:eastAsia="Times New Roman" w:hAnsi="Palatino Linotype"/>
          <w:sz w:val="24"/>
          <w:szCs w:val="24"/>
        </w:rPr>
        <w:t xml:space="preserve"> Ano, můžeme.</w:t>
      </w:r>
    </w:p>
    <w:p w14:paraId="27B052E6" w14:textId="628A6A00" w:rsidR="00E13257" w:rsidRPr="007C1B3B" w:rsidRDefault="00E13257"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T:</w:t>
      </w:r>
      <w:r w:rsidRPr="007C1B3B">
        <w:rPr>
          <w:rFonts w:ascii="Palatino Linotype" w:eastAsia="Times New Roman" w:hAnsi="Palatino Linotype"/>
          <w:sz w:val="24"/>
          <w:szCs w:val="24"/>
        </w:rPr>
        <w:t xml:space="preserve"> </w:t>
      </w:r>
      <w:r w:rsidR="008B77A2" w:rsidRPr="007C1B3B">
        <w:rPr>
          <w:rFonts w:ascii="Palatino Linotype" w:eastAsia="Times New Roman" w:hAnsi="Palatino Linotype"/>
          <w:sz w:val="24"/>
          <w:szCs w:val="24"/>
        </w:rPr>
        <w:t>Jak dlouho vykonáváte funkci ředitelky?</w:t>
      </w:r>
    </w:p>
    <w:p w14:paraId="73117743" w14:textId="5B3B4F2A" w:rsidR="008B77A2" w:rsidRPr="007C1B3B" w:rsidRDefault="008B77A2"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R:</w:t>
      </w:r>
      <w:r w:rsidRPr="007C1B3B">
        <w:rPr>
          <w:rFonts w:ascii="Palatino Linotype" w:eastAsia="Times New Roman" w:hAnsi="Palatino Linotype"/>
          <w:sz w:val="24"/>
          <w:szCs w:val="24"/>
        </w:rPr>
        <w:t xml:space="preserve"> Už je to </w:t>
      </w:r>
      <w:r w:rsidR="00917131" w:rsidRPr="007C1B3B">
        <w:rPr>
          <w:rFonts w:ascii="Palatino Linotype" w:eastAsia="Times New Roman" w:hAnsi="Palatino Linotype"/>
          <w:sz w:val="24"/>
          <w:szCs w:val="24"/>
        </w:rPr>
        <w:t>šes</w:t>
      </w:r>
      <w:r w:rsidRPr="007C1B3B">
        <w:rPr>
          <w:rFonts w:ascii="Palatino Linotype" w:eastAsia="Times New Roman" w:hAnsi="Palatino Linotype"/>
          <w:sz w:val="24"/>
          <w:szCs w:val="24"/>
        </w:rPr>
        <w:t>t let.</w:t>
      </w:r>
    </w:p>
    <w:p w14:paraId="180E73DB" w14:textId="006EACC4" w:rsidR="008B77A2" w:rsidRPr="007C1B3B" w:rsidRDefault="008B77A2"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T:</w:t>
      </w:r>
      <w:r w:rsidRPr="007C1B3B">
        <w:rPr>
          <w:rFonts w:ascii="Palatino Linotype" w:eastAsia="Times New Roman" w:hAnsi="Palatino Linotype"/>
          <w:sz w:val="24"/>
          <w:szCs w:val="24"/>
        </w:rPr>
        <w:t xml:space="preserve"> A</w:t>
      </w:r>
      <w:r w:rsidR="00574B77" w:rsidRPr="007C1B3B">
        <w:rPr>
          <w:rFonts w:ascii="Palatino Linotype" w:eastAsia="Times New Roman" w:hAnsi="Palatino Linotype"/>
          <w:sz w:val="24"/>
          <w:szCs w:val="24"/>
        </w:rPr>
        <w:t xml:space="preserve"> po celou dobu</w:t>
      </w:r>
      <w:r w:rsidRPr="007C1B3B">
        <w:rPr>
          <w:rFonts w:ascii="Palatino Linotype" w:eastAsia="Times New Roman" w:hAnsi="Palatino Linotype"/>
          <w:sz w:val="24"/>
          <w:szCs w:val="24"/>
        </w:rPr>
        <w:t xml:space="preserve"> působíte ve funkci zde?</w:t>
      </w:r>
    </w:p>
    <w:p w14:paraId="3D2D3E8D" w14:textId="693082A7" w:rsidR="008B77A2" w:rsidRPr="007C1B3B" w:rsidRDefault="008B77A2"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R:</w:t>
      </w:r>
      <w:r w:rsidRPr="007C1B3B">
        <w:rPr>
          <w:rFonts w:ascii="Palatino Linotype" w:eastAsia="Times New Roman" w:hAnsi="Palatino Linotype"/>
          <w:sz w:val="24"/>
          <w:szCs w:val="24"/>
        </w:rPr>
        <w:t xml:space="preserve"> Ano (úsměv)</w:t>
      </w:r>
    </w:p>
    <w:p w14:paraId="0B4F15F6" w14:textId="345CF510" w:rsidR="0038040B" w:rsidRPr="007C1B3B" w:rsidRDefault="0038040B" w:rsidP="00FF52C6">
      <w:pPr>
        <w:spacing w:line="360" w:lineRule="auto"/>
        <w:rPr>
          <w:rFonts w:ascii="Palatino Linotype" w:eastAsia="Times New Roman" w:hAnsi="Palatino Linotype"/>
          <w:sz w:val="24"/>
          <w:szCs w:val="24"/>
        </w:rPr>
      </w:pPr>
      <w:r w:rsidRPr="007C1B3B">
        <w:rPr>
          <w:rFonts w:ascii="Palatino Linotype" w:eastAsia="Times New Roman" w:hAnsi="Palatino Linotype"/>
          <w:b/>
          <w:sz w:val="24"/>
          <w:szCs w:val="24"/>
        </w:rPr>
        <w:t>T:</w:t>
      </w:r>
      <w:r w:rsidR="00E13257" w:rsidRPr="007C1B3B">
        <w:rPr>
          <w:rFonts w:ascii="Palatino Linotype" w:eastAsia="Times New Roman" w:hAnsi="Palatino Linotype"/>
          <w:sz w:val="24"/>
          <w:szCs w:val="24"/>
        </w:rPr>
        <w:t xml:space="preserve"> J</w:t>
      </w:r>
      <w:r w:rsidRPr="007C1B3B">
        <w:rPr>
          <w:rFonts w:ascii="Palatino Linotype" w:eastAsia="Times New Roman" w:hAnsi="Palatino Linotype"/>
          <w:sz w:val="24"/>
          <w:szCs w:val="24"/>
        </w:rPr>
        <w:t xml:space="preserve">ak hodnotíte práci svých učitelů? </w:t>
      </w:r>
    </w:p>
    <w:p w14:paraId="740A3703" w14:textId="54604EE0" w:rsidR="0038040B" w:rsidRPr="007C1B3B" w:rsidRDefault="0038040B"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R:</w:t>
      </w:r>
      <w:r w:rsidR="00E13257" w:rsidRPr="007C1B3B">
        <w:rPr>
          <w:rFonts w:ascii="Palatino Linotype" w:eastAsia="Times New Roman" w:hAnsi="Palatino Linotype"/>
          <w:sz w:val="24"/>
          <w:szCs w:val="24"/>
        </w:rPr>
        <w:t xml:space="preserve"> Práci svých učitelů hodnotím</w:t>
      </w:r>
      <w:r w:rsidR="004F5B24" w:rsidRPr="007C1B3B">
        <w:rPr>
          <w:rFonts w:ascii="Palatino Linotype" w:eastAsia="Times New Roman" w:hAnsi="Palatino Linotype"/>
          <w:sz w:val="24"/>
          <w:szCs w:val="24"/>
        </w:rPr>
        <w:t xml:space="preserve">, </w:t>
      </w:r>
      <w:r w:rsidR="00E13257" w:rsidRPr="007C1B3B">
        <w:rPr>
          <w:rFonts w:ascii="Palatino Linotype" w:eastAsia="Times New Roman" w:hAnsi="Palatino Linotype"/>
          <w:sz w:val="24"/>
          <w:szCs w:val="24"/>
        </w:rPr>
        <w:t>když probíhá h</w:t>
      </w:r>
      <w:r w:rsidRPr="007C1B3B">
        <w:rPr>
          <w:rFonts w:ascii="Palatino Linotype" w:eastAsia="Times New Roman" w:hAnsi="Palatino Linotype"/>
          <w:sz w:val="24"/>
          <w:szCs w:val="24"/>
        </w:rPr>
        <w:t>ospitace, tak po hospitaci tak, že uděláme rozbor hodiny. A řeknu jim</w:t>
      </w:r>
      <w:r w:rsidR="00E13257" w:rsidRPr="007C1B3B">
        <w:rPr>
          <w:rFonts w:ascii="Palatino Linotype" w:eastAsia="Times New Roman" w:hAnsi="Palatino Linotype"/>
          <w:sz w:val="24"/>
          <w:szCs w:val="24"/>
        </w:rPr>
        <w:t>,</w:t>
      </w:r>
      <w:r w:rsidRPr="007C1B3B">
        <w:rPr>
          <w:rFonts w:ascii="Palatino Linotype" w:eastAsia="Times New Roman" w:hAnsi="Palatino Linotype"/>
          <w:sz w:val="24"/>
          <w:szCs w:val="24"/>
        </w:rPr>
        <w:t xml:space="preserve"> co bylo dobře a co bylo špatně nebo je hodnotím za práci navíc, a to finančně.  Také je hodnotím slovně, když se jim něco povede, hodnotím je hned. I když se jim něco nepovede, tak to se snažíme většinou rozebrat hned, slov</w:t>
      </w:r>
      <w:r w:rsidR="007B57B7" w:rsidRPr="007C1B3B">
        <w:rPr>
          <w:rFonts w:ascii="Palatino Linotype" w:eastAsia="Times New Roman" w:hAnsi="Palatino Linotype"/>
          <w:sz w:val="24"/>
          <w:szCs w:val="24"/>
        </w:rPr>
        <w:t>ně. A tak</w:t>
      </w:r>
      <w:r w:rsidRPr="007C1B3B">
        <w:rPr>
          <w:rFonts w:ascii="Palatino Linotype" w:eastAsia="Times New Roman" w:hAnsi="Palatino Linotype"/>
          <w:sz w:val="24"/>
          <w:szCs w:val="24"/>
        </w:rPr>
        <w:t>ý hodnotím písemně, třeba e-mailem. Napí</w:t>
      </w:r>
      <w:r w:rsidR="004F5B24" w:rsidRPr="007C1B3B">
        <w:rPr>
          <w:rFonts w:ascii="Palatino Linotype" w:eastAsia="Times New Roman" w:hAnsi="Palatino Linotype"/>
          <w:sz w:val="24"/>
          <w:szCs w:val="24"/>
        </w:rPr>
        <w:t>šu email s nějakým hodnocením. N</w:t>
      </w:r>
      <w:r w:rsidRPr="007C1B3B">
        <w:rPr>
          <w:rFonts w:ascii="Palatino Linotype" w:eastAsia="Times New Roman" w:hAnsi="Palatino Linotype"/>
          <w:sz w:val="24"/>
          <w:szCs w:val="24"/>
        </w:rPr>
        <w:t>o</w:t>
      </w:r>
      <w:r w:rsidR="004F5B24" w:rsidRPr="007C1B3B">
        <w:rPr>
          <w:rFonts w:ascii="Palatino Linotype" w:eastAsia="Times New Roman" w:hAnsi="Palatino Linotype"/>
          <w:sz w:val="24"/>
          <w:szCs w:val="24"/>
        </w:rPr>
        <w:t>,</w:t>
      </w:r>
      <w:r w:rsidRPr="007C1B3B">
        <w:rPr>
          <w:rFonts w:ascii="Palatino Linotype" w:eastAsia="Times New Roman" w:hAnsi="Palatino Linotype"/>
          <w:sz w:val="24"/>
          <w:szCs w:val="24"/>
        </w:rPr>
        <w:t xml:space="preserve"> a už jsem</w:t>
      </w:r>
      <w:r w:rsidR="004F5B24" w:rsidRPr="007C1B3B">
        <w:rPr>
          <w:rFonts w:ascii="Palatino Linotype" w:eastAsia="Times New Roman" w:hAnsi="Palatino Linotype"/>
          <w:sz w:val="24"/>
          <w:szCs w:val="24"/>
        </w:rPr>
        <w:t xml:space="preserve"> taky jednou hodnotila vytýkací</w:t>
      </w:r>
      <w:r w:rsidRPr="007C1B3B">
        <w:rPr>
          <w:rFonts w:ascii="Palatino Linotype" w:eastAsia="Times New Roman" w:hAnsi="Palatino Linotype"/>
          <w:sz w:val="24"/>
          <w:szCs w:val="24"/>
        </w:rPr>
        <w:t xml:space="preserve">m dopisem. </w:t>
      </w:r>
      <w:r w:rsidR="004F5B24" w:rsidRPr="007C1B3B">
        <w:rPr>
          <w:rFonts w:ascii="Palatino Linotype" w:eastAsia="Times New Roman" w:hAnsi="Palatino Linotype"/>
          <w:sz w:val="24"/>
          <w:szCs w:val="24"/>
        </w:rPr>
        <w:t>K</w:t>
      </w:r>
      <w:r w:rsidRPr="007C1B3B">
        <w:rPr>
          <w:rFonts w:ascii="Palatino Linotype" w:eastAsia="Times New Roman" w:hAnsi="Palatino Linotype"/>
          <w:sz w:val="24"/>
          <w:szCs w:val="24"/>
        </w:rPr>
        <w:t xml:space="preserve">dyž jsem s jejich prací </w:t>
      </w:r>
      <w:r w:rsidR="004F5B24" w:rsidRPr="007C1B3B">
        <w:rPr>
          <w:rFonts w:ascii="Palatino Linotype" w:eastAsia="Times New Roman" w:hAnsi="Palatino Linotype"/>
          <w:sz w:val="24"/>
          <w:szCs w:val="24"/>
        </w:rPr>
        <w:t>jedné učitelky nebyla nespokojená, tak dostala</w:t>
      </w:r>
      <w:r w:rsidRPr="007C1B3B">
        <w:rPr>
          <w:rFonts w:ascii="Palatino Linotype" w:eastAsia="Times New Roman" w:hAnsi="Palatino Linotype"/>
          <w:sz w:val="24"/>
          <w:szCs w:val="24"/>
        </w:rPr>
        <w:t xml:space="preserve"> výtku.</w:t>
      </w:r>
    </w:p>
    <w:p w14:paraId="46ED5438" w14:textId="3CCF75DE" w:rsidR="0038040B" w:rsidRPr="007C1B3B" w:rsidRDefault="008F2B1E"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T:</w:t>
      </w:r>
      <w:r w:rsidR="008B77A2" w:rsidRPr="007C1B3B">
        <w:rPr>
          <w:rFonts w:ascii="Palatino Linotype" w:eastAsia="Times New Roman" w:hAnsi="Palatino Linotype"/>
          <w:sz w:val="24"/>
          <w:szCs w:val="24"/>
        </w:rPr>
        <w:t xml:space="preserve"> J</w:t>
      </w:r>
      <w:r w:rsidR="0038040B" w:rsidRPr="007C1B3B">
        <w:rPr>
          <w:rFonts w:ascii="Palatino Linotype" w:eastAsia="Times New Roman" w:hAnsi="Palatino Linotype"/>
          <w:sz w:val="24"/>
          <w:szCs w:val="24"/>
        </w:rPr>
        <w:t xml:space="preserve">ak zjišťujete </w:t>
      </w:r>
      <w:r w:rsidR="008B77A2" w:rsidRPr="007C1B3B">
        <w:rPr>
          <w:rFonts w:ascii="Palatino Linotype" w:eastAsia="Times New Roman" w:hAnsi="Palatino Linotype"/>
          <w:sz w:val="24"/>
          <w:szCs w:val="24"/>
        </w:rPr>
        <w:t>kvalitu jejich práce? Chodíte k nim</w:t>
      </w:r>
      <w:r w:rsidR="0038040B" w:rsidRPr="007C1B3B">
        <w:rPr>
          <w:rFonts w:ascii="Palatino Linotype" w:eastAsia="Times New Roman" w:hAnsi="Palatino Linotype"/>
          <w:sz w:val="24"/>
          <w:szCs w:val="24"/>
        </w:rPr>
        <w:t xml:space="preserve"> do hodin, nebo jak to děláte?</w:t>
      </w:r>
    </w:p>
    <w:p w14:paraId="19C4B200" w14:textId="1D0A196D" w:rsidR="0038040B" w:rsidRPr="007C1B3B" w:rsidRDefault="008F2B1E"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R:</w:t>
      </w:r>
      <w:r w:rsidR="008B77A2" w:rsidRPr="007C1B3B">
        <w:rPr>
          <w:rFonts w:ascii="Palatino Linotype" w:eastAsia="Times New Roman" w:hAnsi="Palatino Linotype"/>
          <w:sz w:val="24"/>
          <w:szCs w:val="24"/>
        </w:rPr>
        <w:t xml:space="preserve"> Z</w:t>
      </w:r>
      <w:r w:rsidR="0038040B" w:rsidRPr="007C1B3B">
        <w:rPr>
          <w:rFonts w:ascii="Palatino Linotype" w:eastAsia="Times New Roman" w:hAnsi="Palatino Linotype"/>
          <w:sz w:val="24"/>
          <w:szCs w:val="24"/>
        </w:rPr>
        <w:t>jišťuji to p</w:t>
      </w:r>
      <w:r w:rsidR="008B77A2" w:rsidRPr="007C1B3B">
        <w:rPr>
          <w:rFonts w:ascii="Palatino Linotype" w:eastAsia="Times New Roman" w:hAnsi="Palatino Linotype"/>
          <w:sz w:val="24"/>
          <w:szCs w:val="24"/>
        </w:rPr>
        <w:t>ozorováním, buď krátkými vstupy do hodin nebo hospitací</w:t>
      </w:r>
      <w:r w:rsidR="0038040B" w:rsidRPr="007C1B3B">
        <w:rPr>
          <w:rFonts w:ascii="Palatino Linotype" w:eastAsia="Times New Roman" w:hAnsi="Palatino Linotype"/>
          <w:sz w:val="24"/>
          <w:szCs w:val="24"/>
        </w:rPr>
        <w:t xml:space="preserve"> v hodině. Zjišťuji také jestli se dále vzdělávají, jestli mají zájem o</w:t>
      </w:r>
      <w:r w:rsidRPr="007C1B3B">
        <w:rPr>
          <w:rFonts w:ascii="Palatino Linotype" w:eastAsia="Times New Roman" w:hAnsi="Palatino Linotype"/>
          <w:sz w:val="24"/>
          <w:szCs w:val="24"/>
        </w:rPr>
        <w:t xml:space="preserve"> vzdělávání a o </w:t>
      </w:r>
      <w:r w:rsidRPr="007C1B3B">
        <w:rPr>
          <w:rFonts w:ascii="Palatino Linotype" w:eastAsia="Times New Roman" w:hAnsi="Palatino Linotype"/>
          <w:sz w:val="24"/>
          <w:szCs w:val="24"/>
        </w:rPr>
        <w:lastRenderedPageBreak/>
        <w:t>vlastní posun. S</w:t>
      </w:r>
      <w:r w:rsidR="0038040B" w:rsidRPr="007C1B3B">
        <w:rPr>
          <w:rFonts w:ascii="Palatino Linotype" w:eastAsia="Times New Roman" w:hAnsi="Palatino Linotype"/>
          <w:sz w:val="24"/>
          <w:szCs w:val="24"/>
        </w:rPr>
        <w:t>leduji, jestli vymýšlejí nějaké další akce. Tyto práce si každý měsíc zapisují do poznámek k docházce. </w:t>
      </w:r>
    </w:p>
    <w:p w14:paraId="29ED72AF" w14:textId="42A85A5B" w:rsidR="0038040B" w:rsidRPr="007C1B3B" w:rsidRDefault="008F2B1E"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T:</w:t>
      </w:r>
      <w:r w:rsidRPr="007C1B3B">
        <w:rPr>
          <w:rFonts w:ascii="Palatino Linotype" w:eastAsia="Times New Roman" w:hAnsi="Palatino Linotype"/>
          <w:sz w:val="24"/>
          <w:szCs w:val="24"/>
        </w:rPr>
        <w:t xml:space="preserve"> J</w:t>
      </w:r>
      <w:r w:rsidR="0038040B" w:rsidRPr="007C1B3B">
        <w:rPr>
          <w:rFonts w:ascii="Palatino Linotype" w:eastAsia="Times New Roman" w:hAnsi="Palatino Linotype"/>
          <w:sz w:val="24"/>
          <w:szCs w:val="24"/>
        </w:rPr>
        <w:t>ak, podle čeho zaměstnance hodnotíte?</w:t>
      </w:r>
    </w:p>
    <w:p w14:paraId="15555E65" w14:textId="51294E53" w:rsidR="0038040B" w:rsidRPr="007C1B3B" w:rsidRDefault="008F2B1E"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R:</w:t>
      </w:r>
      <w:r w:rsidR="0038040B" w:rsidRPr="007C1B3B">
        <w:rPr>
          <w:rFonts w:ascii="Palatino Linotype" w:eastAsia="Times New Roman" w:hAnsi="Palatino Linotype"/>
          <w:sz w:val="24"/>
          <w:szCs w:val="24"/>
        </w:rPr>
        <w:t xml:space="preserve"> </w:t>
      </w:r>
      <w:r w:rsidRPr="007C1B3B">
        <w:rPr>
          <w:rFonts w:ascii="Palatino Linotype" w:eastAsia="Times New Roman" w:hAnsi="Palatino Linotype"/>
          <w:sz w:val="24"/>
          <w:szCs w:val="24"/>
        </w:rPr>
        <w:t>F</w:t>
      </w:r>
      <w:r w:rsidR="0038040B" w:rsidRPr="007C1B3B">
        <w:rPr>
          <w:rFonts w:ascii="Palatino Linotype" w:eastAsia="Times New Roman" w:hAnsi="Palatino Linotype"/>
          <w:sz w:val="24"/>
          <w:szCs w:val="24"/>
        </w:rPr>
        <w:t>in</w:t>
      </w:r>
      <w:r w:rsidRPr="007C1B3B">
        <w:rPr>
          <w:rFonts w:ascii="Palatino Linotype" w:eastAsia="Times New Roman" w:hAnsi="Palatino Linotype"/>
          <w:sz w:val="24"/>
          <w:szCs w:val="24"/>
        </w:rPr>
        <w:t>ančně je hodnotím podle vnitřní</w:t>
      </w:r>
      <w:r w:rsidR="003627A5" w:rsidRPr="007C1B3B">
        <w:rPr>
          <w:rFonts w:ascii="Palatino Linotype" w:eastAsia="Times New Roman" w:hAnsi="Palatino Linotype"/>
          <w:sz w:val="24"/>
          <w:szCs w:val="24"/>
        </w:rPr>
        <w:t>ho pla</w:t>
      </w:r>
      <w:r w:rsidR="0038040B" w:rsidRPr="007C1B3B">
        <w:rPr>
          <w:rFonts w:ascii="Palatino Linotype" w:eastAsia="Times New Roman" w:hAnsi="Palatino Linotype"/>
          <w:sz w:val="24"/>
          <w:szCs w:val="24"/>
        </w:rPr>
        <w:t xml:space="preserve">tového předpisu. Aktivitu, práci navíc hodnotím podle finančních možností školy. Pokud v rozpočtu zůstávají peníze na </w:t>
      </w:r>
      <w:r w:rsidRPr="007C1B3B">
        <w:rPr>
          <w:rFonts w:ascii="Palatino Linotype" w:eastAsia="Times New Roman" w:hAnsi="Palatino Linotype"/>
          <w:sz w:val="24"/>
          <w:szCs w:val="24"/>
        </w:rPr>
        <w:t>odměny, tak se je snaží</w:t>
      </w:r>
      <w:r w:rsidR="0038040B" w:rsidRPr="007C1B3B">
        <w:rPr>
          <w:rFonts w:ascii="Palatino Linotype" w:eastAsia="Times New Roman" w:hAnsi="Palatino Linotype"/>
          <w:sz w:val="24"/>
          <w:szCs w:val="24"/>
        </w:rPr>
        <w:t xml:space="preserve">m spravedlivě rozdělit podle </w:t>
      </w:r>
      <w:r w:rsidR="008B77A2" w:rsidRPr="007C1B3B">
        <w:rPr>
          <w:rFonts w:ascii="Palatino Linotype" w:eastAsia="Times New Roman" w:hAnsi="Palatino Linotype"/>
          <w:sz w:val="24"/>
          <w:szCs w:val="24"/>
        </w:rPr>
        <w:t xml:space="preserve">navíc odvedené práce </w:t>
      </w:r>
      <w:r w:rsidR="0038040B" w:rsidRPr="007C1B3B">
        <w:rPr>
          <w:rFonts w:ascii="Palatino Linotype" w:eastAsia="Times New Roman" w:hAnsi="Palatino Linotype"/>
          <w:sz w:val="24"/>
          <w:szCs w:val="24"/>
        </w:rPr>
        <w:t>mezi zaměstnance.</w:t>
      </w:r>
    </w:p>
    <w:p w14:paraId="59CC54A1" w14:textId="156A31AA" w:rsidR="00E17734" w:rsidRPr="007C1B3B" w:rsidRDefault="00E17734"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T:</w:t>
      </w:r>
      <w:r w:rsidRPr="007C1B3B">
        <w:rPr>
          <w:rFonts w:ascii="Palatino Linotype" w:eastAsia="Times New Roman" w:hAnsi="Palatino Linotype"/>
          <w:sz w:val="24"/>
          <w:szCs w:val="24"/>
        </w:rPr>
        <w:t xml:space="preserve"> Jak se zaměstnanci komunikuje?</w:t>
      </w:r>
    </w:p>
    <w:p w14:paraId="26000E04" w14:textId="76234B78" w:rsidR="00E17734" w:rsidRPr="007C1B3B" w:rsidRDefault="00E17734"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 xml:space="preserve">R: </w:t>
      </w:r>
      <w:r w:rsidRPr="007C1B3B">
        <w:rPr>
          <w:rFonts w:ascii="Palatino Linotype" w:eastAsia="Times New Roman" w:hAnsi="Palatino Linotype"/>
          <w:sz w:val="24"/>
          <w:szCs w:val="24"/>
        </w:rPr>
        <w:t xml:space="preserve">Jak už jsem řekla, </w:t>
      </w:r>
      <w:proofErr w:type="gramStart"/>
      <w:r w:rsidRPr="007C1B3B">
        <w:rPr>
          <w:rFonts w:ascii="Palatino Linotype" w:eastAsia="Times New Roman" w:hAnsi="Palatino Linotype"/>
          <w:sz w:val="24"/>
          <w:szCs w:val="24"/>
        </w:rPr>
        <w:t>to</w:t>
      </w:r>
      <w:proofErr w:type="gramEnd"/>
      <w:r w:rsidRPr="007C1B3B">
        <w:rPr>
          <w:rFonts w:ascii="Palatino Linotype" w:eastAsia="Times New Roman" w:hAnsi="Palatino Linotype"/>
          <w:sz w:val="24"/>
          <w:szCs w:val="24"/>
        </w:rPr>
        <w:t xml:space="preserve"> co je možné, řešíme hned, nejlépe ústně. Třeba po hospitaci se, pokud je čas, hned sejdeme a zhodnotíme, co bylo dobře a co by se dalo zlepšit. Používám taky email, když potřebuji něco třeba hromadně poslat na všechny, například kvůli dalšímu vzdělávání nebo i informace třeba k soutěžím posílám mailem. Taky komunikujeme přes vnitřní systém „bakalář“. Ten používám, když potřebuji napsat informace rodičům a zároveň to posílám i na učitelky a vychovatelky.</w:t>
      </w:r>
    </w:p>
    <w:p w14:paraId="071312B9" w14:textId="6C63468C" w:rsidR="0038040B" w:rsidRPr="007C1B3B" w:rsidRDefault="0038040B"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T:</w:t>
      </w:r>
      <w:r w:rsidRPr="007C1B3B">
        <w:rPr>
          <w:rFonts w:ascii="Palatino Linotype" w:eastAsia="Times New Roman" w:hAnsi="Palatino Linotype"/>
          <w:sz w:val="24"/>
          <w:szCs w:val="24"/>
        </w:rPr>
        <w:t xml:space="preserve"> Jak to děláte, abyste</w:t>
      </w:r>
      <w:r w:rsidR="008B77A2" w:rsidRPr="007C1B3B">
        <w:rPr>
          <w:rFonts w:ascii="Palatino Linotype" w:eastAsia="Times New Roman" w:hAnsi="Palatino Linotype"/>
          <w:sz w:val="24"/>
          <w:szCs w:val="24"/>
        </w:rPr>
        <w:t xml:space="preserve"> zvýšila jejich úsilí a</w:t>
      </w:r>
      <w:r w:rsidRPr="007C1B3B">
        <w:rPr>
          <w:rFonts w:ascii="Palatino Linotype" w:eastAsia="Times New Roman" w:hAnsi="Palatino Linotype"/>
          <w:sz w:val="24"/>
          <w:szCs w:val="24"/>
        </w:rPr>
        <w:t xml:space="preserve"> snahu? Podněcujete je nějak?</w:t>
      </w:r>
    </w:p>
    <w:p w14:paraId="01C2085F" w14:textId="3874ED62" w:rsidR="0038040B" w:rsidRPr="007C1B3B" w:rsidRDefault="0038040B" w:rsidP="00FF52C6">
      <w:pPr>
        <w:spacing w:line="360" w:lineRule="auto"/>
        <w:jc w:val="both"/>
        <w:rPr>
          <w:rFonts w:ascii="Palatino Linotype" w:eastAsia="Times New Roman" w:hAnsi="Palatino Linotype"/>
          <w:sz w:val="24"/>
          <w:szCs w:val="24"/>
        </w:rPr>
      </w:pPr>
      <w:proofErr w:type="gramStart"/>
      <w:r w:rsidRPr="007C1B3B">
        <w:rPr>
          <w:rFonts w:ascii="Palatino Linotype" w:eastAsia="Times New Roman" w:hAnsi="Palatino Linotype"/>
          <w:b/>
          <w:sz w:val="24"/>
          <w:szCs w:val="24"/>
        </w:rPr>
        <w:t>R:</w:t>
      </w:r>
      <w:r w:rsidRPr="007C1B3B">
        <w:rPr>
          <w:rFonts w:ascii="Palatino Linotype" w:eastAsia="Times New Roman" w:hAnsi="Palatino Linotype"/>
          <w:sz w:val="24"/>
          <w:szCs w:val="24"/>
        </w:rPr>
        <w:t xml:space="preserve">  Nabízím</w:t>
      </w:r>
      <w:proofErr w:type="gramEnd"/>
      <w:r w:rsidRPr="007C1B3B">
        <w:rPr>
          <w:rFonts w:ascii="Palatino Linotype" w:eastAsia="Times New Roman" w:hAnsi="Palatino Linotype"/>
          <w:sz w:val="24"/>
          <w:szCs w:val="24"/>
        </w:rPr>
        <w:t xml:space="preserve"> jim další vzdělávání i takové, o které oni sami mají zájem. Oni si napíšou, kterým směrem by se chtěli vzdělávat, já jim nabídnu vzdělání, které jednak potřebujeme pro školu a potom i to co by je samotné zajímalo. Myslím, že jsou motivováni i pochvalou, při pozitivním hodnocení. Také bývají odměňování okamžitou odměnou, pokud splní nějaký náročnější úkol navíc. </w:t>
      </w:r>
    </w:p>
    <w:p w14:paraId="0BC7CABB" w14:textId="179942DF" w:rsidR="0038040B" w:rsidRPr="007C1B3B" w:rsidRDefault="0038040B"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T:</w:t>
      </w:r>
      <w:r w:rsidRPr="007C1B3B">
        <w:rPr>
          <w:rFonts w:ascii="Palatino Linotype" w:eastAsia="Times New Roman" w:hAnsi="Palatino Linotype"/>
          <w:sz w:val="24"/>
          <w:szCs w:val="24"/>
        </w:rPr>
        <w:t xml:space="preserve"> Co to znamená okamžitá odměna?</w:t>
      </w:r>
    </w:p>
    <w:p w14:paraId="0AB90D7B" w14:textId="064211BF" w:rsidR="0038040B" w:rsidRPr="007C1B3B" w:rsidRDefault="0038040B" w:rsidP="00FF52C6">
      <w:pPr>
        <w:spacing w:line="360" w:lineRule="auto"/>
        <w:jc w:val="both"/>
        <w:rPr>
          <w:rFonts w:ascii="Palatino Linotype" w:eastAsia="Times New Roman" w:hAnsi="Palatino Linotype"/>
          <w:sz w:val="24"/>
          <w:szCs w:val="24"/>
        </w:rPr>
      </w:pPr>
      <w:r w:rsidRPr="007C1B3B">
        <w:rPr>
          <w:rFonts w:ascii="Palatino Linotype" w:eastAsia="Times New Roman" w:hAnsi="Palatino Linotype"/>
          <w:b/>
          <w:sz w:val="24"/>
          <w:szCs w:val="24"/>
        </w:rPr>
        <w:t>R:</w:t>
      </w:r>
      <w:r w:rsidRPr="007C1B3B">
        <w:rPr>
          <w:rFonts w:ascii="Palatino Linotype" w:eastAsia="Times New Roman" w:hAnsi="Palatino Linotype"/>
          <w:sz w:val="24"/>
          <w:szCs w:val="24"/>
        </w:rPr>
        <w:t xml:space="preserve"> Je to odměna, kte</w:t>
      </w:r>
      <w:r w:rsidR="008B77A2" w:rsidRPr="007C1B3B">
        <w:rPr>
          <w:rFonts w:ascii="Palatino Linotype" w:eastAsia="Times New Roman" w:hAnsi="Palatino Linotype"/>
          <w:sz w:val="24"/>
          <w:szCs w:val="24"/>
        </w:rPr>
        <w:t>rá se projeví v nejbližší výpla</w:t>
      </w:r>
      <w:r w:rsidRPr="007C1B3B">
        <w:rPr>
          <w:rFonts w:ascii="Palatino Linotype" w:eastAsia="Times New Roman" w:hAnsi="Palatino Linotype"/>
          <w:sz w:val="24"/>
          <w:szCs w:val="24"/>
        </w:rPr>
        <w:t>tě. Napíšu zaměstnanci, že dostal od</w:t>
      </w:r>
      <w:r w:rsidR="008B77A2" w:rsidRPr="007C1B3B">
        <w:rPr>
          <w:rFonts w:ascii="Palatino Linotype" w:eastAsia="Times New Roman" w:hAnsi="Palatino Linotype"/>
          <w:sz w:val="24"/>
          <w:szCs w:val="24"/>
        </w:rPr>
        <w:t>měnu za to za to. Buď dávám odměnu</w:t>
      </w:r>
      <w:r w:rsidRPr="007C1B3B">
        <w:rPr>
          <w:rFonts w:ascii="Palatino Linotype" w:eastAsia="Times New Roman" w:hAnsi="Palatino Linotype"/>
          <w:sz w:val="24"/>
          <w:szCs w:val="24"/>
        </w:rPr>
        <w:t xml:space="preserve"> jednou za půl roku podle výkazů aktivit v docházce, nebo dám odměnu v měsíci, ve kterém projevil </w:t>
      </w:r>
      <w:r w:rsidRPr="007C1B3B">
        <w:rPr>
          <w:rFonts w:ascii="Palatino Linotype" w:eastAsia="Times New Roman" w:hAnsi="Palatino Linotype"/>
          <w:sz w:val="24"/>
          <w:szCs w:val="24"/>
        </w:rPr>
        <w:lastRenderedPageBreak/>
        <w:t>mimořádnou neplánovanou aktivitu. Další možnost motivace je z fondu FKSP, podle pravidel</w:t>
      </w:r>
      <w:r w:rsidR="004C66A5" w:rsidRPr="007C1B3B">
        <w:rPr>
          <w:rFonts w:ascii="Palatino Linotype" w:eastAsia="Times New Roman" w:hAnsi="Palatino Linotype"/>
          <w:sz w:val="24"/>
          <w:szCs w:val="24"/>
        </w:rPr>
        <w:t>,</w:t>
      </w:r>
      <w:r w:rsidRPr="007C1B3B">
        <w:rPr>
          <w:rFonts w:ascii="Palatino Linotype" w:eastAsia="Times New Roman" w:hAnsi="Palatino Linotype"/>
          <w:sz w:val="24"/>
          <w:szCs w:val="24"/>
        </w:rPr>
        <w:t xml:space="preserve"> která tam jsou zmíněna.</w:t>
      </w:r>
    </w:p>
    <w:p w14:paraId="7AB4F0DC" w14:textId="5D0A0D2B" w:rsidR="0038040B" w:rsidRPr="007C1B3B" w:rsidRDefault="0038040B" w:rsidP="00FF52C6">
      <w:pPr>
        <w:spacing w:line="360" w:lineRule="auto"/>
        <w:rPr>
          <w:rFonts w:ascii="Palatino Linotype" w:hAnsi="Palatino Linotype"/>
          <w:sz w:val="24"/>
          <w:szCs w:val="24"/>
        </w:rPr>
      </w:pPr>
      <w:r w:rsidRPr="007C1B3B">
        <w:rPr>
          <w:rFonts w:ascii="Palatino Linotype" w:hAnsi="Palatino Linotype"/>
          <w:b/>
          <w:sz w:val="24"/>
          <w:szCs w:val="24"/>
        </w:rPr>
        <w:t>T:</w:t>
      </w:r>
      <w:r w:rsidRPr="007C1B3B">
        <w:rPr>
          <w:rFonts w:ascii="Palatino Linotype" w:hAnsi="Palatino Linotype"/>
          <w:sz w:val="24"/>
          <w:szCs w:val="24"/>
        </w:rPr>
        <w:t xml:space="preserve"> Děkuji Vám za rozhovor</w:t>
      </w:r>
    </w:p>
    <w:p w14:paraId="65A806DB" w14:textId="6EFBFE2D" w:rsidR="0038040B" w:rsidRPr="007C1B3B" w:rsidRDefault="0038040B" w:rsidP="00FF52C6">
      <w:pPr>
        <w:spacing w:line="360" w:lineRule="auto"/>
        <w:rPr>
          <w:rFonts w:ascii="Palatino Linotype" w:hAnsi="Palatino Linotype"/>
          <w:sz w:val="24"/>
          <w:szCs w:val="24"/>
        </w:rPr>
      </w:pPr>
      <w:r w:rsidRPr="007C1B3B">
        <w:rPr>
          <w:rFonts w:ascii="Palatino Linotype" w:hAnsi="Palatino Linotype"/>
          <w:b/>
          <w:sz w:val="24"/>
          <w:szCs w:val="24"/>
        </w:rPr>
        <w:t>R:</w:t>
      </w:r>
      <w:r w:rsidRPr="007C1B3B">
        <w:rPr>
          <w:rFonts w:ascii="Palatino Linotype" w:hAnsi="Palatino Linotype"/>
          <w:sz w:val="24"/>
          <w:szCs w:val="24"/>
        </w:rPr>
        <w:t xml:space="preserve"> Není za co</w:t>
      </w:r>
    </w:p>
    <w:sectPr w:rsidR="0038040B" w:rsidRPr="007C1B3B" w:rsidSect="00B01041">
      <w:footerReference w:type="default" r:id="rId21"/>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65A8" w14:textId="77777777" w:rsidR="004C13FB" w:rsidRDefault="004C13FB" w:rsidP="008F1DEE">
      <w:pPr>
        <w:spacing w:after="0"/>
      </w:pPr>
      <w:r>
        <w:separator/>
      </w:r>
    </w:p>
  </w:endnote>
  <w:endnote w:type="continuationSeparator" w:id="0">
    <w:p w14:paraId="1D5443CA" w14:textId="77777777" w:rsidR="004C13FB" w:rsidRDefault="004C13FB" w:rsidP="008F1D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043912"/>
      <w:docPartObj>
        <w:docPartGallery w:val="Page Numbers (Bottom of Page)"/>
        <w:docPartUnique/>
      </w:docPartObj>
    </w:sdtPr>
    <w:sdtContent>
      <w:p w14:paraId="49FF4FFE" w14:textId="5A033123" w:rsidR="00F15A42" w:rsidRDefault="00F15A42">
        <w:pPr>
          <w:pStyle w:val="Zpat"/>
          <w:jc w:val="center"/>
        </w:pPr>
        <w:r>
          <w:fldChar w:fldCharType="begin"/>
        </w:r>
        <w:r>
          <w:instrText>PAGE   \* MERGEFORMAT</w:instrText>
        </w:r>
        <w:r>
          <w:fldChar w:fldCharType="separate"/>
        </w:r>
        <w:r>
          <w:rPr>
            <w:noProof/>
          </w:rPr>
          <w:t>50</w:t>
        </w:r>
        <w:r>
          <w:fldChar w:fldCharType="end"/>
        </w:r>
      </w:p>
    </w:sdtContent>
  </w:sdt>
  <w:p w14:paraId="62ACA128" w14:textId="77777777" w:rsidR="00F15A42" w:rsidRDefault="00F15A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31DCF" w14:textId="77777777" w:rsidR="004C13FB" w:rsidRDefault="004C13FB" w:rsidP="008F1DEE">
      <w:pPr>
        <w:spacing w:after="0"/>
      </w:pPr>
      <w:r>
        <w:separator/>
      </w:r>
    </w:p>
  </w:footnote>
  <w:footnote w:type="continuationSeparator" w:id="0">
    <w:p w14:paraId="740323B4" w14:textId="77777777" w:rsidR="004C13FB" w:rsidRDefault="004C13FB" w:rsidP="008F1D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2C"/>
    <w:multiLevelType w:val="multilevel"/>
    <w:tmpl w:val="3DA07F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A70ED"/>
    <w:multiLevelType w:val="multilevel"/>
    <w:tmpl w:val="3DA07F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B14B5A"/>
    <w:multiLevelType w:val="hybridMultilevel"/>
    <w:tmpl w:val="6BF27BC4"/>
    <w:lvl w:ilvl="0" w:tplc="F0D24494">
      <w:start w:val="2"/>
      <w:numFmt w:val="bullet"/>
      <w:lvlText w:val="-"/>
      <w:lvlJc w:val="left"/>
      <w:pPr>
        <w:ind w:left="1068" w:hanging="360"/>
      </w:pPr>
      <w:rPr>
        <w:rFonts w:ascii="Palatino Linotype" w:eastAsiaTheme="minorHAnsi" w:hAnsi="Palatino Linotype"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63C2E54"/>
    <w:multiLevelType w:val="hybridMultilevel"/>
    <w:tmpl w:val="9F9EDC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81BD8"/>
    <w:multiLevelType w:val="multilevel"/>
    <w:tmpl w:val="ECFC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56B9B"/>
    <w:multiLevelType w:val="multilevel"/>
    <w:tmpl w:val="D95C3A4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3D5A21"/>
    <w:multiLevelType w:val="multilevel"/>
    <w:tmpl w:val="3DA07F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72710F"/>
    <w:multiLevelType w:val="multilevel"/>
    <w:tmpl w:val="3DA07F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0B22AA"/>
    <w:multiLevelType w:val="hybridMultilevel"/>
    <w:tmpl w:val="26A27454"/>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 w15:restartNumberingAfterBreak="0">
    <w:nsid w:val="4F7755E2"/>
    <w:multiLevelType w:val="multilevel"/>
    <w:tmpl w:val="ECD68520"/>
    <w:styleLink w:val="Styl1"/>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000E38"/>
    <w:multiLevelType w:val="hybridMultilevel"/>
    <w:tmpl w:val="973EBD36"/>
    <w:lvl w:ilvl="0" w:tplc="32985B78">
      <w:start w:val="5"/>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FD3A00"/>
    <w:multiLevelType w:val="multilevel"/>
    <w:tmpl w:val="82AEEE3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F510C67"/>
    <w:multiLevelType w:val="multilevel"/>
    <w:tmpl w:val="FD38F1D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7"/>
  </w:num>
  <w:num w:numId="4">
    <w:abstractNumId w:val="9"/>
  </w:num>
  <w:num w:numId="5">
    <w:abstractNumId w:val="12"/>
  </w:num>
  <w:num w:numId="6">
    <w:abstractNumId w:val="3"/>
  </w:num>
  <w:num w:numId="7">
    <w:abstractNumId w:val="4"/>
  </w:num>
  <w:num w:numId="8">
    <w:abstractNumId w:val="5"/>
  </w:num>
  <w:num w:numId="9">
    <w:abstractNumId w:val="11"/>
  </w:num>
  <w:num w:numId="10">
    <w:abstractNumId w:val="8"/>
  </w:num>
  <w:num w:numId="11">
    <w:abstractNumId w:val="6"/>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C5"/>
    <w:rsid w:val="00000050"/>
    <w:rsid w:val="00005486"/>
    <w:rsid w:val="000056A8"/>
    <w:rsid w:val="00006378"/>
    <w:rsid w:val="0001109B"/>
    <w:rsid w:val="00013864"/>
    <w:rsid w:val="00014D27"/>
    <w:rsid w:val="00015517"/>
    <w:rsid w:val="000158B5"/>
    <w:rsid w:val="00015A7E"/>
    <w:rsid w:val="0001677C"/>
    <w:rsid w:val="00016BD6"/>
    <w:rsid w:val="00017071"/>
    <w:rsid w:val="000217AE"/>
    <w:rsid w:val="00022BA9"/>
    <w:rsid w:val="0002312C"/>
    <w:rsid w:val="00024379"/>
    <w:rsid w:val="00024756"/>
    <w:rsid w:val="00024AE9"/>
    <w:rsid w:val="00025925"/>
    <w:rsid w:val="00025F42"/>
    <w:rsid w:val="000274B4"/>
    <w:rsid w:val="00031221"/>
    <w:rsid w:val="000322DE"/>
    <w:rsid w:val="000344B8"/>
    <w:rsid w:val="00037383"/>
    <w:rsid w:val="0004007A"/>
    <w:rsid w:val="00041B99"/>
    <w:rsid w:val="0004323D"/>
    <w:rsid w:val="00043633"/>
    <w:rsid w:val="0004471B"/>
    <w:rsid w:val="00044800"/>
    <w:rsid w:val="0004505B"/>
    <w:rsid w:val="0004565F"/>
    <w:rsid w:val="00047F0A"/>
    <w:rsid w:val="00056F11"/>
    <w:rsid w:val="00057E78"/>
    <w:rsid w:val="00062277"/>
    <w:rsid w:val="00063025"/>
    <w:rsid w:val="000661BE"/>
    <w:rsid w:val="00066940"/>
    <w:rsid w:val="00070F20"/>
    <w:rsid w:val="00071422"/>
    <w:rsid w:val="000719A1"/>
    <w:rsid w:val="00072962"/>
    <w:rsid w:val="00076272"/>
    <w:rsid w:val="00077E33"/>
    <w:rsid w:val="0008249C"/>
    <w:rsid w:val="00084281"/>
    <w:rsid w:val="0008562D"/>
    <w:rsid w:val="000913C6"/>
    <w:rsid w:val="00091481"/>
    <w:rsid w:val="000921A0"/>
    <w:rsid w:val="00097113"/>
    <w:rsid w:val="000A03BF"/>
    <w:rsid w:val="000A11CB"/>
    <w:rsid w:val="000A4822"/>
    <w:rsid w:val="000A552F"/>
    <w:rsid w:val="000A5D93"/>
    <w:rsid w:val="000B1424"/>
    <w:rsid w:val="000B37A7"/>
    <w:rsid w:val="000B40F5"/>
    <w:rsid w:val="000B78F1"/>
    <w:rsid w:val="000B7A7E"/>
    <w:rsid w:val="000C2AA0"/>
    <w:rsid w:val="000C4782"/>
    <w:rsid w:val="000C57A3"/>
    <w:rsid w:val="000C605F"/>
    <w:rsid w:val="000C6578"/>
    <w:rsid w:val="000C697A"/>
    <w:rsid w:val="000C6AFE"/>
    <w:rsid w:val="000D1310"/>
    <w:rsid w:val="000D2400"/>
    <w:rsid w:val="000D5B89"/>
    <w:rsid w:val="000D61C5"/>
    <w:rsid w:val="000D6C60"/>
    <w:rsid w:val="000E26CE"/>
    <w:rsid w:val="000E45A1"/>
    <w:rsid w:val="000E7D5D"/>
    <w:rsid w:val="000F2F87"/>
    <w:rsid w:val="000F3C2C"/>
    <w:rsid w:val="000F47AD"/>
    <w:rsid w:val="000F6C4D"/>
    <w:rsid w:val="001063BC"/>
    <w:rsid w:val="00107203"/>
    <w:rsid w:val="00107CCC"/>
    <w:rsid w:val="00110986"/>
    <w:rsid w:val="0011174E"/>
    <w:rsid w:val="00112DAE"/>
    <w:rsid w:val="0012087F"/>
    <w:rsid w:val="00123261"/>
    <w:rsid w:val="00125E3F"/>
    <w:rsid w:val="001305D4"/>
    <w:rsid w:val="00135E51"/>
    <w:rsid w:val="001400EE"/>
    <w:rsid w:val="00140627"/>
    <w:rsid w:val="00140874"/>
    <w:rsid w:val="0014192B"/>
    <w:rsid w:val="00142778"/>
    <w:rsid w:val="0014438D"/>
    <w:rsid w:val="00150D3F"/>
    <w:rsid w:val="00150EB0"/>
    <w:rsid w:val="00153193"/>
    <w:rsid w:val="00153FE7"/>
    <w:rsid w:val="00155DD2"/>
    <w:rsid w:val="00156058"/>
    <w:rsid w:val="001565D2"/>
    <w:rsid w:val="00157373"/>
    <w:rsid w:val="0015797D"/>
    <w:rsid w:val="00161651"/>
    <w:rsid w:val="0016263C"/>
    <w:rsid w:val="001651D2"/>
    <w:rsid w:val="00166422"/>
    <w:rsid w:val="00167EC0"/>
    <w:rsid w:val="00170667"/>
    <w:rsid w:val="00171FBD"/>
    <w:rsid w:val="00173631"/>
    <w:rsid w:val="00174D76"/>
    <w:rsid w:val="00175521"/>
    <w:rsid w:val="001771F0"/>
    <w:rsid w:val="001772BB"/>
    <w:rsid w:val="00177709"/>
    <w:rsid w:val="00180204"/>
    <w:rsid w:val="00181195"/>
    <w:rsid w:val="001818E8"/>
    <w:rsid w:val="001825BD"/>
    <w:rsid w:val="00192329"/>
    <w:rsid w:val="00194C9E"/>
    <w:rsid w:val="00197516"/>
    <w:rsid w:val="001A109A"/>
    <w:rsid w:val="001A1921"/>
    <w:rsid w:val="001A448E"/>
    <w:rsid w:val="001A54FA"/>
    <w:rsid w:val="001A6740"/>
    <w:rsid w:val="001A7337"/>
    <w:rsid w:val="001B0B86"/>
    <w:rsid w:val="001B3CE6"/>
    <w:rsid w:val="001B6066"/>
    <w:rsid w:val="001B6E01"/>
    <w:rsid w:val="001B7D0B"/>
    <w:rsid w:val="001C0B72"/>
    <w:rsid w:val="001C3574"/>
    <w:rsid w:val="001C52B6"/>
    <w:rsid w:val="001C7D07"/>
    <w:rsid w:val="001C7D55"/>
    <w:rsid w:val="001D2508"/>
    <w:rsid w:val="001D35DE"/>
    <w:rsid w:val="001D6E2C"/>
    <w:rsid w:val="001D7E00"/>
    <w:rsid w:val="001E028E"/>
    <w:rsid w:val="001E30F4"/>
    <w:rsid w:val="001E369B"/>
    <w:rsid w:val="001E3ECC"/>
    <w:rsid w:val="001E4A3F"/>
    <w:rsid w:val="001E6D8C"/>
    <w:rsid w:val="001F0901"/>
    <w:rsid w:val="001F1800"/>
    <w:rsid w:val="001F5889"/>
    <w:rsid w:val="00200439"/>
    <w:rsid w:val="00200691"/>
    <w:rsid w:val="00203223"/>
    <w:rsid w:val="00204F93"/>
    <w:rsid w:val="00206DD3"/>
    <w:rsid w:val="00210E1E"/>
    <w:rsid w:val="00211C9A"/>
    <w:rsid w:val="002142A1"/>
    <w:rsid w:val="0021592C"/>
    <w:rsid w:val="00215F88"/>
    <w:rsid w:val="00217EE3"/>
    <w:rsid w:val="00221522"/>
    <w:rsid w:val="0022166A"/>
    <w:rsid w:val="0022442E"/>
    <w:rsid w:val="0022643A"/>
    <w:rsid w:val="00227F27"/>
    <w:rsid w:val="0023196D"/>
    <w:rsid w:val="002320E7"/>
    <w:rsid w:val="00235D99"/>
    <w:rsid w:val="00236CFB"/>
    <w:rsid w:val="00237D45"/>
    <w:rsid w:val="002419E0"/>
    <w:rsid w:val="00245139"/>
    <w:rsid w:val="00245800"/>
    <w:rsid w:val="00246EBF"/>
    <w:rsid w:val="00247257"/>
    <w:rsid w:val="002478F0"/>
    <w:rsid w:val="00247CAA"/>
    <w:rsid w:val="00251768"/>
    <w:rsid w:val="00251C8E"/>
    <w:rsid w:val="00252479"/>
    <w:rsid w:val="00253B59"/>
    <w:rsid w:val="00253D6B"/>
    <w:rsid w:val="00253E31"/>
    <w:rsid w:val="002541E1"/>
    <w:rsid w:val="00254D12"/>
    <w:rsid w:val="0025526A"/>
    <w:rsid w:val="002618A2"/>
    <w:rsid w:val="00262E40"/>
    <w:rsid w:val="0026470D"/>
    <w:rsid w:val="002648BC"/>
    <w:rsid w:val="00267B4B"/>
    <w:rsid w:val="00267B88"/>
    <w:rsid w:val="00267DD7"/>
    <w:rsid w:val="00274FC8"/>
    <w:rsid w:val="0027767E"/>
    <w:rsid w:val="00280675"/>
    <w:rsid w:val="002822B5"/>
    <w:rsid w:val="00282841"/>
    <w:rsid w:val="00284067"/>
    <w:rsid w:val="002864C5"/>
    <w:rsid w:val="0028744B"/>
    <w:rsid w:val="00287AE1"/>
    <w:rsid w:val="00290113"/>
    <w:rsid w:val="0029098F"/>
    <w:rsid w:val="0029229C"/>
    <w:rsid w:val="0029487E"/>
    <w:rsid w:val="00294B61"/>
    <w:rsid w:val="00295393"/>
    <w:rsid w:val="002978A9"/>
    <w:rsid w:val="002A4038"/>
    <w:rsid w:val="002A52C9"/>
    <w:rsid w:val="002A6A80"/>
    <w:rsid w:val="002A7633"/>
    <w:rsid w:val="002B0B8F"/>
    <w:rsid w:val="002B0CFF"/>
    <w:rsid w:val="002B21AD"/>
    <w:rsid w:val="002B2E9D"/>
    <w:rsid w:val="002B3760"/>
    <w:rsid w:val="002B3AB5"/>
    <w:rsid w:val="002B4417"/>
    <w:rsid w:val="002B44BF"/>
    <w:rsid w:val="002B4F9E"/>
    <w:rsid w:val="002B53BB"/>
    <w:rsid w:val="002B67A6"/>
    <w:rsid w:val="002B74AF"/>
    <w:rsid w:val="002C0D19"/>
    <w:rsid w:val="002C0E29"/>
    <w:rsid w:val="002C1418"/>
    <w:rsid w:val="002C1FB2"/>
    <w:rsid w:val="002C2619"/>
    <w:rsid w:val="002C2780"/>
    <w:rsid w:val="002C4CFC"/>
    <w:rsid w:val="002D0BF8"/>
    <w:rsid w:val="002D1315"/>
    <w:rsid w:val="002D1E3A"/>
    <w:rsid w:val="002D2DC0"/>
    <w:rsid w:val="002D3A1C"/>
    <w:rsid w:val="002D3BBA"/>
    <w:rsid w:val="002D4E9B"/>
    <w:rsid w:val="002D5EB1"/>
    <w:rsid w:val="002E0CD7"/>
    <w:rsid w:val="002E3259"/>
    <w:rsid w:val="002E3D7C"/>
    <w:rsid w:val="002E4287"/>
    <w:rsid w:val="002E5BFB"/>
    <w:rsid w:val="002E6FE1"/>
    <w:rsid w:val="002E7C99"/>
    <w:rsid w:val="002F2D49"/>
    <w:rsid w:val="002F33E5"/>
    <w:rsid w:val="002F51EC"/>
    <w:rsid w:val="002F5366"/>
    <w:rsid w:val="002F6EF2"/>
    <w:rsid w:val="002F74DA"/>
    <w:rsid w:val="002F7777"/>
    <w:rsid w:val="002F7826"/>
    <w:rsid w:val="00302253"/>
    <w:rsid w:val="00302963"/>
    <w:rsid w:val="00303051"/>
    <w:rsid w:val="0030699B"/>
    <w:rsid w:val="00306B53"/>
    <w:rsid w:val="003105FB"/>
    <w:rsid w:val="00311B42"/>
    <w:rsid w:val="00311E20"/>
    <w:rsid w:val="00312B16"/>
    <w:rsid w:val="00313C29"/>
    <w:rsid w:val="003141A7"/>
    <w:rsid w:val="003156B9"/>
    <w:rsid w:val="003171E2"/>
    <w:rsid w:val="00317278"/>
    <w:rsid w:val="00326380"/>
    <w:rsid w:val="003308AD"/>
    <w:rsid w:val="00330C66"/>
    <w:rsid w:val="0033358D"/>
    <w:rsid w:val="0033481D"/>
    <w:rsid w:val="003348DD"/>
    <w:rsid w:val="003356D7"/>
    <w:rsid w:val="0033650E"/>
    <w:rsid w:val="00336553"/>
    <w:rsid w:val="003401F9"/>
    <w:rsid w:val="00340632"/>
    <w:rsid w:val="003421BE"/>
    <w:rsid w:val="00342AC1"/>
    <w:rsid w:val="003450A1"/>
    <w:rsid w:val="00351355"/>
    <w:rsid w:val="003513C9"/>
    <w:rsid w:val="003538D1"/>
    <w:rsid w:val="0035459B"/>
    <w:rsid w:val="003555DA"/>
    <w:rsid w:val="003627A5"/>
    <w:rsid w:val="0036332D"/>
    <w:rsid w:val="0036413C"/>
    <w:rsid w:val="00366628"/>
    <w:rsid w:val="003703B7"/>
    <w:rsid w:val="003706C6"/>
    <w:rsid w:val="00372179"/>
    <w:rsid w:val="0037289D"/>
    <w:rsid w:val="00373AF2"/>
    <w:rsid w:val="003779F7"/>
    <w:rsid w:val="0038040B"/>
    <w:rsid w:val="00380618"/>
    <w:rsid w:val="003821C6"/>
    <w:rsid w:val="00383B5B"/>
    <w:rsid w:val="00390B32"/>
    <w:rsid w:val="0039695B"/>
    <w:rsid w:val="00396AA9"/>
    <w:rsid w:val="00396C45"/>
    <w:rsid w:val="003977B8"/>
    <w:rsid w:val="003A0630"/>
    <w:rsid w:val="003A1570"/>
    <w:rsid w:val="003A221F"/>
    <w:rsid w:val="003A2902"/>
    <w:rsid w:val="003A4C1B"/>
    <w:rsid w:val="003B08C3"/>
    <w:rsid w:val="003B11E1"/>
    <w:rsid w:val="003B1300"/>
    <w:rsid w:val="003B1BED"/>
    <w:rsid w:val="003B2F9E"/>
    <w:rsid w:val="003B36A6"/>
    <w:rsid w:val="003B3A74"/>
    <w:rsid w:val="003B4905"/>
    <w:rsid w:val="003B570A"/>
    <w:rsid w:val="003B7700"/>
    <w:rsid w:val="003C03C2"/>
    <w:rsid w:val="003C1513"/>
    <w:rsid w:val="003C4E1E"/>
    <w:rsid w:val="003C7A1D"/>
    <w:rsid w:val="003D30D8"/>
    <w:rsid w:val="003D505C"/>
    <w:rsid w:val="003E0584"/>
    <w:rsid w:val="003E0B67"/>
    <w:rsid w:val="003E1581"/>
    <w:rsid w:val="003E5CC1"/>
    <w:rsid w:val="003F0758"/>
    <w:rsid w:val="003F0FAD"/>
    <w:rsid w:val="003F32C1"/>
    <w:rsid w:val="003F48CB"/>
    <w:rsid w:val="003F49C8"/>
    <w:rsid w:val="003F6363"/>
    <w:rsid w:val="003F660A"/>
    <w:rsid w:val="003F6B35"/>
    <w:rsid w:val="003F6D14"/>
    <w:rsid w:val="00401F1B"/>
    <w:rsid w:val="00402780"/>
    <w:rsid w:val="00405832"/>
    <w:rsid w:val="00406728"/>
    <w:rsid w:val="004068E7"/>
    <w:rsid w:val="004119F9"/>
    <w:rsid w:val="00411C6E"/>
    <w:rsid w:val="004222C3"/>
    <w:rsid w:val="00422D48"/>
    <w:rsid w:val="00422D75"/>
    <w:rsid w:val="00424586"/>
    <w:rsid w:val="00425A78"/>
    <w:rsid w:val="00425D10"/>
    <w:rsid w:val="00426372"/>
    <w:rsid w:val="0042679E"/>
    <w:rsid w:val="0042777E"/>
    <w:rsid w:val="0043017D"/>
    <w:rsid w:val="00430414"/>
    <w:rsid w:val="00431E8C"/>
    <w:rsid w:val="00434AD5"/>
    <w:rsid w:val="0043662C"/>
    <w:rsid w:val="004366F8"/>
    <w:rsid w:val="00440418"/>
    <w:rsid w:val="00441777"/>
    <w:rsid w:val="00441BA6"/>
    <w:rsid w:val="00443BC1"/>
    <w:rsid w:val="00444292"/>
    <w:rsid w:val="004443CA"/>
    <w:rsid w:val="00444508"/>
    <w:rsid w:val="00445A24"/>
    <w:rsid w:val="0044649D"/>
    <w:rsid w:val="0045054C"/>
    <w:rsid w:val="0045198E"/>
    <w:rsid w:val="00451995"/>
    <w:rsid w:val="004572C3"/>
    <w:rsid w:val="004603D6"/>
    <w:rsid w:val="00460613"/>
    <w:rsid w:val="00461749"/>
    <w:rsid w:val="00462824"/>
    <w:rsid w:val="004661EB"/>
    <w:rsid w:val="00467139"/>
    <w:rsid w:val="00467F32"/>
    <w:rsid w:val="00470B7F"/>
    <w:rsid w:val="00471035"/>
    <w:rsid w:val="00471074"/>
    <w:rsid w:val="00471CFC"/>
    <w:rsid w:val="00472F9A"/>
    <w:rsid w:val="0047473D"/>
    <w:rsid w:val="004852F5"/>
    <w:rsid w:val="00487F34"/>
    <w:rsid w:val="00494E48"/>
    <w:rsid w:val="00495791"/>
    <w:rsid w:val="004A17C6"/>
    <w:rsid w:val="004A1AA8"/>
    <w:rsid w:val="004A2BA7"/>
    <w:rsid w:val="004A4E0B"/>
    <w:rsid w:val="004A5602"/>
    <w:rsid w:val="004A6870"/>
    <w:rsid w:val="004A7A05"/>
    <w:rsid w:val="004B6C36"/>
    <w:rsid w:val="004B6CCD"/>
    <w:rsid w:val="004B7632"/>
    <w:rsid w:val="004C13FB"/>
    <w:rsid w:val="004C17CF"/>
    <w:rsid w:val="004C183A"/>
    <w:rsid w:val="004C2890"/>
    <w:rsid w:val="004C66A5"/>
    <w:rsid w:val="004D08DA"/>
    <w:rsid w:val="004D390F"/>
    <w:rsid w:val="004D40E2"/>
    <w:rsid w:val="004D5886"/>
    <w:rsid w:val="004D5E5B"/>
    <w:rsid w:val="004E0A60"/>
    <w:rsid w:val="004E2ACB"/>
    <w:rsid w:val="004E3950"/>
    <w:rsid w:val="004E3AC5"/>
    <w:rsid w:val="004E4224"/>
    <w:rsid w:val="004E494B"/>
    <w:rsid w:val="004E7569"/>
    <w:rsid w:val="004E7601"/>
    <w:rsid w:val="004E760A"/>
    <w:rsid w:val="004F173C"/>
    <w:rsid w:val="004F5B24"/>
    <w:rsid w:val="004F70D7"/>
    <w:rsid w:val="004F7528"/>
    <w:rsid w:val="005005F8"/>
    <w:rsid w:val="00502C9B"/>
    <w:rsid w:val="00505D96"/>
    <w:rsid w:val="005067FD"/>
    <w:rsid w:val="00507020"/>
    <w:rsid w:val="00511053"/>
    <w:rsid w:val="005115B6"/>
    <w:rsid w:val="00512063"/>
    <w:rsid w:val="00513AF3"/>
    <w:rsid w:val="00515A73"/>
    <w:rsid w:val="00515E09"/>
    <w:rsid w:val="00517583"/>
    <w:rsid w:val="005201C6"/>
    <w:rsid w:val="0052078D"/>
    <w:rsid w:val="00521132"/>
    <w:rsid w:val="005214E8"/>
    <w:rsid w:val="00522B2F"/>
    <w:rsid w:val="00522DDF"/>
    <w:rsid w:val="00525996"/>
    <w:rsid w:val="00531824"/>
    <w:rsid w:val="00531C49"/>
    <w:rsid w:val="0053501F"/>
    <w:rsid w:val="00537BF3"/>
    <w:rsid w:val="00540B9E"/>
    <w:rsid w:val="005420FE"/>
    <w:rsid w:val="00542BDF"/>
    <w:rsid w:val="0054464E"/>
    <w:rsid w:val="00545CC1"/>
    <w:rsid w:val="00553FF7"/>
    <w:rsid w:val="00555FD5"/>
    <w:rsid w:val="00557A03"/>
    <w:rsid w:val="00557ADF"/>
    <w:rsid w:val="00557C34"/>
    <w:rsid w:val="005618F4"/>
    <w:rsid w:val="00562317"/>
    <w:rsid w:val="00565E8E"/>
    <w:rsid w:val="0056649D"/>
    <w:rsid w:val="0057034D"/>
    <w:rsid w:val="00571845"/>
    <w:rsid w:val="00571B07"/>
    <w:rsid w:val="005747AF"/>
    <w:rsid w:val="00574B77"/>
    <w:rsid w:val="00575E20"/>
    <w:rsid w:val="00575FE9"/>
    <w:rsid w:val="005761F6"/>
    <w:rsid w:val="005771E8"/>
    <w:rsid w:val="00580A20"/>
    <w:rsid w:val="00580F6A"/>
    <w:rsid w:val="0058274A"/>
    <w:rsid w:val="00590A6D"/>
    <w:rsid w:val="0059204F"/>
    <w:rsid w:val="0059585C"/>
    <w:rsid w:val="005963E6"/>
    <w:rsid w:val="00597941"/>
    <w:rsid w:val="005A1CE3"/>
    <w:rsid w:val="005A2131"/>
    <w:rsid w:val="005A5B81"/>
    <w:rsid w:val="005B04F9"/>
    <w:rsid w:val="005B25B3"/>
    <w:rsid w:val="005B3792"/>
    <w:rsid w:val="005B5BE4"/>
    <w:rsid w:val="005B7A81"/>
    <w:rsid w:val="005C35BC"/>
    <w:rsid w:val="005C45DC"/>
    <w:rsid w:val="005C6815"/>
    <w:rsid w:val="005C6A11"/>
    <w:rsid w:val="005C736C"/>
    <w:rsid w:val="005D0B3E"/>
    <w:rsid w:val="005D13A9"/>
    <w:rsid w:val="005D16C4"/>
    <w:rsid w:val="005D21FE"/>
    <w:rsid w:val="005D255C"/>
    <w:rsid w:val="005D34D8"/>
    <w:rsid w:val="005D3BD4"/>
    <w:rsid w:val="005D3DE3"/>
    <w:rsid w:val="005D5C4F"/>
    <w:rsid w:val="005D5DD2"/>
    <w:rsid w:val="005D5F36"/>
    <w:rsid w:val="005D69CD"/>
    <w:rsid w:val="005D7AFB"/>
    <w:rsid w:val="005D7E78"/>
    <w:rsid w:val="005E07CA"/>
    <w:rsid w:val="005E2283"/>
    <w:rsid w:val="005E2322"/>
    <w:rsid w:val="005E42B4"/>
    <w:rsid w:val="005E5990"/>
    <w:rsid w:val="005F10FD"/>
    <w:rsid w:val="005F21BA"/>
    <w:rsid w:val="005F2933"/>
    <w:rsid w:val="005F308F"/>
    <w:rsid w:val="005F32B8"/>
    <w:rsid w:val="005F34B8"/>
    <w:rsid w:val="005F54E4"/>
    <w:rsid w:val="005F67B7"/>
    <w:rsid w:val="005F6B7C"/>
    <w:rsid w:val="00601364"/>
    <w:rsid w:val="00602814"/>
    <w:rsid w:val="00603681"/>
    <w:rsid w:val="00604B3B"/>
    <w:rsid w:val="00610CBB"/>
    <w:rsid w:val="0061363C"/>
    <w:rsid w:val="00613E3C"/>
    <w:rsid w:val="006144F7"/>
    <w:rsid w:val="00614CF5"/>
    <w:rsid w:val="00617914"/>
    <w:rsid w:val="00617EAF"/>
    <w:rsid w:val="00617EB5"/>
    <w:rsid w:val="00621FA6"/>
    <w:rsid w:val="0062513D"/>
    <w:rsid w:val="006257E4"/>
    <w:rsid w:val="006322BA"/>
    <w:rsid w:val="00632BE2"/>
    <w:rsid w:val="00637864"/>
    <w:rsid w:val="006406B9"/>
    <w:rsid w:val="00640BEA"/>
    <w:rsid w:val="00640D3B"/>
    <w:rsid w:val="006423CE"/>
    <w:rsid w:val="006437E9"/>
    <w:rsid w:val="00644699"/>
    <w:rsid w:val="00644871"/>
    <w:rsid w:val="006450A4"/>
    <w:rsid w:val="00645966"/>
    <w:rsid w:val="006478EC"/>
    <w:rsid w:val="00652D89"/>
    <w:rsid w:val="0065345E"/>
    <w:rsid w:val="00653934"/>
    <w:rsid w:val="006562F8"/>
    <w:rsid w:val="00656AC3"/>
    <w:rsid w:val="00656BE1"/>
    <w:rsid w:val="00656D3A"/>
    <w:rsid w:val="0065724E"/>
    <w:rsid w:val="00657E09"/>
    <w:rsid w:val="00660939"/>
    <w:rsid w:val="006649A0"/>
    <w:rsid w:val="0066566C"/>
    <w:rsid w:val="00673F05"/>
    <w:rsid w:val="0067425C"/>
    <w:rsid w:val="0067780D"/>
    <w:rsid w:val="006800E8"/>
    <w:rsid w:val="00682C8A"/>
    <w:rsid w:val="00687B2F"/>
    <w:rsid w:val="006900E0"/>
    <w:rsid w:val="00692FDA"/>
    <w:rsid w:val="00693D88"/>
    <w:rsid w:val="00697ABD"/>
    <w:rsid w:val="006A1324"/>
    <w:rsid w:val="006A17E4"/>
    <w:rsid w:val="006A2576"/>
    <w:rsid w:val="006A6EC0"/>
    <w:rsid w:val="006A72AB"/>
    <w:rsid w:val="006B16D8"/>
    <w:rsid w:val="006B20BA"/>
    <w:rsid w:val="006B44C7"/>
    <w:rsid w:val="006B5676"/>
    <w:rsid w:val="006C1515"/>
    <w:rsid w:val="006C232A"/>
    <w:rsid w:val="006C3B40"/>
    <w:rsid w:val="006C401F"/>
    <w:rsid w:val="006C410A"/>
    <w:rsid w:val="006C7EC3"/>
    <w:rsid w:val="006D1DE4"/>
    <w:rsid w:val="006D351A"/>
    <w:rsid w:val="006D4335"/>
    <w:rsid w:val="006D7906"/>
    <w:rsid w:val="006D7AE9"/>
    <w:rsid w:val="006E1E3A"/>
    <w:rsid w:val="006E309F"/>
    <w:rsid w:val="006E3EEB"/>
    <w:rsid w:val="006E422B"/>
    <w:rsid w:val="006E5FBA"/>
    <w:rsid w:val="006F4604"/>
    <w:rsid w:val="006F4FF2"/>
    <w:rsid w:val="006F529C"/>
    <w:rsid w:val="006F632E"/>
    <w:rsid w:val="006F7B95"/>
    <w:rsid w:val="007016EC"/>
    <w:rsid w:val="007022A7"/>
    <w:rsid w:val="007031F0"/>
    <w:rsid w:val="00704F34"/>
    <w:rsid w:val="00705C17"/>
    <w:rsid w:val="00705CC2"/>
    <w:rsid w:val="007075E6"/>
    <w:rsid w:val="007132F9"/>
    <w:rsid w:val="00714AFD"/>
    <w:rsid w:val="00720DAA"/>
    <w:rsid w:val="007245CC"/>
    <w:rsid w:val="007265A9"/>
    <w:rsid w:val="00727282"/>
    <w:rsid w:val="00730495"/>
    <w:rsid w:val="00730B68"/>
    <w:rsid w:val="00731B8C"/>
    <w:rsid w:val="007336BA"/>
    <w:rsid w:val="00733D97"/>
    <w:rsid w:val="007366D8"/>
    <w:rsid w:val="00736B20"/>
    <w:rsid w:val="0073720B"/>
    <w:rsid w:val="007375DB"/>
    <w:rsid w:val="007377CB"/>
    <w:rsid w:val="00740178"/>
    <w:rsid w:val="00740A30"/>
    <w:rsid w:val="00741FD1"/>
    <w:rsid w:val="00743857"/>
    <w:rsid w:val="00744C54"/>
    <w:rsid w:val="007457E7"/>
    <w:rsid w:val="007479C2"/>
    <w:rsid w:val="0075283E"/>
    <w:rsid w:val="00752AAD"/>
    <w:rsid w:val="00753D17"/>
    <w:rsid w:val="00756B90"/>
    <w:rsid w:val="0075710E"/>
    <w:rsid w:val="00757977"/>
    <w:rsid w:val="00761E5F"/>
    <w:rsid w:val="007633F8"/>
    <w:rsid w:val="00764DF4"/>
    <w:rsid w:val="00765070"/>
    <w:rsid w:val="00772110"/>
    <w:rsid w:val="00772D0C"/>
    <w:rsid w:val="007738CE"/>
    <w:rsid w:val="00774372"/>
    <w:rsid w:val="00774C78"/>
    <w:rsid w:val="00775D32"/>
    <w:rsid w:val="007801F1"/>
    <w:rsid w:val="00780A73"/>
    <w:rsid w:val="007819FD"/>
    <w:rsid w:val="007821AC"/>
    <w:rsid w:val="00782777"/>
    <w:rsid w:val="0078594B"/>
    <w:rsid w:val="00787C82"/>
    <w:rsid w:val="00792C23"/>
    <w:rsid w:val="00794ED6"/>
    <w:rsid w:val="00796217"/>
    <w:rsid w:val="007970EC"/>
    <w:rsid w:val="007A185E"/>
    <w:rsid w:val="007A1997"/>
    <w:rsid w:val="007A32B1"/>
    <w:rsid w:val="007A35C5"/>
    <w:rsid w:val="007A3AA2"/>
    <w:rsid w:val="007A3FA0"/>
    <w:rsid w:val="007A427E"/>
    <w:rsid w:val="007A5AAA"/>
    <w:rsid w:val="007B0044"/>
    <w:rsid w:val="007B01AA"/>
    <w:rsid w:val="007B2A10"/>
    <w:rsid w:val="007B4B7A"/>
    <w:rsid w:val="007B57B7"/>
    <w:rsid w:val="007B6454"/>
    <w:rsid w:val="007B75F7"/>
    <w:rsid w:val="007B790F"/>
    <w:rsid w:val="007C1B3B"/>
    <w:rsid w:val="007C2F4B"/>
    <w:rsid w:val="007C70A3"/>
    <w:rsid w:val="007D108A"/>
    <w:rsid w:val="007D1874"/>
    <w:rsid w:val="007D500B"/>
    <w:rsid w:val="007D59DA"/>
    <w:rsid w:val="007D5BCE"/>
    <w:rsid w:val="007D5E72"/>
    <w:rsid w:val="007D6598"/>
    <w:rsid w:val="007D7FA8"/>
    <w:rsid w:val="007E15C9"/>
    <w:rsid w:val="007E15D0"/>
    <w:rsid w:val="007E1D3C"/>
    <w:rsid w:val="007E4FFD"/>
    <w:rsid w:val="007E585C"/>
    <w:rsid w:val="007E5D9E"/>
    <w:rsid w:val="007E637F"/>
    <w:rsid w:val="007E6798"/>
    <w:rsid w:val="007E789B"/>
    <w:rsid w:val="007F05E9"/>
    <w:rsid w:val="007F10D2"/>
    <w:rsid w:val="007F11A5"/>
    <w:rsid w:val="007F2FE1"/>
    <w:rsid w:val="007F388D"/>
    <w:rsid w:val="007F3C0B"/>
    <w:rsid w:val="007F5D7E"/>
    <w:rsid w:val="008005C7"/>
    <w:rsid w:val="00801E71"/>
    <w:rsid w:val="00801F7F"/>
    <w:rsid w:val="00803D99"/>
    <w:rsid w:val="00803F55"/>
    <w:rsid w:val="008053F5"/>
    <w:rsid w:val="00806F73"/>
    <w:rsid w:val="00811820"/>
    <w:rsid w:val="008213EC"/>
    <w:rsid w:val="008265FA"/>
    <w:rsid w:val="00827002"/>
    <w:rsid w:val="00831890"/>
    <w:rsid w:val="0084005E"/>
    <w:rsid w:val="00843F74"/>
    <w:rsid w:val="00845834"/>
    <w:rsid w:val="0085195C"/>
    <w:rsid w:val="00851CBB"/>
    <w:rsid w:val="00852C9D"/>
    <w:rsid w:val="00854274"/>
    <w:rsid w:val="008544C3"/>
    <w:rsid w:val="008559C9"/>
    <w:rsid w:val="008565B4"/>
    <w:rsid w:val="00860098"/>
    <w:rsid w:val="008611A2"/>
    <w:rsid w:val="008624BD"/>
    <w:rsid w:val="00862FFC"/>
    <w:rsid w:val="00863490"/>
    <w:rsid w:val="00865015"/>
    <w:rsid w:val="00865119"/>
    <w:rsid w:val="008661F7"/>
    <w:rsid w:val="008664C4"/>
    <w:rsid w:val="00866D90"/>
    <w:rsid w:val="0086772E"/>
    <w:rsid w:val="00867FF1"/>
    <w:rsid w:val="00871502"/>
    <w:rsid w:val="00874431"/>
    <w:rsid w:val="00875631"/>
    <w:rsid w:val="0087692B"/>
    <w:rsid w:val="0088221D"/>
    <w:rsid w:val="00890BA4"/>
    <w:rsid w:val="00890F9A"/>
    <w:rsid w:val="00892569"/>
    <w:rsid w:val="008926D9"/>
    <w:rsid w:val="008940AF"/>
    <w:rsid w:val="0089510A"/>
    <w:rsid w:val="00895774"/>
    <w:rsid w:val="00895952"/>
    <w:rsid w:val="008A3ED7"/>
    <w:rsid w:val="008B1489"/>
    <w:rsid w:val="008B472C"/>
    <w:rsid w:val="008B5167"/>
    <w:rsid w:val="008B6959"/>
    <w:rsid w:val="008B7188"/>
    <w:rsid w:val="008B7446"/>
    <w:rsid w:val="008B77A2"/>
    <w:rsid w:val="008C1A20"/>
    <w:rsid w:val="008C2EAA"/>
    <w:rsid w:val="008C3E99"/>
    <w:rsid w:val="008C5369"/>
    <w:rsid w:val="008C746D"/>
    <w:rsid w:val="008C7FA1"/>
    <w:rsid w:val="008D2735"/>
    <w:rsid w:val="008D362D"/>
    <w:rsid w:val="008D40ED"/>
    <w:rsid w:val="008D60C9"/>
    <w:rsid w:val="008D7EF0"/>
    <w:rsid w:val="008E298F"/>
    <w:rsid w:val="008E46B3"/>
    <w:rsid w:val="008E4A55"/>
    <w:rsid w:val="008E4BAC"/>
    <w:rsid w:val="008E5EC1"/>
    <w:rsid w:val="008E7DB3"/>
    <w:rsid w:val="008F0B45"/>
    <w:rsid w:val="008F1DEE"/>
    <w:rsid w:val="008F2B1E"/>
    <w:rsid w:val="008F5567"/>
    <w:rsid w:val="008F6450"/>
    <w:rsid w:val="008F705C"/>
    <w:rsid w:val="008F7388"/>
    <w:rsid w:val="008F7423"/>
    <w:rsid w:val="0090024E"/>
    <w:rsid w:val="00901E53"/>
    <w:rsid w:val="00902487"/>
    <w:rsid w:val="009027F8"/>
    <w:rsid w:val="009049A5"/>
    <w:rsid w:val="009067ED"/>
    <w:rsid w:val="00906921"/>
    <w:rsid w:val="00906EB2"/>
    <w:rsid w:val="009102B3"/>
    <w:rsid w:val="00911A95"/>
    <w:rsid w:val="00916E67"/>
    <w:rsid w:val="00917131"/>
    <w:rsid w:val="009200A1"/>
    <w:rsid w:val="009204A0"/>
    <w:rsid w:val="00921699"/>
    <w:rsid w:val="00924729"/>
    <w:rsid w:val="00930100"/>
    <w:rsid w:val="00930D53"/>
    <w:rsid w:val="00931115"/>
    <w:rsid w:val="00932039"/>
    <w:rsid w:val="0093579E"/>
    <w:rsid w:val="00937184"/>
    <w:rsid w:val="00937667"/>
    <w:rsid w:val="00940588"/>
    <w:rsid w:val="0094228C"/>
    <w:rsid w:val="0094280C"/>
    <w:rsid w:val="00942C56"/>
    <w:rsid w:val="00942CCA"/>
    <w:rsid w:val="00943F04"/>
    <w:rsid w:val="009444D9"/>
    <w:rsid w:val="00944C5C"/>
    <w:rsid w:val="00944C71"/>
    <w:rsid w:val="00946268"/>
    <w:rsid w:val="0095060B"/>
    <w:rsid w:val="00954D8F"/>
    <w:rsid w:val="00954EEC"/>
    <w:rsid w:val="009563EC"/>
    <w:rsid w:val="00956BEA"/>
    <w:rsid w:val="00956D61"/>
    <w:rsid w:val="00956F25"/>
    <w:rsid w:val="009573EA"/>
    <w:rsid w:val="0096056C"/>
    <w:rsid w:val="00965375"/>
    <w:rsid w:val="009653A9"/>
    <w:rsid w:val="0096560A"/>
    <w:rsid w:val="00966BBE"/>
    <w:rsid w:val="009707A5"/>
    <w:rsid w:val="00971D29"/>
    <w:rsid w:val="009729D9"/>
    <w:rsid w:val="00972DE7"/>
    <w:rsid w:val="00973D27"/>
    <w:rsid w:val="00977045"/>
    <w:rsid w:val="00980218"/>
    <w:rsid w:val="00980E80"/>
    <w:rsid w:val="00982E01"/>
    <w:rsid w:val="00983A4D"/>
    <w:rsid w:val="009842C2"/>
    <w:rsid w:val="00984C1B"/>
    <w:rsid w:val="0098556D"/>
    <w:rsid w:val="00987652"/>
    <w:rsid w:val="0099083F"/>
    <w:rsid w:val="00991B05"/>
    <w:rsid w:val="00993EA6"/>
    <w:rsid w:val="009945A7"/>
    <w:rsid w:val="0099518F"/>
    <w:rsid w:val="00995BF8"/>
    <w:rsid w:val="00996391"/>
    <w:rsid w:val="00997170"/>
    <w:rsid w:val="00997708"/>
    <w:rsid w:val="00997F92"/>
    <w:rsid w:val="009A05C9"/>
    <w:rsid w:val="009A1438"/>
    <w:rsid w:val="009A19AE"/>
    <w:rsid w:val="009A1D4A"/>
    <w:rsid w:val="009A775A"/>
    <w:rsid w:val="009B100E"/>
    <w:rsid w:val="009B22FC"/>
    <w:rsid w:val="009B23A7"/>
    <w:rsid w:val="009B51CE"/>
    <w:rsid w:val="009B5ADC"/>
    <w:rsid w:val="009B6E64"/>
    <w:rsid w:val="009B7113"/>
    <w:rsid w:val="009B7A25"/>
    <w:rsid w:val="009C400C"/>
    <w:rsid w:val="009C591C"/>
    <w:rsid w:val="009C6F4B"/>
    <w:rsid w:val="009C7590"/>
    <w:rsid w:val="009D1267"/>
    <w:rsid w:val="009D1DEE"/>
    <w:rsid w:val="009D24F6"/>
    <w:rsid w:val="009D29ED"/>
    <w:rsid w:val="009D39F7"/>
    <w:rsid w:val="009D457C"/>
    <w:rsid w:val="009D46C0"/>
    <w:rsid w:val="009D5AF6"/>
    <w:rsid w:val="009D6789"/>
    <w:rsid w:val="009D6AFA"/>
    <w:rsid w:val="009E122E"/>
    <w:rsid w:val="009E167A"/>
    <w:rsid w:val="009E31DA"/>
    <w:rsid w:val="009F0B89"/>
    <w:rsid w:val="009F2448"/>
    <w:rsid w:val="009F3018"/>
    <w:rsid w:val="009F47F7"/>
    <w:rsid w:val="009F550B"/>
    <w:rsid w:val="009F72EB"/>
    <w:rsid w:val="00A00ADE"/>
    <w:rsid w:val="00A01764"/>
    <w:rsid w:val="00A023D7"/>
    <w:rsid w:val="00A02B28"/>
    <w:rsid w:val="00A04DF5"/>
    <w:rsid w:val="00A057EB"/>
    <w:rsid w:val="00A05C23"/>
    <w:rsid w:val="00A05D66"/>
    <w:rsid w:val="00A06398"/>
    <w:rsid w:val="00A10444"/>
    <w:rsid w:val="00A10CC7"/>
    <w:rsid w:val="00A17112"/>
    <w:rsid w:val="00A20CD8"/>
    <w:rsid w:val="00A21CD4"/>
    <w:rsid w:val="00A24590"/>
    <w:rsid w:val="00A25D08"/>
    <w:rsid w:val="00A27D43"/>
    <w:rsid w:val="00A31A70"/>
    <w:rsid w:val="00A357CA"/>
    <w:rsid w:val="00A35DFE"/>
    <w:rsid w:val="00A40C57"/>
    <w:rsid w:val="00A41EAD"/>
    <w:rsid w:val="00A439FD"/>
    <w:rsid w:val="00A4558F"/>
    <w:rsid w:val="00A47F00"/>
    <w:rsid w:val="00A508E1"/>
    <w:rsid w:val="00A50E40"/>
    <w:rsid w:val="00A521BE"/>
    <w:rsid w:val="00A52D18"/>
    <w:rsid w:val="00A533DC"/>
    <w:rsid w:val="00A53C89"/>
    <w:rsid w:val="00A55C75"/>
    <w:rsid w:val="00A5685E"/>
    <w:rsid w:val="00A60615"/>
    <w:rsid w:val="00A6148F"/>
    <w:rsid w:val="00A63BB0"/>
    <w:rsid w:val="00A64678"/>
    <w:rsid w:val="00A64CED"/>
    <w:rsid w:val="00A65E1B"/>
    <w:rsid w:val="00A674F3"/>
    <w:rsid w:val="00A67C43"/>
    <w:rsid w:val="00A71EB0"/>
    <w:rsid w:val="00A721E5"/>
    <w:rsid w:val="00A731AC"/>
    <w:rsid w:val="00A73B71"/>
    <w:rsid w:val="00A7408E"/>
    <w:rsid w:val="00A74150"/>
    <w:rsid w:val="00A766DC"/>
    <w:rsid w:val="00A80131"/>
    <w:rsid w:val="00A80312"/>
    <w:rsid w:val="00A8108B"/>
    <w:rsid w:val="00A8146B"/>
    <w:rsid w:val="00A825F5"/>
    <w:rsid w:val="00A86AB0"/>
    <w:rsid w:val="00A90FD3"/>
    <w:rsid w:val="00A927B4"/>
    <w:rsid w:val="00A93248"/>
    <w:rsid w:val="00A946BA"/>
    <w:rsid w:val="00A958DD"/>
    <w:rsid w:val="00AA34DC"/>
    <w:rsid w:val="00AA35EE"/>
    <w:rsid w:val="00AA3A3B"/>
    <w:rsid w:val="00AA69A9"/>
    <w:rsid w:val="00AB0904"/>
    <w:rsid w:val="00AB0B1E"/>
    <w:rsid w:val="00AB1538"/>
    <w:rsid w:val="00AB164F"/>
    <w:rsid w:val="00AB1650"/>
    <w:rsid w:val="00AB3A84"/>
    <w:rsid w:val="00AB3DB0"/>
    <w:rsid w:val="00AC055C"/>
    <w:rsid w:val="00AC12B5"/>
    <w:rsid w:val="00AC1A0A"/>
    <w:rsid w:val="00AC2DF4"/>
    <w:rsid w:val="00AC3E59"/>
    <w:rsid w:val="00AC4B78"/>
    <w:rsid w:val="00AC4C40"/>
    <w:rsid w:val="00AC7B34"/>
    <w:rsid w:val="00AD1148"/>
    <w:rsid w:val="00AD5F78"/>
    <w:rsid w:val="00AD7A0E"/>
    <w:rsid w:val="00AD7C49"/>
    <w:rsid w:val="00AE2D0A"/>
    <w:rsid w:val="00AE59A0"/>
    <w:rsid w:val="00AE7D02"/>
    <w:rsid w:val="00AF2A35"/>
    <w:rsid w:val="00AF33A0"/>
    <w:rsid w:val="00AF506A"/>
    <w:rsid w:val="00AF5735"/>
    <w:rsid w:val="00AF592B"/>
    <w:rsid w:val="00AF5BE3"/>
    <w:rsid w:val="00AF681E"/>
    <w:rsid w:val="00AF73E8"/>
    <w:rsid w:val="00B01041"/>
    <w:rsid w:val="00B04508"/>
    <w:rsid w:val="00B12BCB"/>
    <w:rsid w:val="00B1438F"/>
    <w:rsid w:val="00B222D2"/>
    <w:rsid w:val="00B23293"/>
    <w:rsid w:val="00B23743"/>
    <w:rsid w:val="00B24EDC"/>
    <w:rsid w:val="00B265C5"/>
    <w:rsid w:val="00B2690F"/>
    <w:rsid w:val="00B2753B"/>
    <w:rsid w:val="00B30187"/>
    <w:rsid w:val="00B30598"/>
    <w:rsid w:val="00B35200"/>
    <w:rsid w:val="00B35B8A"/>
    <w:rsid w:val="00B36EA8"/>
    <w:rsid w:val="00B37406"/>
    <w:rsid w:val="00B37415"/>
    <w:rsid w:val="00B376FC"/>
    <w:rsid w:val="00B40545"/>
    <w:rsid w:val="00B40A61"/>
    <w:rsid w:val="00B434DA"/>
    <w:rsid w:val="00B43680"/>
    <w:rsid w:val="00B44309"/>
    <w:rsid w:val="00B44BBE"/>
    <w:rsid w:val="00B44E55"/>
    <w:rsid w:val="00B50322"/>
    <w:rsid w:val="00B55354"/>
    <w:rsid w:val="00B554A2"/>
    <w:rsid w:val="00B57279"/>
    <w:rsid w:val="00B60E70"/>
    <w:rsid w:val="00B61272"/>
    <w:rsid w:val="00B61F6C"/>
    <w:rsid w:val="00B625A4"/>
    <w:rsid w:val="00B64111"/>
    <w:rsid w:val="00B66862"/>
    <w:rsid w:val="00B67BB5"/>
    <w:rsid w:val="00B729D0"/>
    <w:rsid w:val="00B72F45"/>
    <w:rsid w:val="00B73ABC"/>
    <w:rsid w:val="00B7444E"/>
    <w:rsid w:val="00B806E5"/>
    <w:rsid w:val="00B81223"/>
    <w:rsid w:val="00B82948"/>
    <w:rsid w:val="00B86356"/>
    <w:rsid w:val="00B86A53"/>
    <w:rsid w:val="00B879E2"/>
    <w:rsid w:val="00B91820"/>
    <w:rsid w:val="00BA0FE1"/>
    <w:rsid w:val="00BA11BE"/>
    <w:rsid w:val="00BA151D"/>
    <w:rsid w:val="00BA1A6A"/>
    <w:rsid w:val="00BA1E23"/>
    <w:rsid w:val="00BA3CF5"/>
    <w:rsid w:val="00BA4420"/>
    <w:rsid w:val="00BA45D8"/>
    <w:rsid w:val="00BA5C89"/>
    <w:rsid w:val="00BA7CB6"/>
    <w:rsid w:val="00BB198D"/>
    <w:rsid w:val="00BB1DA7"/>
    <w:rsid w:val="00BB5A4A"/>
    <w:rsid w:val="00BB5A94"/>
    <w:rsid w:val="00BB6D85"/>
    <w:rsid w:val="00BB7EC4"/>
    <w:rsid w:val="00BC36CE"/>
    <w:rsid w:val="00BC461F"/>
    <w:rsid w:val="00BC570F"/>
    <w:rsid w:val="00BC5D5A"/>
    <w:rsid w:val="00BC7E30"/>
    <w:rsid w:val="00BD0D4B"/>
    <w:rsid w:val="00BD1294"/>
    <w:rsid w:val="00BD20E9"/>
    <w:rsid w:val="00BD3783"/>
    <w:rsid w:val="00BD3C2E"/>
    <w:rsid w:val="00BD7057"/>
    <w:rsid w:val="00BE2524"/>
    <w:rsid w:val="00BE2635"/>
    <w:rsid w:val="00BE7B07"/>
    <w:rsid w:val="00BF1F28"/>
    <w:rsid w:val="00BF235D"/>
    <w:rsid w:val="00BF4F6C"/>
    <w:rsid w:val="00BF5547"/>
    <w:rsid w:val="00BF62A2"/>
    <w:rsid w:val="00C00C9F"/>
    <w:rsid w:val="00C01251"/>
    <w:rsid w:val="00C03479"/>
    <w:rsid w:val="00C03ACA"/>
    <w:rsid w:val="00C12E3C"/>
    <w:rsid w:val="00C14C36"/>
    <w:rsid w:val="00C21CC6"/>
    <w:rsid w:val="00C23E64"/>
    <w:rsid w:val="00C30029"/>
    <w:rsid w:val="00C3150D"/>
    <w:rsid w:val="00C3228F"/>
    <w:rsid w:val="00C335C2"/>
    <w:rsid w:val="00C33B08"/>
    <w:rsid w:val="00C3582A"/>
    <w:rsid w:val="00C4787D"/>
    <w:rsid w:val="00C51245"/>
    <w:rsid w:val="00C6126A"/>
    <w:rsid w:val="00C612BA"/>
    <w:rsid w:val="00C6194A"/>
    <w:rsid w:val="00C643C1"/>
    <w:rsid w:val="00C666AC"/>
    <w:rsid w:val="00C73B29"/>
    <w:rsid w:val="00C74693"/>
    <w:rsid w:val="00C74E7D"/>
    <w:rsid w:val="00C77DD5"/>
    <w:rsid w:val="00C8310B"/>
    <w:rsid w:val="00C85D60"/>
    <w:rsid w:val="00C867EA"/>
    <w:rsid w:val="00C925AE"/>
    <w:rsid w:val="00C937FB"/>
    <w:rsid w:val="00C94A94"/>
    <w:rsid w:val="00C95322"/>
    <w:rsid w:val="00C97180"/>
    <w:rsid w:val="00CA3BB0"/>
    <w:rsid w:val="00CB0A5D"/>
    <w:rsid w:val="00CB6DE4"/>
    <w:rsid w:val="00CC019C"/>
    <w:rsid w:val="00CC27F2"/>
    <w:rsid w:val="00CC2F04"/>
    <w:rsid w:val="00CC69D6"/>
    <w:rsid w:val="00CD0365"/>
    <w:rsid w:val="00CD177A"/>
    <w:rsid w:val="00CD2B4A"/>
    <w:rsid w:val="00CD4307"/>
    <w:rsid w:val="00CD4977"/>
    <w:rsid w:val="00CD564F"/>
    <w:rsid w:val="00CD59D5"/>
    <w:rsid w:val="00CE3014"/>
    <w:rsid w:val="00CF180F"/>
    <w:rsid w:val="00CF3C77"/>
    <w:rsid w:val="00D028DE"/>
    <w:rsid w:val="00D041F5"/>
    <w:rsid w:val="00D0732F"/>
    <w:rsid w:val="00D07C8C"/>
    <w:rsid w:val="00D07F6C"/>
    <w:rsid w:val="00D10D99"/>
    <w:rsid w:val="00D13030"/>
    <w:rsid w:val="00D13515"/>
    <w:rsid w:val="00D1432E"/>
    <w:rsid w:val="00D16B6D"/>
    <w:rsid w:val="00D16EB2"/>
    <w:rsid w:val="00D20C65"/>
    <w:rsid w:val="00D21A97"/>
    <w:rsid w:val="00D2318D"/>
    <w:rsid w:val="00D2486A"/>
    <w:rsid w:val="00D259A3"/>
    <w:rsid w:val="00D27AE0"/>
    <w:rsid w:val="00D31DE7"/>
    <w:rsid w:val="00D33ED6"/>
    <w:rsid w:val="00D34623"/>
    <w:rsid w:val="00D356E3"/>
    <w:rsid w:val="00D372D4"/>
    <w:rsid w:val="00D41431"/>
    <w:rsid w:val="00D41D46"/>
    <w:rsid w:val="00D42522"/>
    <w:rsid w:val="00D43DA5"/>
    <w:rsid w:val="00D453EA"/>
    <w:rsid w:val="00D504C1"/>
    <w:rsid w:val="00D5372B"/>
    <w:rsid w:val="00D602A9"/>
    <w:rsid w:val="00D60651"/>
    <w:rsid w:val="00D63707"/>
    <w:rsid w:val="00D63A9C"/>
    <w:rsid w:val="00D64428"/>
    <w:rsid w:val="00D658F0"/>
    <w:rsid w:val="00D660EF"/>
    <w:rsid w:val="00D67810"/>
    <w:rsid w:val="00D706A2"/>
    <w:rsid w:val="00D70766"/>
    <w:rsid w:val="00D711DE"/>
    <w:rsid w:val="00D737BF"/>
    <w:rsid w:val="00D7383C"/>
    <w:rsid w:val="00D74BDC"/>
    <w:rsid w:val="00D75230"/>
    <w:rsid w:val="00D757E1"/>
    <w:rsid w:val="00D7722A"/>
    <w:rsid w:val="00D80412"/>
    <w:rsid w:val="00D806E6"/>
    <w:rsid w:val="00D80727"/>
    <w:rsid w:val="00D8218D"/>
    <w:rsid w:val="00D82E2C"/>
    <w:rsid w:val="00D830ED"/>
    <w:rsid w:val="00D84F9A"/>
    <w:rsid w:val="00D8634F"/>
    <w:rsid w:val="00D86F61"/>
    <w:rsid w:val="00D87040"/>
    <w:rsid w:val="00D90130"/>
    <w:rsid w:val="00D9104E"/>
    <w:rsid w:val="00D9127F"/>
    <w:rsid w:val="00D93F11"/>
    <w:rsid w:val="00D945FF"/>
    <w:rsid w:val="00D94F2B"/>
    <w:rsid w:val="00D96B77"/>
    <w:rsid w:val="00D97379"/>
    <w:rsid w:val="00DA0C87"/>
    <w:rsid w:val="00DA140F"/>
    <w:rsid w:val="00DA1CE7"/>
    <w:rsid w:val="00DA3B69"/>
    <w:rsid w:val="00DA56EB"/>
    <w:rsid w:val="00DA58F7"/>
    <w:rsid w:val="00DA75E7"/>
    <w:rsid w:val="00DA794E"/>
    <w:rsid w:val="00DB050C"/>
    <w:rsid w:val="00DB2FDF"/>
    <w:rsid w:val="00DB7E41"/>
    <w:rsid w:val="00DC0C33"/>
    <w:rsid w:val="00DC59EE"/>
    <w:rsid w:val="00DC5DBB"/>
    <w:rsid w:val="00DC615D"/>
    <w:rsid w:val="00DC6AA9"/>
    <w:rsid w:val="00DC6EFD"/>
    <w:rsid w:val="00DC79F8"/>
    <w:rsid w:val="00DD0EEB"/>
    <w:rsid w:val="00DD2092"/>
    <w:rsid w:val="00DD3317"/>
    <w:rsid w:val="00DD3A9C"/>
    <w:rsid w:val="00DD5783"/>
    <w:rsid w:val="00DD7B08"/>
    <w:rsid w:val="00DE0A5C"/>
    <w:rsid w:val="00DE13D8"/>
    <w:rsid w:val="00DE2209"/>
    <w:rsid w:val="00DE233C"/>
    <w:rsid w:val="00DE2BCE"/>
    <w:rsid w:val="00DE3258"/>
    <w:rsid w:val="00DE7380"/>
    <w:rsid w:val="00DF08D7"/>
    <w:rsid w:val="00DF24A0"/>
    <w:rsid w:val="00DF3558"/>
    <w:rsid w:val="00DF5AC0"/>
    <w:rsid w:val="00DF70B8"/>
    <w:rsid w:val="00DF7E8E"/>
    <w:rsid w:val="00E01F47"/>
    <w:rsid w:val="00E10E14"/>
    <w:rsid w:val="00E13257"/>
    <w:rsid w:val="00E13E32"/>
    <w:rsid w:val="00E16075"/>
    <w:rsid w:val="00E16C91"/>
    <w:rsid w:val="00E17734"/>
    <w:rsid w:val="00E2159C"/>
    <w:rsid w:val="00E22952"/>
    <w:rsid w:val="00E22FBB"/>
    <w:rsid w:val="00E305BB"/>
    <w:rsid w:val="00E31F34"/>
    <w:rsid w:val="00E32DB1"/>
    <w:rsid w:val="00E34AB5"/>
    <w:rsid w:val="00E40363"/>
    <w:rsid w:val="00E40ADE"/>
    <w:rsid w:val="00E40B35"/>
    <w:rsid w:val="00E41590"/>
    <w:rsid w:val="00E41883"/>
    <w:rsid w:val="00E43D28"/>
    <w:rsid w:val="00E474F7"/>
    <w:rsid w:val="00E5138A"/>
    <w:rsid w:val="00E522EC"/>
    <w:rsid w:val="00E5247D"/>
    <w:rsid w:val="00E53E39"/>
    <w:rsid w:val="00E54341"/>
    <w:rsid w:val="00E54C05"/>
    <w:rsid w:val="00E60DA6"/>
    <w:rsid w:val="00E6335B"/>
    <w:rsid w:val="00E70C66"/>
    <w:rsid w:val="00E72D6B"/>
    <w:rsid w:val="00E73337"/>
    <w:rsid w:val="00E73CE5"/>
    <w:rsid w:val="00E756A5"/>
    <w:rsid w:val="00E75B67"/>
    <w:rsid w:val="00E809E2"/>
    <w:rsid w:val="00E813C5"/>
    <w:rsid w:val="00E82CB0"/>
    <w:rsid w:val="00E83A2F"/>
    <w:rsid w:val="00E862B5"/>
    <w:rsid w:val="00E869BA"/>
    <w:rsid w:val="00E86D12"/>
    <w:rsid w:val="00E87AFA"/>
    <w:rsid w:val="00E90336"/>
    <w:rsid w:val="00E914FA"/>
    <w:rsid w:val="00E92600"/>
    <w:rsid w:val="00E94DFB"/>
    <w:rsid w:val="00EA3F4D"/>
    <w:rsid w:val="00EA43D0"/>
    <w:rsid w:val="00EB1B8C"/>
    <w:rsid w:val="00EB2B8F"/>
    <w:rsid w:val="00EB2F00"/>
    <w:rsid w:val="00EB542B"/>
    <w:rsid w:val="00EB60B0"/>
    <w:rsid w:val="00EC2029"/>
    <w:rsid w:val="00EC3CD8"/>
    <w:rsid w:val="00EC43CD"/>
    <w:rsid w:val="00EC4865"/>
    <w:rsid w:val="00EC5A63"/>
    <w:rsid w:val="00EC645D"/>
    <w:rsid w:val="00EC6B60"/>
    <w:rsid w:val="00EC6E3A"/>
    <w:rsid w:val="00EC7CC2"/>
    <w:rsid w:val="00ED019B"/>
    <w:rsid w:val="00ED32A6"/>
    <w:rsid w:val="00ED48AF"/>
    <w:rsid w:val="00ED5A7F"/>
    <w:rsid w:val="00EE2E46"/>
    <w:rsid w:val="00EE3A9C"/>
    <w:rsid w:val="00EE3EE9"/>
    <w:rsid w:val="00EE5140"/>
    <w:rsid w:val="00EE6C84"/>
    <w:rsid w:val="00EF0111"/>
    <w:rsid w:val="00EF65DD"/>
    <w:rsid w:val="00F00F13"/>
    <w:rsid w:val="00F0177B"/>
    <w:rsid w:val="00F02233"/>
    <w:rsid w:val="00F04393"/>
    <w:rsid w:val="00F04D87"/>
    <w:rsid w:val="00F05E13"/>
    <w:rsid w:val="00F065D7"/>
    <w:rsid w:val="00F070AD"/>
    <w:rsid w:val="00F10235"/>
    <w:rsid w:val="00F14FFD"/>
    <w:rsid w:val="00F1580E"/>
    <w:rsid w:val="00F15A03"/>
    <w:rsid w:val="00F15A42"/>
    <w:rsid w:val="00F162E9"/>
    <w:rsid w:val="00F16B60"/>
    <w:rsid w:val="00F173E6"/>
    <w:rsid w:val="00F21A91"/>
    <w:rsid w:val="00F231CE"/>
    <w:rsid w:val="00F2370F"/>
    <w:rsid w:val="00F23F36"/>
    <w:rsid w:val="00F261C5"/>
    <w:rsid w:val="00F272E7"/>
    <w:rsid w:val="00F279E9"/>
    <w:rsid w:val="00F3097C"/>
    <w:rsid w:val="00F316CD"/>
    <w:rsid w:val="00F4037B"/>
    <w:rsid w:val="00F40D0D"/>
    <w:rsid w:val="00F40D81"/>
    <w:rsid w:val="00F4184B"/>
    <w:rsid w:val="00F42FBE"/>
    <w:rsid w:val="00F453FB"/>
    <w:rsid w:val="00F458D5"/>
    <w:rsid w:val="00F46492"/>
    <w:rsid w:val="00F46EB2"/>
    <w:rsid w:val="00F52CB6"/>
    <w:rsid w:val="00F53CB2"/>
    <w:rsid w:val="00F53F70"/>
    <w:rsid w:val="00F569C6"/>
    <w:rsid w:val="00F61202"/>
    <w:rsid w:val="00F6160E"/>
    <w:rsid w:val="00F6252F"/>
    <w:rsid w:val="00F62681"/>
    <w:rsid w:val="00F6272B"/>
    <w:rsid w:val="00F631C3"/>
    <w:rsid w:val="00F636FB"/>
    <w:rsid w:val="00F67B73"/>
    <w:rsid w:val="00F67C6C"/>
    <w:rsid w:val="00F70AF2"/>
    <w:rsid w:val="00F7191D"/>
    <w:rsid w:val="00F71CBC"/>
    <w:rsid w:val="00F758B7"/>
    <w:rsid w:val="00F772B3"/>
    <w:rsid w:val="00F77CA2"/>
    <w:rsid w:val="00F82229"/>
    <w:rsid w:val="00F83F36"/>
    <w:rsid w:val="00F84E42"/>
    <w:rsid w:val="00F860B9"/>
    <w:rsid w:val="00F8727E"/>
    <w:rsid w:val="00F87AC5"/>
    <w:rsid w:val="00F90070"/>
    <w:rsid w:val="00F90D3D"/>
    <w:rsid w:val="00F91824"/>
    <w:rsid w:val="00F936B9"/>
    <w:rsid w:val="00F95FAE"/>
    <w:rsid w:val="00F96AD7"/>
    <w:rsid w:val="00F972FE"/>
    <w:rsid w:val="00FA2522"/>
    <w:rsid w:val="00FA36A6"/>
    <w:rsid w:val="00FA66E5"/>
    <w:rsid w:val="00FB02EE"/>
    <w:rsid w:val="00FB242D"/>
    <w:rsid w:val="00FB35B6"/>
    <w:rsid w:val="00FB3B14"/>
    <w:rsid w:val="00FB4C31"/>
    <w:rsid w:val="00FB5DC0"/>
    <w:rsid w:val="00FB6498"/>
    <w:rsid w:val="00FB78E6"/>
    <w:rsid w:val="00FB7EDC"/>
    <w:rsid w:val="00FC2310"/>
    <w:rsid w:val="00FC2477"/>
    <w:rsid w:val="00FC3D9B"/>
    <w:rsid w:val="00FC679D"/>
    <w:rsid w:val="00FC6B2E"/>
    <w:rsid w:val="00FD10D0"/>
    <w:rsid w:val="00FD1AE4"/>
    <w:rsid w:val="00FD71F1"/>
    <w:rsid w:val="00FD7B58"/>
    <w:rsid w:val="00FE00D9"/>
    <w:rsid w:val="00FE2B16"/>
    <w:rsid w:val="00FE4716"/>
    <w:rsid w:val="00FE49BD"/>
    <w:rsid w:val="00FE723F"/>
    <w:rsid w:val="00FE7B23"/>
    <w:rsid w:val="00FF40EC"/>
    <w:rsid w:val="00FF52C6"/>
    <w:rsid w:val="00FF581C"/>
    <w:rsid w:val="00FF6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D48CB"/>
  <w15:docId w15:val="{F14966E5-E087-4A13-873E-214A687D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0113"/>
  </w:style>
  <w:style w:type="paragraph" w:styleId="Nadpis1">
    <w:name w:val="heading 1"/>
    <w:basedOn w:val="Normln"/>
    <w:next w:val="Normln"/>
    <w:link w:val="Nadpis1Char"/>
    <w:uiPriority w:val="9"/>
    <w:qFormat/>
    <w:rsid w:val="00F4184B"/>
    <w:pPr>
      <w:keepNext/>
      <w:keepLines/>
      <w:spacing w:before="240" w:after="0"/>
      <w:outlineLvl w:val="0"/>
    </w:pPr>
    <w:rPr>
      <w:rFonts w:ascii="Palatino Linotype" w:eastAsiaTheme="majorEastAsia" w:hAnsi="Palatino Linotype" w:cstheme="majorBidi"/>
      <w:b/>
      <w:sz w:val="32"/>
      <w:szCs w:val="32"/>
    </w:rPr>
  </w:style>
  <w:style w:type="paragraph" w:styleId="Nadpis2">
    <w:name w:val="heading 2"/>
    <w:basedOn w:val="Normln"/>
    <w:next w:val="Normln"/>
    <w:link w:val="Nadpis2Char"/>
    <w:uiPriority w:val="9"/>
    <w:unhideWhenUsed/>
    <w:qFormat/>
    <w:rsid w:val="00F4184B"/>
    <w:pPr>
      <w:keepNext/>
      <w:keepLines/>
      <w:spacing w:before="40" w:after="0"/>
      <w:outlineLvl w:val="1"/>
    </w:pPr>
    <w:rPr>
      <w:rFonts w:ascii="Palatino Linotype" w:eastAsiaTheme="majorEastAsia" w:hAnsi="Palatino Linotype" w:cstheme="majorBidi"/>
      <w:b/>
      <w:sz w:val="28"/>
      <w:szCs w:val="26"/>
    </w:rPr>
  </w:style>
  <w:style w:type="paragraph" w:styleId="Nadpis3">
    <w:name w:val="heading 3"/>
    <w:basedOn w:val="Normln"/>
    <w:link w:val="Nadpis3Char"/>
    <w:uiPriority w:val="9"/>
    <w:qFormat/>
    <w:rsid w:val="00F4184B"/>
    <w:pPr>
      <w:spacing w:before="100" w:beforeAutospacing="1" w:after="100" w:afterAutospacing="1"/>
      <w:outlineLvl w:val="2"/>
    </w:pPr>
    <w:rPr>
      <w:rFonts w:ascii="Palatino Linotype" w:eastAsia="Times New Roman" w:hAnsi="Palatino Linotype" w:cs="Times New Roman"/>
      <w:b/>
      <w:bCs/>
      <w:sz w:val="24"/>
      <w:szCs w:val="27"/>
      <w:lang w:eastAsia="cs-CZ"/>
    </w:rPr>
  </w:style>
  <w:style w:type="paragraph" w:styleId="Nadpis4">
    <w:name w:val="heading 4"/>
    <w:basedOn w:val="Normln"/>
    <w:link w:val="Nadpis4Char"/>
    <w:uiPriority w:val="9"/>
    <w:qFormat/>
    <w:rsid w:val="00811820"/>
    <w:pPr>
      <w:spacing w:before="100" w:beforeAutospacing="1" w:after="100" w:afterAutospacing="1"/>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5A1C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958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A958DD"/>
    <w:pPr>
      <w:autoSpaceDE w:val="0"/>
      <w:autoSpaceDN w:val="0"/>
      <w:adjustRightInd w:val="0"/>
      <w:spacing w:after="0"/>
    </w:pPr>
    <w:rPr>
      <w:rFonts w:ascii="Calibri" w:eastAsia="MS Mincho" w:hAnsi="Calibri" w:cs="Times New Roman"/>
      <w:color w:val="000000"/>
      <w:sz w:val="24"/>
      <w:szCs w:val="24"/>
      <w:lang w:eastAsia="ja-JP"/>
    </w:rPr>
  </w:style>
  <w:style w:type="character" w:customStyle="1" w:styleId="DefaultChar">
    <w:name w:val="Default Char"/>
    <w:link w:val="Default"/>
    <w:rsid w:val="00A958DD"/>
    <w:rPr>
      <w:rFonts w:ascii="Calibri" w:eastAsia="MS Mincho" w:hAnsi="Calibri" w:cs="Times New Roman"/>
      <w:color w:val="000000"/>
      <w:sz w:val="24"/>
      <w:szCs w:val="24"/>
      <w:lang w:eastAsia="ja-JP"/>
    </w:rPr>
  </w:style>
  <w:style w:type="character" w:styleId="Hypertextovodkaz">
    <w:name w:val="Hyperlink"/>
    <w:basedOn w:val="Standardnpsmoodstavce"/>
    <w:uiPriority w:val="99"/>
    <w:unhideWhenUsed/>
    <w:rsid w:val="00A958DD"/>
    <w:rPr>
      <w:color w:val="0563C1" w:themeColor="hyperlink"/>
      <w:u w:val="single"/>
    </w:rPr>
  </w:style>
  <w:style w:type="paragraph" w:styleId="Odstavecseseznamem">
    <w:name w:val="List Paragraph"/>
    <w:basedOn w:val="Normln"/>
    <w:uiPriority w:val="34"/>
    <w:qFormat/>
    <w:rsid w:val="008F1DEE"/>
    <w:pPr>
      <w:ind w:left="720"/>
      <w:contextualSpacing/>
    </w:pPr>
  </w:style>
  <w:style w:type="paragraph" w:styleId="Zhlav">
    <w:name w:val="header"/>
    <w:basedOn w:val="Normln"/>
    <w:link w:val="ZhlavChar"/>
    <w:uiPriority w:val="99"/>
    <w:unhideWhenUsed/>
    <w:rsid w:val="008F1DEE"/>
    <w:pPr>
      <w:tabs>
        <w:tab w:val="center" w:pos="4536"/>
        <w:tab w:val="right" w:pos="9072"/>
      </w:tabs>
      <w:spacing w:after="0"/>
    </w:pPr>
  </w:style>
  <w:style w:type="character" w:customStyle="1" w:styleId="ZhlavChar">
    <w:name w:val="Záhlaví Char"/>
    <w:basedOn w:val="Standardnpsmoodstavce"/>
    <w:link w:val="Zhlav"/>
    <w:uiPriority w:val="99"/>
    <w:rsid w:val="008F1DEE"/>
  </w:style>
  <w:style w:type="paragraph" w:styleId="Zpat">
    <w:name w:val="footer"/>
    <w:basedOn w:val="Normln"/>
    <w:link w:val="ZpatChar"/>
    <w:uiPriority w:val="99"/>
    <w:unhideWhenUsed/>
    <w:rsid w:val="008F1DEE"/>
    <w:pPr>
      <w:tabs>
        <w:tab w:val="center" w:pos="4536"/>
        <w:tab w:val="right" w:pos="9072"/>
      </w:tabs>
      <w:spacing w:after="0"/>
    </w:pPr>
  </w:style>
  <w:style w:type="character" w:customStyle="1" w:styleId="ZpatChar">
    <w:name w:val="Zápatí Char"/>
    <w:basedOn w:val="Standardnpsmoodstavce"/>
    <w:link w:val="Zpat"/>
    <w:uiPriority w:val="99"/>
    <w:rsid w:val="008F1DEE"/>
  </w:style>
  <w:style w:type="paragraph" w:styleId="Textbubliny">
    <w:name w:val="Balloon Text"/>
    <w:basedOn w:val="Normln"/>
    <w:link w:val="TextbublinyChar"/>
    <w:uiPriority w:val="99"/>
    <w:semiHidden/>
    <w:unhideWhenUsed/>
    <w:rsid w:val="00656D3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6D3A"/>
    <w:rPr>
      <w:rFonts w:ascii="Segoe UI" w:hAnsi="Segoe UI" w:cs="Segoe UI"/>
      <w:sz w:val="18"/>
      <w:szCs w:val="18"/>
    </w:rPr>
  </w:style>
  <w:style w:type="paragraph" w:styleId="Textpoznpodarou">
    <w:name w:val="footnote text"/>
    <w:basedOn w:val="Normln"/>
    <w:link w:val="TextpoznpodarouChar"/>
    <w:uiPriority w:val="99"/>
    <w:semiHidden/>
    <w:unhideWhenUsed/>
    <w:rsid w:val="00D90130"/>
    <w:pPr>
      <w:spacing w:after="0"/>
    </w:pPr>
    <w:rPr>
      <w:sz w:val="20"/>
      <w:szCs w:val="20"/>
    </w:rPr>
  </w:style>
  <w:style w:type="character" w:customStyle="1" w:styleId="TextpoznpodarouChar">
    <w:name w:val="Text pozn. pod čarou Char"/>
    <w:basedOn w:val="Standardnpsmoodstavce"/>
    <w:link w:val="Textpoznpodarou"/>
    <w:uiPriority w:val="99"/>
    <w:semiHidden/>
    <w:rsid w:val="00D90130"/>
    <w:rPr>
      <w:sz w:val="20"/>
      <w:szCs w:val="20"/>
    </w:rPr>
  </w:style>
  <w:style w:type="character" w:styleId="Znakapoznpodarou">
    <w:name w:val="footnote reference"/>
    <w:basedOn w:val="Standardnpsmoodstavce"/>
    <w:uiPriority w:val="99"/>
    <w:semiHidden/>
    <w:unhideWhenUsed/>
    <w:rsid w:val="00D90130"/>
    <w:rPr>
      <w:vertAlign w:val="superscript"/>
    </w:rPr>
  </w:style>
  <w:style w:type="character" w:styleId="Zdraznn">
    <w:name w:val="Emphasis"/>
    <w:basedOn w:val="Standardnpsmoodstavce"/>
    <w:uiPriority w:val="20"/>
    <w:qFormat/>
    <w:rsid w:val="00D90130"/>
    <w:rPr>
      <w:i/>
      <w:iCs/>
    </w:rPr>
  </w:style>
  <w:style w:type="character" w:customStyle="1" w:styleId="Nadpis1Char">
    <w:name w:val="Nadpis 1 Char"/>
    <w:basedOn w:val="Standardnpsmoodstavce"/>
    <w:link w:val="Nadpis1"/>
    <w:uiPriority w:val="9"/>
    <w:rsid w:val="00F4184B"/>
    <w:rPr>
      <w:rFonts w:ascii="Palatino Linotype" w:eastAsiaTheme="majorEastAsia" w:hAnsi="Palatino Linotype" w:cstheme="majorBidi"/>
      <w:b/>
      <w:sz w:val="32"/>
      <w:szCs w:val="32"/>
    </w:rPr>
  </w:style>
  <w:style w:type="paragraph" w:styleId="Revize">
    <w:name w:val="Revision"/>
    <w:hidden/>
    <w:uiPriority w:val="99"/>
    <w:semiHidden/>
    <w:rsid w:val="00617EB5"/>
    <w:pPr>
      <w:spacing w:after="0"/>
    </w:pPr>
  </w:style>
  <w:style w:type="character" w:styleId="Odkaznakoment">
    <w:name w:val="annotation reference"/>
    <w:basedOn w:val="Standardnpsmoodstavce"/>
    <w:uiPriority w:val="99"/>
    <w:semiHidden/>
    <w:unhideWhenUsed/>
    <w:rsid w:val="00AC12B5"/>
    <w:rPr>
      <w:sz w:val="16"/>
      <w:szCs w:val="16"/>
    </w:rPr>
  </w:style>
  <w:style w:type="paragraph" w:styleId="Textkomente">
    <w:name w:val="annotation text"/>
    <w:basedOn w:val="Normln"/>
    <w:link w:val="TextkomenteChar"/>
    <w:uiPriority w:val="99"/>
    <w:unhideWhenUsed/>
    <w:rsid w:val="00AC12B5"/>
    <w:rPr>
      <w:sz w:val="20"/>
      <w:szCs w:val="20"/>
    </w:rPr>
  </w:style>
  <w:style w:type="character" w:customStyle="1" w:styleId="TextkomenteChar">
    <w:name w:val="Text komentáře Char"/>
    <w:basedOn w:val="Standardnpsmoodstavce"/>
    <w:link w:val="Textkomente"/>
    <w:uiPriority w:val="99"/>
    <w:rsid w:val="00AC12B5"/>
    <w:rPr>
      <w:sz w:val="20"/>
      <w:szCs w:val="20"/>
    </w:rPr>
  </w:style>
  <w:style w:type="paragraph" w:styleId="Pedmtkomente">
    <w:name w:val="annotation subject"/>
    <w:basedOn w:val="Textkomente"/>
    <w:next w:val="Textkomente"/>
    <w:link w:val="PedmtkomenteChar"/>
    <w:uiPriority w:val="99"/>
    <w:semiHidden/>
    <w:unhideWhenUsed/>
    <w:rsid w:val="00AC12B5"/>
    <w:rPr>
      <w:b/>
      <w:bCs/>
    </w:rPr>
  </w:style>
  <w:style w:type="character" w:customStyle="1" w:styleId="PedmtkomenteChar">
    <w:name w:val="Předmět komentáře Char"/>
    <w:basedOn w:val="TextkomenteChar"/>
    <w:link w:val="Pedmtkomente"/>
    <w:uiPriority w:val="99"/>
    <w:semiHidden/>
    <w:rsid w:val="00AC12B5"/>
    <w:rPr>
      <w:b/>
      <w:bCs/>
      <w:sz w:val="20"/>
      <w:szCs w:val="20"/>
    </w:rPr>
  </w:style>
  <w:style w:type="character" w:customStyle="1" w:styleId="Nadpis3Char">
    <w:name w:val="Nadpis 3 Char"/>
    <w:basedOn w:val="Standardnpsmoodstavce"/>
    <w:link w:val="Nadpis3"/>
    <w:uiPriority w:val="9"/>
    <w:rsid w:val="00F4184B"/>
    <w:rPr>
      <w:rFonts w:ascii="Palatino Linotype" w:eastAsia="Times New Roman" w:hAnsi="Palatino Linotype" w:cs="Times New Roman"/>
      <w:b/>
      <w:bCs/>
      <w:sz w:val="24"/>
      <w:szCs w:val="27"/>
      <w:lang w:eastAsia="cs-CZ"/>
    </w:rPr>
  </w:style>
  <w:style w:type="character" w:customStyle="1" w:styleId="Nadpis4Char">
    <w:name w:val="Nadpis 4 Char"/>
    <w:basedOn w:val="Standardnpsmoodstavce"/>
    <w:link w:val="Nadpis4"/>
    <w:uiPriority w:val="9"/>
    <w:rsid w:val="00811820"/>
    <w:rPr>
      <w:rFonts w:ascii="Times New Roman" w:eastAsia="Times New Roman" w:hAnsi="Times New Roman" w:cs="Times New Roman"/>
      <w:b/>
      <w:bCs/>
      <w:sz w:val="24"/>
      <w:szCs w:val="24"/>
      <w:lang w:eastAsia="cs-CZ"/>
    </w:rPr>
  </w:style>
  <w:style w:type="paragraph" w:customStyle="1" w:styleId="l-1">
    <w:name w:val="l-1"/>
    <w:basedOn w:val="Normln"/>
    <w:rsid w:val="00811820"/>
    <w:pPr>
      <w:spacing w:before="100" w:beforeAutospacing="1" w:after="100" w:afterAutospacing="1"/>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11820"/>
    <w:rPr>
      <w:i/>
      <w:iCs/>
    </w:rPr>
  </w:style>
  <w:style w:type="paragraph" w:customStyle="1" w:styleId="l0">
    <w:name w:val="l0"/>
    <w:basedOn w:val="Normln"/>
    <w:rsid w:val="0081182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semiHidden/>
    <w:rsid w:val="005A1CE3"/>
    <w:rPr>
      <w:rFonts w:asciiTheme="majorHAnsi" w:eastAsiaTheme="majorEastAsia" w:hAnsiTheme="majorHAnsi" w:cstheme="majorBidi"/>
      <w:color w:val="2E74B5" w:themeColor="accent1" w:themeShade="BF"/>
    </w:rPr>
  </w:style>
  <w:style w:type="paragraph" w:customStyle="1" w:styleId="l3">
    <w:name w:val="l3"/>
    <w:basedOn w:val="Normln"/>
    <w:rsid w:val="001305D4"/>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4">
    <w:name w:val="l4"/>
    <w:basedOn w:val="Normln"/>
    <w:rsid w:val="001305D4"/>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5">
    <w:name w:val="l5"/>
    <w:basedOn w:val="Normln"/>
    <w:rsid w:val="001E3ECC"/>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4EEC"/>
    <w:rPr>
      <w:b/>
      <w:bCs/>
    </w:rPr>
  </w:style>
  <w:style w:type="paragraph" w:styleId="Normlnweb">
    <w:name w:val="Normal (Web)"/>
    <w:basedOn w:val="Normln"/>
    <w:uiPriority w:val="99"/>
    <w:unhideWhenUsed/>
    <w:rsid w:val="00DF5AC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1a">
    <w:name w:val="h1a"/>
    <w:basedOn w:val="Standardnpsmoodstavce"/>
    <w:rsid w:val="0029487E"/>
  </w:style>
  <w:style w:type="character" w:styleId="Sledovanodkaz">
    <w:name w:val="FollowedHyperlink"/>
    <w:basedOn w:val="Standardnpsmoodstavce"/>
    <w:uiPriority w:val="99"/>
    <w:semiHidden/>
    <w:unhideWhenUsed/>
    <w:rsid w:val="00522DDF"/>
    <w:rPr>
      <w:color w:val="954F72" w:themeColor="followedHyperlink"/>
      <w:u w:val="single"/>
    </w:rPr>
  </w:style>
  <w:style w:type="character" w:customStyle="1" w:styleId="gmailsignatureprefix">
    <w:name w:val="gmail_signature_prefix"/>
    <w:basedOn w:val="Standardnpsmoodstavce"/>
    <w:rsid w:val="00645966"/>
  </w:style>
  <w:style w:type="paragraph" w:styleId="Nadpisobsahu">
    <w:name w:val="TOC Heading"/>
    <w:basedOn w:val="Nadpis1"/>
    <w:next w:val="Normln"/>
    <w:uiPriority w:val="39"/>
    <w:unhideWhenUsed/>
    <w:qFormat/>
    <w:rsid w:val="00F4184B"/>
    <w:pPr>
      <w:spacing w:line="259" w:lineRule="auto"/>
      <w:outlineLvl w:val="9"/>
    </w:pPr>
    <w:rPr>
      <w:lang w:eastAsia="cs-CZ"/>
    </w:rPr>
  </w:style>
  <w:style w:type="paragraph" w:styleId="Obsah1">
    <w:name w:val="toc 1"/>
    <w:basedOn w:val="Normln"/>
    <w:next w:val="Normln"/>
    <w:autoRedefine/>
    <w:uiPriority w:val="39"/>
    <w:unhideWhenUsed/>
    <w:rsid w:val="00F4184B"/>
    <w:pPr>
      <w:spacing w:after="100"/>
    </w:pPr>
  </w:style>
  <w:style w:type="character" w:customStyle="1" w:styleId="Nadpis2Char">
    <w:name w:val="Nadpis 2 Char"/>
    <w:basedOn w:val="Standardnpsmoodstavce"/>
    <w:link w:val="Nadpis2"/>
    <w:uiPriority w:val="9"/>
    <w:rsid w:val="00F4184B"/>
    <w:rPr>
      <w:rFonts w:ascii="Palatino Linotype" w:eastAsiaTheme="majorEastAsia" w:hAnsi="Palatino Linotype" w:cstheme="majorBidi"/>
      <w:b/>
      <w:sz w:val="28"/>
      <w:szCs w:val="26"/>
    </w:rPr>
  </w:style>
  <w:style w:type="paragraph" w:styleId="Obsah2">
    <w:name w:val="toc 2"/>
    <w:basedOn w:val="Normln"/>
    <w:next w:val="Normln"/>
    <w:autoRedefine/>
    <w:uiPriority w:val="39"/>
    <w:unhideWhenUsed/>
    <w:rsid w:val="00F4184B"/>
    <w:pPr>
      <w:spacing w:after="100"/>
      <w:ind w:left="220"/>
    </w:pPr>
  </w:style>
  <w:style w:type="paragraph" w:styleId="Obsah3">
    <w:name w:val="toc 3"/>
    <w:basedOn w:val="Normln"/>
    <w:next w:val="Normln"/>
    <w:autoRedefine/>
    <w:uiPriority w:val="39"/>
    <w:unhideWhenUsed/>
    <w:rsid w:val="00F4184B"/>
    <w:pPr>
      <w:spacing w:after="100"/>
      <w:ind w:left="440"/>
    </w:pPr>
  </w:style>
  <w:style w:type="numbering" w:customStyle="1" w:styleId="Styl1">
    <w:name w:val="Styl1"/>
    <w:uiPriority w:val="99"/>
    <w:rsid w:val="00F4184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59">
      <w:bodyDiv w:val="1"/>
      <w:marLeft w:val="0"/>
      <w:marRight w:val="0"/>
      <w:marTop w:val="0"/>
      <w:marBottom w:val="0"/>
      <w:divBdr>
        <w:top w:val="none" w:sz="0" w:space="0" w:color="auto"/>
        <w:left w:val="none" w:sz="0" w:space="0" w:color="auto"/>
        <w:bottom w:val="none" w:sz="0" w:space="0" w:color="auto"/>
        <w:right w:val="none" w:sz="0" w:space="0" w:color="auto"/>
      </w:divBdr>
    </w:div>
    <w:div w:id="37554748">
      <w:bodyDiv w:val="1"/>
      <w:marLeft w:val="0"/>
      <w:marRight w:val="0"/>
      <w:marTop w:val="0"/>
      <w:marBottom w:val="0"/>
      <w:divBdr>
        <w:top w:val="none" w:sz="0" w:space="0" w:color="auto"/>
        <w:left w:val="none" w:sz="0" w:space="0" w:color="auto"/>
        <w:bottom w:val="none" w:sz="0" w:space="0" w:color="auto"/>
        <w:right w:val="none" w:sz="0" w:space="0" w:color="auto"/>
      </w:divBdr>
    </w:div>
    <w:div w:id="76246225">
      <w:bodyDiv w:val="1"/>
      <w:marLeft w:val="0"/>
      <w:marRight w:val="0"/>
      <w:marTop w:val="0"/>
      <w:marBottom w:val="0"/>
      <w:divBdr>
        <w:top w:val="none" w:sz="0" w:space="0" w:color="auto"/>
        <w:left w:val="none" w:sz="0" w:space="0" w:color="auto"/>
        <w:bottom w:val="none" w:sz="0" w:space="0" w:color="auto"/>
        <w:right w:val="none" w:sz="0" w:space="0" w:color="auto"/>
      </w:divBdr>
    </w:div>
    <w:div w:id="102264904">
      <w:bodyDiv w:val="1"/>
      <w:marLeft w:val="0"/>
      <w:marRight w:val="0"/>
      <w:marTop w:val="0"/>
      <w:marBottom w:val="0"/>
      <w:divBdr>
        <w:top w:val="none" w:sz="0" w:space="0" w:color="auto"/>
        <w:left w:val="none" w:sz="0" w:space="0" w:color="auto"/>
        <w:bottom w:val="none" w:sz="0" w:space="0" w:color="auto"/>
        <w:right w:val="none" w:sz="0" w:space="0" w:color="auto"/>
      </w:divBdr>
    </w:div>
    <w:div w:id="149566807">
      <w:bodyDiv w:val="1"/>
      <w:marLeft w:val="0"/>
      <w:marRight w:val="0"/>
      <w:marTop w:val="0"/>
      <w:marBottom w:val="0"/>
      <w:divBdr>
        <w:top w:val="none" w:sz="0" w:space="0" w:color="auto"/>
        <w:left w:val="none" w:sz="0" w:space="0" w:color="auto"/>
        <w:bottom w:val="none" w:sz="0" w:space="0" w:color="auto"/>
        <w:right w:val="none" w:sz="0" w:space="0" w:color="auto"/>
      </w:divBdr>
    </w:div>
    <w:div w:id="239173503">
      <w:bodyDiv w:val="1"/>
      <w:marLeft w:val="0"/>
      <w:marRight w:val="0"/>
      <w:marTop w:val="0"/>
      <w:marBottom w:val="0"/>
      <w:divBdr>
        <w:top w:val="none" w:sz="0" w:space="0" w:color="auto"/>
        <w:left w:val="none" w:sz="0" w:space="0" w:color="auto"/>
        <w:bottom w:val="none" w:sz="0" w:space="0" w:color="auto"/>
        <w:right w:val="none" w:sz="0" w:space="0" w:color="auto"/>
      </w:divBdr>
    </w:div>
    <w:div w:id="264535672">
      <w:bodyDiv w:val="1"/>
      <w:marLeft w:val="0"/>
      <w:marRight w:val="0"/>
      <w:marTop w:val="0"/>
      <w:marBottom w:val="0"/>
      <w:divBdr>
        <w:top w:val="none" w:sz="0" w:space="0" w:color="auto"/>
        <w:left w:val="none" w:sz="0" w:space="0" w:color="auto"/>
        <w:bottom w:val="none" w:sz="0" w:space="0" w:color="auto"/>
        <w:right w:val="none" w:sz="0" w:space="0" w:color="auto"/>
      </w:divBdr>
    </w:div>
    <w:div w:id="285039404">
      <w:bodyDiv w:val="1"/>
      <w:marLeft w:val="0"/>
      <w:marRight w:val="0"/>
      <w:marTop w:val="0"/>
      <w:marBottom w:val="0"/>
      <w:divBdr>
        <w:top w:val="none" w:sz="0" w:space="0" w:color="auto"/>
        <w:left w:val="none" w:sz="0" w:space="0" w:color="auto"/>
        <w:bottom w:val="none" w:sz="0" w:space="0" w:color="auto"/>
        <w:right w:val="none" w:sz="0" w:space="0" w:color="auto"/>
      </w:divBdr>
    </w:div>
    <w:div w:id="288780006">
      <w:bodyDiv w:val="1"/>
      <w:marLeft w:val="0"/>
      <w:marRight w:val="0"/>
      <w:marTop w:val="0"/>
      <w:marBottom w:val="0"/>
      <w:divBdr>
        <w:top w:val="none" w:sz="0" w:space="0" w:color="auto"/>
        <w:left w:val="none" w:sz="0" w:space="0" w:color="auto"/>
        <w:bottom w:val="none" w:sz="0" w:space="0" w:color="auto"/>
        <w:right w:val="none" w:sz="0" w:space="0" w:color="auto"/>
      </w:divBdr>
    </w:div>
    <w:div w:id="308483995">
      <w:bodyDiv w:val="1"/>
      <w:marLeft w:val="0"/>
      <w:marRight w:val="0"/>
      <w:marTop w:val="0"/>
      <w:marBottom w:val="0"/>
      <w:divBdr>
        <w:top w:val="none" w:sz="0" w:space="0" w:color="auto"/>
        <w:left w:val="none" w:sz="0" w:space="0" w:color="auto"/>
        <w:bottom w:val="none" w:sz="0" w:space="0" w:color="auto"/>
        <w:right w:val="none" w:sz="0" w:space="0" w:color="auto"/>
      </w:divBdr>
    </w:div>
    <w:div w:id="327708682">
      <w:bodyDiv w:val="1"/>
      <w:marLeft w:val="0"/>
      <w:marRight w:val="0"/>
      <w:marTop w:val="0"/>
      <w:marBottom w:val="0"/>
      <w:divBdr>
        <w:top w:val="none" w:sz="0" w:space="0" w:color="auto"/>
        <w:left w:val="none" w:sz="0" w:space="0" w:color="auto"/>
        <w:bottom w:val="none" w:sz="0" w:space="0" w:color="auto"/>
        <w:right w:val="none" w:sz="0" w:space="0" w:color="auto"/>
      </w:divBdr>
    </w:div>
    <w:div w:id="399795386">
      <w:bodyDiv w:val="1"/>
      <w:marLeft w:val="0"/>
      <w:marRight w:val="0"/>
      <w:marTop w:val="0"/>
      <w:marBottom w:val="0"/>
      <w:divBdr>
        <w:top w:val="none" w:sz="0" w:space="0" w:color="auto"/>
        <w:left w:val="none" w:sz="0" w:space="0" w:color="auto"/>
        <w:bottom w:val="none" w:sz="0" w:space="0" w:color="auto"/>
        <w:right w:val="none" w:sz="0" w:space="0" w:color="auto"/>
      </w:divBdr>
    </w:div>
    <w:div w:id="444882400">
      <w:bodyDiv w:val="1"/>
      <w:marLeft w:val="0"/>
      <w:marRight w:val="0"/>
      <w:marTop w:val="0"/>
      <w:marBottom w:val="0"/>
      <w:divBdr>
        <w:top w:val="none" w:sz="0" w:space="0" w:color="auto"/>
        <w:left w:val="none" w:sz="0" w:space="0" w:color="auto"/>
        <w:bottom w:val="none" w:sz="0" w:space="0" w:color="auto"/>
        <w:right w:val="none" w:sz="0" w:space="0" w:color="auto"/>
      </w:divBdr>
    </w:div>
    <w:div w:id="558830385">
      <w:bodyDiv w:val="1"/>
      <w:marLeft w:val="0"/>
      <w:marRight w:val="0"/>
      <w:marTop w:val="0"/>
      <w:marBottom w:val="0"/>
      <w:divBdr>
        <w:top w:val="none" w:sz="0" w:space="0" w:color="auto"/>
        <w:left w:val="none" w:sz="0" w:space="0" w:color="auto"/>
        <w:bottom w:val="none" w:sz="0" w:space="0" w:color="auto"/>
        <w:right w:val="none" w:sz="0" w:space="0" w:color="auto"/>
      </w:divBdr>
    </w:div>
    <w:div w:id="626012722">
      <w:bodyDiv w:val="1"/>
      <w:marLeft w:val="0"/>
      <w:marRight w:val="0"/>
      <w:marTop w:val="0"/>
      <w:marBottom w:val="0"/>
      <w:divBdr>
        <w:top w:val="none" w:sz="0" w:space="0" w:color="auto"/>
        <w:left w:val="none" w:sz="0" w:space="0" w:color="auto"/>
        <w:bottom w:val="none" w:sz="0" w:space="0" w:color="auto"/>
        <w:right w:val="none" w:sz="0" w:space="0" w:color="auto"/>
      </w:divBdr>
    </w:div>
    <w:div w:id="633606816">
      <w:bodyDiv w:val="1"/>
      <w:marLeft w:val="0"/>
      <w:marRight w:val="0"/>
      <w:marTop w:val="0"/>
      <w:marBottom w:val="0"/>
      <w:divBdr>
        <w:top w:val="none" w:sz="0" w:space="0" w:color="auto"/>
        <w:left w:val="none" w:sz="0" w:space="0" w:color="auto"/>
        <w:bottom w:val="none" w:sz="0" w:space="0" w:color="auto"/>
        <w:right w:val="none" w:sz="0" w:space="0" w:color="auto"/>
      </w:divBdr>
    </w:div>
    <w:div w:id="686910639">
      <w:bodyDiv w:val="1"/>
      <w:marLeft w:val="0"/>
      <w:marRight w:val="0"/>
      <w:marTop w:val="0"/>
      <w:marBottom w:val="0"/>
      <w:divBdr>
        <w:top w:val="none" w:sz="0" w:space="0" w:color="auto"/>
        <w:left w:val="none" w:sz="0" w:space="0" w:color="auto"/>
        <w:bottom w:val="none" w:sz="0" w:space="0" w:color="auto"/>
        <w:right w:val="none" w:sz="0" w:space="0" w:color="auto"/>
      </w:divBdr>
    </w:div>
    <w:div w:id="729236064">
      <w:bodyDiv w:val="1"/>
      <w:marLeft w:val="0"/>
      <w:marRight w:val="0"/>
      <w:marTop w:val="0"/>
      <w:marBottom w:val="0"/>
      <w:divBdr>
        <w:top w:val="none" w:sz="0" w:space="0" w:color="auto"/>
        <w:left w:val="none" w:sz="0" w:space="0" w:color="auto"/>
        <w:bottom w:val="none" w:sz="0" w:space="0" w:color="auto"/>
        <w:right w:val="none" w:sz="0" w:space="0" w:color="auto"/>
      </w:divBdr>
      <w:divsChild>
        <w:div w:id="197012412">
          <w:marLeft w:val="0"/>
          <w:marRight w:val="0"/>
          <w:marTop w:val="0"/>
          <w:marBottom w:val="0"/>
          <w:divBdr>
            <w:top w:val="none" w:sz="0" w:space="0" w:color="auto"/>
            <w:left w:val="none" w:sz="0" w:space="0" w:color="auto"/>
            <w:bottom w:val="none" w:sz="0" w:space="0" w:color="auto"/>
            <w:right w:val="none" w:sz="0" w:space="0" w:color="auto"/>
          </w:divBdr>
        </w:div>
        <w:div w:id="1702314164">
          <w:marLeft w:val="0"/>
          <w:marRight w:val="0"/>
          <w:marTop w:val="0"/>
          <w:marBottom w:val="0"/>
          <w:divBdr>
            <w:top w:val="none" w:sz="0" w:space="0" w:color="auto"/>
            <w:left w:val="none" w:sz="0" w:space="0" w:color="auto"/>
            <w:bottom w:val="none" w:sz="0" w:space="0" w:color="auto"/>
            <w:right w:val="none" w:sz="0" w:space="0" w:color="auto"/>
          </w:divBdr>
        </w:div>
        <w:div w:id="1271280854">
          <w:marLeft w:val="0"/>
          <w:marRight w:val="0"/>
          <w:marTop w:val="0"/>
          <w:marBottom w:val="0"/>
          <w:divBdr>
            <w:top w:val="none" w:sz="0" w:space="0" w:color="auto"/>
            <w:left w:val="none" w:sz="0" w:space="0" w:color="auto"/>
            <w:bottom w:val="none" w:sz="0" w:space="0" w:color="auto"/>
            <w:right w:val="none" w:sz="0" w:space="0" w:color="auto"/>
          </w:divBdr>
        </w:div>
        <w:div w:id="113406853">
          <w:marLeft w:val="0"/>
          <w:marRight w:val="0"/>
          <w:marTop w:val="0"/>
          <w:marBottom w:val="0"/>
          <w:divBdr>
            <w:top w:val="none" w:sz="0" w:space="0" w:color="auto"/>
            <w:left w:val="none" w:sz="0" w:space="0" w:color="auto"/>
            <w:bottom w:val="none" w:sz="0" w:space="0" w:color="auto"/>
            <w:right w:val="none" w:sz="0" w:space="0" w:color="auto"/>
          </w:divBdr>
        </w:div>
        <w:div w:id="1744329428">
          <w:marLeft w:val="0"/>
          <w:marRight w:val="0"/>
          <w:marTop w:val="0"/>
          <w:marBottom w:val="0"/>
          <w:divBdr>
            <w:top w:val="none" w:sz="0" w:space="0" w:color="auto"/>
            <w:left w:val="none" w:sz="0" w:space="0" w:color="auto"/>
            <w:bottom w:val="none" w:sz="0" w:space="0" w:color="auto"/>
            <w:right w:val="none" w:sz="0" w:space="0" w:color="auto"/>
          </w:divBdr>
        </w:div>
        <w:div w:id="289633987">
          <w:marLeft w:val="0"/>
          <w:marRight w:val="0"/>
          <w:marTop w:val="0"/>
          <w:marBottom w:val="0"/>
          <w:divBdr>
            <w:top w:val="none" w:sz="0" w:space="0" w:color="auto"/>
            <w:left w:val="none" w:sz="0" w:space="0" w:color="auto"/>
            <w:bottom w:val="none" w:sz="0" w:space="0" w:color="auto"/>
            <w:right w:val="none" w:sz="0" w:space="0" w:color="auto"/>
          </w:divBdr>
        </w:div>
        <w:div w:id="1098601364">
          <w:marLeft w:val="0"/>
          <w:marRight w:val="0"/>
          <w:marTop w:val="0"/>
          <w:marBottom w:val="0"/>
          <w:divBdr>
            <w:top w:val="none" w:sz="0" w:space="0" w:color="auto"/>
            <w:left w:val="none" w:sz="0" w:space="0" w:color="auto"/>
            <w:bottom w:val="none" w:sz="0" w:space="0" w:color="auto"/>
            <w:right w:val="none" w:sz="0" w:space="0" w:color="auto"/>
          </w:divBdr>
        </w:div>
        <w:div w:id="1730224479">
          <w:marLeft w:val="0"/>
          <w:marRight w:val="0"/>
          <w:marTop w:val="0"/>
          <w:marBottom w:val="0"/>
          <w:divBdr>
            <w:top w:val="none" w:sz="0" w:space="0" w:color="auto"/>
            <w:left w:val="none" w:sz="0" w:space="0" w:color="auto"/>
            <w:bottom w:val="none" w:sz="0" w:space="0" w:color="auto"/>
            <w:right w:val="none" w:sz="0" w:space="0" w:color="auto"/>
          </w:divBdr>
        </w:div>
        <w:div w:id="1091702864">
          <w:marLeft w:val="0"/>
          <w:marRight w:val="0"/>
          <w:marTop w:val="0"/>
          <w:marBottom w:val="0"/>
          <w:divBdr>
            <w:top w:val="none" w:sz="0" w:space="0" w:color="auto"/>
            <w:left w:val="none" w:sz="0" w:space="0" w:color="auto"/>
            <w:bottom w:val="none" w:sz="0" w:space="0" w:color="auto"/>
            <w:right w:val="none" w:sz="0" w:space="0" w:color="auto"/>
          </w:divBdr>
        </w:div>
        <w:div w:id="1429622329">
          <w:marLeft w:val="0"/>
          <w:marRight w:val="0"/>
          <w:marTop w:val="0"/>
          <w:marBottom w:val="0"/>
          <w:divBdr>
            <w:top w:val="none" w:sz="0" w:space="0" w:color="auto"/>
            <w:left w:val="none" w:sz="0" w:space="0" w:color="auto"/>
            <w:bottom w:val="none" w:sz="0" w:space="0" w:color="auto"/>
            <w:right w:val="none" w:sz="0" w:space="0" w:color="auto"/>
          </w:divBdr>
        </w:div>
        <w:div w:id="1879852596">
          <w:marLeft w:val="0"/>
          <w:marRight w:val="0"/>
          <w:marTop w:val="0"/>
          <w:marBottom w:val="0"/>
          <w:divBdr>
            <w:top w:val="none" w:sz="0" w:space="0" w:color="auto"/>
            <w:left w:val="none" w:sz="0" w:space="0" w:color="auto"/>
            <w:bottom w:val="none" w:sz="0" w:space="0" w:color="auto"/>
            <w:right w:val="none" w:sz="0" w:space="0" w:color="auto"/>
          </w:divBdr>
        </w:div>
        <w:div w:id="1676305443">
          <w:marLeft w:val="0"/>
          <w:marRight w:val="0"/>
          <w:marTop w:val="0"/>
          <w:marBottom w:val="0"/>
          <w:divBdr>
            <w:top w:val="none" w:sz="0" w:space="0" w:color="auto"/>
            <w:left w:val="none" w:sz="0" w:space="0" w:color="auto"/>
            <w:bottom w:val="none" w:sz="0" w:space="0" w:color="auto"/>
            <w:right w:val="none" w:sz="0" w:space="0" w:color="auto"/>
          </w:divBdr>
        </w:div>
        <w:div w:id="825782981">
          <w:marLeft w:val="0"/>
          <w:marRight w:val="0"/>
          <w:marTop w:val="0"/>
          <w:marBottom w:val="0"/>
          <w:divBdr>
            <w:top w:val="none" w:sz="0" w:space="0" w:color="auto"/>
            <w:left w:val="none" w:sz="0" w:space="0" w:color="auto"/>
            <w:bottom w:val="none" w:sz="0" w:space="0" w:color="auto"/>
            <w:right w:val="none" w:sz="0" w:space="0" w:color="auto"/>
          </w:divBdr>
        </w:div>
      </w:divsChild>
    </w:div>
    <w:div w:id="812673332">
      <w:bodyDiv w:val="1"/>
      <w:marLeft w:val="0"/>
      <w:marRight w:val="0"/>
      <w:marTop w:val="0"/>
      <w:marBottom w:val="0"/>
      <w:divBdr>
        <w:top w:val="none" w:sz="0" w:space="0" w:color="auto"/>
        <w:left w:val="none" w:sz="0" w:space="0" w:color="auto"/>
        <w:bottom w:val="none" w:sz="0" w:space="0" w:color="auto"/>
        <w:right w:val="none" w:sz="0" w:space="0" w:color="auto"/>
      </w:divBdr>
    </w:div>
    <w:div w:id="848519906">
      <w:bodyDiv w:val="1"/>
      <w:marLeft w:val="0"/>
      <w:marRight w:val="0"/>
      <w:marTop w:val="0"/>
      <w:marBottom w:val="0"/>
      <w:divBdr>
        <w:top w:val="none" w:sz="0" w:space="0" w:color="auto"/>
        <w:left w:val="none" w:sz="0" w:space="0" w:color="auto"/>
        <w:bottom w:val="none" w:sz="0" w:space="0" w:color="auto"/>
        <w:right w:val="none" w:sz="0" w:space="0" w:color="auto"/>
      </w:divBdr>
      <w:divsChild>
        <w:div w:id="1741829678">
          <w:marLeft w:val="0"/>
          <w:marRight w:val="0"/>
          <w:marTop w:val="0"/>
          <w:marBottom w:val="0"/>
          <w:divBdr>
            <w:top w:val="none" w:sz="0" w:space="0" w:color="auto"/>
            <w:left w:val="none" w:sz="0" w:space="0" w:color="auto"/>
            <w:bottom w:val="none" w:sz="0" w:space="0" w:color="auto"/>
            <w:right w:val="none" w:sz="0" w:space="0" w:color="auto"/>
          </w:divBdr>
        </w:div>
        <w:div w:id="372078603">
          <w:marLeft w:val="0"/>
          <w:marRight w:val="0"/>
          <w:marTop w:val="0"/>
          <w:marBottom w:val="0"/>
          <w:divBdr>
            <w:top w:val="none" w:sz="0" w:space="0" w:color="auto"/>
            <w:left w:val="none" w:sz="0" w:space="0" w:color="auto"/>
            <w:bottom w:val="none" w:sz="0" w:space="0" w:color="auto"/>
            <w:right w:val="none" w:sz="0" w:space="0" w:color="auto"/>
          </w:divBdr>
        </w:div>
        <w:div w:id="1913538594">
          <w:marLeft w:val="0"/>
          <w:marRight w:val="0"/>
          <w:marTop w:val="0"/>
          <w:marBottom w:val="0"/>
          <w:divBdr>
            <w:top w:val="none" w:sz="0" w:space="0" w:color="auto"/>
            <w:left w:val="none" w:sz="0" w:space="0" w:color="auto"/>
            <w:bottom w:val="none" w:sz="0" w:space="0" w:color="auto"/>
            <w:right w:val="none" w:sz="0" w:space="0" w:color="auto"/>
          </w:divBdr>
        </w:div>
        <w:div w:id="1711300884">
          <w:marLeft w:val="0"/>
          <w:marRight w:val="0"/>
          <w:marTop w:val="0"/>
          <w:marBottom w:val="0"/>
          <w:divBdr>
            <w:top w:val="none" w:sz="0" w:space="0" w:color="auto"/>
            <w:left w:val="none" w:sz="0" w:space="0" w:color="auto"/>
            <w:bottom w:val="none" w:sz="0" w:space="0" w:color="auto"/>
            <w:right w:val="none" w:sz="0" w:space="0" w:color="auto"/>
          </w:divBdr>
        </w:div>
        <w:div w:id="1765301561">
          <w:marLeft w:val="0"/>
          <w:marRight w:val="0"/>
          <w:marTop w:val="0"/>
          <w:marBottom w:val="0"/>
          <w:divBdr>
            <w:top w:val="none" w:sz="0" w:space="0" w:color="auto"/>
            <w:left w:val="none" w:sz="0" w:space="0" w:color="auto"/>
            <w:bottom w:val="none" w:sz="0" w:space="0" w:color="auto"/>
            <w:right w:val="none" w:sz="0" w:space="0" w:color="auto"/>
          </w:divBdr>
        </w:div>
        <w:div w:id="77287934">
          <w:marLeft w:val="0"/>
          <w:marRight w:val="0"/>
          <w:marTop w:val="0"/>
          <w:marBottom w:val="0"/>
          <w:divBdr>
            <w:top w:val="none" w:sz="0" w:space="0" w:color="auto"/>
            <w:left w:val="none" w:sz="0" w:space="0" w:color="auto"/>
            <w:bottom w:val="none" w:sz="0" w:space="0" w:color="auto"/>
            <w:right w:val="none" w:sz="0" w:space="0" w:color="auto"/>
          </w:divBdr>
        </w:div>
        <w:div w:id="557787892">
          <w:marLeft w:val="0"/>
          <w:marRight w:val="0"/>
          <w:marTop w:val="0"/>
          <w:marBottom w:val="0"/>
          <w:divBdr>
            <w:top w:val="none" w:sz="0" w:space="0" w:color="auto"/>
            <w:left w:val="none" w:sz="0" w:space="0" w:color="auto"/>
            <w:bottom w:val="none" w:sz="0" w:space="0" w:color="auto"/>
            <w:right w:val="none" w:sz="0" w:space="0" w:color="auto"/>
          </w:divBdr>
        </w:div>
        <w:div w:id="1942715800">
          <w:marLeft w:val="0"/>
          <w:marRight w:val="0"/>
          <w:marTop w:val="0"/>
          <w:marBottom w:val="0"/>
          <w:divBdr>
            <w:top w:val="none" w:sz="0" w:space="0" w:color="auto"/>
            <w:left w:val="none" w:sz="0" w:space="0" w:color="auto"/>
            <w:bottom w:val="none" w:sz="0" w:space="0" w:color="auto"/>
            <w:right w:val="none" w:sz="0" w:space="0" w:color="auto"/>
          </w:divBdr>
        </w:div>
        <w:div w:id="1557353108">
          <w:marLeft w:val="0"/>
          <w:marRight w:val="0"/>
          <w:marTop w:val="0"/>
          <w:marBottom w:val="0"/>
          <w:divBdr>
            <w:top w:val="none" w:sz="0" w:space="0" w:color="auto"/>
            <w:left w:val="none" w:sz="0" w:space="0" w:color="auto"/>
            <w:bottom w:val="none" w:sz="0" w:space="0" w:color="auto"/>
            <w:right w:val="none" w:sz="0" w:space="0" w:color="auto"/>
          </w:divBdr>
        </w:div>
        <w:div w:id="618950546">
          <w:marLeft w:val="0"/>
          <w:marRight w:val="0"/>
          <w:marTop w:val="0"/>
          <w:marBottom w:val="0"/>
          <w:divBdr>
            <w:top w:val="none" w:sz="0" w:space="0" w:color="auto"/>
            <w:left w:val="none" w:sz="0" w:space="0" w:color="auto"/>
            <w:bottom w:val="none" w:sz="0" w:space="0" w:color="auto"/>
            <w:right w:val="none" w:sz="0" w:space="0" w:color="auto"/>
          </w:divBdr>
        </w:div>
        <w:div w:id="1379428079">
          <w:marLeft w:val="0"/>
          <w:marRight w:val="0"/>
          <w:marTop w:val="0"/>
          <w:marBottom w:val="0"/>
          <w:divBdr>
            <w:top w:val="none" w:sz="0" w:space="0" w:color="auto"/>
            <w:left w:val="none" w:sz="0" w:space="0" w:color="auto"/>
            <w:bottom w:val="none" w:sz="0" w:space="0" w:color="auto"/>
            <w:right w:val="none" w:sz="0" w:space="0" w:color="auto"/>
          </w:divBdr>
        </w:div>
        <w:div w:id="2132556066">
          <w:marLeft w:val="0"/>
          <w:marRight w:val="0"/>
          <w:marTop w:val="0"/>
          <w:marBottom w:val="0"/>
          <w:divBdr>
            <w:top w:val="none" w:sz="0" w:space="0" w:color="auto"/>
            <w:left w:val="none" w:sz="0" w:space="0" w:color="auto"/>
            <w:bottom w:val="none" w:sz="0" w:space="0" w:color="auto"/>
            <w:right w:val="none" w:sz="0" w:space="0" w:color="auto"/>
          </w:divBdr>
        </w:div>
        <w:div w:id="1509515154">
          <w:marLeft w:val="0"/>
          <w:marRight w:val="0"/>
          <w:marTop w:val="0"/>
          <w:marBottom w:val="0"/>
          <w:divBdr>
            <w:top w:val="none" w:sz="0" w:space="0" w:color="auto"/>
            <w:left w:val="none" w:sz="0" w:space="0" w:color="auto"/>
            <w:bottom w:val="none" w:sz="0" w:space="0" w:color="auto"/>
            <w:right w:val="none" w:sz="0" w:space="0" w:color="auto"/>
          </w:divBdr>
        </w:div>
        <w:div w:id="1998337916">
          <w:marLeft w:val="0"/>
          <w:marRight w:val="0"/>
          <w:marTop w:val="0"/>
          <w:marBottom w:val="0"/>
          <w:divBdr>
            <w:top w:val="none" w:sz="0" w:space="0" w:color="auto"/>
            <w:left w:val="none" w:sz="0" w:space="0" w:color="auto"/>
            <w:bottom w:val="none" w:sz="0" w:space="0" w:color="auto"/>
            <w:right w:val="none" w:sz="0" w:space="0" w:color="auto"/>
          </w:divBdr>
        </w:div>
      </w:divsChild>
    </w:div>
    <w:div w:id="865488828">
      <w:bodyDiv w:val="1"/>
      <w:marLeft w:val="0"/>
      <w:marRight w:val="0"/>
      <w:marTop w:val="0"/>
      <w:marBottom w:val="0"/>
      <w:divBdr>
        <w:top w:val="none" w:sz="0" w:space="0" w:color="auto"/>
        <w:left w:val="none" w:sz="0" w:space="0" w:color="auto"/>
        <w:bottom w:val="none" w:sz="0" w:space="0" w:color="auto"/>
        <w:right w:val="none" w:sz="0" w:space="0" w:color="auto"/>
      </w:divBdr>
    </w:div>
    <w:div w:id="929505777">
      <w:bodyDiv w:val="1"/>
      <w:marLeft w:val="0"/>
      <w:marRight w:val="0"/>
      <w:marTop w:val="0"/>
      <w:marBottom w:val="0"/>
      <w:divBdr>
        <w:top w:val="none" w:sz="0" w:space="0" w:color="auto"/>
        <w:left w:val="none" w:sz="0" w:space="0" w:color="auto"/>
        <w:bottom w:val="none" w:sz="0" w:space="0" w:color="auto"/>
        <w:right w:val="none" w:sz="0" w:space="0" w:color="auto"/>
      </w:divBdr>
    </w:div>
    <w:div w:id="935018154">
      <w:bodyDiv w:val="1"/>
      <w:marLeft w:val="0"/>
      <w:marRight w:val="0"/>
      <w:marTop w:val="0"/>
      <w:marBottom w:val="0"/>
      <w:divBdr>
        <w:top w:val="none" w:sz="0" w:space="0" w:color="auto"/>
        <w:left w:val="none" w:sz="0" w:space="0" w:color="auto"/>
        <w:bottom w:val="none" w:sz="0" w:space="0" w:color="auto"/>
        <w:right w:val="none" w:sz="0" w:space="0" w:color="auto"/>
      </w:divBdr>
      <w:divsChild>
        <w:div w:id="677929405">
          <w:marLeft w:val="0"/>
          <w:marRight w:val="0"/>
          <w:marTop w:val="0"/>
          <w:marBottom w:val="0"/>
          <w:divBdr>
            <w:top w:val="none" w:sz="0" w:space="0" w:color="auto"/>
            <w:left w:val="none" w:sz="0" w:space="0" w:color="auto"/>
            <w:bottom w:val="none" w:sz="0" w:space="0" w:color="auto"/>
            <w:right w:val="none" w:sz="0" w:space="0" w:color="auto"/>
          </w:divBdr>
        </w:div>
      </w:divsChild>
    </w:div>
    <w:div w:id="960259429">
      <w:bodyDiv w:val="1"/>
      <w:marLeft w:val="0"/>
      <w:marRight w:val="0"/>
      <w:marTop w:val="0"/>
      <w:marBottom w:val="0"/>
      <w:divBdr>
        <w:top w:val="none" w:sz="0" w:space="0" w:color="auto"/>
        <w:left w:val="none" w:sz="0" w:space="0" w:color="auto"/>
        <w:bottom w:val="none" w:sz="0" w:space="0" w:color="auto"/>
        <w:right w:val="none" w:sz="0" w:space="0" w:color="auto"/>
      </w:divBdr>
    </w:div>
    <w:div w:id="962034155">
      <w:bodyDiv w:val="1"/>
      <w:marLeft w:val="0"/>
      <w:marRight w:val="0"/>
      <w:marTop w:val="0"/>
      <w:marBottom w:val="0"/>
      <w:divBdr>
        <w:top w:val="none" w:sz="0" w:space="0" w:color="auto"/>
        <w:left w:val="none" w:sz="0" w:space="0" w:color="auto"/>
        <w:bottom w:val="none" w:sz="0" w:space="0" w:color="auto"/>
        <w:right w:val="none" w:sz="0" w:space="0" w:color="auto"/>
      </w:divBdr>
    </w:div>
    <w:div w:id="983194450">
      <w:bodyDiv w:val="1"/>
      <w:marLeft w:val="0"/>
      <w:marRight w:val="0"/>
      <w:marTop w:val="0"/>
      <w:marBottom w:val="0"/>
      <w:divBdr>
        <w:top w:val="none" w:sz="0" w:space="0" w:color="auto"/>
        <w:left w:val="none" w:sz="0" w:space="0" w:color="auto"/>
        <w:bottom w:val="none" w:sz="0" w:space="0" w:color="auto"/>
        <w:right w:val="none" w:sz="0" w:space="0" w:color="auto"/>
      </w:divBdr>
      <w:divsChild>
        <w:div w:id="720598826">
          <w:marLeft w:val="547"/>
          <w:marRight w:val="0"/>
          <w:marTop w:val="149"/>
          <w:marBottom w:val="0"/>
          <w:divBdr>
            <w:top w:val="none" w:sz="0" w:space="0" w:color="auto"/>
            <w:left w:val="none" w:sz="0" w:space="0" w:color="auto"/>
            <w:bottom w:val="none" w:sz="0" w:space="0" w:color="auto"/>
            <w:right w:val="none" w:sz="0" w:space="0" w:color="auto"/>
          </w:divBdr>
        </w:div>
      </w:divsChild>
    </w:div>
    <w:div w:id="1040785522">
      <w:bodyDiv w:val="1"/>
      <w:marLeft w:val="0"/>
      <w:marRight w:val="0"/>
      <w:marTop w:val="0"/>
      <w:marBottom w:val="0"/>
      <w:divBdr>
        <w:top w:val="none" w:sz="0" w:space="0" w:color="auto"/>
        <w:left w:val="none" w:sz="0" w:space="0" w:color="auto"/>
        <w:bottom w:val="none" w:sz="0" w:space="0" w:color="auto"/>
        <w:right w:val="none" w:sz="0" w:space="0" w:color="auto"/>
      </w:divBdr>
    </w:div>
    <w:div w:id="1073742578">
      <w:bodyDiv w:val="1"/>
      <w:marLeft w:val="0"/>
      <w:marRight w:val="0"/>
      <w:marTop w:val="0"/>
      <w:marBottom w:val="0"/>
      <w:divBdr>
        <w:top w:val="none" w:sz="0" w:space="0" w:color="auto"/>
        <w:left w:val="none" w:sz="0" w:space="0" w:color="auto"/>
        <w:bottom w:val="none" w:sz="0" w:space="0" w:color="auto"/>
        <w:right w:val="none" w:sz="0" w:space="0" w:color="auto"/>
      </w:divBdr>
    </w:div>
    <w:div w:id="1143695285">
      <w:bodyDiv w:val="1"/>
      <w:marLeft w:val="0"/>
      <w:marRight w:val="0"/>
      <w:marTop w:val="0"/>
      <w:marBottom w:val="0"/>
      <w:divBdr>
        <w:top w:val="none" w:sz="0" w:space="0" w:color="auto"/>
        <w:left w:val="none" w:sz="0" w:space="0" w:color="auto"/>
        <w:bottom w:val="none" w:sz="0" w:space="0" w:color="auto"/>
        <w:right w:val="none" w:sz="0" w:space="0" w:color="auto"/>
      </w:divBdr>
    </w:div>
    <w:div w:id="1154760158">
      <w:bodyDiv w:val="1"/>
      <w:marLeft w:val="0"/>
      <w:marRight w:val="0"/>
      <w:marTop w:val="0"/>
      <w:marBottom w:val="0"/>
      <w:divBdr>
        <w:top w:val="none" w:sz="0" w:space="0" w:color="auto"/>
        <w:left w:val="none" w:sz="0" w:space="0" w:color="auto"/>
        <w:bottom w:val="none" w:sz="0" w:space="0" w:color="auto"/>
        <w:right w:val="none" w:sz="0" w:space="0" w:color="auto"/>
      </w:divBdr>
      <w:divsChild>
        <w:div w:id="1461802305">
          <w:marLeft w:val="0"/>
          <w:marRight w:val="0"/>
          <w:marTop w:val="0"/>
          <w:marBottom w:val="0"/>
          <w:divBdr>
            <w:top w:val="none" w:sz="0" w:space="0" w:color="auto"/>
            <w:left w:val="none" w:sz="0" w:space="0" w:color="auto"/>
            <w:bottom w:val="none" w:sz="0" w:space="0" w:color="auto"/>
            <w:right w:val="none" w:sz="0" w:space="0" w:color="auto"/>
          </w:divBdr>
        </w:div>
      </w:divsChild>
    </w:div>
    <w:div w:id="1175025808">
      <w:bodyDiv w:val="1"/>
      <w:marLeft w:val="0"/>
      <w:marRight w:val="0"/>
      <w:marTop w:val="0"/>
      <w:marBottom w:val="0"/>
      <w:divBdr>
        <w:top w:val="none" w:sz="0" w:space="0" w:color="auto"/>
        <w:left w:val="none" w:sz="0" w:space="0" w:color="auto"/>
        <w:bottom w:val="none" w:sz="0" w:space="0" w:color="auto"/>
        <w:right w:val="none" w:sz="0" w:space="0" w:color="auto"/>
      </w:divBdr>
    </w:div>
    <w:div w:id="1184587370">
      <w:bodyDiv w:val="1"/>
      <w:marLeft w:val="0"/>
      <w:marRight w:val="0"/>
      <w:marTop w:val="0"/>
      <w:marBottom w:val="0"/>
      <w:divBdr>
        <w:top w:val="none" w:sz="0" w:space="0" w:color="auto"/>
        <w:left w:val="none" w:sz="0" w:space="0" w:color="auto"/>
        <w:bottom w:val="none" w:sz="0" w:space="0" w:color="auto"/>
        <w:right w:val="none" w:sz="0" w:space="0" w:color="auto"/>
      </w:divBdr>
      <w:divsChild>
        <w:div w:id="357706695">
          <w:marLeft w:val="0"/>
          <w:marRight w:val="0"/>
          <w:marTop w:val="0"/>
          <w:marBottom w:val="0"/>
          <w:divBdr>
            <w:top w:val="none" w:sz="0" w:space="0" w:color="auto"/>
            <w:left w:val="none" w:sz="0" w:space="0" w:color="auto"/>
            <w:bottom w:val="none" w:sz="0" w:space="0" w:color="auto"/>
            <w:right w:val="none" w:sz="0" w:space="0" w:color="auto"/>
          </w:divBdr>
        </w:div>
        <w:div w:id="262493526">
          <w:marLeft w:val="0"/>
          <w:marRight w:val="0"/>
          <w:marTop w:val="0"/>
          <w:marBottom w:val="0"/>
          <w:divBdr>
            <w:top w:val="none" w:sz="0" w:space="0" w:color="auto"/>
            <w:left w:val="none" w:sz="0" w:space="0" w:color="auto"/>
            <w:bottom w:val="none" w:sz="0" w:space="0" w:color="auto"/>
            <w:right w:val="none" w:sz="0" w:space="0" w:color="auto"/>
          </w:divBdr>
        </w:div>
        <w:div w:id="1548180156">
          <w:marLeft w:val="0"/>
          <w:marRight w:val="0"/>
          <w:marTop w:val="0"/>
          <w:marBottom w:val="0"/>
          <w:divBdr>
            <w:top w:val="none" w:sz="0" w:space="0" w:color="auto"/>
            <w:left w:val="none" w:sz="0" w:space="0" w:color="auto"/>
            <w:bottom w:val="none" w:sz="0" w:space="0" w:color="auto"/>
            <w:right w:val="none" w:sz="0" w:space="0" w:color="auto"/>
          </w:divBdr>
        </w:div>
        <w:div w:id="2069062476">
          <w:marLeft w:val="0"/>
          <w:marRight w:val="0"/>
          <w:marTop w:val="0"/>
          <w:marBottom w:val="0"/>
          <w:divBdr>
            <w:top w:val="none" w:sz="0" w:space="0" w:color="auto"/>
            <w:left w:val="none" w:sz="0" w:space="0" w:color="auto"/>
            <w:bottom w:val="none" w:sz="0" w:space="0" w:color="auto"/>
            <w:right w:val="none" w:sz="0" w:space="0" w:color="auto"/>
          </w:divBdr>
        </w:div>
        <w:div w:id="10186314">
          <w:marLeft w:val="0"/>
          <w:marRight w:val="0"/>
          <w:marTop w:val="0"/>
          <w:marBottom w:val="0"/>
          <w:divBdr>
            <w:top w:val="none" w:sz="0" w:space="0" w:color="auto"/>
            <w:left w:val="none" w:sz="0" w:space="0" w:color="auto"/>
            <w:bottom w:val="none" w:sz="0" w:space="0" w:color="auto"/>
            <w:right w:val="none" w:sz="0" w:space="0" w:color="auto"/>
          </w:divBdr>
        </w:div>
        <w:div w:id="1154105361">
          <w:marLeft w:val="0"/>
          <w:marRight w:val="0"/>
          <w:marTop w:val="0"/>
          <w:marBottom w:val="0"/>
          <w:divBdr>
            <w:top w:val="none" w:sz="0" w:space="0" w:color="auto"/>
            <w:left w:val="none" w:sz="0" w:space="0" w:color="auto"/>
            <w:bottom w:val="none" w:sz="0" w:space="0" w:color="auto"/>
            <w:right w:val="none" w:sz="0" w:space="0" w:color="auto"/>
          </w:divBdr>
        </w:div>
        <w:div w:id="1743218110">
          <w:marLeft w:val="0"/>
          <w:marRight w:val="0"/>
          <w:marTop w:val="0"/>
          <w:marBottom w:val="0"/>
          <w:divBdr>
            <w:top w:val="none" w:sz="0" w:space="0" w:color="auto"/>
            <w:left w:val="none" w:sz="0" w:space="0" w:color="auto"/>
            <w:bottom w:val="none" w:sz="0" w:space="0" w:color="auto"/>
            <w:right w:val="none" w:sz="0" w:space="0" w:color="auto"/>
          </w:divBdr>
        </w:div>
        <w:div w:id="1275599245">
          <w:marLeft w:val="0"/>
          <w:marRight w:val="0"/>
          <w:marTop w:val="0"/>
          <w:marBottom w:val="0"/>
          <w:divBdr>
            <w:top w:val="none" w:sz="0" w:space="0" w:color="auto"/>
            <w:left w:val="none" w:sz="0" w:space="0" w:color="auto"/>
            <w:bottom w:val="none" w:sz="0" w:space="0" w:color="auto"/>
            <w:right w:val="none" w:sz="0" w:space="0" w:color="auto"/>
          </w:divBdr>
        </w:div>
        <w:div w:id="944506128">
          <w:marLeft w:val="0"/>
          <w:marRight w:val="0"/>
          <w:marTop w:val="0"/>
          <w:marBottom w:val="0"/>
          <w:divBdr>
            <w:top w:val="none" w:sz="0" w:space="0" w:color="auto"/>
            <w:left w:val="none" w:sz="0" w:space="0" w:color="auto"/>
            <w:bottom w:val="none" w:sz="0" w:space="0" w:color="auto"/>
            <w:right w:val="none" w:sz="0" w:space="0" w:color="auto"/>
          </w:divBdr>
        </w:div>
        <w:div w:id="835609088">
          <w:marLeft w:val="0"/>
          <w:marRight w:val="0"/>
          <w:marTop w:val="0"/>
          <w:marBottom w:val="0"/>
          <w:divBdr>
            <w:top w:val="none" w:sz="0" w:space="0" w:color="auto"/>
            <w:left w:val="none" w:sz="0" w:space="0" w:color="auto"/>
            <w:bottom w:val="none" w:sz="0" w:space="0" w:color="auto"/>
            <w:right w:val="none" w:sz="0" w:space="0" w:color="auto"/>
          </w:divBdr>
        </w:div>
        <w:div w:id="897475233">
          <w:marLeft w:val="0"/>
          <w:marRight w:val="0"/>
          <w:marTop w:val="0"/>
          <w:marBottom w:val="0"/>
          <w:divBdr>
            <w:top w:val="none" w:sz="0" w:space="0" w:color="auto"/>
            <w:left w:val="none" w:sz="0" w:space="0" w:color="auto"/>
            <w:bottom w:val="none" w:sz="0" w:space="0" w:color="auto"/>
            <w:right w:val="none" w:sz="0" w:space="0" w:color="auto"/>
          </w:divBdr>
        </w:div>
        <w:div w:id="1463695491">
          <w:marLeft w:val="0"/>
          <w:marRight w:val="0"/>
          <w:marTop w:val="0"/>
          <w:marBottom w:val="0"/>
          <w:divBdr>
            <w:top w:val="none" w:sz="0" w:space="0" w:color="auto"/>
            <w:left w:val="none" w:sz="0" w:space="0" w:color="auto"/>
            <w:bottom w:val="none" w:sz="0" w:space="0" w:color="auto"/>
            <w:right w:val="none" w:sz="0" w:space="0" w:color="auto"/>
          </w:divBdr>
        </w:div>
        <w:div w:id="627662699">
          <w:marLeft w:val="0"/>
          <w:marRight w:val="0"/>
          <w:marTop w:val="0"/>
          <w:marBottom w:val="0"/>
          <w:divBdr>
            <w:top w:val="none" w:sz="0" w:space="0" w:color="auto"/>
            <w:left w:val="none" w:sz="0" w:space="0" w:color="auto"/>
            <w:bottom w:val="none" w:sz="0" w:space="0" w:color="auto"/>
            <w:right w:val="none" w:sz="0" w:space="0" w:color="auto"/>
          </w:divBdr>
        </w:div>
        <w:div w:id="971666161">
          <w:marLeft w:val="0"/>
          <w:marRight w:val="0"/>
          <w:marTop w:val="0"/>
          <w:marBottom w:val="0"/>
          <w:divBdr>
            <w:top w:val="none" w:sz="0" w:space="0" w:color="auto"/>
            <w:left w:val="none" w:sz="0" w:space="0" w:color="auto"/>
            <w:bottom w:val="none" w:sz="0" w:space="0" w:color="auto"/>
            <w:right w:val="none" w:sz="0" w:space="0" w:color="auto"/>
          </w:divBdr>
        </w:div>
        <w:div w:id="834106426">
          <w:marLeft w:val="0"/>
          <w:marRight w:val="0"/>
          <w:marTop w:val="0"/>
          <w:marBottom w:val="0"/>
          <w:divBdr>
            <w:top w:val="none" w:sz="0" w:space="0" w:color="auto"/>
            <w:left w:val="none" w:sz="0" w:space="0" w:color="auto"/>
            <w:bottom w:val="none" w:sz="0" w:space="0" w:color="auto"/>
            <w:right w:val="none" w:sz="0" w:space="0" w:color="auto"/>
          </w:divBdr>
        </w:div>
        <w:div w:id="14574801">
          <w:marLeft w:val="0"/>
          <w:marRight w:val="0"/>
          <w:marTop w:val="0"/>
          <w:marBottom w:val="0"/>
          <w:divBdr>
            <w:top w:val="none" w:sz="0" w:space="0" w:color="auto"/>
            <w:left w:val="none" w:sz="0" w:space="0" w:color="auto"/>
            <w:bottom w:val="none" w:sz="0" w:space="0" w:color="auto"/>
            <w:right w:val="none" w:sz="0" w:space="0" w:color="auto"/>
          </w:divBdr>
        </w:div>
        <w:div w:id="1518883158">
          <w:marLeft w:val="0"/>
          <w:marRight w:val="0"/>
          <w:marTop w:val="0"/>
          <w:marBottom w:val="0"/>
          <w:divBdr>
            <w:top w:val="none" w:sz="0" w:space="0" w:color="auto"/>
            <w:left w:val="none" w:sz="0" w:space="0" w:color="auto"/>
            <w:bottom w:val="none" w:sz="0" w:space="0" w:color="auto"/>
            <w:right w:val="none" w:sz="0" w:space="0" w:color="auto"/>
          </w:divBdr>
        </w:div>
        <w:div w:id="1640459677">
          <w:marLeft w:val="0"/>
          <w:marRight w:val="0"/>
          <w:marTop w:val="0"/>
          <w:marBottom w:val="0"/>
          <w:divBdr>
            <w:top w:val="none" w:sz="0" w:space="0" w:color="auto"/>
            <w:left w:val="none" w:sz="0" w:space="0" w:color="auto"/>
            <w:bottom w:val="none" w:sz="0" w:space="0" w:color="auto"/>
            <w:right w:val="none" w:sz="0" w:space="0" w:color="auto"/>
          </w:divBdr>
        </w:div>
        <w:div w:id="1223491758">
          <w:marLeft w:val="0"/>
          <w:marRight w:val="0"/>
          <w:marTop w:val="0"/>
          <w:marBottom w:val="0"/>
          <w:divBdr>
            <w:top w:val="none" w:sz="0" w:space="0" w:color="auto"/>
            <w:left w:val="none" w:sz="0" w:space="0" w:color="auto"/>
            <w:bottom w:val="none" w:sz="0" w:space="0" w:color="auto"/>
            <w:right w:val="none" w:sz="0" w:space="0" w:color="auto"/>
          </w:divBdr>
        </w:div>
        <w:div w:id="662470623">
          <w:marLeft w:val="0"/>
          <w:marRight w:val="0"/>
          <w:marTop w:val="0"/>
          <w:marBottom w:val="0"/>
          <w:divBdr>
            <w:top w:val="none" w:sz="0" w:space="0" w:color="auto"/>
            <w:left w:val="none" w:sz="0" w:space="0" w:color="auto"/>
            <w:bottom w:val="none" w:sz="0" w:space="0" w:color="auto"/>
            <w:right w:val="none" w:sz="0" w:space="0" w:color="auto"/>
          </w:divBdr>
        </w:div>
        <w:div w:id="1129861186">
          <w:marLeft w:val="0"/>
          <w:marRight w:val="0"/>
          <w:marTop w:val="0"/>
          <w:marBottom w:val="0"/>
          <w:divBdr>
            <w:top w:val="none" w:sz="0" w:space="0" w:color="auto"/>
            <w:left w:val="none" w:sz="0" w:space="0" w:color="auto"/>
            <w:bottom w:val="none" w:sz="0" w:space="0" w:color="auto"/>
            <w:right w:val="none" w:sz="0" w:space="0" w:color="auto"/>
          </w:divBdr>
        </w:div>
        <w:div w:id="396057429">
          <w:marLeft w:val="0"/>
          <w:marRight w:val="0"/>
          <w:marTop w:val="0"/>
          <w:marBottom w:val="0"/>
          <w:divBdr>
            <w:top w:val="none" w:sz="0" w:space="0" w:color="auto"/>
            <w:left w:val="none" w:sz="0" w:space="0" w:color="auto"/>
            <w:bottom w:val="none" w:sz="0" w:space="0" w:color="auto"/>
            <w:right w:val="none" w:sz="0" w:space="0" w:color="auto"/>
          </w:divBdr>
        </w:div>
        <w:div w:id="2060664144">
          <w:marLeft w:val="0"/>
          <w:marRight w:val="0"/>
          <w:marTop w:val="0"/>
          <w:marBottom w:val="0"/>
          <w:divBdr>
            <w:top w:val="none" w:sz="0" w:space="0" w:color="auto"/>
            <w:left w:val="none" w:sz="0" w:space="0" w:color="auto"/>
            <w:bottom w:val="none" w:sz="0" w:space="0" w:color="auto"/>
            <w:right w:val="none" w:sz="0" w:space="0" w:color="auto"/>
          </w:divBdr>
        </w:div>
        <w:div w:id="939067498">
          <w:marLeft w:val="0"/>
          <w:marRight w:val="0"/>
          <w:marTop w:val="0"/>
          <w:marBottom w:val="0"/>
          <w:divBdr>
            <w:top w:val="none" w:sz="0" w:space="0" w:color="auto"/>
            <w:left w:val="none" w:sz="0" w:space="0" w:color="auto"/>
            <w:bottom w:val="none" w:sz="0" w:space="0" w:color="auto"/>
            <w:right w:val="none" w:sz="0" w:space="0" w:color="auto"/>
          </w:divBdr>
        </w:div>
        <w:div w:id="1328287859">
          <w:marLeft w:val="0"/>
          <w:marRight w:val="0"/>
          <w:marTop w:val="0"/>
          <w:marBottom w:val="0"/>
          <w:divBdr>
            <w:top w:val="none" w:sz="0" w:space="0" w:color="auto"/>
            <w:left w:val="none" w:sz="0" w:space="0" w:color="auto"/>
            <w:bottom w:val="none" w:sz="0" w:space="0" w:color="auto"/>
            <w:right w:val="none" w:sz="0" w:space="0" w:color="auto"/>
          </w:divBdr>
        </w:div>
        <w:div w:id="415782345">
          <w:marLeft w:val="0"/>
          <w:marRight w:val="0"/>
          <w:marTop w:val="0"/>
          <w:marBottom w:val="0"/>
          <w:divBdr>
            <w:top w:val="none" w:sz="0" w:space="0" w:color="auto"/>
            <w:left w:val="none" w:sz="0" w:space="0" w:color="auto"/>
            <w:bottom w:val="none" w:sz="0" w:space="0" w:color="auto"/>
            <w:right w:val="none" w:sz="0" w:space="0" w:color="auto"/>
          </w:divBdr>
        </w:div>
        <w:div w:id="350300158">
          <w:marLeft w:val="0"/>
          <w:marRight w:val="0"/>
          <w:marTop w:val="0"/>
          <w:marBottom w:val="0"/>
          <w:divBdr>
            <w:top w:val="none" w:sz="0" w:space="0" w:color="auto"/>
            <w:left w:val="none" w:sz="0" w:space="0" w:color="auto"/>
            <w:bottom w:val="none" w:sz="0" w:space="0" w:color="auto"/>
            <w:right w:val="none" w:sz="0" w:space="0" w:color="auto"/>
          </w:divBdr>
        </w:div>
        <w:div w:id="1635792037">
          <w:marLeft w:val="0"/>
          <w:marRight w:val="0"/>
          <w:marTop w:val="0"/>
          <w:marBottom w:val="0"/>
          <w:divBdr>
            <w:top w:val="none" w:sz="0" w:space="0" w:color="auto"/>
            <w:left w:val="none" w:sz="0" w:space="0" w:color="auto"/>
            <w:bottom w:val="none" w:sz="0" w:space="0" w:color="auto"/>
            <w:right w:val="none" w:sz="0" w:space="0" w:color="auto"/>
          </w:divBdr>
        </w:div>
        <w:div w:id="934557635">
          <w:marLeft w:val="0"/>
          <w:marRight w:val="0"/>
          <w:marTop w:val="0"/>
          <w:marBottom w:val="0"/>
          <w:divBdr>
            <w:top w:val="none" w:sz="0" w:space="0" w:color="auto"/>
            <w:left w:val="none" w:sz="0" w:space="0" w:color="auto"/>
            <w:bottom w:val="none" w:sz="0" w:space="0" w:color="auto"/>
            <w:right w:val="none" w:sz="0" w:space="0" w:color="auto"/>
          </w:divBdr>
        </w:div>
        <w:div w:id="1083650534">
          <w:marLeft w:val="0"/>
          <w:marRight w:val="0"/>
          <w:marTop w:val="0"/>
          <w:marBottom w:val="0"/>
          <w:divBdr>
            <w:top w:val="none" w:sz="0" w:space="0" w:color="auto"/>
            <w:left w:val="none" w:sz="0" w:space="0" w:color="auto"/>
            <w:bottom w:val="none" w:sz="0" w:space="0" w:color="auto"/>
            <w:right w:val="none" w:sz="0" w:space="0" w:color="auto"/>
          </w:divBdr>
        </w:div>
        <w:div w:id="1637760176">
          <w:marLeft w:val="0"/>
          <w:marRight w:val="0"/>
          <w:marTop w:val="0"/>
          <w:marBottom w:val="0"/>
          <w:divBdr>
            <w:top w:val="none" w:sz="0" w:space="0" w:color="auto"/>
            <w:left w:val="none" w:sz="0" w:space="0" w:color="auto"/>
            <w:bottom w:val="none" w:sz="0" w:space="0" w:color="auto"/>
            <w:right w:val="none" w:sz="0" w:space="0" w:color="auto"/>
          </w:divBdr>
        </w:div>
      </w:divsChild>
    </w:div>
    <w:div w:id="1224293266">
      <w:bodyDiv w:val="1"/>
      <w:marLeft w:val="0"/>
      <w:marRight w:val="0"/>
      <w:marTop w:val="0"/>
      <w:marBottom w:val="0"/>
      <w:divBdr>
        <w:top w:val="none" w:sz="0" w:space="0" w:color="auto"/>
        <w:left w:val="none" w:sz="0" w:space="0" w:color="auto"/>
        <w:bottom w:val="none" w:sz="0" w:space="0" w:color="auto"/>
        <w:right w:val="none" w:sz="0" w:space="0" w:color="auto"/>
      </w:divBdr>
    </w:div>
    <w:div w:id="1277062389">
      <w:bodyDiv w:val="1"/>
      <w:marLeft w:val="0"/>
      <w:marRight w:val="0"/>
      <w:marTop w:val="0"/>
      <w:marBottom w:val="0"/>
      <w:divBdr>
        <w:top w:val="none" w:sz="0" w:space="0" w:color="auto"/>
        <w:left w:val="none" w:sz="0" w:space="0" w:color="auto"/>
        <w:bottom w:val="none" w:sz="0" w:space="0" w:color="auto"/>
        <w:right w:val="none" w:sz="0" w:space="0" w:color="auto"/>
      </w:divBdr>
    </w:div>
    <w:div w:id="1293289418">
      <w:bodyDiv w:val="1"/>
      <w:marLeft w:val="0"/>
      <w:marRight w:val="0"/>
      <w:marTop w:val="0"/>
      <w:marBottom w:val="0"/>
      <w:divBdr>
        <w:top w:val="none" w:sz="0" w:space="0" w:color="auto"/>
        <w:left w:val="none" w:sz="0" w:space="0" w:color="auto"/>
        <w:bottom w:val="none" w:sz="0" w:space="0" w:color="auto"/>
        <w:right w:val="none" w:sz="0" w:space="0" w:color="auto"/>
      </w:divBdr>
    </w:div>
    <w:div w:id="1319117069">
      <w:bodyDiv w:val="1"/>
      <w:marLeft w:val="0"/>
      <w:marRight w:val="0"/>
      <w:marTop w:val="0"/>
      <w:marBottom w:val="0"/>
      <w:divBdr>
        <w:top w:val="none" w:sz="0" w:space="0" w:color="auto"/>
        <w:left w:val="none" w:sz="0" w:space="0" w:color="auto"/>
        <w:bottom w:val="none" w:sz="0" w:space="0" w:color="auto"/>
        <w:right w:val="none" w:sz="0" w:space="0" w:color="auto"/>
      </w:divBdr>
    </w:div>
    <w:div w:id="1346131792">
      <w:bodyDiv w:val="1"/>
      <w:marLeft w:val="0"/>
      <w:marRight w:val="0"/>
      <w:marTop w:val="0"/>
      <w:marBottom w:val="0"/>
      <w:divBdr>
        <w:top w:val="none" w:sz="0" w:space="0" w:color="auto"/>
        <w:left w:val="none" w:sz="0" w:space="0" w:color="auto"/>
        <w:bottom w:val="none" w:sz="0" w:space="0" w:color="auto"/>
        <w:right w:val="none" w:sz="0" w:space="0" w:color="auto"/>
      </w:divBdr>
      <w:divsChild>
        <w:div w:id="258217806">
          <w:marLeft w:val="0"/>
          <w:marRight w:val="0"/>
          <w:marTop w:val="0"/>
          <w:marBottom w:val="225"/>
          <w:divBdr>
            <w:top w:val="none" w:sz="0" w:space="0" w:color="auto"/>
            <w:left w:val="none" w:sz="0" w:space="0" w:color="auto"/>
            <w:bottom w:val="none" w:sz="0" w:space="0" w:color="auto"/>
            <w:right w:val="none" w:sz="0" w:space="0" w:color="auto"/>
          </w:divBdr>
          <w:divsChild>
            <w:div w:id="973605495">
              <w:marLeft w:val="0"/>
              <w:marRight w:val="0"/>
              <w:marTop w:val="0"/>
              <w:marBottom w:val="0"/>
              <w:divBdr>
                <w:top w:val="none" w:sz="0" w:space="0" w:color="auto"/>
                <w:left w:val="none" w:sz="0" w:space="0" w:color="auto"/>
                <w:bottom w:val="none" w:sz="0" w:space="0" w:color="auto"/>
                <w:right w:val="none" w:sz="0" w:space="0" w:color="auto"/>
              </w:divBdr>
            </w:div>
          </w:divsChild>
        </w:div>
        <w:div w:id="1710951013">
          <w:marLeft w:val="0"/>
          <w:marRight w:val="0"/>
          <w:marTop w:val="150"/>
          <w:marBottom w:val="225"/>
          <w:divBdr>
            <w:top w:val="none" w:sz="0" w:space="0" w:color="auto"/>
            <w:left w:val="none" w:sz="0" w:space="0" w:color="auto"/>
            <w:bottom w:val="none" w:sz="0" w:space="0" w:color="auto"/>
            <w:right w:val="none" w:sz="0" w:space="0" w:color="auto"/>
          </w:divBdr>
          <w:divsChild>
            <w:div w:id="1977489335">
              <w:marLeft w:val="0"/>
              <w:marRight w:val="0"/>
              <w:marTop w:val="0"/>
              <w:marBottom w:val="0"/>
              <w:divBdr>
                <w:top w:val="none" w:sz="0" w:space="0" w:color="auto"/>
                <w:left w:val="none" w:sz="0" w:space="0" w:color="auto"/>
                <w:bottom w:val="none" w:sz="0" w:space="0" w:color="auto"/>
                <w:right w:val="none" w:sz="0" w:space="0" w:color="auto"/>
              </w:divBdr>
              <w:divsChild>
                <w:div w:id="172913766">
                  <w:marLeft w:val="-225"/>
                  <w:marRight w:val="0"/>
                  <w:marTop w:val="105"/>
                  <w:marBottom w:val="0"/>
                  <w:divBdr>
                    <w:top w:val="none" w:sz="0" w:space="0" w:color="auto"/>
                    <w:left w:val="none" w:sz="0" w:space="0" w:color="auto"/>
                    <w:bottom w:val="none" w:sz="0" w:space="0" w:color="auto"/>
                    <w:right w:val="none" w:sz="0" w:space="0" w:color="auto"/>
                  </w:divBdr>
                </w:div>
                <w:div w:id="282538951">
                  <w:marLeft w:val="0"/>
                  <w:marRight w:val="0"/>
                  <w:marTop w:val="0"/>
                  <w:marBottom w:val="0"/>
                  <w:divBdr>
                    <w:top w:val="none" w:sz="0" w:space="0" w:color="auto"/>
                    <w:left w:val="none" w:sz="0" w:space="0" w:color="auto"/>
                    <w:bottom w:val="none" w:sz="0" w:space="0" w:color="auto"/>
                    <w:right w:val="none" w:sz="0" w:space="0" w:color="auto"/>
                  </w:divBdr>
                </w:div>
              </w:divsChild>
            </w:div>
            <w:div w:id="110169852">
              <w:marLeft w:val="0"/>
              <w:marRight w:val="0"/>
              <w:marTop w:val="0"/>
              <w:marBottom w:val="0"/>
              <w:divBdr>
                <w:top w:val="none" w:sz="0" w:space="0" w:color="auto"/>
                <w:left w:val="none" w:sz="0" w:space="0" w:color="auto"/>
                <w:bottom w:val="none" w:sz="0" w:space="0" w:color="auto"/>
                <w:right w:val="none" w:sz="0" w:space="0" w:color="auto"/>
              </w:divBdr>
              <w:divsChild>
                <w:div w:id="1411388573">
                  <w:marLeft w:val="-225"/>
                  <w:marRight w:val="0"/>
                  <w:marTop w:val="105"/>
                  <w:marBottom w:val="0"/>
                  <w:divBdr>
                    <w:top w:val="none" w:sz="0" w:space="0" w:color="auto"/>
                    <w:left w:val="none" w:sz="0" w:space="0" w:color="auto"/>
                    <w:bottom w:val="none" w:sz="0" w:space="0" w:color="auto"/>
                    <w:right w:val="none" w:sz="0" w:space="0" w:color="auto"/>
                  </w:divBdr>
                </w:div>
                <w:div w:id="1356690871">
                  <w:marLeft w:val="0"/>
                  <w:marRight w:val="0"/>
                  <w:marTop w:val="0"/>
                  <w:marBottom w:val="0"/>
                  <w:divBdr>
                    <w:top w:val="none" w:sz="0" w:space="0" w:color="auto"/>
                    <w:left w:val="none" w:sz="0" w:space="0" w:color="auto"/>
                    <w:bottom w:val="none" w:sz="0" w:space="0" w:color="auto"/>
                    <w:right w:val="none" w:sz="0" w:space="0" w:color="auto"/>
                  </w:divBdr>
                </w:div>
              </w:divsChild>
            </w:div>
            <w:div w:id="1433282033">
              <w:marLeft w:val="0"/>
              <w:marRight w:val="0"/>
              <w:marTop w:val="0"/>
              <w:marBottom w:val="0"/>
              <w:divBdr>
                <w:top w:val="none" w:sz="0" w:space="0" w:color="auto"/>
                <w:left w:val="none" w:sz="0" w:space="0" w:color="auto"/>
                <w:bottom w:val="none" w:sz="0" w:space="0" w:color="auto"/>
                <w:right w:val="none" w:sz="0" w:space="0" w:color="auto"/>
              </w:divBdr>
              <w:divsChild>
                <w:div w:id="1976909961">
                  <w:marLeft w:val="-225"/>
                  <w:marRight w:val="0"/>
                  <w:marTop w:val="105"/>
                  <w:marBottom w:val="0"/>
                  <w:divBdr>
                    <w:top w:val="none" w:sz="0" w:space="0" w:color="auto"/>
                    <w:left w:val="none" w:sz="0" w:space="0" w:color="auto"/>
                    <w:bottom w:val="none" w:sz="0" w:space="0" w:color="auto"/>
                    <w:right w:val="none" w:sz="0" w:space="0" w:color="auto"/>
                  </w:divBdr>
                </w:div>
                <w:div w:id="1982269339">
                  <w:marLeft w:val="0"/>
                  <w:marRight w:val="0"/>
                  <w:marTop w:val="0"/>
                  <w:marBottom w:val="0"/>
                  <w:divBdr>
                    <w:top w:val="none" w:sz="0" w:space="0" w:color="auto"/>
                    <w:left w:val="none" w:sz="0" w:space="0" w:color="auto"/>
                    <w:bottom w:val="none" w:sz="0" w:space="0" w:color="auto"/>
                    <w:right w:val="none" w:sz="0" w:space="0" w:color="auto"/>
                  </w:divBdr>
                </w:div>
              </w:divsChild>
            </w:div>
            <w:div w:id="1451820591">
              <w:marLeft w:val="0"/>
              <w:marRight w:val="0"/>
              <w:marTop w:val="0"/>
              <w:marBottom w:val="0"/>
              <w:divBdr>
                <w:top w:val="none" w:sz="0" w:space="0" w:color="auto"/>
                <w:left w:val="none" w:sz="0" w:space="0" w:color="auto"/>
                <w:bottom w:val="none" w:sz="0" w:space="0" w:color="auto"/>
                <w:right w:val="none" w:sz="0" w:space="0" w:color="auto"/>
              </w:divBdr>
              <w:divsChild>
                <w:div w:id="621544973">
                  <w:marLeft w:val="-225"/>
                  <w:marRight w:val="0"/>
                  <w:marTop w:val="105"/>
                  <w:marBottom w:val="0"/>
                  <w:divBdr>
                    <w:top w:val="none" w:sz="0" w:space="0" w:color="auto"/>
                    <w:left w:val="none" w:sz="0" w:space="0" w:color="auto"/>
                    <w:bottom w:val="none" w:sz="0" w:space="0" w:color="auto"/>
                    <w:right w:val="none" w:sz="0" w:space="0" w:color="auto"/>
                  </w:divBdr>
                </w:div>
                <w:div w:id="886989109">
                  <w:marLeft w:val="0"/>
                  <w:marRight w:val="0"/>
                  <w:marTop w:val="0"/>
                  <w:marBottom w:val="0"/>
                  <w:divBdr>
                    <w:top w:val="none" w:sz="0" w:space="0" w:color="auto"/>
                    <w:left w:val="none" w:sz="0" w:space="0" w:color="auto"/>
                    <w:bottom w:val="none" w:sz="0" w:space="0" w:color="auto"/>
                    <w:right w:val="none" w:sz="0" w:space="0" w:color="auto"/>
                  </w:divBdr>
                </w:div>
              </w:divsChild>
            </w:div>
            <w:div w:id="1229414719">
              <w:marLeft w:val="0"/>
              <w:marRight w:val="0"/>
              <w:marTop w:val="0"/>
              <w:marBottom w:val="0"/>
              <w:divBdr>
                <w:top w:val="none" w:sz="0" w:space="0" w:color="auto"/>
                <w:left w:val="none" w:sz="0" w:space="0" w:color="auto"/>
                <w:bottom w:val="none" w:sz="0" w:space="0" w:color="auto"/>
                <w:right w:val="none" w:sz="0" w:space="0" w:color="auto"/>
              </w:divBdr>
              <w:divsChild>
                <w:div w:id="919558049">
                  <w:marLeft w:val="-225"/>
                  <w:marRight w:val="0"/>
                  <w:marTop w:val="105"/>
                  <w:marBottom w:val="0"/>
                  <w:divBdr>
                    <w:top w:val="none" w:sz="0" w:space="0" w:color="auto"/>
                    <w:left w:val="none" w:sz="0" w:space="0" w:color="auto"/>
                    <w:bottom w:val="none" w:sz="0" w:space="0" w:color="auto"/>
                    <w:right w:val="none" w:sz="0" w:space="0" w:color="auto"/>
                  </w:divBdr>
                </w:div>
                <w:div w:id="1494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5393">
      <w:bodyDiv w:val="1"/>
      <w:marLeft w:val="0"/>
      <w:marRight w:val="0"/>
      <w:marTop w:val="0"/>
      <w:marBottom w:val="0"/>
      <w:divBdr>
        <w:top w:val="none" w:sz="0" w:space="0" w:color="auto"/>
        <w:left w:val="none" w:sz="0" w:space="0" w:color="auto"/>
        <w:bottom w:val="none" w:sz="0" w:space="0" w:color="auto"/>
        <w:right w:val="none" w:sz="0" w:space="0" w:color="auto"/>
      </w:divBdr>
    </w:div>
    <w:div w:id="1364400585">
      <w:bodyDiv w:val="1"/>
      <w:marLeft w:val="0"/>
      <w:marRight w:val="0"/>
      <w:marTop w:val="0"/>
      <w:marBottom w:val="0"/>
      <w:divBdr>
        <w:top w:val="none" w:sz="0" w:space="0" w:color="auto"/>
        <w:left w:val="none" w:sz="0" w:space="0" w:color="auto"/>
        <w:bottom w:val="none" w:sz="0" w:space="0" w:color="auto"/>
        <w:right w:val="none" w:sz="0" w:space="0" w:color="auto"/>
      </w:divBdr>
    </w:div>
    <w:div w:id="1413549855">
      <w:bodyDiv w:val="1"/>
      <w:marLeft w:val="0"/>
      <w:marRight w:val="0"/>
      <w:marTop w:val="0"/>
      <w:marBottom w:val="0"/>
      <w:divBdr>
        <w:top w:val="none" w:sz="0" w:space="0" w:color="auto"/>
        <w:left w:val="none" w:sz="0" w:space="0" w:color="auto"/>
        <w:bottom w:val="none" w:sz="0" w:space="0" w:color="auto"/>
        <w:right w:val="none" w:sz="0" w:space="0" w:color="auto"/>
      </w:divBdr>
    </w:div>
    <w:div w:id="1476099860">
      <w:bodyDiv w:val="1"/>
      <w:marLeft w:val="0"/>
      <w:marRight w:val="0"/>
      <w:marTop w:val="0"/>
      <w:marBottom w:val="0"/>
      <w:divBdr>
        <w:top w:val="none" w:sz="0" w:space="0" w:color="auto"/>
        <w:left w:val="none" w:sz="0" w:space="0" w:color="auto"/>
        <w:bottom w:val="none" w:sz="0" w:space="0" w:color="auto"/>
        <w:right w:val="none" w:sz="0" w:space="0" w:color="auto"/>
      </w:divBdr>
    </w:div>
    <w:div w:id="1539052245">
      <w:bodyDiv w:val="1"/>
      <w:marLeft w:val="0"/>
      <w:marRight w:val="0"/>
      <w:marTop w:val="0"/>
      <w:marBottom w:val="0"/>
      <w:divBdr>
        <w:top w:val="none" w:sz="0" w:space="0" w:color="auto"/>
        <w:left w:val="none" w:sz="0" w:space="0" w:color="auto"/>
        <w:bottom w:val="none" w:sz="0" w:space="0" w:color="auto"/>
        <w:right w:val="none" w:sz="0" w:space="0" w:color="auto"/>
      </w:divBdr>
    </w:div>
    <w:div w:id="1544639688">
      <w:bodyDiv w:val="1"/>
      <w:marLeft w:val="0"/>
      <w:marRight w:val="0"/>
      <w:marTop w:val="0"/>
      <w:marBottom w:val="0"/>
      <w:divBdr>
        <w:top w:val="none" w:sz="0" w:space="0" w:color="auto"/>
        <w:left w:val="none" w:sz="0" w:space="0" w:color="auto"/>
        <w:bottom w:val="none" w:sz="0" w:space="0" w:color="auto"/>
        <w:right w:val="none" w:sz="0" w:space="0" w:color="auto"/>
      </w:divBdr>
      <w:divsChild>
        <w:div w:id="1840803308">
          <w:marLeft w:val="0"/>
          <w:marRight w:val="0"/>
          <w:marTop w:val="0"/>
          <w:marBottom w:val="0"/>
          <w:divBdr>
            <w:top w:val="none" w:sz="0" w:space="0" w:color="auto"/>
            <w:left w:val="none" w:sz="0" w:space="0" w:color="auto"/>
            <w:bottom w:val="none" w:sz="0" w:space="0" w:color="auto"/>
            <w:right w:val="none" w:sz="0" w:space="0" w:color="auto"/>
          </w:divBdr>
        </w:div>
        <w:div w:id="480780876">
          <w:marLeft w:val="0"/>
          <w:marRight w:val="0"/>
          <w:marTop w:val="0"/>
          <w:marBottom w:val="0"/>
          <w:divBdr>
            <w:top w:val="none" w:sz="0" w:space="0" w:color="auto"/>
            <w:left w:val="none" w:sz="0" w:space="0" w:color="auto"/>
            <w:bottom w:val="none" w:sz="0" w:space="0" w:color="auto"/>
            <w:right w:val="none" w:sz="0" w:space="0" w:color="auto"/>
          </w:divBdr>
        </w:div>
      </w:divsChild>
    </w:div>
    <w:div w:id="1561474789">
      <w:bodyDiv w:val="1"/>
      <w:marLeft w:val="0"/>
      <w:marRight w:val="0"/>
      <w:marTop w:val="0"/>
      <w:marBottom w:val="0"/>
      <w:divBdr>
        <w:top w:val="none" w:sz="0" w:space="0" w:color="auto"/>
        <w:left w:val="none" w:sz="0" w:space="0" w:color="auto"/>
        <w:bottom w:val="none" w:sz="0" w:space="0" w:color="auto"/>
        <w:right w:val="none" w:sz="0" w:space="0" w:color="auto"/>
      </w:divBdr>
    </w:div>
    <w:div w:id="1592353819">
      <w:bodyDiv w:val="1"/>
      <w:marLeft w:val="0"/>
      <w:marRight w:val="0"/>
      <w:marTop w:val="0"/>
      <w:marBottom w:val="0"/>
      <w:divBdr>
        <w:top w:val="none" w:sz="0" w:space="0" w:color="auto"/>
        <w:left w:val="none" w:sz="0" w:space="0" w:color="auto"/>
        <w:bottom w:val="none" w:sz="0" w:space="0" w:color="auto"/>
        <w:right w:val="none" w:sz="0" w:space="0" w:color="auto"/>
      </w:divBdr>
      <w:divsChild>
        <w:div w:id="1488978480">
          <w:marLeft w:val="0"/>
          <w:marRight w:val="0"/>
          <w:marTop w:val="0"/>
          <w:marBottom w:val="0"/>
          <w:divBdr>
            <w:top w:val="none" w:sz="0" w:space="0" w:color="auto"/>
            <w:left w:val="none" w:sz="0" w:space="0" w:color="auto"/>
            <w:bottom w:val="none" w:sz="0" w:space="0" w:color="auto"/>
            <w:right w:val="none" w:sz="0" w:space="0" w:color="auto"/>
          </w:divBdr>
        </w:div>
        <w:div w:id="1967274067">
          <w:marLeft w:val="0"/>
          <w:marRight w:val="0"/>
          <w:marTop w:val="0"/>
          <w:marBottom w:val="0"/>
          <w:divBdr>
            <w:top w:val="none" w:sz="0" w:space="0" w:color="auto"/>
            <w:left w:val="none" w:sz="0" w:space="0" w:color="auto"/>
            <w:bottom w:val="none" w:sz="0" w:space="0" w:color="auto"/>
            <w:right w:val="none" w:sz="0" w:space="0" w:color="auto"/>
          </w:divBdr>
        </w:div>
        <w:div w:id="1709602040">
          <w:marLeft w:val="0"/>
          <w:marRight w:val="0"/>
          <w:marTop w:val="0"/>
          <w:marBottom w:val="0"/>
          <w:divBdr>
            <w:top w:val="none" w:sz="0" w:space="0" w:color="auto"/>
            <w:left w:val="none" w:sz="0" w:space="0" w:color="auto"/>
            <w:bottom w:val="none" w:sz="0" w:space="0" w:color="auto"/>
            <w:right w:val="none" w:sz="0" w:space="0" w:color="auto"/>
          </w:divBdr>
        </w:div>
        <w:div w:id="2056923458">
          <w:marLeft w:val="0"/>
          <w:marRight w:val="0"/>
          <w:marTop w:val="0"/>
          <w:marBottom w:val="0"/>
          <w:divBdr>
            <w:top w:val="none" w:sz="0" w:space="0" w:color="auto"/>
            <w:left w:val="none" w:sz="0" w:space="0" w:color="auto"/>
            <w:bottom w:val="none" w:sz="0" w:space="0" w:color="auto"/>
            <w:right w:val="none" w:sz="0" w:space="0" w:color="auto"/>
          </w:divBdr>
        </w:div>
        <w:div w:id="1728794196">
          <w:marLeft w:val="0"/>
          <w:marRight w:val="0"/>
          <w:marTop w:val="0"/>
          <w:marBottom w:val="0"/>
          <w:divBdr>
            <w:top w:val="none" w:sz="0" w:space="0" w:color="auto"/>
            <w:left w:val="none" w:sz="0" w:space="0" w:color="auto"/>
            <w:bottom w:val="none" w:sz="0" w:space="0" w:color="auto"/>
            <w:right w:val="none" w:sz="0" w:space="0" w:color="auto"/>
          </w:divBdr>
        </w:div>
        <w:div w:id="353506993">
          <w:marLeft w:val="0"/>
          <w:marRight w:val="0"/>
          <w:marTop w:val="0"/>
          <w:marBottom w:val="0"/>
          <w:divBdr>
            <w:top w:val="none" w:sz="0" w:space="0" w:color="auto"/>
            <w:left w:val="none" w:sz="0" w:space="0" w:color="auto"/>
            <w:bottom w:val="none" w:sz="0" w:space="0" w:color="auto"/>
            <w:right w:val="none" w:sz="0" w:space="0" w:color="auto"/>
          </w:divBdr>
        </w:div>
        <w:div w:id="231815060">
          <w:marLeft w:val="0"/>
          <w:marRight w:val="0"/>
          <w:marTop w:val="0"/>
          <w:marBottom w:val="0"/>
          <w:divBdr>
            <w:top w:val="none" w:sz="0" w:space="0" w:color="auto"/>
            <w:left w:val="none" w:sz="0" w:space="0" w:color="auto"/>
            <w:bottom w:val="none" w:sz="0" w:space="0" w:color="auto"/>
            <w:right w:val="none" w:sz="0" w:space="0" w:color="auto"/>
          </w:divBdr>
        </w:div>
        <w:div w:id="1178886592">
          <w:marLeft w:val="0"/>
          <w:marRight w:val="0"/>
          <w:marTop w:val="0"/>
          <w:marBottom w:val="0"/>
          <w:divBdr>
            <w:top w:val="none" w:sz="0" w:space="0" w:color="auto"/>
            <w:left w:val="none" w:sz="0" w:space="0" w:color="auto"/>
            <w:bottom w:val="none" w:sz="0" w:space="0" w:color="auto"/>
            <w:right w:val="none" w:sz="0" w:space="0" w:color="auto"/>
          </w:divBdr>
        </w:div>
        <w:div w:id="895313699">
          <w:marLeft w:val="0"/>
          <w:marRight w:val="0"/>
          <w:marTop w:val="0"/>
          <w:marBottom w:val="0"/>
          <w:divBdr>
            <w:top w:val="none" w:sz="0" w:space="0" w:color="auto"/>
            <w:left w:val="none" w:sz="0" w:space="0" w:color="auto"/>
            <w:bottom w:val="none" w:sz="0" w:space="0" w:color="auto"/>
            <w:right w:val="none" w:sz="0" w:space="0" w:color="auto"/>
          </w:divBdr>
        </w:div>
        <w:div w:id="1109160554">
          <w:marLeft w:val="0"/>
          <w:marRight w:val="0"/>
          <w:marTop w:val="0"/>
          <w:marBottom w:val="0"/>
          <w:divBdr>
            <w:top w:val="none" w:sz="0" w:space="0" w:color="auto"/>
            <w:left w:val="none" w:sz="0" w:space="0" w:color="auto"/>
            <w:bottom w:val="none" w:sz="0" w:space="0" w:color="auto"/>
            <w:right w:val="none" w:sz="0" w:space="0" w:color="auto"/>
          </w:divBdr>
        </w:div>
        <w:div w:id="134614415">
          <w:marLeft w:val="0"/>
          <w:marRight w:val="0"/>
          <w:marTop w:val="0"/>
          <w:marBottom w:val="0"/>
          <w:divBdr>
            <w:top w:val="none" w:sz="0" w:space="0" w:color="auto"/>
            <w:left w:val="none" w:sz="0" w:space="0" w:color="auto"/>
            <w:bottom w:val="none" w:sz="0" w:space="0" w:color="auto"/>
            <w:right w:val="none" w:sz="0" w:space="0" w:color="auto"/>
          </w:divBdr>
        </w:div>
        <w:div w:id="773743402">
          <w:marLeft w:val="0"/>
          <w:marRight w:val="0"/>
          <w:marTop w:val="0"/>
          <w:marBottom w:val="0"/>
          <w:divBdr>
            <w:top w:val="none" w:sz="0" w:space="0" w:color="auto"/>
            <w:left w:val="none" w:sz="0" w:space="0" w:color="auto"/>
            <w:bottom w:val="none" w:sz="0" w:space="0" w:color="auto"/>
            <w:right w:val="none" w:sz="0" w:space="0" w:color="auto"/>
          </w:divBdr>
        </w:div>
        <w:div w:id="1848248757">
          <w:marLeft w:val="0"/>
          <w:marRight w:val="0"/>
          <w:marTop w:val="0"/>
          <w:marBottom w:val="0"/>
          <w:divBdr>
            <w:top w:val="none" w:sz="0" w:space="0" w:color="auto"/>
            <w:left w:val="none" w:sz="0" w:space="0" w:color="auto"/>
            <w:bottom w:val="none" w:sz="0" w:space="0" w:color="auto"/>
            <w:right w:val="none" w:sz="0" w:space="0" w:color="auto"/>
          </w:divBdr>
        </w:div>
        <w:div w:id="13190563">
          <w:marLeft w:val="0"/>
          <w:marRight w:val="0"/>
          <w:marTop w:val="0"/>
          <w:marBottom w:val="0"/>
          <w:divBdr>
            <w:top w:val="none" w:sz="0" w:space="0" w:color="auto"/>
            <w:left w:val="none" w:sz="0" w:space="0" w:color="auto"/>
            <w:bottom w:val="none" w:sz="0" w:space="0" w:color="auto"/>
            <w:right w:val="none" w:sz="0" w:space="0" w:color="auto"/>
          </w:divBdr>
        </w:div>
        <w:div w:id="177819662">
          <w:marLeft w:val="0"/>
          <w:marRight w:val="0"/>
          <w:marTop w:val="0"/>
          <w:marBottom w:val="0"/>
          <w:divBdr>
            <w:top w:val="none" w:sz="0" w:space="0" w:color="auto"/>
            <w:left w:val="none" w:sz="0" w:space="0" w:color="auto"/>
            <w:bottom w:val="none" w:sz="0" w:space="0" w:color="auto"/>
            <w:right w:val="none" w:sz="0" w:space="0" w:color="auto"/>
          </w:divBdr>
        </w:div>
        <w:div w:id="1520436030">
          <w:marLeft w:val="0"/>
          <w:marRight w:val="0"/>
          <w:marTop w:val="0"/>
          <w:marBottom w:val="0"/>
          <w:divBdr>
            <w:top w:val="none" w:sz="0" w:space="0" w:color="auto"/>
            <w:left w:val="none" w:sz="0" w:space="0" w:color="auto"/>
            <w:bottom w:val="none" w:sz="0" w:space="0" w:color="auto"/>
            <w:right w:val="none" w:sz="0" w:space="0" w:color="auto"/>
          </w:divBdr>
        </w:div>
        <w:div w:id="2077319105">
          <w:marLeft w:val="0"/>
          <w:marRight w:val="0"/>
          <w:marTop w:val="0"/>
          <w:marBottom w:val="0"/>
          <w:divBdr>
            <w:top w:val="none" w:sz="0" w:space="0" w:color="auto"/>
            <w:left w:val="none" w:sz="0" w:space="0" w:color="auto"/>
            <w:bottom w:val="none" w:sz="0" w:space="0" w:color="auto"/>
            <w:right w:val="none" w:sz="0" w:space="0" w:color="auto"/>
          </w:divBdr>
        </w:div>
        <w:div w:id="29964057">
          <w:marLeft w:val="0"/>
          <w:marRight w:val="0"/>
          <w:marTop w:val="0"/>
          <w:marBottom w:val="0"/>
          <w:divBdr>
            <w:top w:val="none" w:sz="0" w:space="0" w:color="auto"/>
            <w:left w:val="none" w:sz="0" w:space="0" w:color="auto"/>
            <w:bottom w:val="none" w:sz="0" w:space="0" w:color="auto"/>
            <w:right w:val="none" w:sz="0" w:space="0" w:color="auto"/>
          </w:divBdr>
        </w:div>
        <w:div w:id="1545290334">
          <w:marLeft w:val="0"/>
          <w:marRight w:val="0"/>
          <w:marTop w:val="0"/>
          <w:marBottom w:val="0"/>
          <w:divBdr>
            <w:top w:val="none" w:sz="0" w:space="0" w:color="auto"/>
            <w:left w:val="none" w:sz="0" w:space="0" w:color="auto"/>
            <w:bottom w:val="none" w:sz="0" w:space="0" w:color="auto"/>
            <w:right w:val="none" w:sz="0" w:space="0" w:color="auto"/>
          </w:divBdr>
        </w:div>
        <w:div w:id="830096518">
          <w:marLeft w:val="0"/>
          <w:marRight w:val="0"/>
          <w:marTop w:val="0"/>
          <w:marBottom w:val="0"/>
          <w:divBdr>
            <w:top w:val="none" w:sz="0" w:space="0" w:color="auto"/>
            <w:left w:val="none" w:sz="0" w:space="0" w:color="auto"/>
            <w:bottom w:val="none" w:sz="0" w:space="0" w:color="auto"/>
            <w:right w:val="none" w:sz="0" w:space="0" w:color="auto"/>
          </w:divBdr>
        </w:div>
        <w:div w:id="1934892793">
          <w:marLeft w:val="0"/>
          <w:marRight w:val="0"/>
          <w:marTop w:val="0"/>
          <w:marBottom w:val="0"/>
          <w:divBdr>
            <w:top w:val="none" w:sz="0" w:space="0" w:color="auto"/>
            <w:left w:val="none" w:sz="0" w:space="0" w:color="auto"/>
            <w:bottom w:val="none" w:sz="0" w:space="0" w:color="auto"/>
            <w:right w:val="none" w:sz="0" w:space="0" w:color="auto"/>
          </w:divBdr>
        </w:div>
        <w:div w:id="1438669857">
          <w:marLeft w:val="0"/>
          <w:marRight w:val="0"/>
          <w:marTop w:val="0"/>
          <w:marBottom w:val="0"/>
          <w:divBdr>
            <w:top w:val="none" w:sz="0" w:space="0" w:color="auto"/>
            <w:left w:val="none" w:sz="0" w:space="0" w:color="auto"/>
            <w:bottom w:val="none" w:sz="0" w:space="0" w:color="auto"/>
            <w:right w:val="none" w:sz="0" w:space="0" w:color="auto"/>
          </w:divBdr>
        </w:div>
        <w:div w:id="1868133121">
          <w:marLeft w:val="0"/>
          <w:marRight w:val="0"/>
          <w:marTop w:val="0"/>
          <w:marBottom w:val="0"/>
          <w:divBdr>
            <w:top w:val="none" w:sz="0" w:space="0" w:color="auto"/>
            <w:left w:val="none" w:sz="0" w:space="0" w:color="auto"/>
            <w:bottom w:val="none" w:sz="0" w:space="0" w:color="auto"/>
            <w:right w:val="none" w:sz="0" w:space="0" w:color="auto"/>
          </w:divBdr>
        </w:div>
        <w:div w:id="276106095">
          <w:marLeft w:val="0"/>
          <w:marRight w:val="0"/>
          <w:marTop w:val="0"/>
          <w:marBottom w:val="0"/>
          <w:divBdr>
            <w:top w:val="none" w:sz="0" w:space="0" w:color="auto"/>
            <w:left w:val="none" w:sz="0" w:space="0" w:color="auto"/>
            <w:bottom w:val="none" w:sz="0" w:space="0" w:color="auto"/>
            <w:right w:val="none" w:sz="0" w:space="0" w:color="auto"/>
          </w:divBdr>
        </w:div>
        <w:div w:id="829173289">
          <w:marLeft w:val="0"/>
          <w:marRight w:val="0"/>
          <w:marTop w:val="0"/>
          <w:marBottom w:val="0"/>
          <w:divBdr>
            <w:top w:val="none" w:sz="0" w:space="0" w:color="auto"/>
            <w:left w:val="none" w:sz="0" w:space="0" w:color="auto"/>
            <w:bottom w:val="none" w:sz="0" w:space="0" w:color="auto"/>
            <w:right w:val="none" w:sz="0" w:space="0" w:color="auto"/>
          </w:divBdr>
        </w:div>
      </w:divsChild>
    </w:div>
    <w:div w:id="1647199501">
      <w:bodyDiv w:val="1"/>
      <w:marLeft w:val="0"/>
      <w:marRight w:val="0"/>
      <w:marTop w:val="0"/>
      <w:marBottom w:val="0"/>
      <w:divBdr>
        <w:top w:val="none" w:sz="0" w:space="0" w:color="auto"/>
        <w:left w:val="none" w:sz="0" w:space="0" w:color="auto"/>
        <w:bottom w:val="none" w:sz="0" w:space="0" w:color="auto"/>
        <w:right w:val="none" w:sz="0" w:space="0" w:color="auto"/>
      </w:divBdr>
    </w:div>
    <w:div w:id="1670012993">
      <w:bodyDiv w:val="1"/>
      <w:marLeft w:val="0"/>
      <w:marRight w:val="0"/>
      <w:marTop w:val="0"/>
      <w:marBottom w:val="0"/>
      <w:divBdr>
        <w:top w:val="none" w:sz="0" w:space="0" w:color="auto"/>
        <w:left w:val="none" w:sz="0" w:space="0" w:color="auto"/>
        <w:bottom w:val="none" w:sz="0" w:space="0" w:color="auto"/>
        <w:right w:val="none" w:sz="0" w:space="0" w:color="auto"/>
      </w:divBdr>
    </w:div>
    <w:div w:id="1733235315">
      <w:bodyDiv w:val="1"/>
      <w:marLeft w:val="0"/>
      <w:marRight w:val="0"/>
      <w:marTop w:val="0"/>
      <w:marBottom w:val="0"/>
      <w:divBdr>
        <w:top w:val="none" w:sz="0" w:space="0" w:color="auto"/>
        <w:left w:val="none" w:sz="0" w:space="0" w:color="auto"/>
        <w:bottom w:val="none" w:sz="0" w:space="0" w:color="auto"/>
        <w:right w:val="none" w:sz="0" w:space="0" w:color="auto"/>
      </w:divBdr>
    </w:div>
    <w:div w:id="1741321126">
      <w:bodyDiv w:val="1"/>
      <w:marLeft w:val="0"/>
      <w:marRight w:val="0"/>
      <w:marTop w:val="0"/>
      <w:marBottom w:val="0"/>
      <w:divBdr>
        <w:top w:val="none" w:sz="0" w:space="0" w:color="auto"/>
        <w:left w:val="none" w:sz="0" w:space="0" w:color="auto"/>
        <w:bottom w:val="none" w:sz="0" w:space="0" w:color="auto"/>
        <w:right w:val="none" w:sz="0" w:space="0" w:color="auto"/>
      </w:divBdr>
    </w:div>
    <w:div w:id="1758598909">
      <w:bodyDiv w:val="1"/>
      <w:marLeft w:val="0"/>
      <w:marRight w:val="0"/>
      <w:marTop w:val="0"/>
      <w:marBottom w:val="0"/>
      <w:divBdr>
        <w:top w:val="none" w:sz="0" w:space="0" w:color="auto"/>
        <w:left w:val="none" w:sz="0" w:space="0" w:color="auto"/>
        <w:bottom w:val="none" w:sz="0" w:space="0" w:color="auto"/>
        <w:right w:val="none" w:sz="0" w:space="0" w:color="auto"/>
      </w:divBdr>
    </w:div>
    <w:div w:id="1764450327">
      <w:bodyDiv w:val="1"/>
      <w:marLeft w:val="0"/>
      <w:marRight w:val="0"/>
      <w:marTop w:val="0"/>
      <w:marBottom w:val="0"/>
      <w:divBdr>
        <w:top w:val="none" w:sz="0" w:space="0" w:color="auto"/>
        <w:left w:val="none" w:sz="0" w:space="0" w:color="auto"/>
        <w:bottom w:val="none" w:sz="0" w:space="0" w:color="auto"/>
        <w:right w:val="none" w:sz="0" w:space="0" w:color="auto"/>
      </w:divBdr>
    </w:div>
    <w:div w:id="1793789744">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98473415">
      <w:bodyDiv w:val="1"/>
      <w:marLeft w:val="0"/>
      <w:marRight w:val="0"/>
      <w:marTop w:val="0"/>
      <w:marBottom w:val="0"/>
      <w:divBdr>
        <w:top w:val="none" w:sz="0" w:space="0" w:color="auto"/>
        <w:left w:val="none" w:sz="0" w:space="0" w:color="auto"/>
        <w:bottom w:val="none" w:sz="0" w:space="0" w:color="auto"/>
        <w:right w:val="none" w:sz="0" w:space="0" w:color="auto"/>
      </w:divBdr>
    </w:div>
    <w:div w:id="1922443885">
      <w:bodyDiv w:val="1"/>
      <w:marLeft w:val="0"/>
      <w:marRight w:val="0"/>
      <w:marTop w:val="0"/>
      <w:marBottom w:val="0"/>
      <w:divBdr>
        <w:top w:val="none" w:sz="0" w:space="0" w:color="auto"/>
        <w:left w:val="none" w:sz="0" w:space="0" w:color="auto"/>
        <w:bottom w:val="none" w:sz="0" w:space="0" w:color="auto"/>
        <w:right w:val="none" w:sz="0" w:space="0" w:color="auto"/>
      </w:divBdr>
    </w:div>
    <w:div w:id="1938980772">
      <w:bodyDiv w:val="1"/>
      <w:marLeft w:val="0"/>
      <w:marRight w:val="0"/>
      <w:marTop w:val="0"/>
      <w:marBottom w:val="0"/>
      <w:divBdr>
        <w:top w:val="none" w:sz="0" w:space="0" w:color="auto"/>
        <w:left w:val="none" w:sz="0" w:space="0" w:color="auto"/>
        <w:bottom w:val="none" w:sz="0" w:space="0" w:color="auto"/>
        <w:right w:val="none" w:sz="0" w:space="0" w:color="auto"/>
      </w:divBdr>
    </w:div>
    <w:div w:id="1971472263">
      <w:bodyDiv w:val="1"/>
      <w:marLeft w:val="0"/>
      <w:marRight w:val="0"/>
      <w:marTop w:val="0"/>
      <w:marBottom w:val="0"/>
      <w:divBdr>
        <w:top w:val="none" w:sz="0" w:space="0" w:color="auto"/>
        <w:left w:val="none" w:sz="0" w:space="0" w:color="auto"/>
        <w:bottom w:val="none" w:sz="0" w:space="0" w:color="auto"/>
        <w:right w:val="none" w:sz="0" w:space="0" w:color="auto"/>
      </w:divBdr>
    </w:div>
    <w:div w:id="2041512920">
      <w:bodyDiv w:val="1"/>
      <w:marLeft w:val="0"/>
      <w:marRight w:val="0"/>
      <w:marTop w:val="0"/>
      <w:marBottom w:val="0"/>
      <w:divBdr>
        <w:top w:val="none" w:sz="0" w:space="0" w:color="auto"/>
        <w:left w:val="none" w:sz="0" w:space="0" w:color="auto"/>
        <w:bottom w:val="none" w:sz="0" w:space="0" w:color="auto"/>
        <w:right w:val="none" w:sz="0" w:space="0" w:color="auto"/>
      </w:divBdr>
    </w:div>
    <w:div w:id="2058167520">
      <w:bodyDiv w:val="1"/>
      <w:marLeft w:val="0"/>
      <w:marRight w:val="0"/>
      <w:marTop w:val="0"/>
      <w:marBottom w:val="0"/>
      <w:divBdr>
        <w:top w:val="none" w:sz="0" w:space="0" w:color="auto"/>
        <w:left w:val="none" w:sz="0" w:space="0" w:color="auto"/>
        <w:bottom w:val="none" w:sz="0" w:space="0" w:color="auto"/>
        <w:right w:val="none" w:sz="0" w:space="0" w:color="auto"/>
      </w:divBdr>
    </w:div>
    <w:div w:id="20725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ekonom.sk/bariery-komunikacneho-procesu/" TargetMode="External"/><Relationship Id="rId18" Type="http://schemas.openxmlformats.org/officeDocument/2006/relationships/hyperlink" Target="https://www.law.muni.cz/sborniky/pracpravo2015/files/022.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izeniskoly.cz/cz/casopis/rizeni-skoly/hodnoceni-pracovniku.m-1251.html" TargetMode="External"/><Relationship Id="rId2" Type="http://schemas.openxmlformats.org/officeDocument/2006/relationships/numbering" Target="numbering.xml"/><Relationship Id="rId16" Type="http://schemas.openxmlformats.org/officeDocument/2006/relationships/hyperlink" Target="https://eurydice.eacea.ec.europa.eu/cs/national-education-systems/czech-republic/organizacni-varianty-alternativni-struktury" TargetMode="External"/><Relationship Id="rId20" Type="http://schemas.openxmlformats.org/officeDocument/2006/relationships/hyperlink" Target="https://onlinemba.wsu.edu/blog/the-dos-and-donts-of-manager-employee-commun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urydice.eacea.ec.europa.eu/cs/national-education-systems/czech-republic/primarni-nizsi-sekundarni-vzdelavani-zakladni-vzdelavan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rizeniskoly.cz/cz/casopis/rizeni-skoly/hodnoceni-pracovniku.m-1251.html" TargetMode="External"/><Relationship Id="rId4" Type="http://schemas.openxmlformats.org/officeDocument/2006/relationships/settings" Target="settings.xml"/><Relationship Id="rId9" Type="http://schemas.openxmlformats.org/officeDocument/2006/relationships/hyperlink" Target="https://eurydice.eacea.ec.europa.eu/cs/national-education-systems/czech-republic/legislativa" TargetMode="External"/><Relationship Id="rId14" Type="http://schemas.openxmlformats.org/officeDocument/2006/relationships/hyperlink" Target="https://www.czso.cz/documents/10180/23169548/cz-isced+2011.pdf/fa446ca2-e212-4dd8-a61e-a80a3152f7cb?version=1.0"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123A-F362-4CA2-B5BC-1EFECC5A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59</Pages>
  <Words>12585</Words>
  <Characters>76015</Characters>
  <Application>Microsoft Office Word</Application>
  <DocSecurity>0</DocSecurity>
  <Lines>1617</Lines>
  <Paragraphs>471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Prochazka</dc:creator>
  <cp:keywords/>
  <dc:description/>
  <cp:lastModifiedBy>Marek .</cp:lastModifiedBy>
  <cp:revision>7</cp:revision>
  <cp:lastPrinted>2024-06-24T14:32:00Z</cp:lastPrinted>
  <dcterms:created xsi:type="dcterms:W3CDTF">2024-06-27T18:33:00Z</dcterms:created>
  <dcterms:modified xsi:type="dcterms:W3CDTF">2024-06-27T18:54:00Z</dcterms:modified>
</cp:coreProperties>
</file>