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0A" w:rsidRPr="00F1792C" w:rsidRDefault="0057120A" w:rsidP="00F1792C">
      <w:pPr>
        <w:spacing w:line="240" w:lineRule="auto"/>
        <w:jc w:val="center"/>
        <w:rPr>
          <w:b/>
          <w:sz w:val="40"/>
          <w:szCs w:val="40"/>
        </w:rPr>
      </w:pPr>
      <w:r w:rsidRPr="00F1792C">
        <w:rPr>
          <w:b/>
          <w:sz w:val="40"/>
          <w:szCs w:val="40"/>
        </w:rPr>
        <w:t>UNIVERZITA PALACKÉHO V</w:t>
      </w:r>
      <w:r w:rsidR="00DE1C7D" w:rsidRPr="00F1792C">
        <w:rPr>
          <w:b/>
          <w:sz w:val="40"/>
          <w:szCs w:val="40"/>
        </w:rPr>
        <w:t xml:space="preserve"> </w:t>
      </w:r>
      <w:r w:rsidRPr="00F1792C">
        <w:rPr>
          <w:b/>
          <w:sz w:val="40"/>
          <w:szCs w:val="40"/>
        </w:rPr>
        <w:t>OLOMOUCI</w:t>
      </w:r>
    </w:p>
    <w:p w:rsidR="0057120A" w:rsidRPr="00F1792C" w:rsidRDefault="0057120A" w:rsidP="00F1792C">
      <w:pPr>
        <w:spacing w:line="240" w:lineRule="auto"/>
        <w:jc w:val="center"/>
        <w:rPr>
          <w:sz w:val="40"/>
          <w:szCs w:val="40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  <w:r w:rsidRPr="00F1792C">
        <w:rPr>
          <w:b/>
          <w:sz w:val="36"/>
          <w:szCs w:val="36"/>
        </w:rPr>
        <w:t>PEDAGOGICKÁ FAKULTA</w:t>
      </w: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  <w:r w:rsidRPr="00F1792C">
        <w:rPr>
          <w:b/>
          <w:sz w:val="36"/>
          <w:szCs w:val="36"/>
        </w:rPr>
        <w:t>Katedra antropologie a zdravovědy</w:t>
      </w: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b/>
          <w:sz w:val="48"/>
          <w:szCs w:val="48"/>
        </w:rPr>
      </w:pPr>
      <w:r w:rsidRPr="00F1792C">
        <w:rPr>
          <w:b/>
          <w:sz w:val="48"/>
          <w:szCs w:val="48"/>
        </w:rPr>
        <w:t>Bakalářská práce</w:t>
      </w:r>
    </w:p>
    <w:p w:rsidR="0057120A" w:rsidRPr="00F1792C" w:rsidRDefault="0057120A" w:rsidP="00F1792C">
      <w:pPr>
        <w:spacing w:line="240" w:lineRule="auto"/>
        <w:jc w:val="center"/>
        <w:rPr>
          <w:b/>
          <w:sz w:val="48"/>
          <w:szCs w:val="48"/>
        </w:rPr>
      </w:pPr>
    </w:p>
    <w:p w:rsidR="0057120A" w:rsidRPr="00F1792C" w:rsidRDefault="0057120A" w:rsidP="00F1792C">
      <w:pPr>
        <w:spacing w:line="240" w:lineRule="auto"/>
        <w:jc w:val="center"/>
        <w:rPr>
          <w:sz w:val="36"/>
          <w:szCs w:val="36"/>
        </w:rPr>
      </w:pPr>
      <w:r w:rsidRPr="00F1792C">
        <w:rPr>
          <w:sz w:val="36"/>
          <w:szCs w:val="36"/>
        </w:rPr>
        <w:t xml:space="preserve">Kateřina </w:t>
      </w:r>
      <w:proofErr w:type="spellStart"/>
      <w:r w:rsidRPr="00F1792C">
        <w:rPr>
          <w:sz w:val="36"/>
          <w:szCs w:val="36"/>
        </w:rPr>
        <w:t>Kembitzká</w:t>
      </w:r>
      <w:proofErr w:type="spellEnd"/>
    </w:p>
    <w:p w:rsidR="0057120A" w:rsidRPr="00F1792C" w:rsidRDefault="0057120A" w:rsidP="00F1792C">
      <w:pPr>
        <w:spacing w:line="240" w:lineRule="auto"/>
        <w:jc w:val="center"/>
        <w:rPr>
          <w:sz w:val="36"/>
          <w:szCs w:val="36"/>
        </w:rPr>
      </w:pP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  <w:r w:rsidRPr="00F1792C">
        <w:rPr>
          <w:sz w:val="28"/>
          <w:szCs w:val="28"/>
        </w:rPr>
        <w:t>Výchova ke zdraví se zaměřením na vzd</w:t>
      </w:r>
      <w:r w:rsidRPr="00F1792C">
        <w:rPr>
          <w:rFonts w:ascii="TimesNewRoman" w:eastAsia="TimesNewRoman" w:cs="TimesNewRoman" w:hint="eastAsia"/>
          <w:sz w:val="28"/>
          <w:szCs w:val="28"/>
        </w:rPr>
        <w:t>ě</w:t>
      </w:r>
      <w:r w:rsidRPr="00F1792C">
        <w:rPr>
          <w:sz w:val="28"/>
          <w:szCs w:val="28"/>
        </w:rPr>
        <w:t>lávání</w:t>
      </w: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  <w:r w:rsidRPr="00F1792C">
        <w:rPr>
          <w:sz w:val="28"/>
          <w:szCs w:val="28"/>
        </w:rPr>
        <w:t>Anglický jazyk se zaměřením na vzdělávání</w:t>
      </w: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</w:p>
    <w:p w:rsidR="0057120A" w:rsidRPr="00F1792C" w:rsidRDefault="0057120A" w:rsidP="00F1792C">
      <w:pPr>
        <w:spacing w:line="240" w:lineRule="auto"/>
        <w:jc w:val="center"/>
        <w:rPr>
          <w:sz w:val="28"/>
          <w:szCs w:val="28"/>
        </w:rPr>
      </w:pPr>
    </w:p>
    <w:p w:rsidR="00D10984" w:rsidRPr="00F1792C" w:rsidRDefault="00D10984" w:rsidP="00F1792C">
      <w:pPr>
        <w:spacing w:line="240" w:lineRule="auto"/>
        <w:jc w:val="center"/>
        <w:rPr>
          <w:sz w:val="36"/>
          <w:szCs w:val="36"/>
        </w:rPr>
      </w:pPr>
      <w:r w:rsidRPr="00F1792C">
        <w:rPr>
          <w:sz w:val="36"/>
          <w:szCs w:val="36"/>
        </w:rPr>
        <w:t xml:space="preserve">Kouření cigaret </w:t>
      </w:r>
      <w:r w:rsidR="003F088F">
        <w:t>–</w:t>
      </w:r>
      <w:r w:rsidRPr="00F1792C">
        <w:rPr>
          <w:sz w:val="36"/>
          <w:szCs w:val="36"/>
        </w:rPr>
        <w:t xml:space="preserve"> zkušenosti a postoje žáků</w:t>
      </w:r>
    </w:p>
    <w:p w:rsidR="0057120A" w:rsidRPr="00F1792C" w:rsidRDefault="00D10984" w:rsidP="00F1792C">
      <w:pPr>
        <w:spacing w:line="240" w:lineRule="auto"/>
        <w:jc w:val="center"/>
        <w:rPr>
          <w:sz w:val="36"/>
          <w:szCs w:val="36"/>
        </w:rPr>
      </w:pPr>
      <w:r w:rsidRPr="00F1792C">
        <w:rPr>
          <w:sz w:val="36"/>
          <w:szCs w:val="36"/>
        </w:rPr>
        <w:t>2. stupně ZŠ Hradec nad Svitavou</w:t>
      </w:r>
    </w:p>
    <w:p w:rsidR="00F1792C" w:rsidRDefault="00F1792C" w:rsidP="00F1792C">
      <w:pPr>
        <w:spacing w:after="200" w:line="276" w:lineRule="auto"/>
        <w:ind w:firstLine="0"/>
        <w:jc w:val="left"/>
      </w:pPr>
    </w:p>
    <w:p w:rsidR="00F1792C" w:rsidRDefault="00F1792C" w:rsidP="00F1792C">
      <w:pPr>
        <w:spacing w:after="200" w:line="276" w:lineRule="auto"/>
        <w:ind w:firstLine="0"/>
        <w:jc w:val="left"/>
      </w:pPr>
    </w:p>
    <w:p w:rsidR="00F1792C" w:rsidRDefault="00F1792C" w:rsidP="00F1792C">
      <w:pPr>
        <w:spacing w:after="200" w:line="276" w:lineRule="auto"/>
        <w:ind w:firstLine="0"/>
        <w:jc w:val="left"/>
      </w:pPr>
    </w:p>
    <w:p w:rsidR="00F1792C" w:rsidRDefault="00F1792C" w:rsidP="00F1792C">
      <w:pPr>
        <w:spacing w:after="200" w:line="276" w:lineRule="auto"/>
        <w:ind w:firstLine="0"/>
        <w:jc w:val="left"/>
      </w:pPr>
    </w:p>
    <w:p w:rsidR="00F1792C" w:rsidRDefault="00F1792C" w:rsidP="00F1792C">
      <w:pPr>
        <w:spacing w:after="200" w:line="276" w:lineRule="auto"/>
        <w:ind w:firstLine="0"/>
        <w:jc w:val="left"/>
      </w:pPr>
    </w:p>
    <w:p w:rsidR="00F1792C" w:rsidRPr="00F1792C" w:rsidRDefault="0057120A">
      <w:pPr>
        <w:spacing w:after="200" w:line="276" w:lineRule="auto"/>
        <w:ind w:firstLine="0"/>
        <w:jc w:val="left"/>
        <w:rPr>
          <w:sz w:val="28"/>
          <w:szCs w:val="28"/>
        </w:rPr>
      </w:pPr>
      <w:r w:rsidRPr="00F1792C">
        <w:rPr>
          <w:sz w:val="28"/>
          <w:szCs w:val="28"/>
        </w:rPr>
        <w:t>Olomouc 2015</w:t>
      </w:r>
      <w:r w:rsidRPr="00F1792C">
        <w:rPr>
          <w:sz w:val="28"/>
          <w:szCs w:val="28"/>
        </w:rPr>
        <w:tab/>
      </w:r>
      <w:r w:rsidRPr="00F1792C">
        <w:rPr>
          <w:sz w:val="28"/>
          <w:szCs w:val="28"/>
        </w:rPr>
        <w:tab/>
      </w:r>
      <w:r w:rsidRPr="00F1792C">
        <w:rPr>
          <w:sz w:val="28"/>
          <w:szCs w:val="28"/>
        </w:rPr>
        <w:tab/>
        <w:t xml:space="preserve">vedoucí práce: MUDr. Kateřina </w:t>
      </w:r>
      <w:proofErr w:type="spellStart"/>
      <w:r w:rsidRPr="00F1792C">
        <w:rPr>
          <w:sz w:val="28"/>
          <w:szCs w:val="28"/>
        </w:rPr>
        <w:t>Kikalová</w:t>
      </w:r>
      <w:proofErr w:type="spellEnd"/>
      <w:r w:rsidRPr="00F1792C">
        <w:rPr>
          <w:sz w:val="28"/>
          <w:szCs w:val="28"/>
        </w:rPr>
        <w:t>, Ph.D.</w:t>
      </w:r>
      <w:r w:rsidR="00F1792C">
        <w:br w:type="page"/>
      </w:r>
    </w:p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B4048A" w:rsidRDefault="00B4048A" w:rsidP="00C2287E"/>
    <w:p w:rsidR="0025255E" w:rsidRDefault="0025255E" w:rsidP="00C2287E"/>
    <w:p w:rsidR="0025255E" w:rsidRDefault="0025255E" w:rsidP="00C2287E"/>
    <w:p w:rsidR="0025255E" w:rsidRDefault="0025255E" w:rsidP="00C2287E"/>
    <w:p w:rsidR="0025255E" w:rsidRDefault="0025255E" w:rsidP="00C2287E"/>
    <w:p w:rsidR="00B4048A" w:rsidRDefault="00B4048A" w:rsidP="00C2287E"/>
    <w:p w:rsidR="00B4048A" w:rsidRDefault="00B4048A" w:rsidP="00C2287E"/>
    <w:p w:rsidR="00003FF5" w:rsidRDefault="00003FF5" w:rsidP="00C2287E"/>
    <w:p w:rsidR="00B4048A" w:rsidRPr="00E9085F" w:rsidRDefault="003D7739" w:rsidP="00E9085F">
      <w:pPr>
        <w:ind w:firstLine="0"/>
        <w:rPr>
          <w:b/>
          <w:sz w:val="28"/>
          <w:szCs w:val="28"/>
        </w:rPr>
      </w:pPr>
      <w:r w:rsidRPr="00E9085F">
        <w:rPr>
          <w:b/>
          <w:sz w:val="28"/>
          <w:szCs w:val="28"/>
        </w:rPr>
        <w:t>Prohlášení autora</w:t>
      </w:r>
    </w:p>
    <w:p w:rsidR="00C55AA9" w:rsidRPr="00CA0FAE" w:rsidRDefault="00B4048A" w:rsidP="00E9085F">
      <w:pPr>
        <w:ind w:firstLine="0"/>
      </w:pPr>
      <w:r w:rsidRPr="00CA0FAE">
        <w:t>Prohlašuji, že jsem bakalářskou práci vypracovala samostatně a použila jen uvedenou literaturu a</w:t>
      </w:r>
      <w:r w:rsidR="007562D5">
        <w:t> </w:t>
      </w:r>
      <w:r w:rsidRPr="00CA0FAE">
        <w:t>zdroje.</w:t>
      </w:r>
    </w:p>
    <w:p w:rsidR="002E1A5F" w:rsidRPr="00CA0FAE" w:rsidRDefault="002E1A5F" w:rsidP="00E9085F">
      <w:pPr>
        <w:ind w:firstLine="0"/>
      </w:pPr>
    </w:p>
    <w:p w:rsidR="002E1A5F" w:rsidRPr="00CA0FAE" w:rsidRDefault="002E1A5F" w:rsidP="00E9085F">
      <w:pPr>
        <w:ind w:firstLine="0"/>
      </w:pPr>
    </w:p>
    <w:p w:rsidR="003D7739" w:rsidRPr="003E2E8C" w:rsidRDefault="00F36F5F" w:rsidP="00E9085F">
      <w:pPr>
        <w:ind w:firstLine="0"/>
      </w:pPr>
      <w:r>
        <w:t xml:space="preserve">V </w:t>
      </w:r>
      <w:r w:rsidR="002E1A5F" w:rsidRPr="003E2E8C">
        <w:t>Olomouci dne</w:t>
      </w:r>
      <w:r w:rsidR="00485D7D">
        <w:t xml:space="preserve"> 30. března </w:t>
      </w:r>
      <w:r w:rsidR="002E1A5F" w:rsidRPr="003E2E8C">
        <w:t>2015</w:t>
      </w:r>
    </w:p>
    <w:p w:rsidR="00F36F5F" w:rsidRDefault="00F36F5F" w:rsidP="00E9085F">
      <w:pPr>
        <w:ind w:firstLine="0"/>
      </w:pPr>
    </w:p>
    <w:p w:rsidR="00B7584A" w:rsidRDefault="002E1A5F" w:rsidP="00E9085F">
      <w:pPr>
        <w:ind w:firstLine="0"/>
      </w:pPr>
      <w:r w:rsidRPr="00CA0FAE">
        <w:tab/>
      </w:r>
      <w:r w:rsidRPr="00CA0FAE">
        <w:tab/>
      </w:r>
      <w:r w:rsidRPr="00CA0FAE">
        <w:tab/>
      </w:r>
      <w:r w:rsidRPr="00CA0FAE">
        <w:tab/>
      </w:r>
      <w:r w:rsidRPr="00CA0FAE">
        <w:tab/>
      </w:r>
      <w:r w:rsidRPr="00CA0FAE">
        <w:tab/>
      </w:r>
      <w:r w:rsidR="00B7584A">
        <w:tab/>
      </w:r>
      <w:r w:rsidR="00B7584A">
        <w:tab/>
      </w:r>
      <w:r w:rsidRPr="00CA0FAE">
        <w:t>……………………</w:t>
      </w:r>
    </w:p>
    <w:p w:rsidR="006075EE" w:rsidRDefault="003D7739" w:rsidP="00E9085F">
      <w:pPr>
        <w:ind w:left="4956" w:firstLine="708"/>
      </w:pPr>
      <w:r w:rsidRPr="00CA0FAE">
        <w:t xml:space="preserve">Kateřina </w:t>
      </w:r>
      <w:proofErr w:type="spellStart"/>
      <w:r w:rsidRPr="00CA0FAE">
        <w:t>Kembitzká</w:t>
      </w:r>
      <w:proofErr w:type="spellEnd"/>
    </w:p>
    <w:p w:rsidR="00405285" w:rsidRDefault="006075EE" w:rsidP="00C2287E">
      <w:pPr>
        <w:rPr>
          <w:sz w:val="28"/>
          <w:szCs w:val="28"/>
        </w:rPr>
      </w:pPr>
      <w:r>
        <w:br w:type="page"/>
      </w:r>
    </w:p>
    <w:p w:rsidR="00003FF5" w:rsidRDefault="00003FF5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25255E" w:rsidRDefault="0025255E" w:rsidP="00C2287E"/>
    <w:p w:rsidR="0025255E" w:rsidRDefault="0025255E" w:rsidP="00C2287E"/>
    <w:p w:rsidR="0025255E" w:rsidRDefault="0025255E" w:rsidP="00C2287E"/>
    <w:p w:rsidR="0025255E" w:rsidRDefault="0025255E" w:rsidP="00C2287E"/>
    <w:p w:rsidR="0025255E" w:rsidRDefault="0025255E" w:rsidP="00C2287E"/>
    <w:p w:rsidR="0025255E" w:rsidRDefault="0025255E" w:rsidP="00C2287E"/>
    <w:p w:rsidR="0025255E" w:rsidRDefault="0025255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6075EE" w:rsidRDefault="006075EE" w:rsidP="00C2287E"/>
    <w:p w:rsidR="003D7739" w:rsidRPr="00E57282" w:rsidRDefault="003D7739" w:rsidP="00E57282">
      <w:pPr>
        <w:ind w:firstLine="0"/>
        <w:rPr>
          <w:b/>
          <w:sz w:val="28"/>
          <w:szCs w:val="28"/>
        </w:rPr>
      </w:pPr>
      <w:r w:rsidRPr="00E57282">
        <w:rPr>
          <w:b/>
          <w:sz w:val="28"/>
          <w:szCs w:val="28"/>
        </w:rPr>
        <w:t>Poděkování</w:t>
      </w:r>
    </w:p>
    <w:p w:rsidR="003D7739" w:rsidRPr="00CA0FAE" w:rsidRDefault="003D7739" w:rsidP="00E57282">
      <w:pPr>
        <w:ind w:firstLine="0"/>
      </w:pPr>
      <w:r w:rsidRPr="00CA0FAE">
        <w:t xml:space="preserve">Děkuji </w:t>
      </w:r>
      <w:r w:rsidRPr="00EA01DC">
        <w:t xml:space="preserve">MUDr. Kateřině </w:t>
      </w:r>
      <w:proofErr w:type="spellStart"/>
      <w:r w:rsidRPr="00EA01DC">
        <w:t>Kikalové</w:t>
      </w:r>
      <w:proofErr w:type="spellEnd"/>
      <w:r w:rsidRPr="00EA01DC">
        <w:t xml:space="preserve">, Ph.D., </w:t>
      </w:r>
      <w:r w:rsidRPr="00CA0FAE">
        <w:t xml:space="preserve">za odborné vedení bakalářské práce, </w:t>
      </w:r>
      <w:r w:rsidR="00671075">
        <w:t xml:space="preserve">cenné </w:t>
      </w:r>
      <w:r w:rsidRPr="00CA0FAE">
        <w:t>rad</w:t>
      </w:r>
      <w:r w:rsidR="00671075">
        <w:t>y</w:t>
      </w:r>
      <w:r w:rsidRPr="00CA0FAE">
        <w:t xml:space="preserve"> </w:t>
      </w:r>
      <w:r w:rsidR="00671075">
        <w:t>a</w:t>
      </w:r>
      <w:r w:rsidR="004435A9">
        <w:t> </w:t>
      </w:r>
      <w:r w:rsidR="00C079F8">
        <w:t>vstřícný</w:t>
      </w:r>
      <w:r w:rsidR="00671075">
        <w:t xml:space="preserve"> přístup, který mi v průběhu zpracování bakalářské práce poskytovala</w:t>
      </w:r>
      <w:r w:rsidRPr="00CA0FAE">
        <w:t>.</w:t>
      </w:r>
      <w:r w:rsidR="003737CE">
        <w:t xml:space="preserve"> Děkuji též </w:t>
      </w:r>
      <w:r w:rsidR="00CF2905" w:rsidRPr="00EA01DC">
        <w:t>PhDr.</w:t>
      </w:r>
      <w:r w:rsidR="0061254C">
        <w:t> </w:t>
      </w:r>
      <w:r w:rsidR="006746AD" w:rsidRPr="00EA01DC">
        <w:t xml:space="preserve">Erichu </w:t>
      </w:r>
      <w:proofErr w:type="spellStart"/>
      <w:r w:rsidR="006746AD" w:rsidRPr="00EA01DC">
        <w:t>Stündlovi</w:t>
      </w:r>
      <w:proofErr w:type="spellEnd"/>
      <w:r w:rsidR="00E314D3" w:rsidRPr="00EA01DC">
        <w:t xml:space="preserve">, </w:t>
      </w:r>
      <w:r w:rsidR="006746AD">
        <w:t>koordinátoru prevence kriminality ve Svitavách, za poskytnutí materiálových podkladů k</w:t>
      </w:r>
      <w:r w:rsidR="006C1F5A">
        <w:t xml:space="preserve"> </w:t>
      </w:r>
      <w:r w:rsidR="006746AD">
        <w:t>práci.</w:t>
      </w:r>
    </w:p>
    <w:p w:rsidR="006075EE" w:rsidRDefault="006075EE" w:rsidP="00C2287E">
      <w:r>
        <w:br w:type="page"/>
      </w:r>
    </w:p>
    <w:p w:rsidR="000C3A0F" w:rsidRPr="001E1415" w:rsidRDefault="000C3A0F" w:rsidP="001E1415">
      <w:pPr>
        <w:pStyle w:val="Obsah1"/>
      </w:pPr>
      <w:r w:rsidRPr="001E1415">
        <w:lastRenderedPageBreak/>
        <w:t>Obsah</w:t>
      </w:r>
    </w:p>
    <w:p w:rsidR="008F55A4" w:rsidRDefault="00D761BF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r>
        <w:fldChar w:fldCharType="begin"/>
      </w:r>
      <w:r w:rsidR="00FA7F95" w:rsidRPr="005B1018">
        <w:instrText xml:space="preserve"> TOC \o "1-3" \h \z \u </w:instrText>
      </w:r>
      <w:r>
        <w:fldChar w:fldCharType="separate"/>
      </w:r>
      <w:hyperlink w:anchor="_Toc415436918" w:history="1">
        <w:r w:rsidR="008F55A4" w:rsidRPr="00BB5CB6">
          <w:rPr>
            <w:rStyle w:val="Hypertextovodkaz"/>
          </w:rPr>
          <w:t>ÚVO</w:t>
        </w:r>
        <w:r w:rsidR="008F55A4" w:rsidRPr="00BB5CB6">
          <w:rPr>
            <w:rStyle w:val="Hypertextovodkaz"/>
          </w:rPr>
          <w:t>D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_Toc415436918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6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19" w:history="1">
        <w:r w:rsidR="008F55A4" w:rsidRPr="00BB5CB6">
          <w:rPr>
            <w:rStyle w:val="Hypertextovodkaz"/>
          </w:rPr>
          <w:t>1 CÍL</w:t>
        </w:r>
        <w:r w:rsidR="008F55A4" w:rsidRPr="00BB5CB6">
          <w:rPr>
            <w:rStyle w:val="Hypertextovodkaz"/>
          </w:rPr>
          <w:t xml:space="preserve"> PRÁCE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_Toc415436919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8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20" w:history="1">
        <w:r w:rsidR="008F55A4" w:rsidRPr="00BB5CB6">
          <w:rPr>
            <w:rStyle w:val="Hypertextovodkaz"/>
          </w:rPr>
          <w:t xml:space="preserve">2 TEORETICKÉ </w:t>
        </w:r>
        <w:r w:rsidR="008F55A4" w:rsidRPr="00BB5CB6">
          <w:rPr>
            <w:rStyle w:val="Hypertextovodkaz"/>
          </w:rPr>
          <w:t>POZNATKY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_Toc415436920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9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1" w:history="1">
        <w:r w:rsidR="008F55A4" w:rsidRPr="00BB5CB6">
          <w:rPr>
            <w:rStyle w:val="Hypertextovodkaz"/>
            <w:noProof/>
          </w:rPr>
          <w:t>2.1 KOUŘENÍ V ČÍSLECH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_Toc415436921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9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2" w:history="1">
        <w:r w:rsidR="008F55A4" w:rsidRPr="00BB5CB6">
          <w:rPr>
            <w:rStyle w:val="Hypertextovodkaz"/>
            <w:noProof/>
          </w:rPr>
          <w:t xml:space="preserve">2.2 KOUŘENÍ </w:t>
        </w:r>
        <w:r w:rsidR="008F55A4" w:rsidRPr="00BB5CB6">
          <w:rPr>
            <w:rStyle w:val="Hypertextovodkaz"/>
            <w:noProof/>
          </w:rPr>
          <w:t>A LEGISLATIVA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_Toc415436922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11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3" w:history="1">
        <w:r w:rsidR="008F55A4" w:rsidRPr="00BB5CB6">
          <w:rPr>
            <w:rStyle w:val="Hypertextovodkaz"/>
            <w:noProof/>
          </w:rPr>
          <w:t>2.3 ZÁ</w:t>
        </w:r>
        <w:r w:rsidR="008F55A4" w:rsidRPr="00BB5CB6">
          <w:rPr>
            <w:rStyle w:val="Hypertextovodkaz"/>
            <w:noProof/>
          </w:rPr>
          <w:t>VISLOST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_Toc415436923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12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4" w:history="1">
        <w:r w:rsidR="008F55A4" w:rsidRPr="00BB5CB6">
          <w:rPr>
            <w:rStyle w:val="Hypertextovodkaz"/>
            <w:noProof/>
          </w:rPr>
          <w:t>2.3.1 Závislost na tabá</w:t>
        </w:r>
        <w:r w:rsidR="008F55A4" w:rsidRPr="00BB5CB6">
          <w:rPr>
            <w:rStyle w:val="Hypertextovodkaz"/>
            <w:noProof/>
          </w:rPr>
          <w:t>ku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_Toc415436924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13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5" w:history="1">
        <w:r w:rsidR="008F55A4" w:rsidRPr="00BB5CB6">
          <w:rPr>
            <w:rStyle w:val="Hypertextovodkaz"/>
            <w:noProof/>
          </w:rPr>
          <w:t>2.3.2 Vliv kouře</w:t>
        </w:r>
        <w:r w:rsidR="008F55A4" w:rsidRPr="00BB5CB6">
          <w:rPr>
            <w:rStyle w:val="Hypertextovodkaz"/>
            <w:noProof/>
          </w:rPr>
          <w:t>ní na lidský organismus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_Toc415436925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13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6" w:history="1">
        <w:r w:rsidR="008F55A4" w:rsidRPr="00BB5CB6">
          <w:rPr>
            <w:rStyle w:val="Hypertextovodkaz"/>
            <w:noProof/>
          </w:rPr>
          <w:t>2.4 PREVENCE KOUŘ</w:t>
        </w:r>
        <w:r w:rsidR="008F55A4" w:rsidRPr="00BB5CB6">
          <w:rPr>
            <w:rStyle w:val="Hypertextovodkaz"/>
            <w:noProof/>
          </w:rPr>
          <w:t>ENÍ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_Toc415436926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14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7" w:history="1">
        <w:r w:rsidR="008F55A4" w:rsidRPr="00BB5CB6">
          <w:rPr>
            <w:rStyle w:val="Hypertextovodkaz"/>
            <w:noProof/>
          </w:rPr>
          <w:t>2.4.1 Primární preve</w:t>
        </w:r>
        <w:r w:rsidR="008F55A4" w:rsidRPr="00BB5CB6">
          <w:rPr>
            <w:rStyle w:val="Hypertextovodkaz"/>
            <w:noProof/>
          </w:rPr>
          <w:t>nce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_Toc415436927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15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8" w:history="1">
        <w:r w:rsidR="008F55A4" w:rsidRPr="00BB5CB6">
          <w:rPr>
            <w:rStyle w:val="Hypertextovodkaz"/>
            <w:noProof/>
          </w:rPr>
          <w:t>2.4.2 Prevence v rod</w:t>
        </w:r>
        <w:r w:rsidR="008F55A4" w:rsidRPr="00BB5CB6">
          <w:rPr>
            <w:rStyle w:val="Hypertextovodkaz"/>
            <w:noProof/>
          </w:rPr>
          <w:t>ině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_Toc415436928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16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29" w:history="1">
        <w:r w:rsidR="008F55A4" w:rsidRPr="00BB5CB6">
          <w:rPr>
            <w:rStyle w:val="Hypertextovodkaz"/>
            <w:noProof/>
          </w:rPr>
          <w:t>2.4.3 Prevenc</w:t>
        </w:r>
        <w:r w:rsidR="008F55A4" w:rsidRPr="00BB5CB6">
          <w:rPr>
            <w:rStyle w:val="Hypertextovodkaz"/>
            <w:noProof/>
          </w:rPr>
          <w:t>e v</w:t>
        </w:r>
        <w:r w:rsidR="008F55A4" w:rsidRPr="00BB5CB6">
          <w:rPr>
            <w:rStyle w:val="Hypertextovodkaz"/>
            <w:noProof/>
          </w:rPr>
          <w:t>e škole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_Toc415436929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17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0" w:history="1">
        <w:r w:rsidR="008F55A4" w:rsidRPr="00BB5CB6">
          <w:rPr>
            <w:rStyle w:val="Hypertextovodkaz"/>
            <w:noProof/>
          </w:rPr>
          <w:t>2.5 SOUČASNÝ STAV STUDOVA</w:t>
        </w:r>
        <w:r w:rsidR="008F55A4" w:rsidRPr="00BB5CB6">
          <w:rPr>
            <w:rStyle w:val="Hypertextovodkaz"/>
            <w:noProof/>
          </w:rPr>
          <w:t>NÉ PROBLEMATIKY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_Toc415436930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19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31" w:history="1">
        <w:r w:rsidR="008F55A4" w:rsidRPr="00BB5CB6">
          <w:rPr>
            <w:rStyle w:val="Hypertextovodkaz"/>
          </w:rPr>
          <w:t xml:space="preserve">3 METODIKA </w:t>
        </w:r>
        <w:r w:rsidR="008F55A4" w:rsidRPr="00BB5CB6">
          <w:rPr>
            <w:rStyle w:val="Hypertextovodkaz"/>
          </w:rPr>
          <w:t>PRÁCE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_Toc415436931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22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32" w:history="1">
        <w:r w:rsidR="008F55A4" w:rsidRPr="00BB5CB6">
          <w:rPr>
            <w:rStyle w:val="Hypertextovodkaz"/>
          </w:rPr>
          <w:t>4 VÝSLEDK</w:t>
        </w:r>
        <w:r w:rsidR="008F55A4" w:rsidRPr="00BB5CB6">
          <w:rPr>
            <w:rStyle w:val="Hypertextovodkaz"/>
          </w:rPr>
          <w:t>Y VÝZ</w:t>
        </w:r>
        <w:r w:rsidR="008F55A4" w:rsidRPr="00BB5CB6">
          <w:rPr>
            <w:rStyle w:val="Hypertextovodkaz"/>
          </w:rPr>
          <w:t>KUMU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_Toc415436932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25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3" w:history="1">
        <w:r w:rsidR="008F55A4" w:rsidRPr="00BB5CB6">
          <w:rPr>
            <w:rStyle w:val="Hypertextovodkaz"/>
            <w:noProof/>
          </w:rPr>
          <w:t>4.1 DOSAVADNÍ ZKUŠENOSTI S KOUŘENÍM CIGARET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_Toc415436933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25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4" w:history="1">
        <w:r w:rsidR="008F55A4" w:rsidRPr="00BB5CB6">
          <w:rPr>
            <w:rStyle w:val="Hypertextovodkaz"/>
            <w:noProof/>
          </w:rPr>
          <w:t>4.2 POSTOJE KE KOUŘEN</w:t>
        </w:r>
        <w:r w:rsidR="008F55A4" w:rsidRPr="00BB5CB6">
          <w:rPr>
            <w:rStyle w:val="Hypertextovodkaz"/>
            <w:noProof/>
          </w:rPr>
          <w:t>Í C</w:t>
        </w:r>
        <w:r w:rsidR="008F55A4" w:rsidRPr="00BB5CB6">
          <w:rPr>
            <w:rStyle w:val="Hypertextovodkaz"/>
            <w:noProof/>
          </w:rPr>
          <w:t>IGARET V SOUČASNÉ DOBĚ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_Toc415436934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29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5" w:history="1">
        <w:r w:rsidR="008F55A4" w:rsidRPr="00BB5CB6">
          <w:rPr>
            <w:rStyle w:val="Hypertextovodkaz"/>
            <w:noProof/>
          </w:rPr>
          <w:t xml:space="preserve">4.3 POVĚDOMÍ A REAKCE </w:t>
        </w:r>
        <w:r w:rsidR="008F55A4" w:rsidRPr="00BB5CB6">
          <w:rPr>
            <w:rStyle w:val="Hypertextovodkaz"/>
            <w:noProof/>
          </w:rPr>
          <w:t>RO</w:t>
        </w:r>
        <w:r w:rsidR="008F55A4" w:rsidRPr="00BB5CB6">
          <w:rPr>
            <w:rStyle w:val="Hypertextovodkaz"/>
            <w:noProof/>
          </w:rPr>
          <w:t>DIČŮ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_Toc415436935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33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6" w:history="1">
        <w:r w:rsidR="008F55A4" w:rsidRPr="00BB5CB6">
          <w:rPr>
            <w:rStyle w:val="Hypertextovodkaz"/>
            <w:noProof/>
          </w:rPr>
          <w:t>4.4 VLIV ROD</w:t>
        </w:r>
        <w:r w:rsidR="008F55A4" w:rsidRPr="00BB5CB6">
          <w:rPr>
            <w:rStyle w:val="Hypertextovodkaz"/>
            <w:noProof/>
          </w:rPr>
          <w:t>INNÉHO PR</w:t>
        </w:r>
        <w:r w:rsidR="008F55A4" w:rsidRPr="00BB5CB6">
          <w:rPr>
            <w:rStyle w:val="Hypertextovodkaz"/>
            <w:noProof/>
          </w:rPr>
          <w:t>OSTŘEDÍ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_Toc415436936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35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15436937" w:history="1">
        <w:r w:rsidR="008F55A4" w:rsidRPr="00BB5CB6">
          <w:rPr>
            <w:rStyle w:val="Hypertextovodkaz"/>
            <w:noProof/>
          </w:rPr>
          <w:t>4.5 INFORMOVAN</w:t>
        </w:r>
        <w:r w:rsidR="008F55A4" w:rsidRPr="00BB5CB6">
          <w:rPr>
            <w:rStyle w:val="Hypertextovodkaz"/>
            <w:noProof/>
          </w:rPr>
          <w:t>OST</w:t>
        </w:r>
        <w:r w:rsidR="008F55A4">
          <w:rPr>
            <w:noProof/>
            <w:webHidden/>
          </w:rPr>
          <w:tab/>
        </w:r>
        <w:r w:rsidR="008F55A4">
          <w:rPr>
            <w:noProof/>
            <w:webHidden/>
          </w:rPr>
          <w:fldChar w:fldCharType="begin"/>
        </w:r>
        <w:r w:rsidR="008F55A4">
          <w:rPr>
            <w:noProof/>
            <w:webHidden/>
          </w:rPr>
          <w:instrText xml:space="preserve"> PAGEREF _Toc415436937 \h </w:instrText>
        </w:r>
        <w:r w:rsidR="008F55A4">
          <w:rPr>
            <w:noProof/>
            <w:webHidden/>
          </w:rPr>
        </w:r>
        <w:r w:rsidR="008F55A4">
          <w:rPr>
            <w:noProof/>
            <w:webHidden/>
          </w:rPr>
          <w:fldChar w:fldCharType="separate"/>
        </w:r>
        <w:r w:rsidR="008F55A4">
          <w:rPr>
            <w:noProof/>
            <w:webHidden/>
          </w:rPr>
          <w:t>36</w:t>
        </w:r>
        <w:r w:rsidR="008F55A4">
          <w:rPr>
            <w:noProof/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38" w:history="1">
        <w:r w:rsidR="008F55A4" w:rsidRPr="00BB5CB6">
          <w:rPr>
            <w:rStyle w:val="Hypertextovodkaz"/>
          </w:rPr>
          <w:t>5 DI</w:t>
        </w:r>
        <w:r w:rsidR="008F55A4" w:rsidRPr="00BB5CB6">
          <w:rPr>
            <w:rStyle w:val="Hypertextovodkaz"/>
          </w:rPr>
          <w:t>SKUSE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_Toc415436938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40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39" w:history="1">
        <w:r w:rsidR="008F55A4" w:rsidRPr="00BB5CB6">
          <w:rPr>
            <w:rStyle w:val="Hypertextovodkaz"/>
          </w:rPr>
          <w:t>Z</w:t>
        </w:r>
        <w:r w:rsidR="008F55A4" w:rsidRPr="00BB5CB6">
          <w:rPr>
            <w:rStyle w:val="Hypertextovodkaz"/>
          </w:rPr>
          <w:t>ÁVĚR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_Toc415436939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43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0" w:history="1">
        <w:r w:rsidR="008F55A4" w:rsidRPr="00BB5CB6">
          <w:rPr>
            <w:rStyle w:val="Hypertextovodkaz"/>
          </w:rPr>
          <w:t>SOUH</w:t>
        </w:r>
        <w:r w:rsidR="008F55A4" w:rsidRPr="00BB5CB6">
          <w:rPr>
            <w:rStyle w:val="Hypertextovodkaz"/>
          </w:rPr>
          <w:t>RN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_Toc415436940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45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1" w:history="1">
        <w:r w:rsidR="008F55A4" w:rsidRPr="00BB5CB6">
          <w:rPr>
            <w:rStyle w:val="Hypertextovodkaz"/>
          </w:rPr>
          <w:t>SU</w:t>
        </w:r>
        <w:r w:rsidR="008F55A4" w:rsidRPr="00BB5CB6">
          <w:rPr>
            <w:rStyle w:val="Hypertextovodkaz"/>
          </w:rPr>
          <w:t>MMARY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_Toc415436941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46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2" w:history="1">
        <w:r w:rsidR="008F55A4" w:rsidRPr="00BB5CB6">
          <w:rPr>
            <w:rStyle w:val="Hypertextovodkaz"/>
          </w:rPr>
          <w:t>REFERENČNÍ S</w:t>
        </w:r>
        <w:r w:rsidR="008F55A4" w:rsidRPr="00BB5CB6">
          <w:rPr>
            <w:rStyle w:val="Hypertextovodkaz"/>
          </w:rPr>
          <w:t>EZNAM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_Toc415436942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47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3" w:history="1">
        <w:r w:rsidR="008F55A4" w:rsidRPr="00BB5CB6">
          <w:rPr>
            <w:rStyle w:val="Hypertextovodkaz"/>
          </w:rPr>
          <w:t>SEZNAM POUŽITÝCH ZKR</w:t>
        </w:r>
        <w:r w:rsidR="008F55A4" w:rsidRPr="00BB5CB6">
          <w:rPr>
            <w:rStyle w:val="Hypertextovodkaz"/>
          </w:rPr>
          <w:t>ATEK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_Toc415436943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51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4" w:history="1">
        <w:r w:rsidR="008F55A4" w:rsidRPr="00BB5CB6">
          <w:rPr>
            <w:rStyle w:val="Hypertextovodkaz"/>
          </w:rPr>
          <w:t>SEZNAM TABUL</w:t>
        </w:r>
        <w:r w:rsidR="008F55A4" w:rsidRPr="00BB5CB6">
          <w:rPr>
            <w:rStyle w:val="Hypertextovodkaz"/>
          </w:rPr>
          <w:t>EK A GRAFŮ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_Toc415436944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52</w:t>
        </w:r>
        <w:r w:rsidR="008F55A4">
          <w:rPr>
            <w:webHidden/>
          </w:rPr>
          <w:fldChar w:fldCharType="end"/>
        </w:r>
      </w:hyperlink>
    </w:p>
    <w:p w:rsidR="008F55A4" w:rsidRDefault="00776050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hyperlink w:anchor="_Toc415436945" w:history="1">
        <w:r w:rsidR="008F55A4" w:rsidRPr="00BB5CB6">
          <w:rPr>
            <w:rStyle w:val="Hypertextovodkaz"/>
          </w:rPr>
          <w:t>SEZNAM P</w:t>
        </w:r>
        <w:r w:rsidR="008F55A4" w:rsidRPr="00BB5CB6">
          <w:rPr>
            <w:rStyle w:val="Hypertextovodkaz"/>
          </w:rPr>
          <w:t>ŘÍLOH</w:t>
        </w:r>
        <w:r w:rsidR="008F55A4">
          <w:rPr>
            <w:webHidden/>
          </w:rPr>
          <w:tab/>
        </w:r>
        <w:r w:rsidR="008F55A4">
          <w:rPr>
            <w:webHidden/>
          </w:rPr>
          <w:fldChar w:fldCharType="begin"/>
        </w:r>
        <w:r w:rsidR="008F55A4">
          <w:rPr>
            <w:webHidden/>
          </w:rPr>
          <w:instrText xml:space="preserve"> PAGEREF _Toc415436945 \h </w:instrText>
        </w:r>
        <w:r w:rsidR="008F55A4">
          <w:rPr>
            <w:webHidden/>
          </w:rPr>
        </w:r>
        <w:r w:rsidR="008F55A4">
          <w:rPr>
            <w:webHidden/>
          </w:rPr>
          <w:fldChar w:fldCharType="separate"/>
        </w:r>
        <w:r w:rsidR="008F55A4">
          <w:rPr>
            <w:webHidden/>
          </w:rPr>
          <w:t>53</w:t>
        </w:r>
        <w:r w:rsidR="008F55A4">
          <w:rPr>
            <w:webHidden/>
          </w:rPr>
          <w:fldChar w:fldCharType="end"/>
        </w:r>
      </w:hyperlink>
    </w:p>
    <w:p w:rsidR="00961070" w:rsidRDefault="00D761BF" w:rsidP="00E57282">
      <w:pPr>
        <w:ind w:firstLine="0"/>
        <w:sectPr w:rsidR="00961070" w:rsidSect="00F36F5F">
          <w:pgSz w:w="12240" w:h="15840"/>
          <w:pgMar w:top="1417" w:right="1417" w:bottom="1417" w:left="1417" w:header="708" w:footer="708" w:gutter="0"/>
          <w:pgNumType w:start="6"/>
          <w:cols w:space="708"/>
          <w:noEndnote/>
          <w:docGrid w:linePitch="299"/>
        </w:sectPr>
      </w:pPr>
      <w:r>
        <w:fldChar w:fldCharType="end"/>
      </w:r>
      <w:r w:rsidR="00FA7F95">
        <w:br w:type="page"/>
      </w:r>
    </w:p>
    <w:p w:rsidR="00804AF9" w:rsidRPr="005B1018" w:rsidRDefault="00804AF9" w:rsidP="00C2287E">
      <w:pPr>
        <w:pStyle w:val="Nadpis1"/>
      </w:pPr>
      <w:bookmarkStart w:id="0" w:name="_Toc415436918"/>
      <w:r w:rsidRPr="005B1018">
        <w:lastRenderedPageBreak/>
        <w:t>ÚVOD</w:t>
      </w:r>
      <w:bookmarkEnd w:id="0"/>
    </w:p>
    <w:p w:rsidR="00804AF9" w:rsidRPr="00C2287E" w:rsidRDefault="008F6738" w:rsidP="00C2287E">
      <w:r w:rsidRPr="00C2287E">
        <w:t>Pracuji jako učitel</w:t>
      </w:r>
      <w:r w:rsidR="004B6725" w:rsidRPr="00C2287E">
        <w:t>ka</w:t>
      </w:r>
      <w:r w:rsidRPr="00C2287E">
        <w:t xml:space="preserve"> na základní škole a často musím řešit případy, kdy žáci kouří na</w:t>
      </w:r>
      <w:r w:rsidR="004435A9">
        <w:t> </w:t>
      </w:r>
      <w:r w:rsidRPr="00C2287E">
        <w:t>toaletách nebo</w:t>
      </w:r>
      <w:r w:rsidR="0024534F" w:rsidRPr="00C2287E">
        <w:t xml:space="preserve"> v</w:t>
      </w:r>
      <w:r w:rsidR="002F174F" w:rsidRPr="00C2287E">
        <w:t xml:space="preserve"> </w:t>
      </w:r>
      <w:r w:rsidR="00312041" w:rsidRPr="00C2287E">
        <w:t>prostor</w:t>
      </w:r>
      <w:r w:rsidR="0024534F" w:rsidRPr="00C2287E">
        <w:t>á</w:t>
      </w:r>
      <w:r w:rsidR="00312041" w:rsidRPr="00C2287E">
        <w:t>ch školy</w:t>
      </w:r>
      <w:r w:rsidRPr="00C2287E">
        <w:t xml:space="preserve">. Vyřeším to domluvou, informacemi o škodlivosti kouření, kázeňským </w:t>
      </w:r>
      <w:r w:rsidR="00D55598" w:rsidRPr="00C2287E">
        <w:t xml:space="preserve">postihem </w:t>
      </w:r>
      <w:r w:rsidRPr="00C2287E">
        <w:t>a telefonátem rodičům.</w:t>
      </w:r>
      <w:r w:rsidR="00312041" w:rsidRPr="00C2287E">
        <w:t xml:space="preserve"> </w:t>
      </w:r>
      <w:r w:rsidRPr="00C2287E">
        <w:t xml:space="preserve">Je to ale řešení? Kde je prevence? Má ještě učitel nějakou šanci, jak kouření </w:t>
      </w:r>
      <w:r w:rsidR="00D27344" w:rsidRPr="00C2287E">
        <w:t xml:space="preserve">pubescentů </w:t>
      </w:r>
      <w:r w:rsidRPr="00C2287E">
        <w:t>zabránit?</w:t>
      </w:r>
    </w:p>
    <w:p w:rsidR="00E224DD" w:rsidRPr="00C2287E" w:rsidRDefault="008F6738" w:rsidP="00E224DD">
      <w:r w:rsidRPr="00C2287E">
        <w:t>Z</w:t>
      </w:r>
      <w:r w:rsidR="00381617" w:rsidRPr="00C2287E">
        <w:t xml:space="preserve"> </w:t>
      </w:r>
      <w:r w:rsidRPr="00C2287E">
        <w:t>toho</w:t>
      </w:r>
      <w:r w:rsidR="004D05BF" w:rsidRPr="00C2287E">
        <w:t>to</w:t>
      </w:r>
      <w:r w:rsidRPr="00C2287E">
        <w:t xml:space="preserve"> důvodu jsem se rozhodla </w:t>
      </w:r>
      <w:r w:rsidR="004B6725" w:rsidRPr="00C2287E">
        <w:t>se tématu kouření věnovat ve své bakalářské práci</w:t>
      </w:r>
      <w:r w:rsidR="00157BFE" w:rsidRPr="00C2287E">
        <w:t>.</w:t>
      </w:r>
      <w:r w:rsidR="00631203" w:rsidRPr="00C2287E">
        <w:t xml:space="preserve"> </w:t>
      </w:r>
      <w:r w:rsidR="00B659C0">
        <w:t xml:space="preserve">Sovinová, Sadílek, </w:t>
      </w:r>
      <w:proofErr w:type="spellStart"/>
      <w:r w:rsidR="00B659C0">
        <w:t>Csémy</w:t>
      </w:r>
      <w:proofErr w:type="spellEnd"/>
      <w:r w:rsidR="00B659C0">
        <w:t xml:space="preserve"> (2012) tvrdí, že k</w:t>
      </w:r>
      <w:r w:rsidR="00631203" w:rsidRPr="00C2287E">
        <w:t xml:space="preserve">ouření </w:t>
      </w:r>
      <w:r w:rsidR="00D27344" w:rsidRPr="00C2287E">
        <w:t xml:space="preserve">pubescentů </w:t>
      </w:r>
      <w:r w:rsidR="00631203" w:rsidRPr="00C2287E">
        <w:t>je</w:t>
      </w:r>
      <w:r w:rsidR="004B6725" w:rsidRPr="00C2287E">
        <w:t xml:space="preserve"> velmi závažné</w:t>
      </w:r>
      <w:r w:rsidR="00631203" w:rsidRPr="00C2287E">
        <w:t xml:space="preserve"> téma</w:t>
      </w:r>
      <w:r w:rsidR="004B6725" w:rsidRPr="00C2287E">
        <w:t xml:space="preserve">, protože počty mladých kuřáků se stále zvyšují a tento jev se nedaří efektivně eliminovat. </w:t>
      </w:r>
      <w:r w:rsidR="00CB471F" w:rsidRPr="00C2287E">
        <w:t>T</w:t>
      </w:r>
      <w:r w:rsidR="000E4FCD" w:rsidRPr="00C2287E">
        <w:t>éž alarmující</w:t>
      </w:r>
      <w:r w:rsidR="00E224DD">
        <w:t xml:space="preserve"> je</w:t>
      </w:r>
      <w:r w:rsidR="000E4FCD" w:rsidRPr="00C2287E">
        <w:t xml:space="preserve"> i</w:t>
      </w:r>
      <w:r w:rsidR="00B659C0">
        <w:t> </w:t>
      </w:r>
      <w:r w:rsidR="000E4FCD" w:rsidRPr="00C2287E">
        <w:t>stále se snižující věk první zkušenosti s</w:t>
      </w:r>
      <w:r w:rsidR="00157BFE" w:rsidRPr="00C2287E">
        <w:t> </w:t>
      </w:r>
      <w:r w:rsidR="000E4FCD" w:rsidRPr="00C2287E">
        <w:t xml:space="preserve">cigaretou. </w:t>
      </w:r>
      <w:r w:rsidR="00B659C0">
        <w:t xml:space="preserve">Dle Nešpora, Pernicové, </w:t>
      </w:r>
      <w:proofErr w:type="spellStart"/>
      <w:r w:rsidR="00B659C0">
        <w:t>Csémyho</w:t>
      </w:r>
      <w:proofErr w:type="spellEnd"/>
      <w:r w:rsidR="00B659C0">
        <w:t xml:space="preserve"> (1999) si p</w:t>
      </w:r>
      <w:r w:rsidR="00381DF1" w:rsidRPr="00C2287E">
        <w:t xml:space="preserve">ubescenti </w:t>
      </w:r>
      <w:r w:rsidR="004B6725" w:rsidRPr="00C2287E">
        <w:t xml:space="preserve">neuvědomují, že i tabák je návyková látka, které se jen velmi těžko odvyká. </w:t>
      </w:r>
      <w:r w:rsidR="00252D0E" w:rsidRPr="00C2287E">
        <w:t>Tabák je totiž legální droga, společností tolerovaná a</w:t>
      </w:r>
      <w:r w:rsidR="00361984">
        <w:t> </w:t>
      </w:r>
      <w:r w:rsidR="00252D0E" w:rsidRPr="00C2287E">
        <w:t xml:space="preserve">podporovaná. </w:t>
      </w:r>
      <w:r w:rsidR="00B659C0">
        <w:t>Sovinov</w:t>
      </w:r>
      <w:r w:rsidR="00E224DD">
        <w:t>á</w:t>
      </w:r>
      <w:r w:rsidR="00B659C0">
        <w:t>, Sadíl</w:t>
      </w:r>
      <w:r w:rsidR="00E224DD">
        <w:t>e</w:t>
      </w:r>
      <w:r w:rsidR="00B659C0">
        <w:t xml:space="preserve">k, </w:t>
      </w:r>
      <w:proofErr w:type="spellStart"/>
      <w:r w:rsidR="00B659C0">
        <w:t>Csémy</w:t>
      </w:r>
      <w:proofErr w:type="spellEnd"/>
      <w:r w:rsidR="00B659C0">
        <w:t xml:space="preserve"> (2012)</w:t>
      </w:r>
      <w:r w:rsidR="00444697">
        <w:t xml:space="preserve"> uvádějí, </w:t>
      </w:r>
      <w:r w:rsidR="00E224DD">
        <w:t xml:space="preserve">že </w:t>
      </w:r>
      <w:r w:rsidR="00B659C0">
        <w:t>j</w:t>
      </w:r>
      <w:r w:rsidR="004E21D5" w:rsidRPr="00C2287E">
        <w:t xml:space="preserve">e </w:t>
      </w:r>
      <w:r w:rsidR="00CD5BB8" w:rsidRPr="00C2287E">
        <w:t>moc</w:t>
      </w:r>
      <w:r w:rsidR="004E21D5" w:rsidRPr="00C2287E">
        <w:t xml:space="preserve"> důležité d</w:t>
      </w:r>
      <w:r w:rsidR="004B6725" w:rsidRPr="00C2287E">
        <w:t>o</w:t>
      </w:r>
      <w:r w:rsidR="004424D7">
        <w:t> </w:t>
      </w:r>
      <w:r w:rsidR="004B6725" w:rsidRPr="00C2287E">
        <w:t xml:space="preserve">podvědomí mladých kuřáků </w:t>
      </w:r>
      <w:r w:rsidR="00381DF1" w:rsidRPr="00C2287E">
        <w:t>z</w:t>
      </w:r>
      <w:r w:rsidR="004B6725" w:rsidRPr="00C2287E">
        <w:t xml:space="preserve">akotvit, že </w:t>
      </w:r>
      <w:r w:rsidR="00DC789A" w:rsidRPr="00C2287E">
        <w:t>kouření není správnou volbou pro jejich život</w:t>
      </w:r>
      <w:r w:rsidR="00157BFE" w:rsidRPr="00C2287E">
        <w:t xml:space="preserve">. Toho lze </w:t>
      </w:r>
      <w:r w:rsidR="004B6725" w:rsidRPr="00C2287E">
        <w:t>docílit především preventivním působením v</w:t>
      </w:r>
      <w:r w:rsidR="00381617" w:rsidRPr="00C2287E">
        <w:t xml:space="preserve"> </w:t>
      </w:r>
      <w:r w:rsidR="004B6725" w:rsidRPr="00C2287E">
        <w:t>rodině, ve škole</w:t>
      </w:r>
      <w:r w:rsidR="007E7A1A">
        <w:t>,</w:t>
      </w:r>
      <w:r w:rsidR="004B6725" w:rsidRPr="00C2287E">
        <w:t xml:space="preserve"> ale i</w:t>
      </w:r>
      <w:r w:rsidR="00B659C0">
        <w:t> </w:t>
      </w:r>
      <w:r w:rsidR="004B6725" w:rsidRPr="00C2287E">
        <w:t>v</w:t>
      </w:r>
      <w:r w:rsidR="00B659C0">
        <w:t> </w:t>
      </w:r>
      <w:r w:rsidR="004B6725" w:rsidRPr="00C2287E">
        <w:t>celé naší společnosti.</w:t>
      </w:r>
    </w:p>
    <w:p w:rsidR="003E5D51" w:rsidRPr="00C2287E" w:rsidRDefault="003E5D51" w:rsidP="00C2287E">
      <w:r w:rsidRPr="00C2287E">
        <w:t xml:space="preserve">Stále </w:t>
      </w:r>
      <w:r w:rsidR="00A142D7" w:rsidRPr="00C2287E">
        <w:t xml:space="preserve">častěji </w:t>
      </w:r>
      <w:r w:rsidRPr="00C2287E">
        <w:t>se mluví o tom, kdo by měl být za prevenci zodpovědný. Jsou to rodiče, škola nebo stát? Každý z</w:t>
      </w:r>
      <w:r w:rsidR="006C1F5A" w:rsidRPr="00C2287E">
        <w:t xml:space="preserve"> </w:t>
      </w:r>
      <w:r w:rsidRPr="00C2287E">
        <w:t xml:space="preserve">nich </w:t>
      </w:r>
      <w:r w:rsidR="00B213F5" w:rsidRPr="00C2287E">
        <w:t>přesouvá</w:t>
      </w:r>
      <w:r w:rsidRPr="00C2287E">
        <w:t xml:space="preserve"> </w:t>
      </w:r>
      <w:r w:rsidR="00B213F5" w:rsidRPr="00C2287E">
        <w:t>zodpovědnost</w:t>
      </w:r>
      <w:r w:rsidRPr="00C2287E">
        <w:t xml:space="preserve"> na toho druhého. </w:t>
      </w:r>
      <w:r w:rsidR="00A142D7" w:rsidRPr="00C2287E">
        <w:t>Bezesporu</w:t>
      </w:r>
      <w:r w:rsidRPr="00C2287E">
        <w:t xml:space="preserve"> vliv rodiny</w:t>
      </w:r>
      <w:r w:rsidR="00A142D7" w:rsidRPr="00C2287E">
        <w:t xml:space="preserve"> hraje</w:t>
      </w:r>
      <w:r w:rsidRPr="00C2287E">
        <w:t xml:space="preserve"> v</w:t>
      </w:r>
      <w:r w:rsidR="00381617" w:rsidRPr="00C2287E">
        <w:t> </w:t>
      </w:r>
      <w:r w:rsidRPr="00C2287E">
        <w:t xml:space="preserve">prevenci </w:t>
      </w:r>
      <w:r w:rsidR="00B213F5" w:rsidRPr="00C2287E">
        <w:t>jednu z nejdůležitějších</w:t>
      </w:r>
      <w:r w:rsidRPr="00C2287E">
        <w:t xml:space="preserve"> rol</w:t>
      </w:r>
      <w:r w:rsidR="00B213F5" w:rsidRPr="00C2287E">
        <w:t>í</w:t>
      </w:r>
      <w:r w:rsidRPr="00C2287E">
        <w:t>. Klima v</w:t>
      </w:r>
      <w:r w:rsidR="006C1F5A" w:rsidRPr="00C2287E">
        <w:t xml:space="preserve"> </w:t>
      </w:r>
      <w:r w:rsidRPr="00C2287E">
        <w:t>rodině často rozhoduje, zda</w:t>
      </w:r>
      <w:r w:rsidR="007E7A1A">
        <w:t xml:space="preserve"> má </w:t>
      </w:r>
      <w:r w:rsidRPr="00C2287E">
        <w:t xml:space="preserve">dítě </w:t>
      </w:r>
      <w:r w:rsidR="007E7A1A">
        <w:t>p</w:t>
      </w:r>
      <w:r w:rsidRPr="00C2287E">
        <w:t>otřebu vyřešit své problémy drogou. Rodina je pro dítě prvním sociálním kontaktem a je zodpovědná za</w:t>
      </w:r>
      <w:r w:rsidR="002055CD">
        <w:t> </w:t>
      </w:r>
      <w:r w:rsidR="00E224DD">
        <w:t xml:space="preserve">jeho </w:t>
      </w:r>
      <w:r w:rsidRPr="00C2287E">
        <w:t>socializaci</w:t>
      </w:r>
      <w:r w:rsidR="00F75327" w:rsidRPr="00C2287E">
        <w:t>, a proto si myslím, že rodiče by měli dát dětem zdravý základ pro jejich budoucí rozhodování</w:t>
      </w:r>
      <w:r w:rsidRPr="00C2287E">
        <w:t xml:space="preserve">. </w:t>
      </w:r>
      <w:r w:rsidR="00DD2D74" w:rsidRPr="00C2287E">
        <w:t>Na druhou stranu ale z</w:t>
      </w:r>
      <w:r w:rsidR="006C1F5A" w:rsidRPr="00C2287E">
        <w:t xml:space="preserve"> </w:t>
      </w:r>
      <w:r w:rsidR="00DD2D74" w:rsidRPr="00C2287E">
        <w:t>vlastní zkušenosti vím, že se děti mnohdy o</w:t>
      </w:r>
      <w:r w:rsidR="002055CD">
        <w:t> </w:t>
      </w:r>
      <w:r w:rsidR="00E224DD">
        <w:t>škodlivosti</w:t>
      </w:r>
      <w:r w:rsidR="00DD2D74" w:rsidRPr="00C2287E">
        <w:t xml:space="preserve"> kouření dozvědí právě až ve škole. I z</w:t>
      </w:r>
      <w:r w:rsidR="006C1F5A" w:rsidRPr="00C2287E">
        <w:t xml:space="preserve"> </w:t>
      </w:r>
      <w:r w:rsidR="00DD2D74" w:rsidRPr="00C2287E">
        <w:t>toho důvodu je škola významným institutem v</w:t>
      </w:r>
      <w:r w:rsidR="006C1F5A" w:rsidRPr="00C2287E">
        <w:t xml:space="preserve"> </w:t>
      </w:r>
      <w:r w:rsidR="00DD2D74" w:rsidRPr="00C2287E">
        <w:t>boji proti kouření.</w:t>
      </w:r>
      <w:r w:rsidR="00734385" w:rsidRPr="00C2287E">
        <w:t xml:space="preserve"> J</w:t>
      </w:r>
      <w:r w:rsidR="00DD2D74" w:rsidRPr="00C2287E">
        <w:t xml:space="preserve">e </w:t>
      </w:r>
      <w:r w:rsidR="007E7A1A">
        <w:t xml:space="preserve">však </w:t>
      </w:r>
      <w:r w:rsidR="00DD2D74" w:rsidRPr="00C2287E">
        <w:t>nutné se zamyslet nad</w:t>
      </w:r>
      <w:r w:rsidR="004424D7">
        <w:t> </w:t>
      </w:r>
      <w:r w:rsidR="00DD2D74" w:rsidRPr="00C2287E">
        <w:t>tím, zda škola působí pouze preventivně</w:t>
      </w:r>
      <w:r w:rsidR="007E7A1A">
        <w:t>,</w:t>
      </w:r>
      <w:r w:rsidR="00DD2D74" w:rsidRPr="00C2287E">
        <w:t xml:space="preserve"> nebo je i </w:t>
      </w:r>
      <w:r w:rsidR="00B213F5" w:rsidRPr="00C2287E">
        <w:t xml:space="preserve">místem </w:t>
      </w:r>
      <w:r w:rsidR="00DD2D74" w:rsidRPr="00C2287E">
        <w:t xml:space="preserve">rizikovým. Vliv vrstevníků může </w:t>
      </w:r>
      <w:r w:rsidR="00B213F5" w:rsidRPr="00C2287E">
        <w:t xml:space="preserve">totiž </w:t>
      </w:r>
      <w:r w:rsidR="00DD2D74" w:rsidRPr="00C2287E">
        <w:t>sehrát velmi negativní roli.</w:t>
      </w:r>
    </w:p>
    <w:p w:rsidR="0008090B" w:rsidRPr="00C2287E" w:rsidRDefault="00F75327" w:rsidP="00C2287E">
      <w:r w:rsidRPr="00C2287E">
        <w:t>Chtěla bych též</w:t>
      </w:r>
      <w:r w:rsidR="0008090B" w:rsidRPr="00C2287E">
        <w:t xml:space="preserve"> zdůraznit, že žádná výchova nikdy nezaručí, že dítě po cigaretě nesáhne, pokud mu bude nabídnuta. Rodiče</w:t>
      </w:r>
      <w:r w:rsidRPr="00C2287E">
        <w:t>,</w:t>
      </w:r>
      <w:r w:rsidR="0008090B" w:rsidRPr="00C2287E">
        <w:t xml:space="preserve"> </w:t>
      </w:r>
      <w:r w:rsidR="0008090B" w:rsidRPr="00ED79D1">
        <w:t>učitelé</w:t>
      </w:r>
      <w:r w:rsidR="00ED79D1" w:rsidRPr="00ED79D1">
        <w:t>,</w:t>
      </w:r>
      <w:r w:rsidR="0008090B" w:rsidRPr="00ED79D1">
        <w:rPr>
          <w:color w:val="FF0000"/>
        </w:rPr>
        <w:t xml:space="preserve"> </w:t>
      </w:r>
      <w:r w:rsidR="0008090B" w:rsidRPr="00C2287E">
        <w:t>a</w:t>
      </w:r>
      <w:r w:rsidRPr="00C2287E">
        <w:t>le</w:t>
      </w:r>
      <w:r w:rsidR="0008090B" w:rsidRPr="00C2287E">
        <w:t xml:space="preserve"> i stát mají vliv na to, jakým způsobem bude dítě jednat. Zda dá přednost kvalitně trávenému volnému </w:t>
      </w:r>
      <w:r w:rsidR="001215BE" w:rsidRPr="00C2287E">
        <w:t>času a zdravému životnímu stylu,</w:t>
      </w:r>
      <w:r w:rsidR="0008090B" w:rsidRPr="00C2287E">
        <w:t xml:space="preserve"> anebo sáhne po droze jako náhražce. Všichni bychom měli d</w:t>
      </w:r>
      <w:r w:rsidR="00FE36C5" w:rsidRPr="00C2287E">
        <w:t>ěti</w:t>
      </w:r>
      <w:r w:rsidR="00FC22EC" w:rsidRPr="00C2287E">
        <w:t xml:space="preserve"> vést k</w:t>
      </w:r>
      <w:r w:rsidR="00AF6577">
        <w:t> </w:t>
      </w:r>
      <w:r w:rsidR="0008090B" w:rsidRPr="00C2287E">
        <w:t>tomu, aby sam</w:t>
      </w:r>
      <w:r w:rsidR="00596570" w:rsidRPr="00C2287E">
        <w:t xml:space="preserve">y </w:t>
      </w:r>
      <w:r w:rsidR="0008090B" w:rsidRPr="00C2287E">
        <w:t>pochopil</w:t>
      </w:r>
      <w:r w:rsidR="00596570" w:rsidRPr="00C2287E">
        <w:t>y</w:t>
      </w:r>
      <w:r w:rsidR="0008090B" w:rsidRPr="00C2287E">
        <w:t>, že kouření není ta správná cesta, kterou by se měl</w:t>
      </w:r>
      <w:r w:rsidR="00596570" w:rsidRPr="00C2287E">
        <w:t>y</w:t>
      </w:r>
      <w:r w:rsidR="0008090B" w:rsidRPr="00C2287E">
        <w:t xml:space="preserve"> vydat. </w:t>
      </w:r>
      <w:r w:rsidR="007E7A1A">
        <w:t xml:space="preserve">Společně bychom se tedy měli snažit </w:t>
      </w:r>
      <w:r w:rsidR="0008090B" w:rsidRPr="00C2287E">
        <w:t>zafixovat dítěti zdravý životní styl.</w:t>
      </w:r>
    </w:p>
    <w:p w:rsidR="008F6738" w:rsidRDefault="00EC61DB" w:rsidP="00C2287E">
      <w:r w:rsidRPr="00C2287E">
        <w:lastRenderedPageBreak/>
        <w:t>B</w:t>
      </w:r>
      <w:r w:rsidR="0008090B" w:rsidRPr="00C2287E">
        <w:t>akalářsk</w:t>
      </w:r>
      <w:r w:rsidR="00596570" w:rsidRPr="00C2287E">
        <w:t>ou</w:t>
      </w:r>
      <w:r w:rsidR="0008090B" w:rsidRPr="00C2287E">
        <w:t xml:space="preserve"> práci </w:t>
      </w:r>
      <w:r w:rsidR="00596570" w:rsidRPr="00C2287E">
        <w:t xml:space="preserve">jsem rozdělila </w:t>
      </w:r>
      <w:r w:rsidR="00936281" w:rsidRPr="00C2287E">
        <w:t>do dvou</w:t>
      </w:r>
      <w:r w:rsidR="00596570" w:rsidRPr="00C2287E">
        <w:t xml:space="preserve"> část</w:t>
      </w:r>
      <w:r w:rsidR="00936281" w:rsidRPr="00C2287E">
        <w:t>í</w:t>
      </w:r>
      <w:r w:rsidRPr="00C2287E">
        <w:t>. T</w:t>
      </w:r>
      <w:r w:rsidR="00596570" w:rsidRPr="00C2287E">
        <w:t>eoretick</w:t>
      </w:r>
      <w:r w:rsidRPr="00C2287E">
        <w:t>á</w:t>
      </w:r>
      <w:r w:rsidR="00596570" w:rsidRPr="00C2287E">
        <w:t xml:space="preserve"> část se bud</w:t>
      </w:r>
      <w:r w:rsidRPr="00C2287E">
        <w:t>e</w:t>
      </w:r>
      <w:r w:rsidR="00D55598" w:rsidRPr="00C2287E">
        <w:t xml:space="preserve"> nejprve zab</w:t>
      </w:r>
      <w:r w:rsidR="009C67F3" w:rsidRPr="00C2287E">
        <w:t>ývat</w:t>
      </w:r>
      <w:r w:rsidR="00E855FD" w:rsidRPr="00C2287E">
        <w:t xml:space="preserve"> statistickými údaji o kouření</w:t>
      </w:r>
      <w:r w:rsidR="004B1D04">
        <w:t xml:space="preserve"> cigaret</w:t>
      </w:r>
      <w:r w:rsidR="00E855FD" w:rsidRPr="00C2287E">
        <w:t>, dále uvede některé zákony týkající se problematiky kouření, vymezí</w:t>
      </w:r>
      <w:r w:rsidR="005C4366" w:rsidRPr="00C2287E">
        <w:t xml:space="preserve"> pojem závislost a v</w:t>
      </w:r>
      <w:r w:rsidR="00FC22EC" w:rsidRPr="00C2287E">
        <w:t xml:space="preserve"> </w:t>
      </w:r>
      <w:r w:rsidR="005C4366" w:rsidRPr="00C2287E">
        <w:t>neposlední řadě se bude</w:t>
      </w:r>
      <w:r w:rsidR="00E855FD" w:rsidRPr="00C2287E">
        <w:t xml:space="preserve"> </w:t>
      </w:r>
      <w:r w:rsidR="005C4366" w:rsidRPr="00C2287E">
        <w:t>s</w:t>
      </w:r>
      <w:r w:rsidR="00E855FD" w:rsidRPr="00C2287E">
        <w:t>oustředit na vliv kouření na</w:t>
      </w:r>
      <w:r w:rsidR="00EF39F2">
        <w:t> </w:t>
      </w:r>
      <w:r w:rsidR="00E855FD" w:rsidRPr="00C2287E">
        <w:t>lid</w:t>
      </w:r>
      <w:r w:rsidR="005C4366" w:rsidRPr="00C2287E">
        <w:t xml:space="preserve">ský organismus a </w:t>
      </w:r>
      <w:r w:rsidR="007E7A1A">
        <w:t xml:space="preserve">na </w:t>
      </w:r>
      <w:r w:rsidR="00F81D8B" w:rsidRPr="00C2287E">
        <w:t>prevenci</w:t>
      </w:r>
      <w:r w:rsidR="00E855FD" w:rsidRPr="00C2287E">
        <w:t xml:space="preserve"> kouření. Na závěr </w:t>
      </w:r>
      <w:r w:rsidR="005C4366" w:rsidRPr="00C2287E">
        <w:t>bud</w:t>
      </w:r>
      <w:r w:rsidR="007E7A1A">
        <w:t xml:space="preserve">ou uvedeny aktivity, </w:t>
      </w:r>
      <w:r w:rsidR="001D6A5C">
        <w:t xml:space="preserve">ke </w:t>
      </w:r>
      <w:r w:rsidR="007E7A1A">
        <w:t>kterým se vláda naší republiky připojila, případně které vydala za účelem efektivního snižování počtu kuřáků.</w:t>
      </w:r>
      <w:r w:rsidR="0008090B" w:rsidRPr="00C2287E">
        <w:t xml:space="preserve"> </w:t>
      </w:r>
      <w:r w:rsidR="004F4D7B" w:rsidRPr="00C2287E">
        <w:t xml:space="preserve">Teoretická část může sloužit jako vzdělávací materiál pro </w:t>
      </w:r>
      <w:r w:rsidR="00426AF2" w:rsidRPr="00C2287E">
        <w:t>p</w:t>
      </w:r>
      <w:r w:rsidR="004F4D7B" w:rsidRPr="00C2287E">
        <w:t>ubescenty, rodiče, ale</w:t>
      </w:r>
      <w:r w:rsidR="00361984">
        <w:t> </w:t>
      </w:r>
      <w:r w:rsidR="004F4D7B" w:rsidRPr="00C2287E">
        <w:t>i</w:t>
      </w:r>
      <w:r w:rsidR="00C74E5D" w:rsidRPr="00C2287E">
        <w:t> </w:t>
      </w:r>
      <w:r w:rsidR="004F4D7B" w:rsidRPr="00C2287E">
        <w:t xml:space="preserve">učitele. </w:t>
      </w:r>
      <w:r w:rsidR="00596570" w:rsidRPr="00C2287E">
        <w:t xml:space="preserve">Pro praktickou část </w:t>
      </w:r>
      <w:r w:rsidR="00513D90" w:rsidRPr="00C2287E">
        <w:t xml:space="preserve">byla </w:t>
      </w:r>
      <w:r w:rsidR="00596570" w:rsidRPr="00C2287E">
        <w:t>zvol</w:t>
      </w:r>
      <w:r w:rsidR="00513D90" w:rsidRPr="00C2287E">
        <w:t>ena metoda</w:t>
      </w:r>
      <w:r w:rsidR="007E7A1A">
        <w:t xml:space="preserve"> dotazníkového šetření</w:t>
      </w:r>
      <w:r w:rsidR="00C2287E">
        <w:t>.</w:t>
      </w:r>
    </w:p>
    <w:p w:rsidR="00A3774E" w:rsidRDefault="00A3774E" w:rsidP="00C2287E">
      <w:r>
        <w:br w:type="page"/>
      </w:r>
    </w:p>
    <w:p w:rsidR="000F1AC0" w:rsidRPr="00034630" w:rsidRDefault="000F1AC0" w:rsidP="00C2287E">
      <w:pPr>
        <w:pStyle w:val="Nadpis1"/>
      </w:pPr>
      <w:bookmarkStart w:id="1" w:name="_Toc415436919"/>
      <w:r w:rsidRPr="00034630">
        <w:lastRenderedPageBreak/>
        <w:t>1 CÍL PRÁCE</w:t>
      </w:r>
      <w:bookmarkEnd w:id="1"/>
    </w:p>
    <w:p w:rsidR="007A2C1C" w:rsidRDefault="004E7057" w:rsidP="00C2287E">
      <w:r>
        <w:t>Hlavním c</w:t>
      </w:r>
      <w:r w:rsidR="009C67F3">
        <w:t>ílem bakalářské práce je zjistit</w:t>
      </w:r>
      <w:r>
        <w:t xml:space="preserve"> zkušenosti a postoje žáků 2</w:t>
      </w:r>
      <w:r w:rsidR="00D701A2">
        <w:t>.</w:t>
      </w:r>
      <w:r>
        <w:t xml:space="preserve"> stupně </w:t>
      </w:r>
      <w:r w:rsidR="007D5216">
        <w:t>z</w:t>
      </w:r>
      <w:r>
        <w:t xml:space="preserve">ákladní školy (dále jen ZŠ) Hradec nad Svitavou </w:t>
      </w:r>
      <w:r w:rsidRPr="007D5216">
        <w:t>ke</w:t>
      </w:r>
      <w:r>
        <w:t xml:space="preserve"> kouření cigaret.</w:t>
      </w:r>
    </w:p>
    <w:p w:rsidR="0059184C" w:rsidRDefault="0059184C" w:rsidP="00657274">
      <w:pPr>
        <w:ind w:firstLine="0"/>
      </w:pPr>
    </w:p>
    <w:p w:rsidR="001A3D5C" w:rsidRDefault="001A3D5C" w:rsidP="00C2287E">
      <w:r>
        <w:t>Dílčí cíle:</w:t>
      </w:r>
    </w:p>
    <w:p w:rsidR="001A3D5C" w:rsidRDefault="004E7057" w:rsidP="00C2287E">
      <w:pPr>
        <w:pStyle w:val="Odstavecseseznamem"/>
        <w:numPr>
          <w:ilvl w:val="0"/>
          <w:numId w:val="1"/>
        </w:numPr>
      </w:pPr>
      <w:r w:rsidRPr="004E7057">
        <w:t>Zjistit, kolik žáků</w:t>
      </w:r>
      <w:r>
        <w:t xml:space="preserve"> z</w:t>
      </w:r>
      <w:r w:rsidR="007D6787">
        <w:t xml:space="preserve"> </w:t>
      </w:r>
      <w:r w:rsidR="00ED79D1">
        <w:t>celkového počtu dotazových</w:t>
      </w:r>
      <w:r w:rsidRPr="004E7057">
        <w:t xml:space="preserve"> </w:t>
      </w:r>
      <w:r w:rsidR="00BE5BB5">
        <w:t>již</w:t>
      </w:r>
      <w:r w:rsidRPr="004E7057">
        <w:t xml:space="preserve"> někdy</w:t>
      </w:r>
      <w:r w:rsidR="00826AEA">
        <w:t xml:space="preserve"> zkoušelo</w:t>
      </w:r>
      <w:r w:rsidRPr="004E7057">
        <w:t xml:space="preserve"> kouři</w:t>
      </w:r>
      <w:r w:rsidR="00826AEA">
        <w:t>t</w:t>
      </w:r>
      <w:r w:rsidRPr="004E7057">
        <w:t xml:space="preserve"> cigaret</w:t>
      </w:r>
      <w:r w:rsidR="00BE5BB5">
        <w:t>u</w:t>
      </w:r>
      <w:r w:rsidRPr="004E7057">
        <w:t>.</w:t>
      </w:r>
    </w:p>
    <w:p w:rsidR="00294381" w:rsidRDefault="009952DA" w:rsidP="00C2287E">
      <w:pPr>
        <w:pStyle w:val="Odstavecseseznamem"/>
        <w:numPr>
          <w:ilvl w:val="0"/>
          <w:numId w:val="1"/>
        </w:numPr>
      </w:pPr>
      <w:r>
        <w:t>Určit</w:t>
      </w:r>
      <w:r w:rsidR="00ED79D1">
        <w:t>, kolik žáků</w:t>
      </w:r>
      <w:r w:rsidR="00294381">
        <w:t xml:space="preserve"> z</w:t>
      </w:r>
      <w:r w:rsidR="007D6787">
        <w:t xml:space="preserve"> </w:t>
      </w:r>
      <w:r w:rsidR="00ED79D1">
        <w:t>celkového počtu dotazových</w:t>
      </w:r>
      <w:r w:rsidR="00294381">
        <w:t xml:space="preserve"> kouří </w:t>
      </w:r>
      <w:r w:rsidR="00ED79D1">
        <w:t xml:space="preserve">cigarety </w:t>
      </w:r>
      <w:r w:rsidR="00294381">
        <w:t>v</w:t>
      </w:r>
      <w:r w:rsidR="007D6787">
        <w:t xml:space="preserve"> </w:t>
      </w:r>
      <w:r w:rsidR="00294381">
        <w:t>současné době.</w:t>
      </w:r>
    </w:p>
    <w:p w:rsidR="00294381" w:rsidRDefault="00294381" w:rsidP="00C2287E">
      <w:pPr>
        <w:pStyle w:val="Odstavecseseznamem"/>
        <w:numPr>
          <w:ilvl w:val="0"/>
          <w:numId w:val="1"/>
        </w:numPr>
      </w:pPr>
      <w:r>
        <w:t>Zjistit důvody, které vedly</w:t>
      </w:r>
      <w:r w:rsidR="0015304C">
        <w:t xml:space="preserve"> žáky</w:t>
      </w:r>
      <w:r>
        <w:t xml:space="preserve"> k</w:t>
      </w:r>
      <w:r w:rsidR="007D6787">
        <w:t xml:space="preserve"> </w:t>
      </w:r>
      <w:r>
        <w:t>tomu</w:t>
      </w:r>
      <w:r w:rsidR="0059184C">
        <w:t>, aby</w:t>
      </w:r>
      <w:r>
        <w:t xml:space="preserve"> z</w:t>
      </w:r>
      <w:r w:rsidR="00826AEA">
        <w:t>kusili</w:t>
      </w:r>
      <w:r>
        <w:t xml:space="preserve"> kouřit cigaret</w:t>
      </w:r>
      <w:r w:rsidR="00826AEA">
        <w:t>u</w:t>
      </w:r>
      <w:r>
        <w:t>.</w:t>
      </w:r>
    </w:p>
    <w:p w:rsidR="00294381" w:rsidRDefault="009952DA" w:rsidP="00C2287E">
      <w:pPr>
        <w:pStyle w:val="Odstavecseseznamem"/>
        <w:numPr>
          <w:ilvl w:val="0"/>
          <w:numId w:val="1"/>
        </w:numPr>
      </w:pPr>
      <w:r>
        <w:t>Stanovit</w:t>
      </w:r>
      <w:r w:rsidR="00294381">
        <w:t xml:space="preserve"> průměrný věk první zkušenosti s</w:t>
      </w:r>
      <w:r w:rsidR="007D6787">
        <w:t xml:space="preserve"> </w:t>
      </w:r>
      <w:r w:rsidR="00294381">
        <w:t>kouřením cigarety.</w:t>
      </w:r>
    </w:p>
    <w:p w:rsidR="00815C7B" w:rsidRDefault="008213A9" w:rsidP="00C2287E">
      <w:pPr>
        <w:pStyle w:val="Odstavecseseznamem"/>
        <w:numPr>
          <w:ilvl w:val="0"/>
          <w:numId w:val="1"/>
        </w:numPr>
      </w:pPr>
      <w:r>
        <w:t>Dozvědět se</w:t>
      </w:r>
      <w:r w:rsidR="00815C7B">
        <w:t>, zda jsou si rodiče vědomi toho, že jejich dítě kouří.</w:t>
      </w:r>
    </w:p>
    <w:p w:rsidR="00815C7B" w:rsidRDefault="00815C7B" w:rsidP="00C2287E">
      <w:pPr>
        <w:pStyle w:val="Odstavecseseznamem"/>
        <w:numPr>
          <w:ilvl w:val="0"/>
          <w:numId w:val="1"/>
        </w:numPr>
      </w:pPr>
      <w:r>
        <w:t>Zjistit, zda se žáci někdy pokusili s</w:t>
      </w:r>
      <w:r w:rsidR="007D6787">
        <w:t xml:space="preserve"> </w:t>
      </w:r>
      <w:r>
        <w:t>kouřením cigaret přestat.</w:t>
      </w:r>
    </w:p>
    <w:p w:rsidR="00815C7B" w:rsidRDefault="008213A9" w:rsidP="00C2287E">
      <w:pPr>
        <w:pStyle w:val="Odstavecseseznamem"/>
        <w:numPr>
          <w:ilvl w:val="0"/>
          <w:numId w:val="1"/>
        </w:numPr>
      </w:pPr>
      <w:r>
        <w:t>Dozvědět se</w:t>
      </w:r>
      <w:r w:rsidR="00815C7B">
        <w:t>, zda jsou žáci informován</w:t>
      </w:r>
      <w:r w:rsidR="007E7A1A">
        <w:t>i</w:t>
      </w:r>
      <w:r w:rsidR="00815C7B">
        <w:t xml:space="preserve"> o škodlivosti kouření.</w:t>
      </w:r>
    </w:p>
    <w:p w:rsidR="00815C7B" w:rsidRDefault="00815C7B" w:rsidP="00C2287E">
      <w:pPr>
        <w:pStyle w:val="Odstavecseseznamem"/>
        <w:numPr>
          <w:ilvl w:val="0"/>
          <w:numId w:val="1"/>
        </w:numPr>
      </w:pPr>
      <w:r>
        <w:t>Zjistit, kde žáci získávají informace o škodlivosti kouření.</w:t>
      </w:r>
    </w:p>
    <w:p w:rsidR="00E72B86" w:rsidRPr="00815C7B" w:rsidRDefault="00E72B86" w:rsidP="00657274">
      <w:pPr>
        <w:ind w:firstLine="0"/>
      </w:pPr>
    </w:p>
    <w:p w:rsidR="00E72B86" w:rsidRPr="00E72B86" w:rsidRDefault="001A3D5C" w:rsidP="00C2287E">
      <w:r w:rsidRPr="00157F78">
        <w:t>Po prostudování příslušné literatury, která se týká problematiky k</w:t>
      </w:r>
      <w:r w:rsidR="00815C7B" w:rsidRPr="00157F78">
        <w:t>ouření</w:t>
      </w:r>
      <w:r w:rsidR="00D73EF7">
        <w:t xml:space="preserve"> cigaret</w:t>
      </w:r>
      <w:r w:rsidRPr="00157F78">
        <w:t xml:space="preserve">, byly stanoveny </w:t>
      </w:r>
      <w:r w:rsidR="00157F78" w:rsidRPr="00157F78">
        <w:t xml:space="preserve">tyto </w:t>
      </w:r>
      <w:r w:rsidRPr="00157F78">
        <w:t>výzkumné předpoklady</w:t>
      </w:r>
      <w:r w:rsidRPr="008C32E2">
        <w:t>, které b</w:t>
      </w:r>
      <w:r w:rsidR="0027653F">
        <w:t xml:space="preserve">udou </w:t>
      </w:r>
      <w:r w:rsidRPr="008C32E2">
        <w:t>praktický</w:t>
      </w:r>
      <w:r w:rsidR="0027653F">
        <w:t>m</w:t>
      </w:r>
      <w:r w:rsidRPr="008C32E2">
        <w:t xml:space="preserve"> výzkum</w:t>
      </w:r>
      <w:r w:rsidR="008C32E2" w:rsidRPr="008C32E2">
        <w:t>em</w:t>
      </w:r>
      <w:r w:rsidRPr="008C32E2">
        <w:t xml:space="preserve"> potvr</w:t>
      </w:r>
      <w:r w:rsidR="008C32E2" w:rsidRPr="008C32E2">
        <w:t>zeny</w:t>
      </w:r>
      <w:r w:rsidR="007E7A1A">
        <w:t>,</w:t>
      </w:r>
      <w:r w:rsidR="008C32E2" w:rsidRPr="008C32E2">
        <w:t xml:space="preserve"> </w:t>
      </w:r>
      <w:r w:rsidRPr="008C32E2">
        <w:t>nebo vyvrá</w:t>
      </w:r>
      <w:r w:rsidR="008C32E2" w:rsidRPr="008C32E2">
        <w:t>ceny</w:t>
      </w:r>
      <w:r w:rsidRPr="008C32E2">
        <w:t>.</w:t>
      </w:r>
    </w:p>
    <w:p w:rsidR="00E72B86" w:rsidRDefault="00E72B86" w:rsidP="00657274">
      <w:pPr>
        <w:ind w:firstLine="0"/>
      </w:pPr>
    </w:p>
    <w:p w:rsidR="00E72B86" w:rsidRDefault="003E1A6F" w:rsidP="000573BF">
      <w:pPr>
        <w:ind w:firstLine="0"/>
      </w:pPr>
      <w:r w:rsidRPr="00F62169">
        <w:rPr>
          <w:b/>
        </w:rPr>
        <w:t>Výzkumný předpoklad 1</w:t>
      </w:r>
      <w:r>
        <w:t xml:space="preserve">: </w:t>
      </w:r>
      <w:r w:rsidR="00BE5BB5">
        <w:t>Předpokládáme, že 70</w:t>
      </w:r>
      <w:r w:rsidR="006A73C4">
        <w:t> </w:t>
      </w:r>
      <w:r w:rsidR="00BE5BB5">
        <w:t>% žáků již někdy kouřilo cigaretu.</w:t>
      </w:r>
    </w:p>
    <w:p w:rsidR="002E79BA" w:rsidRDefault="002E79BA" w:rsidP="000573BF">
      <w:pPr>
        <w:ind w:firstLine="0"/>
      </w:pPr>
      <w:r w:rsidRPr="00B6691B">
        <w:rPr>
          <w:b/>
        </w:rPr>
        <w:t>Výzkumný předpoklad 2</w:t>
      </w:r>
      <w:r>
        <w:t xml:space="preserve">: </w:t>
      </w:r>
      <w:r w:rsidR="00BF3745">
        <w:t>Předpokládáme</w:t>
      </w:r>
      <w:r>
        <w:t xml:space="preserve">, že </w:t>
      </w:r>
      <w:r w:rsidR="00EA21F1">
        <w:t>4</w:t>
      </w:r>
      <w:r>
        <w:t>0</w:t>
      </w:r>
      <w:r w:rsidR="006A73C4">
        <w:t> </w:t>
      </w:r>
      <w:r>
        <w:t xml:space="preserve">% žáků </w:t>
      </w:r>
      <w:r w:rsidR="002A329E">
        <w:t xml:space="preserve">kouří cigarety </w:t>
      </w:r>
      <w:r w:rsidR="00735CA8">
        <w:t>v současné době</w:t>
      </w:r>
      <w:r w:rsidR="002A329E">
        <w:t>.</w:t>
      </w:r>
    </w:p>
    <w:p w:rsidR="008533D5" w:rsidRDefault="008533D5" w:rsidP="000573BF">
      <w:pPr>
        <w:ind w:firstLine="0"/>
      </w:pPr>
      <w:r w:rsidRPr="00B6691B">
        <w:rPr>
          <w:b/>
        </w:rPr>
        <w:t>Výzkumný předpoklad 3</w:t>
      </w:r>
      <w:r>
        <w:t xml:space="preserve">: Lze předpokládat, že více kuřáků je mezi </w:t>
      </w:r>
      <w:r w:rsidR="003C337F">
        <w:t>dívkami</w:t>
      </w:r>
      <w:r>
        <w:t>.</w:t>
      </w:r>
    </w:p>
    <w:p w:rsidR="008C6B56" w:rsidRDefault="008533D5" w:rsidP="000573BF">
      <w:pPr>
        <w:ind w:firstLine="0"/>
        <w:rPr>
          <w:b/>
        </w:rPr>
      </w:pPr>
      <w:r w:rsidRPr="00B6691B">
        <w:rPr>
          <w:b/>
        </w:rPr>
        <w:t>Výzkumný předpoklad 4</w:t>
      </w:r>
      <w:r>
        <w:t xml:space="preserve">: </w:t>
      </w:r>
      <w:r w:rsidR="008C6B56" w:rsidRPr="008C6B56">
        <w:t>Lze předpokládat, že více dětí, které kouří cigarety v současné době, pochází z rodin, kde alespoň jeden člen rodiny kouří</w:t>
      </w:r>
      <w:r w:rsidR="008C6B56">
        <w:rPr>
          <w:b/>
        </w:rPr>
        <w:t>.</w:t>
      </w:r>
    </w:p>
    <w:p w:rsidR="00BF5328" w:rsidRDefault="00BF5328" w:rsidP="00C2287E">
      <w:r>
        <w:br w:type="page"/>
      </w:r>
    </w:p>
    <w:p w:rsidR="00F37DEF" w:rsidRDefault="00F37DEF" w:rsidP="00C2287E">
      <w:pPr>
        <w:pStyle w:val="Nadpis1"/>
      </w:pPr>
      <w:bookmarkStart w:id="2" w:name="_Toc415436920"/>
      <w:r w:rsidRPr="007B49AA">
        <w:lastRenderedPageBreak/>
        <w:t>2 TEORETICKÉ POZNATKY</w:t>
      </w:r>
      <w:bookmarkEnd w:id="2"/>
    </w:p>
    <w:p w:rsidR="001D6A5C" w:rsidRPr="001D6A5C" w:rsidRDefault="00903FEB" w:rsidP="00903FEB">
      <w:r>
        <w:t>Teoretická část této bakalářské práce se bude zabývat statistickými údaji o kouření</w:t>
      </w:r>
      <w:r w:rsidR="007D4F29">
        <w:t xml:space="preserve"> cigaret</w:t>
      </w:r>
      <w:r w:rsidR="00A0207B">
        <w:t>,</w:t>
      </w:r>
      <w:r>
        <w:t xml:space="preserve"> uvede některé zákony týkající se problematiky kouření</w:t>
      </w:r>
      <w:r w:rsidR="00A0207B">
        <w:t>, v</w:t>
      </w:r>
      <w:r>
        <w:t xml:space="preserve">ymezí pojem závislost na tabáku a bude se soustředit na vliv kouření na lidský organismus. </w:t>
      </w:r>
      <w:r w:rsidR="00D83840">
        <w:t>B</w:t>
      </w:r>
      <w:r>
        <w:t xml:space="preserve">ude </w:t>
      </w:r>
      <w:r w:rsidR="00D83840">
        <w:t xml:space="preserve">se též </w:t>
      </w:r>
      <w:r>
        <w:t>zabývat prevencí kouření v rodině a ve škole.</w:t>
      </w:r>
      <w:r w:rsidR="00D83840">
        <w:t xml:space="preserve"> V neposlední řadě uvede aktivity, ke kterým se vláda České republiky (dále jen ČR) připojila, případně které vydala za účelem efektivního snižování počtu kuřáků.</w:t>
      </w:r>
    </w:p>
    <w:p w:rsidR="00223707" w:rsidRPr="000E3150" w:rsidRDefault="00DE3507" w:rsidP="00C2287E">
      <w:pPr>
        <w:pStyle w:val="Nadpis2"/>
      </w:pPr>
      <w:bookmarkStart w:id="3" w:name="_Toc415436921"/>
      <w:r w:rsidRPr="000E3150">
        <w:t xml:space="preserve">2.1 </w:t>
      </w:r>
      <w:r w:rsidR="005B1018">
        <w:t xml:space="preserve">KOUŘENÍ V </w:t>
      </w:r>
      <w:r w:rsidR="00DC5A34" w:rsidRPr="000E3150">
        <w:t>ČÍSLECH</w:t>
      </w:r>
      <w:bookmarkEnd w:id="3"/>
    </w:p>
    <w:p w:rsidR="007F751B" w:rsidRDefault="00223707" w:rsidP="006D3C3F">
      <w:r>
        <w:t>Kouření cigaret patří v</w:t>
      </w:r>
      <w:r w:rsidR="00F26265">
        <w:t xml:space="preserve"> </w:t>
      </w:r>
      <w:r>
        <w:t>současné době k</w:t>
      </w:r>
      <w:r w:rsidR="00F26265">
        <w:t xml:space="preserve"> </w:t>
      </w:r>
      <w:r>
        <w:t>jedné z</w:t>
      </w:r>
      <w:r w:rsidR="00F26265">
        <w:t xml:space="preserve"> </w:t>
      </w:r>
      <w:r>
        <w:t xml:space="preserve">největších epidemií na světě. </w:t>
      </w:r>
      <w:r w:rsidR="007F751B" w:rsidRPr="007F751B">
        <w:t>Králíková (</w:t>
      </w:r>
      <w:r w:rsidR="00422932">
        <w:t>In</w:t>
      </w:r>
      <w:r w:rsidR="00603851">
        <w:t> </w:t>
      </w:r>
      <w:r w:rsidR="00422932">
        <w:t xml:space="preserve">Kalina, </w:t>
      </w:r>
      <w:r w:rsidR="007F751B" w:rsidRPr="007F751B">
        <w:t xml:space="preserve">2003) uvádí, že zničující dopad kouření cigaret na zdraví byl potvrzen až po roce 1950. </w:t>
      </w:r>
      <w:r w:rsidR="00AD2B5E">
        <w:t>Králíková, Kozák (2003) doplňují, že v</w:t>
      </w:r>
      <w:r w:rsidR="007D6787">
        <w:t xml:space="preserve"> </w:t>
      </w:r>
      <w:r w:rsidR="00AD2B5E">
        <w:t xml:space="preserve">roce 1950 byly publikovány první dvě epidemiologické studie, které </w:t>
      </w:r>
      <w:r w:rsidR="002B2666">
        <w:t>pr</w:t>
      </w:r>
      <w:r w:rsidR="00AD2B5E">
        <w:t xml:space="preserve">okázaly </w:t>
      </w:r>
      <w:r w:rsidR="00A04129">
        <w:t>vztah</w:t>
      </w:r>
      <w:r w:rsidR="00AD2B5E">
        <w:t xml:space="preserve"> ko</w:t>
      </w:r>
      <w:r w:rsidR="00854E0F">
        <w:t>u</w:t>
      </w:r>
      <w:r w:rsidR="00AD2B5E">
        <w:t>ření s</w:t>
      </w:r>
      <w:r w:rsidR="007D6787">
        <w:t xml:space="preserve"> </w:t>
      </w:r>
      <w:r w:rsidR="00AD2B5E">
        <w:t>ra</w:t>
      </w:r>
      <w:r w:rsidR="00702476">
        <w:t>kovinou plic. Do té doby nebyla</w:t>
      </w:r>
      <w:r w:rsidR="00AD2B5E">
        <w:t xml:space="preserve"> tato dnes samozřejmá souvisl</w:t>
      </w:r>
      <w:r w:rsidR="00A3159E">
        <w:t>ost</w:t>
      </w:r>
      <w:r w:rsidR="006C0B6F">
        <w:t xml:space="preserve"> vědecky prokázána. </w:t>
      </w:r>
      <w:r w:rsidR="009220A0">
        <w:t>Dle Králíkové (</w:t>
      </w:r>
      <w:r w:rsidR="00422932">
        <w:t xml:space="preserve">In Kalina, </w:t>
      </w:r>
      <w:r w:rsidR="009220A0">
        <w:t>2003) r</w:t>
      </w:r>
      <w:r w:rsidR="007F751B" w:rsidRPr="007F751B">
        <w:t xml:space="preserve">očně stoupá spotřeba tabáku celosvětově </w:t>
      </w:r>
      <w:r w:rsidR="007F751B" w:rsidRPr="004E677B">
        <w:t>zhruba o 3</w:t>
      </w:r>
      <w:r w:rsidR="007D6787">
        <w:t> </w:t>
      </w:r>
      <w:r w:rsidR="007F751B" w:rsidRPr="004E677B">
        <w:t xml:space="preserve">%, </w:t>
      </w:r>
      <w:r w:rsidR="007F751B" w:rsidRPr="007F751B">
        <w:t>a to především v rozvojových zemích. V</w:t>
      </w:r>
      <w:r w:rsidR="007D6787">
        <w:t xml:space="preserve"> </w:t>
      </w:r>
      <w:r w:rsidR="007F751B" w:rsidRPr="007F751B">
        <w:t>západních zemích k</w:t>
      </w:r>
      <w:r w:rsidR="00B646DB">
        <w:t>ouření buď stagnuje, nebo klesá, zejména ve</w:t>
      </w:r>
      <w:r w:rsidR="00361984">
        <w:t> </w:t>
      </w:r>
      <w:r w:rsidR="00B646DB">
        <w:t>vyšších společenských vrstvách je kouření už nepřijatelné.</w:t>
      </w:r>
      <w:r w:rsidR="00F2614E">
        <w:t xml:space="preserve"> P</w:t>
      </w:r>
      <w:r w:rsidR="009220A0">
        <w:t xml:space="preserve">oslední </w:t>
      </w:r>
      <w:r w:rsidR="00854E0F">
        <w:t>výzkum</w:t>
      </w:r>
      <w:r w:rsidR="009220A0">
        <w:t xml:space="preserve"> Evropské školní studie o alkoholu a jiných drogách (dále jen ESPAD) konané v roce 2011 </w:t>
      </w:r>
      <w:r w:rsidR="00F2614E">
        <w:t>ukázal</w:t>
      </w:r>
      <w:r w:rsidR="009220A0">
        <w:t xml:space="preserve">, že </w:t>
      </w:r>
      <w:r w:rsidR="009220A0" w:rsidRPr="009220A0">
        <w:rPr>
          <w:b/>
        </w:rPr>
        <w:t>d</w:t>
      </w:r>
      <w:r w:rsidR="009220A0" w:rsidRPr="00A541E1">
        <w:rPr>
          <w:b/>
        </w:rPr>
        <w:t>enně kouř</w:t>
      </w:r>
      <w:r w:rsidR="009220A0">
        <w:rPr>
          <w:b/>
        </w:rPr>
        <w:t>í celkem</w:t>
      </w:r>
      <w:r w:rsidR="009220A0" w:rsidRPr="00A541E1">
        <w:rPr>
          <w:b/>
        </w:rPr>
        <w:t xml:space="preserve"> 25</w:t>
      </w:r>
      <w:r w:rsidR="006A73C4">
        <w:rPr>
          <w:b/>
        </w:rPr>
        <w:t> </w:t>
      </w:r>
      <w:r w:rsidR="009220A0" w:rsidRPr="00A541E1">
        <w:rPr>
          <w:b/>
        </w:rPr>
        <w:t>% šestnáctiletých</w:t>
      </w:r>
      <w:r w:rsidR="009220A0">
        <w:t xml:space="preserve">, z nich bylo téměř </w:t>
      </w:r>
      <w:r w:rsidR="009220A0" w:rsidRPr="00A541E1">
        <w:rPr>
          <w:b/>
        </w:rPr>
        <w:t>8</w:t>
      </w:r>
      <w:r w:rsidR="006A73C4">
        <w:rPr>
          <w:b/>
        </w:rPr>
        <w:t> </w:t>
      </w:r>
      <w:r w:rsidR="009220A0" w:rsidRPr="00A541E1">
        <w:rPr>
          <w:b/>
        </w:rPr>
        <w:t>% silných kuřáků</w:t>
      </w:r>
      <w:r w:rsidR="009220A0">
        <w:t xml:space="preserve"> </w:t>
      </w:r>
      <w:r w:rsidR="00E176C4">
        <w:t>(</w:t>
      </w:r>
      <w:proofErr w:type="spellStart"/>
      <w:r w:rsidR="00E176C4">
        <w:t>Csémy</w:t>
      </w:r>
      <w:proofErr w:type="spellEnd"/>
      <w:r w:rsidR="00E176C4">
        <w:t xml:space="preserve">, </w:t>
      </w:r>
      <w:proofErr w:type="spellStart"/>
      <w:r w:rsidR="00E176C4">
        <w:t>Chomynová</w:t>
      </w:r>
      <w:proofErr w:type="spellEnd"/>
      <w:r w:rsidR="00E176C4">
        <w:t xml:space="preserve">, 2012). </w:t>
      </w:r>
      <w:r w:rsidR="003E520A">
        <w:t>Z</w:t>
      </w:r>
      <w:r w:rsidR="00854E0F">
        <w:t> další s</w:t>
      </w:r>
      <w:r w:rsidR="003E520A">
        <w:t>tudie zpracované pro potřeby Státního zdravotního ústavu v</w:t>
      </w:r>
      <w:r w:rsidR="007D6787">
        <w:t xml:space="preserve"> </w:t>
      </w:r>
      <w:r w:rsidR="003E520A">
        <w:t>Praze týkající se vztahu občanů ČR ke</w:t>
      </w:r>
      <w:r w:rsidR="00603851">
        <w:t> </w:t>
      </w:r>
      <w:r w:rsidR="003E520A">
        <w:t>kouření</w:t>
      </w:r>
      <w:r w:rsidR="006A73C4">
        <w:t xml:space="preserve"> cigaret</w:t>
      </w:r>
      <w:r w:rsidR="003E520A">
        <w:t xml:space="preserve"> vyplývá, že </w:t>
      </w:r>
      <w:r w:rsidR="009C19CB">
        <w:t>vyšší podíl všech kuřáků je v</w:t>
      </w:r>
      <w:r w:rsidR="00EB2AFA">
        <w:t>e</w:t>
      </w:r>
      <w:r w:rsidR="009C19CB">
        <w:t xml:space="preserve"> věkové skupině 15</w:t>
      </w:r>
      <w:r w:rsidR="006A73C4">
        <w:t>–</w:t>
      </w:r>
      <w:r w:rsidR="009C19CB">
        <w:t>24 let, ve</w:t>
      </w:r>
      <w:r w:rsidR="00603851">
        <w:t> </w:t>
      </w:r>
      <w:r w:rsidR="009C19CB">
        <w:t xml:space="preserve">vyšších věkových skupinách podíl kuřáků klesá </w:t>
      </w:r>
      <w:r w:rsidR="003E520A">
        <w:t xml:space="preserve">(Sovinová, Sadílek, </w:t>
      </w:r>
      <w:proofErr w:type="spellStart"/>
      <w:r w:rsidR="003E520A">
        <w:t>Csémy</w:t>
      </w:r>
      <w:proofErr w:type="spellEnd"/>
      <w:r w:rsidR="003E520A">
        <w:t>, 2012)</w:t>
      </w:r>
      <w:r w:rsidR="009C19CB">
        <w:t xml:space="preserve">. Stejný zdroj též dodává, že </w:t>
      </w:r>
      <w:r w:rsidR="009C19CB" w:rsidRPr="00D3023C">
        <w:rPr>
          <w:b/>
        </w:rPr>
        <w:t>kritickým obdobím pro začátky kouření je věk 14</w:t>
      </w:r>
      <w:r w:rsidR="00A17318" w:rsidRPr="00A17318">
        <w:rPr>
          <w:b/>
        </w:rPr>
        <w:t>–</w:t>
      </w:r>
      <w:r w:rsidR="009C19CB" w:rsidRPr="00D3023C">
        <w:rPr>
          <w:b/>
        </w:rPr>
        <w:t>15 let</w:t>
      </w:r>
      <w:r w:rsidR="009C19CB">
        <w:t xml:space="preserve">. </w:t>
      </w:r>
      <w:r w:rsidR="00D3023C">
        <w:t>Preventivní působení</w:t>
      </w:r>
      <w:r w:rsidR="009C19CB">
        <w:t xml:space="preserve"> by</w:t>
      </w:r>
      <w:r w:rsidR="00D3023C">
        <w:t xml:space="preserve"> proto</w:t>
      </w:r>
      <w:r w:rsidR="009C19CB">
        <w:t xml:space="preserve"> mělo být zahájeno ještě před 14. rokem věku.</w:t>
      </w:r>
      <w:r w:rsidR="003E520A">
        <w:t xml:space="preserve"> </w:t>
      </w:r>
      <w:r w:rsidR="00D35162">
        <w:t xml:space="preserve">Podle </w:t>
      </w:r>
      <w:r w:rsidR="006C0B6F">
        <w:t>Pešk</w:t>
      </w:r>
      <w:r w:rsidR="00D35162">
        <w:t>a</w:t>
      </w:r>
      <w:r w:rsidR="006C0B6F">
        <w:t>, Nečesan</w:t>
      </w:r>
      <w:r w:rsidR="00D35162">
        <w:t>é</w:t>
      </w:r>
      <w:r w:rsidR="006C0B6F">
        <w:t xml:space="preserve"> (2008)</w:t>
      </w:r>
      <w:r w:rsidR="007F751B" w:rsidRPr="007F751B">
        <w:t xml:space="preserve"> po celém světě kouří zhruba 1,1</w:t>
      </w:r>
      <w:r w:rsidR="00D35162">
        <w:t> </w:t>
      </w:r>
      <w:r w:rsidR="007F751B" w:rsidRPr="007F751B">
        <w:t xml:space="preserve">miliardy </w:t>
      </w:r>
      <w:r w:rsidR="009C2F5E">
        <w:t>lidí</w:t>
      </w:r>
      <w:r w:rsidR="007F751B" w:rsidRPr="007F751B">
        <w:t xml:space="preserve"> a do roku 2025 se toto číslo ještě pravděpodobně zvýší až na více než 1,6</w:t>
      </w:r>
      <w:r w:rsidR="00FE0A27">
        <w:t> </w:t>
      </w:r>
      <w:r w:rsidR="007F751B" w:rsidRPr="007F751B">
        <w:t xml:space="preserve">miliardy lidí. </w:t>
      </w:r>
      <w:r w:rsidR="007F751B" w:rsidRPr="00223707">
        <w:rPr>
          <w:b/>
        </w:rPr>
        <w:t>V</w:t>
      </w:r>
      <w:r w:rsidR="00F26265">
        <w:rPr>
          <w:b/>
        </w:rPr>
        <w:t xml:space="preserve"> </w:t>
      </w:r>
      <w:r w:rsidR="003959F8">
        <w:rPr>
          <w:b/>
        </w:rPr>
        <w:t>Č</w:t>
      </w:r>
      <w:r w:rsidR="00D14AED">
        <w:rPr>
          <w:b/>
        </w:rPr>
        <w:t>R</w:t>
      </w:r>
      <w:r w:rsidR="005016A6">
        <w:rPr>
          <w:b/>
        </w:rPr>
        <w:t xml:space="preserve"> </w:t>
      </w:r>
      <w:r w:rsidR="007F751B" w:rsidRPr="00223707">
        <w:rPr>
          <w:b/>
        </w:rPr>
        <w:t>začíná denně kouřit asi 100</w:t>
      </w:r>
      <w:r w:rsidR="006A73C4">
        <w:rPr>
          <w:b/>
        </w:rPr>
        <w:t> </w:t>
      </w:r>
      <w:r w:rsidR="007F751B" w:rsidRPr="00223707">
        <w:rPr>
          <w:b/>
        </w:rPr>
        <w:t>dětí mladších 18</w:t>
      </w:r>
      <w:r w:rsidR="006A73C4">
        <w:rPr>
          <w:b/>
        </w:rPr>
        <w:t> </w:t>
      </w:r>
      <w:r w:rsidR="007F751B" w:rsidRPr="00223707">
        <w:rPr>
          <w:b/>
        </w:rPr>
        <w:t>let</w:t>
      </w:r>
      <w:r w:rsidR="007F751B" w:rsidRPr="007F751B">
        <w:t xml:space="preserve">, nejčastěji kolem věku 14 let. </w:t>
      </w:r>
      <w:r w:rsidR="007F751B" w:rsidRPr="00223707">
        <w:rPr>
          <w:b/>
        </w:rPr>
        <w:t>Ve věku 13</w:t>
      </w:r>
      <w:r w:rsidR="00A17318" w:rsidRPr="00A17318">
        <w:rPr>
          <w:b/>
        </w:rPr>
        <w:t>–</w:t>
      </w:r>
      <w:r w:rsidR="007F751B" w:rsidRPr="00223707">
        <w:rPr>
          <w:b/>
        </w:rPr>
        <w:t>15 let u nás kouří asi 35</w:t>
      </w:r>
      <w:r w:rsidR="007D6787">
        <w:rPr>
          <w:b/>
        </w:rPr>
        <w:t> </w:t>
      </w:r>
      <w:r w:rsidR="007F751B" w:rsidRPr="00223707">
        <w:rPr>
          <w:b/>
        </w:rPr>
        <w:t>% dětí</w:t>
      </w:r>
      <w:r w:rsidR="007F751B" w:rsidRPr="007F751B">
        <w:t>. Dívky kouří stejně</w:t>
      </w:r>
      <w:r w:rsidR="00A3159E">
        <w:t>,</w:t>
      </w:r>
      <w:r w:rsidR="007F751B" w:rsidRPr="007F751B">
        <w:t xml:space="preserve"> nebo dokonce více než chlapci. S</w:t>
      </w:r>
      <w:r w:rsidR="00F26265">
        <w:t xml:space="preserve"> </w:t>
      </w:r>
      <w:r w:rsidR="007F751B" w:rsidRPr="007F751B">
        <w:t>věkem výskyt kouření stoupá</w:t>
      </w:r>
      <w:r w:rsidR="000726F8">
        <w:t xml:space="preserve">, </w:t>
      </w:r>
      <w:r w:rsidR="007F751B" w:rsidRPr="007F751B">
        <w:t>ve</w:t>
      </w:r>
      <w:r w:rsidR="000726F8">
        <w:t> </w:t>
      </w:r>
      <w:r w:rsidR="007F751B" w:rsidRPr="007F751B">
        <w:t>13</w:t>
      </w:r>
      <w:r w:rsidR="000726F8">
        <w:t> </w:t>
      </w:r>
      <w:r w:rsidR="007F751B" w:rsidRPr="007F751B">
        <w:t>letech kouří 26</w:t>
      </w:r>
      <w:r w:rsidR="00D25B63">
        <w:t> </w:t>
      </w:r>
      <w:r w:rsidR="007F751B" w:rsidRPr="007F751B">
        <w:t>%, ve</w:t>
      </w:r>
      <w:r w:rsidR="00603851">
        <w:t> </w:t>
      </w:r>
      <w:r w:rsidR="007F751B" w:rsidRPr="007F751B">
        <w:t>14</w:t>
      </w:r>
      <w:r w:rsidR="006A73C4">
        <w:t> </w:t>
      </w:r>
      <w:r w:rsidR="007F751B" w:rsidRPr="007F751B">
        <w:t>letech 36</w:t>
      </w:r>
      <w:r w:rsidR="00D25B63">
        <w:t> </w:t>
      </w:r>
      <w:r w:rsidR="007F751B" w:rsidRPr="007F751B">
        <w:t>% a v</w:t>
      </w:r>
      <w:r w:rsidR="006A73C4">
        <w:t> </w:t>
      </w:r>
      <w:r w:rsidR="007F751B" w:rsidRPr="007F751B">
        <w:t>15</w:t>
      </w:r>
      <w:r w:rsidR="006A73C4">
        <w:t> </w:t>
      </w:r>
      <w:r w:rsidR="007F751B" w:rsidRPr="007F751B">
        <w:t>letech 44</w:t>
      </w:r>
      <w:r w:rsidR="00D25B63">
        <w:t> </w:t>
      </w:r>
      <w:r w:rsidR="007F751B" w:rsidRPr="007F751B">
        <w:t xml:space="preserve">% dětí. </w:t>
      </w:r>
      <w:r w:rsidR="00B05A63" w:rsidRPr="00A74122">
        <w:t>Většina kuřáků začíná s kouření v mládí. Závislost na</w:t>
      </w:r>
      <w:r w:rsidR="00603851">
        <w:t> </w:t>
      </w:r>
      <w:r w:rsidR="00B05A63" w:rsidRPr="00A74122">
        <w:t xml:space="preserve">nikotinu se vyvíjí rychle. </w:t>
      </w:r>
      <w:r w:rsidR="00A74122">
        <w:t>Králíková (</w:t>
      </w:r>
      <w:r w:rsidR="00792E0E">
        <w:t xml:space="preserve">In Kalina, </w:t>
      </w:r>
      <w:r w:rsidR="00A74122">
        <w:t>2003) doplňuje, že v</w:t>
      </w:r>
      <w:r w:rsidR="00854E0F">
        <w:t xml:space="preserve">e většině </w:t>
      </w:r>
      <w:r w:rsidR="00854E0F">
        <w:lastRenderedPageBreak/>
        <w:t>evropských zemí</w:t>
      </w:r>
      <w:r w:rsidR="00A74122">
        <w:t xml:space="preserve"> kouří </w:t>
      </w:r>
      <w:r w:rsidR="00A74122" w:rsidRPr="00A74122">
        <w:t>kolem 25</w:t>
      </w:r>
      <w:r w:rsidR="00D25B63">
        <w:t> </w:t>
      </w:r>
      <w:r w:rsidR="00A74122" w:rsidRPr="00A74122">
        <w:t>% populace nad 15</w:t>
      </w:r>
      <w:r w:rsidR="006A73C4">
        <w:t> </w:t>
      </w:r>
      <w:r w:rsidR="00A74122" w:rsidRPr="00A74122">
        <w:t>let. V Č</w:t>
      </w:r>
      <w:r w:rsidR="00D93BED">
        <w:t>R</w:t>
      </w:r>
      <w:r w:rsidR="00A74122" w:rsidRPr="00A74122">
        <w:t xml:space="preserve"> kouří necelých 30 % obyvatel ve věku nad 15</w:t>
      </w:r>
      <w:r w:rsidR="006A73C4">
        <w:t> </w:t>
      </w:r>
      <w:r w:rsidR="00A74122" w:rsidRPr="00A74122">
        <w:t>let, mezi 15.</w:t>
      </w:r>
      <w:r w:rsidR="006A73C4">
        <w:t> a </w:t>
      </w:r>
      <w:r w:rsidR="00A74122" w:rsidRPr="00A74122">
        <w:t xml:space="preserve"> 18.</w:t>
      </w:r>
      <w:r w:rsidR="006A73C4">
        <w:t> </w:t>
      </w:r>
      <w:r w:rsidR="00A74122" w:rsidRPr="00A74122">
        <w:t>rokem však kouří</w:t>
      </w:r>
      <w:r w:rsidR="00D24E48">
        <w:t xml:space="preserve"> </w:t>
      </w:r>
      <w:r w:rsidR="00A74122" w:rsidRPr="00A74122">
        <w:t>40</w:t>
      </w:r>
      <w:r w:rsidR="00A3159E">
        <w:t>–</w:t>
      </w:r>
      <w:r w:rsidR="00A74122" w:rsidRPr="00A74122">
        <w:t>50</w:t>
      </w:r>
      <w:r w:rsidR="00D25B63">
        <w:t> </w:t>
      </w:r>
      <w:r w:rsidR="00702476">
        <w:t>% mladých lidí</w:t>
      </w:r>
      <w:r w:rsidR="00A3159E">
        <w:t>,</w:t>
      </w:r>
      <w:r w:rsidR="00A74122" w:rsidRPr="00A74122">
        <w:t xml:space="preserve"> a to zejména dívek. Toto je velmi alarmující trend. </w:t>
      </w:r>
      <w:r w:rsidR="00A74122" w:rsidRPr="00A74122">
        <w:rPr>
          <w:b/>
        </w:rPr>
        <w:t>Nejčastěji se s</w:t>
      </w:r>
      <w:r w:rsidR="0057043C">
        <w:rPr>
          <w:b/>
        </w:rPr>
        <w:t> </w:t>
      </w:r>
      <w:r w:rsidR="00A74122" w:rsidRPr="00A74122">
        <w:rPr>
          <w:b/>
        </w:rPr>
        <w:t>kouřením začíná kolem 14</w:t>
      </w:r>
      <w:r w:rsidR="006A73C4">
        <w:rPr>
          <w:b/>
        </w:rPr>
        <w:t> </w:t>
      </w:r>
      <w:r w:rsidR="00A74122" w:rsidRPr="00A74122">
        <w:rPr>
          <w:b/>
        </w:rPr>
        <w:t>let</w:t>
      </w:r>
      <w:r w:rsidR="00A74122" w:rsidRPr="00A74122">
        <w:t>, 80</w:t>
      </w:r>
      <w:r w:rsidR="00A17318">
        <w:t>–</w:t>
      </w:r>
      <w:r w:rsidR="00A74122" w:rsidRPr="00A74122">
        <w:t>90</w:t>
      </w:r>
      <w:r w:rsidR="007D6787">
        <w:t> </w:t>
      </w:r>
      <w:r w:rsidR="00A74122" w:rsidRPr="00A74122">
        <w:t>% kuřáků začne před svým 18.</w:t>
      </w:r>
      <w:r w:rsidR="006A73C4">
        <w:t> </w:t>
      </w:r>
      <w:r w:rsidR="00A74122" w:rsidRPr="00A74122">
        <w:t xml:space="preserve">rokem. </w:t>
      </w:r>
      <w:r w:rsidR="00854E0F">
        <w:t>Stejný zdroj zároveň dodává, že d</w:t>
      </w:r>
      <w:r w:rsidR="00A74122" w:rsidRPr="00A74122">
        <w:t>ěti ve věku 12</w:t>
      </w:r>
      <w:r w:rsidR="00A17318">
        <w:t>–</w:t>
      </w:r>
      <w:r w:rsidR="00A74122" w:rsidRPr="00A74122">
        <w:t>14</w:t>
      </w:r>
      <w:r w:rsidR="006A73C4">
        <w:t> </w:t>
      </w:r>
      <w:r w:rsidR="00A74122" w:rsidRPr="00A74122">
        <w:t>let jsou také cílovou skupinou tabákové reklamy</w:t>
      </w:r>
      <w:r w:rsidR="00A74122">
        <w:t>.</w:t>
      </w:r>
      <w:r w:rsidR="00D24E48">
        <w:t xml:space="preserve"> </w:t>
      </w:r>
      <w:r w:rsidR="007F751B" w:rsidRPr="007F751B">
        <w:t xml:space="preserve">Pešek, Nečesaná (2008) dále uvádějí, že v současné době v ČR kouří asi jedna třetina dospělé populace, </w:t>
      </w:r>
      <w:r w:rsidR="0068325E">
        <w:t>tedy zhruba</w:t>
      </w:r>
      <w:r w:rsidR="007F751B" w:rsidRPr="007F751B">
        <w:t xml:space="preserve"> 2,5</w:t>
      </w:r>
      <w:r w:rsidR="006A73C4">
        <w:t> </w:t>
      </w:r>
      <w:r w:rsidR="007F751B" w:rsidRPr="007F751B">
        <w:t xml:space="preserve">milionu lidí. Vysokoškolsky vzdělaných osob kouří asi </w:t>
      </w:r>
      <w:r w:rsidR="007F751B" w:rsidRPr="00A64ACD">
        <w:t>27</w:t>
      </w:r>
      <w:r w:rsidR="00F40109">
        <w:t> </w:t>
      </w:r>
      <w:r w:rsidR="007F751B" w:rsidRPr="00A64ACD">
        <w:t>%</w:t>
      </w:r>
      <w:r w:rsidR="007F751B" w:rsidRPr="007F751B">
        <w:t xml:space="preserve">, manuálně pracující kouří více, </w:t>
      </w:r>
      <w:r w:rsidR="007F751B" w:rsidRPr="004E677B">
        <w:t>zhruba 38</w:t>
      </w:r>
      <w:r w:rsidR="007D6787">
        <w:t> </w:t>
      </w:r>
      <w:r w:rsidR="007F751B" w:rsidRPr="004E677B">
        <w:t xml:space="preserve">%. </w:t>
      </w:r>
      <w:r w:rsidR="007F751B" w:rsidRPr="007F751B">
        <w:t>V porovnání s ostatními státy je podíl kuřáků v ČR poměrně vysoký a</w:t>
      </w:r>
      <w:r w:rsidR="00361984">
        <w:t> </w:t>
      </w:r>
      <w:r w:rsidR="007F751B" w:rsidRPr="007F751B">
        <w:t>spotř</w:t>
      </w:r>
      <w:r w:rsidR="00702476">
        <w:t>ebou cigaret na osobu se řadíme</w:t>
      </w:r>
      <w:r w:rsidR="007F751B" w:rsidRPr="007F751B">
        <w:t xml:space="preserve"> společně s Polskem, Maďarskem a</w:t>
      </w:r>
      <w:r w:rsidR="00603851">
        <w:t> </w:t>
      </w:r>
      <w:r w:rsidR="00702476">
        <w:t>Ruskem</w:t>
      </w:r>
      <w:r w:rsidR="007F751B" w:rsidRPr="007F751B">
        <w:t xml:space="preserve"> mezi prvních pět států v</w:t>
      </w:r>
      <w:r w:rsidR="00F26265">
        <w:t xml:space="preserve"> </w:t>
      </w:r>
      <w:r w:rsidR="007F751B" w:rsidRPr="007F751B">
        <w:t>Evropě.</w:t>
      </w:r>
    </w:p>
    <w:p w:rsidR="00B32EBE" w:rsidRDefault="00DE5ACA" w:rsidP="006D3C3F">
      <w:r>
        <w:t>Králíková (</w:t>
      </w:r>
      <w:r w:rsidR="00792E0E">
        <w:t xml:space="preserve">In Kalina, </w:t>
      </w:r>
      <w:r>
        <w:t>2003) uvádí, že n</w:t>
      </w:r>
      <w:r w:rsidR="00451C25" w:rsidRPr="007F751B">
        <w:t>ejčastější příčinou smrti v</w:t>
      </w:r>
      <w:r w:rsidR="00F26265">
        <w:t xml:space="preserve"> </w:t>
      </w:r>
      <w:r w:rsidR="00451C25" w:rsidRPr="007F751B">
        <w:t>důsledku kouření je infarkt myokardu. Nenajdeme ovšem obor medicíny, jehož by se kouření netýkalo.</w:t>
      </w:r>
      <w:r w:rsidR="0050164C">
        <w:t xml:space="preserve"> Pešek, Nečesaná (2008) dodávají, že kouření je jednou z příčin všech nádorových onemocnění, z</w:t>
      </w:r>
      <w:r w:rsidR="00361984">
        <w:t> </w:t>
      </w:r>
      <w:r w:rsidR="0050164C">
        <w:t>toho v</w:t>
      </w:r>
      <w:r w:rsidR="00432CB5">
        <w:t> </w:t>
      </w:r>
      <w:r w:rsidR="0050164C">
        <w:t>90</w:t>
      </w:r>
      <w:r w:rsidR="00F40109">
        <w:t> </w:t>
      </w:r>
      <w:r w:rsidR="0050164C">
        <w:t>% je příčinou rakoviny plic.</w:t>
      </w:r>
      <w:r w:rsidR="00DE3B6C">
        <w:t xml:space="preserve"> Mezi další druhy rakoviny, které jsou přímo spojovány s</w:t>
      </w:r>
      <w:r w:rsidR="00432CB5">
        <w:t> </w:t>
      </w:r>
      <w:r w:rsidR="00DE3B6C">
        <w:t>kouřením, patří rakovina ústní dutiny, hrtanu, jícnu, močového měchýře, ledvin, žaludku a</w:t>
      </w:r>
      <w:r w:rsidR="00603851">
        <w:t> </w:t>
      </w:r>
      <w:r w:rsidR="00DE3B6C">
        <w:t>sli</w:t>
      </w:r>
      <w:r w:rsidR="00702476">
        <w:t>ni</w:t>
      </w:r>
      <w:r w:rsidR="00DE3B6C">
        <w:t>vky. Kouření má souvislost</w:t>
      </w:r>
      <w:r w:rsidR="00065FDA">
        <w:t xml:space="preserve"> také s</w:t>
      </w:r>
      <w:r w:rsidR="00F26265">
        <w:t xml:space="preserve"> </w:t>
      </w:r>
      <w:r w:rsidR="00065FDA">
        <w:t>mnoha dalšími nemocemi a</w:t>
      </w:r>
      <w:r w:rsidR="00361984">
        <w:t> </w:t>
      </w:r>
      <w:r w:rsidR="00065FDA">
        <w:t>výrazně poškozuje schopnost lidské reprodukce.</w:t>
      </w:r>
      <w:r w:rsidR="00E27045">
        <w:t xml:space="preserve"> </w:t>
      </w:r>
      <w:r w:rsidR="007F751B" w:rsidRPr="00DE3507">
        <w:t xml:space="preserve">Nešpor, Pernicová, </w:t>
      </w:r>
      <w:proofErr w:type="spellStart"/>
      <w:r w:rsidR="007F751B" w:rsidRPr="00DE3507">
        <w:t>Csémy</w:t>
      </w:r>
      <w:proofErr w:type="spellEnd"/>
      <w:r w:rsidR="007F751B" w:rsidRPr="00DE3507">
        <w:t xml:space="preserve"> (1999) uvád</w:t>
      </w:r>
      <w:r w:rsidR="00460712">
        <w:t>ěj</w:t>
      </w:r>
      <w:r w:rsidR="00702476">
        <w:t>í, že</w:t>
      </w:r>
      <w:r w:rsidR="007F751B" w:rsidRPr="00DE3507">
        <w:t xml:space="preserve"> v Č</w:t>
      </w:r>
      <w:r w:rsidR="00F032CD">
        <w:t>R</w:t>
      </w:r>
      <w:r w:rsidR="007F751B" w:rsidRPr="00DE3507">
        <w:t xml:space="preserve"> umírá předčasně každý den asi 63 lidí na následky kouření tabáku. Každý kuřák si tak zkracuje život o 20 až 25</w:t>
      </w:r>
      <w:r w:rsidR="006A73C4">
        <w:t> </w:t>
      </w:r>
      <w:r w:rsidR="007F751B" w:rsidRPr="00DE3507">
        <w:t>let, každý druhý kuřák zemře na</w:t>
      </w:r>
      <w:r w:rsidR="00F26265">
        <w:t> </w:t>
      </w:r>
      <w:r w:rsidR="007F751B" w:rsidRPr="00DE3507">
        <w:t>následky kouření, polovina předčasných úmrtí nastává už ve</w:t>
      </w:r>
      <w:r w:rsidR="00432CB5">
        <w:t> </w:t>
      </w:r>
      <w:r w:rsidR="007F751B" w:rsidRPr="00DE3507">
        <w:t>středním věku. Králíková (</w:t>
      </w:r>
      <w:r w:rsidR="00C50208">
        <w:t xml:space="preserve">In Kalina, </w:t>
      </w:r>
      <w:r w:rsidR="007F751B" w:rsidRPr="00DE3507">
        <w:t>2003) upřesňuje, že</w:t>
      </w:r>
      <w:r w:rsidR="00654C84">
        <w:t xml:space="preserve"> v důsledku nemocí způsobených kouřením tabáku</w:t>
      </w:r>
      <w:r w:rsidR="007F751B" w:rsidRPr="00DE3507">
        <w:t xml:space="preserve"> celosvětově nyní umírají ročně 4</w:t>
      </w:r>
      <w:r w:rsidR="00432CB5">
        <w:t> </w:t>
      </w:r>
      <w:r w:rsidR="007F751B" w:rsidRPr="00DE3507">
        <w:t>miliony</w:t>
      </w:r>
      <w:r w:rsidR="00EC66CD">
        <w:t xml:space="preserve"> lidí a v Č</w:t>
      </w:r>
      <w:r w:rsidR="00C50208">
        <w:t>R</w:t>
      </w:r>
      <w:r w:rsidR="00EC66CD">
        <w:t xml:space="preserve"> umírá </w:t>
      </w:r>
      <w:r w:rsidR="007F751B" w:rsidRPr="00560BC3">
        <w:t>23</w:t>
      </w:r>
      <w:r w:rsidR="006A73C4">
        <w:t> </w:t>
      </w:r>
      <w:r w:rsidR="007F751B" w:rsidRPr="00560BC3">
        <w:t>tisíc</w:t>
      </w:r>
      <w:r w:rsidR="007F751B" w:rsidRPr="00DE3507">
        <w:t xml:space="preserve"> lidí každý rok. Ve 20.</w:t>
      </w:r>
      <w:r w:rsidR="006A73C4">
        <w:t> </w:t>
      </w:r>
      <w:r w:rsidR="007F751B" w:rsidRPr="00DE3507">
        <w:t>století má tabák na</w:t>
      </w:r>
      <w:r w:rsidR="00361984">
        <w:t> </w:t>
      </w:r>
      <w:r w:rsidR="007F751B" w:rsidRPr="00DE3507">
        <w:t>svědomí kolem 100</w:t>
      </w:r>
      <w:r w:rsidR="006A73C4">
        <w:t> </w:t>
      </w:r>
      <w:r w:rsidR="007F751B" w:rsidRPr="00DE3507">
        <w:t>milionů obět</w:t>
      </w:r>
      <w:r w:rsidR="004E19D9">
        <w:t>í</w:t>
      </w:r>
      <w:r w:rsidR="007F751B" w:rsidRPr="00DE3507">
        <w:t>, ve 21.</w:t>
      </w:r>
      <w:r w:rsidR="006A73C4">
        <w:t> </w:t>
      </w:r>
      <w:r w:rsidR="007F751B" w:rsidRPr="00DE3507">
        <w:t xml:space="preserve">století to už bude miliarda. Pešek, Nečesaná (2008) </w:t>
      </w:r>
      <w:r w:rsidR="0061254C">
        <w:t>zmiňují</w:t>
      </w:r>
      <w:r w:rsidR="007F751B" w:rsidRPr="00DE3507">
        <w:t xml:space="preserve"> velmi podobná čísla. V</w:t>
      </w:r>
      <w:r w:rsidR="00F26265">
        <w:t xml:space="preserve"> </w:t>
      </w:r>
      <w:r w:rsidR="007F751B" w:rsidRPr="00DE3507">
        <w:t>důsledku kouření cigaret v</w:t>
      </w:r>
      <w:r w:rsidR="00F26265">
        <w:t xml:space="preserve"> </w:t>
      </w:r>
      <w:r w:rsidR="007F751B" w:rsidRPr="00DE3507">
        <w:t>ČR předčasně umírá kolem 20</w:t>
      </w:r>
      <w:r w:rsidR="006A73C4">
        <w:t> </w:t>
      </w:r>
      <w:r w:rsidR="007F751B" w:rsidRPr="00DE3507">
        <w:t>tisíc osob ročně, což je zhruba 60</w:t>
      </w:r>
      <w:r w:rsidR="006A73C4">
        <w:t> </w:t>
      </w:r>
      <w:r w:rsidR="007F751B" w:rsidRPr="00DE3507">
        <w:t>osob denně. Čtvrtina těch, kteří kouří, zemře p</w:t>
      </w:r>
      <w:r w:rsidR="000A5EDC">
        <w:t>řed dosažením </w:t>
      </w:r>
      <w:r w:rsidR="007F751B" w:rsidRPr="006E7415">
        <w:t>69.</w:t>
      </w:r>
      <w:r w:rsidR="006E7415">
        <w:t> </w:t>
      </w:r>
      <w:r w:rsidR="007F751B" w:rsidRPr="006E7415">
        <w:t>roku</w:t>
      </w:r>
      <w:r w:rsidR="007F751B" w:rsidRPr="00DE3507">
        <w:t xml:space="preserve"> života. </w:t>
      </w:r>
      <w:r w:rsidR="004E19D9">
        <w:t xml:space="preserve">Stejný zdroj dále </w:t>
      </w:r>
      <w:r w:rsidR="00374886">
        <w:t>zdůrazňuj</w:t>
      </w:r>
      <w:r w:rsidR="004E19D9">
        <w:t>e</w:t>
      </w:r>
      <w:r w:rsidR="00374886">
        <w:t>, že n</w:t>
      </w:r>
      <w:r w:rsidR="007F751B" w:rsidRPr="00DE3507">
        <w:t>aopak země jako Norsko, Finsko nebo Island dosáhly v</w:t>
      </w:r>
      <w:r w:rsidR="0054738E">
        <w:t xml:space="preserve"> </w:t>
      </w:r>
      <w:r w:rsidR="007F751B" w:rsidRPr="00DE3507">
        <w:t>posledních desetiletích nevídaného ús</w:t>
      </w:r>
      <w:r w:rsidR="00374886">
        <w:t>pěchu ve snižování počtu kuřáků, v</w:t>
      </w:r>
      <w:r w:rsidR="007F751B" w:rsidRPr="00DE3507">
        <w:t xml:space="preserve"> těchto zemích </w:t>
      </w:r>
      <w:r w:rsidR="00C3065C">
        <w:t xml:space="preserve">totiž </w:t>
      </w:r>
      <w:r w:rsidR="007F751B" w:rsidRPr="00DE3507">
        <w:t>existuje zákaz reklamy na tabákové výrobky již od roku</w:t>
      </w:r>
      <w:r w:rsidR="00F26265">
        <w:t xml:space="preserve"> </w:t>
      </w:r>
      <w:r w:rsidR="007F751B" w:rsidRPr="00DE3507">
        <w:t>1970</w:t>
      </w:r>
      <w:r w:rsidR="00374886">
        <w:t>.</w:t>
      </w:r>
    </w:p>
    <w:p w:rsidR="00B32EBE" w:rsidRDefault="00B32EBE">
      <w:pPr>
        <w:spacing w:after="200" w:line="276" w:lineRule="auto"/>
        <w:ind w:firstLine="0"/>
        <w:jc w:val="left"/>
      </w:pPr>
      <w:r>
        <w:br w:type="page"/>
      </w:r>
    </w:p>
    <w:p w:rsidR="000470EE" w:rsidRPr="002E1822" w:rsidRDefault="00F6595A" w:rsidP="00C2287E">
      <w:pPr>
        <w:pStyle w:val="Nadpis2"/>
      </w:pPr>
      <w:bookmarkStart w:id="4" w:name="_Toc415436922"/>
      <w:r w:rsidRPr="002E1822">
        <w:lastRenderedPageBreak/>
        <w:t>2.2 K</w:t>
      </w:r>
      <w:r w:rsidR="008B2616" w:rsidRPr="002E1822">
        <w:t>OUŘENÍ A LEGISLATIVA</w:t>
      </w:r>
      <w:bookmarkEnd w:id="4"/>
    </w:p>
    <w:p w:rsidR="00BF5328" w:rsidRPr="00BF5328" w:rsidRDefault="00E22477" w:rsidP="00C2287E">
      <w:r>
        <w:t>Z</w:t>
      </w:r>
      <w:r w:rsidR="00EC1371">
        <w:t>ákon č. 379/2005 Sb.</w:t>
      </w:r>
      <w:r w:rsidR="00DE6D03">
        <w:t xml:space="preserve"> </w:t>
      </w:r>
      <w:r w:rsidR="00614782">
        <w:t>o</w:t>
      </w:r>
      <w:r w:rsidR="00DE6D03">
        <w:t xml:space="preserve"> </w:t>
      </w:r>
      <w:r w:rsidR="007F20BB">
        <w:t>o</w:t>
      </w:r>
      <w:r w:rsidR="00DE6D03">
        <w:t>patřeních k</w:t>
      </w:r>
      <w:r w:rsidR="00F26265">
        <w:t xml:space="preserve"> </w:t>
      </w:r>
      <w:r w:rsidR="00DE6D03">
        <w:t xml:space="preserve">ochraně před škodami </w:t>
      </w:r>
      <w:r w:rsidR="00EC1371">
        <w:t>z</w:t>
      </w:r>
      <w:r w:rsidR="00DE6D03">
        <w:t>působenými tabákovými výrobky, alkoholem a jinými návykovými látkami uvádí, že „</w:t>
      </w:r>
      <w:r w:rsidR="00DE6D03" w:rsidRPr="005E467C">
        <w:rPr>
          <w:b/>
          <w:i/>
        </w:rPr>
        <w:t>prodávat tabákové výrobky, tabákové potřeby a elektronické cigarety osobám mladším 18</w:t>
      </w:r>
      <w:r w:rsidR="006A73C4">
        <w:rPr>
          <w:b/>
          <w:i/>
        </w:rPr>
        <w:t> </w:t>
      </w:r>
      <w:r w:rsidR="00DE6D03" w:rsidRPr="005E467C">
        <w:rPr>
          <w:b/>
          <w:i/>
        </w:rPr>
        <w:t>let se zakazuje</w:t>
      </w:r>
      <w:r w:rsidR="00DE6D03" w:rsidRPr="005E467C">
        <w:rPr>
          <w:i/>
        </w:rPr>
        <w:t>“.</w:t>
      </w:r>
      <w:r w:rsidR="00B43609" w:rsidRPr="005E467C">
        <w:rPr>
          <w:i/>
        </w:rPr>
        <w:t xml:space="preserve"> </w:t>
      </w:r>
      <w:r w:rsidR="00B43609" w:rsidRPr="003E6DEE">
        <w:t>Dále dodává</w:t>
      </w:r>
      <w:r w:rsidR="00EC1371">
        <w:t>,</w:t>
      </w:r>
      <w:r w:rsidR="00B43609" w:rsidRPr="003E6DEE">
        <w:t xml:space="preserve"> že</w:t>
      </w:r>
      <w:r w:rsidR="00B43609" w:rsidRPr="005E467C">
        <w:rPr>
          <w:i/>
        </w:rPr>
        <w:t xml:space="preserve"> „prodej tabákových výrobků, tabákových potřeb a</w:t>
      </w:r>
      <w:r w:rsidR="00361984">
        <w:rPr>
          <w:i/>
        </w:rPr>
        <w:t> </w:t>
      </w:r>
      <w:r w:rsidR="00B43609" w:rsidRPr="005E467C">
        <w:rPr>
          <w:i/>
        </w:rPr>
        <w:t>elektronických cigaret pomocí prodejních automatů,</w:t>
      </w:r>
      <w:r w:rsidR="00F40109">
        <w:rPr>
          <w:i/>
        </w:rPr>
        <w:t xml:space="preserve"> </w:t>
      </w:r>
      <w:r w:rsidR="00B43609" w:rsidRPr="005E467C">
        <w:rPr>
          <w:i/>
        </w:rPr>
        <w:t>u</w:t>
      </w:r>
      <w:r w:rsidR="00F40109">
        <w:rPr>
          <w:i/>
        </w:rPr>
        <w:t> </w:t>
      </w:r>
      <w:r w:rsidR="00B43609" w:rsidRPr="005E467C">
        <w:rPr>
          <w:i/>
        </w:rPr>
        <w:t>nichž</w:t>
      </w:r>
      <w:r w:rsidR="00F40109">
        <w:rPr>
          <w:i/>
        </w:rPr>
        <w:t xml:space="preserve"> </w:t>
      </w:r>
      <w:r w:rsidR="00B43609" w:rsidRPr="005E467C">
        <w:rPr>
          <w:i/>
        </w:rPr>
        <w:t>nelze vyloučit prodej osobám mladším 18</w:t>
      </w:r>
      <w:r w:rsidR="006A73C4">
        <w:rPr>
          <w:i/>
        </w:rPr>
        <w:t> </w:t>
      </w:r>
      <w:r w:rsidR="00B43609" w:rsidRPr="005E467C">
        <w:rPr>
          <w:i/>
        </w:rPr>
        <w:t>let věku, je zakázán. Zásilkový prodej a vešk</w:t>
      </w:r>
      <w:r w:rsidR="00CA6154">
        <w:rPr>
          <w:i/>
        </w:rPr>
        <w:t>eré další formy prodeje výrobků</w:t>
      </w:r>
      <w:r w:rsidR="00B43609" w:rsidRPr="005E467C">
        <w:rPr>
          <w:i/>
        </w:rPr>
        <w:t>, při kterých není možno ověřit věk kupujícího, jsou zakázány</w:t>
      </w:r>
      <w:r w:rsidR="00773E32">
        <w:rPr>
          <w:i/>
        </w:rPr>
        <w:t>.</w:t>
      </w:r>
      <w:r w:rsidR="00B43609">
        <w:t>“</w:t>
      </w:r>
    </w:p>
    <w:p w:rsidR="0044151F" w:rsidRDefault="00104307" w:rsidP="00C2287E">
      <w:r w:rsidRPr="006C1193">
        <w:t>Metodick</w:t>
      </w:r>
      <w:r w:rsidR="00B6060A">
        <w:t>ý</w:t>
      </w:r>
      <w:r w:rsidRPr="006C1193">
        <w:t xml:space="preserve"> pokyn </w:t>
      </w:r>
      <w:r w:rsidR="00B6060A">
        <w:t xml:space="preserve">Ministerstva školství, mládeže a tělovýchovy (dále jen </w:t>
      </w:r>
      <w:r w:rsidRPr="006C1193">
        <w:t>MŠMT</w:t>
      </w:r>
      <w:r w:rsidR="00B6060A">
        <w:t>)</w:t>
      </w:r>
      <w:r w:rsidR="005F6BED">
        <w:t xml:space="preserve"> </w:t>
      </w:r>
      <w:r w:rsidRPr="00EF0BDD">
        <w:t>č.</w:t>
      </w:r>
      <w:r w:rsidR="00106D32">
        <w:t> </w:t>
      </w:r>
      <w:r w:rsidRPr="00EF0BDD">
        <w:t>j.:</w:t>
      </w:r>
      <w:r w:rsidR="005F6BED">
        <w:t> </w:t>
      </w:r>
      <w:r w:rsidRPr="00EF0BDD">
        <w:t>20</w:t>
      </w:r>
      <w:r w:rsidR="005F6BED">
        <w:t> </w:t>
      </w:r>
      <w:r w:rsidRPr="00EF0BDD">
        <w:t>006/2007</w:t>
      </w:r>
      <w:r w:rsidR="006313F2">
        <w:t>–</w:t>
      </w:r>
      <w:r w:rsidRPr="00EF0BDD">
        <w:t xml:space="preserve">51 </w:t>
      </w:r>
      <w:r>
        <w:t xml:space="preserve">dodává, že </w:t>
      </w:r>
      <w:r w:rsidR="009F3866" w:rsidRPr="0084574A">
        <w:rPr>
          <w:i/>
        </w:rPr>
        <w:t>„</w:t>
      </w:r>
      <w:r w:rsidRPr="0084574A">
        <w:rPr>
          <w:i/>
        </w:rPr>
        <w:t>v Č</w:t>
      </w:r>
      <w:r w:rsidR="00CA6154">
        <w:rPr>
          <w:i/>
        </w:rPr>
        <w:t>R</w:t>
      </w:r>
      <w:r w:rsidRPr="0084574A">
        <w:rPr>
          <w:i/>
        </w:rPr>
        <w:t xml:space="preserve"> není stanovena věková hranice pro užívání návykových látek. </w:t>
      </w:r>
      <w:r w:rsidRPr="0084574A">
        <w:rPr>
          <w:b/>
          <w:i/>
        </w:rPr>
        <w:t>Konzumace návykových látek není považována za protiprávní jednání</w:t>
      </w:r>
      <w:r w:rsidRPr="0084574A">
        <w:rPr>
          <w:i/>
        </w:rPr>
        <w:t>. Jejich užívání osobami mladšími 18</w:t>
      </w:r>
      <w:r w:rsidR="006A73C4">
        <w:rPr>
          <w:i/>
        </w:rPr>
        <w:t> </w:t>
      </w:r>
      <w:r w:rsidRPr="0084574A">
        <w:rPr>
          <w:i/>
        </w:rPr>
        <w:t xml:space="preserve">let je ovšem považováno za nebezpečné chování. </w:t>
      </w:r>
      <w:r w:rsidRPr="0084574A">
        <w:rPr>
          <w:b/>
          <w:i/>
        </w:rPr>
        <w:t>Navádění k užívání návykových látek, nebo podpora takového chování u osob mladších 18 let jsou zakázány</w:t>
      </w:r>
      <w:r w:rsidR="004604AE" w:rsidRPr="0084574A">
        <w:rPr>
          <w:b/>
          <w:i/>
        </w:rPr>
        <w:t xml:space="preserve"> a takové jednání je přestupkem nebo trestným činem</w:t>
      </w:r>
      <w:r w:rsidRPr="0084574A">
        <w:rPr>
          <w:b/>
          <w:i/>
        </w:rPr>
        <w:t xml:space="preserve">. Zakázán je rovněž prodej tabáku a alkoholických nápojů </w:t>
      </w:r>
      <w:r w:rsidR="004604AE" w:rsidRPr="0084574A">
        <w:rPr>
          <w:b/>
          <w:i/>
        </w:rPr>
        <w:t xml:space="preserve">těmto </w:t>
      </w:r>
      <w:r w:rsidRPr="0084574A">
        <w:rPr>
          <w:b/>
          <w:i/>
        </w:rPr>
        <w:t>osobám</w:t>
      </w:r>
      <w:r w:rsidR="00983D29" w:rsidRPr="00AF6577">
        <w:rPr>
          <w:i/>
        </w:rPr>
        <w:t>.</w:t>
      </w:r>
      <w:r w:rsidR="004604AE" w:rsidRPr="001442D3">
        <w:rPr>
          <w:i/>
        </w:rPr>
        <w:t>“</w:t>
      </w:r>
      <w:r w:rsidR="00236930" w:rsidRPr="001442D3">
        <w:t xml:space="preserve"> </w:t>
      </w:r>
      <w:r w:rsidR="005E467C">
        <w:t>(Bartoňová, 2007)</w:t>
      </w:r>
      <w:r>
        <w:t>.</w:t>
      </w:r>
    </w:p>
    <w:p w:rsidR="00C1029E" w:rsidRPr="0044151F" w:rsidRDefault="009F3866" w:rsidP="00C2287E">
      <w:r>
        <w:t xml:space="preserve">Zákon č. </w:t>
      </w:r>
      <w:r w:rsidR="00B738BC">
        <w:t xml:space="preserve">40/1995 Sb. (novelizován zákonem </w:t>
      </w:r>
      <w:r w:rsidR="00BB13F5">
        <w:t xml:space="preserve">č. </w:t>
      </w:r>
      <w:r>
        <w:t>132/2003 Sb.</w:t>
      </w:r>
      <w:r w:rsidR="00B738BC">
        <w:t>)</w:t>
      </w:r>
      <w:r>
        <w:t xml:space="preserve"> o regulaci reklamy uvádí, že </w:t>
      </w:r>
      <w:r w:rsidRPr="0084574A">
        <w:rPr>
          <w:i/>
        </w:rPr>
        <w:t>„reklama na tabákové výrobky a rovněž sponzorování, jehož účelem nebo přímým či nepřímým účinkem je reklama na tabákové výrobky, jsou zakázány, pokud není dále stanoveno jinak“</w:t>
      </w:r>
      <w:r w:rsidRPr="0071647F">
        <w:t>.</w:t>
      </w:r>
    </w:p>
    <w:p w:rsidR="00096103" w:rsidRPr="00C1029E" w:rsidRDefault="00096103" w:rsidP="00C2287E">
      <w:r>
        <w:t xml:space="preserve">Zákon č. 231/2001 Sb., o provozování rozhlasového a televizního vysílání uvádí, že </w:t>
      </w:r>
      <w:r w:rsidRPr="0028771D">
        <w:rPr>
          <w:i/>
        </w:rPr>
        <w:t>„pořady nesmějí obsahovat umístění produktu, pokud se jedná o cigarety nebo jiné tabákové výrobky, nebo umístění produktu osob, jejichž hlavním předmětem činnosti je výroba nebo prodej cigaret nebo jiných tabákových výrobků.</w:t>
      </w:r>
      <w:r w:rsidR="00C60036" w:rsidRPr="0028771D">
        <w:rPr>
          <w:i/>
        </w:rPr>
        <w:t xml:space="preserve"> Provozovatelé nesmějí zařazovat do vysílání obchodní sdělení týkající se cigaret nebo jiných tabákový</w:t>
      </w:r>
      <w:r w:rsidR="007014E8" w:rsidRPr="0028771D">
        <w:rPr>
          <w:i/>
        </w:rPr>
        <w:t>ch</w:t>
      </w:r>
      <w:r w:rsidR="00C60036" w:rsidRPr="0028771D">
        <w:rPr>
          <w:i/>
        </w:rPr>
        <w:t xml:space="preserve"> výrobků</w:t>
      </w:r>
      <w:r w:rsidR="00100012">
        <w:rPr>
          <w:i/>
        </w:rPr>
        <w:t>.</w:t>
      </w:r>
      <w:r w:rsidR="00733849" w:rsidRPr="0028771D">
        <w:rPr>
          <w:i/>
        </w:rPr>
        <w:t>“</w:t>
      </w:r>
    </w:p>
    <w:p w:rsidR="00096103" w:rsidRPr="003A7485" w:rsidRDefault="00D251A9" w:rsidP="00C2287E">
      <w:pPr>
        <w:rPr>
          <w:i/>
        </w:rPr>
      </w:pPr>
      <w:r w:rsidRPr="00C841C9">
        <w:t xml:space="preserve">Zákon </w:t>
      </w:r>
      <w:r w:rsidR="00C841C9" w:rsidRPr="00C841C9">
        <w:t>353/2003</w:t>
      </w:r>
      <w:r w:rsidRPr="00C841C9">
        <w:t xml:space="preserve"> Sb.</w:t>
      </w:r>
      <w:r w:rsidR="00813391">
        <w:t xml:space="preserve"> (novelizován zákonem č. 217/2005 Sb.)</w:t>
      </w:r>
      <w:r w:rsidRPr="00C841C9">
        <w:t>,</w:t>
      </w:r>
      <w:r w:rsidR="00C841C9">
        <w:t xml:space="preserve"> o spotřebních daních upravuje podmínky zdaňování tabákových výrobků spotřebními daněmi.</w:t>
      </w:r>
      <w:r w:rsidR="003A7485">
        <w:t xml:space="preserve"> Zákon uvádí že, „</w:t>
      </w:r>
      <w:r w:rsidR="003A7485">
        <w:rPr>
          <w:i/>
        </w:rPr>
        <w:t>daňová povinnost vzniká výrobou vybraných výrobků na daňovém území Evropské unie</w:t>
      </w:r>
      <w:r w:rsidR="001442D3">
        <w:rPr>
          <w:i/>
        </w:rPr>
        <w:t xml:space="preserve"> </w:t>
      </w:r>
      <w:r w:rsidR="003A7485">
        <w:rPr>
          <w:i/>
        </w:rPr>
        <w:t>nebo dovozem vybraných výrobků na daňové území Evropské unie“</w:t>
      </w:r>
      <w:r w:rsidR="00285A42">
        <w:rPr>
          <w:i/>
        </w:rPr>
        <w:t>.</w:t>
      </w:r>
      <w:r w:rsidR="003A7485">
        <w:rPr>
          <w:i/>
        </w:rPr>
        <w:t xml:space="preserve"> </w:t>
      </w:r>
      <w:r w:rsidR="003A7485">
        <w:t>Dále dodává, že „</w:t>
      </w:r>
      <w:r w:rsidR="003A7485">
        <w:rPr>
          <w:i/>
        </w:rPr>
        <w:t>povinnost daň ve stanovené lhůtě přiznat a zaplatit vzniká okamžikem uvedení vybraných výrobků do volného daňového oběhu na daňovém území Č</w:t>
      </w:r>
      <w:r w:rsidR="001442D3">
        <w:rPr>
          <w:i/>
        </w:rPr>
        <w:t>R</w:t>
      </w:r>
      <w:r w:rsidR="003A7485">
        <w:rPr>
          <w:i/>
        </w:rPr>
        <w:t>“</w:t>
      </w:r>
      <w:r w:rsidR="00D75E12">
        <w:rPr>
          <w:i/>
        </w:rPr>
        <w:t>.</w:t>
      </w:r>
    </w:p>
    <w:p w:rsidR="009B1480" w:rsidRDefault="0019357F" w:rsidP="00C2287E">
      <w:r>
        <w:lastRenderedPageBreak/>
        <w:t>Pešek, Neč</w:t>
      </w:r>
      <w:r w:rsidR="00D61E3E">
        <w:t>e</w:t>
      </w:r>
      <w:r>
        <w:t xml:space="preserve">saná (2009) </w:t>
      </w:r>
      <w:r w:rsidR="00C50208">
        <w:t>v této souvislosti zmiňují</w:t>
      </w:r>
      <w:r>
        <w:t>, že jednou z</w:t>
      </w:r>
      <w:r w:rsidR="00F26265">
        <w:t xml:space="preserve"> </w:t>
      </w:r>
      <w:r>
        <w:t>účinných cest, jak mladé lidi odradit od kouření cigaret, je zvýšit daně na tabákové výrobky. Někter</w:t>
      </w:r>
      <w:r w:rsidR="001442D3">
        <w:t xml:space="preserve">ým </w:t>
      </w:r>
      <w:r>
        <w:t>dospívající</w:t>
      </w:r>
      <w:r w:rsidR="001442D3">
        <w:t>m</w:t>
      </w:r>
      <w:r>
        <w:t xml:space="preserve"> mohou vysoké daně </w:t>
      </w:r>
      <w:r w:rsidR="001442D3">
        <w:t>zabránit</w:t>
      </w:r>
      <w:r>
        <w:t xml:space="preserve">, aby vůbec začali kouřit, některé mohou přinutit omezit spotřebu cigaret. </w:t>
      </w:r>
      <w:r w:rsidR="0081215E" w:rsidRPr="005F499D">
        <w:t>Dále uvádějí</w:t>
      </w:r>
      <w:r w:rsidRPr="005F499D">
        <w:t xml:space="preserve">, </w:t>
      </w:r>
      <w:r>
        <w:t>že ochranu dospívajících před kuřáctvím lze také zajistit minimalizováním reklamy na tabákové výrobky nebo jejím úplným zákazem. Neméně důležitá je také kontrola dodržování zákazu prodeje tabákových výrobků, jakož i</w:t>
      </w:r>
      <w:r w:rsidR="00361984">
        <w:t> </w:t>
      </w:r>
      <w:r>
        <w:t>snižování počtu automatů na výdej cigaret.</w:t>
      </w:r>
    </w:p>
    <w:p w:rsidR="007D5157" w:rsidRPr="005B1018" w:rsidRDefault="00AF7436" w:rsidP="00C2287E">
      <w:pPr>
        <w:pStyle w:val="Nadpis2"/>
      </w:pPr>
      <w:bookmarkStart w:id="5" w:name="_Toc415436923"/>
      <w:r w:rsidRPr="005B1018">
        <w:t>2.3 Z</w:t>
      </w:r>
      <w:r w:rsidR="008B2616" w:rsidRPr="005B1018">
        <w:t>ÁVISLOST</w:t>
      </w:r>
      <w:bookmarkEnd w:id="5"/>
    </w:p>
    <w:p w:rsidR="00371015" w:rsidRPr="0084574A" w:rsidRDefault="007D5157" w:rsidP="00C2287E">
      <w:pPr>
        <w:rPr>
          <w:i/>
        </w:rPr>
      </w:pPr>
      <w:r w:rsidRPr="0084574A">
        <w:rPr>
          <w:i/>
        </w:rPr>
        <w:t>„Každý lidský zájem, ať je směřován kamkoliv, může vyústit v</w:t>
      </w:r>
      <w:r w:rsidR="00F26265" w:rsidRPr="0084574A">
        <w:rPr>
          <w:i/>
        </w:rPr>
        <w:t xml:space="preserve"> </w:t>
      </w:r>
      <w:r w:rsidRPr="0084574A">
        <w:rPr>
          <w:i/>
        </w:rPr>
        <w:t>závislost</w:t>
      </w:r>
      <w:r w:rsidR="0049444C" w:rsidRPr="0084574A">
        <w:rPr>
          <w:i/>
        </w:rPr>
        <w:t>.</w:t>
      </w:r>
      <w:r w:rsidRPr="0084574A">
        <w:rPr>
          <w:i/>
        </w:rPr>
        <w:t>“</w:t>
      </w:r>
    </w:p>
    <w:p w:rsidR="00371015" w:rsidRPr="00371015" w:rsidRDefault="007D5157" w:rsidP="00731C8A">
      <w:pPr>
        <w:ind w:left="5664" w:firstLine="0"/>
      </w:pPr>
      <w:r w:rsidRPr="007D5157">
        <w:t>Viktor Emil</w:t>
      </w:r>
      <w:r>
        <w:t xml:space="preserve"> von </w:t>
      </w:r>
      <w:proofErr w:type="spellStart"/>
      <w:r>
        <w:t>Gebsattel</w:t>
      </w:r>
      <w:proofErr w:type="spellEnd"/>
    </w:p>
    <w:p w:rsidR="0044179C" w:rsidRDefault="00E23676" w:rsidP="00C2287E">
      <w:r>
        <w:t>Pojem závislost se stal v</w:t>
      </w:r>
      <w:r w:rsidR="001A52CC">
        <w:t xml:space="preserve"> </w:t>
      </w:r>
      <w:r>
        <w:t xml:space="preserve">posledních letech velmi často používaným slovem. </w:t>
      </w:r>
      <w:r w:rsidR="00873E0D">
        <w:t>Z</w:t>
      </w:r>
      <w:r w:rsidR="00C95063">
        <w:t>ávislost nelze z</w:t>
      </w:r>
      <w:r w:rsidR="00371015">
        <w:t> </w:t>
      </w:r>
      <w:r w:rsidR="00C95063">
        <w:t xml:space="preserve">našeho života </w:t>
      </w:r>
      <w:r w:rsidR="006E6B08">
        <w:t>odstranit</w:t>
      </w:r>
      <w:r w:rsidR="00873E0D">
        <w:t>. Z</w:t>
      </w:r>
      <w:r w:rsidR="00684252">
        <w:t xml:space="preserve">ávislým se může člověk stát na čemkoli, co mu umožní zbavit se nějakého problému. </w:t>
      </w:r>
      <w:r w:rsidR="00873E0D">
        <w:t>Proto n</w:t>
      </w:r>
      <w:r w:rsidR="00C95063">
        <w:t xml:space="preserve">eexistuje prakticky nic, na čem bychom </w:t>
      </w:r>
      <w:r w:rsidR="00D51A52">
        <w:t>s</w:t>
      </w:r>
      <w:r w:rsidR="00C95063">
        <w:t>e nemohli stát závislí. Je ale nutné uvědomit si, co je závislost zdravá, nepatologická a</w:t>
      </w:r>
      <w:r w:rsidR="006E6B08">
        <w:t xml:space="preserve"> co</w:t>
      </w:r>
      <w:r w:rsidR="00C95063">
        <w:t xml:space="preserve"> závislost nezdravá, patologická.</w:t>
      </w:r>
    </w:p>
    <w:p w:rsidR="00E23676" w:rsidRDefault="0044179C" w:rsidP="00C2287E">
      <w:proofErr w:type="spellStart"/>
      <w:r>
        <w:t>Kudrle</w:t>
      </w:r>
      <w:proofErr w:type="spellEnd"/>
      <w:r>
        <w:t xml:space="preserve"> (</w:t>
      </w:r>
      <w:r w:rsidR="0002532D">
        <w:t xml:space="preserve">In Kalina, </w:t>
      </w:r>
      <w:r>
        <w:t>2003)</w:t>
      </w:r>
      <w:r w:rsidR="00C95063">
        <w:t xml:space="preserve"> </w:t>
      </w:r>
      <w:r w:rsidR="00410B34">
        <w:t>doplňuje, že jako lidské bytosti se vyvíjíme v</w:t>
      </w:r>
      <w:r w:rsidR="00371015">
        <w:t xml:space="preserve"> </w:t>
      </w:r>
      <w:r w:rsidR="00410B34">
        <w:t>absolutní závislosti na organismu matky a ne</w:t>
      </w:r>
      <w:r w:rsidR="00AD327A">
        <w:t>mohli</w:t>
      </w:r>
      <w:r w:rsidR="00410B34">
        <w:t xml:space="preserve"> bychom se rozvinout v</w:t>
      </w:r>
      <w:r w:rsidR="001A52CC">
        <w:t xml:space="preserve"> </w:t>
      </w:r>
      <w:r w:rsidR="00410B34">
        <w:t xml:space="preserve">moudré lidské bytosti, kdybychom neměli ihned po narození k dispozici citlivou péči blízké </w:t>
      </w:r>
      <w:r w:rsidR="00AD327A">
        <w:t xml:space="preserve">dospělé </w:t>
      </w:r>
      <w:r w:rsidR="009B3203">
        <w:t>osoby</w:t>
      </w:r>
      <w:r w:rsidR="00410B34">
        <w:t xml:space="preserve">. </w:t>
      </w:r>
      <w:r w:rsidR="00410B34" w:rsidRPr="00076037">
        <w:rPr>
          <w:color w:val="000000" w:themeColor="text1"/>
        </w:rPr>
        <w:t xml:space="preserve">Dále </w:t>
      </w:r>
      <w:r w:rsidR="009B3203">
        <w:rPr>
          <w:color w:val="000000" w:themeColor="text1"/>
        </w:rPr>
        <w:t>zdůrazňuje</w:t>
      </w:r>
      <w:r w:rsidR="00410B34">
        <w:t xml:space="preserve">, že jsme stejně tak závislí na spoustě dalších okolností a faktorů, jako například </w:t>
      </w:r>
      <w:r w:rsidR="00AD327A">
        <w:t xml:space="preserve">na </w:t>
      </w:r>
      <w:r w:rsidR="00410B34">
        <w:t>vzduch</w:t>
      </w:r>
      <w:r w:rsidR="00AD327A">
        <w:t>u</w:t>
      </w:r>
      <w:r w:rsidR="00410B34">
        <w:t>, vodě, sluneční energii nebo zemské přitažlivosti.</w:t>
      </w:r>
    </w:p>
    <w:p w:rsidR="003C19D9" w:rsidRDefault="003C19D9" w:rsidP="00C2287E">
      <w:r>
        <w:t xml:space="preserve">Pokorný, </w:t>
      </w:r>
      <w:proofErr w:type="spellStart"/>
      <w:r>
        <w:t>Telcová</w:t>
      </w:r>
      <w:proofErr w:type="spellEnd"/>
      <w:r>
        <w:t xml:space="preserve">, Tomko (2002, s. 14) uvádějí závislost jako </w:t>
      </w:r>
      <w:r w:rsidRPr="008B0468">
        <w:rPr>
          <w:i/>
        </w:rPr>
        <w:t>„vztah mezi organismem a</w:t>
      </w:r>
      <w:r w:rsidR="00603851">
        <w:rPr>
          <w:i/>
        </w:rPr>
        <w:t> </w:t>
      </w:r>
      <w:r w:rsidRPr="008B0468">
        <w:rPr>
          <w:i/>
        </w:rPr>
        <w:t>objektem, který vzniká opakovaným kontaktem s</w:t>
      </w:r>
      <w:r w:rsidR="00236930" w:rsidRPr="008B0468">
        <w:rPr>
          <w:i/>
        </w:rPr>
        <w:t xml:space="preserve"> </w:t>
      </w:r>
      <w:r w:rsidRPr="008B0468">
        <w:rPr>
          <w:i/>
        </w:rPr>
        <w:t>předmětem závislosti, přičemž tento kontakt se stává postupně častějším, intenzivnějším a komplexnějším, d</w:t>
      </w:r>
      <w:r w:rsidR="0018422B" w:rsidRPr="008B0468">
        <w:rPr>
          <w:i/>
        </w:rPr>
        <w:t>é</w:t>
      </w:r>
      <w:r w:rsidRPr="008B0468">
        <w:rPr>
          <w:i/>
        </w:rPr>
        <w:t>lka jeho trvání se prodlužuje (ať již ve smyslu přímého kontaktu organismu s</w:t>
      </w:r>
      <w:r w:rsidR="00236930" w:rsidRPr="008B0468">
        <w:rPr>
          <w:i/>
        </w:rPr>
        <w:t xml:space="preserve"> </w:t>
      </w:r>
      <w:r w:rsidRPr="008B0468">
        <w:rPr>
          <w:i/>
        </w:rPr>
        <w:t>předmětem závislosti, nebo ve smyslu přemýšlení, resp</w:t>
      </w:r>
      <w:r w:rsidR="00236930" w:rsidRPr="008B0468">
        <w:rPr>
          <w:i/>
        </w:rPr>
        <w:t xml:space="preserve">ektive </w:t>
      </w:r>
      <w:r w:rsidRPr="008B0468">
        <w:rPr>
          <w:i/>
        </w:rPr>
        <w:t>uvažování o něm) na úkor jiných vztahů s</w:t>
      </w:r>
      <w:r w:rsidR="00361984">
        <w:rPr>
          <w:i/>
        </w:rPr>
        <w:t> </w:t>
      </w:r>
      <w:r w:rsidRPr="008B0468">
        <w:rPr>
          <w:i/>
        </w:rPr>
        <w:t>jinými jevy“</w:t>
      </w:r>
      <w:r>
        <w:t>.</w:t>
      </w:r>
    </w:p>
    <w:p w:rsidR="00304C22" w:rsidRDefault="00B57AC5" w:rsidP="00304C22">
      <w:r>
        <w:t xml:space="preserve">Mezinárodní </w:t>
      </w:r>
      <w:r w:rsidR="00357A07" w:rsidRPr="00236EF1">
        <w:t xml:space="preserve">klasifikace nemocí charakterizuje </w:t>
      </w:r>
      <w:r w:rsidR="00D1024F">
        <w:t xml:space="preserve">syndrom </w:t>
      </w:r>
      <w:r w:rsidR="00357A07" w:rsidRPr="00236EF1">
        <w:t>závislost</w:t>
      </w:r>
      <w:r w:rsidR="00D1024F">
        <w:t>i</w:t>
      </w:r>
      <w:r w:rsidR="00357A07" w:rsidRPr="00236EF1">
        <w:t xml:space="preserve"> jako </w:t>
      </w:r>
      <w:r w:rsidR="00AE52DF" w:rsidRPr="008B0468">
        <w:rPr>
          <w:i/>
        </w:rPr>
        <w:t>„</w:t>
      </w:r>
      <w:r w:rsidR="00357A07" w:rsidRPr="008B0468">
        <w:rPr>
          <w:i/>
        </w:rPr>
        <w:t>skupinu fyziologických, behaviorálních a kognitivních fenoménů, v</w:t>
      </w:r>
      <w:r w:rsidR="00EC630D" w:rsidRPr="008B0468">
        <w:rPr>
          <w:i/>
        </w:rPr>
        <w:t xml:space="preserve"> </w:t>
      </w:r>
      <w:r w:rsidR="00357A07" w:rsidRPr="008B0468">
        <w:rPr>
          <w:i/>
        </w:rPr>
        <w:t xml:space="preserve">nichž užívání nějaké látky </w:t>
      </w:r>
      <w:r w:rsidR="00236EF1" w:rsidRPr="008B0468">
        <w:rPr>
          <w:i/>
        </w:rPr>
        <w:t xml:space="preserve">nebo třídy látek </w:t>
      </w:r>
      <w:r w:rsidR="00357A07" w:rsidRPr="008B0468">
        <w:rPr>
          <w:i/>
        </w:rPr>
        <w:t xml:space="preserve">má u daného jedince </w:t>
      </w:r>
      <w:r w:rsidR="00236EF1" w:rsidRPr="008B0468">
        <w:rPr>
          <w:i/>
        </w:rPr>
        <w:t xml:space="preserve">mnohem větší </w:t>
      </w:r>
      <w:r w:rsidR="00357A07" w:rsidRPr="008B0468">
        <w:rPr>
          <w:i/>
        </w:rPr>
        <w:t>přednost</w:t>
      </w:r>
      <w:r w:rsidR="00236EF1" w:rsidRPr="008B0468">
        <w:rPr>
          <w:i/>
        </w:rPr>
        <w:t xml:space="preserve"> než</w:t>
      </w:r>
      <w:r w:rsidR="00357A07" w:rsidRPr="008B0468">
        <w:rPr>
          <w:i/>
        </w:rPr>
        <w:t xml:space="preserve"> jin</w:t>
      </w:r>
      <w:r w:rsidR="00236EF1" w:rsidRPr="008B0468">
        <w:rPr>
          <w:i/>
        </w:rPr>
        <w:t>é</w:t>
      </w:r>
      <w:r w:rsidR="00357A07" w:rsidRPr="008B0468">
        <w:rPr>
          <w:i/>
        </w:rPr>
        <w:t xml:space="preserve"> jedná</w:t>
      </w:r>
      <w:r w:rsidR="00221981" w:rsidRPr="008B0468">
        <w:rPr>
          <w:i/>
        </w:rPr>
        <w:t>ní</w:t>
      </w:r>
      <w:r w:rsidR="00357A07" w:rsidRPr="008B0468">
        <w:rPr>
          <w:i/>
        </w:rPr>
        <w:t xml:space="preserve">, kterého si </w:t>
      </w:r>
      <w:r w:rsidR="00236EF1" w:rsidRPr="008B0468">
        <w:rPr>
          <w:i/>
        </w:rPr>
        <w:t xml:space="preserve">kdysi </w:t>
      </w:r>
      <w:r w:rsidR="00357A07" w:rsidRPr="008B0468">
        <w:rPr>
          <w:i/>
        </w:rPr>
        <w:t>cenil více</w:t>
      </w:r>
      <w:r w:rsidR="00AE52DF" w:rsidRPr="008B0468">
        <w:rPr>
          <w:i/>
        </w:rPr>
        <w:t>“</w:t>
      </w:r>
      <w:r w:rsidR="00D1024F">
        <w:t xml:space="preserve"> Nešpor (2003, s. 14).</w:t>
      </w:r>
    </w:p>
    <w:p w:rsidR="003A6A1E" w:rsidRDefault="007F20BB" w:rsidP="00C2287E">
      <w:pPr>
        <w:pStyle w:val="Nadpis3"/>
      </w:pPr>
      <w:bookmarkStart w:id="6" w:name="_Toc415436924"/>
      <w:r>
        <w:lastRenderedPageBreak/>
        <w:t>2.3.1</w:t>
      </w:r>
      <w:r w:rsidR="006E5D58" w:rsidRPr="00CB2E89">
        <w:t xml:space="preserve"> Závislost na tabáku</w:t>
      </w:r>
      <w:bookmarkEnd w:id="6"/>
    </w:p>
    <w:p w:rsidR="005F32D1" w:rsidRDefault="00295E07" w:rsidP="005F32D1">
      <w:r>
        <w:t>M</w:t>
      </w:r>
      <w:r w:rsidR="002653CA">
        <w:t>luvit o tabáku jako o</w:t>
      </w:r>
      <w:r w:rsidR="00F7433C">
        <w:t xml:space="preserve"> návykové dro</w:t>
      </w:r>
      <w:r w:rsidR="002653CA">
        <w:t xml:space="preserve">ze </w:t>
      </w:r>
      <w:r>
        <w:t>není</w:t>
      </w:r>
      <w:r w:rsidR="002653CA">
        <w:t xml:space="preserve"> </w:t>
      </w:r>
      <w:r w:rsidR="00F7433C">
        <w:t xml:space="preserve">přehnané, </w:t>
      </w:r>
      <w:r w:rsidR="00B90070">
        <w:t>ale</w:t>
      </w:r>
      <w:r w:rsidR="00F7433C">
        <w:t xml:space="preserve"> naprosto oprávněné. Účinky tabáku se neprojevují </w:t>
      </w:r>
      <w:r w:rsidR="004B4F19">
        <w:t xml:space="preserve">tak </w:t>
      </w:r>
      <w:r w:rsidR="00F7433C">
        <w:t>rychle a dramaticky</w:t>
      </w:r>
      <w:r w:rsidR="004B4F19">
        <w:t xml:space="preserve"> jako u jiných drog</w:t>
      </w:r>
      <w:r w:rsidR="00F7433C">
        <w:t xml:space="preserve">, </w:t>
      </w:r>
      <w:r w:rsidR="00373F7B">
        <w:t xml:space="preserve">jsou však značné </w:t>
      </w:r>
      <w:r w:rsidR="00F7433C">
        <w:t>vzhledem k rozšířenosti kouření.</w:t>
      </w:r>
      <w:r w:rsidR="00553747">
        <w:t xml:space="preserve"> </w:t>
      </w:r>
      <w:r w:rsidR="002406C8">
        <w:t xml:space="preserve">Nešpor, Pernicová, </w:t>
      </w:r>
      <w:proofErr w:type="spellStart"/>
      <w:r w:rsidR="002406C8">
        <w:t>Csémy</w:t>
      </w:r>
      <w:proofErr w:type="spellEnd"/>
      <w:r w:rsidR="002406C8">
        <w:t xml:space="preserve"> (1999)</w:t>
      </w:r>
      <w:r w:rsidR="009B3203">
        <w:t xml:space="preserve"> uvádějí důvody, proč někteří dospívající sahají po cigaretě. P</w:t>
      </w:r>
      <w:r w:rsidR="002406C8">
        <w:t>atří k</w:t>
      </w:r>
      <w:r w:rsidR="001A52CC">
        <w:t xml:space="preserve"> </w:t>
      </w:r>
      <w:r w:rsidR="002406C8">
        <w:t>nim poměrně snadná dostupnost, společností jsou relativně tolerovány, zvědavost, snaha uniknout nepříjemný</w:t>
      </w:r>
      <w:r w:rsidR="00CE604D">
        <w:t>m</w:t>
      </w:r>
      <w:r w:rsidR="002406C8">
        <w:t xml:space="preserve"> pocitům nebo nepříznivé životní situaci, napodobování dospělých, ale i tlak všudypřítomné reklamy. </w:t>
      </w:r>
      <w:proofErr w:type="spellStart"/>
      <w:r w:rsidR="00373F7B">
        <w:t>Presl</w:t>
      </w:r>
      <w:proofErr w:type="spellEnd"/>
      <w:r w:rsidR="00373F7B">
        <w:t xml:space="preserve"> (1994) </w:t>
      </w:r>
      <w:r w:rsidR="00E80665">
        <w:t>se domnívá</w:t>
      </w:r>
      <w:r w:rsidR="00373F7B">
        <w:t xml:space="preserve">, že kouření je bráno jako běžná věc, nad kterou se nikdo příliš nepozastavuje. </w:t>
      </w:r>
      <w:r w:rsidR="00C55568">
        <w:t>Dodává, že ta</w:t>
      </w:r>
      <w:r w:rsidR="002406C8">
        <w:t>bák nevede ke změněným stavům psychiky. Je to psychicky bezpečná, legální, dostupná a tolerovaná droga. Užívání tabáku nevede</w:t>
      </w:r>
      <w:r w:rsidR="00C55568">
        <w:t xml:space="preserve"> ani</w:t>
      </w:r>
      <w:r w:rsidR="002406C8">
        <w:t xml:space="preserve"> k násilnému nebo nebezpečnému chování. Zdravotní následky způsobené tabákem, byť velmi vážné, nastávají pomaleji než u většiny jiných drog.</w:t>
      </w:r>
      <w:r w:rsidR="005F32D1" w:rsidRPr="005F32D1">
        <w:t xml:space="preserve"> </w:t>
      </w:r>
      <w:r w:rsidR="005F32D1">
        <w:t xml:space="preserve">Nešpor, Pernicová, </w:t>
      </w:r>
      <w:proofErr w:type="spellStart"/>
      <w:r w:rsidR="005F32D1">
        <w:t>Csémy</w:t>
      </w:r>
      <w:proofErr w:type="spellEnd"/>
      <w:r w:rsidR="005F32D1">
        <w:t xml:space="preserve"> (1999) zdůrazňují, že právě nikotin je látka, která vyvolává fyzickou závislost. Dále dodávají, že síla této závislosti je přirovnávána k závislosti na heroinu.</w:t>
      </w:r>
    </w:p>
    <w:p w:rsidR="0044719D" w:rsidRDefault="00A52790" w:rsidP="00C2287E">
      <w:r>
        <w:t>Králíková (</w:t>
      </w:r>
      <w:r w:rsidR="0082476A">
        <w:t xml:space="preserve">In Kalina, </w:t>
      </w:r>
      <w:r>
        <w:t xml:space="preserve">2003) </w:t>
      </w:r>
      <w:r w:rsidR="0082476A">
        <w:t>zmiňuje</w:t>
      </w:r>
      <w:r>
        <w:t>, že z</w:t>
      </w:r>
      <w:r w:rsidR="00B11F0C">
        <w:t>ávislost na tabáku začíná závislostí psychosociální,</w:t>
      </w:r>
      <w:r w:rsidR="009741B1">
        <w:t xml:space="preserve"> </w:t>
      </w:r>
      <w:r w:rsidR="00B11F0C">
        <w:t xml:space="preserve">po určité době vzniká také </w:t>
      </w:r>
      <w:r>
        <w:t xml:space="preserve">závislost </w:t>
      </w:r>
      <w:r w:rsidR="00B11F0C">
        <w:t>fyzická</w:t>
      </w:r>
      <w:r w:rsidR="00373E99">
        <w:t>,</w:t>
      </w:r>
      <w:r w:rsidR="00B11F0C">
        <w:t xml:space="preserve"> tedy závislost na nikotinu.</w:t>
      </w:r>
      <w:r w:rsidR="00B57540">
        <w:t xml:space="preserve"> Psychosociální závislost znamená potřebu</w:t>
      </w:r>
      <w:r w:rsidR="00E65EB5">
        <w:t xml:space="preserve"> mít</w:t>
      </w:r>
      <w:r w:rsidR="00B57540">
        <w:t xml:space="preserve"> v</w:t>
      </w:r>
      <w:r w:rsidR="00EC630D">
        <w:t xml:space="preserve"> </w:t>
      </w:r>
      <w:r w:rsidR="00B57540">
        <w:t>určitých situacích v</w:t>
      </w:r>
      <w:r w:rsidR="001A52CC">
        <w:t xml:space="preserve"> </w:t>
      </w:r>
      <w:r w:rsidR="00B57540">
        <w:t>ruce cigaretu. Je to záv</w:t>
      </w:r>
      <w:r>
        <w:t>isl</w:t>
      </w:r>
      <w:r w:rsidR="00B57540">
        <w:t xml:space="preserve">ost na předmětu „cigareta“, bez ohledu na její složení. </w:t>
      </w:r>
      <w:r w:rsidR="00521B9C">
        <w:t>Pešek, Nečesaná (2008) dodávají, že z</w:t>
      </w:r>
      <w:r w:rsidR="00432CB5">
        <w:t> </w:t>
      </w:r>
      <w:r w:rsidR="00521B9C">
        <w:t xml:space="preserve">krátkodobého pohledu </w:t>
      </w:r>
      <w:r w:rsidR="00C450D7">
        <w:t xml:space="preserve">nemusí být </w:t>
      </w:r>
      <w:r w:rsidR="00521B9C">
        <w:t>pozitivní účinky na psychiku člověka po</w:t>
      </w:r>
      <w:r w:rsidR="00361984">
        <w:t> </w:t>
      </w:r>
      <w:r w:rsidR="00521B9C">
        <w:t>vykouření cigarety vyvolány jen chemickým účinkem nikotinu</w:t>
      </w:r>
      <w:r w:rsidR="00F9404A">
        <w:t>. Kouření totiž bývá spojeno s</w:t>
      </w:r>
      <w:r w:rsidR="001A52CC">
        <w:t xml:space="preserve"> </w:t>
      </w:r>
      <w:r w:rsidR="00F9404A">
        <w:t>určitými rituály, které mají rovněž relaxační účinek.</w:t>
      </w:r>
      <w:r w:rsidR="00E80071">
        <w:t xml:space="preserve"> Dle Král</w:t>
      </w:r>
      <w:r w:rsidR="0084796A">
        <w:t>í</w:t>
      </w:r>
      <w:r w:rsidR="00E80071">
        <w:t>kové (2011) lze z</w:t>
      </w:r>
      <w:r w:rsidR="0044719D">
        <w:t>ávislost na nikotinu snadno a rychle určit podle odpovědi na dvě klíčové otázky: kolik cigaret denně kuřák kouří (15 a více obvykle znamená závislost na nikotinu) a jak brzy po</w:t>
      </w:r>
      <w:r w:rsidR="00361984">
        <w:t> </w:t>
      </w:r>
      <w:r w:rsidR="0044719D">
        <w:t>probuzení si</w:t>
      </w:r>
      <w:r w:rsidR="00EC630D">
        <w:t xml:space="preserve"> </w:t>
      </w:r>
      <w:r w:rsidR="0044719D">
        <w:t>musí zapálit první cigaretu (kuřák závislý na nikotinu si obvykle zapaluje do 60</w:t>
      </w:r>
      <w:r w:rsidR="007C6629">
        <w:t> </w:t>
      </w:r>
      <w:r w:rsidR="0044719D">
        <w:t xml:space="preserve">minut po probuzení). </w:t>
      </w:r>
      <w:r w:rsidR="0089404B">
        <w:t xml:space="preserve">Podrobněji </w:t>
      </w:r>
      <w:r w:rsidR="00C65016">
        <w:t>j</w:t>
      </w:r>
      <w:r w:rsidR="0089404B">
        <w:t xml:space="preserve">e možné tuto závislost posoudit </w:t>
      </w:r>
      <w:proofErr w:type="spellStart"/>
      <w:r w:rsidR="0089404B">
        <w:t>Fagerstr</w:t>
      </w:r>
      <w:r w:rsidR="00B31EC3">
        <w:t>ö</w:t>
      </w:r>
      <w:r w:rsidR="0089404B">
        <w:t>movým</w:t>
      </w:r>
      <w:proofErr w:type="spellEnd"/>
      <w:r w:rsidR="0089404B">
        <w:t xml:space="preserve"> testem závislosti na nikotinu (viz </w:t>
      </w:r>
      <w:r w:rsidR="0025765F">
        <w:t>P</w:t>
      </w:r>
      <w:r w:rsidR="0089404B">
        <w:t xml:space="preserve">říloha č. </w:t>
      </w:r>
      <w:r w:rsidR="00812539" w:rsidRPr="0025765F">
        <w:t>1</w:t>
      </w:r>
      <w:r w:rsidR="0089404B">
        <w:t>)</w:t>
      </w:r>
      <w:r w:rsidR="00C65016">
        <w:t>.</w:t>
      </w:r>
    </w:p>
    <w:p w:rsidR="00B7584A" w:rsidRPr="00B7584A" w:rsidRDefault="00B7584A" w:rsidP="00C2287E">
      <w:pPr>
        <w:pStyle w:val="Nadpis3"/>
      </w:pPr>
      <w:bookmarkStart w:id="7" w:name="_Toc415436925"/>
      <w:r w:rsidRPr="00B7584A">
        <w:t>2.3.2 Vliv kouření na lidský organismus</w:t>
      </w:r>
      <w:bookmarkEnd w:id="7"/>
    </w:p>
    <w:p w:rsidR="00E67898" w:rsidRDefault="00BC2554" w:rsidP="00C2287E">
      <w:r>
        <w:t>Králíková (</w:t>
      </w:r>
      <w:r w:rsidR="009245B9">
        <w:t xml:space="preserve">In Kalina, </w:t>
      </w:r>
      <w:r>
        <w:t>2003) uvádí, že t</w:t>
      </w:r>
      <w:r w:rsidR="00AE12AC">
        <w:t>abákový kouř</w:t>
      </w:r>
      <w:r w:rsidR="006F3EB0">
        <w:t xml:space="preserve"> tvoří řádově tisíce chemických látek, který</w:t>
      </w:r>
      <w:r w:rsidR="00DB6F9A">
        <w:t>mi</w:t>
      </w:r>
      <w:r w:rsidR="006F3EB0">
        <w:t xml:space="preserve"> jsou dehty, oxid uhelnatý, nikotin, kyanid, arzenid nebo formaldehyd. Pouze </w:t>
      </w:r>
      <w:r w:rsidR="006F3EB0" w:rsidRPr="00FA13EF">
        <w:t xml:space="preserve">nikotin je </w:t>
      </w:r>
      <w:r>
        <w:t xml:space="preserve">však </w:t>
      </w:r>
      <w:r w:rsidR="006F3EB0" w:rsidRPr="00FA13EF">
        <w:t>návyková látka</w:t>
      </w:r>
      <w:r w:rsidR="00DB6F9A" w:rsidRPr="00DB6F9A">
        <w:t xml:space="preserve">. </w:t>
      </w:r>
      <w:r w:rsidR="00A52E1B">
        <w:t xml:space="preserve">Dalších </w:t>
      </w:r>
      <w:r w:rsidR="00A52E1B" w:rsidRPr="00263E94">
        <w:t>60</w:t>
      </w:r>
      <w:r w:rsidR="0025765F">
        <w:t>–</w:t>
      </w:r>
      <w:r w:rsidR="00A52E1B" w:rsidRPr="00263E94">
        <w:t>100</w:t>
      </w:r>
      <w:r w:rsidR="00E02852">
        <w:t xml:space="preserve"> </w:t>
      </w:r>
      <w:r w:rsidR="00A52E1B">
        <w:t xml:space="preserve">látek má karcinogenní, rakovinotvorné </w:t>
      </w:r>
      <w:r w:rsidR="00A52E1B">
        <w:lastRenderedPageBreak/>
        <w:t xml:space="preserve">účinky. </w:t>
      </w:r>
      <w:r w:rsidR="00DB6F9A">
        <w:t>C</w:t>
      </w:r>
      <w:r w:rsidR="00C66B17">
        <w:t xml:space="preserve">hemicky je </w:t>
      </w:r>
      <w:r w:rsidR="00A52E1B">
        <w:t>nikotin</w:t>
      </w:r>
      <w:r w:rsidR="00C66B17">
        <w:t xml:space="preserve"> alkaloid žluté barvy, který je rozpustný ve vodě a lihu.</w:t>
      </w:r>
      <w:r w:rsidR="00DB6F9A">
        <w:t xml:space="preserve"> </w:t>
      </w:r>
      <w:r w:rsidR="0061682B">
        <w:t xml:space="preserve">Má stimulující účinky pro myšlení a pozornost, vyvolává také stav uvolnění. </w:t>
      </w:r>
      <w:r w:rsidR="00E43953">
        <w:t>V</w:t>
      </w:r>
      <w:r w:rsidR="001A52CC">
        <w:t xml:space="preserve"> </w:t>
      </w:r>
      <w:r w:rsidR="00E43953">
        <w:t>koncentracích, ve kterých se nikotin vyskytuje v</w:t>
      </w:r>
      <w:r w:rsidR="001A52CC">
        <w:t xml:space="preserve"> </w:t>
      </w:r>
      <w:r w:rsidR="00E43953">
        <w:t>cigaretách, působí jako mírn</w:t>
      </w:r>
      <w:r w:rsidR="00420A75">
        <w:t>ý</w:t>
      </w:r>
      <w:r w:rsidR="00E43953">
        <w:t xml:space="preserve"> stimulant, který zvyšuje krevní tlak a srdeční</w:t>
      </w:r>
      <w:r w:rsidR="0066717B">
        <w:t xml:space="preserve"> tep</w:t>
      </w:r>
      <w:r w:rsidR="00E43953">
        <w:t xml:space="preserve">. </w:t>
      </w:r>
      <w:r w:rsidR="00420A75">
        <w:t>Pešek, Nečesaná (2008) pop</w:t>
      </w:r>
      <w:r w:rsidR="00BE2AFB">
        <w:t>isují účinky nikotinu</w:t>
      </w:r>
      <w:r w:rsidR="00420A75">
        <w:t xml:space="preserve"> na psychiku člověka různě, zpravidla</w:t>
      </w:r>
      <w:r w:rsidR="000250CE">
        <w:t xml:space="preserve"> je to pocit uvolnění a povzbuzení, odstranění nervozity a napětí. </w:t>
      </w:r>
      <w:r w:rsidR="00DB6F9A">
        <w:t xml:space="preserve">Pokorný, </w:t>
      </w:r>
      <w:proofErr w:type="spellStart"/>
      <w:r w:rsidR="00DB6F9A">
        <w:t>Telcová</w:t>
      </w:r>
      <w:proofErr w:type="spellEnd"/>
      <w:r w:rsidR="00DB6F9A">
        <w:t xml:space="preserve">, Tomko (2002) </w:t>
      </w:r>
      <w:r>
        <w:t>dodávají</w:t>
      </w:r>
      <w:r w:rsidR="00DB6F9A">
        <w:t xml:space="preserve">, že </w:t>
      </w:r>
      <w:r w:rsidR="001252D4">
        <w:t>u</w:t>
      </w:r>
      <w:r w:rsidR="00DB6F9A" w:rsidRPr="001252D4">
        <w:t xml:space="preserve"> šlukujícího kuřáka je v</w:t>
      </w:r>
      <w:r w:rsidR="001A52CC">
        <w:t xml:space="preserve"> </w:t>
      </w:r>
      <w:r w:rsidR="00DB6F9A" w:rsidRPr="001252D4">
        <w:t>těle 6</w:t>
      </w:r>
      <w:r w:rsidR="0002103A">
        <w:t>×</w:t>
      </w:r>
      <w:r w:rsidR="00DB6F9A" w:rsidRPr="001252D4">
        <w:t xml:space="preserve"> více nikotinu než u nešlukujícího</w:t>
      </w:r>
      <w:r w:rsidR="00DB6F9A">
        <w:t xml:space="preserve">. Nikotin je absorbován sliznicemi a odbourává se po </w:t>
      </w:r>
      <w:r w:rsidR="003F172F">
        <w:t>třech</w:t>
      </w:r>
      <w:r w:rsidR="00B0194E">
        <w:t> </w:t>
      </w:r>
      <w:r w:rsidR="00DB6F9A">
        <w:t xml:space="preserve">až </w:t>
      </w:r>
      <w:r w:rsidR="003F172F">
        <w:t>čtyřech</w:t>
      </w:r>
      <w:r w:rsidR="00B0194E">
        <w:t> </w:t>
      </w:r>
      <w:r w:rsidR="00DB6F9A">
        <w:t>dnech v</w:t>
      </w:r>
      <w:r w:rsidR="00E02852">
        <w:t xml:space="preserve"> </w:t>
      </w:r>
      <w:r w:rsidR="00DB6F9A">
        <w:t xml:space="preserve">játrech. Smrtelná dávka </w:t>
      </w:r>
      <w:r w:rsidR="00504568">
        <w:t xml:space="preserve">čistého </w:t>
      </w:r>
      <w:r w:rsidR="00DB6F9A">
        <w:t xml:space="preserve">nikotinu je </w:t>
      </w:r>
      <w:r w:rsidR="00504568">
        <w:t>6</w:t>
      </w:r>
      <w:r w:rsidR="00DB6F9A">
        <w:t>0</w:t>
      </w:r>
      <w:r w:rsidR="00B0194E">
        <w:t> </w:t>
      </w:r>
      <w:r w:rsidR="00DB6F9A">
        <w:t xml:space="preserve">mg. Pro srovnání </w:t>
      </w:r>
      <w:r w:rsidR="007505A8">
        <w:t xml:space="preserve">se </w:t>
      </w:r>
      <w:r w:rsidR="00FF4095">
        <w:t>uvádí,</w:t>
      </w:r>
      <w:r w:rsidR="00DB6F9A">
        <w:t xml:space="preserve"> že jedna cigareta obsahuje v</w:t>
      </w:r>
      <w:r w:rsidR="00E02852">
        <w:t xml:space="preserve"> </w:t>
      </w:r>
      <w:r w:rsidR="00DB6F9A">
        <w:t>průměru 1</w:t>
      </w:r>
      <w:r w:rsidR="0025765F">
        <w:t>–</w:t>
      </w:r>
      <w:r w:rsidR="00DB6F9A">
        <w:t>2</w:t>
      </w:r>
      <w:r w:rsidR="00B0194E">
        <w:t> </w:t>
      </w:r>
      <w:r w:rsidR="00DB6F9A">
        <w:t>mg</w:t>
      </w:r>
      <w:r w:rsidR="001252D4">
        <w:t>.</w:t>
      </w:r>
    </w:p>
    <w:p w:rsidR="00F7433C" w:rsidRDefault="00EB4CD2" w:rsidP="00C2287E">
      <w:r w:rsidRPr="001F58BA">
        <w:t xml:space="preserve">Nešpor a </w:t>
      </w:r>
      <w:proofErr w:type="spellStart"/>
      <w:r w:rsidRPr="001F58BA">
        <w:t>Csémy</w:t>
      </w:r>
      <w:proofErr w:type="spellEnd"/>
      <w:r w:rsidRPr="001F58BA">
        <w:t xml:space="preserve"> (1993) uvádějí typické varovné příznaky u kuřáků začátečníků</w:t>
      </w:r>
      <w:r w:rsidR="007127F7">
        <w:t xml:space="preserve">, jimiž jsou </w:t>
      </w:r>
      <w:r w:rsidRPr="001F58BA">
        <w:t xml:space="preserve">bledost, studený pot, nevolnost, zvracení, bolesti hlavy, pokleslá nálada, zornice nejdříve zúženy, pak rozšířeny. </w:t>
      </w:r>
      <w:r w:rsidR="00E02852">
        <w:t>V neposlední řadě také z</w:t>
      </w:r>
      <w:r w:rsidRPr="001F58BA">
        <w:t>ažloutlé prsty od cigaret nebo typický zápach z</w:t>
      </w:r>
      <w:r w:rsidR="001A52CC">
        <w:t xml:space="preserve"> </w:t>
      </w:r>
      <w:r w:rsidRPr="001F58BA">
        <w:t xml:space="preserve">úst. </w:t>
      </w:r>
      <w:r>
        <w:t>D</w:t>
      </w:r>
      <w:r w:rsidRPr="001F58BA">
        <w:t>odávají, že nevolnost u</w:t>
      </w:r>
      <w:r w:rsidR="001A52CC">
        <w:t> </w:t>
      </w:r>
      <w:r w:rsidRPr="001F58BA">
        <w:t>začátečníků je v</w:t>
      </w:r>
      <w:r w:rsidR="00084813">
        <w:t xml:space="preserve">lastně lehčí otrava nikotinem. </w:t>
      </w:r>
      <w:r w:rsidRPr="001F58BA">
        <w:t xml:space="preserve">Nešpor, Pernicová, </w:t>
      </w:r>
      <w:proofErr w:type="spellStart"/>
      <w:r w:rsidRPr="001F58BA">
        <w:t>Csémy</w:t>
      </w:r>
      <w:proofErr w:type="spellEnd"/>
      <w:r w:rsidRPr="001F58BA">
        <w:t xml:space="preserve"> (1999) </w:t>
      </w:r>
      <w:r w:rsidR="001505A8">
        <w:t>doplňují</w:t>
      </w:r>
      <w:r w:rsidRPr="001F58BA">
        <w:t xml:space="preserve"> výčet některých vz</w:t>
      </w:r>
      <w:r w:rsidR="007127F7">
        <w:t>dálenějších rizik na organismus</w:t>
      </w:r>
      <w:r w:rsidR="003F172F">
        <w:t>, kterými</w:t>
      </w:r>
      <w:r w:rsidR="007127F7">
        <w:t xml:space="preserve"> jsou</w:t>
      </w:r>
      <w:r w:rsidRPr="001F58BA">
        <w:t xml:space="preserve"> nádory, srdeční a cévní nemoci, horší tělesná výkonnost</w:t>
      </w:r>
      <w:r w:rsidR="00ED5AF2">
        <w:t>, n</w:t>
      </w:r>
      <w:r w:rsidRPr="001F58BA">
        <w:t>emoci žaludku</w:t>
      </w:r>
      <w:r w:rsidR="00ED5AF2">
        <w:t>, z</w:t>
      </w:r>
      <w:r w:rsidRPr="001F58BA">
        <w:t>ánět</w:t>
      </w:r>
      <w:r w:rsidR="00ED5AF2">
        <w:t>y</w:t>
      </w:r>
      <w:r w:rsidRPr="001F58BA">
        <w:t xml:space="preserve"> dýchacích cest</w:t>
      </w:r>
      <w:r w:rsidR="00ED5AF2">
        <w:t>, a</w:t>
      </w:r>
      <w:r w:rsidRPr="001F58BA">
        <w:t>stma</w:t>
      </w:r>
      <w:r w:rsidR="00ED5AF2">
        <w:t>,</w:t>
      </w:r>
      <w:r w:rsidRPr="001F58BA">
        <w:t xml:space="preserve"> </w:t>
      </w:r>
      <w:r w:rsidR="00ED5AF2">
        <w:t>n</w:t>
      </w:r>
      <w:r w:rsidRPr="001F58BA">
        <w:t>emoci cév dolních končetin. Na dívky může působit také argument, že tabákový kouř vysušuje pleť a vede k</w:t>
      </w:r>
      <w:r w:rsidR="001A52CC">
        <w:t xml:space="preserve"> </w:t>
      </w:r>
      <w:r w:rsidRPr="001F58BA">
        <w:t xml:space="preserve">předčasnému tvoření vrásek. Chlapce může ovlivnit zjištění, že kouření </w:t>
      </w:r>
      <w:r w:rsidR="00084813">
        <w:t xml:space="preserve">působí nepříznivě na potenci. </w:t>
      </w:r>
      <w:r w:rsidR="005966C5">
        <w:t>Pešek, Nečesaná (2008) dodávají, že negativní účinky vykouření více cigaret v</w:t>
      </w:r>
      <w:r w:rsidR="001A52CC">
        <w:t xml:space="preserve"> </w:t>
      </w:r>
      <w:r w:rsidR="005966C5">
        <w:t>krátkém časovém úseku jsou velmi podobné stavům, které prožívá začínající kuřák. Jsou to bledost, studený pot, nevolnost, závrať, bolesti hlavy nebo pocity úzkosti.</w:t>
      </w:r>
    </w:p>
    <w:p w:rsidR="00603103" w:rsidRPr="003D6A38" w:rsidRDefault="00603103" w:rsidP="00C2287E">
      <w:pPr>
        <w:pStyle w:val="Nadpis2"/>
      </w:pPr>
      <w:bookmarkStart w:id="8" w:name="_Toc415436926"/>
      <w:r w:rsidRPr="003D6A38">
        <w:t>2.</w:t>
      </w:r>
      <w:r w:rsidR="00176AA9" w:rsidRPr="003D6A38">
        <w:t>4</w:t>
      </w:r>
      <w:r w:rsidRPr="003D6A38">
        <w:t xml:space="preserve"> PREVENCE KOUŘENÍ</w:t>
      </w:r>
      <w:bookmarkEnd w:id="8"/>
    </w:p>
    <w:p w:rsidR="00A42AD3" w:rsidRDefault="004A36FD" w:rsidP="00C2287E">
      <w:r>
        <w:t>Kouření cigaret je vůbec nejčas</w:t>
      </w:r>
      <w:r w:rsidR="00B629BA">
        <w:t>tějším užívání</w:t>
      </w:r>
      <w:r w:rsidR="00330306">
        <w:t>m</w:t>
      </w:r>
      <w:r w:rsidR="00B629BA">
        <w:t xml:space="preserve"> návykové látky</w:t>
      </w:r>
      <w:r>
        <w:t xml:space="preserve">. </w:t>
      </w:r>
      <w:r w:rsidR="00127328">
        <w:t xml:space="preserve">Sovinová, Sadílek, </w:t>
      </w:r>
      <w:proofErr w:type="spellStart"/>
      <w:r w:rsidR="00127328">
        <w:t>Csémy</w:t>
      </w:r>
      <w:proofErr w:type="spellEnd"/>
      <w:r w:rsidR="00127328">
        <w:t xml:space="preserve"> (2012) zdůrazňují</w:t>
      </w:r>
      <w:r w:rsidR="00042146" w:rsidRPr="007D57E9">
        <w:t>, že se stále snižuje věková hranice mladých lidí, kteří sahají po</w:t>
      </w:r>
      <w:r w:rsidR="00361984">
        <w:t> </w:t>
      </w:r>
      <w:r w:rsidR="00042146" w:rsidRPr="007D57E9">
        <w:t>cigaretě.</w:t>
      </w:r>
      <w:r w:rsidR="00BD79E1">
        <w:t xml:space="preserve"> Králíková (</w:t>
      </w:r>
      <w:r w:rsidR="009245B9">
        <w:t xml:space="preserve">In Kalina, </w:t>
      </w:r>
      <w:r w:rsidR="00BD79E1">
        <w:t>2003) dodává, že p</w:t>
      </w:r>
      <w:r w:rsidRPr="00BD79E1">
        <w:t>ravděpodobnost, že tomuto návyku podlehne dospělý člověk, který dosud nekouřil, je malá</w:t>
      </w:r>
      <w:r w:rsidRPr="007D57E9">
        <w:t>. Už děti na prvním stupni základní školy z</w:t>
      </w:r>
      <w:r w:rsidR="007377E2">
        <w:t xml:space="preserve">ačínají kouřit, pokouší se tak </w:t>
      </w:r>
      <w:r w:rsidR="005E6F9C">
        <w:t>vyrovnat svým vrstevníkům</w:t>
      </w:r>
      <w:r w:rsidR="0067415E">
        <w:t xml:space="preserve">. Dle </w:t>
      </w:r>
      <w:r w:rsidR="00737EFE">
        <w:t xml:space="preserve">Sovinové, Sadílka, </w:t>
      </w:r>
      <w:proofErr w:type="spellStart"/>
      <w:r w:rsidR="004157E4">
        <w:t>Cs</w:t>
      </w:r>
      <w:r w:rsidR="00737EFE">
        <w:t>émyho</w:t>
      </w:r>
      <w:proofErr w:type="spellEnd"/>
      <w:r w:rsidR="00737EFE">
        <w:t xml:space="preserve"> (2012)</w:t>
      </w:r>
      <w:r w:rsidR="003616DC">
        <w:t xml:space="preserve"> je </w:t>
      </w:r>
      <w:r w:rsidR="00882631">
        <w:t xml:space="preserve">nezbytné, aby </w:t>
      </w:r>
      <w:r w:rsidR="005E6F9C">
        <w:t>prevenc</w:t>
      </w:r>
      <w:r w:rsidR="00882631">
        <w:t>e</w:t>
      </w:r>
      <w:r w:rsidR="005E6F9C">
        <w:t xml:space="preserve"> kouření</w:t>
      </w:r>
      <w:r w:rsidR="00882631">
        <w:t xml:space="preserve"> byla součástí preventivních programů a</w:t>
      </w:r>
      <w:r w:rsidR="00361984">
        <w:t> </w:t>
      </w:r>
      <w:r w:rsidR="003616DC">
        <w:t>b</w:t>
      </w:r>
      <w:r w:rsidR="00882631">
        <w:t>y</w:t>
      </w:r>
      <w:r w:rsidR="003616DC">
        <w:t>la</w:t>
      </w:r>
      <w:r w:rsidR="00882631">
        <w:t xml:space="preserve"> zařazena již na první stupeň základní</w:t>
      </w:r>
      <w:r w:rsidR="00D23074">
        <w:t xml:space="preserve">ch </w:t>
      </w:r>
      <w:r w:rsidR="00882631">
        <w:t xml:space="preserve">škol. Prevence musí přijít </w:t>
      </w:r>
      <w:r w:rsidR="0067415E">
        <w:t>dříve, než</w:t>
      </w:r>
      <w:r w:rsidR="00882631">
        <w:t xml:space="preserve"> vrstevník dítět</w:t>
      </w:r>
      <w:r w:rsidR="00D23074">
        <w:t>i</w:t>
      </w:r>
      <w:r w:rsidR="00882631">
        <w:t xml:space="preserve"> nabídne první cigaretu.</w:t>
      </w:r>
    </w:p>
    <w:p w:rsidR="00ED0396" w:rsidRPr="005E3E87" w:rsidRDefault="00176AA9" w:rsidP="00C2287E">
      <w:pPr>
        <w:pStyle w:val="Nadpis3"/>
      </w:pPr>
      <w:bookmarkStart w:id="9" w:name="_Toc415436927"/>
      <w:r w:rsidRPr="005E3E87">
        <w:lastRenderedPageBreak/>
        <w:t xml:space="preserve">2.4.1 </w:t>
      </w:r>
      <w:r w:rsidR="00F02D57" w:rsidRPr="005E3E87">
        <w:t>Primární</w:t>
      </w:r>
      <w:r w:rsidR="005E6F9C" w:rsidRPr="005E3E87">
        <w:t xml:space="preserve"> prevence</w:t>
      </w:r>
      <w:bookmarkEnd w:id="9"/>
    </w:p>
    <w:p w:rsidR="00F50F58" w:rsidRDefault="00087D27" w:rsidP="00C2287E">
      <w:r>
        <w:t>Žáková</w:t>
      </w:r>
      <w:r w:rsidR="00855A62">
        <w:t xml:space="preserve"> (20</w:t>
      </w:r>
      <w:r>
        <w:t>14</w:t>
      </w:r>
      <w:r w:rsidR="00855A62">
        <w:t xml:space="preserve">) </w:t>
      </w:r>
      <w:r w:rsidR="00C760D1">
        <w:t>se domnívá</w:t>
      </w:r>
      <w:r w:rsidR="004535C9">
        <w:t xml:space="preserve">, </w:t>
      </w:r>
      <w:r w:rsidR="00045AEE">
        <w:t>že smyslem p</w:t>
      </w:r>
      <w:r w:rsidR="004535C9">
        <w:t xml:space="preserve">rimární prevence </w:t>
      </w:r>
      <w:r w:rsidR="00045AEE">
        <w:t xml:space="preserve">je </w:t>
      </w:r>
      <w:r w:rsidR="004535C9">
        <w:t>předcháze</w:t>
      </w:r>
      <w:r w:rsidR="00045AEE">
        <w:t>ní</w:t>
      </w:r>
      <w:r w:rsidR="004535C9">
        <w:t xml:space="preserve"> </w:t>
      </w:r>
      <w:r w:rsidR="00916B8B" w:rsidRPr="004535C9">
        <w:t>užití drogy u</w:t>
      </w:r>
      <w:r w:rsidR="000B0534">
        <w:t> </w:t>
      </w:r>
      <w:r w:rsidR="00916B8B" w:rsidRPr="004535C9">
        <w:t>populace, která s ní dosud není v</w:t>
      </w:r>
      <w:r w:rsidR="002572EC">
        <w:t xml:space="preserve"> </w:t>
      </w:r>
      <w:r w:rsidR="00916B8B" w:rsidRPr="004535C9">
        <w:t>kontaktu</w:t>
      </w:r>
      <w:r w:rsidR="00045AEE">
        <w:t>, nebo alespoň odložení kontaktu s</w:t>
      </w:r>
      <w:r w:rsidR="002572EC">
        <w:t xml:space="preserve"> </w:t>
      </w:r>
      <w:r w:rsidR="00045AEE">
        <w:t>drogou do</w:t>
      </w:r>
      <w:r w:rsidR="00361984">
        <w:t> </w:t>
      </w:r>
      <w:r w:rsidR="00045AEE">
        <w:t>vyšších věkových kategorií</w:t>
      </w:r>
      <w:r w:rsidR="004535C9">
        <w:t xml:space="preserve">. </w:t>
      </w:r>
      <w:r w:rsidR="003B7FD4">
        <w:t>Dodává, že cílem primární prevence je získa</w:t>
      </w:r>
      <w:r w:rsidR="003B631F">
        <w:t>t</w:t>
      </w:r>
      <w:r w:rsidR="003B7FD4">
        <w:t xml:space="preserve"> takové znalosti, dovednosti a</w:t>
      </w:r>
      <w:r w:rsidR="00603851">
        <w:t> </w:t>
      </w:r>
      <w:r w:rsidR="003B7FD4">
        <w:t>postoje, které budou podporovat zdravý životní styl. Je zároveň důležité, aby tyto přednosti byly uplatněny nejen v době realizace programu, ale</w:t>
      </w:r>
      <w:r w:rsidR="00361984">
        <w:t> </w:t>
      </w:r>
      <w:r w:rsidR="003B7FD4">
        <w:t>i</w:t>
      </w:r>
      <w:r w:rsidR="00361984">
        <w:t> </w:t>
      </w:r>
      <w:r w:rsidR="003B7FD4">
        <w:t xml:space="preserve">v budoucnosti. </w:t>
      </w:r>
      <w:r w:rsidR="000E3073">
        <w:t>Bém, Kalina (</w:t>
      </w:r>
      <w:r w:rsidR="009245B9">
        <w:t xml:space="preserve">In Kalina, </w:t>
      </w:r>
      <w:r w:rsidR="000E3073">
        <w:t>2003) do</w:t>
      </w:r>
      <w:r w:rsidR="00C760D1">
        <w:t>plňují</w:t>
      </w:r>
      <w:r w:rsidR="000E3073">
        <w:t>, že primární prevence si obecně klade za cíl, aby u člověka vůbec nedošlo k poruše zdraví. Tím se odlišuje od</w:t>
      </w:r>
      <w:r w:rsidR="00A06E43">
        <w:t> </w:t>
      </w:r>
      <w:r w:rsidR="000E3073">
        <w:t>prevence sekundární a terciální, které již počítají s</w:t>
      </w:r>
      <w:r w:rsidR="002572EC">
        <w:t xml:space="preserve"> </w:t>
      </w:r>
      <w:r w:rsidR="000E3073">
        <w:t xml:space="preserve">nějakou zdravotní poruchou či postižením. </w:t>
      </w:r>
      <w:r w:rsidR="001A52CC">
        <w:t xml:space="preserve">Dle </w:t>
      </w:r>
      <w:r w:rsidR="00B90373">
        <w:t>Bém</w:t>
      </w:r>
      <w:r w:rsidR="001A52CC">
        <w:t>a</w:t>
      </w:r>
      <w:r w:rsidR="00B90373">
        <w:t>, Kalin</w:t>
      </w:r>
      <w:r w:rsidR="001A52CC">
        <w:t>y</w:t>
      </w:r>
      <w:r w:rsidR="00B90373">
        <w:t xml:space="preserve"> (</w:t>
      </w:r>
      <w:r w:rsidR="00774ECC">
        <w:t xml:space="preserve">In Kalina, </w:t>
      </w:r>
      <w:r w:rsidR="00B90373">
        <w:t>2003</w:t>
      </w:r>
      <w:r w:rsidR="006D43B3">
        <w:t>, s. 275</w:t>
      </w:r>
      <w:r w:rsidR="00B90373">
        <w:t xml:space="preserve">) </w:t>
      </w:r>
      <w:r w:rsidR="00034500">
        <w:t>spočívá</w:t>
      </w:r>
      <w:r w:rsidR="001A52CC">
        <w:t xml:space="preserve"> </w:t>
      </w:r>
      <w:r w:rsidR="00B90373">
        <w:t xml:space="preserve">vlastní smysl </w:t>
      </w:r>
      <w:r w:rsidR="00B90373" w:rsidRPr="00604312">
        <w:t>primární prevence</w:t>
      </w:r>
      <w:r w:rsidR="00B90373">
        <w:t xml:space="preserve"> </w:t>
      </w:r>
      <w:r w:rsidR="002D7837">
        <w:t>v</w:t>
      </w:r>
      <w:r w:rsidR="001A52CC">
        <w:t xml:space="preserve"> </w:t>
      </w:r>
      <w:r w:rsidR="002D7837">
        <w:t>tom, že „</w:t>
      </w:r>
      <w:r w:rsidR="002D7837" w:rsidRPr="002D7837">
        <w:rPr>
          <w:i/>
        </w:rPr>
        <w:t>užívání drog by nemělo být společensky akceptovanou form</w:t>
      </w:r>
      <w:r w:rsidR="00BE210F">
        <w:rPr>
          <w:i/>
        </w:rPr>
        <w:t>o</w:t>
      </w:r>
      <w:r w:rsidR="002D7837" w:rsidRPr="002D7837">
        <w:rPr>
          <w:i/>
        </w:rPr>
        <w:t>u chování mladých lidí</w:t>
      </w:r>
      <w:r w:rsidR="002D7837">
        <w:t>“.</w:t>
      </w:r>
      <w:r w:rsidR="0056106F">
        <w:t xml:space="preserve"> </w:t>
      </w:r>
      <w:r w:rsidR="006D5EA1">
        <w:t>U</w:t>
      </w:r>
      <w:r w:rsidR="0056106F" w:rsidRPr="00604312">
        <w:t>vádějí</w:t>
      </w:r>
      <w:r w:rsidR="0056106F">
        <w:t>, že v současné době se u mladých lidí spíše setkávají s</w:t>
      </w:r>
      <w:r w:rsidR="001A52CC">
        <w:t xml:space="preserve"> </w:t>
      </w:r>
      <w:r w:rsidR="0056106F">
        <w:t>postojem, že užívání dro</w:t>
      </w:r>
      <w:r w:rsidR="00BF4BD1">
        <w:t>g</w:t>
      </w:r>
      <w:r w:rsidR="0056106F">
        <w:t xml:space="preserve"> je </w:t>
      </w:r>
      <w:r w:rsidR="00A30BCD">
        <w:t>„n</w:t>
      </w:r>
      <w:r w:rsidR="0056106F">
        <w:t>ormální“</w:t>
      </w:r>
      <w:r w:rsidR="00A30BCD">
        <w:t xml:space="preserve">. </w:t>
      </w:r>
      <w:r w:rsidR="00BE210F">
        <w:t>Dále z</w:t>
      </w:r>
      <w:r w:rsidR="00A30BCD">
        <w:t>důrazňují, že je nezbytné, aby si děti a mladí lidé byli vědomi nebezpečí drog, aby věděli, že převážná část naší společnosti drogy neužívá a že užívání drog nelze vnímat jako „normální“.</w:t>
      </w:r>
      <w:r w:rsidR="00ED77F4">
        <w:t xml:space="preserve"> Stejný zdroj dále zmiňuje</w:t>
      </w:r>
      <w:r w:rsidR="002B1210">
        <w:t>, že vedle negativního poselství o</w:t>
      </w:r>
      <w:r w:rsidR="00603851">
        <w:t> </w:t>
      </w:r>
      <w:r w:rsidR="002B1210">
        <w:t>rizicích a nebezpečí dro</w:t>
      </w:r>
      <w:r w:rsidR="00605241">
        <w:t>g</w:t>
      </w:r>
      <w:r w:rsidR="002B1210">
        <w:t xml:space="preserve"> je nezbytné nabídnout mladým lidem i</w:t>
      </w:r>
      <w:r w:rsidR="00451800">
        <w:t> </w:t>
      </w:r>
      <w:r w:rsidR="002B1210">
        <w:t>poselství pozitivní. O tom, že mohou žít zdravě, smysluplně a produktivně. Poselství musí předávat lid</w:t>
      </w:r>
      <w:r w:rsidR="00DD76BF">
        <w:t>é</w:t>
      </w:r>
      <w:r w:rsidR="002B1210">
        <w:t xml:space="preserve"> aktivní v</w:t>
      </w:r>
      <w:r w:rsidR="004C7160">
        <w:t xml:space="preserve"> </w:t>
      </w:r>
      <w:r w:rsidR="002B1210">
        <w:t>politickém a</w:t>
      </w:r>
      <w:r w:rsidR="00603851">
        <w:t> </w:t>
      </w:r>
      <w:r w:rsidR="002B1210">
        <w:t>veřejném životě, zejména pak představitelé kultury a sportu, kteří svým působením mohou ovlivnit myšlení mladé generace.</w:t>
      </w:r>
    </w:p>
    <w:p w:rsidR="00F50F58" w:rsidRDefault="00F50F58" w:rsidP="00C2287E">
      <w:r>
        <w:t>Dvořák (2003) upřesňuje</w:t>
      </w:r>
      <w:r w:rsidR="0067415E">
        <w:t>,</w:t>
      </w:r>
      <w:r>
        <w:t xml:space="preserve"> jaké prostředky a metody </w:t>
      </w:r>
      <w:r w:rsidR="00004BED">
        <w:t xml:space="preserve">je třeba </w:t>
      </w:r>
      <w:r>
        <w:t xml:space="preserve">používat, abychom informacemi ovlivňovali postoje </w:t>
      </w:r>
      <w:r w:rsidR="00004BED">
        <w:t>mladých lidí</w:t>
      </w:r>
      <w:r>
        <w:t xml:space="preserve"> a následně i jejich chování.</w:t>
      </w:r>
      <w:r w:rsidR="00004BED">
        <w:t xml:space="preserve"> Je potřeba působit systematicky a dlouhodobě, využívat působení vrstevníků a používat moderní výukové metody. </w:t>
      </w:r>
      <w:r>
        <w:t xml:space="preserve">Mezi výše uvedenými charakteristikami nejsou uvedeny postupy, které se u nás </w:t>
      </w:r>
      <w:r w:rsidR="00444BD0">
        <w:t xml:space="preserve">stále </w:t>
      </w:r>
      <w:r>
        <w:t>široce využívají, jako jsou přednášky, komponované pořady či besedy</w:t>
      </w:r>
      <w:r w:rsidRPr="00A7754A">
        <w:t xml:space="preserve">. </w:t>
      </w:r>
      <w:r w:rsidR="008B1185">
        <w:t xml:space="preserve">Nešpor, Pernicová, </w:t>
      </w:r>
      <w:proofErr w:type="spellStart"/>
      <w:r w:rsidR="008B1185">
        <w:t>Csémy</w:t>
      </w:r>
      <w:proofErr w:type="spellEnd"/>
      <w:r w:rsidR="008B1185">
        <w:t xml:space="preserve"> (1999) potvrzují, že o</w:t>
      </w:r>
      <w:r w:rsidRPr="00A7754A">
        <w:t xml:space="preserve"> </w:t>
      </w:r>
      <w:r>
        <w:t>účinnosti takovýchto programů neexistují v odborné literatuře žádné doklady. Bém, Kalina (</w:t>
      </w:r>
      <w:r w:rsidR="00380BA1">
        <w:t xml:space="preserve">In Kalina, </w:t>
      </w:r>
      <w:r>
        <w:t>2003) dodávají, že jako neúčinné se též prokázalo pouhé poskytování informací, odstrašování, zakazování, moralizování a v neposlední řadě i afektivní výchova, postavená pouze na emocích a</w:t>
      </w:r>
      <w:r w:rsidR="00710077">
        <w:t> </w:t>
      </w:r>
      <w:r>
        <w:t>pocitech. Dvořák (</w:t>
      </w:r>
      <w:r w:rsidRPr="00DD1D58">
        <w:t>2003</w:t>
      </w:r>
      <w:r>
        <w:t xml:space="preserve">) dále </w:t>
      </w:r>
      <w:r w:rsidR="00380BA1">
        <w:t>zmiňuje</w:t>
      </w:r>
      <w:r>
        <w:t xml:space="preserve">, že </w:t>
      </w:r>
      <w:r w:rsidR="00132EA2">
        <w:t>„</w:t>
      </w:r>
      <w:r w:rsidRPr="00132EA2">
        <w:rPr>
          <w:i/>
        </w:rPr>
        <w:t>mají-li informace něco měnit, nemohou zůstat pouze sděleny</w:t>
      </w:r>
      <w:r w:rsidR="00132EA2">
        <w:t>“</w:t>
      </w:r>
      <w:r>
        <w:t>. Varovné poselství drog samozřejmě nemůže být nikdy opomenuto, ale samo o sobě je neúčinné a může být i kontraproduktivní.</w:t>
      </w:r>
      <w:r w:rsidR="00E75280">
        <w:t xml:space="preserve"> </w:t>
      </w:r>
      <w:r w:rsidR="00E75280" w:rsidRPr="00F12593">
        <w:t>Metodický p</w:t>
      </w:r>
      <w:r w:rsidR="00F25E40">
        <w:t xml:space="preserve">okyn </w:t>
      </w:r>
      <w:r w:rsidR="00F25E40">
        <w:lastRenderedPageBreak/>
        <w:t>MŠMT</w:t>
      </w:r>
      <w:r w:rsidR="006E31A3">
        <w:t> </w:t>
      </w:r>
      <w:r w:rsidR="00F25E40">
        <w:t>č.</w:t>
      </w:r>
      <w:r w:rsidR="00710077">
        <w:t> </w:t>
      </w:r>
      <w:r w:rsidR="00E75280" w:rsidRPr="00B37013">
        <w:t>j.:</w:t>
      </w:r>
      <w:r w:rsidR="003952CE">
        <w:t> </w:t>
      </w:r>
      <w:r w:rsidR="00E75280" w:rsidRPr="00B37013">
        <w:t>20</w:t>
      </w:r>
      <w:r w:rsidR="003952CE">
        <w:t> </w:t>
      </w:r>
      <w:r w:rsidR="00E75280" w:rsidRPr="00B37013">
        <w:t>006/2007</w:t>
      </w:r>
      <w:r w:rsidR="00EE2966">
        <w:t>–</w:t>
      </w:r>
      <w:r w:rsidR="00E75280" w:rsidRPr="00B37013">
        <w:t xml:space="preserve">51 </w:t>
      </w:r>
      <w:r w:rsidR="00E75280">
        <w:t>vymezuje neúčinnou primární prevenci jako „</w:t>
      </w:r>
      <w:r w:rsidR="00E75280" w:rsidRPr="00EF3F89">
        <w:rPr>
          <w:i/>
        </w:rPr>
        <w:t>zastrašování, citové apely, pouhé předávání informací, samostatně realizované jednorázové akce</w:t>
      </w:r>
      <w:r w:rsidR="00E75280">
        <w:t>“ (Bartoňová, 2007)</w:t>
      </w:r>
      <w:r w:rsidR="00E1233E">
        <w:t>.</w:t>
      </w:r>
    </w:p>
    <w:p w:rsidR="00603103" w:rsidRPr="005E3E87" w:rsidRDefault="00603103" w:rsidP="00C2287E">
      <w:pPr>
        <w:pStyle w:val="Nadpis3"/>
      </w:pPr>
      <w:bookmarkStart w:id="10" w:name="_Toc415436928"/>
      <w:r w:rsidRPr="005E3E87">
        <w:t>2.</w:t>
      </w:r>
      <w:r w:rsidR="00B23303">
        <w:t>4</w:t>
      </w:r>
      <w:r w:rsidRPr="005E3E87">
        <w:t>.2 Prevence v</w:t>
      </w:r>
      <w:r w:rsidR="00BE2D82">
        <w:t xml:space="preserve"> </w:t>
      </w:r>
      <w:r w:rsidRPr="005E3E87">
        <w:t>rodině</w:t>
      </w:r>
      <w:bookmarkEnd w:id="10"/>
    </w:p>
    <w:p w:rsidR="00003FF5" w:rsidRDefault="00603103" w:rsidP="00C2287E">
      <w:r>
        <w:t xml:space="preserve">Jak již </w:t>
      </w:r>
      <w:r w:rsidR="00CC7348">
        <w:t xml:space="preserve">bylo </w:t>
      </w:r>
      <w:r>
        <w:t>zmín</w:t>
      </w:r>
      <w:r w:rsidR="00CC7348">
        <w:t xml:space="preserve">ěno </w:t>
      </w:r>
      <w:r>
        <w:t>v</w:t>
      </w:r>
      <w:r w:rsidR="007A0069">
        <w:t> </w:t>
      </w:r>
      <w:r>
        <w:t>úvodu, rodina je pro dítě prvním sociálním kontaktem a je zodpovědná za jeho socializaci. Vliv rodiny má v</w:t>
      </w:r>
      <w:r w:rsidR="007A0069">
        <w:t> </w:t>
      </w:r>
      <w:r>
        <w:t xml:space="preserve">prevenci závislostí nezastupitelné postavení. </w:t>
      </w:r>
      <w:r w:rsidR="002D0D09">
        <w:t xml:space="preserve">Nešpor, Pernicová, </w:t>
      </w:r>
      <w:proofErr w:type="spellStart"/>
      <w:r w:rsidR="002D0D09">
        <w:t>Csémy</w:t>
      </w:r>
      <w:proofErr w:type="spellEnd"/>
      <w:r w:rsidR="002D0D09">
        <w:t xml:space="preserve"> (1999) tvrdí, že o</w:t>
      </w:r>
      <w:r>
        <w:t>kolnosti týkající se rodiny často rozhodují o tom, zda dítě má potřebu nahradit si něčím jiným</w:t>
      </w:r>
      <w:r w:rsidR="000666F5">
        <w:t xml:space="preserve"> to, co mu chybí</w:t>
      </w:r>
      <w:r w:rsidR="00020552">
        <w:t>,</w:t>
      </w:r>
      <w:r>
        <w:t xml:space="preserve"> a </w:t>
      </w:r>
      <w:r w:rsidR="00F55CFE">
        <w:t>z</w:t>
      </w:r>
      <w:r>
        <w:t>bavit</w:t>
      </w:r>
      <w:r w:rsidR="00F55CFE">
        <w:t xml:space="preserve"> se tak</w:t>
      </w:r>
      <w:r>
        <w:t xml:space="preserve"> svých problémů. </w:t>
      </w:r>
      <w:r w:rsidR="002D0D09">
        <w:t>Dále připouštějí</w:t>
      </w:r>
      <w:r>
        <w:t>, že problémy se mohou vyskytnout i v</w:t>
      </w:r>
      <w:r w:rsidR="007A0069">
        <w:t> </w:t>
      </w:r>
      <w:r>
        <w:t xml:space="preserve">dobře fungující rodině. </w:t>
      </w:r>
      <w:r w:rsidR="002D0D09">
        <w:t>R</w:t>
      </w:r>
      <w:r>
        <w:t xml:space="preserve">odiče </w:t>
      </w:r>
      <w:r w:rsidR="002D0D09">
        <w:t xml:space="preserve">by proto </w:t>
      </w:r>
      <w:r>
        <w:t xml:space="preserve">měli dát </w:t>
      </w:r>
      <w:r w:rsidR="002D0D09">
        <w:t xml:space="preserve">svým </w:t>
      </w:r>
      <w:r>
        <w:t>dětem zdravý základ pro jejich vlastní budoucí rozhodování a měli by jim být oporou a</w:t>
      </w:r>
      <w:r w:rsidR="00603851">
        <w:t> j</w:t>
      </w:r>
      <w:r>
        <w:t xml:space="preserve">istotou. </w:t>
      </w:r>
      <w:r w:rsidR="00F04060">
        <w:t>D</w:t>
      </w:r>
      <w:r w:rsidR="00B77EB9">
        <w:t>obrý nebo špatný příklad rodičů má bezesporu velký význam, není</w:t>
      </w:r>
      <w:r w:rsidR="000666F5">
        <w:t xml:space="preserve"> však</w:t>
      </w:r>
      <w:r w:rsidR="00B77EB9">
        <w:t xml:space="preserve"> zdaleka jediný</w:t>
      </w:r>
      <w:r w:rsidR="00371700">
        <w:t xml:space="preserve">m vlivem, který na dítě působí. </w:t>
      </w:r>
      <w:r w:rsidR="00E5401F">
        <w:t>Pešek, Nečesaná (2009)</w:t>
      </w:r>
      <w:r w:rsidR="00EE414C">
        <w:t xml:space="preserve"> </w:t>
      </w:r>
      <w:r w:rsidR="002439B7">
        <w:t xml:space="preserve">k tomu </w:t>
      </w:r>
      <w:r w:rsidR="00E5401F">
        <w:t>dodávají</w:t>
      </w:r>
      <w:r w:rsidR="00EE414C">
        <w:t>, že základní postoje, které u dětí vznikaly prostřednictvím výchovy v dětství, výrazně ovlivňují výběr jejich kamarádů v budoucnosti. Děti z</w:t>
      </w:r>
      <w:r w:rsidR="0031660C">
        <w:t xml:space="preserve"> </w:t>
      </w:r>
      <w:r w:rsidR="00EE414C">
        <w:t xml:space="preserve">nekuřáckých rodin si jen </w:t>
      </w:r>
      <w:r w:rsidR="00120FEF">
        <w:t>zřídka</w:t>
      </w:r>
      <w:r w:rsidR="00EE414C">
        <w:t xml:space="preserve"> vybírají kamaráda, který kouří. Naopak u</w:t>
      </w:r>
      <w:r w:rsidR="003C4206">
        <w:t> </w:t>
      </w:r>
      <w:r w:rsidR="00EE414C">
        <w:t>dětí z</w:t>
      </w:r>
      <w:r w:rsidR="002201BF">
        <w:t> </w:t>
      </w:r>
      <w:r w:rsidR="00EE414C">
        <w:t>rodin, kde alespoň jeden člen rodiny kouří, je kouřící kamarád téměř pravidlem.</w:t>
      </w:r>
      <w:r w:rsidR="00FA7EEF">
        <w:t xml:space="preserve"> </w:t>
      </w:r>
      <w:r w:rsidR="000628EA">
        <w:t xml:space="preserve">Stejný zdroj </w:t>
      </w:r>
      <w:r w:rsidR="00007343" w:rsidRPr="00007343">
        <w:t xml:space="preserve">ještě </w:t>
      </w:r>
      <w:r w:rsidR="00102408">
        <w:t>v</w:t>
      </w:r>
      <w:r w:rsidR="00BE2D82">
        <w:t xml:space="preserve"> </w:t>
      </w:r>
      <w:r w:rsidR="00102408">
        <w:t>této souvislosti</w:t>
      </w:r>
      <w:r w:rsidR="00FA7EEF">
        <w:t xml:space="preserve"> poukazuj</w:t>
      </w:r>
      <w:r w:rsidR="000628EA">
        <w:t>e</w:t>
      </w:r>
      <w:r w:rsidR="00FA7EEF">
        <w:t xml:space="preserve"> na složitost situace rodičů, kteří sami kouří cigarety. Doporučují rodičům </w:t>
      </w:r>
      <w:r w:rsidR="000628EA">
        <w:t xml:space="preserve">být upřímní a </w:t>
      </w:r>
      <w:r w:rsidR="00FA7EEF">
        <w:t>přiznat dětem, že nejsou dobrý</w:t>
      </w:r>
      <w:r w:rsidR="00433B5D">
        <w:t>m</w:t>
      </w:r>
      <w:r w:rsidR="00FA7EEF">
        <w:t xml:space="preserve"> příklad</w:t>
      </w:r>
      <w:r w:rsidR="00433B5D">
        <w:t>em</w:t>
      </w:r>
      <w:r w:rsidR="00F04060">
        <w:t>,</w:t>
      </w:r>
      <w:r w:rsidR="00FA7EEF">
        <w:t xml:space="preserve"> a</w:t>
      </w:r>
      <w:r w:rsidR="00603851">
        <w:t> </w:t>
      </w:r>
      <w:r w:rsidR="000628EA">
        <w:t xml:space="preserve">zároveň </w:t>
      </w:r>
      <w:r w:rsidR="00FA7EEF">
        <w:t xml:space="preserve">vysvětlit, proč nechtějí, aby je </w:t>
      </w:r>
      <w:r w:rsidR="000628EA">
        <w:t xml:space="preserve">jejich </w:t>
      </w:r>
      <w:r w:rsidR="00FA7EEF">
        <w:t>dí</w:t>
      </w:r>
      <w:r w:rsidR="00003FF5">
        <w:t>tě v tomto případě následovalo.</w:t>
      </w:r>
    </w:p>
    <w:p w:rsidR="00AA1FAE" w:rsidRDefault="003C4206" w:rsidP="00C2287E">
      <w:r>
        <w:t xml:space="preserve">Dle Nešpora, </w:t>
      </w:r>
      <w:proofErr w:type="spellStart"/>
      <w:r>
        <w:t>Csémyho</w:t>
      </w:r>
      <w:proofErr w:type="spellEnd"/>
      <w:r>
        <w:t xml:space="preserve"> (199</w:t>
      </w:r>
      <w:r w:rsidR="00BD3911">
        <w:t>3</w:t>
      </w:r>
      <w:r>
        <w:t>) je d</w:t>
      </w:r>
      <w:r w:rsidR="00685F76">
        <w:t>ůležité v</w:t>
      </w:r>
      <w:r w:rsidR="0031660C">
        <w:t xml:space="preserve"> </w:t>
      </w:r>
      <w:r w:rsidR="00685F76">
        <w:t xml:space="preserve">dítěti vychovat </w:t>
      </w:r>
      <w:r w:rsidR="00685F76" w:rsidRPr="00952A38">
        <w:t>zdravé sebevědomí</w:t>
      </w:r>
      <w:r w:rsidR="001F18A4">
        <w:t xml:space="preserve"> a</w:t>
      </w:r>
      <w:r w:rsidR="002201BF">
        <w:t> </w:t>
      </w:r>
      <w:r w:rsidR="001F18A4">
        <w:t>zároveň doporučují dítě chválit</w:t>
      </w:r>
      <w:r w:rsidR="00685F76">
        <w:t xml:space="preserve">. A </w:t>
      </w:r>
      <w:r w:rsidR="001F18A4">
        <w:t xml:space="preserve">to </w:t>
      </w:r>
      <w:r w:rsidR="00685F76">
        <w:t xml:space="preserve">i tehdy, když nedosáhne </w:t>
      </w:r>
      <w:r w:rsidR="00D970D3">
        <w:t>očekávaného</w:t>
      </w:r>
      <w:r w:rsidR="001F18A4">
        <w:t xml:space="preserve"> úspěchu, ale uká</w:t>
      </w:r>
      <w:r w:rsidR="004410F4">
        <w:t>že</w:t>
      </w:r>
      <w:r w:rsidR="001F18A4">
        <w:t xml:space="preserve"> snahu. </w:t>
      </w:r>
      <w:r w:rsidR="00685F76">
        <w:t>Rodič musí dítěti pomáhat dávat si rozumné cíle, jelikož zklamání z</w:t>
      </w:r>
      <w:r w:rsidR="007A0069">
        <w:t> </w:t>
      </w:r>
      <w:r w:rsidR="000E4F43">
        <w:t>nedosaženého</w:t>
      </w:r>
      <w:r w:rsidR="00685F76">
        <w:t xml:space="preserve"> cíle by pro sebevědomí dítěte bylo velmi bolestné. </w:t>
      </w:r>
      <w:r w:rsidR="000E4F43">
        <w:t>Je také</w:t>
      </w:r>
      <w:r w:rsidR="00685F76">
        <w:t xml:space="preserve"> nutné, pokud dítě udělá něco špatně, kritizovat jeho konkrétní </w:t>
      </w:r>
      <w:r w:rsidR="005F2742">
        <w:t>chování a ne samotné dítě.</w:t>
      </w:r>
      <w:r w:rsidR="00D825DF">
        <w:t xml:space="preserve"> </w:t>
      </w:r>
      <w:r w:rsidR="001F18A4">
        <w:t xml:space="preserve">K tomu </w:t>
      </w:r>
      <w:r w:rsidR="002A31D6">
        <w:t>Nešpor, Pernicov</w:t>
      </w:r>
      <w:r w:rsidR="001F18A4">
        <w:t>á</w:t>
      </w:r>
      <w:r w:rsidR="00056F6E">
        <w:t>,</w:t>
      </w:r>
      <w:r w:rsidR="002A31D6">
        <w:t xml:space="preserve"> </w:t>
      </w:r>
      <w:proofErr w:type="spellStart"/>
      <w:r w:rsidR="002A31D6">
        <w:t>Csémy</w:t>
      </w:r>
      <w:proofErr w:type="spellEnd"/>
      <w:r w:rsidR="002A31D6">
        <w:t xml:space="preserve"> (1999, s.</w:t>
      </w:r>
      <w:r w:rsidR="001F18A4">
        <w:t> </w:t>
      </w:r>
      <w:r w:rsidR="002A31D6">
        <w:t xml:space="preserve">59) </w:t>
      </w:r>
      <w:r w:rsidR="001F18A4">
        <w:t xml:space="preserve">dodávají, že </w:t>
      </w:r>
      <w:r w:rsidR="002A31D6">
        <w:t>„</w:t>
      </w:r>
      <w:r w:rsidR="002A31D6" w:rsidRPr="00490CB1">
        <w:rPr>
          <w:i/>
        </w:rPr>
        <w:t>o</w:t>
      </w:r>
      <w:r w:rsidR="00D825DF">
        <w:rPr>
          <w:i/>
        </w:rPr>
        <w:t> </w:t>
      </w:r>
      <w:r w:rsidR="00FC185F" w:rsidRPr="00490CB1">
        <w:rPr>
          <w:i/>
        </w:rPr>
        <w:t>důležitosti zdravého sebevědomí svědčí i</w:t>
      </w:r>
      <w:r w:rsidR="002201BF">
        <w:rPr>
          <w:i/>
        </w:rPr>
        <w:t> </w:t>
      </w:r>
      <w:r w:rsidR="00FC185F" w:rsidRPr="00490CB1">
        <w:rPr>
          <w:i/>
        </w:rPr>
        <w:t>lékařský výzkum. Kdo má dobré sebevědomí, trpí méně často žaludečními a</w:t>
      </w:r>
      <w:r w:rsidR="002201BF">
        <w:rPr>
          <w:i/>
        </w:rPr>
        <w:t> </w:t>
      </w:r>
      <w:r w:rsidR="00FC185F" w:rsidRPr="00490CB1">
        <w:rPr>
          <w:i/>
        </w:rPr>
        <w:t>dvanáctníkovými vředy, nespavostí a stává se méně často závislým na alkoholu nebo na</w:t>
      </w:r>
      <w:r w:rsidR="002201BF">
        <w:rPr>
          <w:i/>
        </w:rPr>
        <w:t> </w:t>
      </w:r>
      <w:r w:rsidR="00FC185F" w:rsidRPr="00490CB1">
        <w:rPr>
          <w:i/>
        </w:rPr>
        <w:t>drogách. Dokáže také úspěšněji čelit nepříznivým vlivům okolí a je vytrvalejší, když jde o to vyřešit nějakou obtížnou úlohu. Navíc ti, kdo v</w:t>
      </w:r>
      <w:r w:rsidR="007A0069" w:rsidRPr="00490CB1">
        <w:rPr>
          <w:i/>
        </w:rPr>
        <w:t> </w:t>
      </w:r>
      <w:r w:rsidR="00FC185F" w:rsidRPr="00490CB1">
        <w:rPr>
          <w:i/>
        </w:rPr>
        <w:t>zásadě smýšlejí dobře o sobě a dokážou sami sebe dobře přijímat, jsou schopni vážit si také druhých lidí</w:t>
      </w:r>
      <w:r w:rsidR="00DD050B">
        <w:rPr>
          <w:i/>
        </w:rPr>
        <w:t>.</w:t>
      </w:r>
      <w:r w:rsidR="002A31D6">
        <w:t>“</w:t>
      </w:r>
      <w:r w:rsidR="002F52BD">
        <w:t xml:space="preserve"> </w:t>
      </w:r>
      <w:r w:rsidR="001F18A4">
        <w:t>Na</w:t>
      </w:r>
      <w:r w:rsidR="00432CB5">
        <w:t> </w:t>
      </w:r>
      <w:r w:rsidR="001F18A4">
        <w:t xml:space="preserve">závěr </w:t>
      </w:r>
      <w:r w:rsidR="00B759A1">
        <w:t>Nešpor</w:t>
      </w:r>
      <w:r w:rsidR="002F52BD">
        <w:t>,</w:t>
      </w:r>
      <w:r w:rsidR="00B759A1">
        <w:t xml:space="preserve"> </w:t>
      </w:r>
      <w:proofErr w:type="spellStart"/>
      <w:r w:rsidR="00B759A1">
        <w:lastRenderedPageBreak/>
        <w:t>Csémy</w:t>
      </w:r>
      <w:proofErr w:type="spellEnd"/>
      <w:r w:rsidR="00EA517A">
        <w:t> </w:t>
      </w:r>
      <w:bookmarkStart w:id="11" w:name="_GoBack"/>
      <w:bookmarkEnd w:id="11"/>
      <w:r w:rsidR="00B759A1">
        <w:t>(199</w:t>
      </w:r>
      <w:r w:rsidR="003C6DAC">
        <w:t>3</w:t>
      </w:r>
      <w:r w:rsidR="00B759A1">
        <w:t>)</w:t>
      </w:r>
      <w:r w:rsidR="001F18A4">
        <w:t xml:space="preserve"> </w:t>
      </w:r>
      <w:r w:rsidR="00C02A9A">
        <w:t>doplňují</w:t>
      </w:r>
      <w:r w:rsidR="001F18A4">
        <w:t xml:space="preserve">, že </w:t>
      </w:r>
      <w:r w:rsidR="002F52BD">
        <w:t>by</w:t>
      </w:r>
      <w:r w:rsidR="00B759A1">
        <w:t xml:space="preserve"> rodiče měl</w:t>
      </w:r>
      <w:r w:rsidR="00C02A9A">
        <w:t>i</w:t>
      </w:r>
      <w:r w:rsidR="00B759A1">
        <w:t xml:space="preserve"> dávat dítěti najevo, že ho mají rádi. Vztah rodičů k</w:t>
      </w:r>
      <w:r w:rsidR="007A0069">
        <w:t> </w:t>
      </w:r>
      <w:r w:rsidR="00B759A1">
        <w:t>dítěti totiž utváří jeho vztah k</w:t>
      </w:r>
      <w:r w:rsidR="007A0069">
        <w:t> </w:t>
      </w:r>
      <w:r w:rsidR="00B759A1">
        <w:t>sobě samému. Rodič může dítěti dát své city najevo nejen slovy, ale i</w:t>
      </w:r>
      <w:r w:rsidR="002F52BD">
        <w:t> </w:t>
      </w:r>
      <w:r w:rsidR="00B759A1">
        <w:t xml:space="preserve">dotekem, pohlazením, úsměvem. </w:t>
      </w:r>
      <w:r w:rsidR="001F18A4">
        <w:t>Což</w:t>
      </w:r>
      <w:r w:rsidR="00B759A1">
        <w:t xml:space="preserve"> je důležité jak pro kojence, tak i pro dopívajícího.</w:t>
      </w:r>
    </w:p>
    <w:p w:rsidR="00AD307C" w:rsidRPr="008D5D46" w:rsidRDefault="00AD307C" w:rsidP="00C2287E">
      <w:pPr>
        <w:pStyle w:val="Nadpis3"/>
      </w:pPr>
      <w:bookmarkStart w:id="12" w:name="_Toc415436929"/>
      <w:r w:rsidRPr="008D5D46">
        <w:t>2.</w:t>
      </w:r>
      <w:r w:rsidR="00B23303">
        <w:t>4</w:t>
      </w:r>
      <w:r w:rsidRPr="008D5D46">
        <w:t>.3 Prevence ve škole</w:t>
      </w:r>
      <w:bookmarkEnd w:id="12"/>
    </w:p>
    <w:p w:rsidR="00C70AD1" w:rsidRPr="00DE6DB4" w:rsidRDefault="003F3226" w:rsidP="00C2287E">
      <w:r>
        <w:t>V</w:t>
      </w:r>
      <w:r w:rsidR="00AD307C">
        <w:t xml:space="preserve">šichni učitelé a vychovatelé </w:t>
      </w:r>
      <w:r w:rsidR="007E22F2">
        <w:t xml:space="preserve">se </w:t>
      </w:r>
      <w:r w:rsidR="00AD307C">
        <w:t>svým způsobem podílejí na prevenci kouření. Někteří to mají v</w:t>
      </w:r>
      <w:r w:rsidR="007A0069">
        <w:t> </w:t>
      </w:r>
      <w:r w:rsidR="00AD307C">
        <w:t>náplni své práce</w:t>
      </w:r>
      <w:r w:rsidR="00535C15">
        <w:t>. A</w:t>
      </w:r>
      <w:r w:rsidR="00AD307C">
        <w:t xml:space="preserve">ť jsou to učitelé </w:t>
      </w:r>
      <w:r w:rsidR="0064255D">
        <w:t>odborných</w:t>
      </w:r>
      <w:r w:rsidR="00AD307C">
        <w:t xml:space="preserve"> předmětů </w:t>
      </w:r>
      <w:r w:rsidR="0064255D">
        <w:t xml:space="preserve">zaměřených </w:t>
      </w:r>
      <w:r w:rsidR="00AD307C">
        <w:t>na</w:t>
      </w:r>
      <w:r w:rsidR="002201BF">
        <w:t> </w:t>
      </w:r>
      <w:r w:rsidR="00AD307C">
        <w:t>prevenci nebo školní metodikové prevence, každý z</w:t>
      </w:r>
      <w:r w:rsidR="007A0069">
        <w:t> </w:t>
      </w:r>
      <w:r w:rsidR="00AD307C">
        <w:t>nich může dítě ovlivnit svým přístupem, chováním a</w:t>
      </w:r>
      <w:r w:rsidR="00603851">
        <w:t> </w:t>
      </w:r>
      <w:r w:rsidR="00AD307C">
        <w:t>ochotou pomoci.</w:t>
      </w:r>
      <w:r w:rsidR="001C34D3">
        <w:t xml:space="preserve"> </w:t>
      </w:r>
      <w:proofErr w:type="spellStart"/>
      <w:r w:rsidR="001C34D3">
        <w:t>Skalík</w:t>
      </w:r>
      <w:proofErr w:type="spellEnd"/>
      <w:r w:rsidR="001C34D3">
        <w:t xml:space="preserve"> (</w:t>
      </w:r>
      <w:r w:rsidR="0006657B">
        <w:t xml:space="preserve">In Kalina, </w:t>
      </w:r>
      <w:r w:rsidR="001C34D3">
        <w:t>2003) uvádí, že současná pozice učitele v oblasti prevenc</w:t>
      </w:r>
      <w:r w:rsidR="00B84AE1">
        <w:t>e</w:t>
      </w:r>
      <w:r w:rsidR="001C34D3">
        <w:t xml:space="preserve"> a</w:t>
      </w:r>
      <w:r w:rsidR="00603851">
        <w:t> </w:t>
      </w:r>
      <w:r w:rsidR="001C34D3">
        <w:t xml:space="preserve">poradenství je velmi složitá. Na učitele jsou mnohdy kladeny přemrštěné nároky a očekávání. Veřejnost přesto paradoxně očekává mnohdy ještě více. </w:t>
      </w:r>
      <w:r w:rsidR="00B85B89" w:rsidRPr="00A7648C">
        <w:t>S</w:t>
      </w:r>
      <w:r w:rsidR="007E22F2" w:rsidRPr="00A7648C">
        <w:t>tejný zdroj</w:t>
      </w:r>
      <w:r w:rsidR="00B85B89" w:rsidRPr="00A7648C">
        <w:t xml:space="preserve"> též dodává</w:t>
      </w:r>
      <w:r w:rsidR="00B85B89">
        <w:t>, že vzdělávání učitel</w:t>
      </w:r>
      <w:r w:rsidR="00407095">
        <w:t>ů</w:t>
      </w:r>
      <w:r w:rsidR="00B85B89">
        <w:t xml:space="preserve"> v oblasti prevence by mělo </w:t>
      </w:r>
      <w:r w:rsidR="00A7648C">
        <w:t>b</w:t>
      </w:r>
      <w:r w:rsidR="00B85B89">
        <w:t>rát v úvahu jejich osobnost</w:t>
      </w:r>
      <w:r w:rsidR="008D60D5">
        <w:t>n</w:t>
      </w:r>
      <w:r w:rsidR="00B85B89">
        <w:t>í vlastnosti, zkušenosti a</w:t>
      </w:r>
      <w:r w:rsidR="00603851">
        <w:t> </w:t>
      </w:r>
      <w:r w:rsidR="00B85B89">
        <w:t xml:space="preserve">postavení </w:t>
      </w:r>
      <w:r w:rsidR="007E22F2">
        <w:t>v</w:t>
      </w:r>
      <w:r w:rsidR="00B85B89">
        <w:t xml:space="preserve"> dané škole</w:t>
      </w:r>
      <w:r w:rsidR="00407095">
        <w:t xml:space="preserve">. Ne každý učitel, byť dostatečně specificky vzdělaný a proškolený, může být dobrým </w:t>
      </w:r>
      <w:r w:rsidR="000B0534">
        <w:t>metodikem prevence</w:t>
      </w:r>
      <w:r w:rsidR="00407095">
        <w:t>.</w:t>
      </w:r>
      <w:r w:rsidR="00E10DE8">
        <w:t xml:space="preserve"> </w:t>
      </w:r>
      <w:r w:rsidR="00C70AD1">
        <w:t>Nováková (</w:t>
      </w:r>
      <w:r w:rsidR="0006657B">
        <w:t xml:space="preserve">In Kalina, </w:t>
      </w:r>
      <w:r w:rsidR="00C70AD1">
        <w:t xml:space="preserve">2003) </w:t>
      </w:r>
      <w:r w:rsidR="005C5E88">
        <w:t>zmiňuje</w:t>
      </w:r>
      <w:r w:rsidR="00C70AD1">
        <w:t xml:space="preserve">, </w:t>
      </w:r>
      <w:r w:rsidR="005C5E88">
        <w:t xml:space="preserve">že </w:t>
      </w:r>
      <w:r w:rsidR="00F75F37">
        <w:t>vývoj preventivních aktivit na školách zaznamenal od roku 1989 velký rozvoj. P</w:t>
      </w:r>
      <w:r w:rsidR="00C70AD1">
        <w:t>řed rokem 1989 primární prevence závislostí na školách téměř neexistovala.</w:t>
      </w:r>
      <w:r w:rsidR="00657F47">
        <w:t xml:space="preserve"> Přesto </w:t>
      </w:r>
      <w:r w:rsidR="00347126">
        <w:t>zatím nelze říci, že prevence v</w:t>
      </w:r>
      <w:r w:rsidR="00B0194E">
        <w:t> </w:t>
      </w:r>
      <w:r w:rsidR="00347126">
        <w:t>Č</w:t>
      </w:r>
      <w:r w:rsidR="003A237B">
        <w:t>R</w:t>
      </w:r>
      <w:r w:rsidR="00347126">
        <w:t xml:space="preserve"> je dostupná opravdu pro všechny děti od předškolního věku až po střední školy či učiliště. </w:t>
      </w:r>
      <w:r w:rsidR="00657F47">
        <w:t>Stejný zdroj ještě dodává, že p</w:t>
      </w:r>
      <w:r w:rsidR="00347126">
        <w:t>ozitivním faktorem je určitě to, že se školy odklánění od dřívějších pořádání jednorázových besed se žáky a naopak realizují na školách dlouhodobější preventivní programy.</w:t>
      </w:r>
    </w:p>
    <w:p w:rsidR="00C63D67" w:rsidRPr="00C63D67" w:rsidRDefault="00E10DE8" w:rsidP="00C2287E">
      <w:r>
        <w:t>Skácelová (</w:t>
      </w:r>
      <w:r w:rsidR="00F8500E">
        <w:t xml:space="preserve">In Kalina, </w:t>
      </w:r>
      <w:r>
        <w:t>2003) tvrdí, že š</w:t>
      </w:r>
      <w:r w:rsidR="0025601D">
        <w:t xml:space="preserve">koly </w:t>
      </w:r>
      <w:r w:rsidR="00836959">
        <w:t xml:space="preserve">bezesporu </w:t>
      </w:r>
      <w:r w:rsidR="003E78DA">
        <w:t>zaujímají prioritní postavení v</w:t>
      </w:r>
      <w:r w:rsidR="00432CB5">
        <w:t> </w:t>
      </w:r>
      <w:r w:rsidR="003E78DA">
        <w:t xml:space="preserve">systému primární prevence zneužívání návykových látek. Základním nástrojem je </w:t>
      </w:r>
      <w:r w:rsidR="003E78DA" w:rsidRPr="002A6DFB">
        <w:rPr>
          <w:b/>
        </w:rPr>
        <w:t>Minimální preventivní program</w:t>
      </w:r>
      <w:r w:rsidR="003E78DA">
        <w:t xml:space="preserve"> (dále jen MPP), který je komplexním a systémovým v realizaci preventivních aktivit. </w:t>
      </w:r>
      <w:proofErr w:type="spellStart"/>
      <w:r w:rsidR="001F2081" w:rsidRPr="00813C4D">
        <w:t>Miovský</w:t>
      </w:r>
      <w:proofErr w:type="spellEnd"/>
      <w:r w:rsidR="001F2081" w:rsidRPr="00813C4D">
        <w:t xml:space="preserve"> a kol. (2012) dodávají, že MPP v</w:t>
      </w:r>
      <w:r w:rsidR="003E78DA" w:rsidRPr="00813C4D">
        <w:t xml:space="preserve">ypracovává </w:t>
      </w:r>
      <w:r w:rsidR="003E78DA">
        <w:t xml:space="preserve">školní metodik prevence ve spolupráci se všemi pedagogy, vedením školy a ostatními nepedagogickými pracovníky. </w:t>
      </w:r>
      <w:r w:rsidR="0076063E">
        <w:t>Školní metodik prevence se též podílí na analýze současného stavu a zároveň na</w:t>
      </w:r>
      <w:r w:rsidR="00603851">
        <w:t> </w:t>
      </w:r>
      <w:r w:rsidR="0076063E">
        <w:t>řešení jednotlivých problémů. O</w:t>
      </w:r>
      <w:r w:rsidR="004F3563">
        <w:t> </w:t>
      </w:r>
      <w:r w:rsidR="0076063E">
        <w:t xml:space="preserve">průběhu naplňování </w:t>
      </w:r>
      <w:r w:rsidR="002B3ACD">
        <w:t xml:space="preserve">MPP </w:t>
      </w:r>
      <w:r w:rsidR="0076063E">
        <w:t xml:space="preserve">informuje vedení školy a spolu s ním pravidelně vyhodnocuje aktuální situaci ve škole. </w:t>
      </w:r>
      <w:r w:rsidR="005E44B6">
        <w:t>Skácelová (</w:t>
      </w:r>
      <w:r w:rsidR="00F8500E">
        <w:t>In</w:t>
      </w:r>
      <w:r w:rsidR="002201BF">
        <w:t> </w:t>
      </w:r>
      <w:r w:rsidR="00F8500E">
        <w:t xml:space="preserve">Kalina, </w:t>
      </w:r>
      <w:r w:rsidR="005E44B6">
        <w:t xml:space="preserve">2003) doplňuje, že </w:t>
      </w:r>
      <w:r w:rsidR="005E44B6" w:rsidRPr="005E44B6">
        <w:t>vedení školy v průběhu školního roku vytváří podmínky pro</w:t>
      </w:r>
      <w:r w:rsidR="0081015A">
        <w:t xml:space="preserve"> </w:t>
      </w:r>
      <w:r w:rsidR="005E44B6" w:rsidRPr="005E44B6">
        <w:lastRenderedPageBreak/>
        <w:t>naplňování MPP, umožňuje odborné vzdělávání školního metodika prevence a výchovného poradce i ostatních pedagogických pracovníků.</w:t>
      </w:r>
      <w:r w:rsidR="005E44B6">
        <w:t xml:space="preserve"> </w:t>
      </w:r>
      <w:r w:rsidR="004F3563">
        <w:t xml:space="preserve">Bartoňová (2007) </w:t>
      </w:r>
      <w:r w:rsidR="005E44B6">
        <w:t>zmiňuje</w:t>
      </w:r>
      <w:r w:rsidR="004F3563">
        <w:t>, že s</w:t>
      </w:r>
      <w:r w:rsidR="003E78DA">
        <w:t>oučástí MPP je i řád školy, ve kterém je jasně vyjádřen postoj školy k</w:t>
      </w:r>
      <w:r w:rsidR="004F3563">
        <w:t> </w:t>
      </w:r>
      <w:r w:rsidR="003E78DA">
        <w:t>drogám</w:t>
      </w:r>
      <w:r w:rsidR="004F3563">
        <w:t>,</w:t>
      </w:r>
      <w:r w:rsidR="003E78DA">
        <w:t xml:space="preserve"> nás</w:t>
      </w:r>
      <w:r w:rsidR="00B73FF1">
        <w:t>l</w:t>
      </w:r>
      <w:r w:rsidR="003E78DA">
        <w:t>edné kroky a opatření při jeho porušení.</w:t>
      </w:r>
      <w:r w:rsidR="00B73FF1">
        <w:t xml:space="preserve"> </w:t>
      </w:r>
      <w:r w:rsidR="004F3563" w:rsidRPr="004F3563">
        <w:rPr>
          <w:b/>
        </w:rPr>
        <w:t>U</w:t>
      </w:r>
      <w:r w:rsidR="004F3563" w:rsidRPr="001A4606">
        <w:rPr>
          <w:b/>
        </w:rPr>
        <w:t>žívání návykových látek v</w:t>
      </w:r>
      <w:r w:rsidR="004F3563">
        <w:rPr>
          <w:b/>
        </w:rPr>
        <w:t xml:space="preserve"> </w:t>
      </w:r>
      <w:r w:rsidR="004F3563" w:rsidRPr="001A4606">
        <w:rPr>
          <w:b/>
        </w:rPr>
        <w:t>prostorách školy v</w:t>
      </w:r>
      <w:r w:rsidR="004F3563">
        <w:rPr>
          <w:b/>
        </w:rPr>
        <w:t xml:space="preserve"> </w:t>
      </w:r>
      <w:r w:rsidR="004F3563" w:rsidRPr="001A4606">
        <w:rPr>
          <w:b/>
        </w:rPr>
        <w:t>době školního vyučování, na všech školních akcích i</w:t>
      </w:r>
      <w:r w:rsidR="00432CB5">
        <w:rPr>
          <w:b/>
        </w:rPr>
        <w:t> </w:t>
      </w:r>
      <w:r w:rsidR="004F3563" w:rsidRPr="001A4606">
        <w:rPr>
          <w:b/>
        </w:rPr>
        <w:t>při mimoškolní činnosti je nepřípustné</w:t>
      </w:r>
      <w:r w:rsidR="004F3563">
        <w:t>. Všichni zaměstnanci školy mají oznamovací povinnost k řediteli školy v případě, že žáci omamné látky užívají, distribuují nebo u sebe přechovávají.</w:t>
      </w:r>
      <w:r w:rsidR="00813C4D">
        <w:t xml:space="preserve"> </w:t>
      </w:r>
      <w:proofErr w:type="spellStart"/>
      <w:r w:rsidR="00813C4D">
        <w:t>Miovský</w:t>
      </w:r>
      <w:proofErr w:type="spellEnd"/>
      <w:r w:rsidR="00813C4D">
        <w:t xml:space="preserve"> a kol. (2012) zdůrazňují, že h</w:t>
      </w:r>
      <w:r w:rsidR="00B73FF1">
        <w:t xml:space="preserve">lavní částí je konkrétní a jasná strategie prevence ve výchovně vzdělávacím procesu. </w:t>
      </w:r>
      <w:r w:rsidR="0025601D">
        <w:t>Cílem M</w:t>
      </w:r>
      <w:r w:rsidR="00AB4A19">
        <w:t>PP</w:t>
      </w:r>
      <w:r w:rsidR="0025601D">
        <w:t xml:space="preserve"> je ve spolupráci s rodiči formovat takovou osobnost žáka, která je s</w:t>
      </w:r>
      <w:r w:rsidR="0031660C">
        <w:t xml:space="preserve"> </w:t>
      </w:r>
      <w:r w:rsidR="0025601D">
        <w:t>ohledem na</w:t>
      </w:r>
      <w:r w:rsidR="0026417F">
        <w:t> </w:t>
      </w:r>
      <w:r w:rsidR="0025601D">
        <w:t>svůj věk</w:t>
      </w:r>
      <w:r w:rsidR="004048B7">
        <w:t xml:space="preserve"> schopna orientovat se v dané problematice, zkoumat ji, ptát se, dělat rozhodnutí, vážit si svého zdraví, umět nakládat se svým volným časem a zvládat základní sociální dovednosti. </w:t>
      </w:r>
      <w:r w:rsidR="004F3563">
        <w:t>Dle Bartoňové (2007) je z</w:t>
      </w:r>
      <w:r w:rsidR="004048B7">
        <w:t>ákladním principem preventivní strategie na</w:t>
      </w:r>
      <w:r w:rsidR="0026417F">
        <w:t> </w:t>
      </w:r>
      <w:r w:rsidR="004048B7">
        <w:t>škole</w:t>
      </w:r>
      <w:r w:rsidR="00C04FAE">
        <w:t xml:space="preserve"> osvojování základních kompetencí v</w:t>
      </w:r>
      <w:r w:rsidR="0031660C">
        <w:t xml:space="preserve"> </w:t>
      </w:r>
      <w:r w:rsidR="00C04FAE">
        <w:t>oblasti zdravého životního stylu a rozvoj dovedností, které vedou k odmítání všech druhů sebedestruktivního chování, projevů agresiv</w:t>
      </w:r>
      <w:r w:rsidR="00E542D5">
        <w:t>ity, šikany a porušování zákona.</w:t>
      </w:r>
      <w:r w:rsidR="00C04FAE">
        <w:t xml:space="preserve"> </w:t>
      </w:r>
      <w:r w:rsidR="00C70AD1">
        <w:t>Nováková (</w:t>
      </w:r>
      <w:r w:rsidR="008C4ADB">
        <w:t xml:space="preserve">In Kalina, </w:t>
      </w:r>
      <w:r w:rsidR="00C70AD1">
        <w:t>2003) dodává, že M</w:t>
      </w:r>
      <w:r w:rsidR="006023AC">
        <w:t>PP</w:t>
      </w:r>
      <w:r w:rsidR="00C70AD1">
        <w:t xml:space="preserve"> je v současné době základním dokumentem, který legalizuje provádění preventivních aktivit na školách.</w:t>
      </w:r>
      <w:r w:rsidR="002B2F17">
        <w:t xml:space="preserve"> Opírá se o všeobecné zásady efektivní primární prevence, které byly stanoveny na</w:t>
      </w:r>
      <w:r w:rsidR="00603851">
        <w:t> </w:t>
      </w:r>
      <w:r w:rsidR="002B2F17">
        <w:t xml:space="preserve">základě zkušeností odborníků u nás i ve světě. </w:t>
      </w:r>
      <w:proofErr w:type="spellStart"/>
      <w:r w:rsidR="005E44B6">
        <w:t>Miovský</w:t>
      </w:r>
      <w:proofErr w:type="spellEnd"/>
      <w:r w:rsidR="005E44B6">
        <w:t xml:space="preserve"> a kol. (2012) doplňují, že </w:t>
      </w:r>
      <w:r w:rsidR="00A347B0">
        <w:t>MPP</w:t>
      </w:r>
      <w:r w:rsidR="002B2F17">
        <w:t xml:space="preserve"> navazuje na platné vzdělávací dokumenty, v nichž je zakomponována oblast zdravého životního stylu zahrnují</w:t>
      </w:r>
      <w:r w:rsidR="00C63D67">
        <w:t>cí</w:t>
      </w:r>
      <w:r w:rsidR="002B2F17">
        <w:t xml:space="preserve"> prevenci zneužívání návykových látek, oblast osobního bezpečí a</w:t>
      </w:r>
      <w:r w:rsidR="00603851">
        <w:t> </w:t>
      </w:r>
      <w:r w:rsidR="002B2F17">
        <w:t>společenskovědní oblast, včetně občanské, právní a etické výchovy.</w:t>
      </w:r>
    </w:p>
    <w:p w:rsidR="002B0AEF" w:rsidRDefault="0000551A" w:rsidP="00C2287E">
      <w:r>
        <w:t>Nováková (</w:t>
      </w:r>
      <w:r w:rsidR="000277AE">
        <w:t xml:space="preserve">In Kalina, </w:t>
      </w:r>
      <w:r>
        <w:t>2003) dále zmiňuje, že v prostředí školy se podílejí na</w:t>
      </w:r>
      <w:r w:rsidR="002201BF">
        <w:t> </w:t>
      </w:r>
      <w:r>
        <w:t>preventivní práci kromě učitelů různí odborníci externě. Je to velmi přínosné, protože žáci mají příležitost vyslechnout různá fakta i od jiných lidí a mají tak možnost porovnávat své znalosti a postoje. Důležité je i to, že mají</w:t>
      </w:r>
      <w:r w:rsidR="002B0AEF">
        <w:t xml:space="preserve"> šanci setkat se s někým, jehož názory jsou ochotni přijmout, co</w:t>
      </w:r>
      <w:r w:rsidR="0010040F">
        <w:t>ž</w:t>
      </w:r>
      <w:r w:rsidR="002B0AEF">
        <w:t xml:space="preserve"> nemusí vždy platit při samotném působení učitelů. Externími lektory bývají </w:t>
      </w:r>
      <w:r w:rsidR="00971A6F">
        <w:t xml:space="preserve">nejen </w:t>
      </w:r>
      <w:r w:rsidR="002B0AEF">
        <w:t>lékaři, psychologové, sociologové, policisté, sociální pracovníci a někdy i</w:t>
      </w:r>
      <w:r w:rsidR="002201BF">
        <w:t> </w:t>
      </w:r>
      <w:r w:rsidR="002B0AEF">
        <w:t>býv</w:t>
      </w:r>
      <w:r w:rsidR="00B17AB2">
        <w:t>alí závislí, ale i vrstevníci.</w:t>
      </w:r>
      <w:r w:rsidR="00B64DBB">
        <w:t xml:space="preserve"> Při řešení problematiky zneužívání návykových látek je potřeba, aby škola spolupracovala s celou řadou institucí. Jsou to například orgány sociálně-právní ochrany dětí, pracoviště městské policie, </w:t>
      </w:r>
      <w:r w:rsidR="002201BF">
        <w:t xml:space="preserve">školská poradenská a </w:t>
      </w:r>
      <w:r w:rsidR="00B64DBB">
        <w:t>výchovná zařízení nebo různé regionální nestátní a neziskové organizace.</w:t>
      </w:r>
      <w:r w:rsidR="00813C4D">
        <w:t xml:space="preserve"> </w:t>
      </w:r>
      <w:r w:rsidR="00B64DBB">
        <w:t xml:space="preserve">Spolupráce však musí být </w:t>
      </w:r>
      <w:r w:rsidR="00B64DBB">
        <w:lastRenderedPageBreak/>
        <w:t xml:space="preserve">navázána dříve, než nastanou problémy. </w:t>
      </w:r>
      <w:proofErr w:type="spellStart"/>
      <w:r w:rsidR="0033498F">
        <w:t>Broža</w:t>
      </w:r>
      <w:proofErr w:type="spellEnd"/>
      <w:r w:rsidR="0033498F">
        <w:t xml:space="preserve"> (</w:t>
      </w:r>
      <w:r w:rsidR="000277AE">
        <w:t xml:space="preserve">In Kalina, </w:t>
      </w:r>
      <w:r w:rsidR="0033498F">
        <w:t>2003) uvádí, že důležitost práce s dětmi a dospívajícími vyžaduje mimořádné schopnosti odborného pracovníka. Ten musí být nejen dobrým profesionálem ve svém oboru, dobrým poradcem či psychoterapeutem, ale měl by mít také dobrou znalost v oblasti dětského a</w:t>
      </w:r>
      <w:r w:rsidR="00603851">
        <w:t> </w:t>
      </w:r>
      <w:r w:rsidR="0033498F">
        <w:t>adolescentního vývoje, znalost sociální problematiky a v neposlední řadě by měl být osobností, která je stabilní, jasná</w:t>
      </w:r>
      <w:r w:rsidR="0051473F">
        <w:t xml:space="preserve"> a</w:t>
      </w:r>
      <w:r w:rsidR="00F53385">
        <w:t> </w:t>
      </w:r>
      <w:r w:rsidR="0033498F">
        <w:t>zralá.</w:t>
      </w:r>
    </w:p>
    <w:p w:rsidR="00D47C0B" w:rsidRDefault="00D47C0B" w:rsidP="00C2287E">
      <w:pPr>
        <w:pStyle w:val="Nadpis2"/>
      </w:pPr>
      <w:bookmarkStart w:id="13" w:name="_Toc415436930"/>
      <w:r w:rsidRPr="002E7D8C">
        <w:t>2.</w:t>
      </w:r>
      <w:r w:rsidR="00470AC0" w:rsidRPr="002E7D8C">
        <w:t>5</w:t>
      </w:r>
      <w:r w:rsidRPr="002E7D8C">
        <w:t xml:space="preserve"> SOUČASNÝ STAV STUDOVANÉ PROBLEMATIKY</w:t>
      </w:r>
      <w:bookmarkEnd w:id="13"/>
    </w:p>
    <w:p w:rsidR="00275D2A" w:rsidRPr="00275D2A" w:rsidRDefault="00275D2A" w:rsidP="00275D2A">
      <w:r>
        <w:t xml:space="preserve">Dle Sovinové, Sadílka, </w:t>
      </w:r>
      <w:proofErr w:type="spellStart"/>
      <w:r>
        <w:t>Csémyho</w:t>
      </w:r>
      <w:proofErr w:type="spellEnd"/>
      <w:r>
        <w:t xml:space="preserve"> (2012) lze konstatovat, že současný stav kouření v ČR, zvláště u mladistvých, je velmi neuspokojivý. V</w:t>
      </w:r>
      <w:r w:rsidRPr="007D57E9">
        <w:t>ěková hranice mladých lidí, kteří sahají po cigaretě</w:t>
      </w:r>
      <w:r>
        <w:t>, se stále snižuje. Níže jsou uvedeny aktivity, ke kterým se vláda ČR připojila, případně které vydala za účelem efektivního snižování počtu kuřáků.</w:t>
      </w:r>
    </w:p>
    <w:p w:rsidR="004541FD" w:rsidRDefault="00DF5FEB" w:rsidP="00C2287E">
      <w:r>
        <w:t>V roce 20</w:t>
      </w:r>
      <w:r w:rsidR="00EA7E04">
        <w:t>11</w:t>
      </w:r>
      <w:r>
        <w:t xml:space="preserve"> byl proveden </w:t>
      </w:r>
      <w:r w:rsidR="00EA7E04">
        <w:t>další</w:t>
      </w:r>
      <w:r>
        <w:t xml:space="preserve"> výzkum </w:t>
      </w:r>
      <w:r w:rsidR="00ED36E8">
        <w:t>ESPAD</w:t>
      </w:r>
      <w:r w:rsidR="00CB163D">
        <w:t xml:space="preserve"> </w:t>
      </w:r>
      <w:r w:rsidR="00E5165A">
        <w:t>mezi 15</w:t>
      </w:r>
      <w:r w:rsidR="0025765F">
        <w:t>–</w:t>
      </w:r>
      <w:r w:rsidR="00E5165A">
        <w:t>16letými žáky základních a</w:t>
      </w:r>
      <w:r w:rsidR="00603851">
        <w:t> </w:t>
      </w:r>
      <w:r w:rsidR="00E5165A">
        <w:t>středních škol ve všech 14</w:t>
      </w:r>
      <w:r w:rsidR="00B0194E">
        <w:t> </w:t>
      </w:r>
      <w:r w:rsidR="00E5165A">
        <w:t xml:space="preserve">krajích ČR. Výsledky týkající se problematiky kouření uvádí, že podíl denních kuřáků zůstává dlouhodobě na stejné úrovni. </w:t>
      </w:r>
      <w:r w:rsidR="00E5165A" w:rsidRPr="00EA7E04">
        <w:rPr>
          <w:b/>
        </w:rPr>
        <w:t>D</w:t>
      </w:r>
      <w:r w:rsidR="00E5165A" w:rsidRPr="00A541E1">
        <w:rPr>
          <w:b/>
        </w:rPr>
        <w:t>enně kouř</w:t>
      </w:r>
      <w:r w:rsidR="00242A80">
        <w:rPr>
          <w:b/>
        </w:rPr>
        <w:t>í</w:t>
      </w:r>
      <w:r w:rsidR="00E5165A">
        <w:rPr>
          <w:b/>
        </w:rPr>
        <w:t xml:space="preserve"> celkem</w:t>
      </w:r>
      <w:r w:rsidR="00E5165A" w:rsidRPr="00A541E1">
        <w:rPr>
          <w:b/>
        </w:rPr>
        <w:t xml:space="preserve"> 25</w:t>
      </w:r>
      <w:r w:rsidR="00B0194E">
        <w:rPr>
          <w:b/>
        </w:rPr>
        <w:t> </w:t>
      </w:r>
      <w:r w:rsidR="00E5165A" w:rsidRPr="00A541E1">
        <w:rPr>
          <w:b/>
        </w:rPr>
        <w:t>% šestnáctiletých</w:t>
      </w:r>
      <w:r w:rsidR="00E5165A">
        <w:t xml:space="preserve">, z nich </w:t>
      </w:r>
      <w:r w:rsidR="00242A80">
        <w:t>je</w:t>
      </w:r>
      <w:r w:rsidR="00E5165A">
        <w:t xml:space="preserve"> téměř </w:t>
      </w:r>
      <w:r w:rsidR="00E5165A" w:rsidRPr="00A541E1">
        <w:rPr>
          <w:b/>
        </w:rPr>
        <w:t>8</w:t>
      </w:r>
      <w:r w:rsidR="00B0194E">
        <w:rPr>
          <w:b/>
        </w:rPr>
        <w:t> </w:t>
      </w:r>
      <w:r w:rsidR="00E5165A" w:rsidRPr="00A541E1">
        <w:rPr>
          <w:b/>
        </w:rPr>
        <w:t>% silných kuřáků</w:t>
      </w:r>
      <w:r w:rsidR="00E5165A">
        <w:t xml:space="preserve"> (vykouří denně více než 11 cigaret). Rozdíly denního kuřáctví byly mezi chlapci a dívkami malé</w:t>
      </w:r>
      <w:r w:rsidR="00051CB3">
        <w:t>, v roce 2011 byli častějšími denními kuřáky chlapci</w:t>
      </w:r>
      <w:r w:rsidR="00E5165A">
        <w:t xml:space="preserve"> (</w:t>
      </w:r>
      <w:proofErr w:type="spellStart"/>
      <w:r w:rsidR="00E5165A">
        <w:t>Csémy</w:t>
      </w:r>
      <w:proofErr w:type="spellEnd"/>
      <w:r w:rsidR="00E5165A">
        <w:t xml:space="preserve">, </w:t>
      </w:r>
      <w:proofErr w:type="spellStart"/>
      <w:r w:rsidR="00E5165A">
        <w:t>Chomynová</w:t>
      </w:r>
      <w:proofErr w:type="spellEnd"/>
      <w:r w:rsidR="00E5165A">
        <w:t xml:space="preserve">, 2012). </w:t>
      </w:r>
      <w:r w:rsidR="00CB163D">
        <w:t xml:space="preserve">Stejný zdroj dodává, že </w:t>
      </w:r>
      <w:r w:rsidR="004541FD">
        <w:t>58 % studentů v Evropě uvedlo, že alespoň jednou v životě zkoušeli kouřit cigarety, denně kouří v Evropě v průměru 19</w:t>
      </w:r>
      <w:r w:rsidR="00242A80">
        <w:t> </w:t>
      </w:r>
      <w:r w:rsidR="004541FD">
        <w:t xml:space="preserve">% studentů. </w:t>
      </w:r>
      <w:r w:rsidR="004541FD" w:rsidRPr="004541FD">
        <w:rPr>
          <w:b/>
        </w:rPr>
        <w:t>Země s nejvyšším počtem mladistvých kuřáků jsou Rakousko, Bulharsko, Č</w:t>
      </w:r>
      <w:r w:rsidR="000277AE">
        <w:rPr>
          <w:b/>
        </w:rPr>
        <w:t>R</w:t>
      </w:r>
      <w:r w:rsidR="004541FD" w:rsidRPr="004541FD">
        <w:rPr>
          <w:b/>
        </w:rPr>
        <w:t xml:space="preserve"> a Lotyšsko</w:t>
      </w:r>
      <w:r w:rsidR="004541FD">
        <w:t>. Naopak Arménie, Island, Norsko a Portugalsko uvádějí nízká procenta denních mladistvých kuřáků.</w:t>
      </w:r>
    </w:p>
    <w:p w:rsidR="00015C3B" w:rsidRDefault="004541FD" w:rsidP="00C2287E">
      <w:r>
        <w:t>P</w:t>
      </w:r>
      <w:r w:rsidR="00CB163D">
        <w:t>rojekt je realizován každé 4 roky od roku 1995, v roce 2011</w:t>
      </w:r>
      <w:r w:rsidR="00284902">
        <w:t xml:space="preserve"> proběhl již pátý výzkum.</w:t>
      </w:r>
      <w:r w:rsidR="00CB163D">
        <w:t xml:space="preserve"> </w:t>
      </w:r>
      <w:r w:rsidR="00284902">
        <w:t>Do</w:t>
      </w:r>
      <w:r w:rsidR="00603851">
        <w:t> </w:t>
      </w:r>
      <w:r w:rsidR="00284902">
        <w:t>s</w:t>
      </w:r>
      <w:r w:rsidR="00CB163D">
        <w:t>t</w:t>
      </w:r>
      <w:r w:rsidR="00284902">
        <w:t xml:space="preserve">udie ESPAD se </w:t>
      </w:r>
      <w:r w:rsidR="00CB163D">
        <w:t>poprvé zapojilo celkem 26 evropských zemí. Druhá vlna výzkumu proběhla v roce 1999 a zúčastnilo se jí již 30 zemí. V roce 2003 a 2007 se do</w:t>
      </w:r>
      <w:r w:rsidR="0026417F">
        <w:t> </w:t>
      </w:r>
      <w:r w:rsidR="00CB163D">
        <w:t>studie zapojilo již 35</w:t>
      </w:r>
      <w:r w:rsidR="00B0194E">
        <w:t> </w:t>
      </w:r>
      <w:r w:rsidR="00CB163D">
        <w:t>zemí</w:t>
      </w:r>
      <w:r w:rsidR="00284902">
        <w:t xml:space="preserve"> Evropy.</w:t>
      </w:r>
      <w:r w:rsidR="00CB163D">
        <w:t xml:space="preserve"> </w:t>
      </w:r>
      <w:r w:rsidR="00DF5FEB">
        <w:t>Hlavním cílem mezinárodní studie ESPAD je získat srovnatelné informace o rozsahu kouření, konzumace alkoholu a užívání nelegálních drog u</w:t>
      </w:r>
      <w:r w:rsidR="00F53385">
        <w:t> </w:t>
      </w:r>
      <w:r w:rsidR="00DF5FEB">
        <w:t xml:space="preserve">mládeže v Evropě. </w:t>
      </w:r>
      <w:r w:rsidR="008E19AE">
        <w:t xml:space="preserve">Studie zároveň </w:t>
      </w:r>
      <w:r w:rsidR="00D77E81">
        <w:t>poskytuje informace o postojích a názorech studentů a</w:t>
      </w:r>
      <w:r w:rsidR="00F53385">
        <w:t> </w:t>
      </w:r>
      <w:r w:rsidR="00D77E81">
        <w:t>vzhledem k pravidelnému opakování umožňuje sledovat také vývoj trendů v jednotlivých oblastech. Dalším cílem studie je získat srovnání situace v ČR s ostatními zeměmi v Evropě a také sledovat rozdíly mezi jednotlivými kraji v rámci ČR.</w:t>
      </w:r>
    </w:p>
    <w:p w:rsidR="00C50C3B" w:rsidRDefault="00D4005A" w:rsidP="00C50C3B">
      <w:r>
        <w:lastRenderedPageBreak/>
        <w:t>V roce 2012 byl proveden na Pedagogické fakultě Unive</w:t>
      </w:r>
      <w:r w:rsidR="00BA218F">
        <w:t>r</w:t>
      </w:r>
      <w:r>
        <w:t xml:space="preserve">zity Palackého v Olomouci výzkum týkající se vztahu žáků 2. stupně ZŠ ke kouření cigaret. </w:t>
      </w:r>
      <w:r w:rsidR="006A2410">
        <w:t xml:space="preserve">Výzkum byl realizován </w:t>
      </w:r>
      <w:r w:rsidR="00940529">
        <w:t>v </w:t>
      </w:r>
      <w:r w:rsidR="006A2410">
        <w:t>ZŠ Ústecká v České Třebové a zúčastnilo se ho 130 žáků 2. stupně, 64 dívek a</w:t>
      </w:r>
      <w:r w:rsidR="00940529">
        <w:t> </w:t>
      </w:r>
      <w:r w:rsidR="006A2410">
        <w:t>66</w:t>
      </w:r>
      <w:r w:rsidR="00940529">
        <w:t> </w:t>
      </w:r>
      <w:r w:rsidR="006A2410">
        <w:t xml:space="preserve">chlapců. </w:t>
      </w:r>
      <w:r>
        <w:t>Z výzkumu vyplývá, že téměř 61 % dotazovaných žáků uvedlo, že již mají vlastní zkušenost s kouřením cigaret a že alespoň jednou v životě zkusili kouřit cigaretu.</w:t>
      </w:r>
      <w:r w:rsidR="00C50C3B">
        <w:t xml:space="preserve"> </w:t>
      </w:r>
      <w:proofErr w:type="spellStart"/>
      <w:r w:rsidR="003873CC">
        <w:t>Kyllarová</w:t>
      </w:r>
      <w:proofErr w:type="spellEnd"/>
      <w:r w:rsidR="003873CC">
        <w:t xml:space="preserve"> (2012) </w:t>
      </w:r>
      <w:r w:rsidR="00C50C3B">
        <w:t>zároveň uvádí, že v</w:t>
      </w:r>
      <w:r w:rsidR="00B1664D">
        <w:t xml:space="preserve"> době výzkumu </w:t>
      </w:r>
      <w:r w:rsidR="00C50C3B">
        <w:t>kouř</w:t>
      </w:r>
      <w:r w:rsidR="00B1664D">
        <w:t>ilo</w:t>
      </w:r>
      <w:r w:rsidR="00C50C3B">
        <w:t xml:space="preserve"> cigarety 20 % dotazovaných žáků.</w:t>
      </w:r>
    </w:p>
    <w:p w:rsidR="004B0925" w:rsidRDefault="002032CB" w:rsidP="00C2287E">
      <w:r>
        <w:t xml:space="preserve">Žemličková (2014) uvádí, že vzhledem k tomu, že se kouření stalo celosvětově největší příčinou předčasných úmrtí, </w:t>
      </w:r>
      <w:r w:rsidR="002D5883">
        <w:t xml:space="preserve">Světová zdravotnická organizace iniciovala </w:t>
      </w:r>
      <w:r w:rsidR="00CE001E">
        <w:t xml:space="preserve">v roce </w:t>
      </w:r>
      <w:r w:rsidR="00CE001E" w:rsidRPr="002A28AC">
        <w:t>200</w:t>
      </w:r>
      <w:r w:rsidR="00D24D20" w:rsidRPr="002A28AC">
        <w:t>3</w:t>
      </w:r>
      <w:r w:rsidR="00CE001E">
        <w:t xml:space="preserve"> </w:t>
      </w:r>
      <w:r w:rsidR="002D5883">
        <w:t xml:space="preserve">vznik </w:t>
      </w:r>
      <w:r w:rsidR="002D5883" w:rsidRPr="002032CB">
        <w:rPr>
          <w:b/>
        </w:rPr>
        <w:t>Rámcové úmluvy o kontrole tabáku</w:t>
      </w:r>
      <w:r>
        <w:rPr>
          <w:b/>
        </w:rPr>
        <w:t xml:space="preserve">. </w:t>
      </w:r>
      <w:r>
        <w:t xml:space="preserve">K této úmluvě </w:t>
      </w:r>
      <w:r w:rsidR="00457DA0">
        <w:t>se po zdlouhavých jednáních připojila i ČR</w:t>
      </w:r>
      <w:r w:rsidR="00D65BE4">
        <w:t>,</w:t>
      </w:r>
      <w:r w:rsidR="00430434">
        <w:t xml:space="preserve"> a to</w:t>
      </w:r>
      <w:r w:rsidR="00457DA0">
        <w:t xml:space="preserve"> až v</w:t>
      </w:r>
      <w:r>
        <w:t xml:space="preserve"> ro</w:t>
      </w:r>
      <w:r w:rsidR="002D5883">
        <w:t>ce 2012.</w:t>
      </w:r>
      <w:r w:rsidR="00555D8B">
        <w:t xml:space="preserve"> </w:t>
      </w:r>
      <w:r w:rsidR="00E2087E">
        <w:t>Stala se tak jedním ze 174</w:t>
      </w:r>
      <w:r w:rsidR="00B0194E">
        <w:t> </w:t>
      </w:r>
      <w:r w:rsidR="00E2087E">
        <w:t>států, které ji ratifikoval</w:t>
      </w:r>
      <w:r w:rsidR="003260B0">
        <w:t>y</w:t>
      </w:r>
      <w:r w:rsidR="00E2087E">
        <w:t xml:space="preserve">. </w:t>
      </w:r>
      <w:r w:rsidR="00555D8B">
        <w:t>Králíková (2012) zmiňuje, že při projednávání v Poslanecké sněmovně a</w:t>
      </w:r>
      <w:r w:rsidR="00F53385">
        <w:t> </w:t>
      </w:r>
      <w:r w:rsidR="00555D8B">
        <w:t xml:space="preserve">Parlamentu ČR se ukázala silná snaha tabákového průmyslu tuto úmluvu ovlivnit, případně pozdržet její </w:t>
      </w:r>
      <w:r w:rsidR="00647BFA">
        <w:t>přijetí</w:t>
      </w:r>
      <w:r w:rsidR="00555D8B">
        <w:t xml:space="preserve">. </w:t>
      </w:r>
      <w:r w:rsidR="00F325D2">
        <w:t xml:space="preserve">Šteflová (2011) </w:t>
      </w:r>
      <w:r w:rsidR="00555F2E">
        <w:t>doplňuje</w:t>
      </w:r>
      <w:r w:rsidR="00F325D2">
        <w:t>, že Rámcová úmluva o</w:t>
      </w:r>
      <w:r w:rsidR="00555D8B">
        <w:t> </w:t>
      </w:r>
      <w:r w:rsidR="00F325D2">
        <w:t>kontrole tabáku p</w:t>
      </w:r>
      <w:r w:rsidR="002D5883">
        <w:t xml:space="preserve">ředstavuje účinný mezinárodní nástroj ochrany veřejného zdraví před zájmy tabákového průmyslu. </w:t>
      </w:r>
      <w:r w:rsidR="00F325D2">
        <w:t xml:space="preserve">Stejný zdroj dodává, že </w:t>
      </w:r>
      <w:r w:rsidR="004B0925">
        <w:t>za účelem pomoci zemím naplnit povinnosti vypl</w:t>
      </w:r>
      <w:r w:rsidR="006C3846">
        <w:t>ý</w:t>
      </w:r>
      <w:r w:rsidR="004B0925">
        <w:t>vající z této úmluvy bylo vydáno 6</w:t>
      </w:r>
      <w:r w:rsidR="00665BAC">
        <w:t> </w:t>
      </w:r>
      <w:r w:rsidR="004B0925">
        <w:t>klíčových aktivit, které byly zjištěny jako účinné v redukci užívání tabáku. Mezi ně patří: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Monitorovat užívání tabáku a postupy prevence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Chránit lidi před tabákovým kouřem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Nabídnout lidem způsob, jak s kouřením přestat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Varovat o nebezpečích spojených s užíváním tabáku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Prosazovat zákaz reklamy, propagace a sponzorování tabáku</w:t>
      </w:r>
    </w:p>
    <w:p w:rsidR="004B0925" w:rsidRDefault="004B0925" w:rsidP="00961070">
      <w:pPr>
        <w:pStyle w:val="Odstavecseseznamem"/>
        <w:numPr>
          <w:ilvl w:val="0"/>
          <w:numId w:val="16"/>
        </w:numPr>
        <w:ind w:left="1066" w:hanging="357"/>
      </w:pPr>
      <w:r>
        <w:t>Zvýšit daně spojené s tabákem</w:t>
      </w:r>
    </w:p>
    <w:p w:rsidR="00FD4FCC" w:rsidRPr="00BE0443" w:rsidRDefault="00601151" w:rsidP="006A2410">
      <w:r w:rsidRPr="004B0925">
        <w:t xml:space="preserve">Na závěr Žemličková (2014) </w:t>
      </w:r>
      <w:r w:rsidR="0022463E">
        <w:t>uvádí</w:t>
      </w:r>
      <w:r w:rsidRPr="004B0925">
        <w:t xml:space="preserve">, že </w:t>
      </w:r>
      <w:r w:rsidR="00CE001E">
        <w:t xml:space="preserve">jednoznačným </w:t>
      </w:r>
      <w:r w:rsidRPr="004B0925">
        <w:t>c</w:t>
      </w:r>
      <w:r w:rsidR="002D5883" w:rsidRPr="004B0925">
        <w:t>ílem Rámcové úmluvy o</w:t>
      </w:r>
      <w:r w:rsidR="00F53385">
        <w:t> </w:t>
      </w:r>
      <w:r w:rsidR="002D5883" w:rsidRPr="004B0925">
        <w:t xml:space="preserve">kontrole tabáku je </w:t>
      </w:r>
      <w:r w:rsidR="00CE001E">
        <w:t xml:space="preserve">neustálé snižování míry užívání tabáku a zároveň </w:t>
      </w:r>
      <w:r w:rsidR="002D5883" w:rsidRPr="004B0925">
        <w:t>ochra</w:t>
      </w:r>
      <w:r w:rsidR="00CE001E">
        <w:t>na</w:t>
      </w:r>
      <w:r w:rsidR="002D5883" w:rsidRPr="004B0925">
        <w:t xml:space="preserve"> současné i</w:t>
      </w:r>
      <w:r w:rsidR="00F53385">
        <w:t> </w:t>
      </w:r>
      <w:r w:rsidR="002D5883" w:rsidRPr="004B0925">
        <w:t xml:space="preserve">budoucí generace před </w:t>
      </w:r>
      <w:r w:rsidR="005C2DFF">
        <w:t xml:space="preserve">ničivými </w:t>
      </w:r>
      <w:r w:rsidR="002D5883" w:rsidRPr="004B0925">
        <w:t>zdravotními, sociálními a ekonomickými důsledky užívání</w:t>
      </w:r>
      <w:r w:rsidR="005C2DFF">
        <w:t xml:space="preserve"> tabáku</w:t>
      </w:r>
      <w:r w:rsidRPr="004B0925">
        <w:t>.</w:t>
      </w:r>
      <w:r w:rsidR="00107EE3">
        <w:t xml:space="preserve"> D</w:t>
      </w:r>
      <w:r w:rsidR="00653B93">
        <w:t>le Š</w:t>
      </w:r>
      <w:r w:rsidR="00BE3230">
        <w:t>ťa</w:t>
      </w:r>
      <w:r w:rsidR="00653B93">
        <w:t>stného (2011)</w:t>
      </w:r>
      <w:r w:rsidR="00107EE3">
        <w:t xml:space="preserve"> se ratifikací této úmluvy ČR dostala z pozice pouhého pozorovatele do pozice aktivního hráče, který může</w:t>
      </w:r>
      <w:r w:rsidR="00653B93">
        <w:t xml:space="preserve"> ovlivnit</w:t>
      </w:r>
      <w:r w:rsidR="00107EE3">
        <w:t xml:space="preserve"> další rozvoj kontroly tabáku. Dodává, že </w:t>
      </w:r>
      <w:r w:rsidR="009B405E">
        <w:t xml:space="preserve">do budoucna </w:t>
      </w:r>
      <w:r w:rsidR="00107EE3">
        <w:t xml:space="preserve">zároveň dojde ke zlepšení postavení ČR v rámci Evropské </w:t>
      </w:r>
      <w:r w:rsidR="00107EE3">
        <w:lastRenderedPageBreak/>
        <w:t>unie (dále jen EU)</w:t>
      </w:r>
      <w:r w:rsidR="00D24D20">
        <w:t xml:space="preserve"> a čeští zástupci se tak budou moci účastnit mezinárodních vyjednávání o</w:t>
      </w:r>
      <w:r w:rsidR="00F53385">
        <w:t> </w:t>
      </w:r>
      <w:r w:rsidR="00D24D20">
        <w:t>protikuřáckých změnách zákonů.</w:t>
      </w:r>
    </w:p>
    <w:p w:rsidR="004769E0" w:rsidRDefault="00BD7E6A" w:rsidP="00C2287E">
      <w:r w:rsidRPr="00063824">
        <w:rPr>
          <w:b/>
        </w:rPr>
        <w:t xml:space="preserve">Národní strategie </w:t>
      </w:r>
      <w:r w:rsidR="00063824" w:rsidRPr="00063824">
        <w:rPr>
          <w:b/>
        </w:rPr>
        <w:t xml:space="preserve">protidrogové politiky na období </w:t>
      </w:r>
      <w:r w:rsidRPr="00063824">
        <w:rPr>
          <w:b/>
        </w:rPr>
        <w:t>2010</w:t>
      </w:r>
      <w:r w:rsidR="0025765F" w:rsidRPr="00063824">
        <w:rPr>
          <w:b/>
        </w:rPr>
        <w:t>–</w:t>
      </w:r>
      <w:r w:rsidRPr="00063824">
        <w:rPr>
          <w:b/>
        </w:rPr>
        <w:t>2018</w:t>
      </w:r>
      <w:r>
        <w:t xml:space="preserve"> je klíčovým dokumentem vlády ČR, </w:t>
      </w:r>
      <w:r w:rsidR="009F1F2F">
        <w:t xml:space="preserve">který </w:t>
      </w:r>
      <w:r>
        <w:t xml:space="preserve">vyjadřuje záměry a postupy vlády při řešení problému užívání </w:t>
      </w:r>
      <w:r w:rsidR="009F1F2F">
        <w:t xml:space="preserve">legálních a nelegálních </w:t>
      </w:r>
      <w:r>
        <w:t xml:space="preserve">drog. </w:t>
      </w:r>
      <w:r w:rsidR="00E45D3F">
        <w:t xml:space="preserve">Národní strategie zahrnuje </w:t>
      </w:r>
      <w:r w:rsidR="00052080">
        <w:t xml:space="preserve">čtyři </w:t>
      </w:r>
      <w:r w:rsidR="00E45D3F">
        <w:t xml:space="preserve">následující </w:t>
      </w:r>
      <w:r w:rsidR="00052080">
        <w:t>pilíře</w:t>
      </w:r>
      <w:r w:rsidR="00E45D3F">
        <w:t>:</w:t>
      </w:r>
    </w:p>
    <w:p w:rsidR="00E45D3F" w:rsidRDefault="00E45D3F" w:rsidP="00961070">
      <w:pPr>
        <w:pStyle w:val="Odstavecseseznamem"/>
        <w:numPr>
          <w:ilvl w:val="0"/>
          <w:numId w:val="16"/>
        </w:numPr>
        <w:ind w:left="1066" w:hanging="357"/>
      </w:pPr>
      <w:r>
        <w:t xml:space="preserve">Snižování </w:t>
      </w:r>
      <w:r w:rsidR="00052080">
        <w:t xml:space="preserve">dostupnosti </w:t>
      </w:r>
      <w:r>
        <w:t>drog</w:t>
      </w:r>
      <w:r w:rsidR="00466664">
        <w:t xml:space="preserve"> (snížit dostupnost drog zejména pro mladé lidi)</w:t>
      </w:r>
    </w:p>
    <w:p w:rsidR="00052080" w:rsidRDefault="00052080" w:rsidP="00961070">
      <w:pPr>
        <w:pStyle w:val="Odstavecseseznamem"/>
        <w:numPr>
          <w:ilvl w:val="0"/>
          <w:numId w:val="16"/>
        </w:numPr>
        <w:ind w:left="1066" w:hanging="357"/>
      </w:pPr>
      <w:r>
        <w:t>Primární prevence</w:t>
      </w:r>
      <w:r w:rsidR="00D94537">
        <w:t xml:space="preserve"> (snížit míru </w:t>
      </w:r>
      <w:r w:rsidR="00466664">
        <w:t>experimentálního a příležitostného užívání drog zejména mladými lidmi)</w:t>
      </w:r>
    </w:p>
    <w:p w:rsidR="00E45D3F" w:rsidRDefault="00052080" w:rsidP="00961070">
      <w:pPr>
        <w:pStyle w:val="Odstavecseseznamem"/>
        <w:numPr>
          <w:ilvl w:val="0"/>
          <w:numId w:val="16"/>
        </w:numPr>
        <w:ind w:left="1066" w:hanging="357"/>
      </w:pPr>
      <w:r>
        <w:t>Léčba a sociální začleňování</w:t>
      </w:r>
      <w:r w:rsidR="00466664">
        <w:t xml:space="preserve"> (snížit míru problémového a intenzivního užívání drog)</w:t>
      </w:r>
    </w:p>
    <w:p w:rsidR="003F2AA6" w:rsidRDefault="00ED2383" w:rsidP="00961070">
      <w:pPr>
        <w:pStyle w:val="Odstavecseseznamem"/>
        <w:numPr>
          <w:ilvl w:val="0"/>
          <w:numId w:val="16"/>
        </w:numPr>
        <w:ind w:left="1066" w:hanging="357"/>
      </w:pPr>
      <w:r>
        <w:t xml:space="preserve">Snižování rizik spojených s užíváním </w:t>
      </w:r>
      <w:r w:rsidR="007370D1">
        <w:t>drog</w:t>
      </w:r>
      <w:r w:rsidR="00466664">
        <w:t xml:space="preserve"> (snížit potencionální rizika spojená s užíváním drog)</w:t>
      </w:r>
    </w:p>
    <w:p w:rsidR="00015C3B" w:rsidRDefault="007370D1" w:rsidP="00C2287E">
      <w:r w:rsidRPr="003F2AA6">
        <w:t>Cílem n</w:t>
      </w:r>
      <w:r w:rsidR="007F20BB" w:rsidRPr="003F2AA6">
        <w:t>árodní strategie na období 2010</w:t>
      </w:r>
      <w:r w:rsidR="0025765F">
        <w:t>–</w:t>
      </w:r>
      <w:r w:rsidRPr="003F2AA6">
        <w:t>2018 je zabezpečit ochranu jednotlivců a</w:t>
      </w:r>
      <w:r w:rsidR="00603851">
        <w:t> </w:t>
      </w:r>
      <w:r w:rsidRPr="003F2AA6">
        <w:t>společnosti před zdravotními, sociálními</w:t>
      </w:r>
      <w:r w:rsidR="00EF487D">
        <w:t xml:space="preserve"> a</w:t>
      </w:r>
      <w:r w:rsidRPr="003F2AA6">
        <w:t xml:space="preserve"> ekonomickými riziky škod, k</w:t>
      </w:r>
      <w:r w:rsidR="00EF487D">
        <w:t>teré může užívání drog přinášet</w:t>
      </w:r>
      <w:r w:rsidRPr="003F2AA6">
        <w:t>.</w:t>
      </w:r>
      <w:r w:rsidR="003F2AA6" w:rsidRPr="003F2AA6">
        <w:t xml:space="preserve"> </w:t>
      </w:r>
      <w:r w:rsidR="00ED2383" w:rsidRPr="003F2AA6">
        <w:t>Pro dosažení cílů této strategie je třeba vytvořit</w:t>
      </w:r>
      <w:r w:rsidR="00732D00" w:rsidRPr="003F2AA6">
        <w:t xml:space="preserve"> odpovídající podmínky pro jejich realizaci a zkvalitn</w:t>
      </w:r>
      <w:r w:rsidR="003F2AA6" w:rsidRPr="003F2AA6">
        <w:t>i</w:t>
      </w:r>
      <w:r w:rsidR="00732D00" w:rsidRPr="003F2AA6">
        <w:t xml:space="preserve">t stávající organizační prostředí. </w:t>
      </w:r>
      <w:r w:rsidR="001E7F8A">
        <w:t>Z</w:t>
      </w:r>
      <w:r w:rsidR="009F1F2F">
        <w:t>ejména</w:t>
      </w:r>
      <w:r w:rsidR="001E7F8A">
        <w:t xml:space="preserve"> je nezbytné</w:t>
      </w:r>
      <w:r w:rsidR="009F1F2F">
        <w:t xml:space="preserve"> zapojení ČR </w:t>
      </w:r>
      <w:r w:rsidR="00E47332" w:rsidRPr="003F2AA6">
        <w:t>do</w:t>
      </w:r>
      <w:r w:rsidR="00603851">
        <w:t> </w:t>
      </w:r>
      <w:r w:rsidR="001E7F8A">
        <w:t>mezinárodní spolupráce a využívání</w:t>
      </w:r>
      <w:r w:rsidR="00E47332" w:rsidRPr="003F2AA6">
        <w:t xml:space="preserve"> zahraniční zkušenosti</w:t>
      </w:r>
      <w:r w:rsidR="001A6B43" w:rsidRPr="003F2AA6">
        <w:t xml:space="preserve"> </w:t>
      </w:r>
      <w:r w:rsidR="00E57E75" w:rsidRPr="003F2AA6">
        <w:t>(Národní strategie protidr</w:t>
      </w:r>
      <w:r w:rsidR="007F20BB" w:rsidRPr="003F2AA6">
        <w:t>ogové politiky na období 2010</w:t>
      </w:r>
      <w:r w:rsidR="0025765F">
        <w:t>–</w:t>
      </w:r>
      <w:r w:rsidR="00E57E75" w:rsidRPr="003F2AA6">
        <w:t>2018, 2011)</w:t>
      </w:r>
      <w:r w:rsidR="00E47332" w:rsidRPr="003F2AA6">
        <w:t>.</w:t>
      </w:r>
    </w:p>
    <w:p w:rsidR="00015C3B" w:rsidRDefault="00015C3B" w:rsidP="00C2287E">
      <w:r>
        <w:br w:type="page"/>
      </w:r>
    </w:p>
    <w:p w:rsidR="00C45B4A" w:rsidRPr="007B49AA" w:rsidRDefault="00C45B4A" w:rsidP="00C45B4A">
      <w:pPr>
        <w:pStyle w:val="Nadpis1"/>
      </w:pPr>
      <w:bookmarkStart w:id="14" w:name="_Toc415436931"/>
      <w:r>
        <w:lastRenderedPageBreak/>
        <w:t>3</w:t>
      </w:r>
      <w:r w:rsidRPr="007B49AA">
        <w:t xml:space="preserve"> </w:t>
      </w:r>
      <w:r>
        <w:t>METODIKA PRÁCE</w:t>
      </w:r>
      <w:bookmarkEnd w:id="14"/>
    </w:p>
    <w:p w:rsidR="00296B2E" w:rsidRDefault="00796BF3" w:rsidP="00C2287E">
      <w:r>
        <w:t>Praktická</w:t>
      </w:r>
      <w:r w:rsidR="008C57CA">
        <w:t xml:space="preserve"> část bakalářské práce je zaměřena na zmapování zkušeností a postojů žáků </w:t>
      </w:r>
      <w:r w:rsidR="008C57CA" w:rsidRPr="00E17102">
        <w:t>2.</w:t>
      </w:r>
      <w:r w:rsidR="00E17102" w:rsidRPr="00E17102">
        <w:t> </w:t>
      </w:r>
      <w:r w:rsidR="008C57CA" w:rsidRPr="00EA418D">
        <w:t xml:space="preserve">stupně </w:t>
      </w:r>
      <w:r w:rsidR="00620477" w:rsidRPr="00EA418D">
        <w:t>Z</w:t>
      </w:r>
      <w:r w:rsidR="00620477">
        <w:t>Š</w:t>
      </w:r>
      <w:r w:rsidR="008C57CA">
        <w:t xml:space="preserve"> Hradec nad Svitavou ke kouření cigaret. Jedná se zejména o zjištění</w:t>
      </w:r>
      <w:r w:rsidR="00DB3F78">
        <w:t>,</w:t>
      </w:r>
      <w:r w:rsidR="008C57CA">
        <w:t xml:space="preserve"> </w:t>
      </w:r>
      <w:r w:rsidR="00DB3F78">
        <w:t>zda už někdy kouřili cigaretu, proč vlastně začali kouřit, v kolika letech začali kouřit, zda a proč kouří v současné době, zda vědí jejich rodiče, že kouří, zda se někdy pokoušeli s kouřením přestat, kde a jak shání cigarety, případně</w:t>
      </w:r>
      <w:r w:rsidR="00BD517B">
        <w:t xml:space="preserve"> </w:t>
      </w:r>
      <w:r w:rsidR="00DB3F78">
        <w:t>zda jsou informováni o škodlivos</w:t>
      </w:r>
      <w:r w:rsidR="00296B2E">
        <w:t>ti kouření na</w:t>
      </w:r>
      <w:r w:rsidR="00EA418D">
        <w:t> </w:t>
      </w:r>
      <w:r w:rsidR="00296B2E">
        <w:t>lidský organismus.</w:t>
      </w:r>
    </w:p>
    <w:p w:rsidR="00927AD3" w:rsidRPr="005A0903" w:rsidRDefault="00022CAB" w:rsidP="00C2287E">
      <w:r>
        <w:t xml:space="preserve">Výzkum byl realizován pomocí dotazníkového šetření </w:t>
      </w:r>
      <w:r w:rsidR="00695436">
        <w:t>5.</w:t>
      </w:r>
      <w:r w:rsidRPr="00695436">
        <w:t> </w:t>
      </w:r>
      <w:r w:rsidR="002E0518" w:rsidRPr="00695436">
        <w:t>listopadu</w:t>
      </w:r>
      <w:r w:rsidRPr="00695436">
        <w:t xml:space="preserve"> </w:t>
      </w:r>
      <w:proofErr w:type="gramStart"/>
      <w:r w:rsidRPr="00695436">
        <w:t>2014</w:t>
      </w:r>
      <w:r w:rsidR="00296B2E" w:rsidRPr="00695436">
        <w:t xml:space="preserve"> </w:t>
      </w:r>
      <w:r w:rsidR="00296B2E">
        <w:t>v</w:t>
      </w:r>
      <w:r w:rsidR="00BE2D82">
        <w:t xml:space="preserve"> </w:t>
      </w:r>
      <w:r w:rsidR="00296B2E" w:rsidRPr="00796BF3">
        <w:t>6.</w:t>
      </w:r>
      <w:r w:rsidR="00626B05">
        <w:t>–</w:t>
      </w:r>
      <w:r w:rsidRPr="00796BF3">
        <w:t>9. třídě</w:t>
      </w:r>
      <w:proofErr w:type="gramEnd"/>
      <w:r w:rsidRPr="00796BF3">
        <w:t xml:space="preserve"> </w:t>
      </w:r>
      <w:r>
        <w:t>Z</w:t>
      </w:r>
      <w:r w:rsidR="00AB3260">
        <w:t>Š</w:t>
      </w:r>
      <w:r>
        <w:t xml:space="preserve"> Hrad</w:t>
      </w:r>
      <w:r w:rsidR="007B4207">
        <w:t>e</w:t>
      </w:r>
      <w:r>
        <w:t>c nad Svitavou</w:t>
      </w:r>
      <w:r w:rsidR="008562D1">
        <w:t xml:space="preserve"> v</w:t>
      </w:r>
      <w:r w:rsidR="00BE2D82">
        <w:t xml:space="preserve"> </w:t>
      </w:r>
      <w:r w:rsidR="008562D1">
        <w:t>rámci výuky rodinné</w:t>
      </w:r>
      <w:r w:rsidR="00796BF3">
        <w:t>,</w:t>
      </w:r>
      <w:r w:rsidR="008562D1">
        <w:t xml:space="preserve"> nebo občanské výchovy</w:t>
      </w:r>
      <w:r w:rsidR="00AB3260">
        <w:t>.</w:t>
      </w:r>
      <w:r w:rsidR="005A0903">
        <w:t xml:space="preserve"> </w:t>
      </w:r>
      <w:r w:rsidR="007F196E">
        <w:t>Ředitelka školy byla s jeho obsahem předem seznámena a výzkum podpo</w:t>
      </w:r>
      <w:r w:rsidR="00176EE5">
        <w:t>řila</w:t>
      </w:r>
      <w:r w:rsidR="007F196E">
        <w:t xml:space="preserve">. Dotazníková </w:t>
      </w:r>
      <w:r w:rsidR="00222C58">
        <w:t>forma výzkum</w:t>
      </w:r>
      <w:r w:rsidR="00FD7F63">
        <w:t>u</w:t>
      </w:r>
      <w:r w:rsidR="00222C58">
        <w:t xml:space="preserve"> byla zvolena proto, že shromažďování dat je </w:t>
      </w:r>
      <w:r w:rsidR="00FD7F63">
        <w:t xml:space="preserve">poměrně </w:t>
      </w:r>
      <w:r w:rsidR="00222C58">
        <w:t>rychl</w:t>
      </w:r>
      <w:r w:rsidR="00FD7F63">
        <w:t>é</w:t>
      </w:r>
      <w:r w:rsidR="00222C58">
        <w:t xml:space="preserve"> a ekonomick</w:t>
      </w:r>
      <w:r w:rsidR="00FD7F63">
        <w:t>é</w:t>
      </w:r>
      <w:r w:rsidR="00222C58">
        <w:t xml:space="preserve">. Umožňuje získat potřebné informace od velkého počtu respondentů ve velmi krátkém čase. Samozřejmě </w:t>
      </w:r>
      <w:r w:rsidR="00796BF3">
        <w:t xml:space="preserve">jako </w:t>
      </w:r>
      <w:r w:rsidR="00222C58">
        <w:t>každá metoda má i</w:t>
      </w:r>
      <w:r w:rsidR="00C2584E">
        <w:t> </w:t>
      </w:r>
      <w:r w:rsidR="00222C58">
        <w:t xml:space="preserve">své nevýhody. </w:t>
      </w:r>
      <w:r w:rsidR="00D234A1" w:rsidRPr="00D6694C">
        <w:t xml:space="preserve">Podle </w:t>
      </w:r>
      <w:proofErr w:type="spellStart"/>
      <w:r w:rsidR="00D234A1" w:rsidRPr="00D6694C">
        <w:t>Chrásky</w:t>
      </w:r>
      <w:proofErr w:type="spellEnd"/>
      <w:r w:rsidR="00D234A1" w:rsidRPr="00D6694C">
        <w:t xml:space="preserve"> (199</w:t>
      </w:r>
      <w:r w:rsidR="00577DFB">
        <w:t>3</w:t>
      </w:r>
      <w:r w:rsidR="00D234A1" w:rsidRPr="00D6694C">
        <w:t>, s. 89</w:t>
      </w:r>
      <w:r w:rsidR="00927AD3">
        <w:t>-90</w:t>
      </w:r>
      <w:r w:rsidR="00D234A1" w:rsidRPr="00D6694C">
        <w:t>) „</w:t>
      </w:r>
      <w:r w:rsidR="00D234A1" w:rsidRPr="00D6694C">
        <w:rPr>
          <w:i/>
        </w:rPr>
        <w:t xml:space="preserve">bývá </w:t>
      </w:r>
      <w:r w:rsidR="00577DFB">
        <w:rPr>
          <w:i/>
        </w:rPr>
        <w:t>dotazníkové metodě č</w:t>
      </w:r>
      <w:r w:rsidR="00D234A1" w:rsidRPr="00D6694C">
        <w:rPr>
          <w:i/>
        </w:rPr>
        <w:t>asto</w:t>
      </w:r>
      <w:r w:rsidR="00577DFB">
        <w:rPr>
          <w:i/>
        </w:rPr>
        <w:t xml:space="preserve"> oprávněně vytýkáno, </w:t>
      </w:r>
      <w:r w:rsidR="00222C58" w:rsidRPr="00D6694C">
        <w:rPr>
          <w:i/>
        </w:rPr>
        <w:t xml:space="preserve">že </w:t>
      </w:r>
      <w:r w:rsidR="00577DFB">
        <w:rPr>
          <w:i/>
        </w:rPr>
        <w:t>nezjišťuje to, jací respondenti skutečně jsou, ale jen to, jak sami sebe vidí, nebo chtějí, aby byli viděni“</w:t>
      </w:r>
      <w:r w:rsidR="00E9754F">
        <w:rPr>
          <w:i/>
        </w:rPr>
        <w:t>.</w:t>
      </w:r>
    </w:p>
    <w:p w:rsidR="00CF7088" w:rsidRPr="00CC02EE" w:rsidRDefault="00021D25" w:rsidP="00CF7088">
      <w:r>
        <w:t xml:space="preserve">Dotazník </w:t>
      </w:r>
      <w:r w:rsidR="002D52B6">
        <w:t xml:space="preserve">(viz </w:t>
      </w:r>
      <w:r w:rsidR="0025765F">
        <w:t>P</w:t>
      </w:r>
      <w:r w:rsidR="002D52B6">
        <w:t xml:space="preserve">říloha č. </w:t>
      </w:r>
      <w:r w:rsidR="00812539" w:rsidRPr="0025765F">
        <w:t>2</w:t>
      </w:r>
      <w:r w:rsidR="002D52B6">
        <w:t xml:space="preserve">) </w:t>
      </w:r>
      <w:r w:rsidR="008F46E9">
        <w:t xml:space="preserve">se skládá celkem z </w:t>
      </w:r>
      <w:r w:rsidR="008F46E9" w:rsidRPr="0025765F">
        <w:t>1</w:t>
      </w:r>
      <w:r w:rsidR="008A352C">
        <w:t>6</w:t>
      </w:r>
      <w:r w:rsidR="008F46E9">
        <w:t xml:space="preserve"> otázek. </w:t>
      </w:r>
      <w:r w:rsidR="003C5349">
        <w:t>Ještě před samotným výzkumem by</w:t>
      </w:r>
      <w:r w:rsidR="00176EE5">
        <w:t>lo realizováno</w:t>
      </w:r>
      <w:r w:rsidR="003C5349">
        <w:t xml:space="preserve"> jeho pilot</w:t>
      </w:r>
      <w:r w:rsidR="00176EE5">
        <w:t>ní šetření a</w:t>
      </w:r>
      <w:r w:rsidR="003C5349">
        <w:t xml:space="preserve"> připomínky byly zapracovány. </w:t>
      </w:r>
      <w:r w:rsidR="008F46E9">
        <w:t>Dotazník j</w:t>
      </w:r>
      <w:r>
        <w:t>e formulován jasně, stručně</w:t>
      </w:r>
      <w:r w:rsidR="001879E4">
        <w:t xml:space="preserve"> a</w:t>
      </w:r>
      <w:r w:rsidR="00603851">
        <w:t> </w:t>
      </w:r>
      <w:r>
        <w:t>výstižně</w:t>
      </w:r>
      <w:r w:rsidR="001879E4">
        <w:t>, r</w:t>
      </w:r>
      <w:r w:rsidR="007C57FC">
        <w:t xml:space="preserve">espektuje věk respondentů. </w:t>
      </w:r>
      <w:r w:rsidR="00281333">
        <w:t xml:space="preserve">Formulace položek v dotazníku jsou naprosto jednoznačné a nepřipouští chápání více způsoby. </w:t>
      </w:r>
      <w:r w:rsidR="001B41B5">
        <w:t>S</w:t>
      </w:r>
      <w:r w:rsidR="00D5425A">
        <w:t>oučasn</w:t>
      </w:r>
      <w:r w:rsidR="001B41B5">
        <w:t>í</w:t>
      </w:r>
      <w:r w:rsidR="00D5425A">
        <w:t xml:space="preserve"> pubescent</w:t>
      </w:r>
      <w:r w:rsidR="001B41B5">
        <w:t>i mají</w:t>
      </w:r>
      <w:r w:rsidR="00A839E5">
        <w:t xml:space="preserve"> </w:t>
      </w:r>
      <w:r>
        <w:t xml:space="preserve">problémy porozumět složitě formulovanému textu a někdy prakticky vůbec </w:t>
      </w:r>
      <w:r w:rsidR="001B41B5">
        <w:t xml:space="preserve">nejsou </w:t>
      </w:r>
      <w:r>
        <w:t>schopn</w:t>
      </w:r>
      <w:r w:rsidR="001B41B5">
        <w:t>i</w:t>
      </w:r>
      <w:r>
        <w:t xml:space="preserve"> odpovědět na zadanou otázku. Proto byl</w:t>
      </w:r>
      <w:r w:rsidR="00567262">
        <w:t>y</w:t>
      </w:r>
      <w:r>
        <w:t xml:space="preserve"> otázk</w:t>
      </w:r>
      <w:r w:rsidR="00567262">
        <w:t>y</w:t>
      </w:r>
      <w:r w:rsidR="00E9754F">
        <w:t xml:space="preserve"> </w:t>
      </w:r>
      <w:r>
        <w:t>formulován</w:t>
      </w:r>
      <w:r w:rsidR="00567262">
        <w:t>y</w:t>
      </w:r>
      <w:r>
        <w:t xml:space="preserve"> jednoduše</w:t>
      </w:r>
      <w:r w:rsidR="001879E4">
        <w:t xml:space="preserve"> a</w:t>
      </w:r>
      <w:r w:rsidR="00EA418D">
        <w:t> </w:t>
      </w:r>
      <w:r w:rsidR="001879E4">
        <w:t>srozumitelně</w:t>
      </w:r>
      <w:r>
        <w:t xml:space="preserve">. Většina otázek v dotazníku je otevřených, </w:t>
      </w:r>
      <w:r w:rsidR="009F637B">
        <w:t xml:space="preserve">které nenavrhují žádné hotové odpovědi, </w:t>
      </w:r>
      <w:r>
        <w:t xml:space="preserve">z důvodu získání co možná největšího počtu informací </w:t>
      </w:r>
      <w:r w:rsidR="00025A4E">
        <w:t>k</w:t>
      </w:r>
      <w:r>
        <w:t xml:space="preserve"> zmapování situace </w:t>
      </w:r>
      <w:r w:rsidR="00940529">
        <w:t>v </w:t>
      </w:r>
      <w:r>
        <w:t>ZŠ</w:t>
      </w:r>
      <w:r w:rsidR="00940529">
        <w:t> </w:t>
      </w:r>
      <w:r>
        <w:t>Hradec nad Svitavou pro účely M</w:t>
      </w:r>
      <w:r w:rsidR="006B1537">
        <w:t>PP</w:t>
      </w:r>
      <w:r>
        <w:t>.</w:t>
      </w:r>
      <w:r w:rsidR="00A93FE0">
        <w:t xml:space="preserve"> </w:t>
      </w:r>
      <w:r w:rsidR="00A4792C">
        <w:t xml:space="preserve">Ostatní otázky jsou </w:t>
      </w:r>
      <w:r w:rsidR="00375712">
        <w:t xml:space="preserve">buď </w:t>
      </w:r>
      <w:r w:rsidR="00A61D14">
        <w:t>uzavřené</w:t>
      </w:r>
      <w:r w:rsidR="001D0FAC">
        <w:t xml:space="preserve">, které </w:t>
      </w:r>
      <w:r w:rsidR="00721756">
        <w:t>předkládají již předem připravené odpovědi</w:t>
      </w:r>
      <w:r w:rsidR="001D0FAC">
        <w:t xml:space="preserve">, nebo </w:t>
      </w:r>
      <w:proofErr w:type="spellStart"/>
      <w:r w:rsidR="001D0FAC">
        <w:t>polouzavřené</w:t>
      </w:r>
      <w:proofErr w:type="spellEnd"/>
      <w:r w:rsidR="001D0FAC">
        <w:t>, které může dotazovaný volit v případě, že mu nevyhovuj</w:t>
      </w:r>
      <w:r w:rsidR="00E32AE0">
        <w:t>í</w:t>
      </w:r>
      <w:r w:rsidR="001D0FAC">
        <w:t xml:space="preserve"> žádné z navrhovaných odpovědí</w:t>
      </w:r>
      <w:r w:rsidR="00721756">
        <w:t>.</w:t>
      </w:r>
      <w:r w:rsidR="00CC02EE">
        <w:t xml:space="preserve"> Podle </w:t>
      </w:r>
      <w:proofErr w:type="spellStart"/>
      <w:r w:rsidR="00CC02EE">
        <w:t>Chrásky</w:t>
      </w:r>
      <w:proofErr w:type="spellEnd"/>
      <w:r w:rsidR="00CC02EE">
        <w:t xml:space="preserve"> (1993</w:t>
      </w:r>
      <w:r w:rsidR="00721756">
        <w:t>)</w:t>
      </w:r>
      <w:r w:rsidR="00CC02EE">
        <w:t xml:space="preserve"> je </w:t>
      </w:r>
      <w:r w:rsidR="00CC02EE" w:rsidRPr="00CC02EE">
        <w:t>h</w:t>
      </w:r>
      <w:r w:rsidR="00721756" w:rsidRPr="00CC02EE">
        <w:t>lavní výhodou</w:t>
      </w:r>
      <w:r w:rsidR="00CC02EE" w:rsidRPr="00CC02EE">
        <w:t xml:space="preserve"> uzavřených otázek </w:t>
      </w:r>
      <w:r w:rsidR="00721756" w:rsidRPr="00CC02EE">
        <w:t xml:space="preserve">to, že se </w:t>
      </w:r>
      <w:r w:rsidR="00C20C7A">
        <w:t>velmi</w:t>
      </w:r>
      <w:r w:rsidR="00721756" w:rsidRPr="00CC02EE">
        <w:t xml:space="preserve"> zjednodušuje vyhodnocování odpovědí. Nevýhodou této formy je, že všechny</w:t>
      </w:r>
      <w:r w:rsidR="00CC02EE" w:rsidRPr="00CC02EE">
        <w:t xml:space="preserve"> případné </w:t>
      </w:r>
      <w:r w:rsidR="00721756" w:rsidRPr="00CC02EE">
        <w:t>odpověd</w:t>
      </w:r>
      <w:r w:rsidR="00CC02EE" w:rsidRPr="00CC02EE">
        <w:t>i</w:t>
      </w:r>
      <w:r w:rsidR="00E9754F">
        <w:t xml:space="preserve"> jsou </w:t>
      </w:r>
      <w:r w:rsidR="00C20C7A">
        <w:t xml:space="preserve">již </w:t>
      </w:r>
      <w:r w:rsidR="00E9754F">
        <w:t>předem připraveny.</w:t>
      </w:r>
    </w:p>
    <w:p w:rsidR="00CF7088" w:rsidRDefault="00CF7088" w:rsidP="00CF7088">
      <w:r>
        <w:t xml:space="preserve">Dotazníkového šetření se zúčastnilo celkem 58 žáků 2. stupně ZŠ Hradec nad Svitavou, 25 dívek a 33 chlapců. Pro identifikaci žáků a současně zachování anonymity </w:t>
      </w:r>
      <w:r>
        <w:lastRenderedPageBreak/>
        <w:t>jsme vybrali pohlaví žáků a třídu, kterou navštěvují. Tyto údaje jsou znázorněny v tabulce č. 1 a grafech č. 1 a č. 2.</w:t>
      </w:r>
    </w:p>
    <w:p w:rsidR="00AB3260" w:rsidRDefault="006F7D5C" w:rsidP="00C2287E">
      <w:r>
        <w:t>P</w:t>
      </w:r>
      <w:r w:rsidR="00CF7BF6">
        <w:t xml:space="preserve">řed </w:t>
      </w:r>
      <w:r>
        <w:t xml:space="preserve">zahájením </w:t>
      </w:r>
      <w:r w:rsidR="00CF7BF6">
        <w:t>dotazníkov</w:t>
      </w:r>
      <w:r>
        <w:t>ého</w:t>
      </w:r>
      <w:r w:rsidR="00CF7BF6">
        <w:t xml:space="preserve"> šetření </w:t>
      </w:r>
      <w:r w:rsidR="00255FBB">
        <w:t>byli žáci seznámeni s jeho cílem</w:t>
      </w:r>
      <w:r w:rsidR="002A7286">
        <w:t>, ujištěni o</w:t>
      </w:r>
      <w:r w:rsidR="004B69C9">
        <w:t> </w:t>
      </w:r>
      <w:r w:rsidR="002A7286">
        <w:t>anonymitě a poučeni tom, jak mají dotazník vyplnit</w:t>
      </w:r>
      <w:r w:rsidR="00255FBB">
        <w:t>.</w:t>
      </w:r>
      <w:r w:rsidR="004967CB">
        <w:t xml:space="preserve"> Návratnost dotazníků byla</w:t>
      </w:r>
      <w:r w:rsidR="00764B5D">
        <w:t xml:space="preserve"> vzhledem k realizaci v průběhu vyučování</w:t>
      </w:r>
      <w:r w:rsidR="004967CB">
        <w:t xml:space="preserve"> </w:t>
      </w:r>
      <w:r w:rsidR="004967CB" w:rsidRPr="00695436">
        <w:t>100</w:t>
      </w:r>
      <w:r w:rsidR="00407B5A" w:rsidRPr="00695436">
        <w:t> </w:t>
      </w:r>
      <w:r w:rsidR="004967CB" w:rsidRPr="00695436">
        <w:t>%</w:t>
      </w:r>
      <w:r w:rsidR="004967CB">
        <w:t>.</w:t>
      </w:r>
    </w:p>
    <w:p w:rsidR="000D5F3B" w:rsidRDefault="004967CB" w:rsidP="00C2287E">
      <w:r>
        <w:t xml:space="preserve">Vyplněné dotazníkové archy byly roztříděny podle </w:t>
      </w:r>
      <w:r w:rsidR="006F7D5C">
        <w:t>pohlaví</w:t>
      </w:r>
      <w:r>
        <w:t xml:space="preserve">. </w:t>
      </w:r>
      <w:r w:rsidR="002A7286">
        <w:t xml:space="preserve">Výsledky výzkumu byly </w:t>
      </w:r>
      <w:r>
        <w:t xml:space="preserve">znázorněny pomocí tabulek a grafů </w:t>
      </w:r>
      <w:r w:rsidR="00D46CA7">
        <w:t xml:space="preserve">prostřednictvím programu </w:t>
      </w:r>
      <w:r w:rsidR="006F7D5C">
        <w:t xml:space="preserve">Word a </w:t>
      </w:r>
      <w:r w:rsidR="00D46CA7" w:rsidRPr="004E2754">
        <w:t>Excel</w:t>
      </w:r>
      <w:r w:rsidR="00D46CA7">
        <w:t xml:space="preserve"> </w:t>
      </w:r>
      <w:r>
        <w:t>pro</w:t>
      </w:r>
      <w:r w:rsidR="00432CB5">
        <w:t> </w:t>
      </w:r>
      <w:r>
        <w:t>lepší přehlednost.</w:t>
      </w:r>
    </w:p>
    <w:p w:rsidR="00CF7088" w:rsidRDefault="00CF7088" w:rsidP="00873EF4">
      <w:pPr>
        <w:ind w:firstLine="0"/>
        <w:rPr>
          <w:b/>
        </w:rPr>
      </w:pPr>
    </w:p>
    <w:p w:rsidR="00873EF4" w:rsidRDefault="00873EF4" w:rsidP="00873EF4">
      <w:pPr>
        <w:ind w:firstLine="0"/>
        <w:rPr>
          <w:b/>
        </w:rPr>
      </w:pPr>
      <w:r w:rsidRPr="00A44388">
        <w:rPr>
          <w:b/>
        </w:rPr>
        <w:t>Tabulka č. 1: Pohlaví žáků</w:t>
      </w:r>
    </w:p>
    <w:tbl>
      <w:tblPr>
        <w:tblStyle w:val="Mkatabulky"/>
        <w:tblW w:w="0" w:type="auto"/>
        <w:jc w:val="center"/>
        <w:tblInd w:w="-410" w:type="dxa"/>
        <w:tblLook w:val="04A0" w:firstRow="1" w:lastRow="0" w:firstColumn="1" w:lastColumn="0" w:noHBand="0" w:noVBand="1"/>
      </w:tblPr>
      <w:tblGrid>
        <w:gridCol w:w="1773"/>
        <w:gridCol w:w="1363"/>
        <w:gridCol w:w="1364"/>
        <w:gridCol w:w="1364"/>
      </w:tblGrid>
      <w:tr w:rsidR="00873EF4" w:rsidTr="00586687">
        <w:trPr>
          <w:trHeight w:val="397"/>
          <w:jc w:val="center"/>
        </w:trPr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  <w:p w:rsidR="0063009D" w:rsidRDefault="0063009D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  <w:p w:rsidR="0063009D" w:rsidRDefault="0063009D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  <w:p w:rsidR="0063009D" w:rsidRDefault="0063009D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873EF4" w:rsidRPr="00053665" w:rsidTr="00586687">
        <w:trPr>
          <w:trHeight w:val="397"/>
          <w:jc w:val="center"/>
        </w:trPr>
        <w:tc>
          <w:tcPr>
            <w:tcW w:w="1773" w:type="dxa"/>
            <w:tcBorders>
              <w:left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6. třída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873EF4" w:rsidRPr="00053665" w:rsidTr="00586687">
        <w:trPr>
          <w:trHeight w:val="397"/>
          <w:jc w:val="center"/>
        </w:trPr>
        <w:tc>
          <w:tcPr>
            <w:tcW w:w="1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7. třída</w:t>
            </w:r>
          </w:p>
        </w:tc>
        <w:tc>
          <w:tcPr>
            <w:tcW w:w="1363" w:type="dxa"/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364" w:type="dxa"/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873EF4" w:rsidRPr="00053665" w:rsidTr="00586687">
        <w:trPr>
          <w:trHeight w:val="397"/>
          <w:jc w:val="center"/>
        </w:trPr>
        <w:tc>
          <w:tcPr>
            <w:tcW w:w="1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8. třída</w:t>
            </w:r>
          </w:p>
        </w:tc>
        <w:tc>
          <w:tcPr>
            <w:tcW w:w="1363" w:type="dxa"/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364" w:type="dxa"/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873EF4" w:rsidRPr="00053665" w:rsidTr="00586687">
        <w:trPr>
          <w:trHeight w:val="397"/>
          <w:jc w:val="center"/>
        </w:trPr>
        <w:tc>
          <w:tcPr>
            <w:tcW w:w="1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9. třída</w:t>
            </w:r>
          </w:p>
        </w:tc>
        <w:tc>
          <w:tcPr>
            <w:tcW w:w="1363" w:type="dxa"/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64" w:type="dxa"/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:rsidR="00873EF4" w:rsidRPr="00053665" w:rsidRDefault="00873EF4" w:rsidP="00554BCD">
            <w:pPr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873EF4" w:rsidTr="00586687">
        <w:trPr>
          <w:trHeight w:val="397"/>
          <w:jc w:val="center"/>
        </w:trPr>
        <w:tc>
          <w:tcPr>
            <w:tcW w:w="1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EF4" w:rsidRDefault="00873EF4" w:rsidP="00554BC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873EF4" w:rsidRDefault="00873EF4" w:rsidP="00873EF4">
      <w:pPr>
        <w:ind w:firstLine="0"/>
        <w:rPr>
          <w:b/>
        </w:rPr>
      </w:pPr>
    </w:p>
    <w:p w:rsidR="00873EF4" w:rsidRDefault="00873EF4" w:rsidP="004A0F42">
      <w:pPr>
        <w:ind w:firstLine="0"/>
        <w:jc w:val="center"/>
      </w:pPr>
      <w:r>
        <w:rPr>
          <w:noProof/>
          <w:lang w:eastAsia="cs-CZ"/>
        </w:rPr>
        <w:drawing>
          <wp:inline distT="0" distB="0" distL="0" distR="0">
            <wp:extent cx="5473429" cy="2341123"/>
            <wp:effectExtent l="0" t="0" r="13335" b="2159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3EF4" w:rsidRDefault="00873EF4" w:rsidP="00873EF4">
      <w:pPr>
        <w:tabs>
          <w:tab w:val="left" w:pos="5996"/>
        </w:tabs>
        <w:ind w:firstLine="0"/>
        <w:rPr>
          <w:b/>
        </w:rPr>
      </w:pPr>
      <w:r>
        <w:rPr>
          <w:b/>
        </w:rPr>
        <w:t>Graf č. 1: Pohlaví žáků</w:t>
      </w:r>
    </w:p>
    <w:p w:rsidR="00873EF4" w:rsidRDefault="00873EF4" w:rsidP="004A0F42">
      <w:pPr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EF4" w:rsidRDefault="00873EF4" w:rsidP="00873EF4">
      <w:pPr>
        <w:ind w:firstLine="0"/>
        <w:rPr>
          <w:b/>
        </w:rPr>
      </w:pPr>
      <w:r w:rsidRPr="003E72AC">
        <w:rPr>
          <w:b/>
        </w:rPr>
        <w:t xml:space="preserve">Graf č. 2: </w:t>
      </w:r>
      <w:r>
        <w:rPr>
          <w:b/>
        </w:rPr>
        <w:t>Počty</w:t>
      </w:r>
      <w:r w:rsidRPr="003E72AC">
        <w:rPr>
          <w:b/>
        </w:rPr>
        <w:t xml:space="preserve"> žáků podle tříd</w:t>
      </w:r>
    </w:p>
    <w:p w:rsidR="00BE2D82" w:rsidRDefault="00BE2D82" w:rsidP="00C2287E">
      <w:r>
        <w:br w:type="page"/>
      </w:r>
    </w:p>
    <w:p w:rsidR="00F703D8" w:rsidRPr="007B49AA" w:rsidRDefault="00F703D8" w:rsidP="00F703D8">
      <w:pPr>
        <w:pStyle w:val="Nadpis1"/>
      </w:pPr>
      <w:bookmarkStart w:id="15" w:name="_Toc415436932"/>
      <w:r>
        <w:lastRenderedPageBreak/>
        <w:t>4</w:t>
      </w:r>
      <w:r w:rsidRPr="007B49AA">
        <w:t xml:space="preserve"> </w:t>
      </w:r>
      <w:r>
        <w:t>VÝSLEDKY VÝZKUMU</w:t>
      </w:r>
      <w:bookmarkEnd w:id="15"/>
    </w:p>
    <w:p w:rsidR="009F53CD" w:rsidRPr="002730F3" w:rsidRDefault="00891062" w:rsidP="00C2287E">
      <w:r>
        <w:t xml:space="preserve">Vzhledem k nízkému počtu žáků na 2. stupni ZŠ Hradec nad Svitavou </w:t>
      </w:r>
      <w:r w:rsidR="00AB145C">
        <w:t xml:space="preserve">a zároveň vysoké absenci v den konání výzkumu </w:t>
      </w:r>
      <w:r w:rsidRPr="00292D4B">
        <w:t>byl</w:t>
      </w:r>
      <w:r w:rsidR="00AB145C" w:rsidRPr="00292D4B">
        <w:t xml:space="preserve">y </w:t>
      </w:r>
      <w:r w:rsidR="007A066D">
        <w:t xml:space="preserve">odpovědi </w:t>
      </w:r>
      <w:r w:rsidR="00AB145C">
        <w:t>rozděleny</w:t>
      </w:r>
      <w:r>
        <w:t xml:space="preserve"> pouze podle pohlaví. Dělení otázek podle jednotlivých tříd bylo </w:t>
      </w:r>
      <w:r w:rsidR="00896591">
        <w:t>neefektivní</w:t>
      </w:r>
      <w:r>
        <w:t>.</w:t>
      </w:r>
      <w:r w:rsidR="003B07DB">
        <w:t xml:space="preserve"> </w:t>
      </w:r>
      <w:r w:rsidR="00E51522">
        <w:t>Hodnocení výsledků podle tříd jsme použili jen u vybraných otázek.</w:t>
      </w:r>
    </w:p>
    <w:p w:rsidR="00F703D8" w:rsidRPr="000E3150" w:rsidRDefault="00F703D8" w:rsidP="00F703D8">
      <w:pPr>
        <w:pStyle w:val="Nadpis2"/>
      </w:pPr>
      <w:bookmarkStart w:id="16" w:name="_Toc415436933"/>
      <w:r>
        <w:t>4</w:t>
      </w:r>
      <w:r w:rsidRPr="000E3150">
        <w:t xml:space="preserve">.1 </w:t>
      </w:r>
      <w:r>
        <w:t>DOSAVADNÍ ZKUŠENOSTI S KOUŘENÍM CIGARET</w:t>
      </w:r>
      <w:bookmarkEnd w:id="16"/>
    </w:p>
    <w:p w:rsidR="00BA1A00" w:rsidRDefault="00BA1A00" w:rsidP="000D70E8">
      <w:pPr>
        <w:ind w:firstLine="708"/>
      </w:pPr>
      <w:r>
        <w:t>V tomto okruhu jsme zpracovávali odpovědi na otázky č. 1, 2, 3 a 4.</w:t>
      </w:r>
      <w:r w:rsidR="000D70E8">
        <w:t xml:space="preserve"> </w:t>
      </w:r>
      <w:r w:rsidR="00485B12">
        <w:t xml:space="preserve">Na otázku </w:t>
      </w:r>
      <w:r w:rsidR="005146BA">
        <w:t xml:space="preserve">č. 1 </w:t>
      </w:r>
      <w:r w:rsidR="00485B12">
        <w:t xml:space="preserve">odpovídalo </w:t>
      </w:r>
      <w:r w:rsidR="005146BA">
        <w:t>všech 58 dotazovaných žáků. Otázky č. 2, 3 a 4 se týkaly pouze těch žáků, kteří odpověděli kladně na otázku č. 1, to znamená (dále jen tzn.) 30 (52 %) dotazovaných.</w:t>
      </w:r>
    </w:p>
    <w:p w:rsidR="005146BA" w:rsidRDefault="005146BA" w:rsidP="000D70E8">
      <w:pPr>
        <w:ind w:firstLine="0"/>
      </w:pPr>
    </w:p>
    <w:p w:rsidR="001D6379" w:rsidRPr="00BB58D6" w:rsidRDefault="001D6379" w:rsidP="001D6379">
      <w:pPr>
        <w:ind w:firstLine="0"/>
        <w:rPr>
          <w:b/>
        </w:rPr>
      </w:pPr>
      <w:r w:rsidRPr="00BB58D6">
        <w:rPr>
          <w:b/>
        </w:rPr>
        <w:t xml:space="preserve">Otázka č. 1: </w:t>
      </w:r>
      <w:r w:rsidR="00851026">
        <w:rPr>
          <w:b/>
        </w:rPr>
        <w:t xml:space="preserve">Zkoušel/a </w:t>
      </w:r>
      <w:r w:rsidR="00BB58D6" w:rsidRPr="00BB58D6">
        <w:rPr>
          <w:b/>
        </w:rPr>
        <w:t>jsi</w:t>
      </w:r>
      <w:r w:rsidR="00851026">
        <w:rPr>
          <w:b/>
        </w:rPr>
        <w:t xml:space="preserve"> už</w:t>
      </w:r>
      <w:r w:rsidR="00BB58D6" w:rsidRPr="00BB58D6">
        <w:rPr>
          <w:b/>
        </w:rPr>
        <w:t xml:space="preserve"> někdy kouři</w:t>
      </w:r>
      <w:r w:rsidR="00851026">
        <w:rPr>
          <w:b/>
        </w:rPr>
        <w:t>t</w:t>
      </w:r>
      <w:r w:rsidR="00BB58D6" w:rsidRPr="00BB58D6">
        <w:rPr>
          <w:b/>
        </w:rPr>
        <w:t xml:space="preserve"> cigaret</w:t>
      </w:r>
      <w:r w:rsidR="001D109D">
        <w:rPr>
          <w:b/>
        </w:rPr>
        <w:t>u</w:t>
      </w:r>
      <w:r w:rsidR="00BB58D6" w:rsidRPr="00BB58D6">
        <w:rPr>
          <w:b/>
        </w:rPr>
        <w:t>?</w:t>
      </w:r>
    </w:p>
    <w:p w:rsidR="00BB58D6" w:rsidRDefault="00BB58D6" w:rsidP="00FB3617">
      <w:r>
        <w:t xml:space="preserve">Cílem této otázky bylo zjistit, </w:t>
      </w:r>
      <w:r w:rsidR="00D57CD6">
        <w:t xml:space="preserve">kolik </w:t>
      </w:r>
      <w:r>
        <w:t>žá</w:t>
      </w:r>
      <w:r w:rsidR="00D57CD6">
        <w:t xml:space="preserve">ků </w:t>
      </w:r>
      <w:r>
        <w:t xml:space="preserve">už </w:t>
      </w:r>
      <w:r w:rsidR="00D57CD6">
        <w:t>má vlastní zkušenost s kouřením cigaret</w:t>
      </w:r>
      <w:r>
        <w:t>. Jednalo se o uzavřenou otázku s výběrem odpovědi ANO</w:t>
      </w:r>
      <w:r w:rsidR="007A066D">
        <w:t>,</w:t>
      </w:r>
      <w:r>
        <w:t xml:space="preserve"> </w:t>
      </w:r>
      <w:r w:rsidR="00821E8C">
        <w:t>či</w:t>
      </w:r>
      <w:r>
        <w:t xml:space="preserve"> NE.</w:t>
      </w:r>
    </w:p>
    <w:p w:rsidR="00E24830" w:rsidRDefault="00E24830" w:rsidP="00FB3617">
      <w:r>
        <w:t xml:space="preserve">Bylo zjištěno, že </w:t>
      </w:r>
      <w:r w:rsidR="00B63DA2">
        <w:t xml:space="preserve">z celkového počtu 58 </w:t>
      </w:r>
      <w:r w:rsidR="00821E8C" w:rsidRPr="0044395C">
        <w:t>dotazovaných</w:t>
      </w:r>
      <w:r w:rsidR="00821E8C">
        <w:t xml:space="preserve"> </w:t>
      </w:r>
      <w:r w:rsidR="00B63DA2">
        <w:t xml:space="preserve">žáků </w:t>
      </w:r>
      <w:r w:rsidR="00D57CD6">
        <w:t>u</w:t>
      </w:r>
      <w:r w:rsidR="00BB58D6">
        <w:t xml:space="preserve">ž někdy </w:t>
      </w:r>
      <w:r w:rsidR="00B63DA2">
        <w:t>zkusilo kouřit cigaretu</w:t>
      </w:r>
      <w:r w:rsidR="00BB58D6">
        <w:t xml:space="preserve"> </w:t>
      </w:r>
      <w:r w:rsidR="00B63DA2" w:rsidRPr="00BA1A00">
        <w:t>30</w:t>
      </w:r>
      <w:r w:rsidR="002D4DCA" w:rsidRPr="00BA1A00">
        <w:t xml:space="preserve"> (52</w:t>
      </w:r>
      <w:r w:rsidR="00B80C7C" w:rsidRPr="00BA1A00">
        <w:t> </w:t>
      </w:r>
      <w:r w:rsidR="002D4DCA" w:rsidRPr="00BA1A00">
        <w:t>%) žáků</w:t>
      </w:r>
      <w:r w:rsidR="00BB58D6" w:rsidRPr="00BA1A00">
        <w:t>, z</w:t>
      </w:r>
      <w:r w:rsidR="00BB58D6">
        <w:t xml:space="preserve"> toho </w:t>
      </w:r>
      <w:r w:rsidR="002D4DCA">
        <w:t>36</w:t>
      </w:r>
      <w:r w:rsidR="00B80C7C">
        <w:t> </w:t>
      </w:r>
      <w:r w:rsidR="00CD0C0F">
        <w:t>%</w:t>
      </w:r>
      <w:r w:rsidR="001A0194">
        <w:t xml:space="preserve"> dívek</w:t>
      </w:r>
      <w:r w:rsidR="00CD0C0F">
        <w:t xml:space="preserve"> a </w:t>
      </w:r>
      <w:r w:rsidR="002D4DCA">
        <w:t>64</w:t>
      </w:r>
      <w:r w:rsidR="00B80C7C">
        <w:t> </w:t>
      </w:r>
      <w:r w:rsidR="00CD0C0F">
        <w:t>%</w:t>
      </w:r>
      <w:r w:rsidR="001A0194">
        <w:t xml:space="preserve"> chlapců</w:t>
      </w:r>
      <w:r w:rsidR="00CD0C0F">
        <w:t xml:space="preserve">. </w:t>
      </w:r>
      <w:r w:rsidR="000B0D0B">
        <w:t xml:space="preserve">Naopak žádnou zkušenost s kouřením cigarety </w:t>
      </w:r>
      <w:r w:rsidR="000B0D0B" w:rsidRPr="00FB3617">
        <w:t>má</w:t>
      </w:r>
      <w:r w:rsidR="000B0D0B">
        <w:t xml:space="preserve"> </w:t>
      </w:r>
      <w:r w:rsidR="00B63DA2" w:rsidRPr="00FB3617">
        <w:t>2</w:t>
      </w:r>
      <w:r w:rsidR="0046795C" w:rsidRPr="00FB3617">
        <w:t>8</w:t>
      </w:r>
      <w:r w:rsidR="000B0D0B">
        <w:t xml:space="preserve"> (</w:t>
      </w:r>
      <w:r w:rsidR="002D4DCA">
        <w:t>48</w:t>
      </w:r>
      <w:r w:rsidR="00B80C7C">
        <w:t> </w:t>
      </w:r>
      <w:r w:rsidR="000B0D0B">
        <w:t xml:space="preserve">%) žáků, z toho </w:t>
      </w:r>
      <w:r w:rsidR="002D4DCA">
        <w:t>64</w:t>
      </w:r>
      <w:r w:rsidR="00B80C7C">
        <w:t> </w:t>
      </w:r>
      <w:r w:rsidR="001A0194">
        <w:t>% dívek</w:t>
      </w:r>
      <w:r w:rsidR="00CD0C0F">
        <w:t xml:space="preserve"> a </w:t>
      </w:r>
      <w:r w:rsidR="002D4DCA">
        <w:t>36</w:t>
      </w:r>
      <w:r w:rsidR="00261563">
        <w:t> </w:t>
      </w:r>
      <w:r w:rsidR="00CD0C0F">
        <w:t>%</w:t>
      </w:r>
      <w:r w:rsidR="001A0194">
        <w:t xml:space="preserve"> chlapců</w:t>
      </w:r>
      <w:r w:rsidR="00CD0C0F">
        <w:t xml:space="preserve">. Nejvíce žáků, kteří již někdy zkusili kouřit cigaretu, se nachází </w:t>
      </w:r>
      <w:r w:rsidR="006C4AB6">
        <w:t xml:space="preserve">mezi žáky </w:t>
      </w:r>
      <w:r w:rsidR="00CD0C0F">
        <w:t>8.</w:t>
      </w:r>
      <w:r w:rsidR="00261563">
        <w:t> a </w:t>
      </w:r>
      <w:r w:rsidR="00CD0C0F">
        <w:t xml:space="preserve"> 9.</w:t>
      </w:r>
      <w:r w:rsidR="00261563">
        <w:t> </w:t>
      </w:r>
      <w:r w:rsidR="00CD0C0F">
        <w:t>tříd</w:t>
      </w:r>
      <w:r w:rsidR="009A54D1">
        <w:t>y</w:t>
      </w:r>
      <w:r w:rsidR="00CD0C0F">
        <w:t>. Zároveň byl</w:t>
      </w:r>
      <w:r w:rsidR="0046795C">
        <w:t xml:space="preserve">o zjištěno, že </w:t>
      </w:r>
      <w:r w:rsidR="001F0CEA">
        <w:t>větší podíl kuřáků je mezi chlapci</w:t>
      </w:r>
      <w:r w:rsidR="0046795C">
        <w:t>.</w:t>
      </w:r>
    </w:p>
    <w:p w:rsidR="00EA4926" w:rsidRDefault="003C7651" w:rsidP="008164E2">
      <w:r>
        <w:t>Žáci, kteří na tuto otázku odpověd</w:t>
      </w:r>
      <w:r w:rsidR="00C5457F">
        <w:t>ěl</w:t>
      </w:r>
      <w:r>
        <w:t>i NE, byli vyzváni, aby přešli až na otázku č. 11.</w:t>
      </w:r>
    </w:p>
    <w:p w:rsidR="0026032F" w:rsidRDefault="0026032F" w:rsidP="0026032F">
      <w:pPr>
        <w:spacing w:after="200" w:line="276" w:lineRule="auto"/>
        <w:ind w:firstLine="0"/>
        <w:jc w:val="left"/>
        <w:rPr>
          <w:b/>
        </w:rPr>
      </w:pPr>
    </w:p>
    <w:p w:rsidR="0026032F" w:rsidRPr="003E72AC" w:rsidRDefault="0026032F" w:rsidP="0026032F">
      <w:pPr>
        <w:spacing w:after="200" w:line="276" w:lineRule="auto"/>
        <w:ind w:firstLine="0"/>
        <w:jc w:val="left"/>
      </w:pPr>
      <w:r>
        <w:rPr>
          <w:b/>
        </w:rPr>
        <w:t>T</w:t>
      </w:r>
      <w:r w:rsidRPr="000B0D0B">
        <w:rPr>
          <w:b/>
        </w:rPr>
        <w:t xml:space="preserve">abulka č. </w:t>
      </w:r>
      <w:r>
        <w:rPr>
          <w:b/>
        </w:rPr>
        <w:t>2</w:t>
      </w:r>
      <w:r w:rsidRPr="000B0D0B">
        <w:rPr>
          <w:b/>
        </w:rPr>
        <w:t xml:space="preserve">: </w:t>
      </w:r>
      <w:r>
        <w:rPr>
          <w:b/>
        </w:rPr>
        <w:t>První z</w:t>
      </w:r>
      <w:r w:rsidRPr="000B0D0B">
        <w:rPr>
          <w:b/>
        </w:rPr>
        <w:t>kušenost s kouřením cigaret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266"/>
        <w:gridCol w:w="1280"/>
        <w:gridCol w:w="1286"/>
        <w:gridCol w:w="1292"/>
        <w:gridCol w:w="1284"/>
        <w:gridCol w:w="1291"/>
      </w:tblGrid>
      <w:tr w:rsidR="0026032F" w:rsidTr="000159D0">
        <w:trPr>
          <w:trHeight w:val="39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032F" w:rsidRPr="00494DC0" w:rsidRDefault="0063009D" w:rsidP="0063009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6032F" w:rsidRPr="00494DC0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 w:rsidRPr="00494DC0">
              <w:rPr>
                <w:b/>
              </w:rPr>
              <w:t>%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52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363" w:type="dxa"/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364" w:type="dxa"/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64</w:t>
            </w:r>
          </w:p>
        </w:tc>
        <w:tc>
          <w:tcPr>
            <w:tcW w:w="1364" w:type="dxa"/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1364" w:type="dxa"/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1364" w:type="dxa"/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48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26032F" w:rsidRDefault="0026032F" w:rsidP="008164E2"/>
    <w:p w:rsidR="000B0D0B" w:rsidRDefault="00A1212F" w:rsidP="004A0F42">
      <w:pPr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4AB0" w:rsidRDefault="004E2754" w:rsidP="000B0D0B">
      <w:pPr>
        <w:ind w:firstLine="0"/>
        <w:rPr>
          <w:b/>
        </w:rPr>
      </w:pPr>
      <w:r>
        <w:rPr>
          <w:b/>
        </w:rPr>
        <w:t>G</w:t>
      </w:r>
      <w:r w:rsidRPr="000B0D0B">
        <w:rPr>
          <w:b/>
        </w:rPr>
        <w:t xml:space="preserve">raf č. </w:t>
      </w:r>
      <w:r>
        <w:rPr>
          <w:b/>
        </w:rPr>
        <w:t>3</w:t>
      </w:r>
      <w:r w:rsidR="00C606D9">
        <w:rPr>
          <w:b/>
        </w:rPr>
        <w:t>:</w:t>
      </w:r>
      <w:r>
        <w:rPr>
          <w:b/>
        </w:rPr>
        <w:t xml:space="preserve"> První z</w:t>
      </w:r>
      <w:r w:rsidRPr="000B0D0B">
        <w:rPr>
          <w:b/>
        </w:rPr>
        <w:t>kušenost s kouřením cigaret</w:t>
      </w:r>
    </w:p>
    <w:p w:rsidR="00164AB0" w:rsidRDefault="00164AB0" w:rsidP="000B0D0B">
      <w:pPr>
        <w:ind w:firstLine="0"/>
        <w:rPr>
          <w:b/>
        </w:rPr>
      </w:pPr>
    </w:p>
    <w:p w:rsidR="001D109D" w:rsidRPr="00E24830" w:rsidRDefault="000B0D0B" w:rsidP="000B0D0B">
      <w:pPr>
        <w:ind w:firstLine="0"/>
        <w:rPr>
          <w:b/>
        </w:rPr>
      </w:pPr>
      <w:r w:rsidRPr="00E24830">
        <w:rPr>
          <w:b/>
        </w:rPr>
        <w:t>Otázka č. 2</w:t>
      </w:r>
      <w:r w:rsidR="004F5D77" w:rsidRPr="00E24830">
        <w:rPr>
          <w:b/>
        </w:rPr>
        <w:t>: Proč jsi</w:t>
      </w:r>
      <w:r w:rsidR="001D109D" w:rsidRPr="00E24830">
        <w:rPr>
          <w:b/>
        </w:rPr>
        <w:t xml:space="preserve"> z</w:t>
      </w:r>
      <w:r w:rsidR="00B01D67">
        <w:rPr>
          <w:b/>
        </w:rPr>
        <w:t>koušel</w:t>
      </w:r>
      <w:r w:rsidR="001D109D" w:rsidRPr="00E24830">
        <w:rPr>
          <w:b/>
        </w:rPr>
        <w:t>/a kouřit cigaret</w:t>
      </w:r>
      <w:r w:rsidR="00B01D67">
        <w:rPr>
          <w:b/>
        </w:rPr>
        <w:t>u?</w:t>
      </w:r>
    </w:p>
    <w:p w:rsidR="00E607B5" w:rsidRDefault="00E24830" w:rsidP="00BD0AA4">
      <w:r>
        <w:t xml:space="preserve">Cílem otázky bylo zjistit, </w:t>
      </w:r>
      <w:r w:rsidR="00FD6C59">
        <w:t>co vedlo žáky k tomu, aby začali kouřit cigarety. Jednalo se o</w:t>
      </w:r>
      <w:r w:rsidR="000F78E0">
        <w:t> </w:t>
      </w:r>
      <w:proofErr w:type="spellStart"/>
      <w:r w:rsidR="00FD6C59">
        <w:t>polouzavřen</w:t>
      </w:r>
      <w:r w:rsidR="003C7651">
        <w:t>ou</w:t>
      </w:r>
      <w:proofErr w:type="spellEnd"/>
      <w:r w:rsidR="00FD6C59">
        <w:t xml:space="preserve"> otázk</w:t>
      </w:r>
      <w:r w:rsidR="003C7651">
        <w:t>u</w:t>
      </w:r>
      <w:r w:rsidR="00FD6C59">
        <w:t>, kde mohl dotazovaný volit</w:t>
      </w:r>
      <w:r w:rsidR="00E607B5">
        <w:t xml:space="preserve"> z nabízených možností, případně doplnit svoji vlastní odpověď v případě, že mu žádná z nabízených možností nevyhovovala.</w:t>
      </w:r>
      <w:r w:rsidR="003C2C49">
        <w:t xml:space="preserve"> Žáci měli</w:t>
      </w:r>
      <w:r w:rsidR="006930E9">
        <w:t xml:space="preserve"> na</w:t>
      </w:r>
      <w:r w:rsidR="003C2C49">
        <w:t xml:space="preserve"> výběr z 6 možností, 7.</w:t>
      </w:r>
      <w:r w:rsidR="00C606D9">
        <w:t> </w:t>
      </w:r>
      <w:r w:rsidR="003C2C49">
        <w:t>možnost</w:t>
      </w:r>
      <w:r w:rsidR="00C606D9">
        <w:t>í</w:t>
      </w:r>
      <w:r w:rsidR="003C2C49">
        <w:t xml:space="preserve"> byl</w:t>
      </w:r>
      <w:r w:rsidR="003C7651">
        <w:t>o u</w:t>
      </w:r>
      <w:r w:rsidR="00F72257">
        <w:t>vedení</w:t>
      </w:r>
      <w:r w:rsidR="003C7651">
        <w:t xml:space="preserve"> </w:t>
      </w:r>
      <w:r w:rsidR="003C2C49">
        <w:t>jin</w:t>
      </w:r>
      <w:r w:rsidR="003C7651">
        <w:t>ého</w:t>
      </w:r>
      <w:r w:rsidR="003C2C49">
        <w:t xml:space="preserve"> důvod</w:t>
      </w:r>
      <w:r w:rsidR="003C7651">
        <w:t>u</w:t>
      </w:r>
      <w:r w:rsidR="003C2C49">
        <w:t>.</w:t>
      </w:r>
      <w:r w:rsidR="006930E9">
        <w:t xml:space="preserve"> Žáci byli upozorněni, aby uvedli pouze jednu odpověď.</w:t>
      </w:r>
    </w:p>
    <w:p w:rsidR="0031741C" w:rsidRDefault="000449B2" w:rsidP="0031741C">
      <w:r>
        <w:t xml:space="preserve">Nejčastějším důvodem kouření cigaret u obou pohlaví byla </w:t>
      </w:r>
      <w:r w:rsidRPr="009C7AC1">
        <w:t>zvědavost. Tento</w:t>
      </w:r>
      <w:r>
        <w:t xml:space="preserve"> důvod uvedl</w:t>
      </w:r>
      <w:r w:rsidR="00AF75C0">
        <w:t xml:space="preserve">o </w:t>
      </w:r>
      <w:r w:rsidR="00E10FA9">
        <w:t>45</w:t>
      </w:r>
      <w:r w:rsidR="00B80C7C">
        <w:t> </w:t>
      </w:r>
      <w:r w:rsidR="00AF75C0">
        <w:t xml:space="preserve">% dívek a </w:t>
      </w:r>
      <w:r w:rsidR="00E10FA9">
        <w:t>38 %</w:t>
      </w:r>
      <w:r w:rsidR="00AF75C0">
        <w:t xml:space="preserve"> chlapců</w:t>
      </w:r>
      <w:r>
        <w:t>, kteří již někdy ko</w:t>
      </w:r>
      <w:r w:rsidR="00F72257">
        <w:t>uřili cigaretu</w:t>
      </w:r>
      <w:r>
        <w:t>.</w:t>
      </w:r>
      <w:r w:rsidR="00FA4338">
        <w:t xml:space="preserve"> Druhou nejčastější odpovědí byl </w:t>
      </w:r>
      <w:r w:rsidR="00F72257">
        <w:t>„</w:t>
      </w:r>
      <w:r w:rsidR="00FA4338">
        <w:t>jiný důvod</w:t>
      </w:r>
      <w:r w:rsidR="00F72257">
        <w:t>“</w:t>
      </w:r>
      <w:r w:rsidR="00FA4338">
        <w:t xml:space="preserve">, kde žáci uvedli, že kouření chtěli jen vyzkoušet, že to vypadlo zajímavě, že </w:t>
      </w:r>
      <w:r w:rsidR="00F72257">
        <w:t>jim cigaret</w:t>
      </w:r>
      <w:r w:rsidR="00E10FA9">
        <w:t>a</w:t>
      </w:r>
      <w:r w:rsidR="00F72257">
        <w:t xml:space="preserve"> pomáhá, když jsou</w:t>
      </w:r>
      <w:r w:rsidR="00FA4338">
        <w:t xml:space="preserve"> nervózní. Jeden z žáků dokonce uvedl, že by ho ostatní spolužáci mlátili, kdyby to nezkusil. </w:t>
      </w:r>
      <w:r w:rsidR="00837D59">
        <w:t xml:space="preserve">Důvod „z nudy“ a „abych zapadl/a do party“ neuvedl žádný z dotazovaných. </w:t>
      </w:r>
      <w:r w:rsidR="000F78E0">
        <w:t>„</w:t>
      </w:r>
      <w:r w:rsidR="00837D59">
        <w:t>Z frajeřiny</w:t>
      </w:r>
      <w:r w:rsidR="000F78E0">
        <w:t>“</w:t>
      </w:r>
      <w:r w:rsidR="00837D59">
        <w:t xml:space="preserve"> </w:t>
      </w:r>
      <w:r w:rsidR="000F78E0">
        <w:t>odpověděl</w:t>
      </w:r>
      <w:r w:rsidR="00AF75C0">
        <w:t>o</w:t>
      </w:r>
      <w:r w:rsidR="000F78E0">
        <w:t xml:space="preserve"> </w:t>
      </w:r>
      <w:r w:rsidR="00433A92" w:rsidRPr="00600F73">
        <w:t>10</w:t>
      </w:r>
      <w:r w:rsidR="00B80C7C">
        <w:t> </w:t>
      </w:r>
      <w:r w:rsidR="00E10FA9" w:rsidRPr="00600F73">
        <w:t>%</w:t>
      </w:r>
      <w:r w:rsidR="00E10FA9">
        <w:t xml:space="preserve"> </w:t>
      </w:r>
      <w:r w:rsidR="000F78E0">
        <w:t>dotazovan</w:t>
      </w:r>
      <w:r w:rsidR="00AF75C0">
        <w:t>ých</w:t>
      </w:r>
      <w:r w:rsidR="000F78E0">
        <w:t>. „Všichni kouří, tak proč ne já“ si vybral</w:t>
      </w:r>
      <w:r w:rsidR="00AF75C0">
        <w:t xml:space="preserve">o </w:t>
      </w:r>
      <w:r w:rsidR="00433A92" w:rsidRPr="00600F73">
        <w:t>14</w:t>
      </w:r>
      <w:r w:rsidR="00B80C7C">
        <w:t> </w:t>
      </w:r>
      <w:r w:rsidR="00E10FA9" w:rsidRPr="00600F73">
        <w:t>%</w:t>
      </w:r>
      <w:r w:rsidR="000F78E0">
        <w:t xml:space="preserve"> dotazovan</w:t>
      </w:r>
      <w:r w:rsidR="00AF75C0">
        <w:t>ých</w:t>
      </w:r>
      <w:r w:rsidR="000F78E0">
        <w:t>. Důvod „chutná mi to“ uvedl</w:t>
      </w:r>
      <w:r w:rsidR="00AF75C0">
        <w:t>o</w:t>
      </w:r>
      <w:r w:rsidR="000F78E0">
        <w:t xml:space="preserve"> </w:t>
      </w:r>
      <w:r w:rsidR="00433A92" w:rsidRPr="00600F73">
        <w:t>14</w:t>
      </w:r>
      <w:r w:rsidR="00B80C7C">
        <w:t> </w:t>
      </w:r>
      <w:r w:rsidR="00E10FA9" w:rsidRPr="00600F73">
        <w:t>%</w:t>
      </w:r>
      <w:r w:rsidR="00E10FA9">
        <w:t xml:space="preserve"> </w:t>
      </w:r>
      <w:r w:rsidR="009C7AC1">
        <w:t>dotazovan</w:t>
      </w:r>
      <w:r w:rsidR="00AF75C0">
        <w:t>ých</w:t>
      </w:r>
      <w:r w:rsidR="009C7AC1">
        <w:t>.</w:t>
      </w:r>
    </w:p>
    <w:p w:rsidR="0031741C" w:rsidRDefault="0031741C" w:rsidP="0031741C">
      <w:r>
        <w:br w:type="page"/>
      </w:r>
    </w:p>
    <w:p w:rsidR="00AC32FC" w:rsidRDefault="00AC32FC" w:rsidP="004A0F42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754" w:rsidRDefault="004E2754" w:rsidP="004E2754">
      <w:pPr>
        <w:ind w:firstLine="0"/>
        <w:rPr>
          <w:b/>
        </w:rPr>
      </w:pPr>
      <w:r>
        <w:rPr>
          <w:b/>
        </w:rPr>
        <w:t>Graf č. 4</w:t>
      </w:r>
      <w:r w:rsidR="00423D97">
        <w:rPr>
          <w:b/>
        </w:rPr>
        <w:t>:</w:t>
      </w:r>
      <w:r>
        <w:rPr>
          <w:b/>
        </w:rPr>
        <w:t xml:space="preserve"> Důvody první zkušenosti s kouřením cigaret</w:t>
      </w:r>
    </w:p>
    <w:p w:rsidR="006D4847" w:rsidRDefault="006D4847" w:rsidP="00E607B5">
      <w:pPr>
        <w:ind w:firstLine="0"/>
        <w:rPr>
          <w:b/>
        </w:rPr>
      </w:pPr>
    </w:p>
    <w:p w:rsidR="00F72257" w:rsidRDefault="00F72257" w:rsidP="00E607B5">
      <w:pPr>
        <w:ind w:firstLine="0"/>
        <w:rPr>
          <w:b/>
        </w:rPr>
      </w:pPr>
      <w:r>
        <w:rPr>
          <w:b/>
        </w:rPr>
        <w:t>Otázka č. 3: Od koho jsi získal/a svoji první cigaretu?</w:t>
      </w:r>
    </w:p>
    <w:p w:rsidR="00F72257" w:rsidRDefault="00F72257" w:rsidP="00BD0AA4">
      <w:pPr>
        <w:ind w:firstLine="708"/>
      </w:pPr>
      <w:r>
        <w:t>Cílem otázky bylo zjistit, od koho žáci získali svoji první cigaretu. Jednalo se o</w:t>
      </w:r>
      <w:r w:rsidR="0000598F">
        <w:t> </w:t>
      </w:r>
      <w:proofErr w:type="spellStart"/>
      <w:r>
        <w:t>polouzavřenou</w:t>
      </w:r>
      <w:proofErr w:type="spellEnd"/>
      <w:r>
        <w:t xml:space="preserve"> otázku, kde mohl dotazovaný volit z nabízených možností, případně doplnit svoji vlastní odpověď v případě, že mu žádná z nabízených možností nevyhovovala. Žáci měli </w:t>
      </w:r>
      <w:r w:rsidR="006930E9">
        <w:t xml:space="preserve">na </w:t>
      </w:r>
      <w:r>
        <w:t xml:space="preserve">výběr </w:t>
      </w:r>
      <w:proofErr w:type="gramStart"/>
      <w:r>
        <w:t>z</w:t>
      </w:r>
      <w:r w:rsidR="003C4A3E">
        <w:t>e</w:t>
      </w:r>
      <w:proofErr w:type="gramEnd"/>
      <w:r>
        <w:t xml:space="preserve"> 3 možností, 4. možnost</w:t>
      </w:r>
      <w:r w:rsidR="00B51294">
        <w:t>í</w:t>
      </w:r>
      <w:r>
        <w:t xml:space="preserve"> bylo uvedení někoho jiného.</w:t>
      </w:r>
    </w:p>
    <w:p w:rsidR="00925ED7" w:rsidRDefault="00950682" w:rsidP="00925ED7">
      <w:pPr>
        <w:ind w:firstLine="708"/>
      </w:pPr>
      <w:r>
        <w:t xml:space="preserve">Nejčastěji uváděná odpověď u obou pohlaví byla, že svoji první cigaretu získali žáci </w:t>
      </w:r>
      <w:r w:rsidRPr="00925ED7">
        <w:t>od</w:t>
      </w:r>
      <w:r w:rsidR="0000598F" w:rsidRPr="00925ED7">
        <w:t> </w:t>
      </w:r>
      <w:r w:rsidRPr="00925ED7">
        <w:t>svého spolužáka, případně kamaráda.</w:t>
      </w:r>
      <w:r>
        <w:t xml:space="preserve"> Tuto odpověď uvedlo </w:t>
      </w:r>
      <w:r w:rsidR="00500AC2">
        <w:t>89</w:t>
      </w:r>
      <w:r w:rsidR="00B80C7C">
        <w:t> </w:t>
      </w:r>
      <w:r w:rsidR="0000598F">
        <w:t>%</w:t>
      </w:r>
      <w:r w:rsidR="00276BFD">
        <w:t xml:space="preserve"> dívek a </w:t>
      </w:r>
      <w:r w:rsidR="00500AC2">
        <w:t>57</w:t>
      </w:r>
      <w:r w:rsidR="00B80C7C">
        <w:t> </w:t>
      </w:r>
      <w:r w:rsidR="0000598F">
        <w:t>%</w:t>
      </w:r>
      <w:r w:rsidR="00276BFD">
        <w:t xml:space="preserve"> chlapců</w:t>
      </w:r>
      <w:r>
        <w:t>, kteří již někdy kouřili cigaretu. Druhou nejčastější odpovědí byl</w:t>
      </w:r>
      <w:r w:rsidR="00F144E5">
        <w:t>o</w:t>
      </w:r>
      <w:r>
        <w:t xml:space="preserve"> „od někoho jiného“</w:t>
      </w:r>
      <w:r w:rsidR="00711834">
        <w:t>. Tuto odpověď neuvedla žádná dívka</w:t>
      </w:r>
      <w:r w:rsidR="00600F73">
        <w:t xml:space="preserve"> a celkem</w:t>
      </w:r>
      <w:r w:rsidR="00711834">
        <w:t xml:space="preserve"> 29</w:t>
      </w:r>
      <w:r w:rsidR="00B80C7C">
        <w:t> </w:t>
      </w:r>
      <w:r w:rsidR="00711834">
        <w:t>% chlapců. Ž</w:t>
      </w:r>
      <w:r>
        <w:t>áci</w:t>
      </w:r>
      <w:r w:rsidR="00711834">
        <w:t xml:space="preserve"> zde uváděli</w:t>
      </w:r>
      <w:r>
        <w:t>, že si svoji první cigaretu koupili sami, dostali od jiného rodinného příslušníka (sestřenice)</w:t>
      </w:r>
      <w:r w:rsidR="00F144E5">
        <w:t>,</w:t>
      </w:r>
      <w:r>
        <w:t xml:space="preserve"> nebo ukradli rodičům. Dva žáci dokonce uvedli, že našli plnou, ještě zabalenou krabičku cigaret, což pro ně bylo velké pokušení. Od sourozence získal</w:t>
      </w:r>
      <w:r w:rsidR="00276BFD">
        <w:t>o</w:t>
      </w:r>
      <w:r>
        <w:t xml:space="preserve"> svoji první cigaretu </w:t>
      </w:r>
      <w:r w:rsidR="00711834">
        <w:t>14</w:t>
      </w:r>
      <w:r w:rsidR="00B80C7C">
        <w:t> </w:t>
      </w:r>
      <w:r w:rsidR="00500AC2">
        <w:t xml:space="preserve">% </w:t>
      </w:r>
      <w:r w:rsidR="00711834">
        <w:t>chlapc</w:t>
      </w:r>
      <w:r w:rsidR="00276BFD">
        <w:t>ů</w:t>
      </w:r>
      <w:r>
        <w:t>, od</w:t>
      </w:r>
      <w:r w:rsidR="00102D5D">
        <w:t> </w:t>
      </w:r>
      <w:r>
        <w:t>rodiče získal</w:t>
      </w:r>
      <w:r w:rsidR="00276BFD">
        <w:t>o</w:t>
      </w:r>
      <w:r w:rsidR="00B70802">
        <w:t xml:space="preserve"> svoji první cigaretu </w:t>
      </w:r>
      <w:r w:rsidR="00711834">
        <w:t>11</w:t>
      </w:r>
      <w:r w:rsidR="00B80C7C">
        <w:t> </w:t>
      </w:r>
      <w:r w:rsidR="00500AC2">
        <w:t>%</w:t>
      </w:r>
      <w:r w:rsidR="00F144E5">
        <w:t xml:space="preserve"> dív</w:t>
      </w:r>
      <w:r w:rsidR="00276BFD">
        <w:t>e</w:t>
      </w:r>
      <w:r w:rsidR="00F144E5">
        <w:t>k</w:t>
      </w:r>
      <w:r>
        <w:t>.</w:t>
      </w:r>
    </w:p>
    <w:p w:rsidR="00925ED7" w:rsidRDefault="00925ED7">
      <w:pPr>
        <w:spacing w:after="200" w:line="276" w:lineRule="auto"/>
        <w:ind w:firstLine="0"/>
        <w:jc w:val="left"/>
      </w:pPr>
      <w:r>
        <w:br w:type="page"/>
      </w:r>
    </w:p>
    <w:p w:rsidR="00B82A0E" w:rsidRDefault="004A0F42" w:rsidP="004A0F42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2754" w:rsidRPr="00451C04" w:rsidRDefault="004E2754" w:rsidP="004E2754">
      <w:pPr>
        <w:ind w:firstLine="0"/>
        <w:rPr>
          <w:b/>
        </w:rPr>
      </w:pPr>
      <w:r w:rsidRPr="00451C04">
        <w:rPr>
          <w:b/>
        </w:rPr>
        <w:t xml:space="preserve">Graf č. </w:t>
      </w:r>
      <w:r>
        <w:rPr>
          <w:b/>
        </w:rPr>
        <w:t>5</w:t>
      </w:r>
      <w:r w:rsidRPr="00451C04">
        <w:rPr>
          <w:b/>
        </w:rPr>
        <w:t>: Moje první cigareta</w:t>
      </w:r>
    </w:p>
    <w:p w:rsidR="004E2754" w:rsidRDefault="004E2754" w:rsidP="00E607B5">
      <w:pPr>
        <w:ind w:firstLine="0"/>
        <w:rPr>
          <w:b/>
        </w:rPr>
      </w:pPr>
    </w:p>
    <w:p w:rsidR="00B82A0E" w:rsidRDefault="00B82A0E" w:rsidP="00E607B5">
      <w:pPr>
        <w:ind w:firstLine="0"/>
        <w:rPr>
          <w:b/>
        </w:rPr>
      </w:pPr>
      <w:r>
        <w:rPr>
          <w:b/>
        </w:rPr>
        <w:t xml:space="preserve">Otázka č. 4: V kolika letech jsi </w:t>
      </w:r>
      <w:r w:rsidR="00564CA0">
        <w:rPr>
          <w:b/>
        </w:rPr>
        <w:t>poprvé zkusil/a</w:t>
      </w:r>
      <w:r>
        <w:rPr>
          <w:b/>
        </w:rPr>
        <w:t xml:space="preserve"> kouřit cigaret</w:t>
      </w:r>
      <w:r w:rsidR="00564CA0">
        <w:rPr>
          <w:b/>
        </w:rPr>
        <w:t>u</w:t>
      </w:r>
      <w:r>
        <w:rPr>
          <w:b/>
        </w:rPr>
        <w:t>?</w:t>
      </w:r>
    </w:p>
    <w:p w:rsidR="009E7F3A" w:rsidRDefault="009E7F3A" w:rsidP="00BD0AA4">
      <w:pPr>
        <w:ind w:firstLine="709"/>
      </w:pPr>
      <w:r>
        <w:t>Cílem otázky bylo zjistit, v kolika letech žáci poprvé zkusili kouřit cigaret</w:t>
      </w:r>
      <w:r w:rsidR="00564CA0">
        <w:t>u</w:t>
      </w:r>
      <w:r>
        <w:t>. Jednalo se o</w:t>
      </w:r>
      <w:r w:rsidR="00F64EF1">
        <w:t> </w:t>
      </w:r>
      <w:r>
        <w:t>otevřenou otázku, kde mohl dotazovan</w:t>
      </w:r>
      <w:r w:rsidR="00F64EF1">
        <w:t>ý</w:t>
      </w:r>
      <w:r>
        <w:t xml:space="preserve"> uvést svoji vlastní odpověď, v tomto případě konkrétní věk.</w:t>
      </w:r>
    </w:p>
    <w:p w:rsidR="0026032F" w:rsidRDefault="009E7F3A" w:rsidP="0026032F">
      <w:pPr>
        <w:ind w:firstLine="709"/>
      </w:pPr>
      <w:r>
        <w:t xml:space="preserve">Nejčastěji uváděný věk u obou pohlaví byl </w:t>
      </w:r>
      <w:r w:rsidRPr="00922066">
        <w:t>10 let.</w:t>
      </w:r>
      <w:r>
        <w:t xml:space="preserve"> Tuto odpověď uvedl</w:t>
      </w:r>
      <w:r w:rsidR="00147643">
        <w:t xml:space="preserve">o </w:t>
      </w:r>
      <w:r w:rsidR="00A57C05">
        <w:t>45</w:t>
      </w:r>
      <w:r w:rsidR="00B80C7C">
        <w:t> </w:t>
      </w:r>
      <w:r w:rsidR="00F64EF1">
        <w:t xml:space="preserve">% </w:t>
      </w:r>
      <w:r>
        <w:t>dív</w:t>
      </w:r>
      <w:r w:rsidR="00147643">
        <w:t>e</w:t>
      </w:r>
      <w:r>
        <w:t>k</w:t>
      </w:r>
      <w:r w:rsidR="00147643">
        <w:t xml:space="preserve"> a </w:t>
      </w:r>
      <w:r w:rsidR="00F07CA4">
        <w:t>43</w:t>
      </w:r>
      <w:r w:rsidR="00B80C7C">
        <w:t> </w:t>
      </w:r>
      <w:r w:rsidR="00F64EF1">
        <w:t>%</w:t>
      </w:r>
      <w:r w:rsidR="00147643">
        <w:t xml:space="preserve"> chlapců</w:t>
      </w:r>
      <w:r>
        <w:t xml:space="preserve">, kteří již někdy kouřili cigaretu. </w:t>
      </w:r>
      <w:r w:rsidR="00564CA0">
        <w:t>Zajímavou odpovědí bylo uvedení věku první zku</w:t>
      </w:r>
      <w:r w:rsidR="009919F5">
        <w:t>šenosti s cigaretou v</w:t>
      </w:r>
      <w:r w:rsidR="00102D5D">
        <w:t> </w:t>
      </w:r>
      <w:r w:rsidR="009919F5">
        <w:t>5</w:t>
      </w:r>
      <w:r w:rsidR="00102D5D">
        <w:t> </w:t>
      </w:r>
      <w:r w:rsidR="009919F5">
        <w:t>letech.</w:t>
      </w:r>
    </w:p>
    <w:p w:rsidR="00456570" w:rsidRDefault="00456570" w:rsidP="00456570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56570" w:rsidRDefault="00456570" w:rsidP="00456570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6570" w:rsidRDefault="00456570" w:rsidP="00456570">
      <w:pPr>
        <w:ind w:firstLine="0"/>
        <w:rPr>
          <w:b/>
        </w:rPr>
      </w:pPr>
      <w:r w:rsidRPr="005B7F45">
        <w:rPr>
          <w:b/>
        </w:rPr>
        <w:t xml:space="preserve">Graf č. </w:t>
      </w:r>
      <w:r>
        <w:rPr>
          <w:b/>
        </w:rPr>
        <w:t>6</w:t>
      </w:r>
      <w:r w:rsidRPr="005B7F45">
        <w:rPr>
          <w:b/>
        </w:rPr>
        <w:t>: Věk prvního kouření cigarety</w:t>
      </w:r>
    </w:p>
    <w:p w:rsidR="00E80FA4" w:rsidRPr="000E3150" w:rsidRDefault="00E80FA4" w:rsidP="00E80FA4">
      <w:pPr>
        <w:pStyle w:val="Nadpis2"/>
      </w:pPr>
      <w:bookmarkStart w:id="17" w:name="_Toc415436934"/>
      <w:r>
        <w:t>4</w:t>
      </w:r>
      <w:r w:rsidRPr="000E3150">
        <w:t>.</w:t>
      </w:r>
      <w:r>
        <w:t>2</w:t>
      </w:r>
      <w:r w:rsidRPr="000E3150">
        <w:t xml:space="preserve"> </w:t>
      </w:r>
      <w:r>
        <w:t>POSTOJE KE KOUŘENÍ CIGARET V SOUČASNÉ DOBĚ</w:t>
      </w:r>
      <w:bookmarkEnd w:id="17"/>
    </w:p>
    <w:p w:rsidR="00B35488" w:rsidRDefault="00922066" w:rsidP="000D70E8">
      <w:pPr>
        <w:ind w:firstLine="708"/>
      </w:pPr>
      <w:r>
        <w:t xml:space="preserve">V tomto okruhu jsme zpracovávali odpovědi na otázky č. </w:t>
      </w:r>
      <w:r w:rsidR="009F589A">
        <w:t>5,</w:t>
      </w:r>
      <w:r>
        <w:t xml:space="preserve"> </w:t>
      </w:r>
      <w:r w:rsidR="009F589A">
        <w:t>6, 9 a 10</w:t>
      </w:r>
      <w:r>
        <w:t>.</w:t>
      </w:r>
      <w:r w:rsidR="000D70E8">
        <w:t xml:space="preserve"> </w:t>
      </w:r>
      <w:r w:rsidR="00B35488">
        <w:t xml:space="preserve">Otázka č. 5 se </w:t>
      </w:r>
      <w:r w:rsidR="00B35488" w:rsidRPr="009F589A">
        <w:t>týkala pouze těch žáků, kteří odpověděli kladně na otázku č. 1, tzn. 30 (52 %) dotazovaných.</w:t>
      </w:r>
      <w:r w:rsidR="00B35488">
        <w:t xml:space="preserve"> Otázky č. 6, 9 a 10 se týkaly pouze těch žáků, kteří odpověděli kladně na</w:t>
      </w:r>
      <w:r w:rsidR="0019156C">
        <w:t> </w:t>
      </w:r>
      <w:r w:rsidR="00B35488">
        <w:t>otázku č. 5, tzn. 15 (</w:t>
      </w:r>
      <w:r w:rsidR="00B35488" w:rsidRPr="00597DBA">
        <w:t>26</w:t>
      </w:r>
      <w:r w:rsidR="00B35488" w:rsidRPr="00B33893">
        <w:t> </w:t>
      </w:r>
      <w:r w:rsidR="00B35488">
        <w:t>%) z celkového počtu 58 dotazovaných.</w:t>
      </w:r>
    </w:p>
    <w:p w:rsidR="00922066" w:rsidRDefault="00922066" w:rsidP="00564CA0">
      <w:pPr>
        <w:ind w:firstLine="0"/>
        <w:rPr>
          <w:b/>
        </w:rPr>
      </w:pPr>
    </w:p>
    <w:p w:rsidR="005B7F45" w:rsidRDefault="005B7F45" w:rsidP="00564CA0">
      <w:pPr>
        <w:ind w:firstLine="0"/>
        <w:rPr>
          <w:b/>
        </w:rPr>
      </w:pPr>
      <w:r>
        <w:rPr>
          <w:b/>
        </w:rPr>
        <w:t>Otázka č. 5: Kouříš cigarety v současné době?</w:t>
      </w:r>
    </w:p>
    <w:p w:rsidR="009F589A" w:rsidRDefault="005B7F45" w:rsidP="00BD0AA4">
      <w:pPr>
        <w:ind w:firstLine="708"/>
      </w:pPr>
      <w:r w:rsidRPr="009F589A">
        <w:t>Cílem otázky bylo zjistit, zda žáci</w:t>
      </w:r>
      <w:r w:rsidR="00B00ABF" w:rsidRPr="009F589A">
        <w:t xml:space="preserve">, kteří už někdy zkusili kouřit </w:t>
      </w:r>
      <w:r w:rsidRPr="009F589A">
        <w:t>cigaret</w:t>
      </w:r>
      <w:r w:rsidR="00B00ABF" w:rsidRPr="009F589A">
        <w:t>u, kouří i</w:t>
      </w:r>
      <w:r w:rsidR="00F703BE" w:rsidRPr="009F589A">
        <w:t> </w:t>
      </w:r>
      <w:r w:rsidRPr="009F589A">
        <w:t>v současné době.</w:t>
      </w:r>
      <w:r w:rsidR="00F703BE" w:rsidRPr="009F589A">
        <w:t xml:space="preserve"> Zároveň tato otázka zjišťovala zastoupení pravidelných a</w:t>
      </w:r>
      <w:r w:rsidR="00603851" w:rsidRPr="009F589A">
        <w:t> </w:t>
      </w:r>
      <w:r w:rsidR="00F703BE" w:rsidRPr="009F589A">
        <w:t>příležitostných kuřáků.</w:t>
      </w:r>
      <w:r w:rsidRPr="009F589A">
        <w:t xml:space="preserve"> Jednalo se o uzavřenou otázku s možností výběru </w:t>
      </w:r>
      <w:proofErr w:type="gramStart"/>
      <w:r w:rsidRPr="009F589A">
        <w:t>z</w:t>
      </w:r>
      <w:r w:rsidR="0019156C">
        <w:t>e</w:t>
      </w:r>
      <w:proofErr w:type="gramEnd"/>
      <w:r w:rsidR="00FA4547" w:rsidRPr="009F589A">
        <w:t> </w:t>
      </w:r>
      <w:r w:rsidR="00EA0263" w:rsidRPr="009F589A">
        <w:t>3</w:t>
      </w:r>
      <w:r w:rsidRPr="009F589A">
        <w:t xml:space="preserve"> možností.</w:t>
      </w:r>
    </w:p>
    <w:p w:rsidR="0010445C" w:rsidRPr="009F589A" w:rsidRDefault="00B00ABF" w:rsidP="00BD0AA4">
      <w:pPr>
        <w:ind w:firstLine="708"/>
      </w:pPr>
      <w:r w:rsidRPr="009F589A">
        <w:t>ANO, pravidelně neuvedla žádná z dotazovaných dívek. ANO, jen někdy uvedl</w:t>
      </w:r>
      <w:r w:rsidR="00B00CCB">
        <w:t xml:space="preserve">o </w:t>
      </w:r>
      <w:r w:rsidR="0046747F" w:rsidRPr="009F589A">
        <w:t>33</w:t>
      </w:r>
      <w:r w:rsidR="00B33893" w:rsidRPr="009F589A">
        <w:t> </w:t>
      </w:r>
      <w:r w:rsidR="00EA0263" w:rsidRPr="009F589A">
        <w:t xml:space="preserve">% </w:t>
      </w:r>
      <w:r w:rsidRPr="009F589A">
        <w:t>dív</w:t>
      </w:r>
      <w:r w:rsidR="00B00CCB">
        <w:t>e</w:t>
      </w:r>
      <w:r w:rsidRPr="009F589A">
        <w:t xml:space="preserve">k. NE uvedlo </w:t>
      </w:r>
      <w:r w:rsidR="0046747F" w:rsidRPr="009F589A">
        <w:t>67</w:t>
      </w:r>
      <w:r w:rsidR="00B33893" w:rsidRPr="009F589A">
        <w:t> </w:t>
      </w:r>
      <w:r w:rsidR="00B00CCB">
        <w:t>%</w:t>
      </w:r>
      <w:r w:rsidR="00EA0263" w:rsidRPr="009F589A">
        <w:t xml:space="preserve"> </w:t>
      </w:r>
      <w:r w:rsidRPr="009F589A">
        <w:t xml:space="preserve">dívek. ANO, pravidelně uvedlo </w:t>
      </w:r>
      <w:r w:rsidR="0046747F" w:rsidRPr="009F589A">
        <w:t>33</w:t>
      </w:r>
      <w:r w:rsidR="00B33893" w:rsidRPr="009F589A">
        <w:t> </w:t>
      </w:r>
      <w:r w:rsidR="00EA0263" w:rsidRPr="009F589A">
        <w:t xml:space="preserve">% </w:t>
      </w:r>
      <w:r w:rsidRPr="009F589A">
        <w:t xml:space="preserve">chlapců. ANO, jen někdy uvedlo </w:t>
      </w:r>
      <w:r w:rsidR="0046747F" w:rsidRPr="009F589A">
        <w:t>24</w:t>
      </w:r>
      <w:r w:rsidR="00B33893" w:rsidRPr="009F589A">
        <w:t> </w:t>
      </w:r>
      <w:r w:rsidR="00EA0263" w:rsidRPr="009F589A">
        <w:t>%</w:t>
      </w:r>
      <w:r w:rsidRPr="009F589A">
        <w:t xml:space="preserve">. NE uvedlo </w:t>
      </w:r>
      <w:r w:rsidR="0046747F" w:rsidRPr="009F589A">
        <w:t>43</w:t>
      </w:r>
      <w:r w:rsidR="00B33893" w:rsidRPr="009F589A">
        <w:t> </w:t>
      </w:r>
      <w:r w:rsidR="00EA0263" w:rsidRPr="009F589A">
        <w:t xml:space="preserve">% </w:t>
      </w:r>
      <w:r w:rsidR="0010445C" w:rsidRPr="009F589A">
        <w:t>chlapců</w:t>
      </w:r>
      <w:r w:rsidR="00B00CCB">
        <w:t>.</w:t>
      </w:r>
    </w:p>
    <w:p w:rsidR="005B7F45" w:rsidRPr="009F589A" w:rsidRDefault="0010445C" w:rsidP="00FC0293">
      <w:pPr>
        <w:ind w:firstLine="708"/>
      </w:pPr>
      <w:r w:rsidRPr="009F589A">
        <w:t xml:space="preserve">Z toho vyplývá, že v současné době </w:t>
      </w:r>
      <w:r w:rsidR="005D3252">
        <w:t>v</w:t>
      </w:r>
      <w:r w:rsidR="00EE25CE" w:rsidRPr="009F589A">
        <w:t xml:space="preserve"> ZŠ</w:t>
      </w:r>
      <w:r w:rsidRPr="009F589A">
        <w:t xml:space="preserve"> </w:t>
      </w:r>
      <w:r w:rsidR="00F703BE" w:rsidRPr="009F589A">
        <w:t>Hrad</w:t>
      </w:r>
      <w:r w:rsidR="005D3252">
        <w:t>e</w:t>
      </w:r>
      <w:r w:rsidRPr="009F589A">
        <w:t xml:space="preserve">c nad Svitavou </w:t>
      </w:r>
      <w:r w:rsidR="00FC0293">
        <w:t xml:space="preserve">kouří </w:t>
      </w:r>
      <w:r w:rsidR="00033363">
        <w:t>12</w:t>
      </w:r>
      <w:r w:rsidR="00FC0293">
        <w:t xml:space="preserve"> % dívek a</w:t>
      </w:r>
      <w:r w:rsidR="005D3252">
        <w:t> </w:t>
      </w:r>
      <w:r w:rsidR="00033363">
        <w:t>36</w:t>
      </w:r>
      <w:r w:rsidR="00FC0293">
        <w:t xml:space="preserve"> % chlapců. </w:t>
      </w:r>
      <w:r w:rsidR="00F703BE" w:rsidRPr="009F589A">
        <w:t xml:space="preserve">Nejvíce pravidelných kuřáků se nachází </w:t>
      </w:r>
      <w:r w:rsidR="00325703" w:rsidRPr="009F589A">
        <w:t xml:space="preserve">mezi chlapci </w:t>
      </w:r>
      <w:r w:rsidR="00F703BE" w:rsidRPr="009F589A">
        <w:t>8. a 9. tříd</w:t>
      </w:r>
      <w:r w:rsidR="005D3252">
        <w:t>y</w:t>
      </w:r>
      <w:r w:rsidR="00F703BE" w:rsidRPr="009F589A">
        <w:t>.</w:t>
      </w:r>
    </w:p>
    <w:p w:rsidR="008B6492" w:rsidRPr="009F589A" w:rsidRDefault="008B6492" w:rsidP="00BD0AA4">
      <w:pPr>
        <w:ind w:firstLine="708"/>
      </w:pPr>
      <w:r w:rsidRPr="009F589A">
        <w:t>Žáci, kteří na tuto otázku odpověd</w:t>
      </w:r>
      <w:r w:rsidR="00EE25CE" w:rsidRPr="009F589A">
        <w:t>ěl</w:t>
      </w:r>
      <w:r w:rsidRPr="009F589A">
        <w:t>i NE, byli vyzváni, aby přešli až na otázku č.</w:t>
      </w:r>
      <w:r w:rsidR="00240254" w:rsidRPr="009F589A">
        <w:t> </w:t>
      </w:r>
      <w:r w:rsidRPr="009F589A">
        <w:t>11.</w:t>
      </w:r>
    </w:p>
    <w:p w:rsidR="005F50F5" w:rsidRPr="00A2342E" w:rsidRDefault="005F50F5" w:rsidP="005F50F5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2754" w:rsidRDefault="004E2754" w:rsidP="004E2754">
      <w:pPr>
        <w:ind w:firstLine="0"/>
        <w:rPr>
          <w:b/>
        </w:rPr>
      </w:pPr>
      <w:r w:rsidRPr="00A2342E">
        <w:rPr>
          <w:b/>
        </w:rPr>
        <w:t xml:space="preserve">Graf č. </w:t>
      </w:r>
      <w:r>
        <w:rPr>
          <w:b/>
        </w:rPr>
        <w:t>7</w:t>
      </w:r>
      <w:r w:rsidR="00C76069">
        <w:rPr>
          <w:b/>
        </w:rPr>
        <w:t>:</w:t>
      </w:r>
      <w:r w:rsidRPr="00A2342E">
        <w:rPr>
          <w:b/>
        </w:rPr>
        <w:t xml:space="preserve"> Kouření cigaret v současné době</w:t>
      </w:r>
    </w:p>
    <w:p w:rsidR="004E2754" w:rsidRDefault="004E2754" w:rsidP="00564CA0">
      <w:pPr>
        <w:ind w:firstLine="0"/>
        <w:rPr>
          <w:b/>
        </w:rPr>
      </w:pPr>
    </w:p>
    <w:p w:rsidR="00A2342E" w:rsidRPr="005B7F45" w:rsidRDefault="00A2342E" w:rsidP="00564CA0">
      <w:pPr>
        <w:ind w:firstLine="0"/>
        <w:rPr>
          <w:b/>
        </w:rPr>
      </w:pPr>
      <w:r>
        <w:rPr>
          <w:b/>
        </w:rPr>
        <w:t xml:space="preserve">Otázka č. 6: </w:t>
      </w:r>
      <w:r w:rsidR="004B2908">
        <w:rPr>
          <w:b/>
        </w:rPr>
        <w:t>Proč kouříš cigarety v současné době?</w:t>
      </w:r>
    </w:p>
    <w:p w:rsidR="007C2A0F" w:rsidRDefault="004B2908" w:rsidP="004A269E">
      <w:pPr>
        <w:ind w:firstLine="708"/>
      </w:pPr>
      <w:r>
        <w:t xml:space="preserve">Cílem otázky bylo zjistit, </w:t>
      </w:r>
      <w:r w:rsidR="007C2A0F">
        <w:t>proč ž</w:t>
      </w:r>
      <w:r>
        <w:t>áci</w:t>
      </w:r>
      <w:r w:rsidR="009F72ED">
        <w:t xml:space="preserve"> kouří cigarety</w:t>
      </w:r>
      <w:r>
        <w:t xml:space="preserve"> </w:t>
      </w:r>
      <w:r w:rsidR="007C2A0F">
        <w:t>v současné době</w:t>
      </w:r>
      <w:r w:rsidR="009F72ED">
        <w:t>. Jednalo se o</w:t>
      </w:r>
      <w:r w:rsidR="002165AA">
        <w:t> </w:t>
      </w:r>
      <w:r w:rsidR="009F72ED">
        <w:t>otevřenou otázku, kde žáci měli uvést jakýkoli důvod, proč kouří cigarety v současné době.</w:t>
      </w:r>
    </w:p>
    <w:p w:rsidR="006D4847" w:rsidRDefault="002165AA" w:rsidP="009F589A">
      <w:pPr>
        <w:ind w:firstLine="708"/>
      </w:pPr>
      <w:r>
        <w:t xml:space="preserve">Nejčastěji uváděný důvod byl </w:t>
      </w:r>
      <w:r w:rsidRPr="00B35488">
        <w:t>„chutná mi to“.</w:t>
      </w:r>
      <w:r>
        <w:t xml:space="preserve"> Tuto odpověď uvedlo </w:t>
      </w:r>
      <w:r w:rsidR="00702F73">
        <w:t>76</w:t>
      </w:r>
      <w:r w:rsidR="00B33893">
        <w:t> </w:t>
      </w:r>
      <w:r>
        <w:t>% chlapců a</w:t>
      </w:r>
      <w:r w:rsidR="00603851">
        <w:t> </w:t>
      </w:r>
      <w:r w:rsidR="00702F73">
        <w:t>67</w:t>
      </w:r>
      <w:r w:rsidR="00B33893">
        <w:t> </w:t>
      </w:r>
      <w:r>
        <w:t>% dív</w:t>
      </w:r>
      <w:r w:rsidR="008C52F0">
        <w:t>e</w:t>
      </w:r>
      <w:r>
        <w:t>k. Mezi dalšími důvody, proč žáci kouří cigarety v současné době</w:t>
      </w:r>
      <w:r w:rsidR="00702F73">
        <w:t>,</w:t>
      </w:r>
      <w:r>
        <w:t xml:space="preserve"> se objevily „co</w:t>
      </w:r>
      <w:r w:rsidR="00603851">
        <w:t> </w:t>
      </w:r>
      <w:r>
        <w:t>já vím“, „je to dobré na nervy“, „už jsem navyklý</w:t>
      </w:r>
      <w:r w:rsidR="00597DBA">
        <w:t>/á</w:t>
      </w:r>
      <w:r>
        <w:t>“ a „jen tak“.</w:t>
      </w:r>
    </w:p>
    <w:p w:rsidR="0026032F" w:rsidRDefault="0026032F" w:rsidP="0026032F">
      <w:pPr>
        <w:ind w:firstLine="0"/>
        <w:rPr>
          <w:b/>
        </w:rPr>
      </w:pPr>
    </w:p>
    <w:p w:rsidR="0026032F" w:rsidRDefault="0026032F" w:rsidP="0026032F">
      <w:pPr>
        <w:ind w:firstLine="0"/>
        <w:rPr>
          <w:b/>
        </w:rPr>
      </w:pPr>
      <w:r w:rsidRPr="00166C75">
        <w:rPr>
          <w:b/>
        </w:rPr>
        <w:t xml:space="preserve">Tabulka č. </w:t>
      </w:r>
      <w:r w:rsidR="005B3ACB">
        <w:rPr>
          <w:b/>
        </w:rPr>
        <w:t>3</w:t>
      </w:r>
      <w:r w:rsidRPr="00166C75">
        <w:rPr>
          <w:b/>
        </w:rPr>
        <w:t>: Důvody kouření cigaret v současné době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26032F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chutná mi to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Pr="00053665" w:rsidRDefault="0026032F" w:rsidP="000159D0">
            <w:pPr>
              <w:spacing w:line="240" w:lineRule="auto"/>
              <w:ind w:firstLine="0"/>
              <w:jc w:val="center"/>
            </w:pPr>
            <w:r>
              <w:t>76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co já vím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je to dobré na nervy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už jsem navyklý/á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jen tak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26032F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032F" w:rsidRDefault="0026032F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A1EC1" w:rsidRPr="00166C75" w:rsidRDefault="006A1EC1" w:rsidP="006A1EC1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7010" w:rsidRDefault="00647010" w:rsidP="00647010">
      <w:pPr>
        <w:ind w:firstLine="0"/>
        <w:rPr>
          <w:b/>
        </w:rPr>
      </w:pPr>
      <w:r w:rsidRPr="00166C75">
        <w:rPr>
          <w:b/>
        </w:rPr>
        <w:t xml:space="preserve">Graf č. </w:t>
      </w:r>
      <w:r>
        <w:rPr>
          <w:b/>
        </w:rPr>
        <w:t>8</w:t>
      </w:r>
      <w:r w:rsidRPr="00166C75">
        <w:rPr>
          <w:b/>
        </w:rPr>
        <w:t>: Důvody kouření cigaret v současné době</w:t>
      </w:r>
    </w:p>
    <w:p w:rsidR="009F589A" w:rsidRDefault="009F589A" w:rsidP="009F589A">
      <w:pPr>
        <w:ind w:firstLine="0"/>
        <w:rPr>
          <w:b/>
        </w:rPr>
      </w:pPr>
    </w:p>
    <w:p w:rsidR="009F589A" w:rsidRDefault="009F589A" w:rsidP="009F589A">
      <w:pPr>
        <w:ind w:firstLine="0"/>
        <w:rPr>
          <w:b/>
        </w:rPr>
      </w:pPr>
      <w:r>
        <w:rPr>
          <w:b/>
        </w:rPr>
        <w:t>Otázka č. 9: Pokoušel/a ses někdy s kouřením cigaret přestat?</w:t>
      </w:r>
    </w:p>
    <w:p w:rsidR="009F589A" w:rsidRDefault="009F589A" w:rsidP="009F589A">
      <w:pPr>
        <w:ind w:firstLine="708"/>
      </w:pPr>
      <w:r>
        <w:t>Cílem otázky bylo zjistit, zda se žáci, kteří kouří cigarety v současné době, pokoušeli někdy s kouřením cigaret přestat. Jednalo se o uzavřenou otázku s výběrem odpovědi ANO, či NE.</w:t>
      </w:r>
    </w:p>
    <w:p w:rsidR="009F589A" w:rsidRDefault="009F589A" w:rsidP="009F589A">
      <w:pPr>
        <w:ind w:firstLine="708"/>
      </w:pPr>
      <w:r w:rsidRPr="00A570E7">
        <w:t>ANO</w:t>
      </w:r>
      <w:r>
        <w:t xml:space="preserve"> odpověděl</w:t>
      </w:r>
      <w:r w:rsidR="00A036A0">
        <w:t>o</w:t>
      </w:r>
      <w:r>
        <w:t xml:space="preserve"> 67 % dív</w:t>
      </w:r>
      <w:r w:rsidR="00A036A0">
        <w:t>e</w:t>
      </w:r>
      <w:r>
        <w:t>k</w:t>
      </w:r>
      <w:r w:rsidR="00A036A0">
        <w:t xml:space="preserve"> a </w:t>
      </w:r>
      <w:r>
        <w:t>83 % chlapců, kteří kouří cigarety v současné době. Zajímavou odpovědí bylo uvedení, že se žák již pokoušel s kouřením cigaret přestat, ale nešlo to.</w:t>
      </w:r>
    </w:p>
    <w:p w:rsidR="00C30FC0" w:rsidRDefault="00C30FC0" w:rsidP="00C30FC0">
      <w:pPr>
        <w:ind w:firstLine="0"/>
        <w:rPr>
          <w:b/>
        </w:rPr>
      </w:pPr>
    </w:p>
    <w:p w:rsidR="00C30FC0" w:rsidRDefault="00C30FC0" w:rsidP="00C30FC0">
      <w:pPr>
        <w:ind w:firstLine="0"/>
        <w:rPr>
          <w:b/>
        </w:rPr>
      </w:pPr>
      <w:r w:rsidRPr="00D24D1E">
        <w:rPr>
          <w:b/>
        </w:rPr>
        <w:t xml:space="preserve">Tabulka č. </w:t>
      </w:r>
      <w:r w:rsidR="005B3ACB">
        <w:rPr>
          <w:b/>
        </w:rPr>
        <w:t>4</w:t>
      </w:r>
      <w:r w:rsidRPr="00D24D1E">
        <w:rPr>
          <w:b/>
        </w:rPr>
        <w:t>: Pokusy přestat kouřit</w:t>
      </w:r>
      <w:r w:rsidR="00232FAD">
        <w:rPr>
          <w:b/>
        </w:rPr>
        <w:t xml:space="preserve"> cigarety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C30FC0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83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1741C" w:rsidRDefault="0031741C" w:rsidP="00C30FC0">
      <w:pPr>
        <w:ind w:firstLine="0"/>
      </w:pPr>
    </w:p>
    <w:p w:rsidR="009F589A" w:rsidRDefault="009F589A" w:rsidP="008962B0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589A" w:rsidRDefault="009F589A" w:rsidP="009F589A">
      <w:pPr>
        <w:ind w:firstLine="0"/>
        <w:rPr>
          <w:b/>
        </w:rPr>
      </w:pPr>
      <w:r w:rsidRPr="00D24D1E">
        <w:rPr>
          <w:b/>
        </w:rPr>
        <w:t xml:space="preserve">Graf č. </w:t>
      </w:r>
      <w:r w:rsidR="0058667A">
        <w:rPr>
          <w:b/>
        </w:rPr>
        <w:t>9</w:t>
      </w:r>
      <w:r w:rsidRPr="00D24D1E">
        <w:rPr>
          <w:b/>
        </w:rPr>
        <w:t>: Pokusy přestat kouřit</w:t>
      </w:r>
      <w:r w:rsidR="00232FAD">
        <w:rPr>
          <w:b/>
        </w:rPr>
        <w:t xml:space="preserve"> cigarety</w:t>
      </w:r>
    </w:p>
    <w:p w:rsidR="009F589A" w:rsidRDefault="009F589A" w:rsidP="009F589A">
      <w:pPr>
        <w:ind w:firstLine="0"/>
        <w:rPr>
          <w:b/>
        </w:rPr>
      </w:pPr>
    </w:p>
    <w:p w:rsidR="009F589A" w:rsidRDefault="009F589A" w:rsidP="009F589A">
      <w:pPr>
        <w:ind w:firstLine="0"/>
        <w:rPr>
          <w:b/>
        </w:rPr>
      </w:pPr>
      <w:r>
        <w:rPr>
          <w:b/>
        </w:rPr>
        <w:t xml:space="preserve">Otázka č. 10: Kde a </w:t>
      </w:r>
      <w:r w:rsidRPr="00055D49">
        <w:rPr>
          <w:b/>
        </w:rPr>
        <w:t xml:space="preserve">jak sháníš </w:t>
      </w:r>
      <w:r>
        <w:rPr>
          <w:b/>
        </w:rPr>
        <w:t>cigarety?</w:t>
      </w:r>
    </w:p>
    <w:p w:rsidR="009F589A" w:rsidRDefault="009F589A" w:rsidP="009F589A">
      <w:pPr>
        <w:ind w:firstLine="708"/>
      </w:pPr>
      <w:r>
        <w:t>Cílem otázky bylo zjistit, kde a jak žáci shání cigarety.</w:t>
      </w:r>
      <w:r w:rsidRPr="009F14DC">
        <w:t xml:space="preserve"> </w:t>
      </w:r>
      <w:r>
        <w:t>Jednalo se o otevřenou otázku, kde žáci měli uvést svoji vlastní odpověď.</w:t>
      </w:r>
    </w:p>
    <w:p w:rsidR="00A036A0" w:rsidRDefault="009F589A" w:rsidP="00A036A0">
      <w:pPr>
        <w:ind w:firstLine="708"/>
      </w:pPr>
      <w:r>
        <w:t xml:space="preserve">Nejčastěji uváděný způsob, jak žáci shánějí cigarety, je že si je </w:t>
      </w:r>
      <w:r w:rsidRPr="00485B12">
        <w:t>kupují</w:t>
      </w:r>
      <w:r>
        <w:t xml:space="preserve">. Tento způsob uvedlo </w:t>
      </w:r>
      <w:r w:rsidR="00A036A0">
        <w:t>67 %</w:t>
      </w:r>
      <w:r>
        <w:t xml:space="preserve"> chlapců. Všechny dívky, které kouří cigarety v současné době, je shání od kamarádů. V jednom případě se také objevilo, že si žák obstarává cigarety krádeží od</w:t>
      </w:r>
      <w:r w:rsidR="00485B12">
        <w:t> </w:t>
      </w:r>
      <w:r>
        <w:t>rodičů.</w:t>
      </w:r>
    </w:p>
    <w:p w:rsidR="00C30FC0" w:rsidRDefault="00C30FC0" w:rsidP="00C30FC0">
      <w:pPr>
        <w:ind w:firstLine="0"/>
        <w:rPr>
          <w:b/>
        </w:rPr>
      </w:pPr>
    </w:p>
    <w:p w:rsidR="00C30FC0" w:rsidRDefault="00C30FC0" w:rsidP="00C30FC0">
      <w:pPr>
        <w:ind w:firstLine="0"/>
        <w:rPr>
          <w:b/>
        </w:rPr>
      </w:pPr>
      <w:r w:rsidRPr="00FF0378">
        <w:rPr>
          <w:b/>
        </w:rPr>
        <w:t xml:space="preserve">Tabulka č. </w:t>
      </w:r>
      <w:r w:rsidR="005B3ACB">
        <w:rPr>
          <w:b/>
        </w:rPr>
        <w:t>5</w:t>
      </w:r>
      <w:r w:rsidRPr="00FF0378">
        <w:rPr>
          <w:b/>
        </w:rPr>
        <w:t xml:space="preserve">: </w:t>
      </w:r>
      <w:r>
        <w:rPr>
          <w:b/>
        </w:rPr>
        <w:t>Zdroj</w:t>
      </w:r>
      <w:r w:rsidRPr="00FF0378">
        <w:rPr>
          <w:b/>
        </w:rPr>
        <w:t xml:space="preserve"> cigaret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C30FC0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od kamarádů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0FC0" w:rsidRPr="00053665" w:rsidRDefault="00C30FC0" w:rsidP="000159D0">
            <w:pPr>
              <w:spacing w:line="240" w:lineRule="auto"/>
              <w:ind w:firstLine="0"/>
              <w:jc w:val="center"/>
            </w:pPr>
            <w:r>
              <w:t>25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kupuji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67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kradu rodičům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C30FC0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FC0" w:rsidRDefault="00C30FC0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036A0" w:rsidRDefault="00A036A0" w:rsidP="00A036A0">
      <w:pPr>
        <w:ind w:firstLine="0"/>
      </w:pPr>
    </w:p>
    <w:p w:rsidR="009F589A" w:rsidRDefault="009F589A" w:rsidP="009F589A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589A" w:rsidRDefault="009F589A" w:rsidP="009F589A">
      <w:pPr>
        <w:ind w:firstLine="0"/>
        <w:rPr>
          <w:b/>
        </w:rPr>
      </w:pPr>
      <w:r w:rsidRPr="00FF0378">
        <w:rPr>
          <w:b/>
        </w:rPr>
        <w:t>Graf č. 1</w:t>
      </w:r>
      <w:r w:rsidR="0058667A">
        <w:rPr>
          <w:b/>
        </w:rPr>
        <w:t>0</w:t>
      </w:r>
      <w:r w:rsidRPr="00FF0378">
        <w:rPr>
          <w:b/>
        </w:rPr>
        <w:t xml:space="preserve">: </w:t>
      </w:r>
      <w:r>
        <w:rPr>
          <w:b/>
        </w:rPr>
        <w:t>Zdroj</w:t>
      </w:r>
      <w:r w:rsidRPr="00FF0378">
        <w:rPr>
          <w:b/>
        </w:rPr>
        <w:t xml:space="preserve"> cigaret</w:t>
      </w:r>
    </w:p>
    <w:p w:rsidR="00D24948" w:rsidRPr="000E3150" w:rsidRDefault="00D24948" w:rsidP="00D24948">
      <w:pPr>
        <w:pStyle w:val="Nadpis2"/>
      </w:pPr>
      <w:bookmarkStart w:id="18" w:name="_Toc415436935"/>
      <w:r>
        <w:t>4</w:t>
      </w:r>
      <w:r w:rsidRPr="000E3150">
        <w:t>.</w:t>
      </w:r>
      <w:r>
        <w:t>3</w:t>
      </w:r>
      <w:r w:rsidRPr="000E3150">
        <w:t xml:space="preserve"> </w:t>
      </w:r>
      <w:r>
        <w:t>POVĚDOMÍ A REAKCE RODIČŮ</w:t>
      </w:r>
      <w:bookmarkEnd w:id="18"/>
    </w:p>
    <w:p w:rsidR="00B35488" w:rsidRDefault="00F95B0B" w:rsidP="000D70E8">
      <w:pPr>
        <w:ind w:firstLine="708"/>
      </w:pPr>
      <w:r>
        <w:t>V tomto okruhu jsme zpracovávali odpovědi na otázky č. 7 a 8.</w:t>
      </w:r>
      <w:r w:rsidR="000D70E8">
        <w:t xml:space="preserve"> </w:t>
      </w:r>
      <w:r w:rsidR="00B35488">
        <w:t>Otázka č. 7 se týkala pouze těch žáků, kteří odpověděli kladně na otázku č. 5, tzn. </w:t>
      </w:r>
      <w:r w:rsidR="00B35488" w:rsidRPr="000805FE">
        <w:t>26</w:t>
      </w:r>
      <w:r w:rsidR="00B35488" w:rsidRPr="006D4847">
        <w:t> </w:t>
      </w:r>
      <w:r w:rsidR="00B35488">
        <w:t>%</w:t>
      </w:r>
      <w:r w:rsidR="00E52A92">
        <w:t xml:space="preserve"> </w:t>
      </w:r>
      <w:r w:rsidR="00B35488">
        <w:t>dotazovaných. Otázka č. 8 se týkala pouze těch žáků, kteří odpověděli kladně na otázku č. 7, tzn. </w:t>
      </w:r>
      <w:r w:rsidR="00B35488" w:rsidRPr="00FF6C1E">
        <w:t>21</w:t>
      </w:r>
      <w:r w:rsidR="00B35488" w:rsidRPr="006D4847">
        <w:t> </w:t>
      </w:r>
      <w:r w:rsidR="00B35488">
        <w:t>%</w:t>
      </w:r>
      <w:r w:rsidR="00E52A92">
        <w:t xml:space="preserve"> </w:t>
      </w:r>
      <w:r w:rsidR="00B35488">
        <w:t>dotazovaných.</w:t>
      </w:r>
    </w:p>
    <w:p w:rsidR="00F95B0B" w:rsidRDefault="00F95B0B" w:rsidP="00F95B0B">
      <w:pPr>
        <w:ind w:firstLine="0"/>
      </w:pPr>
    </w:p>
    <w:p w:rsidR="004418DA" w:rsidRPr="004418DA" w:rsidRDefault="00166C75" w:rsidP="00E607B5">
      <w:pPr>
        <w:ind w:firstLine="0"/>
        <w:rPr>
          <w:b/>
        </w:rPr>
      </w:pPr>
      <w:r w:rsidRPr="004418DA">
        <w:rPr>
          <w:b/>
        </w:rPr>
        <w:t>Otázka č. 7: Vědí Tvoj</w:t>
      </w:r>
      <w:r w:rsidR="004A6C36">
        <w:rPr>
          <w:b/>
        </w:rPr>
        <w:t>i</w:t>
      </w:r>
      <w:r w:rsidRPr="004418DA">
        <w:rPr>
          <w:b/>
        </w:rPr>
        <w:t xml:space="preserve"> </w:t>
      </w:r>
      <w:r w:rsidR="004418DA" w:rsidRPr="004418DA">
        <w:rPr>
          <w:b/>
        </w:rPr>
        <w:t>rodič</w:t>
      </w:r>
      <w:r w:rsidR="004A6C36">
        <w:rPr>
          <w:b/>
        </w:rPr>
        <w:t>e</w:t>
      </w:r>
      <w:r w:rsidR="004418DA" w:rsidRPr="004418DA">
        <w:rPr>
          <w:b/>
        </w:rPr>
        <w:t>, že kouříš cigarety?</w:t>
      </w:r>
    </w:p>
    <w:p w:rsidR="006D4847" w:rsidRDefault="004671DF" w:rsidP="004A269E">
      <w:pPr>
        <w:ind w:firstLine="708"/>
      </w:pPr>
      <w:r>
        <w:t>Cílem otázky byl</w:t>
      </w:r>
      <w:r w:rsidR="008709C0">
        <w:t>o</w:t>
      </w:r>
      <w:r>
        <w:t xml:space="preserve"> zjistit, zda rodiče vědí, že jejich děti kouří cigarety. Jednalo se o uzavřenou otázku s výběrem odpovědi ANO</w:t>
      </w:r>
      <w:r w:rsidR="000805FE">
        <w:t>,</w:t>
      </w:r>
      <w:r>
        <w:t xml:space="preserve"> či NE.</w:t>
      </w:r>
    </w:p>
    <w:p w:rsidR="00647010" w:rsidRDefault="004671DF" w:rsidP="004671DF">
      <w:pPr>
        <w:ind w:firstLine="708"/>
      </w:pPr>
      <w:r w:rsidRPr="00A570E7">
        <w:t>ANO</w:t>
      </w:r>
      <w:r>
        <w:t xml:space="preserve"> odpověděl</w:t>
      </w:r>
      <w:r w:rsidR="009A1015">
        <w:t xml:space="preserve">o </w:t>
      </w:r>
      <w:r>
        <w:t>67</w:t>
      </w:r>
      <w:r w:rsidR="00B33893">
        <w:t> </w:t>
      </w:r>
      <w:r>
        <w:t>% dív</w:t>
      </w:r>
      <w:r w:rsidR="009A1015">
        <w:t>e</w:t>
      </w:r>
      <w:r>
        <w:t>k a</w:t>
      </w:r>
      <w:r w:rsidR="006D4847">
        <w:t> </w:t>
      </w:r>
      <w:r>
        <w:t>83</w:t>
      </w:r>
      <w:r w:rsidR="009765AA">
        <w:t> </w:t>
      </w:r>
      <w:r>
        <w:t>% chlapců</w:t>
      </w:r>
      <w:r w:rsidR="00BD0AA4">
        <w:t xml:space="preserve">, kteří kouří </w:t>
      </w:r>
      <w:r w:rsidR="009765AA">
        <w:t xml:space="preserve">cigarety </w:t>
      </w:r>
      <w:r w:rsidR="00BD0AA4">
        <w:t>v současné době.</w:t>
      </w:r>
    </w:p>
    <w:p w:rsidR="003D0783" w:rsidRDefault="004A6C36" w:rsidP="004671DF">
      <w:pPr>
        <w:ind w:firstLine="708"/>
      </w:pPr>
      <w:r>
        <w:t>Žáci, kteří na tuto otázku odpověděli NE, byli vyzváni, aby přešli až na otázku č. 9.</w:t>
      </w:r>
    </w:p>
    <w:p w:rsidR="003D0783" w:rsidRDefault="003D0783">
      <w:pPr>
        <w:spacing w:after="200" w:line="276" w:lineRule="auto"/>
        <w:ind w:firstLine="0"/>
        <w:jc w:val="left"/>
      </w:pPr>
      <w:r>
        <w:br w:type="page"/>
      </w:r>
    </w:p>
    <w:p w:rsidR="004671DF" w:rsidRDefault="00DA537E" w:rsidP="00DA537E">
      <w:pPr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47010" w:rsidRPr="004671DF" w:rsidRDefault="00647010" w:rsidP="00647010">
      <w:pPr>
        <w:ind w:firstLine="0"/>
        <w:rPr>
          <w:b/>
        </w:rPr>
      </w:pPr>
      <w:r w:rsidRPr="004671DF">
        <w:rPr>
          <w:b/>
        </w:rPr>
        <w:t xml:space="preserve">Graf č. </w:t>
      </w:r>
      <w:r w:rsidR="0058667A">
        <w:rPr>
          <w:b/>
        </w:rPr>
        <w:t>11</w:t>
      </w:r>
      <w:r>
        <w:rPr>
          <w:b/>
        </w:rPr>
        <w:t>:</w:t>
      </w:r>
      <w:r w:rsidRPr="004671DF">
        <w:rPr>
          <w:b/>
        </w:rPr>
        <w:t xml:space="preserve"> </w:t>
      </w:r>
      <w:r w:rsidR="002C25D8">
        <w:rPr>
          <w:b/>
        </w:rPr>
        <w:t>Povědomí</w:t>
      </w:r>
      <w:r w:rsidRPr="004671DF">
        <w:rPr>
          <w:b/>
        </w:rPr>
        <w:t xml:space="preserve"> rodičů o kouření cigaret </w:t>
      </w:r>
      <w:r w:rsidR="002C25D8">
        <w:rPr>
          <w:b/>
        </w:rPr>
        <w:t>jejich</w:t>
      </w:r>
      <w:r w:rsidRPr="004671DF">
        <w:rPr>
          <w:b/>
        </w:rPr>
        <w:t xml:space="preserve"> dětí</w:t>
      </w:r>
    </w:p>
    <w:p w:rsidR="006D4847" w:rsidRDefault="006D4847" w:rsidP="00E607B5">
      <w:pPr>
        <w:ind w:firstLine="0"/>
        <w:rPr>
          <w:b/>
        </w:rPr>
      </w:pPr>
    </w:p>
    <w:p w:rsidR="00F72257" w:rsidRPr="004671DF" w:rsidRDefault="004671DF" w:rsidP="00E607B5">
      <w:pPr>
        <w:ind w:firstLine="0"/>
        <w:rPr>
          <w:b/>
        </w:rPr>
      </w:pPr>
      <w:r w:rsidRPr="004671DF">
        <w:rPr>
          <w:b/>
        </w:rPr>
        <w:t>Otázka č. 8: Co na to říkají, že kouříš cigarety?</w:t>
      </w:r>
    </w:p>
    <w:p w:rsidR="000C03B2" w:rsidRDefault="008709C0" w:rsidP="004A269E">
      <w:pPr>
        <w:ind w:firstLine="708"/>
      </w:pPr>
      <w:r>
        <w:t xml:space="preserve">Cílem otázky bylo zjistit, jak rodiče reagují, pokud jejich dítě kouří cigarety v současné době. Jednalo se o otázku </w:t>
      </w:r>
      <w:proofErr w:type="spellStart"/>
      <w:r>
        <w:t>polouzavřenou</w:t>
      </w:r>
      <w:proofErr w:type="spellEnd"/>
      <w:r w:rsidR="000C03B2">
        <w:t xml:space="preserve">, kde mohl dotazovaný volit z nabízených možností, případně doplnit svoji vlastní odpověď v případě, že mu žádná z nabízených možností nevyhovovala. Žáci měli </w:t>
      </w:r>
      <w:r w:rsidR="00AD5AC3">
        <w:t xml:space="preserve">na </w:t>
      </w:r>
      <w:r w:rsidR="000C03B2">
        <w:t xml:space="preserve">výběr </w:t>
      </w:r>
      <w:proofErr w:type="gramStart"/>
      <w:r w:rsidR="000C03B2">
        <w:t>z</w:t>
      </w:r>
      <w:r w:rsidR="00C513E7">
        <w:t>e</w:t>
      </w:r>
      <w:proofErr w:type="gramEnd"/>
      <w:r w:rsidR="000C03B2">
        <w:t> 3 možností, 4. možnost</w:t>
      </w:r>
      <w:r w:rsidR="00FF6C1E">
        <w:t>í</w:t>
      </w:r>
      <w:r w:rsidR="000C03B2">
        <w:t xml:space="preserve"> bylo uvedení jiné reakce.</w:t>
      </w:r>
    </w:p>
    <w:p w:rsidR="003524C3" w:rsidRDefault="00007C0B" w:rsidP="00007C0B">
      <w:pPr>
        <w:ind w:firstLine="708"/>
      </w:pPr>
      <w:r>
        <w:t xml:space="preserve">Nejčastěji uváděnou reakcí rodičů bylo </w:t>
      </w:r>
      <w:r w:rsidRPr="00571FFE">
        <w:t>„zakazují mi to“,</w:t>
      </w:r>
      <w:r>
        <w:t xml:space="preserve"> </w:t>
      </w:r>
      <w:r w:rsidR="00BA71CE">
        <w:t>tu</w:t>
      </w:r>
      <w:r>
        <w:t xml:space="preserve"> uvedl</w:t>
      </w:r>
      <w:r w:rsidR="00C513E7">
        <w:t>o</w:t>
      </w:r>
      <w:r w:rsidR="00323D71">
        <w:t xml:space="preserve"> </w:t>
      </w:r>
      <w:r w:rsidR="00AD5AC3">
        <w:t>50</w:t>
      </w:r>
      <w:r w:rsidR="00B33893">
        <w:t> </w:t>
      </w:r>
      <w:r w:rsidR="00AD5AC3">
        <w:t>%</w:t>
      </w:r>
      <w:r w:rsidR="00C513E7">
        <w:t xml:space="preserve"> </w:t>
      </w:r>
      <w:r w:rsidR="00AD5AC3">
        <w:t>dívek a</w:t>
      </w:r>
      <w:r w:rsidR="00C513E7">
        <w:t> </w:t>
      </w:r>
      <w:r>
        <w:t>60</w:t>
      </w:r>
      <w:r w:rsidR="00B33893">
        <w:t> </w:t>
      </w:r>
      <w:r>
        <w:t>% chlapců.</w:t>
      </w:r>
      <w:r w:rsidR="00AA093E">
        <w:t xml:space="preserve"> Celkem </w:t>
      </w:r>
      <w:r w:rsidR="00015837">
        <w:t>33</w:t>
      </w:r>
      <w:r w:rsidR="00B33893">
        <w:t> </w:t>
      </w:r>
      <w:r>
        <w:t>%</w:t>
      </w:r>
      <w:r w:rsidR="00C513E7">
        <w:t xml:space="preserve"> dotazovaných </w:t>
      </w:r>
      <w:r>
        <w:t>uvedl</w:t>
      </w:r>
      <w:r w:rsidR="00C513E7">
        <w:t>o</w:t>
      </w:r>
      <w:r>
        <w:t xml:space="preserve"> „jin</w:t>
      </w:r>
      <w:r w:rsidR="00DA3B3C">
        <w:t>á možnost</w:t>
      </w:r>
      <w:r>
        <w:t>“. Zde bylo uvedeno „nepodporují mě v tom“, „nelíbí se jim to“, „chtějí, abych přestal“</w:t>
      </w:r>
      <w:r w:rsidR="00015837">
        <w:t xml:space="preserve"> a </w:t>
      </w:r>
      <w:r>
        <w:t>„nenutí mě, abych přestala, al</w:t>
      </w:r>
      <w:r w:rsidR="00015837">
        <w:t>e říkají mi, že to není zdravé“.</w:t>
      </w:r>
    </w:p>
    <w:p w:rsidR="003524C3" w:rsidRDefault="003524C3">
      <w:pPr>
        <w:spacing w:after="200" w:line="276" w:lineRule="auto"/>
        <w:ind w:firstLine="0"/>
        <w:jc w:val="left"/>
      </w:pPr>
      <w:r>
        <w:br w:type="page"/>
      </w:r>
    </w:p>
    <w:p w:rsidR="005F137D" w:rsidRDefault="005F137D" w:rsidP="005F137D">
      <w:pPr>
        <w:ind w:firstLine="0"/>
        <w:jc w:val="center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137D" w:rsidRDefault="00647010" w:rsidP="00647010">
      <w:pPr>
        <w:ind w:firstLine="0"/>
        <w:rPr>
          <w:b/>
        </w:rPr>
      </w:pPr>
      <w:r w:rsidRPr="005B340A">
        <w:rPr>
          <w:b/>
        </w:rPr>
        <w:t xml:space="preserve">Graf č. </w:t>
      </w:r>
      <w:r>
        <w:rPr>
          <w:b/>
        </w:rPr>
        <w:t>1</w:t>
      </w:r>
      <w:r w:rsidR="0058667A">
        <w:rPr>
          <w:b/>
        </w:rPr>
        <w:t>2</w:t>
      </w:r>
      <w:r w:rsidRPr="005B340A">
        <w:rPr>
          <w:b/>
        </w:rPr>
        <w:t>: Reakce rodičů</w:t>
      </w:r>
      <w:r>
        <w:rPr>
          <w:b/>
        </w:rPr>
        <w:t xml:space="preserve"> na kouření </w:t>
      </w:r>
      <w:r w:rsidR="0058667A">
        <w:rPr>
          <w:b/>
        </w:rPr>
        <w:t xml:space="preserve">cigaret </w:t>
      </w:r>
      <w:r w:rsidR="00E30BFC">
        <w:rPr>
          <w:b/>
        </w:rPr>
        <w:t>jejich</w:t>
      </w:r>
      <w:r>
        <w:rPr>
          <w:b/>
        </w:rPr>
        <w:t xml:space="preserve"> dětí</w:t>
      </w:r>
    </w:p>
    <w:p w:rsidR="00D24948" w:rsidRPr="008F55A4" w:rsidRDefault="00D24948" w:rsidP="008F55A4">
      <w:pPr>
        <w:pStyle w:val="Nadpis2"/>
      </w:pPr>
      <w:bookmarkStart w:id="19" w:name="_Toc415436936"/>
      <w:r w:rsidRPr="008F55A4">
        <w:t>4.4 VLIV RODINNÉHO PROSTŘEDÍ</w:t>
      </w:r>
      <w:bookmarkEnd w:id="19"/>
    </w:p>
    <w:p w:rsidR="00F95B0B" w:rsidRDefault="00F95B0B" w:rsidP="00F95B0B">
      <w:pPr>
        <w:ind w:firstLine="708"/>
      </w:pPr>
      <w:r>
        <w:t>V tomto okruhu jsme zpracovávali odpovědi na otázku č. 11.</w:t>
      </w:r>
      <w:r w:rsidR="00571FFE">
        <w:t xml:space="preserve"> </w:t>
      </w:r>
      <w:r w:rsidR="00485B12">
        <w:t xml:space="preserve">Na tuto otázku odpovídalo </w:t>
      </w:r>
      <w:r w:rsidR="00571FFE">
        <w:t>všech 58 dotazovaných žáků.</w:t>
      </w:r>
    </w:p>
    <w:p w:rsidR="00F95B0B" w:rsidRDefault="00F95B0B" w:rsidP="00FF0378">
      <w:pPr>
        <w:ind w:firstLine="0"/>
        <w:rPr>
          <w:b/>
        </w:rPr>
      </w:pPr>
    </w:p>
    <w:p w:rsidR="00FF0378" w:rsidRPr="00FF0378" w:rsidRDefault="00FF0378" w:rsidP="00FF0378">
      <w:pPr>
        <w:ind w:firstLine="0"/>
        <w:rPr>
          <w:b/>
        </w:rPr>
      </w:pPr>
      <w:r>
        <w:rPr>
          <w:b/>
        </w:rPr>
        <w:t>Otázka č. 11: Kdo ve Tvojí rodině kouří cigarety?</w:t>
      </w:r>
    </w:p>
    <w:p w:rsidR="00055D49" w:rsidRDefault="00EE0078" w:rsidP="00BD0AA4">
      <w:pPr>
        <w:ind w:firstLine="708"/>
      </w:pPr>
      <w:r>
        <w:t xml:space="preserve">Cílem otázky bylo zjistit, kdo </w:t>
      </w:r>
      <w:r w:rsidR="00F75235">
        <w:t>v</w:t>
      </w:r>
      <w:r w:rsidR="00323D71">
        <w:t> </w:t>
      </w:r>
      <w:r w:rsidR="00F75235">
        <w:t>rodině</w:t>
      </w:r>
      <w:r w:rsidR="00323D71">
        <w:t xml:space="preserve"> </w:t>
      </w:r>
      <w:r w:rsidR="00F75235">
        <w:t>kouří</w:t>
      </w:r>
      <w:r w:rsidR="00C513E7">
        <w:t xml:space="preserve"> cigarety</w:t>
      </w:r>
      <w:r w:rsidR="00F75235">
        <w:t xml:space="preserve">. Jednalo se o uzavřenou otázku s předem daným výběrem odpovědí. Žáci </w:t>
      </w:r>
      <w:r w:rsidR="006832F7">
        <w:t>byli upozorněni, že mohou uvést více odpovědí.</w:t>
      </w:r>
    </w:p>
    <w:p w:rsidR="00571FFE" w:rsidRDefault="006832F7" w:rsidP="00BD0AA4">
      <w:pPr>
        <w:ind w:firstLine="708"/>
      </w:pPr>
      <w:r>
        <w:t>Z výsledků výzkumu vypl</w:t>
      </w:r>
      <w:r w:rsidR="00FC374E">
        <w:t>ý</w:t>
      </w:r>
      <w:r>
        <w:t xml:space="preserve">vá, že nejvíce kuřáků je mezi </w:t>
      </w:r>
      <w:r w:rsidRPr="00E96370">
        <w:t>otci</w:t>
      </w:r>
      <w:r>
        <w:t xml:space="preserve">. Tuto odpověď uvedlo </w:t>
      </w:r>
      <w:r w:rsidR="00DE49D2">
        <w:t>41</w:t>
      </w:r>
      <w:r w:rsidR="00495E9A">
        <w:t> </w:t>
      </w:r>
      <w:r>
        <w:t>% dotazovaných.</w:t>
      </w:r>
    </w:p>
    <w:p w:rsidR="00571FFE" w:rsidRDefault="00571FFE">
      <w:pPr>
        <w:spacing w:after="200" w:line="276" w:lineRule="auto"/>
        <w:ind w:firstLine="0"/>
        <w:jc w:val="left"/>
      </w:pPr>
      <w:r>
        <w:br w:type="page"/>
      </w:r>
    </w:p>
    <w:p w:rsidR="00FC6AC8" w:rsidRDefault="00FC6AC8" w:rsidP="00D24D1E">
      <w:pPr>
        <w:ind w:firstLine="0"/>
        <w:rPr>
          <w:b/>
        </w:rPr>
      </w:pPr>
      <w:r w:rsidRPr="00FC6AC8">
        <w:rPr>
          <w:b/>
        </w:rPr>
        <w:lastRenderedPageBreak/>
        <w:t xml:space="preserve">Tabulka č. </w:t>
      </w:r>
      <w:r w:rsidR="005B3ACB">
        <w:rPr>
          <w:b/>
        </w:rPr>
        <w:t>6</w:t>
      </w:r>
      <w:r w:rsidRPr="00FC6AC8">
        <w:rPr>
          <w:b/>
        </w:rPr>
        <w:t xml:space="preserve">: </w:t>
      </w:r>
      <w:r w:rsidR="00143B3A">
        <w:rPr>
          <w:b/>
        </w:rPr>
        <w:t>Skladba kuřáků</w:t>
      </w:r>
      <w:r w:rsidRPr="00FC6AC8">
        <w:rPr>
          <w:b/>
        </w:rPr>
        <w:t xml:space="preserve"> v</w:t>
      </w:r>
      <w:r w:rsidR="00C70C64">
        <w:rPr>
          <w:b/>
        </w:rPr>
        <w:t> </w:t>
      </w:r>
      <w:r w:rsidRPr="00FC6AC8">
        <w:rPr>
          <w:b/>
        </w:rPr>
        <w:t>rodině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4"/>
        <w:gridCol w:w="1366"/>
      </w:tblGrid>
      <w:tr w:rsidR="009A711E" w:rsidTr="009A711E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A711E" w:rsidRDefault="009A711E" w:rsidP="00BD0AA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11E" w:rsidRDefault="00127BF7" w:rsidP="00BD0AA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711E" w:rsidRDefault="00127BF7" w:rsidP="00BD0AA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9A711E" w:rsidRDefault="009A711E" w:rsidP="00D4050B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matka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9A711E" w:rsidRPr="00053665" w:rsidRDefault="009A711E" w:rsidP="00BD0AA4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36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A711E" w:rsidRPr="00053665" w:rsidRDefault="00D6031B" w:rsidP="00BD0AA4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otec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136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A711E" w:rsidRDefault="00D6031B" w:rsidP="00BD0AA4">
            <w:pPr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sourozenci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36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A711E" w:rsidRDefault="00D6031B" w:rsidP="00BD0AA4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prarodiče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9A711E" w:rsidRDefault="009A711E" w:rsidP="00BD0AA4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6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A711E" w:rsidRDefault="00D6031B" w:rsidP="00BD0AA4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9A711E" w:rsidTr="009A711E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1E" w:rsidRDefault="009A711E" w:rsidP="003956F3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nikdo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A711E" w:rsidRPr="003956F3" w:rsidRDefault="009A711E" w:rsidP="00BD0AA4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11E" w:rsidRPr="003956F3" w:rsidRDefault="00D6031B" w:rsidP="00BD0AA4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</w:tr>
    </w:tbl>
    <w:p w:rsidR="00D24948" w:rsidRPr="00D24948" w:rsidRDefault="00D24948" w:rsidP="00D24948">
      <w:pPr>
        <w:pStyle w:val="Nadpis1"/>
        <w:rPr>
          <w:sz w:val="24"/>
          <w:szCs w:val="24"/>
        </w:rPr>
      </w:pPr>
    </w:p>
    <w:p w:rsidR="00D24948" w:rsidRPr="000E3150" w:rsidRDefault="00D24948" w:rsidP="00D24948">
      <w:pPr>
        <w:pStyle w:val="Nadpis2"/>
      </w:pPr>
      <w:bookmarkStart w:id="20" w:name="_Toc415436937"/>
      <w:r>
        <w:t>4</w:t>
      </w:r>
      <w:r w:rsidRPr="000E3150">
        <w:t>.</w:t>
      </w:r>
      <w:r>
        <w:t>5</w:t>
      </w:r>
      <w:r w:rsidRPr="000E3150">
        <w:t xml:space="preserve"> </w:t>
      </w:r>
      <w:r>
        <w:t>INFORMOVANOST</w:t>
      </w:r>
      <w:bookmarkEnd w:id="20"/>
    </w:p>
    <w:p w:rsidR="00571FFE" w:rsidRDefault="00F95B0B" w:rsidP="000F5DE1">
      <w:pPr>
        <w:ind w:firstLine="708"/>
      </w:pPr>
      <w:r>
        <w:t>V tomto okruhu jsme zpracovávali odpovědi na otázky č. 12, 13</w:t>
      </w:r>
      <w:r w:rsidR="00184BC4">
        <w:t>,</w:t>
      </w:r>
      <w:r>
        <w:t xml:space="preserve"> </w:t>
      </w:r>
      <w:r w:rsidR="00242670">
        <w:t xml:space="preserve">a </w:t>
      </w:r>
      <w:r>
        <w:t>14.</w:t>
      </w:r>
      <w:r w:rsidR="000F5DE1">
        <w:t xml:space="preserve"> Na tyto otázky odpovídalo všech</w:t>
      </w:r>
      <w:r w:rsidR="00571FFE">
        <w:t xml:space="preserve"> 58 dotazovaných žáků.</w:t>
      </w:r>
    </w:p>
    <w:p w:rsidR="00F95B0B" w:rsidRDefault="00F95B0B" w:rsidP="00F95B0B">
      <w:pPr>
        <w:ind w:firstLine="0"/>
        <w:rPr>
          <w:b/>
        </w:rPr>
      </w:pPr>
    </w:p>
    <w:p w:rsidR="00FC6AC8" w:rsidRPr="004F1A2C" w:rsidRDefault="004F1A2C" w:rsidP="00D24D1E">
      <w:pPr>
        <w:ind w:firstLine="0"/>
        <w:rPr>
          <w:b/>
        </w:rPr>
      </w:pPr>
      <w:r w:rsidRPr="004F1A2C">
        <w:rPr>
          <w:b/>
        </w:rPr>
        <w:t>Otázka č. 12: Má kouření cigaret škodlivý vliv na Tvoje zdraví?</w:t>
      </w:r>
    </w:p>
    <w:p w:rsidR="000740D9" w:rsidRDefault="004F1A2C" w:rsidP="00606046">
      <w:pPr>
        <w:ind w:firstLine="708"/>
      </w:pPr>
      <w:r>
        <w:t xml:space="preserve">Cílem otázky bylo zjistit, </w:t>
      </w:r>
      <w:r w:rsidR="00606046">
        <w:t xml:space="preserve">zda jsou si žáci vědomi skutečnosti, že kouření cigaret má škodlivý vliv na jejich zdraví. </w:t>
      </w:r>
      <w:r>
        <w:t>Jednalo se o</w:t>
      </w:r>
      <w:r w:rsidR="00606046">
        <w:t> </w:t>
      </w:r>
      <w:r>
        <w:t>uzavřenou otázku s předem daným výběrem odpovědí.</w:t>
      </w:r>
    </w:p>
    <w:p w:rsidR="004F1A2C" w:rsidRPr="00571FFE" w:rsidRDefault="000740D9" w:rsidP="000740D9">
      <w:pPr>
        <w:ind w:firstLine="708"/>
      </w:pPr>
      <w:r w:rsidRPr="00571FFE">
        <w:t>ANO odpovědělo 88</w:t>
      </w:r>
      <w:r w:rsidR="00495E9A" w:rsidRPr="00571FFE">
        <w:t> </w:t>
      </w:r>
      <w:r w:rsidRPr="00571FFE">
        <w:t>% dívek a 64</w:t>
      </w:r>
      <w:r w:rsidR="00495E9A" w:rsidRPr="00571FFE">
        <w:t> </w:t>
      </w:r>
      <w:r w:rsidR="008A352C">
        <w:t>%</w:t>
      </w:r>
      <w:r w:rsidRPr="00571FFE">
        <w:t xml:space="preserve"> chlapců.</w:t>
      </w:r>
      <w:r w:rsidR="004F1A2C" w:rsidRPr="00571FFE">
        <w:t xml:space="preserve"> </w:t>
      </w:r>
      <w:r w:rsidR="00606046" w:rsidRPr="00571FFE">
        <w:t xml:space="preserve">Překvapivým zjištěním bylo, že nejvíce odpovědí </w:t>
      </w:r>
      <w:r w:rsidRPr="00571FFE">
        <w:t>NEVÍM</w:t>
      </w:r>
      <w:r w:rsidR="00606046" w:rsidRPr="00571FFE">
        <w:t xml:space="preserve"> bylo mezi žáky 8. a 9. třídy.</w:t>
      </w:r>
      <w:r w:rsidR="004A540A" w:rsidRPr="00571FFE">
        <w:t xml:space="preserve"> V 7. třídě zase naprostá </w:t>
      </w:r>
      <w:r w:rsidRPr="00571FFE">
        <w:t xml:space="preserve">většina žáků, kteří odpověděli </w:t>
      </w:r>
      <w:r w:rsidR="004A540A" w:rsidRPr="00571FFE">
        <w:t>NE</w:t>
      </w:r>
      <w:r w:rsidR="008A188A" w:rsidRPr="00571FFE">
        <w:t>,</w:t>
      </w:r>
      <w:r w:rsidR="004A540A" w:rsidRPr="00571FFE">
        <w:t xml:space="preserve"> ještě zdůraznila, že opravdu nekouří.</w:t>
      </w:r>
    </w:p>
    <w:p w:rsidR="003524C3" w:rsidRDefault="003524C3" w:rsidP="003524C3">
      <w:pPr>
        <w:ind w:firstLine="0"/>
        <w:rPr>
          <w:b/>
        </w:rPr>
      </w:pPr>
    </w:p>
    <w:p w:rsidR="003524C3" w:rsidRPr="004A540A" w:rsidRDefault="003524C3" w:rsidP="003524C3">
      <w:pPr>
        <w:ind w:firstLine="0"/>
        <w:rPr>
          <w:b/>
        </w:rPr>
      </w:pPr>
      <w:r w:rsidRPr="004A540A">
        <w:rPr>
          <w:b/>
        </w:rPr>
        <w:t xml:space="preserve">Tabulka č. </w:t>
      </w:r>
      <w:r w:rsidR="005B3ACB">
        <w:rPr>
          <w:b/>
        </w:rPr>
        <w:t>7</w:t>
      </w:r>
      <w:r w:rsidRPr="004A540A">
        <w:rPr>
          <w:b/>
        </w:rPr>
        <w:t>: Informovanost o škodlivosti kouření</w:t>
      </w:r>
      <w:r w:rsidR="00AB3B76">
        <w:rPr>
          <w:b/>
        </w:rPr>
        <w:t xml:space="preserve"> cigaret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3524C3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88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64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NEVÍM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A540A" w:rsidRPr="00571FFE" w:rsidRDefault="004A540A" w:rsidP="00D24D1E">
      <w:pPr>
        <w:ind w:firstLine="0"/>
      </w:pPr>
    </w:p>
    <w:p w:rsidR="004A540A" w:rsidRDefault="00327E81" w:rsidP="00327E81">
      <w:pPr>
        <w:spacing w:after="200" w:line="276" w:lineRule="auto"/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E442C" w:rsidRDefault="00920A7D" w:rsidP="003C1CFE">
      <w:pPr>
        <w:spacing w:after="200" w:line="276" w:lineRule="auto"/>
        <w:ind w:firstLine="0"/>
        <w:jc w:val="left"/>
        <w:rPr>
          <w:b/>
        </w:rPr>
      </w:pPr>
      <w:r w:rsidRPr="004A540A">
        <w:rPr>
          <w:b/>
        </w:rPr>
        <w:t>Graf č. 1</w:t>
      </w:r>
      <w:r w:rsidR="00127BF7">
        <w:rPr>
          <w:b/>
        </w:rPr>
        <w:t>3</w:t>
      </w:r>
      <w:r w:rsidRPr="004A540A">
        <w:rPr>
          <w:b/>
        </w:rPr>
        <w:t>: Informovanost o škodlivosti kouření</w:t>
      </w:r>
      <w:r w:rsidR="003236A5">
        <w:rPr>
          <w:b/>
        </w:rPr>
        <w:t xml:space="preserve"> cigaret</w:t>
      </w:r>
    </w:p>
    <w:p w:rsidR="003C1CFE" w:rsidRDefault="003C1CFE" w:rsidP="003C1CFE">
      <w:pPr>
        <w:spacing w:after="200" w:line="276" w:lineRule="auto"/>
        <w:ind w:firstLine="0"/>
        <w:jc w:val="left"/>
      </w:pPr>
    </w:p>
    <w:p w:rsidR="000E442C" w:rsidRPr="004F1A2C" w:rsidRDefault="000E442C" w:rsidP="000E442C">
      <w:pPr>
        <w:ind w:firstLine="0"/>
        <w:rPr>
          <w:b/>
        </w:rPr>
      </w:pPr>
      <w:r w:rsidRPr="004F1A2C">
        <w:rPr>
          <w:b/>
        </w:rPr>
        <w:t>Otázka č. 1</w:t>
      </w:r>
      <w:r>
        <w:rPr>
          <w:b/>
        </w:rPr>
        <w:t>3</w:t>
      </w:r>
      <w:r w:rsidRPr="004F1A2C">
        <w:rPr>
          <w:b/>
        </w:rPr>
        <w:t xml:space="preserve">: </w:t>
      </w:r>
      <w:r>
        <w:rPr>
          <w:b/>
        </w:rPr>
        <w:t>Říkají Ti doma, že kouření cigaret je nezdravé?</w:t>
      </w:r>
    </w:p>
    <w:p w:rsidR="000E442C" w:rsidRPr="00571FFE" w:rsidRDefault="000E442C" w:rsidP="000E442C">
      <w:pPr>
        <w:ind w:firstLine="708"/>
      </w:pPr>
      <w:r w:rsidRPr="00571FFE">
        <w:t>Cílem otázky bylo zjistit, zda</w:t>
      </w:r>
      <w:r w:rsidR="001932D7" w:rsidRPr="00571FFE">
        <w:t xml:space="preserve"> jsou žáci svými rodiči informováni o škodlivosti kouření. </w:t>
      </w:r>
      <w:r w:rsidRPr="00571FFE">
        <w:t>Jednalo se o uzavřenou otázku s</w:t>
      </w:r>
      <w:r w:rsidR="009919F5" w:rsidRPr="00571FFE">
        <w:t> předem daným výběrem odpovědí.</w:t>
      </w:r>
    </w:p>
    <w:p w:rsidR="00B40F1A" w:rsidRPr="00571FFE" w:rsidRDefault="008A188A" w:rsidP="008A188A">
      <w:pPr>
        <w:ind w:firstLine="708"/>
      </w:pPr>
      <w:r w:rsidRPr="00571FFE">
        <w:t>ANO odpovědělo 88</w:t>
      </w:r>
      <w:r w:rsidR="00495E9A" w:rsidRPr="00571FFE">
        <w:t> </w:t>
      </w:r>
      <w:r w:rsidRPr="00571FFE">
        <w:t>% dívek a</w:t>
      </w:r>
      <w:r w:rsidR="008A352C">
        <w:t xml:space="preserve"> </w:t>
      </w:r>
      <w:r w:rsidRPr="00571FFE">
        <w:t>91 %</w:t>
      </w:r>
      <w:r w:rsidR="008A352C">
        <w:t xml:space="preserve"> chlapců</w:t>
      </w:r>
      <w:r w:rsidRPr="00571FFE">
        <w:t xml:space="preserve">. </w:t>
      </w:r>
      <w:r w:rsidR="00B40F1A" w:rsidRPr="00571FFE">
        <w:t>Z výsledků výzkumu vypl</w:t>
      </w:r>
      <w:r w:rsidR="00127BF7" w:rsidRPr="00571FFE">
        <w:t>ý</w:t>
      </w:r>
      <w:r w:rsidR="00B40F1A" w:rsidRPr="00571FFE">
        <w:t xml:space="preserve">vá, že </w:t>
      </w:r>
      <w:r w:rsidR="008A352C">
        <w:t xml:space="preserve">žáci </w:t>
      </w:r>
      <w:r w:rsidR="00B40F1A" w:rsidRPr="00571FFE">
        <w:t>jsou svými rodiči dostatečně informován</w:t>
      </w:r>
      <w:r w:rsidR="003A2D83" w:rsidRPr="00571FFE">
        <w:t>i</w:t>
      </w:r>
      <w:r w:rsidR="00B40F1A" w:rsidRPr="00571FFE">
        <w:t xml:space="preserve"> o</w:t>
      </w:r>
      <w:r w:rsidR="00603851" w:rsidRPr="00571FFE">
        <w:t> </w:t>
      </w:r>
      <w:r w:rsidR="00B40F1A" w:rsidRPr="00571FFE">
        <w:t xml:space="preserve">negativním </w:t>
      </w:r>
      <w:r w:rsidRPr="00571FFE">
        <w:t>vlivu kouření na jejich zdraví.</w:t>
      </w:r>
    </w:p>
    <w:p w:rsidR="003524C3" w:rsidRDefault="003524C3" w:rsidP="003524C3">
      <w:pPr>
        <w:ind w:firstLine="0"/>
        <w:rPr>
          <w:b/>
        </w:rPr>
      </w:pPr>
    </w:p>
    <w:p w:rsidR="003524C3" w:rsidRPr="001932D7" w:rsidRDefault="003524C3" w:rsidP="003524C3">
      <w:pPr>
        <w:ind w:firstLine="0"/>
        <w:rPr>
          <w:b/>
        </w:rPr>
      </w:pPr>
      <w:r w:rsidRPr="001932D7">
        <w:rPr>
          <w:b/>
        </w:rPr>
        <w:t xml:space="preserve">Tabulka č. </w:t>
      </w:r>
      <w:r w:rsidR="005B3ACB">
        <w:rPr>
          <w:b/>
        </w:rPr>
        <w:t>8</w:t>
      </w:r>
      <w:r w:rsidRPr="001932D7">
        <w:rPr>
          <w:b/>
        </w:rPr>
        <w:t>: Rodina a problematika kouření</w:t>
      </w:r>
      <w:r w:rsidR="00AB3B76">
        <w:rPr>
          <w:b/>
        </w:rPr>
        <w:t xml:space="preserve"> cigaret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3524C3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88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91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NEVÍM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932D7" w:rsidRPr="00571FFE" w:rsidRDefault="001932D7" w:rsidP="001932D7">
      <w:pPr>
        <w:ind w:firstLine="0"/>
      </w:pPr>
    </w:p>
    <w:p w:rsidR="00920A7D" w:rsidRDefault="00504356" w:rsidP="001932D7">
      <w:pPr>
        <w:spacing w:after="200" w:line="276" w:lineRule="auto"/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20A7D" w:rsidRPr="001932D7" w:rsidRDefault="00920A7D" w:rsidP="00920A7D">
      <w:pPr>
        <w:spacing w:after="200" w:line="276" w:lineRule="auto"/>
        <w:ind w:firstLine="0"/>
        <w:jc w:val="left"/>
        <w:rPr>
          <w:b/>
        </w:rPr>
      </w:pPr>
      <w:r w:rsidRPr="001932D7">
        <w:rPr>
          <w:b/>
        </w:rPr>
        <w:t>Graf č. 1</w:t>
      </w:r>
      <w:r w:rsidR="00F42E28">
        <w:rPr>
          <w:b/>
        </w:rPr>
        <w:t>4</w:t>
      </w:r>
      <w:r w:rsidRPr="001932D7">
        <w:rPr>
          <w:b/>
        </w:rPr>
        <w:t>: Rodina a problematika kouření</w:t>
      </w:r>
      <w:r w:rsidR="003236A5">
        <w:rPr>
          <w:b/>
        </w:rPr>
        <w:t xml:space="preserve"> cigaret</w:t>
      </w:r>
    </w:p>
    <w:p w:rsidR="001932D7" w:rsidRDefault="001932D7" w:rsidP="00920A7D">
      <w:pPr>
        <w:spacing w:after="200" w:line="276" w:lineRule="auto"/>
        <w:ind w:firstLine="0"/>
      </w:pPr>
    </w:p>
    <w:p w:rsidR="001932D7" w:rsidRPr="004F1A2C" w:rsidRDefault="001932D7" w:rsidP="001932D7">
      <w:pPr>
        <w:ind w:firstLine="0"/>
        <w:rPr>
          <w:b/>
        </w:rPr>
      </w:pPr>
      <w:r w:rsidRPr="004F1A2C">
        <w:rPr>
          <w:b/>
        </w:rPr>
        <w:t>Otázka č. 1</w:t>
      </w:r>
      <w:r>
        <w:rPr>
          <w:b/>
        </w:rPr>
        <w:t>4</w:t>
      </w:r>
      <w:r w:rsidRPr="004F1A2C">
        <w:rPr>
          <w:b/>
        </w:rPr>
        <w:t xml:space="preserve">: </w:t>
      </w:r>
      <w:r>
        <w:rPr>
          <w:b/>
        </w:rPr>
        <w:t>Říkají Ti ve škole, že kouření cigaret je nezdravé?</w:t>
      </w:r>
    </w:p>
    <w:p w:rsidR="001932D7" w:rsidRDefault="001932D7" w:rsidP="00362AFC">
      <w:pPr>
        <w:ind w:firstLine="708"/>
      </w:pPr>
      <w:r>
        <w:t>Cílem otázky bylo zjistit, zda jsou žáci ve škole informováni o škodlivosti kouření. Jednalo se o uzavřenou otázku s</w:t>
      </w:r>
      <w:r w:rsidR="009919F5">
        <w:t> předem daným výběrem odpovědí.</w:t>
      </w:r>
    </w:p>
    <w:p w:rsidR="00B40F1A" w:rsidRDefault="002D05EC" w:rsidP="002D05EC">
      <w:pPr>
        <w:ind w:firstLine="708"/>
      </w:pPr>
      <w:r w:rsidRPr="00571FFE">
        <w:t>ANO odpovědělo</w:t>
      </w:r>
      <w:r>
        <w:t xml:space="preserve"> 68</w:t>
      </w:r>
      <w:r w:rsidR="00495E9A">
        <w:t> </w:t>
      </w:r>
      <w:r>
        <w:t>% dívek a 79</w:t>
      </w:r>
      <w:r w:rsidR="00495E9A">
        <w:t> </w:t>
      </w:r>
      <w:r>
        <w:t>% chlapců</w:t>
      </w:r>
      <w:r w:rsidR="008A352C">
        <w:t>.</w:t>
      </w:r>
      <w:r>
        <w:t xml:space="preserve"> </w:t>
      </w:r>
      <w:r w:rsidR="00B40F1A">
        <w:t>Z výsledků výzkumu vypl</w:t>
      </w:r>
      <w:r w:rsidR="00F42E28">
        <w:t>ý</w:t>
      </w:r>
      <w:r w:rsidR="00B40F1A">
        <w:t xml:space="preserve">vá, že </w:t>
      </w:r>
      <w:r w:rsidR="008A352C">
        <w:t>žáci jsou</w:t>
      </w:r>
      <w:r w:rsidR="00B40F1A">
        <w:t xml:space="preserve"> ve škole dostatečně informován</w:t>
      </w:r>
      <w:r w:rsidR="00F42E28">
        <w:t>i</w:t>
      </w:r>
      <w:r w:rsidR="00B40F1A">
        <w:t xml:space="preserve"> o</w:t>
      </w:r>
      <w:r w:rsidR="009919F5">
        <w:t> </w:t>
      </w:r>
      <w:r w:rsidR="00B40F1A">
        <w:t>negativním vlivu kouření na jejich zdraví</w:t>
      </w:r>
      <w:r>
        <w:t>.</w:t>
      </w:r>
    </w:p>
    <w:p w:rsidR="003524C3" w:rsidRDefault="003524C3" w:rsidP="003524C3">
      <w:pPr>
        <w:spacing w:after="200" w:line="276" w:lineRule="auto"/>
        <w:ind w:firstLine="0"/>
        <w:jc w:val="left"/>
        <w:rPr>
          <w:b/>
        </w:rPr>
      </w:pPr>
    </w:p>
    <w:p w:rsidR="003524C3" w:rsidRPr="00362AFC" w:rsidRDefault="003524C3" w:rsidP="003524C3">
      <w:pPr>
        <w:spacing w:after="200" w:line="276" w:lineRule="auto"/>
        <w:ind w:firstLine="0"/>
        <w:jc w:val="left"/>
        <w:rPr>
          <w:b/>
        </w:rPr>
      </w:pPr>
      <w:r w:rsidRPr="001932D7">
        <w:rPr>
          <w:b/>
        </w:rPr>
        <w:t xml:space="preserve">Tabulka č. </w:t>
      </w:r>
      <w:r w:rsidR="005B3ACB">
        <w:rPr>
          <w:b/>
        </w:rPr>
        <w:t>9</w:t>
      </w:r>
      <w:r w:rsidRPr="001932D7">
        <w:rPr>
          <w:b/>
        </w:rPr>
        <w:t>: Škola a problematika kouření</w:t>
      </w:r>
      <w:r w:rsidR="00AB3B76">
        <w:rPr>
          <w:b/>
        </w:rPr>
        <w:t xml:space="preserve"> cigaret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1363"/>
        <w:gridCol w:w="1364"/>
        <w:gridCol w:w="1364"/>
        <w:gridCol w:w="1364"/>
      </w:tblGrid>
      <w:tr w:rsidR="003524C3" w:rsidTr="000159D0">
        <w:trPr>
          <w:trHeight w:val="397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vMerge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Pr="00053665" w:rsidRDefault="003524C3" w:rsidP="000159D0">
            <w:pPr>
              <w:spacing w:line="240" w:lineRule="auto"/>
              <w:ind w:firstLine="0"/>
              <w:jc w:val="center"/>
            </w:pPr>
            <w:r>
              <w:t>79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lef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NEVÍM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364" w:type="dxa"/>
            <w:tcBorders>
              <w:top w:val="single" w:sz="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6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3524C3" w:rsidTr="000159D0">
        <w:trPr>
          <w:trHeight w:val="397"/>
          <w:jc w:val="center"/>
        </w:trPr>
        <w:tc>
          <w:tcPr>
            <w:tcW w:w="32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4C3" w:rsidRDefault="003524C3" w:rsidP="000159D0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524C3" w:rsidRDefault="003524C3" w:rsidP="003524C3">
      <w:pPr>
        <w:spacing w:after="200" w:line="276" w:lineRule="auto"/>
        <w:ind w:firstLine="0"/>
        <w:jc w:val="left"/>
      </w:pPr>
    </w:p>
    <w:p w:rsidR="00C54D03" w:rsidRDefault="009F48FC" w:rsidP="009F48FC">
      <w:pPr>
        <w:spacing w:after="200" w:line="276" w:lineRule="auto"/>
        <w:ind w:firstLine="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472000" cy="3074400"/>
            <wp:effectExtent l="0" t="0" r="14605" b="12065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A352C" w:rsidRDefault="00920A7D" w:rsidP="00920A7D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t>Graf č. 1</w:t>
      </w:r>
      <w:r w:rsidR="00B93632">
        <w:rPr>
          <w:b/>
        </w:rPr>
        <w:t>5</w:t>
      </w:r>
      <w:r w:rsidRPr="001932D7">
        <w:rPr>
          <w:b/>
        </w:rPr>
        <w:t>: Škola a problematika kouření</w:t>
      </w:r>
      <w:r w:rsidR="003236A5">
        <w:rPr>
          <w:b/>
        </w:rPr>
        <w:t xml:space="preserve"> cigaret</w:t>
      </w:r>
    </w:p>
    <w:p w:rsidR="008A352C" w:rsidRDefault="008A352C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317E01" w:rsidRDefault="00317E01" w:rsidP="00C2287E">
      <w:pPr>
        <w:pStyle w:val="Nadpis1"/>
      </w:pPr>
      <w:bookmarkStart w:id="21" w:name="_Toc415436938"/>
      <w:r>
        <w:lastRenderedPageBreak/>
        <w:t>5 DISKUSE</w:t>
      </w:r>
      <w:bookmarkEnd w:id="21"/>
    </w:p>
    <w:p w:rsidR="004E708C" w:rsidRPr="002743D5" w:rsidRDefault="004E708C" w:rsidP="004E708C">
      <w:pPr>
        <w:ind w:firstLine="0"/>
        <w:rPr>
          <w:b/>
        </w:rPr>
      </w:pPr>
      <w:r w:rsidRPr="00F62169">
        <w:rPr>
          <w:b/>
        </w:rPr>
        <w:t>Výzkumný předpoklad 1</w:t>
      </w:r>
      <w:r>
        <w:t xml:space="preserve">: </w:t>
      </w:r>
      <w:r w:rsidRPr="002743D5">
        <w:rPr>
          <w:b/>
        </w:rPr>
        <w:t>Předpokládáme, že 70</w:t>
      </w:r>
      <w:r w:rsidR="00495E9A">
        <w:rPr>
          <w:b/>
        </w:rPr>
        <w:t> </w:t>
      </w:r>
      <w:r w:rsidRPr="002743D5">
        <w:rPr>
          <w:b/>
        </w:rPr>
        <w:t>% žáků již někdy kouřilo cigaretu.</w:t>
      </w:r>
    </w:p>
    <w:p w:rsidR="004E708C" w:rsidRPr="0024201D" w:rsidRDefault="004E708C" w:rsidP="004E708C">
      <w:pPr>
        <w:ind w:firstLine="0"/>
      </w:pPr>
      <w:r>
        <w:t xml:space="preserve">K tomuto výzkumnému předpokladu se vztahovala otázka č. 1 z dotazníkového šetření. </w:t>
      </w:r>
      <w:r w:rsidR="002A329E">
        <w:t xml:space="preserve">Z celkového počtu 58 dotazovaných </w:t>
      </w:r>
      <w:r w:rsidR="002A329E" w:rsidRPr="0024201D">
        <w:t>uvedlo 30 (52</w:t>
      </w:r>
      <w:r w:rsidR="00495E9A" w:rsidRPr="0024201D">
        <w:t> </w:t>
      </w:r>
      <w:r w:rsidR="002A329E" w:rsidRPr="0024201D">
        <w:t xml:space="preserve">%), že už někdy kouřili cigaretu. Tento předpoklad se tedy </w:t>
      </w:r>
      <w:r w:rsidR="002A329E" w:rsidRPr="007714ED">
        <w:rPr>
          <w:b/>
        </w:rPr>
        <w:t>nepotvrdil</w:t>
      </w:r>
      <w:r w:rsidR="002A329E" w:rsidRPr="0024201D">
        <w:t>.</w:t>
      </w:r>
    </w:p>
    <w:p w:rsidR="004E708C" w:rsidRDefault="004E708C" w:rsidP="004E708C">
      <w:pPr>
        <w:ind w:firstLine="0"/>
      </w:pPr>
    </w:p>
    <w:p w:rsidR="00735CA8" w:rsidRPr="002743D5" w:rsidRDefault="004E708C" w:rsidP="00735CA8">
      <w:pPr>
        <w:ind w:firstLine="0"/>
        <w:rPr>
          <w:b/>
        </w:rPr>
      </w:pPr>
      <w:r w:rsidRPr="00B6691B">
        <w:rPr>
          <w:b/>
        </w:rPr>
        <w:t>Výzkumný předpoklad 2</w:t>
      </w:r>
      <w:r>
        <w:t xml:space="preserve">: </w:t>
      </w:r>
      <w:r w:rsidR="00735CA8" w:rsidRPr="002743D5">
        <w:rPr>
          <w:b/>
        </w:rPr>
        <w:t>Předpokládáme, že 40</w:t>
      </w:r>
      <w:r w:rsidR="00495E9A">
        <w:rPr>
          <w:b/>
        </w:rPr>
        <w:t> </w:t>
      </w:r>
      <w:r w:rsidR="00735CA8" w:rsidRPr="002743D5">
        <w:rPr>
          <w:b/>
        </w:rPr>
        <w:t>% žáků kouří cigarety v současné době.</w:t>
      </w:r>
    </w:p>
    <w:p w:rsidR="00997A80" w:rsidRPr="0024201D" w:rsidRDefault="002A329E" w:rsidP="0098713C">
      <w:pPr>
        <w:ind w:firstLine="0"/>
      </w:pPr>
      <w:r w:rsidRPr="0024201D">
        <w:t xml:space="preserve">K tomuto výzkumnému předpokladu se vztahovala otázka č. 5 z dotazníkového šetření. Z celkového počtu </w:t>
      </w:r>
      <w:r w:rsidR="00F3358E" w:rsidRPr="0024201D">
        <w:t>58</w:t>
      </w:r>
      <w:r w:rsidRPr="0024201D">
        <w:t xml:space="preserve"> dotazovaných uvedlo</w:t>
      </w:r>
      <w:r w:rsidR="00525633" w:rsidRPr="0024201D">
        <w:t xml:space="preserve"> 15 (26</w:t>
      </w:r>
      <w:r w:rsidR="00495E9A" w:rsidRPr="0024201D">
        <w:t> </w:t>
      </w:r>
      <w:r w:rsidR="00525633" w:rsidRPr="0024201D">
        <w:t>%)</w:t>
      </w:r>
      <w:r w:rsidRPr="0024201D">
        <w:t xml:space="preserve">, že kouří </w:t>
      </w:r>
      <w:r w:rsidR="00E970D0" w:rsidRPr="0024201D">
        <w:t xml:space="preserve">cigarety </w:t>
      </w:r>
      <w:r w:rsidR="00F3358E" w:rsidRPr="0024201D">
        <w:t>v současné době</w:t>
      </w:r>
      <w:r w:rsidRPr="0024201D">
        <w:t>.</w:t>
      </w:r>
      <w:r w:rsidR="00997A80" w:rsidRPr="0024201D">
        <w:t xml:space="preserve"> Tento předpoklad se tedy </w:t>
      </w:r>
      <w:r w:rsidR="00997A80" w:rsidRPr="007714ED">
        <w:rPr>
          <w:b/>
        </w:rPr>
        <w:t>nepotvrdil</w:t>
      </w:r>
      <w:r w:rsidR="00997A80" w:rsidRPr="0024201D">
        <w:t xml:space="preserve">. </w:t>
      </w:r>
    </w:p>
    <w:p w:rsidR="002A329E" w:rsidRDefault="002A329E" w:rsidP="004E708C">
      <w:pPr>
        <w:ind w:firstLine="0"/>
      </w:pPr>
    </w:p>
    <w:p w:rsidR="004E708C" w:rsidRPr="002743D5" w:rsidRDefault="004E708C" w:rsidP="004E708C">
      <w:pPr>
        <w:ind w:firstLine="0"/>
        <w:rPr>
          <w:b/>
        </w:rPr>
      </w:pPr>
      <w:r w:rsidRPr="00B6691B">
        <w:rPr>
          <w:b/>
        </w:rPr>
        <w:t>Výzkumný předpoklad 3</w:t>
      </w:r>
      <w:r>
        <w:t xml:space="preserve">: </w:t>
      </w:r>
      <w:r w:rsidRPr="002743D5">
        <w:rPr>
          <w:b/>
        </w:rPr>
        <w:t>Lze předpokládat, že více kuřáků je mezi dívkami.</w:t>
      </w:r>
    </w:p>
    <w:p w:rsidR="0098713C" w:rsidRDefault="0098713C" w:rsidP="004E708C">
      <w:pPr>
        <w:ind w:firstLine="0"/>
      </w:pPr>
      <w:r w:rsidRPr="0024201D">
        <w:t>K tomuto výzkumnému předpokladu se vztahovala také otázka č.</w:t>
      </w:r>
      <w:r w:rsidR="00495E9A" w:rsidRPr="0024201D">
        <w:t> </w:t>
      </w:r>
      <w:r w:rsidRPr="0024201D">
        <w:t xml:space="preserve">5 z dotazníkového šetření. </w:t>
      </w:r>
      <w:r w:rsidR="00D51EE9">
        <w:t>V</w:t>
      </w:r>
      <w:r w:rsidR="00FC1A07" w:rsidRPr="0024201D">
        <w:t xml:space="preserve"> současné době </w:t>
      </w:r>
      <w:r w:rsidR="00D51EE9">
        <w:t>ko</w:t>
      </w:r>
      <w:r w:rsidR="00DB4984">
        <w:t>u</w:t>
      </w:r>
      <w:r w:rsidR="00D51EE9">
        <w:t>ří cigarety</w:t>
      </w:r>
      <w:r w:rsidR="00FC1A07" w:rsidRPr="0024201D">
        <w:t xml:space="preserve"> </w:t>
      </w:r>
      <w:r w:rsidR="00E97C63">
        <w:t>12</w:t>
      </w:r>
      <w:r w:rsidR="008466A6">
        <w:t xml:space="preserve"> %</w:t>
      </w:r>
      <w:r w:rsidR="00FC1A07" w:rsidRPr="0024201D">
        <w:t xml:space="preserve"> dív</w:t>
      </w:r>
      <w:r w:rsidR="008466A6">
        <w:t>e</w:t>
      </w:r>
      <w:r w:rsidR="00FC1A07" w:rsidRPr="0024201D">
        <w:t xml:space="preserve">k a </w:t>
      </w:r>
      <w:r w:rsidR="00E97C63">
        <w:t>36</w:t>
      </w:r>
      <w:r w:rsidR="008466A6">
        <w:t xml:space="preserve"> %</w:t>
      </w:r>
      <w:r w:rsidR="00FC1A07" w:rsidRPr="0024201D">
        <w:t xml:space="preserve"> chlapců. </w:t>
      </w:r>
      <w:r w:rsidRPr="0024201D">
        <w:t xml:space="preserve">Tento předpoklad se tedy </w:t>
      </w:r>
      <w:r w:rsidRPr="007714ED">
        <w:rPr>
          <w:b/>
        </w:rPr>
        <w:t>nepotvrdil</w:t>
      </w:r>
      <w:r w:rsidRPr="0024201D">
        <w:t>.</w:t>
      </w:r>
    </w:p>
    <w:p w:rsidR="0098713C" w:rsidRDefault="0098713C" w:rsidP="004E708C">
      <w:pPr>
        <w:ind w:firstLine="0"/>
      </w:pPr>
    </w:p>
    <w:p w:rsidR="002743D5" w:rsidRPr="002743D5" w:rsidRDefault="004E708C" w:rsidP="004E708C">
      <w:pPr>
        <w:ind w:firstLine="0"/>
        <w:rPr>
          <w:b/>
        </w:rPr>
      </w:pPr>
      <w:r w:rsidRPr="00B6691B">
        <w:rPr>
          <w:b/>
        </w:rPr>
        <w:t>Výzkumný předpoklad 4</w:t>
      </w:r>
      <w:r>
        <w:t xml:space="preserve">: </w:t>
      </w:r>
      <w:r w:rsidRPr="002743D5">
        <w:rPr>
          <w:b/>
        </w:rPr>
        <w:t xml:space="preserve">Lze předpokládat, že </w:t>
      </w:r>
      <w:r w:rsidR="002743D5" w:rsidRPr="002743D5">
        <w:rPr>
          <w:b/>
        </w:rPr>
        <w:t>více dětí, které kouří cigarety v současné době, pochází z rodin, kde alespoň jeden člen</w:t>
      </w:r>
      <w:r w:rsidR="008C6B56">
        <w:rPr>
          <w:b/>
        </w:rPr>
        <w:t xml:space="preserve"> rodiny </w:t>
      </w:r>
      <w:r w:rsidR="002743D5" w:rsidRPr="002743D5">
        <w:rPr>
          <w:b/>
        </w:rPr>
        <w:t>kouří.</w:t>
      </w:r>
    </w:p>
    <w:p w:rsidR="002743D5" w:rsidRPr="0024201D" w:rsidRDefault="002743D5" w:rsidP="004E708C">
      <w:pPr>
        <w:ind w:firstLine="0"/>
      </w:pPr>
      <w:r w:rsidRPr="0024201D">
        <w:t>K tomuto výzkumnému předpokladu se vztahovala otázka č. 5 a zároveň otázka č. 11. Z celkového počtu žáků, kteří kouří v současné době (ať již pravidelně</w:t>
      </w:r>
      <w:r w:rsidR="009365AD" w:rsidRPr="0024201D">
        <w:t>,</w:t>
      </w:r>
      <w:r w:rsidRPr="0024201D">
        <w:t xml:space="preserve"> nebo příležitostně) jich </w:t>
      </w:r>
      <w:r w:rsidR="008C6B56" w:rsidRPr="0024201D">
        <w:t>73</w:t>
      </w:r>
      <w:r w:rsidR="00495E9A" w:rsidRPr="0024201D">
        <w:t> </w:t>
      </w:r>
      <w:r w:rsidR="009D320D">
        <w:t>%</w:t>
      </w:r>
      <w:r w:rsidRPr="0024201D">
        <w:t xml:space="preserve"> uvádí, že zároveň kouří některý člen</w:t>
      </w:r>
      <w:r w:rsidR="00A63711" w:rsidRPr="0024201D">
        <w:t xml:space="preserve"> jejich</w:t>
      </w:r>
      <w:r w:rsidRPr="0024201D">
        <w:t xml:space="preserve"> rodiny. Pouze </w:t>
      </w:r>
      <w:r w:rsidR="008C6B56" w:rsidRPr="0024201D">
        <w:t>27</w:t>
      </w:r>
      <w:r w:rsidR="00495E9A" w:rsidRPr="0024201D">
        <w:t> </w:t>
      </w:r>
      <w:r w:rsidR="008C6B56" w:rsidRPr="0024201D">
        <w:t>%</w:t>
      </w:r>
      <w:r w:rsidR="009D320D">
        <w:t xml:space="preserve"> žáků</w:t>
      </w:r>
      <w:r w:rsidRPr="0024201D">
        <w:t xml:space="preserve">, kteří kouří v současné době, uvedli, že nikdo z členů </w:t>
      </w:r>
      <w:r w:rsidR="00AB3B76">
        <w:t xml:space="preserve">jejich </w:t>
      </w:r>
      <w:r w:rsidRPr="0024201D">
        <w:t xml:space="preserve">rodiny nekouří. </w:t>
      </w:r>
      <w:r w:rsidR="00317A5B" w:rsidRPr="0024201D">
        <w:t xml:space="preserve">Tento předpoklad se tedy </w:t>
      </w:r>
      <w:r w:rsidR="00317A5B" w:rsidRPr="007714ED">
        <w:rPr>
          <w:b/>
        </w:rPr>
        <w:t>potvrdil</w:t>
      </w:r>
      <w:r w:rsidR="00317A5B" w:rsidRPr="0024201D">
        <w:t>.</w:t>
      </w:r>
    </w:p>
    <w:p w:rsidR="00E007E1" w:rsidRDefault="00E007E1">
      <w:pPr>
        <w:spacing w:after="200" w:line="276" w:lineRule="auto"/>
        <w:ind w:firstLine="0"/>
        <w:jc w:val="left"/>
      </w:pPr>
      <w:r>
        <w:br w:type="page"/>
      </w:r>
    </w:p>
    <w:p w:rsidR="00430887" w:rsidRPr="0024201D" w:rsidRDefault="00430887" w:rsidP="00430887">
      <w:pPr>
        <w:ind w:firstLine="709"/>
      </w:pPr>
      <w:r w:rsidRPr="0024201D">
        <w:lastRenderedPageBreak/>
        <w:t>Cílem praktické části bakalářské práce bylo zjistit zkušenosti a postoje žáků 2.</w:t>
      </w:r>
      <w:r w:rsidR="007816C4" w:rsidRPr="0024201D">
        <w:t> </w:t>
      </w:r>
      <w:r w:rsidRPr="0024201D">
        <w:t>stupně ZŠ Hradec nad Svitavou ke kouření cigaret.</w:t>
      </w:r>
      <w:r w:rsidR="007A4C37">
        <w:t xml:space="preserve"> Vzhledem k nízkému počtu žáků a</w:t>
      </w:r>
      <w:r w:rsidR="009D320D">
        <w:t> </w:t>
      </w:r>
      <w:r w:rsidR="007A4C37">
        <w:t>zároveň vysoké absenci v den konání výzkumu jsme si vědomi skutečnosti, že jsme v praktické části této práce pracovali s informacemi od malého počtu probandů. I přes tuto skutečnost mají zjištěn</w:t>
      </w:r>
      <w:r w:rsidR="00073B10">
        <w:t>á</w:t>
      </w:r>
      <w:r w:rsidR="007A4C37">
        <w:t xml:space="preserve"> data vypovídají</w:t>
      </w:r>
      <w:r w:rsidR="00554BCD">
        <w:t>cí</w:t>
      </w:r>
      <w:r w:rsidR="007A4C37">
        <w:t xml:space="preserve"> schopnost a poslouží dané škole při mapování současné situace pro účely MPP.</w:t>
      </w:r>
    </w:p>
    <w:p w:rsidR="008E2EF3" w:rsidRPr="0024201D" w:rsidRDefault="00430887" w:rsidP="00034DF5">
      <w:pPr>
        <w:ind w:firstLine="709"/>
      </w:pPr>
      <w:r w:rsidRPr="0024201D">
        <w:t>První otázka dotazníkového šetření zjišťovala, kolik žáků už má vlastní zkušenost s kouřením cigaret. Bylo zjištěno, že</w:t>
      </w:r>
      <w:r w:rsidR="00C07FF9" w:rsidRPr="0024201D">
        <w:t xml:space="preserve"> 52</w:t>
      </w:r>
      <w:r w:rsidR="00454469" w:rsidRPr="0024201D">
        <w:t> </w:t>
      </w:r>
      <w:r w:rsidR="00C07FF9" w:rsidRPr="0024201D">
        <w:t xml:space="preserve">% </w:t>
      </w:r>
      <w:r w:rsidRPr="0024201D">
        <w:t xml:space="preserve">dotazovaných žáků už někdy zkusilo kouřit cigaretu. </w:t>
      </w:r>
      <w:r w:rsidR="00A045C3" w:rsidRPr="0024201D">
        <w:t xml:space="preserve">Pro porovnání uvádíme výsledky </w:t>
      </w:r>
      <w:r w:rsidRPr="0024201D">
        <w:t>projekt</w:t>
      </w:r>
      <w:r w:rsidR="00A045C3" w:rsidRPr="0024201D">
        <w:t>u</w:t>
      </w:r>
      <w:r w:rsidRPr="0024201D">
        <w:t xml:space="preserve"> ESPAD 2011</w:t>
      </w:r>
      <w:r w:rsidR="00A045C3" w:rsidRPr="0024201D">
        <w:t>, kte</w:t>
      </w:r>
      <w:r w:rsidR="00AB0EAC" w:rsidRPr="0024201D">
        <w:t>ré</w:t>
      </w:r>
      <w:r w:rsidR="00A045C3" w:rsidRPr="0024201D">
        <w:t xml:space="preserve"> zmiňují, že 58</w:t>
      </w:r>
      <w:r w:rsidR="00454469" w:rsidRPr="0024201D">
        <w:t> </w:t>
      </w:r>
      <w:r w:rsidR="00A045C3" w:rsidRPr="0024201D">
        <w:t>% pubescentů</w:t>
      </w:r>
      <w:r w:rsidR="00034DF5" w:rsidRPr="0024201D">
        <w:t xml:space="preserve"> v Evropě uvedlo, že alespoň jednou v životě zkoušeli kouřit cigaret</w:t>
      </w:r>
      <w:r w:rsidR="00B2225E" w:rsidRPr="0024201D">
        <w:t>u</w:t>
      </w:r>
      <w:r w:rsidR="00034DF5" w:rsidRPr="0024201D">
        <w:t xml:space="preserve"> </w:t>
      </w:r>
      <w:r w:rsidRPr="0024201D">
        <w:t>(</w:t>
      </w:r>
      <w:proofErr w:type="spellStart"/>
      <w:r w:rsidRPr="0024201D">
        <w:t>Csémy</w:t>
      </w:r>
      <w:proofErr w:type="spellEnd"/>
      <w:r w:rsidRPr="0024201D">
        <w:t xml:space="preserve">, </w:t>
      </w:r>
      <w:proofErr w:type="spellStart"/>
      <w:r w:rsidRPr="0024201D">
        <w:t>Chomynová</w:t>
      </w:r>
      <w:proofErr w:type="spellEnd"/>
      <w:r w:rsidRPr="0024201D">
        <w:t xml:space="preserve">, 2012). </w:t>
      </w:r>
      <w:r w:rsidR="0092229C" w:rsidRPr="0024201D">
        <w:t>Výsledky výzkumu v této bakalářské práci se téměř shodují s výsledky mezinárodní studie ESPAD 2011.</w:t>
      </w:r>
      <w:r w:rsidR="00554BCD">
        <w:t xml:space="preserve"> </w:t>
      </w:r>
      <w:r w:rsidR="00073B10">
        <w:t xml:space="preserve">Abychom mohli srovnat </w:t>
      </w:r>
      <w:r w:rsidR="00554BCD">
        <w:t>zjištěn</w:t>
      </w:r>
      <w:r w:rsidR="00073B10">
        <w:t>é</w:t>
      </w:r>
      <w:r w:rsidR="00E873F7">
        <w:t xml:space="preserve"> informac</w:t>
      </w:r>
      <w:r w:rsidR="00073B10">
        <w:t>e</w:t>
      </w:r>
      <w:r w:rsidR="00E873F7">
        <w:t xml:space="preserve"> v této bakalářské práci se stavem na jiné základní škole v</w:t>
      </w:r>
      <w:r w:rsidR="00073B10">
        <w:t> </w:t>
      </w:r>
      <w:r w:rsidR="00E873F7">
        <w:t>ČR</w:t>
      </w:r>
      <w:r w:rsidR="00073B10">
        <w:t>,</w:t>
      </w:r>
      <w:r w:rsidR="00E873F7">
        <w:t xml:space="preserve"> </w:t>
      </w:r>
      <w:r w:rsidR="00554BCD">
        <w:t>použili</w:t>
      </w:r>
      <w:r w:rsidR="00073B10">
        <w:t xml:space="preserve"> jsme</w:t>
      </w:r>
      <w:r w:rsidR="00554BCD">
        <w:t xml:space="preserve"> informace </w:t>
      </w:r>
      <w:r w:rsidR="00554BCD" w:rsidRPr="002F1D4A">
        <w:t>z jin</w:t>
      </w:r>
      <w:r w:rsidR="002F1D4A" w:rsidRPr="002F1D4A">
        <w:t>ého</w:t>
      </w:r>
      <w:r w:rsidR="00554BCD" w:rsidRPr="002F1D4A">
        <w:t xml:space="preserve"> podobn</w:t>
      </w:r>
      <w:r w:rsidR="002F1D4A" w:rsidRPr="002F1D4A">
        <w:t>ého</w:t>
      </w:r>
      <w:r w:rsidR="00554BCD" w:rsidRPr="002F1D4A">
        <w:t xml:space="preserve"> </w:t>
      </w:r>
      <w:r w:rsidR="00554BCD">
        <w:t>výzkum</w:t>
      </w:r>
      <w:r w:rsidR="002F1D4A">
        <w:t>u.</w:t>
      </w:r>
      <w:r w:rsidR="00554BCD">
        <w:t xml:space="preserve"> </w:t>
      </w:r>
      <w:proofErr w:type="spellStart"/>
      <w:r w:rsidR="00554BCD">
        <w:t>Kyllarová</w:t>
      </w:r>
      <w:proofErr w:type="spellEnd"/>
      <w:r w:rsidR="00554BCD">
        <w:t xml:space="preserve"> (2012) ve své bakalářské práci</w:t>
      </w:r>
      <w:r w:rsidR="005E0A87">
        <w:t xml:space="preserve"> uvádí</w:t>
      </w:r>
      <w:r w:rsidR="00E873F7">
        <w:t xml:space="preserve">, že </w:t>
      </w:r>
      <w:r w:rsidR="00554BCD">
        <w:t xml:space="preserve">téměř </w:t>
      </w:r>
      <w:r w:rsidR="00E91F8B">
        <w:t>6</w:t>
      </w:r>
      <w:r w:rsidR="00554BCD">
        <w:t xml:space="preserve">1 % dotazovaných </w:t>
      </w:r>
      <w:r w:rsidR="00E91F8B">
        <w:t xml:space="preserve">žáků 2. stupně ZŠ </w:t>
      </w:r>
      <w:r w:rsidR="00554BCD">
        <w:t>v</w:t>
      </w:r>
      <w:r w:rsidR="00E873F7">
        <w:t> </w:t>
      </w:r>
      <w:r w:rsidR="00554BCD">
        <w:t>dotazníkovém šetření uvedlo, že již mají nějakou zkušenost s kouřením cigaret.</w:t>
      </w:r>
      <w:r w:rsidR="00E873F7">
        <w:t xml:space="preserve"> </w:t>
      </w:r>
      <w:r w:rsidR="002F1D4A">
        <w:t>Její</w:t>
      </w:r>
      <w:r w:rsidR="00E873F7">
        <w:t xml:space="preserve"> výzkum </w:t>
      </w:r>
      <w:r w:rsidR="005E0A87">
        <w:t>u</w:t>
      </w:r>
      <w:r w:rsidR="00E873F7">
        <w:t xml:space="preserve">vádí vyšší procento žáků, </w:t>
      </w:r>
      <w:r w:rsidR="00E91F8B">
        <w:t xml:space="preserve">než bylo zjištěno v této bakalářské práci. </w:t>
      </w:r>
      <w:r w:rsidR="005E0A87">
        <w:t>Domníváme se, že tat</w:t>
      </w:r>
      <w:r w:rsidR="00E873F7">
        <w:t>o skutečnost m</w:t>
      </w:r>
      <w:r w:rsidR="00073B10">
        <w:t>ohla</w:t>
      </w:r>
      <w:r w:rsidR="00E873F7">
        <w:t xml:space="preserve"> být </w:t>
      </w:r>
      <w:r w:rsidR="005E0A87">
        <w:t>způsobena</w:t>
      </w:r>
      <w:r w:rsidR="00E873F7">
        <w:t xml:space="preserve"> nízkým počtem dotazovaných </w:t>
      </w:r>
      <w:r w:rsidR="005E0A87">
        <w:t>žáků v </w:t>
      </w:r>
      <w:r w:rsidR="00DF2059">
        <w:t>našem</w:t>
      </w:r>
      <w:r w:rsidR="005E0A87">
        <w:t xml:space="preserve"> výzkumu</w:t>
      </w:r>
      <w:r w:rsidR="00D73465">
        <w:t xml:space="preserve"> a </w:t>
      </w:r>
      <w:r w:rsidR="00073B10">
        <w:t>vedla</w:t>
      </w:r>
      <w:r w:rsidR="002F1D4A">
        <w:t xml:space="preserve"> </w:t>
      </w:r>
      <w:r w:rsidR="00DF2059">
        <w:t xml:space="preserve">tak </w:t>
      </w:r>
      <w:r w:rsidR="002F1D4A">
        <w:t xml:space="preserve">k mírnému </w:t>
      </w:r>
      <w:r w:rsidR="005B6E71">
        <w:t>zkreslení získaných informací</w:t>
      </w:r>
      <w:r w:rsidR="00E873F7">
        <w:t>.</w:t>
      </w:r>
    </w:p>
    <w:p w:rsidR="008E2EF3" w:rsidRPr="0024201D" w:rsidRDefault="008E2EF3" w:rsidP="008E2EF3">
      <w:r w:rsidRPr="0024201D">
        <w:t xml:space="preserve">Na otázku, zda žáci kouří cigarety v současné době, odpovědělo kladně pouze </w:t>
      </w:r>
      <w:r w:rsidR="003B2BDE" w:rsidRPr="0024201D">
        <w:t>26</w:t>
      </w:r>
      <w:r w:rsidR="00454469" w:rsidRPr="0024201D">
        <w:t> </w:t>
      </w:r>
      <w:r w:rsidR="00991196" w:rsidRPr="0024201D">
        <w:t>%</w:t>
      </w:r>
      <w:r w:rsidRPr="0024201D">
        <w:t xml:space="preserve"> dotazovaných. Pešek, Nečesaná (2008) uvádí, že ve věku 13–15 let, což odpovídá věku žáků na</w:t>
      </w:r>
      <w:r w:rsidR="003B4CBB" w:rsidRPr="0024201D">
        <w:t> </w:t>
      </w:r>
      <w:r w:rsidRPr="0024201D">
        <w:t>2. stupni ZŠ, kouří v ČR asi 35 % dětí. Králíková (I</w:t>
      </w:r>
      <w:r w:rsidR="008C20BA">
        <w:t>n</w:t>
      </w:r>
      <w:r w:rsidRPr="0024201D">
        <w:t xml:space="preserve"> Kalina, 2003) doplňuje, že nejčastěji se s kouřením začíná kolem 14 let. Výsledky výzkumu v této bakalářské práci</w:t>
      </w:r>
      <w:r w:rsidR="003B2BDE" w:rsidRPr="0024201D">
        <w:t xml:space="preserve"> se tedy neshodují </w:t>
      </w:r>
      <w:r w:rsidRPr="0024201D">
        <w:t>se statistickými údaji.</w:t>
      </w:r>
      <w:r w:rsidR="003B2BDE" w:rsidRPr="0024201D">
        <w:t xml:space="preserve"> Důvodem může být opravdu nízký počet žáků, kteří kouří cigarety v současné době, případně</w:t>
      </w:r>
      <w:r w:rsidR="00991196" w:rsidRPr="0024201D">
        <w:t>,</w:t>
      </w:r>
      <w:r w:rsidR="003B2BDE" w:rsidRPr="0024201D">
        <w:t xml:space="preserve"> jak uvádí </w:t>
      </w:r>
      <w:proofErr w:type="spellStart"/>
      <w:r w:rsidR="003B2BDE" w:rsidRPr="0024201D">
        <w:t>Chráska</w:t>
      </w:r>
      <w:proofErr w:type="spellEnd"/>
      <w:r w:rsidR="003B2BDE" w:rsidRPr="0024201D">
        <w:t xml:space="preserve"> (1993), že respondenti neodpověděli podle pravdy, protože chtěli být viděni v lepší</w:t>
      </w:r>
      <w:r w:rsidR="00991196" w:rsidRPr="0024201D">
        <w:t>m</w:t>
      </w:r>
      <w:r w:rsidR="003B2BDE" w:rsidRPr="0024201D">
        <w:t xml:space="preserve"> světle.</w:t>
      </w:r>
      <w:r w:rsidR="001021D8">
        <w:t xml:space="preserve"> </w:t>
      </w:r>
      <w:proofErr w:type="spellStart"/>
      <w:r w:rsidR="001021D8">
        <w:t>Kyllarová</w:t>
      </w:r>
      <w:proofErr w:type="spellEnd"/>
      <w:r w:rsidR="001021D8">
        <w:t xml:space="preserve"> (2012) ve</w:t>
      </w:r>
      <w:r w:rsidR="00073B10">
        <w:t> </w:t>
      </w:r>
      <w:r w:rsidR="001021D8">
        <w:t xml:space="preserve">svém výzkumu uvádí, že v současné době kouří cigarety 20 % dotazovaných žáků. </w:t>
      </w:r>
      <w:r w:rsidR="00235651">
        <w:t xml:space="preserve">Když </w:t>
      </w:r>
      <w:r w:rsidR="001021D8">
        <w:t>porovná</w:t>
      </w:r>
      <w:r w:rsidR="00235651">
        <w:t>me</w:t>
      </w:r>
      <w:r w:rsidR="001021D8">
        <w:t xml:space="preserve"> informace od Peška a Nečesané (2008)</w:t>
      </w:r>
      <w:r w:rsidR="00235651">
        <w:t xml:space="preserve"> a naše data získaná </w:t>
      </w:r>
      <w:r w:rsidR="001021D8">
        <w:t>v roce 2014</w:t>
      </w:r>
      <w:r w:rsidR="00235651">
        <w:t>,</w:t>
      </w:r>
      <w:r w:rsidR="001021D8">
        <w:t xml:space="preserve"> je procento kouřících žáků u </w:t>
      </w:r>
      <w:proofErr w:type="spellStart"/>
      <w:r w:rsidR="001021D8">
        <w:t>Kyllarové</w:t>
      </w:r>
      <w:proofErr w:type="spellEnd"/>
      <w:r w:rsidR="001021D8">
        <w:t xml:space="preserve"> (2012) velmi nízké. Důvodem opět může být neuvedení pravdivých informací v dotazníkovém šetření.</w:t>
      </w:r>
    </w:p>
    <w:p w:rsidR="00711420" w:rsidRPr="0024201D" w:rsidRDefault="009B21EC" w:rsidP="00A80659">
      <w:r w:rsidRPr="0024201D">
        <w:lastRenderedPageBreak/>
        <w:t xml:space="preserve">Mezinárodní studie ESPAD 2011 uvádí, že častějšími denními kuřáky </w:t>
      </w:r>
      <w:r w:rsidR="00E065EC" w:rsidRPr="0024201D">
        <w:t xml:space="preserve">byli </w:t>
      </w:r>
      <w:r w:rsidRPr="0024201D">
        <w:t>chlapci (</w:t>
      </w:r>
      <w:proofErr w:type="spellStart"/>
      <w:r w:rsidRPr="0024201D">
        <w:t>Csémy</w:t>
      </w:r>
      <w:proofErr w:type="spellEnd"/>
      <w:r w:rsidRPr="0024201D">
        <w:t xml:space="preserve">, </w:t>
      </w:r>
      <w:proofErr w:type="spellStart"/>
      <w:r w:rsidRPr="0024201D">
        <w:t>Chomynové</w:t>
      </w:r>
      <w:proofErr w:type="spellEnd"/>
      <w:r w:rsidRPr="0024201D">
        <w:t xml:space="preserve">, 2012). Výzkum konaný </w:t>
      </w:r>
      <w:r w:rsidR="00C715C0">
        <w:t>v</w:t>
      </w:r>
      <w:r w:rsidRPr="0024201D">
        <w:t xml:space="preserve"> ZŠ Hradec nad Svitavou potvrdil, že více kuřáků se </w:t>
      </w:r>
      <w:r w:rsidR="002B7854" w:rsidRPr="0024201D">
        <w:t xml:space="preserve">i zde </w:t>
      </w:r>
      <w:r w:rsidRPr="0024201D">
        <w:t xml:space="preserve">nachází mezi chlapci. V současné době kouří </w:t>
      </w:r>
      <w:r w:rsidR="006F76D1">
        <w:t>12</w:t>
      </w:r>
      <w:r w:rsidR="00454469" w:rsidRPr="0013726B">
        <w:t> </w:t>
      </w:r>
      <w:r w:rsidRPr="0013726B">
        <w:t>% dívek</w:t>
      </w:r>
      <w:r w:rsidR="00A80659">
        <w:t xml:space="preserve"> a </w:t>
      </w:r>
      <w:r w:rsidR="006F76D1">
        <w:t>36</w:t>
      </w:r>
      <w:r w:rsidR="00A80659">
        <w:t> % chlapců</w:t>
      </w:r>
      <w:r w:rsidRPr="0013726B">
        <w:t xml:space="preserve">. </w:t>
      </w:r>
      <w:r w:rsidRPr="0024201D">
        <w:t xml:space="preserve">Výsledky výzkumu v této bakalářské práci se </w:t>
      </w:r>
      <w:r w:rsidR="00E065EC" w:rsidRPr="0024201D">
        <w:t xml:space="preserve">tedy </w:t>
      </w:r>
      <w:r w:rsidRPr="0024201D">
        <w:t>shodují s výsledky mezinárodní studie ESPAD 2011.</w:t>
      </w:r>
    </w:p>
    <w:p w:rsidR="003B2BDE" w:rsidRPr="0024201D" w:rsidRDefault="00A80659" w:rsidP="003B2A8B">
      <w:r>
        <w:t>Tento v</w:t>
      </w:r>
      <w:r w:rsidR="003B2BDE" w:rsidRPr="0024201D">
        <w:t>ýzkum též potvrdil, že více kuřáků se nachází mezi žáky, kde alespoň jeden člen rodiny kouří. 73</w:t>
      </w:r>
      <w:r w:rsidR="00454469" w:rsidRPr="0024201D">
        <w:t> </w:t>
      </w:r>
      <w:r w:rsidR="003B2BDE" w:rsidRPr="0024201D">
        <w:t>% žáků uvedlo, že kouří v současné době a že pocházejí z rodiny, kde alespoň jeden člen kouří. Pouze 27</w:t>
      </w:r>
      <w:r w:rsidR="00454469" w:rsidRPr="0024201D">
        <w:t> </w:t>
      </w:r>
      <w:r w:rsidR="003B2BDE" w:rsidRPr="0024201D">
        <w:t xml:space="preserve">% žáků uvedlo, že kouří v současné době a že pocházejí z rodiny, kde nikdo nekouří. </w:t>
      </w:r>
      <w:r w:rsidR="002A03DB">
        <w:t>R</w:t>
      </w:r>
      <w:r w:rsidR="003B2BDE" w:rsidRPr="0024201D">
        <w:t>odinné prostředí</w:t>
      </w:r>
      <w:r w:rsidR="002A03DB">
        <w:t xml:space="preserve"> tedy</w:t>
      </w:r>
      <w:r w:rsidR="003B2BDE" w:rsidRPr="0024201D">
        <w:t xml:space="preserve"> významně ovlivňuje </w:t>
      </w:r>
      <w:r w:rsidR="003B2A8B" w:rsidRPr="0024201D">
        <w:t>postoj žáků ke kouření cigaret. Rodiče kuřáků převážně o</w:t>
      </w:r>
      <w:r w:rsidR="00010895" w:rsidRPr="0024201D">
        <w:t> </w:t>
      </w:r>
      <w:r w:rsidR="003B2A8B" w:rsidRPr="0024201D">
        <w:t>kouření svých dětí vědí (80</w:t>
      </w:r>
      <w:r w:rsidR="00454469" w:rsidRPr="0024201D">
        <w:t> </w:t>
      </w:r>
      <w:r w:rsidR="003B2A8B" w:rsidRPr="0024201D">
        <w:t>%), ale neschvalují to. Z výzkumu zároveň vyplynulo, že 20</w:t>
      </w:r>
      <w:r w:rsidR="00454469" w:rsidRPr="0024201D">
        <w:t> </w:t>
      </w:r>
      <w:r w:rsidR="003B2A8B" w:rsidRPr="0024201D">
        <w:t>% rodičů o</w:t>
      </w:r>
      <w:r w:rsidR="00566EAA">
        <w:t> </w:t>
      </w:r>
      <w:r w:rsidR="003B2A8B" w:rsidRPr="0024201D">
        <w:t xml:space="preserve">kouření svých dětí vůbec neví, dokonce </w:t>
      </w:r>
      <w:r w:rsidR="007704E9">
        <w:t xml:space="preserve">někteří žáci uvedli, že je </w:t>
      </w:r>
      <w:r w:rsidR="003B2A8B" w:rsidRPr="0024201D">
        <w:t>rodičů</w:t>
      </w:r>
      <w:r w:rsidR="00CA0C6B" w:rsidRPr="0024201D">
        <w:t>m</w:t>
      </w:r>
      <w:r w:rsidR="003B2A8B" w:rsidRPr="0024201D">
        <w:t xml:space="preserve"> je</w:t>
      </w:r>
      <w:r w:rsidR="007704E9">
        <w:t>jich</w:t>
      </w:r>
      <w:r w:rsidR="003B2A8B" w:rsidRPr="0024201D">
        <w:t xml:space="preserve"> ko</w:t>
      </w:r>
      <w:r w:rsidR="00962065" w:rsidRPr="0024201D">
        <w:t>u</w:t>
      </w:r>
      <w:r w:rsidR="003B2A8B" w:rsidRPr="0024201D">
        <w:t>ření lhostejné. Na základě těchto odpovědí lze usuzovat, že se daní rodiče dostatečně nezajímají o své děti a nevěnují jim příliš velkou pozornost.</w:t>
      </w:r>
      <w:r w:rsidR="007704E9">
        <w:t xml:space="preserve"> Případně, že se děti mylně domnívají, že rodiče nevědí </w:t>
      </w:r>
      <w:r w:rsidR="001D4817">
        <w:t>o</w:t>
      </w:r>
      <w:r w:rsidR="007704E9">
        <w:t xml:space="preserve"> jejich kouření.</w:t>
      </w:r>
    </w:p>
    <w:p w:rsidR="00A933EA" w:rsidRPr="0024201D" w:rsidRDefault="00A933EA" w:rsidP="003B2A8B">
      <w:r w:rsidRPr="0024201D">
        <w:t>Z výzkumu též vypl</w:t>
      </w:r>
      <w:r w:rsidR="00CA0C6B" w:rsidRPr="0024201D">
        <w:t>ý</w:t>
      </w:r>
      <w:r w:rsidRPr="0024201D">
        <w:t>vá, že škola sehrává velmi důležitou roli v informovanosti žáků o škodlivosti kouření. Pouze 12</w:t>
      </w:r>
      <w:r w:rsidR="00454469" w:rsidRPr="0024201D">
        <w:t> </w:t>
      </w:r>
      <w:r w:rsidRPr="0024201D">
        <w:t xml:space="preserve">% žáků </w:t>
      </w:r>
      <w:r w:rsidR="00566EAA">
        <w:t>u</w:t>
      </w:r>
      <w:r w:rsidRPr="0024201D">
        <w:t xml:space="preserve">vedlo, že nejsou školou dostatečně informování o negativech kouření. Zároveň i rodiče v této souvislosti </w:t>
      </w:r>
      <w:r w:rsidR="003B4CBB" w:rsidRPr="0024201D">
        <w:t>odvádějí velmi dobrou práci</w:t>
      </w:r>
      <w:r w:rsidRPr="0024201D">
        <w:t>, protože pouze 5</w:t>
      </w:r>
      <w:r w:rsidR="00454469" w:rsidRPr="0024201D">
        <w:t> </w:t>
      </w:r>
      <w:r w:rsidRPr="0024201D">
        <w:t>% žáků se domnívá, že ne</w:t>
      </w:r>
      <w:r w:rsidR="00CA0C6B" w:rsidRPr="0024201D">
        <w:t>jsou</w:t>
      </w:r>
      <w:r w:rsidRPr="0024201D">
        <w:t xml:space="preserve"> svý</w:t>
      </w:r>
      <w:r w:rsidR="00CA0C6B" w:rsidRPr="0024201D">
        <w:t>mi rodiči dostatečně informováni</w:t>
      </w:r>
      <w:r w:rsidRPr="0024201D">
        <w:t xml:space="preserve"> o</w:t>
      </w:r>
      <w:r w:rsidR="00CA0C6B" w:rsidRPr="0024201D">
        <w:t> </w:t>
      </w:r>
      <w:r w:rsidRPr="0024201D">
        <w:t>škodlivost</w:t>
      </w:r>
      <w:r w:rsidR="00454469" w:rsidRPr="0024201D">
        <w:t>i kouření na lidský organismus.</w:t>
      </w:r>
    </w:p>
    <w:p w:rsidR="00FC13E0" w:rsidRPr="0024201D" w:rsidRDefault="00FC13E0">
      <w:pPr>
        <w:spacing w:after="200" w:line="276" w:lineRule="auto"/>
        <w:ind w:firstLine="0"/>
        <w:jc w:val="left"/>
      </w:pPr>
      <w:r w:rsidRPr="0024201D">
        <w:br w:type="page"/>
      </w:r>
    </w:p>
    <w:p w:rsidR="00317E01" w:rsidRDefault="00317E01" w:rsidP="00C2287E">
      <w:pPr>
        <w:pStyle w:val="Nadpis1"/>
      </w:pPr>
      <w:bookmarkStart w:id="22" w:name="_Toc415436939"/>
      <w:r>
        <w:lastRenderedPageBreak/>
        <w:t>ZÁVĚR</w:t>
      </w:r>
      <w:bookmarkEnd w:id="22"/>
    </w:p>
    <w:p w:rsidR="00F5109D" w:rsidRDefault="00082F80" w:rsidP="0026105A">
      <w:r>
        <w:t xml:space="preserve">Hlavním cílem této bakalářské práce bylo </w:t>
      </w:r>
      <w:r w:rsidR="00021CDF">
        <w:t xml:space="preserve">zmapovat </w:t>
      </w:r>
      <w:r>
        <w:t>zkušenosti a postoje žáků 2.</w:t>
      </w:r>
      <w:r w:rsidR="00F7410A">
        <w:t> </w:t>
      </w:r>
      <w:r>
        <w:t>stupně ZŠ</w:t>
      </w:r>
      <w:r w:rsidR="00DE5A8C">
        <w:t> </w:t>
      </w:r>
      <w:r>
        <w:t xml:space="preserve">Hradec nad Svitavou ke kouření cigaret. </w:t>
      </w:r>
      <w:r w:rsidR="00F5109D">
        <w:t xml:space="preserve">K dosažení tohoto cíle </w:t>
      </w:r>
      <w:r w:rsidR="00021CDF">
        <w:t>nám</w:t>
      </w:r>
      <w:r w:rsidR="00F5109D">
        <w:t xml:space="preserve"> posloužila odborná literatura a realizace výzkumu pomocí dotazníkového šetření, kter</w:t>
      </w:r>
      <w:r w:rsidR="0062230D">
        <w:t>é</w:t>
      </w:r>
      <w:r w:rsidR="00F5109D">
        <w:t xml:space="preserve"> </w:t>
      </w:r>
      <w:proofErr w:type="gramStart"/>
      <w:r w:rsidR="00F5109D">
        <w:t>proběhl</w:t>
      </w:r>
      <w:r w:rsidR="0062230D">
        <w:t>o</w:t>
      </w:r>
      <w:r w:rsidR="00EE2966">
        <w:t xml:space="preserve"> </w:t>
      </w:r>
      <w:r w:rsidR="00F5109D">
        <w:t>v</w:t>
      </w:r>
      <w:r w:rsidR="0062230D">
        <w:t> </w:t>
      </w:r>
      <w:r w:rsidR="00F5109D" w:rsidRPr="00F7410A">
        <w:t>6.</w:t>
      </w:r>
      <w:r w:rsidR="00176EE5">
        <w:t>–</w:t>
      </w:r>
      <w:r w:rsidR="00F5109D" w:rsidRPr="00F7410A">
        <w:t>9.</w:t>
      </w:r>
      <w:r w:rsidR="00DE5A8C" w:rsidRPr="00F7410A">
        <w:t> </w:t>
      </w:r>
      <w:r w:rsidR="00F5109D" w:rsidRPr="00F7410A">
        <w:t>třídě</w:t>
      </w:r>
      <w:proofErr w:type="gramEnd"/>
      <w:r w:rsidR="00F5109D" w:rsidRPr="00F7410A">
        <w:t xml:space="preserve"> </w:t>
      </w:r>
      <w:r w:rsidR="00F5109D">
        <w:t>ZŠ</w:t>
      </w:r>
      <w:r w:rsidR="00021CDF">
        <w:t> </w:t>
      </w:r>
      <w:r w:rsidR="00F5109D">
        <w:t>Hradec nad Svitavou. Bylo osloveno celkem 58 žáků 2.</w:t>
      </w:r>
      <w:r w:rsidR="00772D8D">
        <w:t> </w:t>
      </w:r>
      <w:r w:rsidR="00F5109D">
        <w:t>stupně, 25 dívek a</w:t>
      </w:r>
      <w:r w:rsidR="00B46054">
        <w:t> </w:t>
      </w:r>
      <w:r w:rsidR="00F5109D">
        <w:t>33</w:t>
      </w:r>
      <w:r w:rsidR="00B46054">
        <w:t> </w:t>
      </w:r>
      <w:r w:rsidR="00F5109D">
        <w:t>chlapců.</w:t>
      </w:r>
    </w:p>
    <w:p w:rsidR="001D5587" w:rsidRPr="001D5587" w:rsidRDefault="00F5109D" w:rsidP="001D5587">
      <w:r>
        <w:t xml:space="preserve">Po prostudování </w:t>
      </w:r>
      <w:r w:rsidR="00D93A39">
        <w:t>příslušné</w:t>
      </w:r>
      <w:r>
        <w:t xml:space="preserve"> literatury</w:t>
      </w:r>
      <w:r w:rsidR="00381DFF">
        <w:t xml:space="preserve"> </w:t>
      </w:r>
      <w:r>
        <w:t>týk</w:t>
      </w:r>
      <w:r w:rsidR="00381DFF">
        <w:t>ající se</w:t>
      </w:r>
      <w:r>
        <w:t xml:space="preserve"> problematiky kouření</w:t>
      </w:r>
      <w:r w:rsidR="00D73EF7">
        <w:t xml:space="preserve"> cigaret</w:t>
      </w:r>
      <w:r>
        <w:t>, byl</w:t>
      </w:r>
      <w:r w:rsidR="004B58CE">
        <w:t>y</w:t>
      </w:r>
      <w:r>
        <w:t xml:space="preserve"> stanoven</w:t>
      </w:r>
      <w:r w:rsidR="004B58CE">
        <w:t>y čtyři výzkumné</w:t>
      </w:r>
      <w:r>
        <w:t xml:space="preserve"> předpoklad</w:t>
      </w:r>
      <w:r w:rsidR="004B58CE">
        <w:t>y</w:t>
      </w:r>
      <w:r>
        <w:t>, které byly praktickým výzkumem potvrzeny</w:t>
      </w:r>
      <w:r w:rsidR="00D93A39">
        <w:t>,</w:t>
      </w:r>
      <w:r>
        <w:t xml:space="preserve"> nebo vyvráceny. První výzkumný předpoklad </w:t>
      </w:r>
      <w:r w:rsidR="00B1186F">
        <w:t>očekával, že 70</w:t>
      </w:r>
      <w:r w:rsidR="00D1322F">
        <w:t> </w:t>
      </w:r>
      <w:r w:rsidR="00B1186F">
        <w:t xml:space="preserve">% žáků již někdy kouřilo cigaretu. Tento výzkumný předpoklad </w:t>
      </w:r>
      <w:r>
        <w:t>byl vyvrácen</w:t>
      </w:r>
      <w:r w:rsidR="00B1186F">
        <w:t>, jelikož výzkum v této bakalářské práci zjistil,</w:t>
      </w:r>
      <w:r w:rsidR="00D1322F">
        <w:t xml:space="preserve"> že vlastní zkušenost s kouřením cigaret má</w:t>
      </w:r>
      <w:r w:rsidR="00B1186F">
        <w:t xml:space="preserve"> 52</w:t>
      </w:r>
      <w:r w:rsidR="00D1322F">
        <w:t> </w:t>
      </w:r>
      <w:r w:rsidR="00B1186F">
        <w:t>%</w:t>
      </w:r>
      <w:r w:rsidR="001D4F95">
        <w:t xml:space="preserve"> dotazovaných</w:t>
      </w:r>
      <w:r w:rsidR="00B1186F">
        <w:t>. Druhý výzkumný předpoklad mínil, že 40</w:t>
      </w:r>
      <w:r w:rsidR="00D1322F">
        <w:t> </w:t>
      </w:r>
      <w:r w:rsidR="00B1186F">
        <w:t>% žáků kouří cigarety v současné době. Výzkum však ukázal, že v současné době kouří 26</w:t>
      </w:r>
      <w:r w:rsidR="00D1322F">
        <w:t> </w:t>
      </w:r>
      <w:r w:rsidR="00B1186F">
        <w:t>% dotazovaných žáků, a proto se tento výzkumný předpoklad též nepotvrdil.</w:t>
      </w:r>
      <w:r w:rsidR="001D5587">
        <w:t xml:space="preserve"> </w:t>
      </w:r>
      <w:r w:rsidR="003743A3">
        <w:t>Stejně</w:t>
      </w:r>
      <w:r w:rsidR="00A63389">
        <w:t xml:space="preserve"> tak t</w:t>
      </w:r>
      <w:r>
        <w:t>ř</w:t>
      </w:r>
      <w:r w:rsidR="00A63389">
        <w:t xml:space="preserve">etí výzkumný předpoklad, který zkoumal zastoupení kuřáků podle pohlaví, byl vyvrácen. </w:t>
      </w:r>
      <w:r w:rsidR="001D5587">
        <w:t>Původně jsme se domnívali, že více kuřáků bude mezi dívkami</w:t>
      </w:r>
      <w:r w:rsidR="00121362">
        <w:t>. S</w:t>
      </w:r>
      <w:r w:rsidR="001D5587">
        <w:t xml:space="preserve">kutečnost ukázala, že v současné době kouří </w:t>
      </w:r>
      <w:r w:rsidR="006C6172">
        <w:t>12</w:t>
      </w:r>
      <w:r w:rsidR="00D1322F">
        <w:t> </w:t>
      </w:r>
      <w:r w:rsidR="00121362">
        <w:t>%</w:t>
      </w:r>
      <w:r w:rsidR="001D5587">
        <w:t xml:space="preserve"> dív</w:t>
      </w:r>
      <w:r w:rsidR="00121362">
        <w:t>e</w:t>
      </w:r>
      <w:r w:rsidR="001D5587">
        <w:t xml:space="preserve">k, avšak </w:t>
      </w:r>
      <w:r w:rsidR="006C6172">
        <w:t>36</w:t>
      </w:r>
      <w:r w:rsidR="00D1322F">
        <w:t> </w:t>
      </w:r>
      <w:r w:rsidR="00121362">
        <w:t xml:space="preserve">% </w:t>
      </w:r>
      <w:r w:rsidR="001D5587">
        <w:t xml:space="preserve">chlapců. </w:t>
      </w:r>
      <w:r w:rsidR="00A63389">
        <w:t xml:space="preserve">Poslední </w:t>
      </w:r>
      <w:r w:rsidR="001D5587">
        <w:t>výzkumný</w:t>
      </w:r>
      <w:r w:rsidR="00A63389">
        <w:t xml:space="preserve"> předpoklad se </w:t>
      </w:r>
      <w:r w:rsidR="001D5587">
        <w:t xml:space="preserve">týkal </w:t>
      </w:r>
      <w:r w:rsidR="00A63389">
        <w:t>vlivu rodinného prostředí na kouření dospívajících</w:t>
      </w:r>
      <w:r w:rsidR="001D5587">
        <w:t xml:space="preserve">. Výzkum zjistil, že rodinné prostředí výrazně ovlivňuje postoj </w:t>
      </w:r>
      <w:r w:rsidR="00267E14">
        <w:t>pubescentů</w:t>
      </w:r>
      <w:r w:rsidR="001D5587">
        <w:t xml:space="preserve"> ke kouření cigaret, neboť 73</w:t>
      </w:r>
      <w:r w:rsidR="00D1322F">
        <w:t> </w:t>
      </w:r>
      <w:r w:rsidR="001D5587">
        <w:t xml:space="preserve">% žáků uvedlo, že kouří v současné době a že </w:t>
      </w:r>
      <w:r w:rsidR="00232D8D">
        <w:t xml:space="preserve">zároveň </w:t>
      </w:r>
      <w:r w:rsidR="001D5587">
        <w:t>pocházejí z rodiny, kde alespoň jeden člen kouří.</w:t>
      </w:r>
    </w:p>
    <w:p w:rsidR="009942E3" w:rsidRDefault="009942E3" w:rsidP="008657A8">
      <w:r>
        <w:t xml:space="preserve">Z výsledků výzkumného šetření a </w:t>
      </w:r>
      <w:r w:rsidR="00534D9F">
        <w:t xml:space="preserve">zároveň </w:t>
      </w:r>
      <w:r w:rsidR="00BF37DB">
        <w:t xml:space="preserve">z </w:t>
      </w:r>
      <w:r>
        <w:t xml:space="preserve">dostupných statistik týkajících se problematiky kouření </w:t>
      </w:r>
      <w:r w:rsidR="002006AA">
        <w:t>lze</w:t>
      </w:r>
      <w:r>
        <w:t xml:space="preserve"> konstatovat</w:t>
      </w:r>
      <w:r w:rsidR="00534D9F">
        <w:t>, že</w:t>
      </w:r>
      <w:r>
        <w:t xml:space="preserve"> </w:t>
      </w:r>
      <w:r w:rsidR="00534D9F">
        <w:t xml:space="preserve">kouření pubescentů je velmi závažné téma. Poukazuje na to především nízký věk první zkušenosti s cigaretou a </w:t>
      </w:r>
      <w:r w:rsidR="00BF37DB">
        <w:t xml:space="preserve">vysoké </w:t>
      </w:r>
      <w:r w:rsidR="00534D9F">
        <w:t>počt</w:t>
      </w:r>
      <w:r w:rsidR="0062230D">
        <w:t>y</w:t>
      </w:r>
      <w:r w:rsidR="00534D9F">
        <w:t xml:space="preserve"> denních kuřáků.</w:t>
      </w:r>
      <w:r w:rsidR="002006AA">
        <w:t xml:space="preserve"> Náš výzkum zjistil, že </w:t>
      </w:r>
      <w:r w:rsidR="0033545E">
        <w:t xml:space="preserve">nejvíce dotazovaných žáků zkusilo poprvé kouřit cigaretu </w:t>
      </w:r>
      <w:r w:rsidR="002006AA" w:rsidRPr="000C762E">
        <w:t>v</w:t>
      </w:r>
      <w:r w:rsidR="0033545E" w:rsidRPr="000C762E">
        <w:t> </w:t>
      </w:r>
      <w:r w:rsidR="002006AA" w:rsidRPr="000C762E">
        <w:t xml:space="preserve">10 letech a že </w:t>
      </w:r>
      <w:r w:rsidR="002006AA">
        <w:t>v současné době kouří cigarety 26</w:t>
      </w:r>
      <w:r w:rsidR="00D1322F">
        <w:t> </w:t>
      </w:r>
      <w:r w:rsidR="002006AA">
        <w:t xml:space="preserve">% žáků. </w:t>
      </w:r>
      <w:r w:rsidR="00534D9F">
        <w:t>Za velmi rizikov</w:t>
      </w:r>
      <w:r w:rsidR="003743A3">
        <w:t>ou</w:t>
      </w:r>
      <w:r w:rsidR="00534D9F">
        <w:t xml:space="preserve"> lze považovat i</w:t>
      </w:r>
      <w:r w:rsidR="002006AA">
        <w:t> </w:t>
      </w:r>
      <w:r w:rsidR="00534D9F">
        <w:t>skutečnost, že dospívající si často neuvědomují, že i tabák je návyková látka a</w:t>
      </w:r>
      <w:r w:rsidR="000C762E">
        <w:t> </w:t>
      </w:r>
      <w:r w:rsidR="00534D9F">
        <w:t xml:space="preserve">že závislost na tabáku se </w:t>
      </w:r>
      <w:r w:rsidR="00BF37DB">
        <w:t xml:space="preserve">vyvíjí rychle. </w:t>
      </w:r>
      <w:r w:rsidR="00773DE5">
        <w:t>Výs</w:t>
      </w:r>
      <w:r w:rsidR="00667891">
        <w:t>ledk</w:t>
      </w:r>
      <w:r w:rsidR="00773DE5">
        <w:t>y</w:t>
      </w:r>
      <w:r w:rsidR="00667891">
        <w:t xml:space="preserve"> výzkumného šetření </w:t>
      </w:r>
      <w:r w:rsidR="00773DE5">
        <w:t>ukázaly</w:t>
      </w:r>
      <w:r w:rsidR="00667891">
        <w:t>, že dospívající jsou si vědomi skutečnosti, že kouření cigaret má škodlivý vliv na jejich zdraví</w:t>
      </w:r>
      <w:r w:rsidR="002006AA">
        <w:t>. Tuto skutečnost uvedlo 74</w:t>
      </w:r>
      <w:r w:rsidR="00D1322F">
        <w:t> </w:t>
      </w:r>
      <w:r w:rsidR="002006AA">
        <w:t>%</w:t>
      </w:r>
      <w:r w:rsidR="00667891">
        <w:t xml:space="preserve"> </w:t>
      </w:r>
      <w:r w:rsidR="002006AA">
        <w:t>dotazovaných</w:t>
      </w:r>
      <w:r w:rsidR="008657A8">
        <w:t xml:space="preserve">. Zároveň většina dotazovaných žáků uvedla, že jsou </w:t>
      </w:r>
      <w:r w:rsidR="00667891">
        <w:t>rodiči i</w:t>
      </w:r>
      <w:r w:rsidR="008657A8">
        <w:t> </w:t>
      </w:r>
      <w:r w:rsidR="00667891">
        <w:t>učiteli</w:t>
      </w:r>
      <w:r w:rsidR="008657A8">
        <w:t xml:space="preserve"> o negativních vlivech kouření cigaret </w:t>
      </w:r>
      <w:r w:rsidR="00667891">
        <w:t>dostatečně informováni</w:t>
      </w:r>
      <w:r w:rsidR="008657A8">
        <w:t>. P</w:t>
      </w:r>
      <w:r w:rsidR="00667891">
        <w:t xml:space="preserve">řesto </w:t>
      </w:r>
      <w:r w:rsidR="00667891">
        <w:lastRenderedPageBreak/>
        <w:t>však doposud nenašli dostatečnou motivaci kouření cigaret odolat.</w:t>
      </w:r>
      <w:r w:rsidR="00773DE5">
        <w:t xml:space="preserve"> Lze </w:t>
      </w:r>
      <w:r w:rsidR="00525651">
        <w:t xml:space="preserve">tedy </w:t>
      </w:r>
      <w:r w:rsidR="00773DE5">
        <w:t xml:space="preserve">konstatovat, že prevenci kouření </w:t>
      </w:r>
      <w:r w:rsidR="00525651">
        <w:t xml:space="preserve">pravděpodobně </w:t>
      </w:r>
      <w:r w:rsidR="00773DE5">
        <w:t xml:space="preserve">není věnována </w:t>
      </w:r>
      <w:r w:rsidR="00ED5E9E">
        <w:t>taková</w:t>
      </w:r>
      <w:r w:rsidR="00773DE5">
        <w:t xml:space="preserve"> pozornost, jako</w:t>
      </w:r>
      <w:r w:rsidR="0062230D">
        <w:t>u</w:t>
      </w:r>
      <w:r w:rsidR="00773DE5">
        <w:t xml:space="preserve"> by si zasloužila.</w:t>
      </w:r>
    </w:p>
    <w:p w:rsidR="00773DE5" w:rsidRDefault="00773DE5" w:rsidP="00A63389">
      <w:r>
        <w:t xml:space="preserve">Tato bakalářská práce může </w:t>
      </w:r>
      <w:r w:rsidR="000A2E87">
        <w:t xml:space="preserve">sloužit jako vzdělávací materiál pro </w:t>
      </w:r>
      <w:r>
        <w:t>pubescent</w:t>
      </w:r>
      <w:r w:rsidR="000A2E87">
        <w:t>y</w:t>
      </w:r>
      <w:r>
        <w:t>, jejich rodič</w:t>
      </w:r>
      <w:r w:rsidR="000A2E87">
        <w:t>e</w:t>
      </w:r>
      <w:r>
        <w:t>, ale i učitel</w:t>
      </w:r>
      <w:r w:rsidR="000A2E87">
        <w:t>e</w:t>
      </w:r>
      <w:r>
        <w:t>.</w:t>
      </w:r>
    </w:p>
    <w:p w:rsidR="00317E01" w:rsidRDefault="00317E01" w:rsidP="00C2287E">
      <w:pPr>
        <w:rPr>
          <w:sz w:val="32"/>
          <w:szCs w:val="32"/>
        </w:rPr>
      </w:pPr>
      <w:r>
        <w:br w:type="page"/>
      </w:r>
    </w:p>
    <w:p w:rsidR="00F43737" w:rsidRDefault="00317E01" w:rsidP="00C2287E">
      <w:pPr>
        <w:pStyle w:val="Nadpis1"/>
      </w:pPr>
      <w:bookmarkStart w:id="23" w:name="_Toc415436940"/>
      <w:r>
        <w:lastRenderedPageBreak/>
        <w:t>SOUHRN</w:t>
      </w:r>
      <w:bookmarkEnd w:id="23"/>
    </w:p>
    <w:p w:rsidR="00713B56" w:rsidRDefault="00713B56" w:rsidP="00F43737">
      <w:r>
        <w:t>Název b</w:t>
      </w:r>
      <w:r w:rsidR="00BD414D">
        <w:t>akalářsk</w:t>
      </w:r>
      <w:r w:rsidR="009D41B0">
        <w:t>é</w:t>
      </w:r>
      <w:r w:rsidR="00BD414D">
        <w:t xml:space="preserve"> práce </w:t>
      </w:r>
      <w:r>
        <w:t xml:space="preserve">je </w:t>
      </w:r>
      <w:r w:rsidR="00BD414D">
        <w:t xml:space="preserve">„Kouření cigaret </w:t>
      </w:r>
      <w:r w:rsidR="003F088F">
        <w:t>–</w:t>
      </w:r>
      <w:r w:rsidR="00BD414D">
        <w:t xml:space="preserve"> zkušenosti a postoje žáků 2. stupně ZŠ</w:t>
      </w:r>
      <w:r w:rsidR="009C2DA5">
        <w:t> </w:t>
      </w:r>
      <w:r w:rsidR="00BD414D">
        <w:t>Hradec nad Svitavou“</w:t>
      </w:r>
      <w:r>
        <w:t>.</w:t>
      </w:r>
    </w:p>
    <w:p w:rsidR="00AB5384" w:rsidRDefault="00713B56" w:rsidP="00F729B0">
      <w:r>
        <w:t xml:space="preserve">Bakalářská práce </w:t>
      </w:r>
      <w:r w:rsidR="00BD414D">
        <w:t>je rozdělena na te</w:t>
      </w:r>
      <w:r w:rsidR="00DC2729">
        <w:t xml:space="preserve">oretickou a praktickou část. </w:t>
      </w:r>
      <w:r w:rsidR="00CC2CEE">
        <w:t xml:space="preserve">Teoretická část se zabývá statistickými údaji o kouření, uvádí některé zákony týkající se problematiky kouření, vymezuje pojem závislost a </w:t>
      </w:r>
      <w:r w:rsidR="006E066E">
        <w:t>věnuje</w:t>
      </w:r>
      <w:r w:rsidR="00CC2CEE">
        <w:t xml:space="preserve"> se vliv</w:t>
      </w:r>
      <w:r w:rsidR="006E066E">
        <w:t>u</w:t>
      </w:r>
      <w:r w:rsidR="00CC2CEE">
        <w:t xml:space="preserve"> kouření na lidský organismus a</w:t>
      </w:r>
      <w:r w:rsidR="007816C4">
        <w:t> </w:t>
      </w:r>
      <w:r w:rsidR="00CC2CEE">
        <w:t>prevenc</w:t>
      </w:r>
      <w:r w:rsidR="009C2DA5">
        <w:t xml:space="preserve">i </w:t>
      </w:r>
      <w:r w:rsidR="00CC2CEE">
        <w:t>kouření.</w:t>
      </w:r>
    </w:p>
    <w:p w:rsidR="00D93CF6" w:rsidRPr="001D5587" w:rsidRDefault="00C81CA6" w:rsidP="00F729B0">
      <w:r>
        <w:t>Praktická část seznamuje s výsledky výzkumné</w:t>
      </w:r>
      <w:r w:rsidR="009C2DA5">
        <w:t>ho</w:t>
      </w:r>
      <w:r>
        <w:t xml:space="preserve"> šetření, které bylo zaměřeno na</w:t>
      </w:r>
      <w:r w:rsidR="00700805">
        <w:t> </w:t>
      </w:r>
      <w:r>
        <w:t>zkušenosti a postoje žáků dospívající mládeže k dané problematice.</w:t>
      </w:r>
      <w:r w:rsidR="00F729B0">
        <w:t xml:space="preserve"> Po</w:t>
      </w:r>
      <w:r w:rsidR="00526BD9">
        <w:t> </w:t>
      </w:r>
      <w:r w:rsidR="00F729B0">
        <w:t xml:space="preserve">prostudování příslušné odborné literatury byly stanoveny </w:t>
      </w:r>
      <w:r w:rsidR="00A56CA7">
        <w:t>čtyři</w:t>
      </w:r>
      <w:r w:rsidR="00F729B0">
        <w:t xml:space="preserve"> výzkumné předpoklady.</w:t>
      </w:r>
      <w:r>
        <w:t xml:space="preserve"> Dotazníkové šetření bylo </w:t>
      </w:r>
      <w:proofErr w:type="gramStart"/>
      <w:r>
        <w:t xml:space="preserve">realizováno </w:t>
      </w:r>
      <w:r w:rsidRPr="00C31A19">
        <w:t>v 6.</w:t>
      </w:r>
      <w:r w:rsidR="00176EE5">
        <w:t>–</w:t>
      </w:r>
      <w:r w:rsidRPr="00C31A19">
        <w:t>9. třídě</w:t>
      </w:r>
      <w:proofErr w:type="gramEnd"/>
      <w:r w:rsidRPr="00C31A19">
        <w:t xml:space="preserve"> </w:t>
      </w:r>
      <w:r>
        <w:t>ZŠ Hradec nad Svitavou</w:t>
      </w:r>
      <w:r w:rsidR="00713B56">
        <w:t xml:space="preserve"> a zúčastnilo se jej </w:t>
      </w:r>
      <w:r w:rsidR="00D95C76">
        <w:t>58 žáků</w:t>
      </w:r>
      <w:r w:rsidR="00F729B0">
        <w:t>, 25 dívek a 33 chlapců</w:t>
      </w:r>
      <w:r w:rsidR="00D95C76">
        <w:t>.</w:t>
      </w:r>
      <w:r w:rsidR="00D93CF6">
        <w:t xml:space="preserve"> Bylo zjištěno, že 52 % dotazovaných žáků již někdy kouřilo cigaretu a že v době konání výzkumu kouřilo</w:t>
      </w:r>
      <w:r w:rsidR="00526BD9">
        <w:t xml:space="preserve"> cigarety</w:t>
      </w:r>
      <w:r w:rsidR="00D93CF6">
        <w:t xml:space="preserve"> 26 % žáků. </w:t>
      </w:r>
      <w:r w:rsidR="00D93CF6" w:rsidRPr="0024201D">
        <w:t>V</w:t>
      </w:r>
      <w:r w:rsidR="00D93CF6">
        <w:t>íce</w:t>
      </w:r>
      <w:r w:rsidR="00D93CF6" w:rsidRPr="0024201D">
        <w:t xml:space="preserve"> </w:t>
      </w:r>
      <w:r w:rsidR="00D73465">
        <w:t xml:space="preserve">denních </w:t>
      </w:r>
      <w:r w:rsidR="00D93CF6" w:rsidRPr="0024201D">
        <w:t xml:space="preserve">kuřáků </w:t>
      </w:r>
      <w:r w:rsidR="00526BD9">
        <w:t>se nacházelo</w:t>
      </w:r>
      <w:r w:rsidR="00D93CF6" w:rsidRPr="0024201D">
        <w:t xml:space="preserve"> mezi chlapci.</w:t>
      </w:r>
      <w:r w:rsidR="00F729B0">
        <w:t xml:space="preserve"> </w:t>
      </w:r>
      <w:r w:rsidR="00D93CF6">
        <w:t>Výzkum zjistil, že rodinné prostředí výrazně ovlivňuje postoj pubescentů ke</w:t>
      </w:r>
      <w:r w:rsidR="00700805">
        <w:t> </w:t>
      </w:r>
      <w:r w:rsidR="00D93CF6">
        <w:t>kouření cigaret, neboť 73 % žáků uvedlo, že kouří v současné době a</w:t>
      </w:r>
      <w:r w:rsidR="00526BD9">
        <w:t> </w:t>
      </w:r>
      <w:r w:rsidR="00D93CF6">
        <w:t>že zároveň pocházejí z rodiny, kde alespoň jeden člen kouří.</w:t>
      </w:r>
      <w:r w:rsidR="00526BD9">
        <w:t xml:space="preserve"> </w:t>
      </w:r>
      <w:r w:rsidR="00A36903">
        <w:t>Bylo též zjištěno</w:t>
      </w:r>
      <w:r w:rsidR="00526BD9">
        <w:t>, že dospívající jsou si vědomi skutečnosti, že kouření cigaret má škodlivý vliv na jejich zdraví a že jsou svými rodiči i</w:t>
      </w:r>
      <w:r w:rsidR="003D0783">
        <w:t> </w:t>
      </w:r>
      <w:r w:rsidR="00526BD9">
        <w:t>pedagogy o této problematice dostatečně informováni.</w:t>
      </w:r>
    </w:p>
    <w:p w:rsidR="00317E01" w:rsidRDefault="00317E01" w:rsidP="00F43737">
      <w:r>
        <w:br w:type="page"/>
      </w:r>
    </w:p>
    <w:p w:rsidR="00F43737" w:rsidRDefault="00317E01" w:rsidP="00C2287E">
      <w:pPr>
        <w:pStyle w:val="Nadpis1"/>
      </w:pPr>
      <w:bookmarkStart w:id="24" w:name="_Toc415436941"/>
      <w:r>
        <w:lastRenderedPageBreak/>
        <w:t>SUMMARY</w:t>
      </w:r>
      <w:bookmarkEnd w:id="24"/>
    </w:p>
    <w:p w:rsidR="00A17949" w:rsidRPr="009A0F03" w:rsidRDefault="00D93C15" w:rsidP="000677C4">
      <w:pPr>
        <w:rPr>
          <w:lang w:val="en-US"/>
        </w:rPr>
      </w:pPr>
      <w:r w:rsidRPr="009A0F03">
        <w:rPr>
          <w:lang w:val="en-US"/>
        </w:rPr>
        <w:t xml:space="preserve">The title of this Bachelor´s </w:t>
      </w:r>
      <w:r w:rsidR="00A00BBA" w:rsidRPr="009A0F03">
        <w:rPr>
          <w:lang w:val="en-US"/>
        </w:rPr>
        <w:t>thesis</w:t>
      </w:r>
      <w:r w:rsidRPr="009A0F03">
        <w:rPr>
          <w:lang w:val="en-US"/>
        </w:rPr>
        <w:t xml:space="preserve"> is “Smoking of cigarettes – experience and attitudes of upper primary school pupils in Hradec </w:t>
      </w:r>
      <w:proofErr w:type="spellStart"/>
      <w:r w:rsidRPr="009A0F03">
        <w:rPr>
          <w:lang w:val="en-US"/>
        </w:rPr>
        <w:t>nad</w:t>
      </w:r>
      <w:proofErr w:type="spellEnd"/>
      <w:r w:rsidRPr="009A0F03">
        <w:rPr>
          <w:lang w:val="en-US"/>
        </w:rPr>
        <w:t xml:space="preserve"> </w:t>
      </w:r>
      <w:proofErr w:type="spellStart"/>
      <w:r w:rsidRPr="009A0F03">
        <w:rPr>
          <w:lang w:val="en-US"/>
        </w:rPr>
        <w:t>Svitavou</w:t>
      </w:r>
      <w:proofErr w:type="spellEnd"/>
      <w:r w:rsidRPr="009A0F03">
        <w:rPr>
          <w:lang w:val="en-US"/>
        </w:rPr>
        <w:t>”.</w:t>
      </w:r>
    </w:p>
    <w:p w:rsidR="00774ECE" w:rsidRDefault="00A17949" w:rsidP="000677C4">
      <w:pPr>
        <w:rPr>
          <w:lang w:val="en-US"/>
        </w:rPr>
      </w:pPr>
      <w:r w:rsidRPr="009A0F03">
        <w:rPr>
          <w:lang w:val="en-US"/>
        </w:rPr>
        <w:t xml:space="preserve">The Bachelor´s </w:t>
      </w:r>
      <w:r w:rsidR="00A00BBA" w:rsidRPr="009A0F03">
        <w:rPr>
          <w:lang w:val="en-US"/>
        </w:rPr>
        <w:t>thesis</w:t>
      </w:r>
      <w:r w:rsidRPr="009A0F03">
        <w:rPr>
          <w:lang w:val="en-US"/>
        </w:rPr>
        <w:t xml:space="preserve"> is divided into </w:t>
      </w:r>
      <w:r w:rsidR="006F771A" w:rsidRPr="009A0F03">
        <w:rPr>
          <w:lang w:val="en-US"/>
        </w:rPr>
        <w:t>a</w:t>
      </w:r>
      <w:r w:rsidRPr="009A0F03">
        <w:rPr>
          <w:lang w:val="en-US"/>
        </w:rPr>
        <w:t xml:space="preserve"> theoretical and </w:t>
      </w:r>
      <w:r w:rsidR="006F771A" w:rsidRPr="009A0F03">
        <w:rPr>
          <w:lang w:val="en-US"/>
        </w:rPr>
        <w:t>a</w:t>
      </w:r>
      <w:r w:rsidRPr="009A0F03">
        <w:rPr>
          <w:lang w:val="en-US"/>
        </w:rPr>
        <w:t xml:space="preserve"> practical part. The theoretical part </w:t>
      </w:r>
      <w:r w:rsidR="006F771A" w:rsidRPr="009A0F03">
        <w:rPr>
          <w:lang w:val="en-US"/>
        </w:rPr>
        <w:t>focuses on</w:t>
      </w:r>
      <w:r w:rsidRPr="009A0F03">
        <w:rPr>
          <w:lang w:val="en-US"/>
        </w:rPr>
        <w:t xml:space="preserve"> some statistics about smoking, </w:t>
      </w:r>
      <w:r w:rsidR="006F771A" w:rsidRPr="009A0F03">
        <w:rPr>
          <w:lang w:val="en-US"/>
        </w:rPr>
        <w:t>provides several</w:t>
      </w:r>
      <w:r w:rsidRPr="009A0F03">
        <w:rPr>
          <w:lang w:val="en-US"/>
        </w:rPr>
        <w:t xml:space="preserve"> laws </w:t>
      </w:r>
      <w:r w:rsidR="006F771A" w:rsidRPr="009A0F03">
        <w:rPr>
          <w:lang w:val="en-US"/>
        </w:rPr>
        <w:t>regarding</w:t>
      </w:r>
      <w:r w:rsidRPr="009A0F03">
        <w:rPr>
          <w:lang w:val="en-US"/>
        </w:rPr>
        <w:t xml:space="preserve"> smoking, explains the term addiction and clarifies the influence of smoking on human´s health</w:t>
      </w:r>
      <w:r w:rsidR="006F771A" w:rsidRPr="009A0F03">
        <w:rPr>
          <w:lang w:val="en-US"/>
        </w:rPr>
        <w:t>. Fi</w:t>
      </w:r>
      <w:r w:rsidR="00F64311" w:rsidRPr="009A0F03">
        <w:rPr>
          <w:lang w:val="en-US"/>
        </w:rPr>
        <w:t>nally it d</w:t>
      </w:r>
      <w:r w:rsidRPr="009A0F03">
        <w:rPr>
          <w:lang w:val="en-US"/>
        </w:rPr>
        <w:t xml:space="preserve">eals with </w:t>
      </w:r>
      <w:r w:rsidR="00F64311" w:rsidRPr="009A0F03">
        <w:rPr>
          <w:lang w:val="en-US"/>
        </w:rPr>
        <w:t>the</w:t>
      </w:r>
      <w:r w:rsidRPr="009A0F03">
        <w:rPr>
          <w:lang w:val="en-US"/>
        </w:rPr>
        <w:t xml:space="preserve"> prevention of smoking.</w:t>
      </w:r>
    </w:p>
    <w:p w:rsidR="00A36903" w:rsidRPr="009A0F03" w:rsidRDefault="00A17949" w:rsidP="000677C4">
      <w:pPr>
        <w:rPr>
          <w:lang w:val="en-US"/>
        </w:rPr>
      </w:pPr>
      <w:r w:rsidRPr="009A0F03">
        <w:rPr>
          <w:lang w:val="en-US"/>
        </w:rPr>
        <w:t xml:space="preserve">The practical part </w:t>
      </w:r>
      <w:r w:rsidR="006F771A" w:rsidRPr="009A0F03">
        <w:rPr>
          <w:lang w:val="en-US"/>
        </w:rPr>
        <w:t>compromises</w:t>
      </w:r>
      <w:r w:rsidRPr="009A0F03">
        <w:rPr>
          <w:lang w:val="en-US"/>
        </w:rPr>
        <w:t xml:space="preserve"> the results of the research </w:t>
      </w:r>
      <w:r w:rsidR="006F771A" w:rsidRPr="009A0F03">
        <w:rPr>
          <w:lang w:val="en-US"/>
        </w:rPr>
        <w:t>c</w:t>
      </w:r>
      <w:r w:rsidR="002D62E2" w:rsidRPr="009A0F03">
        <w:rPr>
          <w:lang w:val="en-US"/>
        </w:rPr>
        <w:t>oncern</w:t>
      </w:r>
      <w:r w:rsidR="006F771A" w:rsidRPr="009A0F03">
        <w:rPr>
          <w:lang w:val="en-US"/>
        </w:rPr>
        <w:t>ing</w:t>
      </w:r>
      <w:r w:rsidR="002D62E2" w:rsidRPr="009A0F03">
        <w:rPr>
          <w:lang w:val="en-US"/>
        </w:rPr>
        <w:t xml:space="preserve"> the experience and attitudes of teenagers to smoking. </w:t>
      </w:r>
      <w:r w:rsidR="00A36903" w:rsidRPr="009A0F03">
        <w:rPr>
          <w:lang w:val="en-US"/>
        </w:rPr>
        <w:t xml:space="preserve">After studying the corresponding literature four research conditions were determined </w:t>
      </w:r>
      <w:proofErr w:type="gramStart"/>
      <w:r w:rsidR="00A36903" w:rsidRPr="009A0F03">
        <w:rPr>
          <w:lang w:val="en-US"/>
        </w:rPr>
        <w:t>The</w:t>
      </w:r>
      <w:proofErr w:type="gramEnd"/>
      <w:r w:rsidR="00FC3310">
        <w:rPr>
          <w:lang w:val="en-US"/>
        </w:rPr>
        <w:t> </w:t>
      </w:r>
      <w:r w:rsidR="002D62E2" w:rsidRPr="009A0F03">
        <w:rPr>
          <w:lang w:val="en-US"/>
        </w:rPr>
        <w:t xml:space="preserve">research was held in Hradec </w:t>
      </w:r>
      <w:proofErr w:type="spellStart"/>
      <w:r w:rsidR="002D62E2" w:rsidRPr="009A0F03">
        <w:rPr>
          <w:lang w:val="en-US"/>
        </w:rPr>
        <w:t>nad</w:t>
      </w:r>
      <w:proofErr w:type="spellEnd"/>
      <w:r w:rsidR="002D62E2" w:rsidRPr="009A0F03">
        <w:rPr>
          <w:lang w:val="en-US"/>
        </w:rPr>
        <w:t xml:space="preserve"> </w:t>
      </w:r>
      <w:proofErr w:type="spellStart"/>
      <w:r w:rsidR="002D62E2" w:rsidRPr="009A0F03">
        <w:rPr>
          <w:lang w:val="en-US"/>
        </w:rPr>
        <w:t>Svitavou</w:t>
      </w:r>
      <w:proofErr w:type="spellEnd"/>
      <w:r w:rsidR="002D62E2" w:rsidRPr="009A0F03">
        <w:rPr>
          <w:lang w:val="en-US"/>
        </w:rPr>
        <w:t xml:space="preserve"> and 58</w:t>
      </w:r>
      <w:r w:rsidR="00C518D8">
        <w:rPr>
          <w:lang w:val="en-US"/>
        </w:rPr>
        <w:t> </w:t>
      </w:r>
      <w:r w:rsidR="002D62E2" w:rsidRPr="009A0F03">
        <w:rPr>
          <w:lang w:val="en-US"/>
        </w:rPr>
        <w:t>upper primary school pupils participated</w:t>
      </w:r>
      <w:r w:rsidR="00A36903" w:rsidRPr="009A0F03">
        <w:rPr>
          <w:lang w:val="en-US"/>
        </w:rPr>
        <w:t>, 25 girls and 33 boys. It was found out that 52</w:t>
      </w:r>
      <w:r w:rsidR="00C518D8">
        <w:rPr>
          <w:lang w:val="en-US"/>
        </w:rPr>
        <w:t> </w:t>
      </w:r>
      <w:r w:rsidR="00A36903" w:rsidRPr="009A0F03">
        <w:rPr>
          <w:lang w:val="en-US"/>
        </w:rPr>
        <w:t>% of pupils ha</w:t>
      </w:r>
      <w:r w:rsidR="00FC3310">
        <w:rPr>
          <w:lang w:val="en-US"/>
        </w:rPr>
        <w:t>ve</w:t>
      </w:r>
      <w:r w:rsidR="00A36903" w:rsidRPr="009A0F03">
        <w:rPr>
          <w:lang w:val="en-US"/>
        </w:rPr>
        <w:t xml:space="preserve"> already smoked a cigarette and that 26 % admitted they</w:t>
      </w:r>
      <w:r w:rsidR="00FC3310">
        <w:rPr>
          <w:lang w:val="en-US"/>
        </w:rPr>
        <w:t xml:space="preserve"> </w:t>
      </w:r>
      <w:r w:rsidR="00A36903" w:rsidRPr="009A0F03">
        <w:rPr>
          <w:lang w:val="en-US"/>
        </w:rPr>
        <w:t>smoked a</w:t>
      </w:r>
      <w:r w:rsidR="00C518D8">
        <w:rPr>
          <w:lang w:val="en-US"/>
        </w:rPr>
        <w:t> </w:t>
      </w:r>
      <w:r w:rsidR="00A36903" w:rsidRPr="009A0F03">
        <w:rPr>
          <w:lang w:val="en-US"/>
        </w:rPr>
        <w:t>cigarette daily. There are more smokers between boys. The research found out that family strongly influences attitudes of</w:t>
      </w:r>
      <w:r w:rsidR="006C0452">
        <w:rPr>
          <w:lang w:val="en-US"/>
        </w:rPr>
        <w:t> </w:t>
      </w:r>
      <w:r w:rsidR="00A36903" w:rsidRPr="009A0F03">
        <w:rPr>
          <w:lang w:val="en-US"/>
        </w:rPr>
        <w:t xml:space="preserve">teenagers to smoking because 73 % of pupils mentioned that they are smoking at present and they come from a family where at least one member is smoking as well. </w:t>
      </w:r>
      <w:r w:rsidR="00B92D03" w:rsidRPr="009A0F03">
        <w:rPr>
          <w:lang w:val="en-US"/>
        </w:rPr>
        <w:t xml:space="preserve">It was also found out that teenagers are aware of the fact that smoking has a negative effect on their health and that they are well informed about this issue </w:t>
      </w:r>
      <w:r w:rsidR="009A0F03" w:rsidRPr="009A0F03">
        <w:rPr>
          <w:lang w:val="en-US"/>
        </w:rPr>
        <w:t>by both their parents and teachers.</w:t>
      </w:r>
    </w:p>
    <w:p w:rsidR="006F771A" w:rsidRDefault="006F771A">
      <w:pPr>
        <w:spacing w:after="200" w:line="276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BE2D82" w:rsidRPr="00BE2D82" w:rsidRDefault="005675FC" w:rsidP="00C2287E">
      <w:pPr>
        <w:pStyle w:val="Nadpis1"/>
      </w:pPr>
      <w:bookmarkStart w:id="25" w:name="_Toc415436942"/>
      <w:r w:rsidRPr="00407B5A">
        <w:lastRenderedPageBreak/>
        <w:t>REFERENČNÍ SEZNAM</w:t>
      </w:r>
      <w:bookmarkEnd w:id="25"/>
    </w:p>
    <w:p w:rsidR="00F77582" w:rsidRPr="00F43737" w:rsidRDefault="00F77582" w:rsidP="00F43737">
      <w:pPr>
        <w:ind w:firstLine="0"/>
        <w:rPr>
          <w:b/>
        </w:rPr>
      </w:pPr>
      <w:r w:rsidRPr="00F43737">
        <w:rPr>
          <w:b/>
        </w:rPr>
        <w:t>Použitá literatura:</w:t>
      </w:r>
    </w:p>
    <w:p w:rsidR="00140270" w:rsidRPr="006D1FC9" w:rsidRDefault="00140270" w:rsidP="006D1FC9">
      <w:pPr>
        <w:pStyle w:val="Odstavecseseznamem"/>
        <w:numPr>
          <w:ilvl w:val="0"/>
          <w:numId w:val="4"/>
        </w:numPr>
        <w:jc w:val="left"/>
      </w:pPr>
      <w:r w:rsidRPr="00140270">
        <w:t>BÉM, P.</w:t>
      </w:r>
      <w:r w:rsidR="003212B1">
        <w:t xml:space="preserve"> a K.</w:t>
      </w:r>
      <w:r w:rsidRPr="00140270">
        <w:t xml:space="preserve"> KALINA. 2003. Úvod do primární prevence: východiska, základní pojmy a přístupy. In: KALINA, K. a kol. </w:t>
      </w:r>
      <w:r w:rsidR="006D1FC9">
        <w:rPr>
          <w:i/>
        </w:rPr>
        <w:t>Drogy a drogové závislosti 2:</w:t>
      </w:r>
      <w:r w:rsidRPr="00140270">
        <w:rPr>
          <w:i/>
        </w:rPr>
        <w:t xml:space="preserve">Mezioborový přístup. </w:t>
      </w:r>
      <w:r w:rsidRPr="00140270">
        <w:t xml:space="preserve">Praha: Úřad vlády České republiky. </w:t>
      </w:r>
      <w:proofErr w:type="gramStart"/>
      <w:r w:rsidRPr="00140270">
        <w:t>s.</w:t>
      </w:r>
      <w:proofErr w:type="gramEnd"/>
      <w:r w:rsidRPr="00140270">
        <w:t xml:space="preserve"> 275</w:t>
      </w:r>
      <w:r w:rsidR="003B5BA6">
        <w:t>–</w:t>
      </w:r>
      <w:r w:rsidR="00804852">
        <w:t xml:space="preserve">283. </w:t>
      </w:r>
      <w:r w:rsidR="00804852" w:rsidRPr="006D1FC9">
        <w:t>ISBN </w:t>
      </w:r>
      <w:r w:rsidRPr="006D1FC9">
        <w:t>80</w:t>
      </w:r>
      <w:r w:rsidR="00804852" w:rsidRPr="006D1FC9">
        <w:t> - </w:t>
      </w:r>
      <w:r w:rsidRPr="006D1FC9">
        <w:t>86734-05-6.</w:t>
      </w:r>
    </w:p>
    <w:p w:rsidR="0051473F" w:rsidRPr="000D3CB7" w:rsidRDefault="00F332D0" w:rsidP="006D1FC9">
      <w:pPr>
        <w:pStyle w:val="Odstavecseseznamem"/>
        <w:numPr>
          <w:ilvl w:val="0"/>
          <w:numId w:val="4"/>
        </w:numPr>
        <w:jc w:val="left"/>
      </w:pPr>
      <w:r w:rsidRPr="0051473F">
        <w:t xml:space="preserve">BROŽA, J. 2003. Děti a mladiství. In: KALINA, K. a kol. </w:t>
      </w:r>
      <w:r w:rsidR="006D1FC9">
        <w:rPr>
          <w:i/>
        </w:rPr>
        <w:t xml:space="preserve">Drogy a drogové </w:t>
      </w:r>
      <w:r w:rsidRPr="0051473F">
        <w:rPr>
          <w:i/>
        </w:rPr>
        <w:t>závislosti</w:t>
      </w:r>
      <w:r w:rsidR="003B5BA6">
        <w:rPr>
          <w:i/>
        </w:rPr>
        <w:t xml:space="preserve"> </w:t>
      </w:r>
      <w:r w:rsidRPr="0051473F">
        <w:rPr>
          <w:i/>
        </w:rPr>
        <w:t>2: Mezioborový přístup.</w:t>
      </w:r>
      <w:r w:rsidRPr="0051473F">
        <w:t xml:space="preserve"> Praha: Úřad vlády České republiky. </w:t>
      </w:r>
      <w:proofErr w:type="gramStart"/>
      <w:r w:rsidRPr="0051473F">
        <w:t>s.</w:t>
      </w:r>
      <w:proofErr w:type="gramEnd"/>
      <w:r w:rsidRPr="0051473F">
        <w:t xml:space="preserve"> 232</w:t>
      </w:r>
      <w:r w:rsidR="003B5BA6">
        <w:t>–</w:t>
      </w:r>
      <w:r w:rsidR="00411771" w:rsidRPr="0051473F">
        <w:t xml:space="preserve">237. </w:t>
      </w:r>
      <w:r w:rsidR="00411771" w:rsidRPr="000D3CB7">
        <w:t>ISBN</w:t>
      </w:r>
      <w:r w:rsidR="00502E01" w:rsidRPr="000D3CB7">
        <w:t> </w:t>
      </w:r>
      <w:r w:rsidRPr="000D3CB7">
        <w:t>80</w:t>
      </w:r>
      <w:r w:rsidR="00502E01" w:rsidRPr="000D3CB7">
        <w:t>­</w:t>
      </w:r>
      <w:r w:rsidR="00411771" w:rsidRPr="000D3CB7">
        <w:t>86734</w:t>
      </w:r>
      <w:r w:rsidR="00502E01" w:rsidRPr="000D3CB7">
        <w:t>­</w:t>
      </w:r>
      <w:r w:rsidR="00411771" w:rsidRPr="000D3CB7">
        <w:t>0</w:t>
      </w:r>
      <w:r w:rsidRPr="000D3CB7">
        <w:t>5</w:t>
      </w:r>
      <w:r w:rsidR="00502E01" w:rsidRPr="000D3CB7">
        <w:t>­</w:t>
      </w:r>
      <w:r w:rsidRPr="000D3CB7">
        <w:t>6</w:t>
      </w:r>
      <w:r w:rsidR="0051473F" w:rsidRPr="000D3CB7">
        <w:t>.</w:t>
      </w:r>
    </w:p>
    <w:p w:rsidR="001D7764" w:rsidRPr="0051473F" w:rsidRDefault="001D7764" w:rsidP="006D1FC9">
      <w:pPr>
        <w:pStyle w:val="Odstavecseseznamem"/>
        <w:numPr>
          <w:ilvl w:val="0"/>
          <w:numId w:val="4"/>
        </w:numPr>
        <w:jc w:val="left"/>
      </w:pPr>
      <w:r w:rsidRPr="0051473F">
        <w:t>CSÉMY, L.</w:t>
      </w:r>
      <w:r w:rsidR="003212B1">
        <w:t xml:space="preserve"> a P.</w:t>
      </w:r>
      <w:r w:rsidRPr="0051473F">
        <w:t xml:space="preserve"> CHOMYNOVÁ. 2012. Evropská školní studie o alkoholu a jiných drogách (ESPAD): Přehled hlavních výsledků studie v České republice v roce 2011</w:t>
      </w:r>
      <w:r w:rsidRPr="0051473F">
        <w:rPr>
          <w:i/>
        </w:rPr>
        <w:t>.</w:t>
      </w:r>
      <w:r w:rsidRPr="0051473F">
        <w:t xml:space="preserve"> </w:t>
      </w:r>
      <w:r w:rsidR="00541155" w:rsidRPr="0051473F">
        <w:rPr>
          <w:i/>
        </w:rPr>
        <w:t xml:space="preserve">Zaostřeno na drogy, </w:t>
      </w:r>
      <w:r w:rsidR="00541155" w:rsidRPr="0051473F">
        <w:t>roč. 10, č. 1, s. 1</w:t>
      </w:r>
      <w:r w:rsidR="003B5BA6">
        <w:t>–</w:t>
      </w:r>
      <w:r w:rsidR="00541155" w:rsidRPr="0051473F">
        <w:t>12</w:t>
      </w:r>
      <w:r w:rsidRPr="0051473F">
        <w:t>. ISSN 1214-1089.</w:t>
      </w:r>
    </w:p>
    <w:p w:rsidR="00140270" w:rsidRDefault="00140270" w:rsidP="006D1FC9">
      <w:pPr>
        <w:pStyle w:val="Odstavecseseznamem"/>
        <w:numPr>
          <w:ilvl w:val="0"/>
          <w:numId w:val="4"/>
        </w:numPr>
        <w:jc w:val="left"/>
      </w:pPr>
      <w:r w:rsidRPr="00140270">
        <w:t xml:space="preserve">CHRÁSKA, M. 1993. </w:t>
      </w:r>
      <w:r w:rsidRPr="00140270">
        <w:rPr>
          <w:i/>
        </w:rPr>
        <w:t>Základy výzkumu v pedagogice</w:t>
      </w:r>
      <w:r w:rsidRPr="00140270">
        <w:t>. Olomouc: Vydavatelství Univerzity Palackého. 257 s. ISBN 80-7067-287-0.</w:t>
      </w:r>
    </w:p>
    <w:p w:rsidR="00140270" w:rsidRPr="008F1F3B" w:rsidRDefault="00140270" w:rsidP="006D1FC9">
      <w:pPr>
        <w:pStyle w:val="Odstavecseseznamem"/>
        <w:numPr>
          <w:ilvl w:val="0"/>
          <w:numId w:val="4"/>
        </w:numPr>
        <w:jc w:val="left"/>
      </w:pPr>
      <w:r w:rsidRPr="00140270">
        <w:t xml:space="preserve">KRÁLÍKOVÁ, E. 2003. Tabák a závislost na tabáku. In: KALINA, K. a kol. </w:t>
      </w:r>
      <w:r w:rsidRPr="00140270">
        <w:rPr>
          <w:i/>
        </w:rPr>
        <w:t>Drogy a drogové závislosti 1: Mezioborový přístup</w:t>
      </w:r>
      <w:r w:rsidRPr="00140270">
        <w:t xml:space="preserve">. Praha: Úřad vlády České republiky. </w:t>
      </w:r>
      <w:proofErr w:type="gramStart"/>
      <w:r w:rsidRPr="000D3CB7">
        <w:t>s</w:t>
      </w:r>
      <w:r w:rsidR="008F1F3B" w:rsidRPr="000D3CB7">
        <w:t>.</w:t>
      </w:r>
      <w:proofErr w:type="gramEnd"/>
      <w:r w:rsidR="003B5BA6">
        <w:t> </w:t>
      </w:r>
      <w:r w:rsidR="008F1F3B" w:rsidRPr="000D3CB7">
        <w:t>2</w:t>
      </w:r>
      <w:r w:rsidR="00256761" w:rsidRPr="000D3CB7">
        <w:t>05</w:t>
      </w:r>
      <w:r w:rsidR="003B5BA6">
        <w:t>˗</w:t>
      </w:r>
      <w:r w:rsidRPr="000D3CB7">
        <w:t>210</w:t>
      </w:r>
      <w:r w:rsidRPr="008F1F3B">
        <w:t>. ISBN 80-86734-05-6.</w:t>
      </w:r>
    </w:p>
    <w:p w:rsidR="00C7618B" w:rsidRPr="00140270" w:rsidRDefault="00C7618B" w:rsidP="006D1FC9">
      <w:pPr>
        <w:pStyle w:val="Odstavecseseznamem"/>
        <w:numPr>
          <w:ilvl w:val="0"/>
          <w:numId w:val="4"/>
        </w:numPr>
        <w:jc w:val="left"/>
      </w:pPr>
      <w:proofErr w:type="gramStart"/>
      <w:r>
        <w:t>KRÁLÍKOVÁ, E.</w:t>
      </w:r>
      <w:r w:rsidR="00D81C7F">
        <w:t xml:space="preserve"> a J.</w:t>
      </w:r>
      <w:proofErr w:type="gramEnd"/>
      <w:r w:rsidR="00D81C7F">
        <w:t xml:space="preserve"> T. KOZÁK.</w:t>
      </w:r>
      <w:r>
        <w:t xml:space="preserve"> 2003. </w:t>
      </w:r>
      <w:r>
        <w:rPr>
          <w:i/>
        </w:rPr>
        <w:t>Jak přestat kouřit.</w:t>
      </w:r>
      <w:r>
        <w:t xml:space="preserve"> Praha: </w:t>
      </w:r>
      <w:proofErr w:type="spellStart"/>
      <w:r>
        <w:t>Maxdorf</w:t>
      </w:r>
      <w:proofErr w:type="spellEnd"/>
      <w:r>
        <w:t>. 130 s. ISBN</w:t>
      </w:r>
      <w:r w:rsidR="0003211B">
        <w:t> </w:t>
      </w:r>
      <w:r>
        <w:t>80-85912-68-6.</w:t>
      </w:r>
    </w:p>
    <w:p w:rsidR="00140270" w:rsidRDefault="00140270" w:rsidP="006D1FC9">
      <w:pPr>
        <w:pStyle w:val="Odstavecseseznamem"/>
        <w:numPr>
          <w:ilvl w:val="0"/>
          <w:numId w:val="4"/>
        </w:numPr>
        <w:jc w:val="left"/>
      </w:pPr>
      <w:r w:rsidRPr="00140270">
        <w:t>KUDRLE, S. 2003. Bio-psycho-sociálně-sp</w:t>
      </w:r>
      <w:r w:rsidR="006D1FC9">
        <w:t xml:space="preserve">irituální model závislosti jako </w:t>
      </w:r>
      <w:r w:rsidRPr="00140270">
        <w:t xml:space="preserve">východisko k primární, sekundární a terciální </w:t>
      </w:r>
      <w:r w:rsidR="006D1FC9">
        <w:t xml:space="preserve">prevenci. In: KALINA, K. a kol. </w:t>
      </w:r>
      <w:r w:rsidRPr="00140270">
        <w:rPr>
          <w:i/>
        </w:rPr>
        <w:t>Drogy a drogové závislosti 1: Mezioborový přístup</w:t>
      </w:r>
      <w:r w:rsidR="006D1FC9">
        <w:t xml:space="preserve">. Praha: Úřad vlády České </w:t>
      </w:r>
      <w:r w:rsidRPr="00140270">
        <w:t xml:space="preserve">republiky. </w:t>
      </w:r>
      <w:proofErr w:type="gramStart"/>
      <w:r w:rsidRPr="00140270">
        <w:t>s.</w:t>
      </w:r>
      <w:proofErr w:type="gramEnd"/>
      <w:r w:rsidRPr="00140270">
        <w:t xml:space="preserve"> 145</w:t>
      </w:r>
      <w:r w:rsidR="003B5BA6">
        <w:t>–</w:t>
      </w:r>
      <w:r w:rsidRPr="00140270">
        <w:t>149. ISBN</w:t>
      </w:r>
      <w:r w:rsidR="0003211B">
        <w:t> </w:t>
      </w:r>
      <w:r w:rsidRPr="00140270">
        <w:t>80-86734-05-6.</w:t>
      </w:r>
    </w:p>
    <w:p w:rsidR="002A5499" w:rsidRDefault="002A5499" w:rsidP="006D1FC9">
      <w:pPr>
        <w:pStyle w:val="Odstavecseseznamem"/>
        <w:numPr>
          <w:ilvl w:val="0"/>
          <w:numId w:val="4"/>
        </w:numPr>
        <w:jc w:val="left"/>
      </w:pPr>
      <w:r>
        <w:t xml:space="preserve">KYLLAROVÁ, K. 2012. </w:t>
      </w:r>
      <w:r>
        <w:rPr>
          <w:i/>
        </w:rPr>
        <w:t>Problematika vztahu žáků 2. stupně ZŠ ke kouření</w:t>
      </w:r>
      <w:r>
        <w:t>: bakalářská práce. Olomouc: Univerzita Palackého, Pedagogická fakulta, 60 s.</w:t>
      </w:r>
      <w:r w:rsidR="000134AC">
        <w:t xml:space="preserve">, 8 l. </w:t>
      </w:r>
      <w:proofErr w:type="spellStart"/>
      <w:r w:rsidR="000134AC">
        <w:t>příl</w:t>
      </w:r>
      <w:proofErr w:type="spellEnd"/>
      <w:r w:rsidR="000134AC">
        <w:t xml:space="preserve">. Vedoucí bakalářské práce Kateřina </w:t>
      </w:r>
      <w:proofErr w:type="spellStart"/>
      <w:r w:rsidR="000134AC">
        <w:t>Kikalová</w:t>
      </w:r>
      <w:proofErr w:type="spellEnd"/>
      <w:r w:rsidR="00F50674">
        <w:t>.</w:t>
      </w:r>
      <w:r>
        <w:t xml:space="preserve"> </w:t>
      </w:r>
    </w:p>
    <w:p w:rsidR="00844DEA" w:rsidRPr="00844DEA" w:rsidRDefault="00844DEA" w:rsidP="006D1FC9">
      <w:pPr>
        <w:pStyle w:val="Odstavecseseznamem"/>
        <w:numPr>
          <w:ilvl w:val="0"/>
          <w:numId w:val="4"/>
        </w:numPr>
        <w:jc w:val="left"/>
      </w:pPr>
      <w:r>
        <w:t xml:space="preserve">MIOVSKÝ, M. a kol. 2012. </w:t>
      </w:r>
      <w:r w:rsidRPr="00C90E7B">
        <w:rPr>
          <w:i/>
        </w:rPr>
        <w:t>Návrh d</w:t>
      </w:r>
      <w:r w:rsidR="006D1FC9">
        <w:rPr>
          <w:i/>
        </w:rPr>
        <w:t xml:space="preserve">oporučené struktury minimálního </w:t>
      </w:r>
      <w:r w:rsidRPr="00C90E7B">
        <w:rPr>
          <w:i/>
        </w:rPr>
        <w:t>preventivního programu prevence rizikového chování pro základní školy</w:t>
      </w:r>
      <w:r w:rsidR="006D1FC9">
        <w:t xml:space="preserve">. Praha: </w:t>
      </w:r>
      <w:proofErr w:type="spellStart"/>
      <w:r w:rsidR="00804852">
        <w:t>Togga</w:t>
      </w:r>
      <w:proofErr w:type="spellEnd"/>
      <w:r w:rsidR="00804852">
        <w:t xml:space="preserve">. </w:t>
      </w:r>
      <w:r>
        <w:t>100 s. ISBN</w:t>
      </w:r>
      <w:r w:rsidR="00C90E7B">
        <w:t> </w:t>
      </w:r>
      <w:r>
        <w:t>978-80-87258-74-3.</w:t>
      </w:r>
    </w:p>
    <w:p w:rsidR="00F64772" w:rsidRPr="00844DEA" w:rsidRDefault="00F64772" w:rsidP="006D1FC9">
      <w:pPr>
        <w:pStyle w:val="Odstavecseseznamem"/>
        <w:numPr>
          <w:ilvl w:val="0"/>
          <w:numId w:val="4"/>
        </w:numPr>
        <w:jc w:val="left"/>
      </w:pPr>
      <w:r w:rsidRPr="00844DEA">
        <w:rPr>
          <w:i/>
        </w:rPr>
        <w:t>Národní strategie protidrogové politiky na období 2010</w:t>
      </w:r>
      <w:r w:rsidR="001919E6">
        <w:t>–</w:t>
      </w:r>
      <w:r w:rsidRPr="00844DEA">
        <w:rPr>
          <w:i/>
        </w:rPr>
        <w:t xml:space="preserve">2018. </w:t>
      </w:r>
      <w:r w:rsidR="006D1FC9">
        <w:t xml:space="preserve">2011. Praha: Úřad </w:t>
      </w:r>
      <w:r w:rsidRPr="00844DEA">
        <w:t>vlády České republiky. 56 s. ISBN 978-80-7440-045-2.</w:t>
      </w:r>
    </w:p>
    <w:p w:rsidR="004C1291" w:rsidRDefault="004C1291" w:rsidP="006D1FC9">
      <w:pPr>
        <w:pStyle w:val="Odstavecseseznamem"/>
        <w:numPr>
          <w:ilvl w:val="0"/>
          <w:numId w:val="4"/>
        </w:numPr>
        <w:jc w:val="left"/>
      </w:pPr>
      <w:r>
        <w:lastRenderedPageBreak/>
        <w:t xml:space="preserve">NEŠPOR, K. 2003. </w:t>
      </w:r>
      <w:r w:rsidRPr="002C5CE9">
        <w:rPr>
          <w:i/>
        </w:rPr>
        <w:t>Návykové chování a závislost: Současné poznatky a perspektivy léčby</w:t>
      </w:r>
      <w:r>
        <w:t>. Praha: Portál. 152 s. ISBN 80-7178-831-7.</w:t>
      </w:r>
    </w:p>
    <w:p w:rsidR="00F64772" w:rsidRPr="00B14F79" w:rsidRDefault="00F64772" w:rsidP="006D1FC9">
      <w:pPr>
        <w:pStyle w:val="Odstavecseseznamem"/>
        <w:numPr>
          <w:ilvl w:val="0"/>
          <w:numId w:val="4"/>
        </w:numPr>
        <w:jc w:val="left"/>
      </w:pPr>
      <w:r w:rsidRPr="00B14F79">
        <w:t>NEŠPOR, K.</w:t>
      </w:r>
      <w:r w:rsidR="001919E6">
        <w:t xml:space="preserve"> a L.</w:t>
      </w:r>
      <w:r w:rsidRPr="00B14F79">
        <w:t xml:space="preserve"> CSÉMY. 1993. </w:t>
      </w:r>
      <w:r w:rsidRPr="002C5CE9">
        <w:rPr>
          <w:i/>
        </w:rPr>
        <w:t>Alkohol, drogy a vaše děti: jak problémům</w:t>
      </w:r>
      <w:r w:rsidR="006D1FC9">
        <w:rPr>
          <w:i/>
        </w:rPr>
        <w:t xml:space="preserve"> </w:t>
      </w:r>
      <w:r w:rsidRPr="002C5CE9">
        <w:rPr>
          <w:i/>
        </w:rPr>
        <w:t>předcházet, jak je včas rozpoznat, jak je zvládat</w:t>
      </w:r>
      <w:r w:rsidRPr="00B14F79">
        <w:t xml:space="preserve">. Praha: </w:t>
      </w:r>
      <w:proofErr w:type="spellStart"/>
      <w:r w:rsidRPr="00B14F79">
        <w:t>Sportpropag</w:t>
      </w:r>
      <w:proofErr w:type="spellEnd"/>
      <w:r w:rsidRPr="00B14F79">
        <w:t>. 144 s.</w:t>
      </w:r>
      <w:r w:rsidR="00256761">
        <w:t xml:space="preserve"> Bez ISBN.</w:t>
      </w:r>
    </w:p>
    <w:p w:rsidR="00F64772" w:rsidRDefault="00F64772" w:rsidP="006D1FC9">
      <w:pPr>
        <w:pStyle w:val="Odstavecseseznamem"/>
        <w:numPr>
          <w:ilvl w:val="0"/>
          <w:numId w:val="4"/>
        </w:numPr>
        <w:jc w:val="left"/>
      </w:pPr>
      <w:r w:rsidRPr="00327ACD">
        <w:t xml:space="preserve">NEŠPOR, K., </w:t>
      </w:r>
      <w:r w:rsidR="001919E6">
        <w:t xml:space="preserve">H. </w:t>
      </w:r>
      <w:r w:rsidRPr="00327ACD">
        <w:t>PERNICOVÁ</w:t>
      </w:r>
      <w:r w:rsidR="001919E6">
        <w:t xml:space="preserve"> a L. </w:t>
      </w:r>
      <w:r w:rsidRPr="00327ACD">
        <w:t xml:space="preserve">CSÉMY. 1999. </w:t>
      </w:r>
      <w:r w:rsidRPr="00327ACD">
        <w:rPr>
          <w:i/>
        </w:rPr>
        <w:t>Jak zůstat fit a</w:t>
      </w:r>
      <w:r w:rsidR="006D1FC9">
        <w:rPr>
          <w:i/>
        </w:rPr>
        <w:t xml:space="preserve"> předejít </w:t>
      </w:r>
      <w:r w:rsidRPr="00327ACD">
        <w:rPr>
          <w:i/>
        </w:rPr>
        <w:t>závislostem.</w:t>
      </w:r>
      <w:r w:rsidRPr="00327ACD">
        <w:t xml:space="preserve"> Praha: Portál. 120 s. ISBN 80-7178-299-8.</w:t>
      </w:r>
    </w:p>
    <w:p w:rsidR="00F64772" w:rsidRPr="00327ACD" w:rsidRDefault="00F64772" w:rsidP="006D1FC9">
      <w:pPr>
        <w:pStyle w:val="Odstavecseseznamem"/>
        <w:numPr>
          <w:ilvl w:val="0"/>
          <w:numId w:val="4"/>
        </w:numPr>
        <w:jc w:val="left"/>
      </w:pPr>
      <w:r w:rsidRPr="00327ACD">
        <w:t xml:space="preserve">NOVÁKOVÁ, D. 2003. Přednášky, besedy a interaktivní programy ve školách. In: KALINA, K. a kol. </w:t>
      </w:r>
      <w:r w:rsidRPr="00327ACD">
        <w:rPr>
          <w:i/>
        </w:rPr>
        <w:t>Drogy a drogové závislosti 2: Mezioborový přístup</w:t>
      </w:r>
      <w:r w:rsidRPr="00327ACD">
        <w:t xml:space="preserve">. Praha: Úřad vlády České republiky. </w:t>
      </w:r>
      <w:proofErr w:type="gramStart"/>
      <w:r w:rsidRPr="00327ACD">
        <w:t>s.</w:t>
      </w:r>
      <w:proofErr w:type="gramEnd"/>
      <w:r w:rsidRPr="00327ACD">
        <w:t xml:space="preserve"> 300</w:t>
      </w:r>
      <w:r w:rsidR="003B5BA6">
        <w:t>–</w:t>
      </w:r>
      <w:r w:rsidRPr="00327ACD">
        <w:t>306. ISBN 80-86734-05-6.</w:t>
      </w:r>
    </w:p>
    <w:p w:rsidR="00F64772" w:rsidRPr="00327ACD" w:rsidRDefault="00F64772" w:rsidP="006D1FC9">
      <w:pPr>
        <w:pStyle w:val="Odstavecseseznamem"/>
        <w:numPr>
          <w:ilvl w:val="0"/>
          <w:numId w:val="4"/>
        </w:numPr>
        <w:jc w:val="left"/>
      </w:pPr>
      <w:r w:rsidRPr="00327ACD">
        <w:t>PEŠEK, R.</w:t>
      </w:r>
      <w:r w:rsidR="00712683">
        <w:t xml:space="preserve"> a K.</w:t>
      </w:r>
      <w:r w:rsidRPr="00327ACD">
        <w:t xml:space="preserve"> NEČESANÁ. 2008. </w:t>
      </w:r>
      <w:r w:rsidRPr="00327ACD">
        <w:rPr>
          <w:i/>
        </w:rPr>
        <w:t>Kouření an</w:t>
      </w:r>
      <w:r w:rsidR="006D1FC9">
        <w:rPr>
          <w:i/>
        </w:rPr>
        <w:t xml:space="preserve">eb závislost na tabáku: Rizika, </w:t>
      </w:r>
      <w:r w:rsidRPr="00327ACD">
        <w:rPr>
          <w:i/>
        </w:rPr>
        <w:t xml:space="preserve">projevy, motivace, léčba. </w:t>
      </w:r>
      <w:r w:rsidRPr="00327ACD">
        <w:t>Písek: Arkáda. 42 s. ISBN 978-80-254-3580-9.</w:t>
      </w:r>
    </w:p>
    <w:p w:rsidR="00F64772" w:rsidRPr="00327ACD" w:rsidRDefault="00F64772" w:rsidP="006D1FC9">
      <w:pPr>
        <w:pStyle w:val="Odstavecseseznamem"/>
        <w:numPr>
          <w:ilvl w:val="0"/>
          <w:numId w:val="4"/>
        </w:numPr>
        <w:jc w:val="left"/>
      </w:pPr>
      <w:r w:rsidRPr="00327ACD">
        <w:t>PEŠEK, R.</w:t>
      </w:r>
      <w:r w:rsidR="00712683">
        <w:t xml:space="preserve"> a K.</w:t>
      </w:r>
      <w:r w:rsidRPr="00327ACD">
        <w:t xml:space="preserve"> NEČESANÁ. 2009. </w:t>
      </w:r>
      <w:r w:rsidRPr="00FF198E">
        <w:rPr>
          <w:i/>
        </w:rPr>
        <w:t>Prevence už</w:t>
      </w:r>
      <w:r w:rsidR="006D1FC9">
        <w:rPr>
          <w:i/>
        </w:rPr>
        <w:t xml:space="preserve">ívání tabáku, alkoholu a jiných </w:t>
      </w:r>
      <w:r w:rsidRPr="00FF198E">
        <w:rPr>
          <w:i/>
        </w:rPr>
        <w:t>drog u dospívajících: Moderní metody pro n</w:t>
      </w:r>
      <w:r w:rsidR="006D1FC9">
        <w:rPr>
          <w:i/>
        </w:rPr>
        <w:t xml:space="preserve">ácvik psychosociální dovedností </w:t>
      </w:r>
      <w:r w:rsidRPr="00FF198E">
        <w:rPr>
          <w:i/>
        </w:rPr>
        <w:t>zvyšujících sebedůvěru</w:t>
      </w:r>
      <w:r w:rsidRPr="00327ACD">
        <w:t>. Písek: Arkáda. 73 s. ISBN 978-80-254-5971-3.</w:t>
      </w:r>
    </w:p>
    <w:p w:rsidR="006D1FC9" w:rsidRDefault="006F0D51" w:rsidP="006D1FC9">
      <w:pPr>
        <w:pStyle w:val="Odstavecseseznamem"/>
        <w:numPr>
          <w:ilvl w:val="0"/>
          <w:numId w:val="4"/>
        </w:numPr>
        <w:jc w:val="left"/>
      </w:pPr>
      <w:r w:rsidRPr="00327ACD">
        <w:t xml:space="preserve">POKORNÝ, V., </w:t>
      </w:r>
      <w:r w:rsidR="00712683">
        <w:t xml:space="preserve">J. </w:t>
      </w:r>
      <w:r w:rsidRPr="00327ACD">
        <w:t>TELCOVÁ</w:t>
      </w:r>
      <w:r w:rsidR="00712683">
        <w:t xml:space="preserve"> a </w:t>
      </w:r>
      <w:proofErr w:type="spellStart"/>
      <w:r w:rsidR="00712683">
        <w:t>A</w:t>
      </w:r>
      <w:proofErr w:type="spellEnd"/>
      <w:r w:rsidR="00712683">
        <w:t xml:space="preserve">. </w:t>
      </w:r>
      <w:r w:rsidRPr="00327ACD">
        <w:t>TOMKO.</w:t>
      </w:r>
      <w:r w:rsidR="0056105E" w:rsidRPr="00327ACD">
        <w:t xml:space="preserve"> 2002.</w:t>
      </w:r>
      <w:r w:rsidRPr="00327ACD">
        <w:t xml:space="preserve"> </w:t>
      </w:r>
      <w:r w:rsidRPr="00327ACD">
        <w:rPr>
          <w:i/>
        </w:rPr>
        <w:t>Patologické závislosti.</w:t>
      </w:r>
      <w:r w:rsidR="006D1FC9">
        <w:t xml:space="preserve"> 2. vyd. </w:t>
      </w:r>
      <w:r w:rsidRPr="00327ACD">
        <w:t>Brno: Ústav psychologického poradenství a d</w:t>
      </w:r>
      <w:r w:rsidR="0056105E" w:rsidRPr="00327ACD">
        <w:t xml:space="preserve">iagnostiky. </w:t>
      </w:r>
      <w:r w:rsidRPr="00327ACD">
        <w:t xml:space="preserve">194 s. </w:t>
      </w:r>
    </w:p>
    <w:p w:rsidR="006F0D51" w:rsidRDefault="006F0D51" w:rsidP="006D1FC9">
      <w:pPr>
        <w:pStyle w:val="Odstavecseseznamem"/>
        <w:ind w:firstLine="0"/>
        <w:jc w:val="left"/>
      </w:pPr>
      <w:r w:rsidRPr="00327ACD">
        <w:t>ISBN 80-86568-02-04</w:t>
      </w:r>
      <w:r w:rsidR="003463E6" w:rsidRPr="00327ACD">
        <w:t>.</w:t>
      </w:r>
    </w:p>
    <w:p w:rsidR="00A100A5" w:rsidRDefault="00A100A5" w:rsidP="006D1FC9">
      <w:pPr>
        <w:pStyle w:val="Odstavecseseznamem"/>
        <w:numPr>
          <w:ilvl w:val="0"/>
          <w:numId w:val="4"/>
        </w:numPr>
        <w:jc w:val="left"/>
      </w:pPr>
      <w:r>
        <w:t>PRESL, J</w:t>
      </w:r>
      <w:r w:rsidR="00C5034B">
        <w:t>.</w:t>
      </w:r>
      <w:r>
        <w:t xml:space="preserve"> 1994</w:t>
      </w:r>
      <w:r w:rsidR="00B854E3">
        <w:t xml:space="preserve">. </w:t>
      </w:r>
      <w:r w:rsidR="00B854E3">
        <w:rPr>
          <w:i/>
        </w:rPr>
        <w:t>Drogová závislost: Může být ohroženo i Vaše dítě?</w:t>
      </w:r>
      <w:r w:rsidR="004E7F43">
        <w:t xml:space="preserve"> Praha: </w:t>
      </w:r>
      <w:proofErr w:type="spellStart"/>
      <w:r w:rsidR="00B854E3">
        <w:t>Maxdorf</w:t>
      </w:r>
      <w:proofErr w:type="spellEnd"/>
      <w:r w:rsidR="00B854E3">
        <w:t>. 85 s. ISBN 80-85800-18-7.</w:t>
      </w:r>
    </w:p>
    <w:p w:rsidR="0089317D" w:rsidRPr="0089317D" w:rsidRDefault="0089317D" w:rsidP="006D1FC9">
      <w:pPr>
        <w:pStyle w:val="Odstavecseseznamem"/>
        <w:numPr>
          <w:ilvl w:val="0"/>
          <w:numId w:val="4"/>
        </w:numPr>
        <w:jc w:val="left"/>
      </w:pPr>
      <w:r w:rsidRPr="0089317D">
        <w:t>SKALÍK, I. 2003. Základní poradenství a včasná in</w:t>
      </w:r>
      <w:r w:rsidR="006D1FC9">
        <w:t xml:space="preserve">tervence v prostředí školy. In: </w:t>
      </w:r>
      <w:r w:rsidRPr="0089317D">
        <w:t xml:space="preserve">KALINA, K. a kol. </w:t>
      </w:r>
      <w:r w:rsidRPr="0089317D">
        <w:rPr>
          <w:i/>
        </w:rPr>
        <w:t>Drogy a drogové závislosti 2: Mezioborový přístup</w:t>
      </w:r>
      <w:r w:rsidR="006D1FC9">
        <w:t xml:space="preserve">. Praha: Úřad </w:t>
      </w:r>
      <w:r w:rsidRPr="0089317D">
        <w:t xml:space="preserve">vlády České republiky. </w:t>
      </w:r>
      <w:proofErr w:type="gramStart"/>
      <w:r w:rsidRPr="0089317D">
        <w:t>s.</w:t>
      </w:r>
      <w:proofErr w:type="gramEnd"/>
      <w:r w:rsidRPr="0089317D">
        <w:t xml:space="preserve"> 317</w:t>
      </w:r>
      <w:r w:rsidR="003B5BA6">
        <w:t>–</w:t>
      </w:r>
      <w:r w:rsidRPr="0089317D">
        <w:t>322. ISBN 80-86734-05-6.</w:t>
      </w:r>
    </w:p>
    <w:p w:rsidR="00865004" w:rsidRPr="00034A5F" w:rsidRDefault="00294819" w:rsidP="006D1FC9">
      <w:pPr>
        <w:pStyle w:val="Odstavecseseznamem"/>
        <w:numPr>
          <w:ilvl w:val="0"/>
          <w:numId w:val="4"/>
        </w:numPr>
        <w:jc w:val="left"/>
      </w:pPr>
      <w:r w:rsidRPr="00034A5F">
        <w:t xml:space="preserve">SKÁCELOVÁ, L. </w:t>
      </w:r>
      <w:r w:rsidR="004878FE" w:rsidRPr="00034A5F">
        <w:t xml:space="preserve">2003. </w:t>
      </w:r>
      <w:r w:rsidRPr="00034A5F">
        <w:t>Prevence ve výuce</w:t>
      </w:r>
      <w:r w:rsidR="003A237B" w:rsidRPr="00034A5F">
        <w:t xml:space="preserve"> -</w:t>
      </w:r>
      <w:r w:rsidRPr="00034A5F">
        <w:t xml:space="preserve"> základní pedagogické principy. In</w:t>
      </w:r>
      <w:r w:rsidR="004878FE" w:rsidRPr="00034A5F">
        <w:t>:</w:t>
      </w:r>
      <w:r w:rsidRPr="00034A5F">
        <w:t xml:space="preserve"> KALINA, K. a kol. </w:t>
      </w:r>
      <w:r w:rsidRPr="00034A5F">
        <w:rPr>
          <w:i/>
        </w:rPr>
        <w:t>Drogy a drogové závislosti 2</w:t>
      </w:r>
      <w:r w:rsidR="0058066A" w:rsidRPr="00034A5F">
        <w:rPr>
          <w:i/>
        </w:rPr>
        <w:t>:</w:t>
      </w:r>
      <w:r w:rsidRPr="00034A5F">
        <w:rPr>
          <w:i/>
        </w:rPr>
        <w:t xml:space="preserve"> Mezioborový přístup</w:t>
      </w:r>
      <w:r w:rsidRPr="00034A5F">
        <w:t>. Praha: Úřad v</w:t>
      </w:r>
      <w:r w:rsidR="0058066A" w:rsidRPr="00034A5F">
        <w:t>lády Česk</w:t>
      </w:r>
      <w:r w:rsidR="004878FE" w:rsidRPr="00034A5F">
        <w:t>é republiky</w:t>
      </w:r>
      <w:r w:rsidR="0058066A" w:rsidRPr="00034A5F">
        <w:t xml:space="preserve">. </w:t>
      </w:r>
      <w:proofErr w:type="gramStart"/>
      <w:r w:rsidRPr="00034A5F">
        <w:t>s.</w:t>
      </w:r>
      <w:proofErr w:type="gramEnd"/>
      <w:r w:rsidR="0058066A" w:rsidRPr="00034A5F">
        <w:t xml:space="preserve"> 291</w:t>
      </w:r>
      <w:r w:rsidR="003B5BA6">
        <w:t>–</w:t>
      </w:r>
      <w:r w:rsidR="0058066A" w:rsidRPr="00034A5F">
        <w:t>299.</w:t>
      </w:r>
      <w:r w:rsidRPr="00034A5F">
        <w:t xml:space="preserve"> ISBN 80-86734-05-6</w:t>
      </w:r>
      <w:r w:rsidR="003463E6" w:rsidRPr="00034A5F">
        <w:t>.</w:t>
      </w:r>
    </w:p>
    <w:p w:rsidR="00FE112C" w:rsidRDefault="0093204B" w:rsidP="006D1FC9">
      <w:pPr>
        <w:pStyle w:val="Odstavecseseznamem"/>
        <w:numPr>
          <w:ilvl w:val="0"/>
          <w:numId w:val="4"/>
        </w:numPr>
        <w:jc w:val="left"/>
      </w:pPr>
      <w:r w:rsidRPr="00327ACD">
        <w:t xml:space="preserve">SOVINOVÁ, H., </w:t>
      </w:r>
      <w:r w:rsidR="00712683">
        <w:t xml:space="preserve">P. </w:t>
      </w:r>
      <w:r w:rsidRPr="00327ACD">
        <w:t>SADÍLEK</w:t>
      </w:r>
      <w:r w:rsidR="00712683">
        <w:t xml:space="preserve"> a L.</w:t>
      </w:r>
      <w:r w:rsidRPr="00327ACD">
        <w:t xml:space="preserve"> CSÉMY. 2012. </w:t>
      </w:r>
      <w:r w:rsidRPr="007369C6">
        <w:rPr>
          <w:i/>
        </w:rPr>
        <w:t>Vývoj pre</w:t>
      </w:r>
      <w:r w:rsidR="00C5552B">
        <w:rPr>
          <w:i/>
        </w:rPr>
        <w:t>v</w:t>
      </w:r>
      <w:r w:rsidRPr="007369C6">
        <w:rPr>
          <w:i/>
        </w:rPr>
        <w:t>a</w:t>
      </w:r>
      <w:r w:rsidR="00C5552B">
        <w:rPr>
          <w:i/>
        </w:rPr>
        <w:t>l</w:t>
      </w:r>
      <w:r w:rsidRPr="007369C6">
        <w:rPr>
          <w:i/>
        </w:rPr>
        <w:t>ence kuřáctví v dospělé populaci ČR: názory a postoje o</w:t>
      </w:r>
      <w:r w:rsidR="006D1FC9">
        <w:rPr>
          <w:i/>
        </w:rPr>
        <w:t xml:space="preserve">bčanů ČR k problematice kouření </w:t>
      </w:r>
      <w:r w:rsidRPr="007369C6">
        <w:rPr>
          <w:i/>
        </w:rPr>
        <w:t>(období 1997-2011)</w:t>
      </w:r>
      <w:r w:rsidRPr="00327ACD">
        <w:t>. Praha: Státní zdravotní ústav. 47 s.</w:t>
      </w:r>
      <w:r w:rsidR="000E4561">
        <w:t xml:space="preserve"> Bez ISBN.</w:t>
      </w:r>
    </w:p>
    <w:p w:rsidR="00297DE2" w:rsidRDefault="00297DE2">
      <w:pPr>
        <w:spacing w:after="200" w:line="276" w:lineRule="auto"/>
        <w:ind w:firstLine="0"/>
        <w:jc w:val="left"/>
      </w:pPr>
      <w:r>
        <w:br w:type="page"/>
      </w:r>
    </w:p>
    <w:p w:rsidR="000E4561" w:rsidRPr="00F43737" w:rsidRDefault="000E4561" w:rsidP="006D1FC9">
      <w:pPr>
        <w:ind w:firstLine="0"/>
        <w:jc w:val="left"/>
        <w:rPr>
          <w:b/>
        </w:rPr>
      </w:pPr>
      <w:r w:rsidRPr="00F43737">
        <w:rPr>
          <w:b/>
        </w:rPr>
        <w:lastRenderedPageBreak/>
        <w:t>Elektronické zdroje:</w:t>
      </w:r>
    </w:p>
    <w:p w:rsidR="006D1FC9" w:rsidRDefault="0098032F" w:rsidP="006D1FC9">
      <w:pPr>
        <w:pStyle w:val="Odstavecseseznamem"/>
        <w:numPr>
          <w:ilvl w:val="0"/>
          <w:numId w:val="4"/>
        </w:numPr>
        <w:jc w:val="left"/>
      </w:pPr>
      <w:r w:rsidRPr="0098032F">
        <w:t xml:space="preserve">BARTOŇOVÁ, E. </w:t>
      </w:r>
      <w:r w:rsidRPr="006D1FC9">
        <w:rPr>
          <w:i/>
        </w:rPr>
        <w:t xml:space="preserve">Metodický pokyn k primární prevenci sociálně patologický jevů u dětí, žáků a studentů ve školách a školských zařízeních </w:t>
      </w:r>
      <w:r w:rsidRPr="0098032F">
        <w:t>[online]. Praha, 2007 [cit. 2014-09-19]. Dostupn</w:t>
      </w:r>
      <w:r w:rsidR="0093640C">
        <w:t>é</w:t>
      </w:r>
      <w:r w:rsidR="006D1FC9">
        <w:t xml:space="preserve"> z: </w:t>
      </w:r>
      <w:hyperlink r:id="rId24" w:history="1">
        <w:r w:rsidR="006D1FC9" w:rsidRPr="006D1FC9">
          <w:rPr>
            <w:rStyle w:val="Hypertextovodkaz"/>
            <w:color w:val="auto"/>
            <w:u w:val="none"/>
          </w:rPr>
          <w:t>http://lide.uhk.cz/pdf/ucitel/ziklpa1/legislativa/</w:t>
        </w:r>
      </w:hyperlink>
    </w:p>
    <w:p w:rsidR="0098032F" w:rsidRPr="006D1FC9" w:rsidRDefault="006D1FC9" w:rsidP="006D1FC9">
      <w:pPr>
        <w:pStyle w:val="Odstavecseseznamem"/>
        <w:ind w:firstLine="0"/>
        <w:jc w:val="left"/>
      </w:pPr>
      <w:r>
        <w:t>MP_prevence20%20006-2007-51.pdf</w:t>
      </w:r>
    </w:p>
    <w:p w:rsidR="002925D6" w:rsidRDefault="00D275F9" w:rsidP="006D1FC9">
      <w:pPr>
        <w:pStyle w:val="Odstavecseseznamem"/>
        <w:numPr>
          <w:ilvl w:val="0"/>
          <w:numId w:val="4"/>
        </w:numPr>
        <w:jc w:val="left"/>
      </w:pPr>
      <w:r w:rsidRPr="0098032F">
        <w:t xml:space="preserve">DVOŘÁK, D. </w:t>
      </w:r>
      <w:r w:rsidRPr="000E4561">
        <w:rPr>
          <w:i/>
        </w:rPr>
        <w:t>Tři pilíře prevence</w:t>
      </w:r>
      <w:r w:rsidRPr="0098032F">
        <w:t xml:space="preserve"> [online]. </w:t>
      </w:r>
      <w:r w:rsidR="001B768A" w:rsidRPr="0098032F">
        <w:t xml:space="preserve">Praha, </w:t>
      </w:r>
      <w:r w:rsidRPr="0098032F">
        <w:t>2003 [cit. 2014-09-12]. Dostupn</w:t>
      </w:r>
      <w:r w:rsidR="0093640C">
        <w:t>é</w:t>
      </w:r>
      <w:r w:rsidRPr="0098032F">
        <w:t xml:space="preserve"> z: </w:t>
      </w:r>
      <w:hyperlink r:id="rId25" w:history="1">
        <w:r w:rsidR="0098032F" w:rsidRPr="000E4561">
          <w:rPr>
            <w:rStyle w:val="Hypertextovodkaz"/>
            <w:color w:val="auto"/>
            <w:u w:val="none"/>
          </w:rPr>
          <w:t>http://www.odrogach.cz/skola/zaklady-prevence/tri-pilire-prevence.html</w:t>
        </w:r>
      </w:hyperlink>
    </w:p>
    <w:p w:rsidR="003A6A1E" w:rsidRDefault="003A6A1E" w:rsidP="006D1FC9">
      <w:pPr>
        <w:pStyle w:val="Odstavecseseznamem"/>
        <w:numPr>
          <w:ilvl w:val="0"/>
          <w:numId w:val="4"/>
        </w:numPr>
        <w:jc w:val="left"/>
      </w:pPr>
      <w:r>
        <w:t xml:space="preserve">KRÁLÍKOVÁ, E. </w:t>
      </w:r>
      <w:proofErr w:type="spellStart"/>
      <w:r w:rsidRPr="00896BD0">
        <w:rPr>
          <w:i/>
        </w:rPr>
        <w:t>Fagerströmův</w:t>
      </w:r>
      <w:proofErr w:type="spellEnd"/>
      <w:r w:rsidRPr="00896BD0">
        <w:rPr>
          <w:i/>
        </w:rPr>
        <w:t xml:space="preserve"> test nikotinové závislosti </w:t>
      </w:r>
      <w:r w:rsidRPr="0098032F">
        <w:t>[online]. Praha, 20</w:t>
      </w:r>
      <w:r>
        <w:t>11</w:t>
      </w:r>
      <w:r w:rsidRPr="0098032F">
        <w:t xml:space="preserve"> </w:t>
      </w:r>
      <w:r w:rsidRPr="0051473F">
        <w:t xml:space="preserve">[cit. </w:t>
      </w:r>
      <w:r w:rsidR="0051473F" w:rsidRPr="0051473F">
        <w:t> </w:t>
      </w:r>
      <w:r w:rsidRPr="0051473F">
        <w:t>2014-22-10]</w:t>
      </w:r>
      <w:r w:rsidRPr="0098032F">
        <w:t>. Dostupn</w:t>
      </w:r>
      <w:r w:rsidR="0093640C">
        <w:t>é</w:t>
      </w:r>
      <w:r w:rsidRPr="0098032F">
        <w:t xml:space="preserve"> z:</w:t>
      </w:r>
      <w:r w:rsidRPr="003A6A1E">
        <w:t xml:space="preserve"> </w:t>
      </w:r>
      <w:hyperlink r:id="rId26" w:history="1">
        <w:r w:rsidR="002032CB" w:rsidRPr="00896BD0">
          <w:rPr>
            <w:rStyle w:val="Hypertextovodkaz"/>
            <w:color w:val="auto"/>
            <w:u w:val="none"/>
          </w:rPr>
          <w:t>http://medicina.cz/clanky/3012/34/Zavislost-na-tabaku-lze-odhalit-specialnim-testem/</w:t>
        </w:r>
      </w:hyperlink>
    </w:p>
    <w:p w:rsidR="006D1FC9" w:rsidRDefault="003F54F7" w:rsidP="006D1FC9">
      <w:pPr>
        <w:pStyle w:val="Odstavecseseznamem"/>
        <w:numPr>
          <w:ilvl w:val="0"/>
          <w:numId w:val="4"/>
        </w:numPr>
        <w:jc w:val="left"/>
      </w:pPr>
      <w:r>
        <w:t xml:space="preserve">KRÁLÍKOVÁ, E. </w:t>
      </w:r>
      <w:r w:rsidRPr="00896BD0">
        <w:rPr>
          <w:i/>
        </w:rPr>
        <w:t xml:space="preserve">Ratifikace Rámcové úmluvy o kontrole tabáku, Světový den bez tabáku a vliv tabákového průmyslu </w:t>
      </w:r>
      <w:r w:rsidRPr="0098032F">
        <w:t>Praha, 20</w:t>
      </w:r>
      <w:r>
        <w:t>12</w:t>
      </w:r>
      <w:r w:rsidRPr="003F54F7">
        <w:t xml:space="preserve"> [cit. 2014-22-10]</w:t>
      </w:r>
      <w:r w:rsidRPr="0098032F">
        <w:t>. Dostupn</w:t>
      </w:r>
      <w:r w:rsidR="0093640C">
        <w:t>é</w:t>
      </w:r>
    </w:p>
    <w:p w:rsidR="00844DEA" w:rsidRDefault="003F54F7" w:rsidP="006D1FC9">
      <w:pPr>
        <w:pStyle w:val="Odstavecseseznamem"/>
        <w:ind w:firstLine="0"/>
        <w:jc w:val="left"/>
      </w:pPr>
      <w:r w:rsidRPr="0098032F">
        <w:t>z:</w:t>
      </w:r>
      <w:r>
        <w:t xml:space="preserve"> </w:t>
      </w:r>
      <w:hyperlink r:id="rId27" w:history="1">
        <w:r w:rsidR="00844DEA" w:rsidRPr="00896BD0">
          <w:rPr>
            <w:rStyle w:val="Hypertextovodkaz"/>
            <w:color w:val="auto"/>
            <w:u w:val="none"/>
          </w:rPr>
          <w:t>http://blog.aktualne.cz/blogy/eva-kralikova.php?itemid=16394</w:t>
        </w:r>
      </w:hyperlink>
    </w:p>
    <w:p w:rsidR="000F3FAB" w:rsidRPr="006D1FC9" w:rsidRDefault="000F3FAB" w:rsidP="006D1FC9">
      <w:pPr>
        <w:pStyle w:val="Odstavecseseznamem"/>
        <w:numPr>
          <w:ilvl w:val="0"/>
          <w:numId w:val="4"/>
        </w:numPr>
        <w:jc w:val="left"/>
      </w:pPr>
      <w:r>
        <w:t xml:space="preserve">ŠTASTNÝ, B. </w:t>
      </w:r>
      <w:r w:rsidRPr="00896BD0">
        <w:rPr>
          <w:i/>
        </w:rPr>
        <w:t xml:space="preserve">Parlament projedná úmluvu o kontrole tabáku. </w:t>
      </w:r>
      <w:r w:rsidRPr="0098032F">
        <w:t>[online]. Praha, 20</w:t>
      </w:r>
      <w:r>
        <w:t>11</w:t>
      </w:r>
      <w:r w:rsidRPr="0098032F">
        <w:t xml:space="preserve"> </w:t>
      </w:r>
      <w:r w:rsidRPr="00896BD0">
        <w:t>[cit.</w:t>
      </w:r>
      <w:r w:rsidR="0051473F" w:rsidRPr="00896BD0">
        <w:t> </w:t>
      </w:r>
      <w:r w:rsidRPr="00896BD0">
        <w:t>2014-22-10]. Dostupn</w:t>
      </w:r>
      <w:r w:rsidR="0093640C">
        <w:t>é</w:t>
      </w:r>
      <w:r w:rsidRPr="00896BD0">
        <w:t xml:space="preserve"> z: </w:t>
      </w:r>
      <w:hyperlink r:id="rId28" w:history="1">
        <w:r w:rsidR="006D1FC9" w:rsidRPr="006D1FC9">
          <w:rPr>
            <w:rStyle w:val="Hypertextovodkaz"/>
            <w:color w:val="auto"/>
            <w:u w:val="none"/>
          </w:rPr>
          <w:t>http://zdravi.e15.cz/denni-zpravy/z domova / parlament-projedna-umluvu-o-kontrole-tabaku-461157</w:t>
        </w:r>
      </w:hyperlink>
    </w:p>
    <w:p w:rsidR="002032CB" w:rsidRPr="00896BD0" w:rsidRDefault="002032CB" w:rsidP="006D1FC9">
      <w:pPr>
        <w:pStyle w:val="Odstavecseseznamem"/>
        <w:numPr>
          <w:ilvl w:val="0"/>
          <w:numId w:val="4"/>
        </w:numPr>
        <w:jc w:val="left"/>
      </w:pPr>
      <w:r w:rsidRPr="00BF5181">
        <w:t xml:space="preserve">ŠTEFLOVÁ, A. </w:t>
      </w:r>
      <w:r w:rsidR="00BF5181" w:rsidRPr="00896BD0">
        <w:rPr>
          <w:i/>
        </w:rPr>
        <w:t xml:space="preserve">Rámcová úmluva o kontrole tabáku: podpora ratifikačního procesu v České republice ze strany WHO </w:t>
      </w:r>
      <w:r w:rsidR="00BF5181" w:rsidRPr="0098032F">
        <w:t xml:space="preserve">[online]. </w:t>
      </w:r>
      <w:r w:rsidR="00BF5181" w:rsidRPr="00BF5181">
        <w:t>Praha, 2011 [cit. 2014-22-10]. Dostupn</w:t>
      </w:r>
      <w:r w:rsidR="0093640C">
        <w:t>é</w:t>
      </w:r>
      <w:r w:rsidR="00BF5181" w:rsidRPr="00BF5181">
        <w:t xml:space="preserve"> z:</w:t>
      </w:r>
      <w:r w:rsidR="00BF5181">
        <w:t xml:space="preserve"> </w:t>
      </w:r>
      <w:hyperlink r:id="rId29" w:history="1">
        <w:r w:rsidR="00896BD0" w:rsidRPr="00896BD0">
          <w:rPr>
            <w:rStyle w:val="Hypertextovodkaz"/>
            <w:color w:val="auto"/>
            <w:u w:val="none"/>
            <w:shd w:val="clear" w:color="auto" w:fill="FFFFFF"/>
          </w:rPr>
          <w:t>www.psp.cz/sqw/text/orig2.sqw?idd=75226</w:t>
        </w:r>
      </w:hyperlink>
    </w:p>
    <w:p w:rsidR="00873641" w:rsidRDefault="00873641" w:rsidP="006D1FC9">
      <w:pPr>
        <w:pStyle w:val="Odstavecseseznamem"/>
        <w:numPr>
          <w:ilvl w:val="0"/>
          <w:numId w:val="4"/>
        </w:numPr>
        <w:jc w:val="left"/>
      </w:pPr>
      <w:r w:rsidRPr="00561D47">
        <w:t>Zákon č. 379/2005 Sb., o patřeních k </w:t>
      </w:r>
      <w:r w:rsidR="006D1FC9">
        <w:t xml:space="preserve">ochraně před škodami působenými </w:t>
      </w:r>
      <w:r w:rsidRPr="00561D47">
        <w:t>tabákovými</w:t>
      </w:r>
      <w:r w:rsidR="006D1FC9">
        <w:t xml:space="preserve"> </w:t>
      </w:r>
      <w:r w:rsidRPr="00561D47">
        <w:t>výrobky, alkoho</w:t>
      </w:r>
      <w:r w:rsidR="006D1FC9">
        <w:t xml:space="preserve">lem a jinými návykovými látkami </w:t>
      </w:r>
      <w:r w:rsidRPr="00561D47">
        <w:t>(</w:t>
      </w:r>
      <w:hyperlink r:id="rId30" w:history="1">
        <w:r w:rsidR="00E42235" w:rsidRPr="00E42235">
          <w:rPr>
            <w:rStyle w:val="Hypertextovodkaz"/>
            <w:color w:val="auto"/>
            <w:u w:val="none"/>
          </w:rPr>
          <w:t>http://portal.</w:t>
        </w:r>
        <w:r w:rsidR="006D1FC9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E42235" w:rsidRPr="00E42235">
          <w:rPr>
            <w:rStyle w:val="Hypertextovodkaz"/>
            <w:color w:val="auto"/>
            <w:u w:val="none"/>
          </w:rPr>
          <w:t>gov</w:t>
        </w:r>
        <w:proofErr w:type="spellEnd"/>
        <w:r w:rsidR="00E42235" w:rsidRPr="00E42235">
          <w:rPr>
            <w:rStyle w:val="Hypertextovodkaz"/>
            <w:color w:val="auto"/>
            <w:u w:val="none"/>
          </w:rPr>
          <w:t>.</w:t>
        </w:r>
        <w:r w:rsidR="006D1FC9">
          <w:rPr>
            <w:rStyle w:val="Hypertextovodkaz"/>
            <w:color w:val="auto"/>
            <w:u w:val="none"/>
          </w:rPr>
          <w:t xml:space="preserve"> </w:t>
        </w:r>
        <w:r w:rsidR="00E42235" w:rsidRPr="00E42235">
          <w:rPr>
            <w:rStyle w:val="Hypertextovodkaz"/>
            <w:color w:val="auto"/>
            <w:u w:val="none"/>
          </w:rPr>
          <w:t>cz/app/</w:t>
        </w:r>
      </w:hyperlink>
      <w:r w:rsidR="00E42235" w:rsidRPr="00E42235">
        <w:t>zakony/zakon.jsp?page=0&amp;fulltext=&amp;nr=379~2F2005&amp;part=&amp;name=&amp;rpp=15#seznam</w:t>
      </w:r>
      <w:r w:rsidRPr="00561D47">
        <w:t>)</w:t>
      </w:r>
    </w:p>
    <w:p w:rsidR="007935AB" w:rsidRPr="006D1FC9" w:rsidRDefault="006801AF" w:rsidP="006D1FC9">
      <w:pPr>
        <w:pStyle w:val="Odstavecseseznamem"/>
        <w:numPr>
          <w:ilvl w:val="0"/>
          <w:numId w:val="4"/>
        </w:numPr>
        <w:jc w:val="left"/>
      </w:pPr>
      <w:r w:rsidRPr="00D74DA6">
        <w:t xml:space="preserve">Zákon č. </w:t>
      </w:r>
      <w:r w:rsidR="004E40F7">
        <w:t xml:space="preserve">40/ 1995 Sb. (novelizován zákonem </w:t>
      </w:r>
      <w:r w:rsidR="004F682C">
        <w:t xml:space="preserve">č. </w:t>
      </w:r>
      <w:r w:rsidRPr="00D74DA6">
        <w:t>132/2003 Sb.</w:t>
      </w:r>
      <w:r w:rsidR="004E40F7">
        <w:t>)</w:t>
      </w:r>
      <w:r w:rsidRPr="00D74DA6">
        <w:t xml:space="preserve">, o regulaci reklamy </w:t>
      </w:r>
      <w:r w:rsidRPr="006D1FC9">
        <w:t>(</w:t>
      </w:r>
      <w:hyperlink r:id="rId31" w:anchor="seznam" w:history="1">
        <w:r w:rsidR="006D1FC9" w:rsidRPr="006D1FC9">
          <w:rPr>
            <w:rStyle w:val="Hypertextovodkaz"/>
            <w:color w:val="auto"/>
            <w:u w:val="none"/>
          </w:rPr>
          <w:t>http://portal.gov.cz/app/zakony/zakon.jsp?page=0&amp;fulltext=&amp;nr=132~2F2003&amp;part= &amp;name=&amp;rpp=15#seznam</w:t>
        </w:r>
      </w:hyperlink>
      <w:r w:rsidRPr="006D1FC9">
        <w:t>)</w:t>
      </w:r>
    </w:p>
    <w:p w:rsidR="0063579A" w:rsidRDefault="007935AB" w:rsidP="006D1FC9">
      <w:pPr>
        <w:pStyle w:val="Odstavecseseznamem"/>
        <w:numPr>
          <w:ilvl w:val="0"/>
          <w:numId w:val="4"/>
        </w:numPr>
        <w:jc w:val="left"/>
      </w:pPr>
      <w:r>
        <w:t xml:space="preserve">Zákon č. 231/2001 Sb., </w:t>
      </w:r>
      <w:r w:rsidR="0063579A" w:rsidRPr="00D74DA6">
        <w:t xml:space="preserve">o provozování rozhlasového a televizního vysílání </w:t>
      </w:r>
      <w:r w:rsidR="0063579A" w:rsidRPr="007935AB">
        <w:t>(</w:t>
      </w:r>
      <w:hyperlink r:id="rId32" w:anchor="seznam" w:history="1">
        <w:r w:rsidRPr="007935AB">
          <w:rPr>
            <w:rStyle w:val="Hypertextovodkaz"/>
            <w:color w:val="auto"/>
            <w:u w:val="none"/>
          </w:rPr>
          <w:t>http://portal.gov.cz/app/zakony/zakon.jsp?page=0&amp;fulltext=&amp;nr=231~2F2001&amp;part=&amp;name=&amp;rpp=15#seznam</w:t>
        </w:r>
      </w:hyperlink>
      <w:r w:rsidR="0063579A" w:rsidRPr="007935AB">
        <w:t>)</w:t>
      </w:r>
    </w:p>
    <w:p w:rsidR="00A416A2" w:rsidRPr="006D1FC9" w:rsidRDefault="00A416A2" w:rsidP="006D1FC9">
      <w:pPr>
        <w:pStyle w:val="Odstavecseseznamem"/>
        <w:numPr>
          <w:ilvl w:val="0"/>
          <w:numId w:val="4"/>
        </w:numPr>
        <w:jc w:val="left"/>
      </w:pPr>
      <w:r w:rsidRPr="00D74DA6">
        <w:lastRenderedPageBreak/>
        <w:t>Zákon 353/2003 Sb.</w:t>
      </w:r>
      <w:r w:rsidR="004F682C">
        <w:t xml:space="preserve"> (novelizován zákonem č. 217/2005 Sb.)</w:t>
      </w:r>
      <w:r w:rsidRPr="00D74DA6">
        <w:t xml:space="preserve">, o spotřebních daních </w:t>
      </w:r>
      <w:r w:rsidRPr="006D1FC9">
        <w:t>(</w:t>
      </w:r>
      <w:hyperlink r:id="rId33" w:anchor="seznam" w:history="1">
        <w:r w:rsidR="006D1FC9" w:rsidRPr="006D1FC9">
          <w:rPr>
            <w:rStyle w:val="Hypertextovodkaz"/>
            <w:color w:val="auto"/>
            <w:u w:val="none"/>
          </w:rPr>
          <w:t xml:space="preserve">http://portal.gov.cz/ 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app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>/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zakony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 xml:space="preserve">/ 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zakon.jsp?page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>= 0&amp;fulltext=&amp;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nr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 xml:space="preserve"> =217~2F2005&amp; part= &amp;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name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>=&amp;</w:t>
        </w:r>
        <w:proofErr w:type="spellStart"/>
        <w:r w:rsidR="006D1FC9" w:rsidRPr="006D1FC9">
          <w:rPr>
            <w:rStyle w:val="Hypertextovodkaz"/>
            <w:color w:val="auto"/>
            <w:u w:val="none"/>
          </w:rPr>
          <w:t>rpp</w:t>
        </w:r>
        <w:proofErr w:type="spellEnd"/>
        <w:r w:rsidR="006D1FC9" w:rsidRPr="006D1FC9">
          <w:rPr>
            <w:rStyle w:val="Hypertextovodkaz"/>
            <w:color w:val="auto"/>
            <w:u w:val="none"/>
          </w:rPr>
          <w:t>=15#seznam</w:t>
        </w:r>
      </w:hyperlink>
      <w:r w:rsidRPr="006D1FC9">
        <w:t>)</w:t>
      </w:r>
    </w:p>
    <w:p w:rsidR="00AB7E58" w:rsidRDefault="00AB7E58" w:rsidP="006D1FC9">
      <w:pPr>
        <w:pStyle w:val="Odstavecseseznamem"/>
        <w:numPr>
          <w:ilvl w:val="0"/>
          <w:numId w:val="4"/>
        </w:numPr>
        <w:jc w:val="left"/>
      </w:pPr>
      <w:r>
        <w:t xml:space="preserve">ŽÁKOVÁ, M. </w:t>
      </w:r>
      <w:r w:rsidRPr="007935AB">
        <w:rPr>
          <w:i/>
        </w:rPr>
        <w:t xml:space="preserve">Primární prevence - charakteristika </w:t>
      </w:r>
      <w:r w:rsidR="007878A3" w:rsidRPr="0098032F">
        <w:t>[online]. Praha, 20</w:t>
      </w:r>
      <w:r w:rsidR="007878A3">
        <w:t>14</w:t>
      </w:r>
      <w:r w:rsidR="004157E4">
        <w:t xml:space="preserve"> </w:t>
      </w:r>
      <w:r w:rsidR="007878A3" w:rsidRPr="000D3CB7">
        <w:t>[cit.</w:t>
      </w:r>
      <w:r w:rsidR="00502E01" w:rsidRPr="000D3CB7">
        <w:t> </w:t>
      </w:r>
      <w:r w:rsidR="0051473F" w:rsidRPr="000D3CB7">
        <w:t>2014</w:t>
      </w:r>
      <w:r w:rsidR="00502E01" w:rsidRPr="000D3CB7">
        <w:t>­</w:t>
      </w:r>
      <w:r w:rsidR="0051473F" w:rsidRPr="000D3CB7">
        <w:t>10</w:t>
      </w:r>
      <w:r w:rsidR="00502E01" w:rsidRPr="000D3CB7">
        <w:t>­</w:t>
      </w:r>
      <w:r w:rsidR="007878A3" w:rsidRPr="000D3CB7">
        <w:t xml:space="preserve">22]. </w:t>
      </w:r>
      <w:r w:rsidR="007878A3">
        <w:t>Dostupn</w:t>
      </w:r>
      <w:r w:rsidR="0093640C">
        <w:t>é</w:t>
      </w:r>
      <w:r w:rsidR="007878A3">
        <w:t xml:space="preserve"> z: </w:t>
      </w:r>
      <w:hyperlink r:id="rId34" w:history="1">
        <w:r w:rsidR="004463C9" w:rsidRPr="007935AB">
          <w:rPr>
            <w:rStyle w:val="Hypertextovodkaz"/>
            <w:color w:val="auto"/>
            <w:u w:val="none"/>
          </w:rPr>
          <w:t>http://www.icm.cz/primarni-prevence-charakteristika</w:t>
        </w:r>
      </w:hyperlink>
    </w:p>
    <w:p w:rsidR="004463C9" w:rsidRDefault="004463C9" w:rsidP="006D1FC9">
      <w:pPr>
        <w:pStyle w:val="Odstavecseseznamem"/>
        <w:numPr>
          <w:ilvl w:val="0"/>
          <w:numId w:val="4"/>
        </w:numPr>
        <w:jc w:val="left"/>
      </w:pPr>
      <w:r>
        <w:t xml:space="preserve">ŽEMLIČKOVÁ, G. </w:t>
      </w:r>
      <w:r w:rsidRPr="007935AB">
        <w:rPr>
          <w:i/>
        </w:rPr>
        <w:t xml:space="preserve">Legislativa týkající se kontroly tabáku </w:t>
      </w:r>
      <w:r w:rsidRPr="0098032F">
        <w:t>[online]. Praha, 20</w:t>
      </w:r>
      <w:r>
        <w:t xml:space="preserve">14 </w:t>
      </w:r>
      <w:r w:rsidRPr="0051473F">
        <w:t>[cit.</w:t>
      </w:r>
      <w:r w:rsidR="0051473F" w:rsidRPr="0051473F">
        <w:t> </w:t>
      </w:r>
      <w:r w:rsidRPr="0051473F">
        <w:t>2014-10-22]</w:t>
      </w:r>
      <w:r w:rsidRPr="0098032F">
        <w:t>.</w:t>
      </w:r>
      <w:r>
        <w:t xml:space="preserve"> Dostupn</w:t>
      </w:r>
      <w:r w:rsidR="0093640C">
        <w:t>é</w:t>
      </w:r>
      <w:r>
        <w:t xml:space="preserve"> z: </w:t>
      </w:r>
      <w:hyperlink r:id="rId35" w:history="1">
        <w:r w:rsidR="003A6A1E" w:rsidRPr="007935AB">
          <w:rPr>
            <w:rStyle w:val="Hypertextovodkaz"/>
            <w:color w:val="auto"/>
            <w:u w:val="none"/>
          </w:rPr>
          <w:t>http://www.icm.cz/legislativa-eu-tykajici-se-kontroly-tabaku</w:t>
        </w:r>
      </w:hyperlink>
    </w:p>
    <w:p w:rsidR="00E8000B" w:rsidRDefault="00E8000B">
      <w:pPr>
        <w:spacing w:after="200" w:line="276" w:lineRule="auto"/>
        <w:ind w:firstLine="0"/>
        <w:jc w:val="left"/>
      </w:pPr>
      <w:r>
        <w:rPr>
          <w:b/>
        </w:rPr>
        <w:br w:type="page"/>
      </w:r>
    </w:p>
    <w:p w:rsidR="00C12354" w:rsidRDefault="00D36824" w:rsidP="00C2287E">
      <w:pPr>
        <w:pStyle w:val="Nadpis1"/>
      </w:pPr>
      <w:bookmarkStart w:id="26" w:name="_Toc415436943"/>
      <w:r w:rsidRPr="00407B5A">
        <w:lastRenderedPageBreak/>
        <w:t>SEZNAM POUŽITÝCH ZKRATEK</w:t>
      </w:r>
      <w:bookmarkEnd w:id="26"/>
      <w:r w:rsidR="00F72707">
        <w:t xml:space="preserve"> </w:t>
      </w:r>
    </w:p>
    <w:p w:rsidR="00A64ACD" w:rsidRDefault="00A64ACD" w:rsidP="00F9533F">
      <w:pPr>
        <w:ind w:firstLine="0"/>
      </w:pPr>
      <w:r w:rsidRPr="004455C4">
        <w:t>ZŠ</w:t>
      </w:r>
      <w:r w:rsidR="00BE2D82">
        <w:tab/>
      </w:r>
      <w:r w:rsidR="00BE2D82">
        <w:tab/>
      </w:r>
      <w:r w:rsidRPr="004455C4">
        <w:t>Základní škola</w:t>
      </w:r>
    </w:p>
    <w:p w:rsidR="001725A4" w:rsidRPr="004455C4" w:rsidRDefault="001725A4" w:rsidP="001725A4">
      <w:pPr>
        <w:ind w:firstLine="0"/>
      </w:pPr>
      <w:r w:rsidRPr="004455C4">
        <w:t>ČR</w:t>
      </w:r>
      <w:r>
        <w:tab/>
      </w:r>
      <w:r>
        <w:tab/>
      </w:r>
      <w:r w:rsidRPr="004455C4">
        <w:t>Česká republika</w:t>
      </w:r>
    </w:p>
    <w:p w:rsidR="009220A0" w:rsidRPr="009220A0" w:rsidRDefault="009220A0" w:rsidP="00F9533F">
      <w:pPr>
        <w:ind w:firstLine="0"/>
      </w:pPr>
      <w:r w:rsidRPr="009220A0">
        <w:t>ESPAD</w:t>
      </w:r>
      <w:r w:rsidRPr="009220A0">
        <w:tab/>
        <w:t>Evropská školní studie o alkoholu a jiných drogách</w:t>
      </w:r>
    </w:p>
    <w:p w:rsidR="00B33092" w:rsidRDefault="00B33092" w:rsidP="00F9533F">
      <w:pPr>
        <w:ind w:firstLine="0"/>
      </w:pPr>
      <w:r w:rsidRPr="004455C4">
        <w:t>MŠMT</w:t>
      </w:r>
      <w:r w:rsidR="00BE2D82">
        <w:tab/>
      </w:r>
      <w:r w:rsidR="008828A2" w:rsidRPr="004455C4">
        <w:tab/>
      </w:r>
      <w:r w:rsidRPr="004455C4">
        <w:t>Ministerstvo školství, mládeže a tělovýchovy</w:t>
      </w:r>
    </w:p>
    <w:p w:rsidR="00B8471F" w:rsidRDefault="00B8471F" w:rsidP="00F9533F">
      <w:pPr>
        <w:ind w:firstLine="0"/>
      </w:pPr>
      <w:r>
        <w:t>MPP</w:t>
      </w:r>
      <w:r>
        <w:tab/>
      </w:r>
      <w:r>
        <w:tab/>
        <w:t>Minimální preventivní program</w:t>
      </w:r>
    </w:p>
    <w:p w:rsidR="00107EE3" w:rsidRPr="00EA7E04" w:rsidRDefault="00107EE3" w:rsidP="00F9533F">
      <w:pPr>
        <w:ind w:firstLine="0"/>
      </w:pPr>
      <w:r w:rsidRPr="00EA7E04">
        <w:t>EU</w:t>
      </w:r>
      <w:r w:rsidRPr="00EA7E04">
        <w:tab/>
      </w:r>
      <w:r w:rsidRPr="00EA7E04">
        <w:tab/>
        <w:t>Evropská unie</w:t>
      </w:r>
    </w:p>
    <w:p w:rsidR="006D1FC9" w:rsidRPr="001E2809" w:rsidRDefault="006D1FC9" w:rsidP="006D1FC9">
      <w:pPr>
        <w:ind w:firstLine="0"/>
      </w:pPr>
      <w:r w:rsidRPr="001E2809">
        <w:t>č.</w:t>
      </w:r>
      <w:r w:rsidRPr="001E2809">
        <w:tab/>
      </w:r>
      <w:r w:rsidRPr="001E2809">
        <w:tab/>
        <w:t>číslo</w:t>
      </w:r>
    </w:p>
    <w:p w:rsidR="006D1FC9" w:rsidRPr="001E2809" w:rsidRDefault="006D1FC9" w:rsidP="006D1FC9">
      <w:pPr>
        <w:ind w:firstLine="0"/>
      </w:pPr>
      <w:r w:rsidRPr="001E2809">
        <w:t xml:space="preserve">n </w:t>
      </w:r>
      <w:r w:rsidRPr="001E2809">
        <w:tab/>
      </w:r>
      <w:r w:rsidRPr="001E2809">
        <w:tab/>
        <w:t>četnost</w:t>
      </w:r>
    </w:p>
    <w:p w:rsidR="006D1FC9" w:rsidRDefault="006D1FC9" w:rsidP="006D1FC9">
      <w:pPr>
        <w:ind w:firstLine="0"/>
      </w:pPr>
      <w:r w:rsidRPr="001E2809">
        <w:t>%</w:t>
      </w:r>
      <w:r w:rsidRPr="001E2809">
        <w:tab/>
      </w:r>
      <w:r w:rsidRPr="001E2809">
        <w:tab/>
        <w:t>procento</w:t>
      </w:r>
    </w:p>
    <w:p w:rsidR="00B41866" w:rsidRPr="001E2809" w:rsidRDefault="00681A69" w:rsidP="00F9533F">
      <w:pPr>
        <w:ind w:firstLine="0"/>
      </w:pPr>
      <w:proofErr w:type="gramStart"/>
      <w:r>
        <w:t>t</w:t>
      </w:r>
      <w:r w:rsidR="00B41866" w:rsidRPr="001E2809">
        <w:t>zn</w:t>
      </w:r>
      <w:r>
        <w:t>.</w:t>
      </w:r>
      <w:proofErr w:type="gramEnd"/>
      <w:r w:rsidR="00BE2D82" w:rsidRPr="001E2809">
        <w:tab/>
      </w:r>
      <w:r w:rsidR="00BE2D82" w:rsidRPr="001E2809">
        <w:tab/>
        <w:t>t</w:t>
      </w:r>
      <w:r w:rsidR="00B41866" w:rsidRPr="001E2809">
        <w:t xml:space="preserve">o </w:t>
      </w:r>
      <w:proofErr w:type="gramStart"/>
      <w:r w:rsidR="00B41866" w:rsidRPr="001E2809">
        <w:t>znamená</w:t>
      </w:r>
      <w:proofErr w:type="gramEnd"/>
    </w:p>
    <w:p w:rsidR="00317E01" w:rsidRDefault="00317E01" w:rsidP="00C2287E">
      <w:r>
        <w:br w:type="page"/>
      </w:r>
    </w:p>
    <w:p w:rsidR="004E1F40" w:rsidRDefault="00317E01" w:rsidP="00C2287E">
      <w:pPr>
        <w:pStyle w:val="Nadpis1"/>
      </w:pPr>
      <w:bookmarkStart w:id="27" w:name="_Toc415436944"/>
      <w:r>
        <w:lastRenderedPageBreak/>
        <w:t>SEZNAM TABULEK</w:t>
      </w:r>
      <w:r w:rsidR="0068375E">
        <w:t xml:space="preserve"> A GRAFŮ</w:t>
      </w:r>
      <w:bookmarkEnd w:id="27"/>
    </w:p>
    <w:p w:rsidR="000D3C72" w:rsidRPr="00B7781C" w:rsidRDefault="00F83DA4" w:rsidP="00F83DA4">
      <w:pPr>
        <w:ind w:firstLine="0"/>
      </w:pPr>
      <w:r w:rsidRPr="00B7781C">
        <w:t>Tabulka č. 1: Pohlaví žáků</w:t>
      </w:r>
    </w:p>
    <w:p w:rsidR="00B7781C" w:rsidRPr="00B7781C" w:rsidRDefault="00B7781C" w:rsidP="00B7781C">
      <w:pPr>
        <w:ind w:firstLine="0"/>
      </w:pPr>
      <w:r w:rsidRPr="00B7781C">
        <w:t>Tabulka č. 2: První zkušenost s kouřením cigaret</w:t>
      </w:r>
    </w:p>
    <w:p w:rsidR="00B7781C" w:rsidRPr="00B7781C" w:rsidRDefault="00B7781C" w:rsidP="00B7781C">
      <w:pPr>
        <w:ind w:firstLine="0"/>
      </w:pPr>
      <w:r w:rsidRPr="00B7781C">
        <w:t>Tabulka č. 3: Důvody kouření cigaret v současné době</w:t>
      </w:r>
    </w:p>
    <w:p w:rsidR="00B7781C" w:rsidRPr="00B7781C" w:rsidRDefault="00B7781C" w:rsidP="00B7781C">
      <w:pPr>
        <w:ind w:firstLine="0"/>
      </w:pPr>
      <w:r w:rsidRPr="00B7781C">
        <w:t>Tabulka č. 4: Pokusy přestat kouřit</w:t>
      </w:r>
      <w:r w:rsidR="00094755">
        <w:t xml:space="preserve"> cigarety</w:t>
      </w:r>
    </w:p>
    <w:p w:rsidR="00B7781C" w:rsidRPr="00B7781C" w:rsidRDefault="00B7781C" w:rsidP="00B7781C">
      <w:pPr>
        <w:ind w:firstLine="0"/>
      </w:pPr>
      <w:r w:rsidRPr="00B7781C">
        <w:t>Tabulka č. 5: Zdroj cigaret</w:t>
      </w:r>
    </w:p>
    <w:p w:rsidR="00B7781C" w:rsidRPr="00B7781C" w:rsidRDefault="00B7781C" w:rsidP="00B7781C">
      <w:pPr>
        <w:ind w:firstLine="0"/>
      </w:pPr>
      <w:r w:rsidRPr="00B7781C">
        <w:t>Tabulka č. 6: Skladba kuřáků v rodině</w:t>
      </w:r>
    </w:p>
    <w:p w:rsidR="00B7781C" w:rsidRPr="00B7781C" w:rsidRDefault="00B7781C" w:rsidP="00B7781C">
      <w:pPr>
        <w:ind w:firstLine="0"/>
      </w:pPr>
      <w:r w:rsidRPr="00B7781C">
        <w:t>Tabulka č. 7: Informovanost o škodlivosti kouření</w:t>
      </w:r>
      <w:r w:rsidR="00094755">
        <w:t xml:space="preserve"> cigaret</w:t>
      </w:r>
    </w:p>
    <w:p w:rsidR="00B7781C" w:rsidRPr="00B7781C" w:rsidRDefault="00B7781C" w:rsidP="00B7781C">
      <w:pPr>
        <w:ind w:firstLine="0"/>
      </w:pPr>
      <w:r w:rsidRPr="00B7781C">
        <w:t>Tabulka č. 8: Rodina a problematika kouření</w:t>
      </w:r>
      <w:r w:rsidR="00094755">
        <w:t xml:space="preserve"> cigaret</w:t>
      </w:r>
    </w:p>
    <w:p w:rsidR="00B7781C" w:rsidRPr="000D3C72" w:rsidRDefault="00B7781C" w:rsidP="00B7781C">
      <w:pPr>
        <w:ind w:firstLine="0"/>
      </w:pPr>
      <w:r>
        <w:t>Tabulka č. 9: Škola a problematika kouření</w:t>
      </w:r>
      <w:r w:rsidR="00094755">
        <w:t xml:space="preserve"> cigaret</w:t>
      </w:r>
    </w:p>
    <w:p w:rsidR="00B7781C" w:rsidRDefault="00B7781C" w:rsidP="00F83DA4">
      <w:pPr>
        <w:ind w:firstLine="0"/>
      </w:pPr>
    </w:p>
    <w:p w:rsidR="0068375E" w:rsidRDefault="0068375E" w:rsidP="0068375E">
      <w:pPr>
        <w:ind w:firstLine="0"/>
      </w:pPr>
      <w:r>
        <w:t>Graf č. 1: Pohlaví žáků</w:t>
      </w:r>
    </w:p>
    <w:p w:rsidR="0068375E" w:rsidRDefault="0068375E" w:rsidP="0068375E">
      <w:pPr>
        <w:ind w:firstLine="0"/>
      </w:pPr>
      <w:r>
        <w:t>Graf č. 2: Počty žáků podle tříd</w:t>
      </w:r>
    </w:p>
    <w:p w:rsidR="0068375E" w:rsidRDefault="0068375E" w:rsidP="0068375E">
      <w:pPr>
        <w:ind w:firstLine="0"/>
      </w:pPr>
      <w:r>
        <w:t>Graf č. 3: První zkušenost s kouřením cigaret</w:t>
      </w:r>
    </w:p>
    <w:p w:rsidR="0068375E" w:rsidRPr="000D3C72" w:rsidRDefault="0068375E" w:rsidP="0068375E">
      <w:pPr>
        <w:ind w:firstLine="0"/>
      </w:pPr>
      <w:r>
        <w:t>Graf č. 4: Důvody první zkušenosti s kouřením cigaret</w:t>
      </w:r>
    </w:p>
    <w:p w:rsidR="0068375E" w:rsidRPr="000D3C72" w:rsidRDefault="0068375E" w:rsidP="0068375E">
      <w:pPr>
        <w:ind w:firstLine="0"/>
      </w:pPr>
      <w:r>
        <w:t>Graf č. 5: Moje první cigareta</w:t>
      </w:r>
    </w:p>
    <w:p w:rsidR="0068375E" w:rsidRPr="000D3C72" w:rsidRDefault="0068375E" w:rsidP="0068375E">
      <w:pPr>
        <w:ind w:firstLine="0"/>
      </w:pPr>
      <w:r>
        <w:t>Graf č. 6: Věk prvního kouření cigarety</w:t>
      </w:r>
    </w:p>
    <w:p w:rsidR="0068375E" w:rsidRPr="000D3C72" w:rsidRDefault="0068375E" w:rsidP="0068375E">
      <w:pPr>
        <w:ind w:firstLine="0"/>
      </w:pPr>
      <w:r>
        <w:t>Graf č. 7: Kouření cigaret v současné době</w:t>
      </w:r>
    </w:p>
    <w:p w:rsidR="0068375E" w:rsidRPr="000D3C72" w:rsidRDefault="0068375E" w:rsidP="0068375E">
      <w:pPr>
        <w:ind w:firstLine="0"/>
      </w:pPr>
      <w:r>
        <w:t>Graf č. 8: Důvody kouření cigaret v současné době</w:t>
      </w:r>
    </w:p>
    <w:p w:rsidR="0068375E" w:rsidRDefault="0068375E" w:rsidP="0068375E">
      <w:pPr>
        <w:ind w:firstLine="0"/>
      </w:pPr>
      <w:r>
        <w:t>Graf č. 9: Pokusy přestat kouřit cigarety</w:t>
      </w:r>
    </w:p>
    <w:p w:rsidR="0068375E" w:rsidRPr="000D3C72" w:rsidRDefault="0068375E" w:rsidP="0068375E">
      <w:pPr>
        <w:ind w:firstLine="0"/>
      </w:pPr>
      <w:r>
        <w:t>Graf č. 10: Zdroj cigaret</w:t>
      </w:r>
    </w:p>
    <w:p w:rsidR="0068375E" w:rsidRPr="000D3C72" w:rsidRDefault="0068375E" w:rsidP="0068375E">
      <w:pPr>
        <w:ind w:firstLine="0"/>
      </w:pPr>
      <w:r>
        <w:t>Graf č. 11: Povědomí rodičů o kouření cigaret jejich dětí</w:t>
      </w:r>
    </w:p>
    <w:p w:rsidR="0068375E" w:rsidRPr="000D3C72" w:rsidRDefault="0068375E" w:rsidP="0068375E">
      <w:pPr>
        <w:ind w:firstLine="0"/>
      </w:pPr>
      <w:r>
        <w:t>Graf č. 12: Reakce rodičů na kouření cigaret jejich dětí</w:t>
      </w:r>
    </w:p>
    <w:p w:rsidR="0068375E" w:rsidRPr="000D3C72" w:rsidRDefault="0068375E" w:rsidP="0068375E">
      <w:pPr>
        <w:ind w:firstLine="0"/>
      </w:pPr>
      <w:r>
        <w:t>Graf č. 13: Informovanost o škodlivosti kouření cigaret</w:t>
      </w:r>
    </w:p>
    <w:p w:rsidR="0068375E" w:rsidRPr="000D3C72" w:rsidRDefault="0068375E" w:rsidP="0068375E">
      <w:pPr>
        <w:ind w:firstLine="0"/>
      </w:pPr>
      <w:r>
        <w:t>Graf č. 14: Rodina a problematika kouření cigaret</w:t>
      </w:r>
    </w:p>
    <w:p w:rsidR="0068375E" w:rsidRPr="000D3C72" w:rsidRDefault="0068375E" w:rsidP="0068375E">
      <w:pPr>
        <w:ind w:firstLine="0"/>
      </w:pPr>
      <w:r>
        <w:t>Graf č. 15: Škola a problematika kouření cigaret</w:t>
      </w:r>
    </w:p>
    <w:p w:rsidR="0068375E" w:rsidRDefault="0068375E" w:rsidP="0068375E">
      <w:pPr>
        <w:ind w:firstLine="0"/>
        <w:rPr>
          <w:sz w:val="32"/>
          <w:szCs w:val="32"/>
        </w:rPr>
      </w:pPr>
      <w:r>
        <w:br w:type="page"/>
      </w:r>
    </w:p>
    <w:p w:rsidR="000D3CB7" w:rsidRDefault="008C0980" w:rsidP="008C0980">
      <w:pPr>
        <w:pStyle w:val="Nadpis1"/>
        <w:jc w:val="left"/>
      </w:pPr>
      <w:bookmarkStart w:id="28" w:name="_Toc415436945"/>
      <w:r>
        <w:lastRenderedPageBreak/>
        <w:t xml:space="preserve">SEZNAM </w:t>
      </w:r>
      <w:r w:rsidR="00317E01">
        <w:t>PŘÍLOH</w:t>
      </w:r>
      <w:bookmarkEnd w:id="28"/>
    </w:p>
    <w:p w:rsidR="000D3CB7" w:rsidRPr="0003132B" w:rsidRDefault="000D3CB7" w:rsidP="0003132B">
      <w:pPr>
        <w:ind w:firstLine="0"/>
      </w:pPr>
      <w:r w:rsidRPr="000D3CB7">
        <w:t xml:space="preserve">Příloha č. 1: </w:t>
      </w:r>
      <w:proofErr w:type="spellStart"/>
      <w:r w:rsidRPr="000D3CB7">
        <w:t>Fagerströmův</w:t>
      </w:r>
      <w:proofErr w:type="spellEnd"/>
      <w:r w:rsidRPr="000D3CB7">
        <w:t xml:space="preserve"> test nikotinové závislosti</w:t>
      </w:r>
    </w:p>
    <w:p w:rsidR="000D3CB7" w:rsidRPr="000D3CB7" w:rsidRDefault="000D3CB7" w:rsidP="000D3CB7">
      <w:pPr>
        <w:ind w:firstLine="0"/>
      </w:pPr>
      <w:r w:rsidRPr="000D3CB7">
        <w:t>P</w:t>
      </w:r>
      <w:r>
        <w:t>říloha</w:t>
      </w:r>
      <w:r w:rsidRPr="000D3CB7">
        <w:t xml:space="preserve"> č. 2: Dotazník</w:t>
      </w:r>
    </w:p>
    <w:p w:rsidR="00F36F5F" w:rsidRPr="000D3CB7" w:rsidRDefault="00BE2D82" w:rsidP="008C0980">
      <w:pPr>
        <w:pStyle w:val="Nadpis1"/>
        <w:jc w:val="left"/>
        <w:rPr>
          <w:b w:val="0"/>
          <w:sz w:val="24"/>
          <w:szCs w:val="24"/>
        </w:rPr>
        <w:sectPr w:rsidR="00F36F5F" w:rsidRPr="000D3CB7" w:rsidSect="0026032F">
          <w:footerReference w:type="default" r:id="rId36"/>
          <w:pgSz w:w="12240" w:h="15840"/>
          <w:pgMar w:top="1418" w:right="1418" w:bottom="1418" w:left="1985" w:header="709" w:footer="709" w:gutter="0"/>
          <w:pgNumType w:start="6"/>
          <w:cols w:space="708"/>
          <w:noEndnote/>
          <w:docGrid w:linePitch="299"/>
        </w:sectPr>
      </w:pPr>
      <w:r w:rsidRPr="000D3CB7">
        <w:rPr>
          <w:b w:val="0"/>
          <w:sz w:val="24"/>
          <w:szCs w:val="24"/>
        </w:rPr>
        <w:br w:type="page"/>
      </w:r>
    </w:p>
    <w:p w:rsidR="00E961DC" w:rsidRPr="00E76FEA" w:rsidRDefault="00E961DC" w:rsidP="00E76FEA">
      <w:pPr>
        <w:ind w:firstLine="0"/>
        <w:rPr>
          <w:b/>
        </w:rPr>
      </w:pPr>
      <w:r w:rsidRPr="00E76FEA">
        <w:rPr>
          <w:b/>
        </w:rPr>
        <w:lastRenderedPageBreak/>
        <w:t xml:space="preserve">PŘÍLOHA </w:t>
      </w:r>
      <w:r w:rsidR="00F43CEE" w:rsidRPr="00E76FEA">
        <w:rPr>
          <w:b/>
        </w:rPr>
        <w:t>č</w:t>
      </w:r>
      <w:r w:rsidRPr="00E76FEA">
        <w:rPr>
          <w:b/>
        </w:rPr>
        <w:t xml:space="preserve">. 1: </w:t>
      </w:r>
      <w:proofErr w:type="spellStart"/>
      <w:r w:rsidRPr="00E76FEA">
        <w:rPr>
          <w:b/>
        </w:rPr>
        <w:t>Fagerströmův</w:t>
      </w:r>
      <w:proofErr w:type="spellEnd"/>
      <w:r w:rsidRPr="00E76FEA">
        <w:rPr>
          <w:b/>
        </w:rPr>
        <w:t xml:space="preserve"> test nikotinové závislosti</w:t>
      </w:r>
      <w:r w:rsidR="002572EC" w:rsidRPr="00E76FEA">
        <w:rPr>
          <w:b/>
        </w:rPr>
        <w:t xml:space="preserve"> </w:t>
      </w:r>
      <w:r w:rsidR="002572EC" w:rsidRPr="00E76FEA">
        <w:t>(Králíková, 2011)</w:t>
      </w:r>
    </w:p>
    <w:p w:rsidR="002572EC" w:rsidRDefault="002572EC" w:rsidP="00C2287E"/>
    <w:p w:rsidR="002572EC" w:rsidRDefault="002572EC" w:rsidP="00C2287E">
      <w:proofErr w:type="spellStart"/>
      <w:r>
        <w:t>Fagerströmův</w:t>
      </w:r>
      <w:proofErr w:type="spellEnd"/>
      <w:r>
        <w:t xml:space="preserve"> test nikotinové závislosti se používá pro určení kuřákov</w:t>
      </w:r>
      <w:r w:rsidR="00E56AB4">
        <w:t>y</w:t>
      </w:r>
      <w:r>
        <w:t xml:space="preserve"> závislosti na nikotinu. Každá odpověď je bodována a míra závislosti se určuje podle</w:t>
      </w:r>
      <w:r w:rsidR="00F96569">
        <w:t xml:space="preserve"> konečného bodového součtu.</w:t>
      </w:r>
    </w:p>
    <w:p w:rsidR="00F96569" w:rsidRDefault="00F96569" w:rsidP="00C2287E"/>
    <w:p w:rsidR="00F96569" w:rsidRPr="00F70AF2" w:rsidRDefault="00F96569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t xml:space="preserve">Jak brzy pro probuzení </w:t>
      </w:r>
      <w:r w:rsidR="00F12E2C" w:rsidRPr="00F70AF2">
        <w:rPr>
          <w:b/>
        </w:rPr>
        <w:t>si zapálíte svou první</w:t>
      </w:r>
      <w:r w:rsidRPr="00F70AF2">
        <w:rPr>
          <w:b/>
        </w:rPr>
        <w:t xml:space="preserve"> cigaretu?</w:t>
      </w:r>
    </w:p>
    <w:p w:rsidR="00F96569" w:rsidRDefault="00F12E2C" w:rsidP="00C2287E">
      <w:pPr>
        <w:pStyle w:val="Odstavecseseznamem"/>
        <w:numPr>
          <w:ilvl w:val="0"/>
          <w:numId w:val="8"/>
        </w:numPr>
      </w:pPr>
      <w:r>
        <w:t>do 5 minut</w:t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>
        <w:tab/>
      </w:r>
      <w:r>
        <w:tab/>
        <w:t>3 body</w:t>
      </w:r>
    </w:p>
    <w:p w:rsidR="00F96569" w:rsidRDefault="00F12E2C" w:rsidP="006F059A">
      <w:pPr>
        <w:pStyle w:val="Odstavecseseznamem"/>
        <w:numPr>
          <w:ilvl w:val="0"/>
          <w:numId w:val="8"/>
        </w:numPr>
      </w:pPr>
      <w:r>
        <w:t>za 6</w:t>
      </w:r>
      <w:r w:rsidR="006F059A">
        <w:t>–</w:t>
      </w:r>
      <w:r>
        <w:t>30 minut</w:t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>
        <w:t>2 body</w:t>
      </w:r>
    </w:p>
    <w:p w:rsidR="00F96569" w:rsidRDefault="00F12E2C" w:rsidP="00C2287E">
      <w:pPr>
        <w:pStyle w:val="Odstavecseseznamem"/>
        <w:numPr>
          <w:ilvl w:val="0"/>
          <w:numId w:val="8"/>
        </w:numPr>
      </w:pPr>
      <w:r>
        <w:t>za 31</w:t>
      </w:r>
      <w:r w:rsidR="006F059A">
        <w:t>–</w:t>
      </w:r>
      <w:r>
        <w:t>60 minut</w:t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>
        <w:t>1 bod</w:t>
      </w:r>
    </w:p>
    <w:p w:rsidR="00F96569" w:rsidRDefault="00F12E2C" w:rsidP="00C2287E">
      <w:pPr>
        <w:pStyle w:val="Odstavecseseznamem"/>
        <w:numPr>
          <w:ilvl w:val="0"/>
          <w:numId w:val="8"/>
        </w:numPr>
      </w:pPr>
      <w:r>
        <w:t>po 60 minutách</w:t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 w:rsidR="00F96569">
        <w:tab/>
      </w:r>
      <w:r>
        <w:t>0 bodů</w:t>
      </w:r>
    </w:p>
    <w:p w:rsidR="00F96569" w:rsidRDefault="00F96569" w:rsidP="00C2287E"/>
    <w:p w:rsidR="00F96569" w:rsidRPr="00F70AF2" w:rsidRDefault="00924A6E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t xml:space="preserve">Je pro vás </w:t>
      </w:r>
      <w:r w:rsidR="00DF0F8A" w:rsidRPr="00F70AF2">
        <w:rPr>
          <w:b/>
        </w:rPr>
        <w:t>obtížné</w:t>
      </w:r>
      <w:r w:rsidRPr="00F70AF2">
        <w:rPr>
          <w:b/>
        </w:rPr>
        <w:t xml:space="preserve"> nekouřit </w:t>
      </w:r>
      <w:r w:rsidR="00DF0F8A" w:rsidRPr="00F70AF2">
        <w:rPr>
          <w:b/>
        </w:rPr>
        <w:t>v místech,</w:t>
      </w:r>
      <w:r w:rsidRPr="00F70AF2">
        <w:rPr>
          <w:b/>
        </w:rPr>
        <w:t xml:space="preserve"> kde je </w:t>
      </w:r>
      <w:r w:rsidR="00DF0F8A" w:rsidRPr="00F70AF2">
        <w:rPr>
          <w:b/>
        </w:rPr>
        <w:t>kouření</w:t>
      </w:r>
      <w:r w:rsidRPr="00F70AF2">
        <w:rPr>
          <w:b/>
        </w:rPr>
        <w:t xml:space="preserve"> zakázáno?</w:t>
      </w:r>
    </w:p>
    <w:p w:rsidR="00924A6E" w:rsidRDefault="00DF0F8A" w:rsidP="00C2287E">
      <w:pPr>
        <w:pStyle w:val="Odstavecseseznamem"/>
        <w:numPr>
          <w:ilvl w:val="0"/>
          <w:numId w:val="9"/>
        </w:numPr>
      </w:pPr>
      <w:r>
        <w:t>ano</w:t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 w:rsidRPr="00924A6E">
        <w:tab/>
      </w:r>
      <w:r w:rsidR="00924A6E">
        <w:tab/>
      </w:r>
      <w:r>
        <w:t>1 bod</w:t>
      </w:r>
    </w:p>
    <w:p w:rsidR="00924A6E" w:rsidRDefault="00DF0F8A" w:rsidP="00C2287E">
      <w:pPr>
        <w:pStyle w:val="Odstavecseseznamem"/>
        <w:numPr>
          <w:ilvl w:val="0"/>
          <w:numId w:val="9"/>
        </w:numPr>
      </w:pPr>
      <w:r>
        <w:t>ne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>
        <w:t>0 bodů</w:t>
      </w:r>
    </w:p>
    <w:p w:rsidR="00924A6E" w:rsidRDefault="00924A6E" w:rsidP="00C2287E"/>
    <w:p w:rsidR="00924A6E" w:rsidRPr="00F70AF2" w:rsidRDefault="00924A6E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t>Kter</w:t>
      </w:r>
      <w:r w:rsidR="004C71DA" w:rsidRPr="00F70AF2">
        <w:rPr>
          <w:b/>
        </w:rPr>
        <w:t>ou cigaretu byste nerad postrádal</w:t>
      </w:r>
      <w:r w:rsidRPr="00F70AF2">
        <w:rPr>
          <w:b/>
        </w:rPr>
        <w:t>?</w:t>
      </w:r>
    </w:p>
    <w:p w:rsidR="00924A6E" w:rsidRDefault="00924A6E" w:rsidP="00C2287E">
      <w:pPr>
        <w:pStyle w:val="Odstavecseseznamem"/>
        <w:numPr>
          <w:ilvl w:val="0"/>
          <w:numId w:val="10"/>
        </w:numPr>
      </w:pPr>
      <w:r w:rsidRPr="00924A6E">
        <w:t>první ranní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4C71DA">
        <w:t xml:space="preserve"> bod</w:t>
      </w:r>
    </w:p>
    <w:p w:rsidR="00924A6E" w:rsidRDefault="00966213" w:rsidP="00C2287E">
      <w:pPr>
        <w:pStyle w:val="Odstavecseseznamem"/>
        <w:numPr>
          <w:ilvl w:val="0"/>
          <w:numId w:val="10"/>
        </w:numPr>
      </w:pPr>
      <w:r>
        <w:t>kteroukoli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  <w:t>0</w:t>
      </w:r>
      <w:r>
        <w:t xml:space="preserve"> bodů</w:t>
      </w:r>
    </w:p>
    <w:p w:rsidR="00924A6E" w:rsidRDefault="00924A6E" w:rsidP="00C2287E"/>
    <w:p w:rsidR="00924A6E" w:rsidRPr="00F70AF2" w:rsidRDefault="00924A6E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t>Kolik cigaret denně</w:t>
      </w:r>
      <w:r w:rsidR="00A416B2" w:rsidRPr="00F70AF2">
        <w:rPr>
          <w:b/>
        </w:rPr>
        <w:t xml:space="preserve"> kouříte</w:t>
      </w:r>
      <w:r w:rsidRPr="00F70AF2">
        <w:rPr>
          <w:b/>
        </w:rPr>
        <w:t>?</w:t>
      </w:r>
    </w:p>
    <w:p w:rsidR="00924A6E" w:rsidRDefault="00A416B2" w:rsidP="00C2287E">
      <w:pPr>
        <w:pStyle w:val="Odstavecseseznamem"/>
        <w:numPr>
          <w:ilvl w:val="0"/>
          <w:numId w:val="11"/>
        </w:numPr>
      </w:pPr>
      <w:r>
        <w:t>0</w:t>
      </w:r>
      <w:r w:rsidR="006F059A">
        <w:t>–</w:t>
      </w:r>
      <w:r w:rsidR="00924A6E">
        <w:t>10</w:t>
      </w:r>
      <w:r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  <w:t>0</w:t>
      </w:r>
      <w:r>
        <w:t xml:space="preserve"> bodů</w:t>
      </w:r>
    </w:p>
    <w:p w:rsidR="00924A6E" w:rsidRDefault="00924A6E" w:rsidP="00C2287E">
      <w:pPr>
        <w:pStyle w:val="Odstavecseseznamem"/>
        <w:numPr>
          <w:ilvl w:val="0"/>
          <w:numId w:val="11"/>
        </w:numPr>
      </w:pPr>
      <w:r>
        <w:t>11</w:t>
      </w:r>
      <w:r w:rsidR="006F059A">
        <w:t>–</w:t>
      </w:r>
      <w: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A416B2">
        <w:t xml:space="preserve"> bod</w:t>
      </w:r>
    </w:p>
    <w:p w:rsidR="00924A6E" w:rsidRDefault="00924A6E" w:rsidP="00C2287E">
      <w:pPr>
        <w:pStyle w:val="Odstavecseseznamem"/>
        <w:numPr>
          <w:ilvl w:val="0"/>
          <w:numId w:val="11"/>
        </w:numPr>
      </w:pPr>
      <w:r>
        <w:t>21</w:t>
      </w:r>
      <w:r w:rsidR="006F059A">
        <w:t>–</w:t>
      </w:r>
      <w:r>
        <w:t>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A416B2">
        <w:t xml:space="preserve"> body</w:t>
      </w:r>
    </w:p>
    <w:p w:rsidR="00924A6E" w:rsidRDefault="00A416B2" w:rsidP="00C2287E">
      <w:pPr>
        <w:pStyle w:val="Odstavecseseznamem"/>
        <w:numPr>
          <w:ilvl w:val="0"/>
          <w:numId w:val="11"/>
        </w:numPr>
      </w:pPr>
      <w:r>
        <w:t xml:space="preserve">31 a </w:t>
      </w:r>
      <w:r w:rsidR="00924A6E">
        <w:t>více</w:t>
      </w:r>
      <w:r>
        <w:tab/>
      </w:r>
      <w:r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  <w:t>3</w:t>
      </w:r>
      <w:r>
        <w:t xml:space="preserve"> body</w:t>
      </w:r>
    </w:p>
    <w:p w:rsidR="00924A6E" w:rsidRDefault="00924A6E" w:rsidP="00C2287E"/>
    <w:p w:rsidR="00924A6E" w:rsidRPr="00F70AF2" w:rsidRDefault="00924A6E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t xml:space="preserve">Kouříte </w:t>
      </w:r>
      <w:r w:rsidR="0075456A" w:rsidRPr="00F70AF2">
        <w:rPr>
          <w:b/>
        </w:rPr>
        <w:t>častěji během dopoledne</w:t>
      </w:r>
      <w:r w:rsidRPr="00F70AF2">
        <w:rPr>
          <w:b/>
        </w:rPr>
        <w:t>?</w:t>
      </w:r>
    </w:p>
    <w:p w:rsidR="00924A6E" w:rsidRDefault="0075456A" w:rsidP="00C2287E">
      <w:pPr>
        <w:pStyle w:val="Odstavecseseznamem"/>
        <w:numPr>
          <w:ilvl w:val="0"/>
          <w:numId w:val="12"/>
        </w:numPr>
      </w:pPr>
      <w:r>
        <w:t>ano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>
        <w:t>1 bod</w:t>
      </w:r>
    </w:p>
    <w:p w:rsidR="00F12E2C" w:rsidRDefault="0075456A" w:rsidP="00C2287E">
      <w:pPr>
        <w:pStyle w:val="Odstavecseseznamem"/>
        <w:numPr>
          <w:ilvl w:val="0"/>
          <w:numId w:val="12"/>
        </w:numPr>
      </w:pPr>
      <w:r>
        <w:t>ne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>
        <w:tab/>
        <w:t>0 bodů</w:t>
      </w:r>
    </w:p>
    <w:p w:rsidR="00924A6E" w:rsidRPr="00F12E2C" w:rsidRDefault="00F12E2C" w:rsidP="00C2287E">
      <w:r>
        <w:br w:type="page"/>
      </w:r>
    </w:p>
    <w:p w:rsidR="00924A6E" w:rsidRPr="00F70AF2" w:rsidRDefault="00924A6E" w:rsidP="00C2287E">
      <w:pPr>
        <w:pStyle w:val="Odstavecseseznamem"/>
        <w:numPr>
          <w:ilvl w:val="0"/>
          <w:numId w:val="7"/>
        </w:numPr>
        <w:rPr>
          <w:b/>
        </w:rPr>
      </w:pPr>
      <w:r w:rsidRPr="00F70AF2">
        <w:rPr>
          <w:b/>
        </w:rPr>
        <w:lastRenderedPageBreak/>
        <w:t xml:space="preserve">Kouříte, i když jste </w:t>
      </w:r>
      <w:r w:rsidR="00645FEA" w:rsidRPr="00F70AF2">
        <w:rPr>
          <w:b/>
        </w:rPr>
        <w:t>nemocen</w:t>
      </w:r>
      <w:r w:rsidRPr="00F70AF2">
        <w:rPr>
          <w:b/>
        </w:rPr>
        <w:t>?</w:t>
      </w:r>
    </w:p>
    <w:p w:rsidR="00924A6E" w:rsidRDefault="00645FEA" w:rsidP="00C2287E">
      <w:pPr>
        <w:pStyle w:val="Odstavecseseznamem"/>
        <w:numPr>
          <w:ilvl w:val="0"/>
          <w:numId w:val="13"/>
        </w:numPr>
      </w:pPr>
      <w:r>
        <w:t>ano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>
        <w:t>1 bod</w:t>
      </w:r>
    </w:p>
    <w:p w:rsidR="00924A6E" w:rsidRDefault="00645FEA" w:rsidP="00C2287E">
      <w:pPr>
        <w:pStyle w:val="Odstavecseseznamem"/>
        <w:numPr>
          <w:ilvl w:val="0"/>
          <w:numId w:val="13"/>
        </w:numPr>
      </w:pPr>
      <w:r>
        <w:t>ne</w:t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 w:rsidR="00924A6E">
        <w:tab/>
      </w:r>
      <w:r>
        <w:tab/>
        <w:t>0 bodů</w:t>
      </w:r>
    </w:p>
    <w:p w:rsidR="00924A6E" w:rsidRDefault="00924A6E" w:rsidP="00C2287E"/>
    <w:p w:rsidR="00E12E4A" w:rsidRPr="00F70AF2" w:rsidRDefault="00E12E4A" w:rsidP="00F70AF2">
      <w:pPr>
        <w:ind w:firstLine="0"/>
        <w:rPr>
          <w:b/>
        </w:rPr>
      </w:pPr>
      <w:r w:rsidRPr="00F70AF2">
        <w:rPr>
          <w:b/>
        </w:rPr>
        <w:t>Součet bodů:</w:t>
      </w:r>
    </w:p>
    <w:p w:rsidR="00E12E4A" w:rsidRDefault="00E12E4A" w:rsidP="00F70AF2">
      <w:pPr>
        <w:ind w:firstLine="0"/>
      </w:pPr>
      <w:r>
        <w:t>0</w:t>
      </w:r>
      <w:r w:rsidR="006F059A">
        <w:t>–</w:t>
      </w:r>
      <w:r>
        <w:t>1:</w:t>
      </w:r>
      <w:r>
        <w:tab/>
      </w:r>
      <w:r>
        <w:tab/>
        <w:t>žádná nebo velmi malá závislost na nikotinu</w:t>
      </w:r>
    </w:p>
    <w:p w:rsidR="00E12E4A" w:rsidRDefault="00E12E4A" w:rsidP="00F70AF2">
      <w:pPr>
        <w:ind w:firstLine="0"/>
      </w:pPr>
      <w:r>
        <w:t>2</w:t>
      </w:r>
      <w:r w:rsidR="006F059A">
        <w:t>–</w:t>
      </w:r>
      <w:r>
        <w:t>4:</w:t>
      </w:r>
      <w:r>
        <w:tab/>
      </w:r>
      <w:r>
        <w:tab/>
        <w:t>střední závislost na nikotinu</w:t>
      </w:r>
    </w:p>
    <w:p w:rsidR="00E12E4A" w:rsidRPr="00924A6E" w:rsidRDefault="00E12E4A" w:rsidP="00F70AF2">
      <w:pPr>
        <w:ind w:firstLine="0"/>
      </w:pPr>
      <w:r>
        <w:t>5</w:t>
      </w:r>
      <w:r w:rsidR="006F059A">
        <w:t>–</w:t>
      </w:r>
      <w:r>
        <w:t>10:</w:t>
      </w:r>
      <w:r>
        <w:tab/>
      </w:r>
      <w:r>
        <w:tab/>
        <w:t>silná závislost na nikotinu</w:t>
      </w:r>
    </w:p>
    <w:p w:rsidR="006075EE" w:rsidRDefault="006075EE" w:rsidP="00C2287E">
      <w:r>
        <w:br w:type="page"/>
      </w:r>
    </w:p>
    <w:p w:rsidR="005B47DE" w:rsidRPr="00F748DB" w:rsidRDefault="00F43CEE" w:rsidP="00F748DB">
      <w:pPr>
        <w:ind w:firstLine="0"/>
        <w:rPr>
          <w:b/>
        </w:rPr>
      </w:pPr>
      <w:r w:rsidRPr="00F748DB">
        <w:rPr>
          <w:b/>
        </w:rPr>
        <w:lastRenderedPageBreak/>
        <w:t>PŘÍLOHA č</w:t>
      </w:r>
      <w:r w:rsidR="005B47DE" w:rsidRPr="00F748DB">
        <w:rPr>
          <w:b/>
        </w:rPr>
        <w:t xml:space="preserve">. </w:t>
      </w:r>
      <w:r w:rsidR="00DB186D" w:rsidRPr="00F748DB">
        <w:rPr>
          <w:b/>
        </w:rPr>
        <w:t>2</w:t>
      </w:r>
      <w:r w:rsidR="00E961DC" w:rsidRPr="00F748DB">
        <w:rPr>
          <w:b/>
        </w:rPr>
        <w:t>: Dotazník</w:t>
      </w:r>
    </w:p>
    <w:p w:rsidR="005B47DE" w:rsidRDefault="005B47DE" w:rsidP="00C2287E"/>
    <w:p w:rsidR="005B47DE" w:rsidRPr="00F748DB" w:rsidRDefault="005B47DE" w:rsidP="00F748DB">
      <w:pPr>
        <w:jc w:val="center"/>
        <w:rPr>
          <w:b/>
          <w:sz w:val="32"/>
          <w:szCs w:val="32"/>
        </w:rPr>
      </w:pPr>
      <w:r w:rsidRPr="00F748DB">
        <w:rPr>
          <w:b/>
          <w:sz w:val="32"/>
          <w:szCs w:val="32"/>
        </w:rPr>
        <w:t>Zkušenosti a postoje žáků 2. stupně ZŠ Hradec nad Svitavou ke</w:t>
      </w:r>
      <w:r w:rsidR="002572EC" w:rsidRPr="00F748DB">
        <w:rPr>
          <w:b/>
          <w:sz w:val="32"/>
          <w:szCs w:val="32"/>
        </w:rPr>
        <w:t> </w:t>
      </w:r>
      <w:r w:rsidRPr="00F748DB">
        <w:rPr>
          <w:b/>
          <w:sz w:val="32"/>
          <w:szCs w:val="32"/>
        </w:rPr>
        <w:t>kouření cigaret</w:t>
      </w:r>
    </w:p>
    <w:p w:rsidR="005B47DE" w:rsidRDefault="005B47DE" w:rsidP="00C2287E"/>
    <w:p w:rsidR="00F85227" w:rsidRDefault="00886965" w:rsidP="00C5413D">
      <w:pPr>
        <w:ind w:firstLine="0"/>
      </w:pPr>
      <w:r>
        <w:t>Dobrý den</w:t>
      </w:r>
      <w:r w:rsidR="00F85227" w:rsidRPr="00886965">
        <w:t>,</w:t>
      </w:r>
    </w:p>
    <w:p w:rsidR="002F4C82" w:rsidRPr="00886965" w:rsidRDefault="002F4C82" w:rsidP="00C2287E"/>
    <w:p w:rsidR="00F85227" w:rsidRDefault="00F11C65" w:rsidP="00C2287E">
      <w:r>
        <w:rPr>
          <w:color w:val="000000" w:themeColor="text1"/>
        </w:rPr>
        <w:t>k</w:t>
      </w:r>
      <w:r w:rsidR="00886965">
        <w:rPr>
          <w:color w:val="000000" w:themeColor="text1"/>
        </w:rPr>
        <w:t xml:space="preserve">aždý den se spolu </w:t>
      </w:r>
      <w:r w:rsidR="00801109">
        <w:rPr>
          <w:color w:val="000000" w:themeColor="text1"/>
        </w:rPr>
        <w:t>se</w:t>
      </w:r>
      <w:r w:rsidR="00886965">
        <w:rPr>
          <w:color w:val="000000" w:themeColor="text1"/>
        </w:rPr>
        <w:t>tkáváme v</w:t>
      </w:r>
      <w:r w:rsidR="00083860">
        <w:rPr>
          <w:color w:val="000000" w:themeColor="text1"/>
        </w:rPr>
        <w:t xml:space="preserve"> </w:t>
      </w:r>
      <w:r w:rsidR="00886965">
        <w:rPr>
          <w:color w:val="000000" w:themeColor="text1"/>
        </w:rPr>
        <w:t>hodinách nebo na chodbách naší školy. Dnes</w:t>
      </w:r>
      <w:r w:rsidR="00F85227">
        <w:t xml:space="preserve"> bych Vás</w:t>
      </w:r>
      <w:r w:rsidR="00886965">
        <w:t xml:space="preserve"> chtěla</w:t>
      </w:r>
      <w:r w:rsidR="00F85227">
        <w:t xml:space="preserve"> požáda</w:t>
      </w:r>
      <w:r w:rsidR="00886965">
        <w:t>t</w:t>
      </w:r>
      <w:r w:rsidR="00F85227">
        <w:t xml:space="preserve"> o </w:t>
      </w:r>
      <w:r w:rsidR="00886965">
        <w:t xml:space="preserve">svědomité </w:t>
      </w:r>
      <w:r w:rsidR="00F85227">
        <w:t>vyplnění tohoto dotazník</w:t>
      </w:r>
      <w:r>
        <w:t>u</w:t>
      </w:r>
      <w:r w:rsidR="00F85227">
        <w:t xml:space="preserve">. Jeho cílem je zjistit Vaše </w:t>
      </w:r>
      <w:r w:rsidR="00F85227" w:rsidRPr="00D34958">
        <w:t>zkušenosti a</w:t>
      </w:r>
      <w:r w:rsidR="00452E4E">
        <w:t> </w:t>
      </w:r>
      <w:r w:rsidR="00F85227" w:rsidRPr="00D34958">
        <w:t xml:space="preserve">postoje ke kouření cigaret. </w:t>
      </w:r>
      <w:r w:rsidR="00F85227">
        <w:t xml:space="preserve">Dotazník je anonymní a je určen pouze ke statistickému zpracování. </w:t>
      </w:r>
      <w:r w:rsidR="00886965">
        <w:t>Moc bych si přála,</w:t>
      </w:r>
      <w:r w:rsidR="00F85227">
        <w:t xml:space="preserve"> abyste dotazník vyplnili pravdivě</w:t>
      </w:r>
      <w:r w:rsidR="00886965">
        <w:t xml:space="preserve"> a své odpovědi si </w:t>
      </w:r>
      <w:r w:rsidR="00350B14">
        <w:t xml:space="preserve">dobře </w:t>
      </w:r>
      <w:r w:rsidR="00886965">
        <w:t>promysleli.</w:t>
      </w:r>
    </w:p>
    <w:p w:rsidR="00F85227" w:rsidRDefault="00F85227" w:rsidP="00C2287E"/>
    <w:p w:rsidR="00F85227" w:rsidRDefault="00F85227" w:rsidP="00C2287E">
      <w:r>
        <w:t>Děkuji</w:t>
      </w:r>
      <w:r w:rsidR="00375304">
        <w:t xml:space="preserve"> </w:t>
      </w:r>
      <w:r w:rsidR="00CA40C2" w:rsidRPr="00CA40C2">
        <w:sym w:font="Wingdings" w:char="F04A"/>
      </w:r>
    </w:p>
    <w:p w:rsidR="00F85227" w:rsidRDefault="00F85227" w:rsidP="00C2287E"/>
    <w:p w:rsidR="00381EA6" w:rsidRDefault="00381EA6" w:rsidP="00C228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Kateřina </w:t>
      </w:r>
      <w:proofErr w:type="spellStart"/>
      <w:r>
        <w:t>Kembitzká</w:t>
      </w:r>
      <w:proofErr w:type="spellEnd"/>
    </w:p>
    <w:p w:rsidR="00381EA6" w:rsidRDefault="00381EA6" w:rsidP="00D25B77">
      <w:pPr>
        <w:ind w:firstLine="0"/>
      </w:pPr>
    </w:p>
    <w:p w:rsidR="00F85227" w:rsidRPr="005B47DE" w:rsidRDefault="00F85227" w:rsidP="00C5413D">
      <w:pPr>
        <w:ind w:firstLine="0"/>
      </w:pPr>
      <w:r w:rsidRPr="00381EA6">
        <w:rPr>
          <w:b/>
          <w:i/>
        </w:rPr>
        <w:t>Pokyny k</w:t>
      </w:r>
      <w:r w:rsidR="0071725D">
        <w:rPr>
          <w:b/>
          <w:i/>
        </w:rPr>
        <w:t xml:space="preserve"> </w:t>
      </w:r>
      <w:r w:rsidRPr="00381EA6">
        <w:rPr>
          <w:b/>
          <w:i/>
        </w:rPr>
        <w:t>vyplnění dotazníku</w:t>
      </w:r>
      <w:r>
        <w:t xml:space="preserve">: </w:t>
      </w:r>
      <w:r w:rsidR="008976AF">
        <w:t xml:space="preserve">Odpovědi </w:t>
      </w:r>
      <w:r w:rsidR="008976AF" w:rsidRPr="004878B2">
        <w:rPr>
          <w:u w:val="single"/>
        </w:rPr>
        <w:t>kroužkujte</w:t>
      </w:r>
      <w:r w:rsidR="002E2CF6">
        <w:t>,</w:t>
      </w:r>
      <w:r w:rsidR="008976AF">
        <w:t xml:space="preserve"> </w:t>
      </w:r>
      <w:r w:rsidR="008976AF" w:rsidRPr="004878B2">
        <w:rPr>
          <w:u w:val="single"/>
        </w:rPr>
        <w:t>odpovídejte podle pravdy</w:t>
      </w:r>
      <w:r w:rsidR="008976AF">
        <w:t>.</w:t>
      </w:r>
    </w:p>
    <w:p w:rsidR="008E176C" w:rsidRDefault="008E176C" w:rsidP="00D25B77">
      <w:pPr>
        <w:ind w:firstLine="0"/>
      </w:pPr>
    </w:p>
    <w:p w:rsidR="00B66683" w:rsidRPr="00C5413D" w:rsidRDefault="00A278F1" w:rsidP="00C2287E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Zkoušel/a </w:t>
      </w:r>
      <w:r w:rsidR="00353E3D" w:rsidRPr="00C5413D">
        <w:rPr>
          <w:b/>
        </w:rPr>
        <w:t xml:space="preserve">jsi </w:t>
      </w:r>
      <w:r>
        <w:rPr>
          <w:b/>
        </w:rPr>
        <w:t xml:space="preserve">už </w:t>
      </w:r>
      <w:r w:rsidR="00353E3D" w:rsidRPr="00C5413D">
        <w:rPr>
          <w:b/>
        </w:rPr>
        <w:t>někdy kouři</w:t>
      </w:r>
      <w:r>
        <w:rPr>
          <w:b/>
        </w:rPr>
        <w:t>t</w:t>
      </w:r>
      <w:r w:rsidR="00353E3D" w:rsidRPr="00C5413D">
        <w:rPr>
          <w:b/>
        </w:rPr>
        <w:t xml:space="preserve"> </w:t>
      </w:r>
      <w:r w:rsidR="00F86A58" w:rsidRPr="00C5413D">
        <w:rPr>
          <w:b/>
        </w:rPr>
        <w:t>cigaret</w:t>
      </w:r>
      <w:r w:rsidR="001D109D">
        <w:rPr>
          <w:b/>
        </w:rPr>
        <w:t>u</w:t>
      </w:r>
      <w:r w:rsidR="00F86A58" w:rsidRPr="00C5413D">
        <w:rPr>
          <w:b/>
        </w:rPr>
        <w:t>?</w:t>
      </w:r>
      <w:r w:rsidR="004878B2" w:rsidRPr="00C5413D">
        <w:rPr>
          <w:b/>
        </w:rPr>
        <w:t xml:space="preserve"> </w:t>
      </w:r>
    </w:p>
    <w:p w:rsidR="00F77229" w:rsidRDefault="00776177" w:rsidP="00C2287E">
      <w:r>
        <w:t xml:space="preserve">a) </w:t>
      </w:r>
      <w:r w:rsidR="00073A8C">
        <w:t>ANO</w:t>
      </w:r>
    </w:p>
    <w:p w:rsidR="00073A8C" w:rsidRDefault="00776177" w:rsidP="00C2287E">
      <w:r>
        <w:t xml:space="preserve">b) </w:t>
      </w:r>
      <w:r w:rsidR="00073A8C">
        <w:t>NE</w:t>
      </w:r>
    </w:p>
    <w:p w:rsidR="00CE64A4" w:rsidRPr="00C5413D" w:rsidRDefault="00073A8C" w:rsidP="00C2287E">
      <w:pPr>
        <w:rPr>
          <w:sz w:val="20"/>
          <w:szCs w:val="20"/>
        </w:rPr>
      </w:pPr>
      <w:r w:rsidRPr="00C5413D">
        <w:rPr>
          <w:sz w:val="20"/>
          <w:szCs w:val="20"/>
        </w:rPr>
        <w:t>(</w:t>
      </w:r>
      <w:r w:rsidR="00AC1453" w:rsidRPr="00C5413D">
        <w:rPr>
          <w:sz w:val="20"/>
          <w:szCs w:val="20"/>
        </w:rPr>
        <w:t>Pokud</w:t>
      </w:r>
      <w:r w:rsidRPr="00C5413D">
        <w:rPr>
          <w:sz w:val="20"/>
          <w:szCs w:val="20"/>
        </w:rPr>
        <w:t xml:space="preserve"> jsi odpověděl/a NE, přejdi na otázku č. </w:t>
      </w:r>
      <w:r w:rsidR="00D15A35" w:rsidRPr="00C5413D">
        <w:rPr>
          <w:sz w:val="20"/>
          <w:szCs w:val="20"/>
        </w:rPr>
        <w:t>1</w:t>
      </w:r>
      <w:r w:rsidR="00726635" w:rsidRPr="00C5413D">
        <w:rPr>
          <w:sz w:val="20"/>
          <w:szCs w:val="20"/>
        </w:rPr>
        <w:t>1</w:t>
      </w:r>
      <w:r w:rsidRPr="00C5413D">
        <w:rPr>
          <w:sz w:val="20"/>
          <w:szCs w:val="20"/>
        </w:rPr>
        <w:t>)</w:t>
      </w:r>
    </w:p>
    <w:p w:rsidR="00073A8C" w:rsidRPr="00073A8C" w:rsidRDefault="00073A8C" w:rsidP="00C2287E"/>
    <w:p w:rsidR="00B66683" w:rsidRPr="00C5413D" w:rsidRDefault="00B66683" w:rsidP="00C2287E">
      <w:pPr>
        <w:pStyle w:val="Odstavecseseznamem"/>
        <w:numPr>
          <w:ilvl w:val="0"/>
          <w:numId w:val="6"/>
        </w:numPr>
        <w:rPr>
          <w:b/>
        </w:rPr>
      </w:pPr>
      <w:r w:rsidRPr="00C5413D">
        <w:rPr>
          <w:b/>
        </w:rPr>
        <w:t>P</w:t>
      </w:r>
      <w:r w:rsidR="00F86A58" w:rsidRPr="00C5413D">
        <w:rPr>
          <w:b/>
        </w:rPr>
        <w:t>roč jsi z</w:t>
      </w:r>
      <w:r w:rsidR="00851026">
        <w:rPr>
          <w:b/>
        </w:rPr>
        <w:t>koušel</w:t>
      </w:r>
      <w:r w:rsidR="00F86A58" w:rsidRPr="00C5413D">
        <w:rPr>
          <w:b/>
        </w:rPr>
        <w:t>/a kouřit cigaret</w:t>
      </w:r>
      <w:r w:rsidR="00851026">
        <w:rPr>
          <w:b/>
        </w:rPr>
        <w:t>u</w:t>
      </w:r>
      <w:r w:rsidR="00F86A58" w:rsidRPr="00C5413D">
        <w:rPr>
          <w:b/>
        </w:rPr>
        <w:t>?</w:t>
      </w:r>
      <w:r w:rsidR="001F1258">
        <w:rPr>
          <w:b/>
        </w:rPr>
        <w:t xml:space="preserve"> </w:t>
      </w:r>
      <w:r w:rsidR="001F1258">
        <w:rPr>
          <w:sz w:val="20"/>
          <w:szCs w:val="20"/>
        </w:rPr>
        <w:t>(Uveď pouze jednu odpověď)</w:t>
      </w:r>
    </w:p>
    <w:p w:rsidR="00C54F41" w:rsidRDefault="00CB6810" w:rsidP="00C2287E">
      <w:r>
        <w:t xml:space="preserve">a) </w:t>
      </w:r>
      <w:r w:rsidR="00C54F41">
        <w:t>z</w:t>
      </w:r>
      <w:r w:rsidR="0071725D">
        <w:t xml:space="preserve"> </w:t>
      </w:r>
      <w:r w:rsidR="00C54F41">
        <w:t>nudy</w:t>
      </w:r>
    </w:p>
    <w:p w:rsidR="00C54F41" w:rsidRDefault="00CB6810" w:rsidP="00C2287E">
      <w:r>
        <w:t xml:space="preserve">b) </w:t>
      </w:r>
      <w:r w:rsidR="00C54F41">
        <w:t>ze zvědavosti</w:t>
      </w:r>
    </w:p>
    <w:p w:rsidR="00C54F41" w:rsidRDefault="002E2CF6" w:rsidP="00C2287E">
      <w:r>
        <w:t>c</w:t>
      </w:r>
      <w:r w:rsidR="00CB6810">
        <w:t xml:space="preserve">) </w:t>
      </w:r>
      <w:r w:rsidR="00C54F41">
        <w:t>z</w:t>
      </w:r>
      <w:r w:rsidR="0071725D">
        <w:t xml:space="preserve"> </w:t>
      </w:r>
      <w:r w:rsidR="00C54F41">
        <w:t>frajeřiny</w:t>
      </w:r>
    </w:p>
    <w:p w:rsidR="00C54F41" w:rsidRDefault="00CB6810" w:rsidP="00C2287E">
      <w:r>
        <w:t xml:space="preserve">d) </w:t>
      </w:r>
      <w:r w:rsidR="00C54F41">
        <w:t>abych zapadl/a do party</w:t>
      </w:r>
    </w:p>
    <w:p w:rsidR="00C54F41" w:rsidRDefault="00CB6810" w:rsidP="00C2287E">
      <w:r>
        <w:t xml:space="preserve">e) </w:t>
      </w:r>
      <w:r w:rsidR="00C54F41">
        <w:t>všichni kouří, tak proč ne já</w:t>
      </w:r>
    </w:p>
    <w:p w:rsidR="00CB6810" w:rsidRDefault="00CB6810" w:rsidP="00C2287E">
      <w:r>
        <w:t xml:space="preserve">f) </w:t>
      </w:r>
      <w:r w:rsidR="002E2CF6">
        <w:t>chutná mi to</w:t>
      </w:r>
    </w:p>
    <w:p w:rsidR="00B42E21" w:rsidRDefault="00CB6810" w:rsidP="00C2287E">
      <w:r>
        <w:t xml:space="preserve">g) </w:t>
      </w:r>
      <w:r w:rsidR="00C54F41">
        <w:t xml:space="preserve">jiný důvod </w:t>
      </w:r>
      <w:r w:rsidR="005574EF" w:rsidRPr="00CB6810">
        <w:rPr>
          <w:sz w:val="20"/>
          <w:szCs w:val="20"/>
        </w:rPr>
        <w:t>(uveď)</w:t>
      </w:r>
      <w:r w:rsidR="00C25CF8">
        <w:t xml:space="preserve"> …………………………</w:t>
      </w:r>
      <w:r w:rsidR="00186327">
        <w:t>………………</w:t>
      </w:r>
      <w:r w:rsidR="00952BA5">
        <w:t>……….</w:t>
      </w:r>
    </w:p>
    <w:p w:rsidR="00B42E21" w:rsidRDefault="00B42E21">
      <w:pPr>
        <w:spacing w:after="200" w:line="276" w:lineRule="auto"/>
        <w:ind w:firstLine="0"/>
        <w:jc w:val="left"/>
      </w:pPr>
      <w:r>
        <w:br w:type="page"/>
      </w:r>
    </w:p>
    <w:p w:rsidR="00CE64A4" w:rsidRPr="00D25B77" w:rsidRDefault="00481F15" w:rsidP="00C2287E">
      <w:pPr>
        <w:pStyle w:val="Odstavecseseznamem"/>
        <w:numPr>
          <w:ilvl w:val="0"/>
          <w:numId w:val="6"/>
        </w:numPr>
        <w:rPr>
          <w:b/>
        </w:rPr>
      </w:pPr>
      <w:r w:rsidRPr="00D25B77">
        <w:rPr>
          <w:b/>
        </w:rPr>
        <w:lastRenderedPageBreak/>
        <w:t>O</w:t>
      </w:r>
      <w:r w:rsidR="00726635" w:rsidRPr="00D25B77">
        <w:rPr>
          <w:b/>
        </w:rPr>
        <w:t>d koho jsi získal/a svoji první cigaretu?</w:t>
      </w:r>
    </w:p>
    <w:p w:rsidR="005574EF" w:rsidRPr="00222F98" w:rsidRDefault="00CB6810" w:rsidP="00C2287E">
      <w:pPr>
        <w:rPr>
          <w:b/>
        </w:rPr>
      </w:pPr>
      <w:r w:rsidRPr="00222F98">
        <w:t xml:space="preserve">a) </w:t>
      </w:r>
      <w:r w:rsidR="005574EF" w:rsidRPr="00222F98">
        <w:t>od spolužáka</w:t>
      </w:r>
      <w:r w:rsidR="001671A7" w:rsidRPr="00222F98">
        <w:t>/kamaráda</w:t>
      </w:r>
    </w:p>
    <w:p w:rsidR="005574EF" w:rsidRPr="00222F98" w:rsidRDefault="001671A7" w:rsidP="00C2287E">
      <w:r w:rsidRPr="00222F98">
        <w:t xml:space="preserve">b) </w:t>
      </w:r>
      <w:r w:rsidR="005574EF" w:rsidRPr="00222F98">
        <w:t>od sourozence</w:t>
      </w:r>
    </w:p>
    <w:p w:rsidR="001671A7" w:rsidRDefault="001671A7" w:rsidP="00C2287E">
      <w:r>
        <w:t>c) od rodiče</w:t>
      </w:r>
    </w:p>
    <w:p w:rsidR="00CE64A4" w:rsidRDefault="001671A7" w:rsidP="00C2287E">
      <w:r>
        <w:t xml:space="preserve">d) </w:t>
      </w:r>
      <w:r w:rsidR="005574EF">
        <w:t xml:space="preserve">od někoho jiného </w:t>
      </w:r>
      <w:r w:rsidR="005574EF" w:rsidRPr="001671A7">
        <w:rPr>
          <w:sz w:val="20"/>
          <w:szCs w:val="20"/>
        </w:rPr>
        <w:t>(uveď)</w:t>
      </w:r>
      <w:r w:rsidR="005574EF">
        <w:t xml:space="preserve"> </w:t>
      </w:r>
      <w:r w:rsidR="00184BE6">
        <w:t>………………………………………</w:t>
      </w:r>
      <w:r w:rsidR="00663BED">
        <w:t>…</w:t>
      </w:r>
    </w:p>
    <w:p w:rsidR="00CE64A4" w:rsidRDefault="00CE64A4" w:rsidP="00C2287E"/>
    <w:p w:rsidR="00C25CF8" w:rsidRPr="00BC12D0" w:rsidRDefault="00564CA0" w:rsidP="00C2287E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V kolika letech jsi poprvé zkusil/a kouřit cigaretu?</w:t>
      </w:r>
    </w:p>
    <w:p w:rsidR="00663BED" w:rsidRDefault="00663BED" w:rsidP="00663BED">
      <w:pPr>
        <w:ind w:left="360" w:firstLine="0"/>
      </w:pPr>
      <w:r>
        <w:tab/>
        <w:t>…………………………………………………………………….</w:t>
      </w:r>
    </w:p>
    <w:p w:rsidR="00184BE6" w:rsidRPr="008E176C" w:rsidRDefault="00184BE6" w:rsidP="00C2287E"/>
    <w:p w:rsidR="00CE64A4" w:rsidRPr="00BC12D0" w:rsidRDefault="00F86A58" w:rsidP="00C2287E">
      <w:pPr>
        <w:pStyle w:val="Odstavecseseznamem"/>
        <w:numPr>
          <w:ilvl w:val="0"/>
          <w:numId w:val="6"/>
        </w:numPr>
        <w:rPr>
          <w:b/>
        </w:rPr>
      </w:pPr>
      <w:r w:rsidRPr="00BC12D0">
        <w:rPr>
          <w:b/>
        </w:rPr>
        <w:t>Kouříš cigarety v</w:t>
      </w:r>
      <w:r w:rsidR="00DE1C7D" w:rsidRPr="00BC12D0">
        <w:rPr>
          <w:b/>
        </w:rPr>
        <w:t xml:space="preserve"> </w:t>
      </w:r>
      <w:r w:rsidRPr="00BC12D0">
        <w:rPr>
          <w:b/>
        </w:rPr>
        <w:t>současné době?</w:t>
      </w:r>
    </w:p>
    <w:p w:rsidR="002E3071" w:rsidRPr="005574EF" w:rsidRDefault="008F183F" w:rsidP="00C2287E">
      <w:r>
        <w:t xml:space="preserve">a) </w:t>
      </w:r>
      <w:r w:rsidR="002E3071" w:rsidRPr="005574EF">
        <w:t>ANO</w:t>
      </w:r>
      <w:r w:rsidR="00CD260D" w:rsidRPr="005574EF">
        <w:t>, pravidelně</w:t>
      </w:r>
    </w:p>
    <w:p w:rsidR="00CD260D" w:rsidRPr="005574EF" w:rsidRDefault="008F183F" w:rsidP="00C2287E">
      <w:r>
        <w:t xml:space="preserve">b) </w:t>
      </w:r>
      <w:r w:rsidR="00CD260D" w:rsidRPr="005574EF">
        <w:t>ANO, jen někdy</w:t>
      </w:r>
    </w:p>
    <w:p w:rsidR="00790EC5" w:rsidRDefault="008F183F" w:rsidP="00C2287E">
      <w:r>
        <w:t xml:space="preserve">c) </w:t>
      </w:r>
      <w:r w:rsidR="002E3071" w:rsidRPr="005574EF">
        <w:t>NE</w:t>
      </w:r>
    </w:p>
    <w:p w:rsidR="00A51176" w:rsidRDefault="00A51176" w:rsidP="00C2287E">
      <w:r w:rsidRPr="00C5413D">
        <w:rPr>
          <w:sz w:val="20"/>
          <w:szCs w:val="20"/>
        </w:rPr>
        <w:t>(Pokud jsi odpověděl/a NE, přejdi na otázku č. 11)</w:t>
      </w:r>
    </w:p>
    <w:p w:rsidR="00CE64A4" w:rsidRDefault="00CE64A4" w:rsidP="00C2287E"/>
    <w:p w:rsidR="00CE64A4" w:rsidRPr="00C26227" w:rsidRDefault="00790EC5" w:rsidP="00C2287E">
      <w:pPr>
        <w:pStyle w:val="Odstavecseseznamem"/>
        <w:numPr>
          <w:ilvl w:val="0"/>
          <w:numId w:val="6"/>
        </w:numPr>
        <w:rPr>
          <w:b/>
        </w:rPr>
      </w:pPr>
      <w:r w:rsidRPr="00C26227">
        <w:rPr>
          <w:b/>
        </w:rPr>
        <w:t xml:space="preserve">Proč kouříš </w:t>
      </w:r>
      <w:r w:rsidR="00922E7D" w:rsidRPr="00C26227">
        <w:rPr>
          <w:b/>
        </w:rPr>
        <w:t xml:space="preserve">cigarety </w:t>
      </w:r>
      <w:r w:rsidRPr="00C26227">
        <w:rPr>
          <w:b/>
        </w:rPr>
        <w:t>v</w:t>
      </w:r>
      <w:r w:rsidR="00DE1C7D" w:rsidRPr="00C26227">
        <w:rPr>
          <w:b/>
        </w:rPr>
        <w:t xml:space="preserve"> </w:t>
      </w:r>
      <w:r w:rsidRPr="00C26227">
        <w:rPr>
          <w:b/>
        </w:rPr>
        <w:t>současné době?</w:t>
      </w:r>
    </w:p>
    <w:p w:rsidR="00CE64A4" w:rsidRDefault="006C0B6F" w:rsidP="00C2287E">
      <w:r>
        <w:tab/>
      </w:r>
      <w:r w:rsidR="00952BA5">
        <w:t>……………………………………………………………………</w:t>
      </w:r>
      <w:r w:rsidR="0010704E">
        <w:t>.</w:t>
      </w:r>
    </w:p>
    <w:p w:rsidR="00184BE6" w:rsidRDefault="00184BE6" w:rsidP="00C2287E"/>
    <w:p w:rsidR="00CE64A4" w:rsidRPr="00C26227" w:rsidRDefault="00E56F3D" w:rsidP="00C2287E">
      <w:pPr>
        <w:pStyle w:val="Odstavecseseznamem"/>
        <w:numPr>
          <w:ilvl w:val="0"/>
          <w:numId w:val="6"/>
        </w:numPr>
        <w:rPr>
          <w:b/>
        </w:rPr>
      </w:pPr>
      <w:r w:rsidRPr="00C26227">
        <w:rPr>
          <w:b/>
        </w:rPr>
        <w:t>Vědí Tvoji rodiče, že kouříš</w:t>
      </w:r>
      <w:r w:rsidR="00DE0762" w:rsidRPr="00C26227">
        <w:rPr>
          <w:b/>
        </w:rPr>
        <w:t xml:space="preserve"> cigarety</w:t>
      </w:r>
      <w:r w:rsidRPr="00C26227">
        <w:rPr>
          <w:b/>
        </w:rPr>
        <w:t>?</w:t>
      </w:r>
    </w:p>
    <w:p w:rsidR="00E56F3D" w:rsidRDefault="008F183F" w:rsidP="00C2287E">
      <w:r>
        <w:t xml:space="preserve">a) </w:t>
      </w:r>
      <w:r w:rsidR="00E56F3D">
        <w:t>ANO</w:t>
      </w:r>
    </w:p>
    <w:p w:rsidR="00E56F3D" w:rsidRDefault="008F183F" w:rsidP="00C2287E">
      <w:r>
        <w:t xml:space="preserve">b) </w:t>
      </w:r>
      <w:r w:rsidR="00E56F3D">
        <w:t>NE</w:t>
      </w:r>
    </w:p>
    <w:p w:rsidR="00E56F3D" w:rsidRPr="00C26227" w:rsidRDefault="00E56F3D" w:rsidP="00C2287E">
      <w:pPr>
        <w:rPr>
          <w:sz w:val="20"/>
          <w:szCs w:val="20"/>
        </w:rPr>
      </w:pPr>
      <w:r w:rsidRPr="00C26227">
        <w:rPr>
          <w:sz w:val="20"/>
          <w:szCs w:val="20"/>
        </w:rPr>
        <w:t>(</w:t>
      </w:r>
      <w:r w:rsidR="00AC1453" w:rsidRPr="00C26227">
        <w:rPr>
          <w:sz w:val="20"/>
          <w:szCs w:val="20"/>
        </w:rPr>
        <w:t>Pokud</w:t>
      </w:r>
      <w:r w:rsidRPr="00C26227">
        <w:rPr>
          <w:sz w:val="20"/>
          <w:szCs w:val="20"/>
        </w:rPr>
        <w:t xml:space="preserve"> jsi odpověděl/a NE, přejdi na otázku č.</w:t>
      </w:r>
      <w:r w:rsidR="007C43AF" w:rsidRPr="00C26227">
        <w:rPr>
          <w:sz w:val="20"/>
          <w:szCs w:val="20"/>
        </w:rPr>
        <w:t xml:space="preserve"> </w:t>
      </w:r>
      <w:r w:rsidR="00726635" w:rsidRPr="00C26227">
        <w:rPr>
          <w:sz w:val="20"/>
          <w:szCs w:val="20"/>
        </w:rPr>
        <w:t>9</w:t>
      </w:r>
      <w:r w:rsidR="007C43AF" w:rsidRPr="00C26227">
        <w:rPr>
          <w:sz w:val="20"/>
          <w:szCs w:val="20"/>
        </w:rPr>
        <w:t>)</w:t>
      </w:r>
    </w:p>
    <w:p w:rsidR="00E56F3D" w:rsidRDefault="00E56F3D" w:rsidP="00C2287E"/>
    <w:p w:rsidR="00CE64A4" w:rsidRPr="00857C54" w:rsidRDefault="00E56F3D" w:rsidP="00C2287E">
      <w:pPr>
        <w:pStyle w:val="Odstavecseseznamem"/>
        <w:numPr>
          <w:ilvl w:val="0"/>
          <w:numId w:val="6"/>
        </w:numPr>
        <w:rPr>
          <w:b/>
        </w:rPr>
      </w:pPr>
      <w:r w:rsidRPr="00857C54">
        <w:rPr>
          <w:b/>
        </w:rPr>
        <w:t>Co na to říkají, že kouříš</w:t>
      </w:r>
      <w:r w:rsidR="00DE0762" w:rsidRPr="00857C54">
        <w:rPr>
          <w:b/>
        </w:rPr>
        <w:t xml:space="preserve"> cigarety</w:t>
      </w:r>
      <w:r w:rsidRPr="00857C54">
        <w:rPr>
          <w:b/>
        </w:rPr>
        <w:t>?</w:t>
      </w:r>
    </w:p>
    <w:p w:rsidR="005F0ED0" w:rsidRDefault="008F183F" w:rsidP="00C2287E">
      <w:r>
        <w:t xml:space="preserve">a) </w:t>
      </w:r>
      <w:r w:rsidR="005F0ED0">
        <w:t xml:space="preserve">zakazují mi to  </w:t>
      </w:r>
    </w:p>
    <w:p w:rsidR="005F0ED0" w:rsidRDefault="008F183F" w:rsidP="00C2287E">
      <w:r>
        <w:t xml:space="preserve">b) </w:t>
      </w:r>
      <w:r w:rsidR="005F0ED0">
        <w:t>schvalují to</w:t>
      </w:r>
    </w:p>
    <w:p w:rsidR="005F0ED0" w:rsidRDefault="008F183F" w:rsidP="00C2287E">
      <w:r>
        <w:t xml:space="preserve">c) </w:t>
      </w:r>
      <w:r w:rsidR="005F0ED0">
        <w:t>je jim to jedno</w:t>
      </w:r>
    </w:p>
    <w:p w:rsidR="00F86A58" w:rsidRDefault="008F183F" w:rsidP="00C2287E">
      <w:r>
        <w:t xml:space="preserve">d) </w:t>
      </w:r>
      <w:r w:rsidR="005F0ED0">
        <w:t xml:space="preserve">jiná možnost </w:t>
      </w:r>
      <w:r w:rsidR="005F0ED0" w:rsidRPr="008F183F">
        <w:rPr>
          <w:sz w:val="20"/>
          <w:szCs w:val="20"/>
        </w:rPr>
        <w:t>(uveď)</w:t>
      </w:r>
      <w:r w:rsidR="005F0ED0">
        <w:t xml:space="preserve"> </w:t>
      </w:r>
      <w:r w:rsidR="001B3DF4">
        <w:t>…………………………………………</w:t>
      </w:r>
      <w:proofErr w:type="gramStart"/>
      <w:r w:rsidR="00952BA5">
        <w:t>…..</w:t>
      </w:r>
      <w:proofErr w:type="gramEnd"/>
    </w:p>
    <w:p w:rsidR="00620553" w:rsidRDefault="00620553" w:rsidP="00C2287E"/>
    <w:p w:rsidR="00CE64A4" w:rsidRPr="00857C54" w:rsidRDefault="00790EC5" w:rsidP="00C2287E">
      <w:pPr>
        <w:pStyle w:val="Odstavecseseznamem"/>
        <w:numPr>
          <w:ilvl w:val="0"/>
          <w:numId w:val="6"/>
        </w:numPr>
        <w:rPr>
          <w:b/>
        </w:rPr>
      </w:pPr>
      <w:r w:rsidRPr="00857C54">
        <w:rPr>
          <w:b/>
        </w:rPr>
        <w:t>Pokoušel/a ses někdy s</w:t>
      </w:r>
      <w:r w:rsidR="00DE1C7D" w:rsidRPr="00857C54">
        <w:rPr>
          <w:b/>
        </w:rPr>
        <w:t xml:space="preserve"> </w:t>
      </w:r>
      <w:r w:rsidRPr="00857C54">
        <w:rPr>
          <w:b/>
        </w:rPr>
        <w:t xml:space="preserve">kouřením </w:t>
      </w:r>
      <w:r w:rsidR="00181A61" w:rsidRPr="00857C54">
        <w:rPr>
          <w:b/>
        </w:rPr>
        <w:t xml:space="preserve">cigaret </w:t>
      </w:r>
      <w:r w:rsidRPr="00857C54">
        <w:rPr>
          <w:b/>
        </w:rPr>
        <w:t>přestat?</w:t>
      </w:r>
    </w:p>
    <w:p w:rsidR="00B53D39" w:rsidRPr="00B53D39" w:rsidRDefault="00B53D39" w:rsidP="00A51176">
      <w:r w:rsidRPr="00B53D39">
        <w:t>a) ANO</w:t>
      </w:r>
    </w:p>
    <w:p w:rsidR="00B42E21" w:rsidRDefault="00B53D39" w:rsidP="00A51176">
      <w:r w:rsidRPr="00B53D39">
        <w:t>b) NE</w:t>
      </w:r>
    </w:p>
    <w:p w:rsidR="00B42E21" w:rsidRDefault="00B42E21">
      <w:pPr>
        <w:spacing w:after="200" w:line="276" w:lineRule="auto"/>
        <w:ind w:firstLine="0"/>
        <w:jc w:val="left"/>
      </w:pPr>
      <w:r>
        <w:br w:type="page"/>
      </w:r>
    </w:p>
    <w:p w:rsidR="001C625F" w:rsidRPr="00E61E0A" w:rsidRDefault="00307FA3" w:rsidP="00C2287E">
      <w:pPr>
        <w:pStyle w:val="Odstavecseseznamem"/>
        <w:numPr>
          <w:ilvl w:val="0"/>
          <w:numId w:val="6"/>
        </w:numPr>
        <w:rPr>
          <w:b/>
        </w:rPr>
      </w:pPr>
      <w:r w:rsidRPr="00E61E0A">
        <w:rPr>
          <w:b/>
        </w:rPr>
        <w:lastRenderedPageBreak/>
        <w:t>Kde a jak sháníš cigarety?</w:t>
      </w:r>
    </w:p>
    <w:p w:rsidR="00952BA5" w:rsidRDefault="006C0B6F" w:rsidP="00C2287E">
      <w:r>
        <w:tab/>
      </w:r>
      <w:r w:rsidR="001B3DF4">
        <w:t>…………………………………………</w:t>
      </w:r>
      <w:r w:rsidR="00952BA5">
        <w:t>…………………………</w:t>
      </w:r>
    </w:p>
    <w:p w:rsidR="00B42E21" w:rsidRDefault="00B42E21" w:rsidP="00C2287E"/>
    <w:p w:rsidR="001C625F" w:rsidRPr="00076B3A" w:rsidRDefault="00F62FC5" w:rsidP="00C2287E">
      <w:pPr>
        <w:pStyle w:val="Odstavecseseznamem"/>
        <w:numPr>
          <w:ilvl w:val="0"/>
          <w:numId w:val="6"/>
        </w:numPr>
        <w:rPr>
          <w:b/>
        </w:rPr>
      </w:pPr>
      <w:r w:rsidRPr="00076B3A">
        <w:rPr>
          <w:b/>
        </w:rPr>
        <w:t>Kdo ve Tvojí rodině kouří</w:t>
      </w:r>
      <w:r w:rsidR="00181A61" w:rsidRPr="00076B3A">
        <w:rPr>
          <w:b/>
        </w:rPr>
        <w:t xml:space="preserve"> cigarety</w:t>
      </w:r>
      <w:r w:rsidRPr="00076B3A">
        <w:rPr>
          <w:b/>
        </w:rPr>
        <w:t>?</w:t>
      </w:r>
      <w:r w:rsidR="005F2AF7">
        <w:rPr>
          <w:b/>
        </w:rPr>
        <w:t xml:space="preserve"> </w:t>
      </w:r>
      <w:r w:rsidR="005F2AF7">
        <w:rPr>
          <w:sz w:val="20"/>
          <w:szCs w:val="20"/>
        </w:rPr>
        <w:t>(Je možné uvést více odpovědí)</w:t>
      </w:r>
    </w:p>
    <w:p w:rsidR="005F0ED0" w:rsidRDefault="003F0099" w:rsidP="00C2287E">
      <w:r>
        <w:t xml:space="preserve">a) </w:t>
      </w:r>
      <w:r w:rsidR="005F0ED0">
        <w:t>matka</w:t>
      </w:r>
    </w:p>
    <w:p w:rsidR="005F0ED0" w:rsidRDefault="003F0099" w:rsidP="00C2287E">
      <w:r>
        <w:t xml:space="preserve">b) </w:t>
      </w:r>
      <w:r w:rsidR="005F0ED0">
        <w:t>otec</w:t>
      </w:r>
    </w:p>
    <w:p w:rsidR="005F0ED0" w:rsidRDefault="003F0099" w:rsidP="00C2287E">
      <w:r>
        <w:t xml:space="preserve">c) </w:t>
      </w:r>
      <w:r w:rsidR="005F0ED0">
        <w:t>sourozenci</w:t>
      </w:r>
    </w:p>
    <w:p w:rsidR="005F0ED0" w:rsidRDefault="003F0099" w:rsidP="00C2287E">
      <w:r>
        <w:t xml:space="preserve">d) </w:t>
      </w:r>
      <w:r w:rsidR="005F0ED0">
        <w:t>prarodiče</w:t>
      </w:r>
    </w:p>
    <w:p w:rsidR="00F62FC5" w:rsidRDefault="003F0099" w:rsidP="00C2287E">
      <w:r>
        <w:t xml:space="preserve">e) </w:t>
      </w:r>
      <w:r w:rsidR="005F0ED0">
        <w:t>nikdo</w:t>
      </w:r>
    </w:p>
    <w:p w:rsidR="005F0ED0" w:rsidRDefault="005F0ED0" w:rsidP="00C2287E"/>
    <w:p w:rsidR="001C625F" w:rsidRPr="00E42F01" w:rsidRDefault="00F62FC5" w:rsidP="00C2287E">
      <w:pPr>
        <w:pStyle w:val="Odstavecseseznamem"/>
        <w:numPr>
          <w:ilvl w:val="0"/>
          <w:numId w:val="6"/>
        </w:numPr>
        <w:rPr>
          <w:b/>
        </w:rPr>
      </w:pPr>
      <w:r w:rsidRPr="00E42F01">
        <w:rPr>
          <w:b/>
        </w:rPr>
        <w:t xml:space="preserve">Má kouření </w:t>
      </w:r>
      <w:r w:rsidR="00181A61" w:rsidRPr="00E42F01">
        <w:rPr>
          <w:b/>
        </w:rPr>
        <w:t xml:space="preserve">cigaret </w:t>
      </w:r>
      <w:r w:rsidR="000E1E31" w:rsidRPr="00E42F01">
        <w:rPr>
          <w:b/>
        </w:rPr>
        <w:t>škodlivý</w:t>
      </w:r>
      <w:r w:rsidRPr="00E42F01">
        <w:rPr>
          <w:b/>
        </w:rPr>
        <w:t xml:space="preserve"> vliv na Tvoje zdraví?</w:t>
      </w:r>
    </w:p>
    <w:p w:rsidR="00F62FC5" w:rsidRDefault="003F0099" w:rsidP="00C2287E">
      <w:r>
        <w:t xml:space="preserve">a) </w:t>
      </w:r>
      <w:r w:rsidR="00F62FC5">
        <w:t>ANO</w:t>
      </w:r>
    </w:p>
    <w:p w:rsidR="00F62FC5" w:rsidRDefault="003F0099" w:rsidP="00C2287E">
      <w:r>
        <w:t xml:space="preserve">b) </w:t>
      </w:r>
      <w:r w:rsidR="00F62FC5">
        <w:t xml:space="preserve">NE </w:t>
      </w:r>
    </w:p>
    <w:p w:rsidR="00620553" w:rsidRDefault="003F0099" w:rsidP="00C2287E">
      <w:r>
        <w:t xml:space="preserve">c) </w:t>
      </w:r>
      <w:r w:rsidR="00F62FC5">
        <w:t>NEVÍM</w:t>
      </w:r>
      <w:r w:rsidR="00790EC5">
        <w:t xml:space="preserve">  </w:t>
      </w:r>
    </w:p>
    <w:p w:rsidR="008623BE" w:rsidRDefault="008623BE" w:rsidP="00C2287E"/>
    <w:p w:rsidR="001C625F" w:rsidRPr="00517532" w:rsidRDefault="009C1D68" w:rsidP="00C2287E">
      <w:pPr>
        <w:pStyle w:val="Odstavecseseznamem"/>
        <w:numPr>
          <w:ilvl w:val="0"/>
          <w:numId w:val="6"/>
        </w:numPr>
        <w:rPr>
          <w:b/>
        </w:rPr>
      </w:pPr>
      <w:r w:rsidRPr="00517532">
        <w:rPr>
          <w:b/>
        </w:rPr>
        <w:t xml:space="preserve">Říkají Ti doma, že kouření </w:t>
      </w:r>
      <w:r w:rsidR="00181A61" w:rsidRPr="00517532">
        <w:rPr>
          <w:b/>
        </w:rPr>
        <w:t xml:space="preserve">cigaret </w:t>
      </w:r>
      <w:r w:rsidR="00043181" w:rsidRPr="00517532">
        <w:rPr>
          <w:b/>
        </w:rPr>
        <w:t>je nez</w:t>
      </w:r>
      <w:r w:rsidR="00307FA3" w:rsidRPr="00517532">
        <w:rPr>
          <w:b/>
        </w:rPr>
        <w:t>dravé</w:t>
      </w:r>
      <w:r w:rsidRPr="00517532">
        <w:rPr>
          <w:b/>
        </w:rPr>
        <w:t>?</w:t>
      </w:r>
    </w:p>
    <w:p w:rsidR="009C1D68" w:rsidRDefault="003F0099" w:rsidP="00C2287E">
      <w:r>
        <w:t xml:space="preserve">a) </w:t>
      </w:r>
      <w:r w:rsidR="009C1D68">
        <w:t>ANO</w:t>
      </w:r>
    </w:p>
    <w:p w:rsidR="009C1D68" w:rsidRDefault="003F0099" w:rsidP="00C2287E">
      <w:r>
        <w:t xml:space="preserve">b) </w:t>
      </w:r>
      <w:r w:rsidR="009C1D68">
        <w:t>NE</w:t>
      </w:r>
    </w:p>
    <w:p w:rsidR="009C1D68" w:rsidRDefault="003F0099" w:rsidP="00C2287E">
      <w:r>
        <w:t xml:space="preserve">c) </w:t>
      </w:r>
      <w:r w:rsidR="009C1D68">
        <w:t>NEVÍM</w:t>
      </w:r>
    </w:p>
    <w:p w:rsidR="00DB2EFB" w:rsidRDefault="00DB2EFB" w:rsidP="00C2287E"/>
    <w:p w:rsidR="001C625F" w:rsidRPr="00517532" w:rsidRDefault="00DB2EFB" w:rsidP="00C2287E">
      <w:pPr>
        <w:pStyle w:val="Odstavecseseznamem"/>
        <w:numPr>
          <w:ilvl w:val="0"/>
          <w:numId w:val="6"/>
        </w:numPr>
        <w:rPr>
          <w:b/>
        </w:rPr>
      </w:pPr>
      <w:r w:rsidRPr="00517532">
        <w:rPr>
          <w:b/>
        </w:rPr>
        <w:t xml:space="preserve">Říkají Ti ve škole, že kouření </w:t>
      </w:r>
      <w:r w:rsidR="00181A61" w:rsidRPr="00517532">
        <w:rPr>
          <w:b/>
        </w:rPr>
        <w:t>cigaret</w:t>
      </w:r>
      <w:r w:rsidR="00043181" w:rsidRPr="00517532">
        <w:rPr>
          <w:b/>
        </w:rPr>
        <w:t xml:space="preserve"> je nez</w:t>
      </w:r>
      <w:r w:rsidR="00307FA3" w:rsidRPr="00517532">
        <w:rPr>
          <w:b/>
        </w:rPr>
        <w:t>dravé</w:t>
      </w:r>
      <w:r w:rsidRPr="00517532">
        <w:rPr>
          <w:b/>
        </w:rPr>
        <w:t>?</w:t>
      </w:r>
    </w:p>
    <w:p w:rsidR="00DB2EFB" w:rsidRDefault="003F0099" w:rsidP="00C2287E">
      <w:r>
        <w:t xml:space="preserve">a) </w:t>
      </w:r>
      <w:r w:rsidR="00DB2EFB">
        <w:t>ANO</w:t>
      </w:r>
    </w:p>
    <w:p w:rsidR="00DB2EFB" w:rsidRDefault="003F0099" w:rsidP="00C2287E">
      <w:r>
        <w:t xml:space="preserve">b) </w:t>
      </w:r>
      <w:r w:rsidR="00DB2EFB">
        <w:t>NE</w:t>
      </w:r>
    </w:p>
    <w:p w:rsidR="00DA56FF" w:rsidRDefault="003F0099" w:rsidP="00C2287E">
      <w:r>
        <w:t xml:space="preserve">c) </w:t>
      </w:r>
      <w:r w:rsidR="00DA56FF">
        <w:t>NEVÍM</w:t>
      </w:r>
    </w:p>
    <w:p w:rsidR="004F78E9" w:rsidRDefault="004F78E9" w:rsidP="00C2287E"/>
    <w:p w:rsidR="00083860" w:rsidRPr="00517532" w:rsidRDefault="00083860" w:rsidP="00C2287E">
      <w:pPr>
        <w:pStyle w:val="Odstavecseseznamem"/>
        <w:numPr>
          <w:ilvl w:val="0"/>
          <w:numId w:val="6"/>
        </w:numPr>
        <w:rPr>
          <w:b/>
        </w:rPr>
      </w:pPr>
      <w:r w:rsidRPr="00517532">
        <w:rPr>
          <w:b/>
        </w:rPr>
        <w:t>Jsi dívka</w:t>
      </w:r>
      <w:r w:rsidR="00F11C65">
        <w:rPr>
          <w:b/>
        </w:rPr>
        <w:t>,</w:t>
      </w:r>
      <w:r w:rsidRPr="00517532">
        <w:rPr>
          <w:b/>
        </w:rPr>
        <w:t xml:space="preserve"> nebo chlapec?</w:t>
      </w:r>
    </w:p>
    <w:p w:rsidR="004878B2" w:rsidRDefault="003F0099" w:rsidP="00C2287E">
      <w:r>
        <w:t xml:space="preserve">a) </w:t>
      </w:r>
      <w:r w:rsidR="004878B2">
        <w:t>DÍVKA</w:t>
      </w:r>
    </w:p>
    <w:p w:rsidR="008A352C" w:rsidRDefault="003F0099" w:rsidP="00C2287E">
      <w:r>
        <w:t xml:space="preserve">b) </w:t>
      </w:r>
      <w:r w:rsidR="004878B2">
        <w:t>CHLAPEC</w:t>
      </w:r>
    </w:p>
    <w:p w:rsidR="004F78E9" w:rsidRDefault="004F78E9">
      <w:pPr>
        <w:spacing w:after="200" w:line="276" w:lineRule="auto"/>
        <w:ind w:firstLine="0"/>
        <w:jc w:val="left"/>
      </w:pPr>
      <w:r>
        <w:br w:type="page"/>
      </w:r>
    </w:p>
    <w:p w:rsidR="00083860" w:rsidRPr="00517532" w:rsidRDefault="004878B2" w:rsidP="00C2287E">
      <w:pPr>
        <w:pStyle w:val="Odstavecseseznamem"/>
        <w:numPr>
          <w:ilvl w:val="0"/>
          <w:numId w:val="6"/>
        </w:numPr>
        <w:rPr>
          <w:b/>
        </w:rPr>
      </w:pPr>
      <w:r w:rsidRPr="00517532">
        <w:rPr>
          <w:b/>
        </w:rPr>
        <w:lastRenderedPageBreak/>
        <w:t>Do jaké třídy chodíš?</w:t>
      </w:r>
    </w:p>
    <w:p w:rsidR="004878B2" w:rsidRDefault="003F0099" w:rsidP="00C2287E">
      <w:r>
        <w:t xml:space="preserve">a) </w:t>
      </w:r>
      <w:r w:rsidR="004878B2">
        <w:t>6. třída</w:t>
      </w:r>
    </w:p>
    <w:p w:rsidR="004878B2" w:rsidRDefault="003F0099" w:rsidP="00C2287E">
      <w:r>
        <w:t xml:space="preserve">b) </w:t>
      </w:r>
      <w:r w:rsidR="004878B2">
        <w:t>7. třída</w:t>
      </w:r>
    </w:p>
    <w:p w:rsidR="004878B2" w:rsidRDefault="003F0099" w:rsidP="00C2287E">
      <w:r>
        <w:t xml:space="preserve">c) </w:t>
      </w:r>
      <w:r w:rsidR="004878B2">
        <w:t>8. třída</w:t>
      </w:r>
    </w:p>
    <w:p w:rsidR="004878B2" w:rsidRDefault="003F0099" w:rsidP="00C2287E">
      <w:r>
        <w:t xml:space="preserve">d) </w:t>
      </w:r>
      <w:r w:rsidR="004878B2">
        <w:t>9. třída</w:t>
      </w:r>
    </w:p>
    <w:p w:rsidR="004878B2" w:rsidRDefault="004878B2" w:rsidP="00C2287E"/>
    <w:p w:rsidR="00775853" w:rsidRDefault="00180796" w:rsidP="00517532">
      <w:pPr>
        <w:ind w:firstLine="0"/>
      </w:pPr>
      <w:r>
        <w:t xml:space="preserve">Tak to je vše. Děkuji </w:t>
      </w:r>
      <w:r w:rsidRPr="00180796">
        <w:sym w:font="Wingdings" w:char="F04A"/>
      </w:r>
    </w:p>
    <w:p w:rsidR="00775853" w:rsidRDefault="00775853">
      <w:pPr>
        <w:spacing w:after="200" w:line="276" w:lineRule="auto"/>
        <w:ind w:firstLine="0"/>
        <w:jc w:val="left"/>
      </w:pPr>
      <w:r>
        <w:br w:type="page"/>
      </w:r>
    </w:p>
    <w:p w:rsidR="00775853" w:rsidRDefault="00775853" w:rsidP="00775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ANOTACE</w:t>
      </w:r>
    </w:p>
    <w:p w:rsidR="00775853" w:rsidRDefault="00775853" w:rsidP="00775853">
      <w:pPr>
        <w:spacing w:line="240" w:lineRule="auto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3"/>
        <w:gridCol w:w="6269"/>
      </w:tblGrid>
      <w:tr w:rsidR="00775853" w:rsidTr="00775853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0B6A1C" w:rsidP="00172A93">
            <w:pPr>
              <w:spacing w:line="240" w:lineRule="auto"/>
              <w:ind w:firstLine="0"/>
            </w:pPr>
            <w:r>
              <w:t xml:space="preserve">Kateřina </w:t>
            </w:r>
            <w:proofErr w:type="spellStart"/>
            <w:r>
              <w:t>Kembitzká</w:t>
            </w:r>
            <w:proofErr w:type="spellEnd"/>
          </w:p>
        </w:tc>
      </w:tr>
      <w:tr w:rsidR="00775853" w:rsidTr="00775853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Katedra: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0B6A1C" w:rsidP="00172A93">
            <w:pPr>
              <w:spacing w:line="240" w:lineRule="auto"/>
              <w:ind w:firstLine="0"/>
            </w:pPr>
            <w:r>
              <w:t>antropologie a zdravovědy</w:t>
            </w:r>
          </w:p>
        </w:tc>
      </w:tr>
      <w:tr w:rsidR="00775853" w:rsidTr="00775853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Vedoucí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1B354A" w:rsidP="00172A93">
            <w:pPr>
              <w:spacing w:line="240" w:lineRule="auto"/>
              <w:ind w:firstLine="0"/>
            </w:pPr>
            <w:r>
              <w:t xml:space="preserve">MUDr. Kateřina </w:t>
            </w:r>
            <w:proofErr w:type="spellStart"/>
            <w:r>
              <w:t>Kikalová</w:t>
            </w:r>
            <w:proofErr w:type="spellEnd"/>
            <w:r>
              <w:t>, Ph.D.</w:t>
            </w:r>
          </w:p>
        </w:tc>
      </w:tr>
      <w:tr w:rsidR="00775853" w:rsidTr="00775853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1B354A" w:rsidP="00172A93">
            <w:pPr>
              <w:spacing w:line="240" w:lineRule="auto"/>
              <w:ind w:firstLine="0"/>
            </w:pPr>
            <w:r>
              <w:t>2015</w:t>
            </w:r>
          </w:p>
        </w:tc>
      </w:tr>
      <w:tr w:rsidR="00775853" w:rsidTr="00775853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75853" w:rsidRDefault="00775853" w:rsidP="00775853">
            <w:pPr>
              <w:spacing w:line="240" w:lineRule="auto"/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75853" w:rsidRDefault="00775853" w:rsidP="00775853">
            <w:pPr>
              <w:spacing w:line="240" w:lineRule="auto"/>
            </w:pPr>
          </w:p>
        </w:tc>
      </w:tr>
      <w:tr w:rsidR="00775853" w:rsidTr="00D86E78">
        <w:trPr>
          <w:trHeight w:val="778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Název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1B354A" w:rsidP="0015457B">
            <w:pPr>
              <w:spacing w:line="240" w:lineRule="auto"/>
              <w:ind w:firstLine="0"/>
            </w:pPr>
            <w:r>
              <w:t>Kouření cigaret – zkušenosti a postoje žáků 2. stupně ZŠ</w:t>
            </w:r>
            <w:r w:rsidR="0015457B">
              <w:t> </w:t>
            </w:r>
            <w:r>
              <w:t>Hradec nad Svitavou</w:t>
            </w:r>
          </w:p>
        </w:tc>
      </w:tr>
      <w:tr w:rsidR="00775853" w:rsidTr="00D86E78">
        <w:trPr>
          <w:trHeight w:val="837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Pr="009F1048" w:rsidRDefault="001B354A" w:rsidP="00D86E78">
            <w:pPr>
              <w:spacing w:line="240" w:lineRule="auto"/>
              <w:ind w:firstLine="0"/>
              <w:rPr>
                <w:lang w:val="en-US"/>
              </w:rPr>
            </w:pPr>
            <w:r w:rsidRPr="009F1048">
              <w:rPr>
                <w:lang w:val="en-US"/>
              </w:rPr>
              <w:t>Smoking of cigarettes – experience and attitudes of</w:t>
            </w:r>
            <w:r w:rsidR="00172A93" w:rsidRPr="009F1048">
              <w:rPr>
                <w:lang w:val="en-US"/>
              </w:rPr>
              <w:t xml:space="preserve"> </w:t>
            </w:r>
            <w:r w:rsidRPr="009F1048">
              <w:rPr>
                <w:lang w:val="en-US"/>
              </w:rPr>
              <w:t xml:space="preserve">upper primary school pupils in Hradec </w:t>
            </w:r>
            <w:proofErr w:type="spellStart"/>
            <w:r w:rsidRPr="009F1048">
              <w:rPr>
                <w:lang w:val="en-US"/>
              </w:rPr>
              <w:t>na</w:t>
            </w:r>
            <w:r w:rsidR="009F1048">
              <w:rPr>
                <w:lang w:val="en-US"/>
              </w:rPr>
              <w:t>d</w:t>
            </w:r>
            <w:proofErr w:type="spellEnd"/>
            <w:r w:rsidRPr="009F1048">
              <w:rPr>
                <w:lang w:val="en-US"/>
              </w:rPr>
              <w:t xml:space="preserve"> </w:t>
            </w:r>
            <w:proofErr w:type="spellStart"/>
            <w:r w:rsidRPr="009F1048">
              <w:rPr>
                <w:lang w:val="en-US"/>
              </w:rPr>
              <w:t>Svitavou</w:t>
            </w:r>
            <w:proofErr w:type="spellEnd"/>
          </w:p>
        </w:tc>
      </w:tr>
      <w:tr w:rsidR="00775853" w:rsidTr="00775853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Anotace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Default="001B354A" w:rsidP="00176EE5">
            <w:pPr>
              <w:spacing w:line="240" w:lineRule="auto"/>
              <w:ind w:firstLine="0"/>
            </w:pPr>
            <w:r>
              <w:t>H</w:t>
            </w:r>
            <w:r w:rsidR="009D2475">
              <w:t>lavním cílem bakalářské práce je zjistit zkušenosti</w:t>
            </w:r>
            <w:r w:rsidR="00172A93">
              <w:t xml:space="preserve"> </w:t>
            </w:r>
            <w:r w:rsidR="00525711">
              <w:t xml:space="preserve">a </w:t>
            </w:r>
            <w:r w:rsidR="009D2475">
              <w:t>postoje žáků</w:t>
            </w:r>
            <w:r w:rsidR="008B4BE0">
              <w:t xml:space="preserve"> 2. stupně Z</w:t>
            </w:r>
            <w:r w:rsidR="00525711">
              <w:t xml:space="preserve">Š Hradec nad Svitavou </w:t>
            </w:r>
            <w:r w:rsidR="009D2475">
              <w:t>ke</w:t>
            </w:r>
            <w:r w:rsidR="00172A93">
              <w:t xml:space="preserve"> </w:t>
            </w:r>
            <w:r w:rsidR="009D2475">
              <w:t>kouření cigaret. Práce je rozdělena do</w:t>
            </w:r>
            <w:r w:rsidR="0049515D">
              <w:t xml:space="preserve"> </w:t>
            </w:r>
            <w:r w:rsidR="009D2475">
              <w:t>dvou částí.</w:t>
            </w:r>
            <w:r w:rsidR="00172A93">
              <w:t xml:space="preserve"> </w:t>
            </w:r>
            <w:r w:rsidR="009D2475">
              <w:t>Teoretická část se zabývá statistickými údaji</w:t>
            </w:r>
            <w:r w:rsidR="0049515D">
              <w:t xml:space="preserve"> </w:t>
            </w:r>
            <w:r w:rsidR="009D2475">
              <w:t>o</w:t>
            </w:r>
            <w:r w:rsidR="00525711">
              <w:t xml:space="preserve"> </w:t>
            </w:r>
            <w:r w:rsidR="009D2475">
              <w:t>kouření,</w:t>
            </w:r>
            <w:r w:rsidR="00172A93">
              <w:t xml:space="preserve"> </w:t>
            </w:r>
            <w:r w:rsidR="009D2475">
              <w:t>uvádí některé zákony týkající se problematiky</w:t>
            </w:r>
            <w:r w:rsidR="0049515D">
              <w:t xml:space="preserve"> </w:t>
            </w:r>
            <w:r w:rsidR="009D2475">
              <w:t>kouření,</w:t>
            </w:r>
            <w:r w:rsidR="00172A93">
              <w:t xml:space="preserve"> </w:t>
            </w:r>
            <w:r w:rsidR="009D2475">
              <w:t>vymezuje pojem závislost, věnuje se vlivu</w:t>
            </w:r>
            <w:r w:rsidR="0049515D">
              <w:t xml:space="preserve"> </w:t>
            </w:r>
            <w:r w:rsidR="009D2475">
              <w:t>kouření na lidský organismus a prevenci kouření.</w:t>
            </w:r>
            <w:r w:rsidR="0049515D">
              <w:t xml:space="preserve"> </w:t>
            </w:r>
            <w:r w:rsidR="009D2475">
              <w:t>Praktická část</w:t>
            </w:r>
            <w:r w:rsidR="00172A93">
              <w:t xml:space="preserve"> </w:t>
            </w:r>
            <w:r w:rsidR="009D2475">
              <w:t>seznamuje s výsledky výzkumného</w:t>
            </w:r>
            <w:r w:rsidR="0049515D">
              <w:t xml:space="preserve"> </w:t>
            </w:r>
            <w:r w:rsidR="00525711">
              <w:t>š</w:t>
            </w:r>
            <w:r w:rsidR="009D2475">
              <w:t xml:space="preserve">etření. </w:t>
            </w:r>
            <w:r w:rsidR="008B4BE0">
              <w:t>Dotazníkové</w:t>
            </w:r>
            <w:r w:rsidR="00172A93">
              <w:t xml:space="preserve"> </w:t>
            </w:r>
            <w:r w:rsidR="008B4BE0">
              <w:t xml:space="preserve">šetření bylo </w:t>
            </w:r>
            <w:proofErr w:type="gramStart"/>
            <w:r w:rsidR="008B4BE0">
              <w:t>realizováno v 6.</w:t>
            </w:r>
            <w:r w:rsidR="00176EE5">
              <w:t>–</w:t>
            </w:r>
            <w:r w:rsidR="008B4BE0">
              <w:t xml:space="preserve">9. </w:t>
            </w:r>
            <w:r w:rsidR="0049515D">
              <w:t>t</w:t>
            </w:r>
            <w:r w:rsidR="008B4BE0">
              <w:t>řídě</w:t>
            </w:r>
            <w:proofErr w:type="gramEnd"/>
            <w:r w:rsidR="008B4BE0">
              <w:t xml:space="preserve"> ZŠ Hradec nad</w:t>
            </w:r>
            <w:r w:rsidR="00172A93">
              <w:t xml:space="preserve"> </w:t>
            </w:r>
            <w:r w:rsidR="008B4BE0">
              <w:t>Svitavou a zúčastnilo se jej 58 žáků</w:t>
            </w:r>
            <w:r w:rsidR="00525711">
              <w:t>.</w:t>
            </w:r>
          </w:p>
        </w:tc>
      </w:tr>
      <w:tr w:rsidR="00775853" w:rsidTr="00775853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49515D" w:rsidRDefault="0049515D" w:rsidP="00172A93">
            <w:pPr>
              <w:spacing w:line="240" w:lineRule="auto"/>
              <w:ind w:firstLine="0"/>
            </w:pPr>
            <w:r>
              <w:t>kouření, závislost, prevence</w:t>
            </w:r>
            <w:r w:rsidR="005C163B">
              <w:t>, výzkumné šetření</w:t>
            </w:r>
          </w:p>
        </w:tc>
      </w:tr>
      <w:tr w:rsidR="00775853" w:rsidTr="00775853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Pr="0015457B" w:rsidRDefault="0049515D" w:rsidP="0015457B">
            <w:pPr>
              <w:spacing w:line="240" w:lineRule="auto"/>
              <w:ind w:firstLine="0"/>
              <w:rPr>
                <w:lang w:val="en-US"/>
              </w:rPr>
            </w:pPr>
            <w:r w:rsidRPr="0049515D">
              <w:rPr>
                <w:lang w:val="en-US"/>
              </w:rPr>
              <w:t xml:space="preserve">The main aim of this Bachelor´s </w:t>
            </w:r>
            <w:r w:rsidR="00A00BBA">
              <w:rPr>
                <w:lang w:val="en-US"/>
              </w:rPr>
              <w:t>thesis</w:t>
            </w:r>
            <w:r w:rsidRPr="0049515D">
              <w:rPr>
                <w:lang w:val="en-US"/>
              </w:rPr>
              <w:t xml:space="preserve"> is to find out</w:t>
            </w:r>
            <w:r w:rsidR="007E3688">
              <w:rPr>
                <w:lang w:val="en-US"/>
              </w:rPr>
              <w:t xml:space="preserve"> </w:t>
            </w:r>
            <w:r w:rsidRPr="0049515D">
              <w:rPr>
                <w:lang w:val="en-US"/>
              </w:rPr>
              <w:t xml:space="preserve">experience and </w:t>
            </w:r>
            <w:r>
              <w:rPr>
                <w:lang w:val="en-US"/>
              </w:rPr>
              <w:t xml:space="preserve">attitudes </w:t>
            </w:r>
            <w:r w:rsidR="00C87B03">
              <w:rPr>
                <w:lang w:val="en-US"/>
              </w:rPr>
              <w:t xml:space="preserve">of teenagers </w:t>
            </w:r>
            <w:r w:rsidR="00300D81">
              <w:rPr>
                <w:lang w:val="en-US"/>
              </w:rPr>
              <w:t>in Hradec</w:t>
            </w:r>
            <w:r w:rsidR="008217D8">
              <w:rPr>
                <w:lang w:val="en-US"/>
              </w:rPr>
              <w:t xml:space="preserve"> </w:t>
            </w:r>
            <w:proofErr w:type="spellStart"/>
            <w:r w:rsidR="00300D81">
              <w:rPr>
                <w:lang w:val="en-US"/>
              </w:rPr>
              <w:t>nad</w:t>
            </w:r>
            <w:proofErr w:type="spellEnd"/>
            <w:r w:rsidR="007E3688">
              <w:rPr>
                <w:lang w:val="en-US"/>
              </w:rPr>
              <w:t xml:space="preserve"> </w:t>
            </w:r>
            <w:proofErr w:type="spellStart"/>
            <w:r w:rsidR="00300D81">
              <w:rPr>
                <w:lang w:val="en-US"/>
              </w:rPr>
              <w:t>Svitavou</w:t>
            </w:r>
            <w:proofErr w:type="spellEnd"/>
            <w:r w:rsidR="00300D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smoking of cigarettes. The </w:t>
            </w:r>
            <w:r w:rsidR="00A00BBA">
              <w:rPr>
                <w:lang w:val="en-US"/>
              </w:rPr>
              <w:t>thesis</w:t>
            </w:r>
            <w:r>
              <w:rPr>
                <w:lang w:val="en-US"/>
              </w:rPr>
              <w:t xml:space="preserve"> is divided</w:t>
            </w:r>
            <w:r w:rsidR="007E3688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into two parts. The theoretical part focuses on some</w:t>
            </w:r>
            <w:r w:rsidR="007E3688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statistics about smoking, provides several laws regarding</w:t>
            </w:r>
            <w:r w:rsidR="007E3688">
              <w:rPr>
                <w:lang w:val="en-US"/>
              </w:rPr>
              <w:t xml:space="preserve"> </w:t>
            </w:r>
            <w:r>
              <w:rPr>
                <w:lang w:val="en-US"/>
              </w:rPr>
              <w:t>smoking, explains the term addiction</w:t>
            </w:r>
            <w:r w:rsidR="008217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clarifies the influence of smoking on human´s health</w:t>
            </w:r>
            <w:r w:rsidR="00C87B03">
              <w:rPr>
                <w:lang w:val="en-US"/>
              </w:rPr>
              <w:t xml:space="preserve"> and deals</w:t>
            </w:r>
            <w:r w:rsidR="007E3688">
              <w:rPr>
                <w:lang w:val="en-US"/>
              </w:rPr>
              <w:t xml:space="preserve"> </w:t>
            </w:r>
            <w:r w:rsidR="00C87B03">
              <w:rPr>
                <w:lang w:val="en-US"/>
              </w:rPr>
              <w:t>with the prevention of smoking</w:t>
            </w:r>
            <w:r>
              <w:rPr>
                <w:lang w:val="en-US"/>
              </w:rPr>
              <w:t xml:space="preserve">. </w:t>
            </w:r>
            <w:r w:rsidR="00C87B03">
              <w:rPr>
                <w:lang w:val="en-US"/>
              </w:rPr>
              <w:t>The practical part</w:t>
            </w:r>
            <w:r w:rsidR="007E3688">
              <w:rPr>
                <w:lang w:val="en-US"/>
              </w:rPr>
              <w:t xml:space="preserve"> </w:t>
            </w:r>
            <w:r w:rsidR="00C87B03">
              <w:rPr>
                <w:lang w:val="en-US"/>
              </w:rPr>
              <w:t>compromises the results of the research. The research</w:t>
            </w:r>
            <w:r w:rsidR="007E3688">
              <w:rPr>
                <w:lang w:val="en-US"/>
              </w:rPr>
              <w:t xml:space="preserve"> </w:t>
            </w:r>
            <w:r w:rsidR="00C87B03">
              <w:rPr>
                <w:lang w:val="en-US"/>
              </w:rPr>
              <w:t xml:space="preserve">was held in Hradec </w:t>
            </w:r>
            <w:proofErr w:type="spellStart"/>
            <w:r w:rsidR="00C87B03">
              <w:rPr>
                <w:lang w:val="en-US"/>
              </w:rPr>
              <w:t>nad</w:t>
            </w:r>
            <w:proofErr w:type="spellEnd"/>
            <w:r w:rsidR="00C87B03">
              <w:rPr>
                <w:lang w:val="en-US"/>
              </w:rPr>
              <w:t xml:space="preserve"> </w:t>
            </w:r>
            <w:proofErr w:type="spellStart"/>
            <w:r w:rsidR="00C87B03">
              <w:rPr>
                <w:lang w:val="en-US"/>
              </w:rPr>
              <w:t>Svitavou</w:t>
            </w:r>
            <w:proofErr w:type="spellEnd"/>
            <w:r w:rsidR="00C87B03">
              <w:rPr>
                <w:lang w:val="en-US"/>
              </w:rPr>
              <w:t xml:space="preserve"> and 58 upper primary</w:t>
            </w:r>
            <w:r w:rsidR="007E3688">
              <w:rPr>
                <w:lang w:val="en-US"/>
              </w:rPr>
              <w:t xml:space="preserve"> </w:t>
            </w:r>
            <w:r w:rsidR="00C87B03">
              <w:rPr>
                <w:lang w:val="en-US"/>
              </w:rPr>
              <w:t>school pupils participated.</w:t>
            </w:r>
          </w:p>
        </w:tc>
      </w:tr>
      <w:tr w:rsidR="00775853" w:rsidTr="00775853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Pr="0015457B" w:rsidRDefault="008217D8" w:rsidP="0015457B">
            <w:pPr>
              <w:spacing w:line="240" w:lineRule="auto"/>
              <w:ind w:firstLine="0"/>
              <w:rPr>
                <w:lang w:val="en-US"/>
              </w:rPr>
            </w:pPr>
            <w:r w:rsidRPr="005C163B">
              <w:rPr>
                <w:lang w:val="en-US"/>
              </w:rPr>
              <w:t>smoking, dependence, prevention</w:t>
            </w:r>
            <w:r w:rsidR="005C163B" w:rsidRPr="005C163B">
              <w:rPr>
                <w:lang w:val="en-US"/>
              </w:rPr>
              <w:t>, research</w:t>
            </w:r>
          </w:p>
        </w:tc>
      </w:tr>
      <w:tr w:rsidR="00775853" w:rsidTr="00D86E78">
        <w:trPr>
          <w:trHeight w:val="557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Přílohy vázané v práci:</w:t>
            </w:r>
          </w:p>
          <w:p w:rsidR="007E3688" w:rsidRDefault="007E3688" w:rsidP="00775853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E3688" w:rsidRPr="0003132B" w:rsidRDefault="007E3688" w:rsidP="007E3688">
            <w:pPr>
              <w:spacing w:line="240" w:lineRule="auto"/>
              <w:ind w:firstLine="0"/>
            </w:pPr>
            <w:r w:rsidRPr="000D3CB7">
              <w:t xml:space="preserve">Příloha č. 1: </w:t>
            </w:r>
            <w:proofErr w:type="spellStart"/>
            <w:r w:rsidRPr="000D3CB7">
              <w:t>Fagerströmův</w:t>
            </w:r>
            <w:proofErr w:type="spellEnd"/>
            <w:r w:rsidRPr="000D3CB7">
              <w:t xml:space="preserve"> test nikotinové závislosti</w:t>
            </w:r>
          </w:p>
          <w:p w:rsidR="007E3688" w:rsidRPr="000D3CB7" w:rsidRDefault="007E3688" w:rsidP="007E3688">
            <w:pPr>
              <w:spacing w:line="240" w:lineRule="auto"/>
              <w:ind w:firstLine="0"/>
            </w:pPr>
            <w:r w:rsidRPr="000D3CB7">
              <w:t>P</w:t>
            </w:r>
            <w:r>
              <w:t>říloha</w:t>
            </w:r>
            <w:r w:rsidRPr="000D3CB7">
              <w:t xml:space="preserve"> č. 2: Dotazník</w:t>
            </w:r>
          </w:p>
          <w:p w:rsidR="00775853" w:rsidRDefault="00775853" w:rsidP="00172A93">
            <w:pPr>
              <w:spacing w:line="240" w:lineRule="auto"/>
              <w:ind w:firstLine="0"/>
            </w:pPr>
          </w:p>
        </w:tc>
      </w:tr>
      <w:tr w:rsidR="00775853" w:rsidTr="00775853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775853" w:rsidRPr="00BE3F86" w:rsidRDefault="00172A93" w:rsidP="004F78E9">
            <w:pPr>
              <w:spacing w:line="240" w:lineRule="auto"/>
              <w:ind w:firstLine="0"/>
            </w:pPr>
            <w:r w:rsidRPr="00BE3F86">
              <w:t>5</w:t>
            </w:r>
            <w:r w:rsidR="004F78E9" w:rsidRPr="00BE3F86">
              <w:t>3</w:t>
            </w:r>
            <w:r w:rsidRPr="00BE3F86">
              <w:t xml:space="preserve"> s.</w:t>
            </w:r>
          </w:p>
        </w:tc>
      </w:tr>
      <w:tr w:rsidR="00775853" w:rsidTr="00775853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775853" w:rsidRDefault="00775853" w:rsidP="00775853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775853" w:rsidRDefault="00172A93" w:rsidP="007E3688">
            <w:pPr>
              <w:spacing w:line="240" w:lineRule="auto"/>
              <w:ind w:firstLine="0"/>
            </w:pPr>
            <w:r>
              <w:t>čeština</w:t>
            </w:r>
          </w:p>
        </w:tc>
      </w:tr>
    </w:tbl>
    <w:p w:rsidR="00D26946" w:rsidRDefault="00D26946" w:rsidP="00D26946">
      <w:pPr>
        <w:spacing w:after="200" w:line="240" w:lineRule="auto"/>
        <w:ind w:firstLine="0"/>
        <w:jc w:val="left"/>
      </w:pPr>
    </w:p>
    <w:sectPr w:rsidR="00D26946" w:rsidSect="00D26946">
      <w:footerReference w:type="default" r:id="rId37"/>
      <w:pgSz w:w="12240" w:h="15840"/>
      <w:pgMar w:top="851" w:right="1417" w:bottom="1276" w:left="1417" w:header="708" w:footer="708" w:gutter="0"/>
      <w:pgNumType w:start="6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50" w:rsidRDefault="00776050" w:rsidP="00C2287E">
      <w:r>
        <w:separator/>
      </w:r>
    </w:p>
  </w:endnote>
  <w:endnote w:type="continuationSeparator" w:id="0">
    <w:p w:rsidR="00776050" w:rsidRDefault="00776050" w:rsidP="00C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091114"/>
      <w:docPartObj>
        <w:docPartGallery w:val="Page Numbers (Bottom of Page)"/>
        <w:docPartUnique/>
      </w:docPartObj>
    </w:sdtPr>
    <w:sdtEndPr/>
    <w:sdtContent>
      <w:p w:rsidR="008F55A4" w:rsidRDefault="00776050" w:rsidP="009E1E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17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F55A4" w:rsidRDefault="008F55A4" w:rsidP="00C228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A4" w:rsidRDefault="008F55A4" w:rsidP="00C22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50" w:rsidRDefault="00776050" w:rsidP="00C2287E">
      <w:r>
        <w:separator/>
      </w:r>
    </w:p>
  </w:footnote>
  <w:footnote w:type="continuationSeparator" w:id="0">
    <w:p w:rsidR="00776050" w:rsidRDefault="00776050" w:rsidP="00C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CAA"/>
    <w:multiLevelType w:val="hybridMultilevel"/>
    <w:tmpl w:val="1B0AA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C22"/>
    <w:multiLevelType w:val="hybridMultilevel"/>
    <w:tmpl w:val="B45237CC"/>
    <w:lvl w:ilvl="0" w:tplc="48D6C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32579"/>
    <w:multiLevelType w:val="hybridMultilevel"/>
    <w:tmpl w:val="A942E1F2"/>
    <w:lvl w:ilvl="0" w:tplc="C5528296">
      <w:start w:val="1"/>
      <w:numFmt w:val="bullet"/>
      <w:lvlText w:val=""/>
      <w:lvlJc w:val="left"/>
      <w:pPr>
        <w:ind w:left="11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72CAF"/>
    <w:multiLevelType w:val="hybridMultilevel"/>
    <w:tmpl w:val="F5404D02"/>
    <w:lvl w:ilvl="0" w:tplc="EE20C7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A60A8"/>
    <w:multiLevelType w:val="hybridMultilevel"/>
    <w:tmpl w:val="FCB8C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846A3"/>
    <w:multiLevelType w:val="hybridMultilevel"/>
    <w:tmpl w:val="2952B8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F0D66"/>
    <w:multiLevelType w:val="hybridMultilevel"/>
    <w:tmpl w:val="5742FD14"/>
    <w:lvl w:ilvl="0" w:tplc="788CF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434FC"/>
    <w:multiLevelType w:val="hybridMultilevel"/>
    <w:tmpl w:val="A54025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A2E7C"/>
    <w:multiLevelType w:val="hybridMultilevel"/>
    <w:tmpl w:val="5CD6FE48"/>
    <w:lvl w:ilvl="0" w:tplc="04601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9231D8"/>
    <w:multiLevelType w:val="hybridMultilevel"/>
    <w:tmpl w:val="B90A69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BB63F7"/>
    <w:multiLevelType w:val="hybridMultilevel"/>
    <w:tmpl w:val="7170564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3103A8"/>
    <w:multiLevelType w:val="hybridMultilevel"/>
    <w:tmpl w:val="D62291CA"/>
    <w:lvl w:ilvl="0" w:tplc="0405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61BC3AB2"/>
    <w:multiLevelType w:val="hybridMultilevel"/>
    <w:tmpl w:val="959C0618"/>
    <w:lvl w:ilvl="0" w:tplc="5EBCD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C5F92"/>
    <w:multiLevelType w:val="hybridMultilevel"/>
    <w:tmpl w:val="71B0DB4E"/>
    <w:lvl w:ilvl="0" w:tplc="82B04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5C7AD5"/>
    <w:multiLevelType w:val="hybridMultilevel"/>
    <w:tmpl w:val="79BEF1F4"/>
    <w:lvl w:ilvl="0" w:tplc="D9644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F5327"/>
    <w:multiLevelType w:val="hybridMultilevel"/>
    <w:tmpl w:val="8082A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0A"/>
    <w:rsid w:val="00002062"/>
    <w:rsid w:val="00003FF5"/>
    <w:rsid w:val="00004BED"/>
    <w:rsid w:val="0000551A"/>
    <w:rsid w:val="0000598F"/>
    <w:rsid w:val="00005E76"/>
    <w:rsid w:val="00007343"/>
    <w:rsid w:val="00007C0B"/>
    <w:rsid w:val="00007F9A"/>
    <w:rsid w:val="00010895"/>
    <w:rsid w:val="00011EE7"/>
    <w:rsid w:val="00012350"/>
    <w:rsid w:val="00012ED7"/>
    <w:rsid w:val="000134AC"/>
    <w:rsid w:val="00013B11"/>
    <w:rsid w:val="000140BA"/>
    <w:rsid w:val="000146F0"/>
    <w:rsid w:val="00014CAF"/>
    <w:rsid w:val="00015837"/>
    <w:rsid w:val="000159D0"/>
    <w:rsid w:val="00015C3B"/>
    <w:rsid w:val="00016550"/>
    <w:rsid w:val="00016B7C"/>
    <w:rsid w:val="00020552"/>
    <w:rsid w:val="00020865"/>
    <w:rsid w:val="0002103A"/>
    <w:rsid w:val="00021CDF"/>
    <w:rsid w:val="00021D25"/>
    <w:rsid w:val="00022CAB"/>
    <w:rsid w:val="000250CE"/>
    <w:rsid w:val="0002532D"/>
    <w:rsid w:val="000257C2"/>
    <w:rsid w:val="0002589E"/>
    <w:rsid w:val="00025A4E"/>
    <w:rsid w:val="000277AE"/>
    <w:rsid w:val="000306FF"/>
    <w:rsid w:val="00030EA9"/>
    <w:rsid w:val="0003132B"/>
    <w:rsid w:val="0003211B"/>
    <w:rsid w:val="00033363"/>
    <w:rsid w:val="00033900"/>
    <w:rsid w:val="0003430F"/>
    <w:rsid w:val="00034500"/>
    <w:rsid w:val="00034630"/>
    <w:rsid w:val="00034A5F"/>
    <w:rsid w:val="00034DF5"/>
    <w:rsid w:val="00035A6C"/>
    <w:rsid w:val="0003672F"/>
    <w:rsid w:val="00036C2D"/>
    <w:rsid w:val="00037484"/>
    <w:rsid w:val="00040E66"/>
    <w:rsid w:val="000419EF"/>
    <w:rsid w:val="00042146"/>
    <w:rsid w:val="000422C9"/>
    <w:rsid w:val="00043181"/>
    <w:rsid w:val="000449B2"/>
    <w:rsid w:val="00045AEE"/>
    <w:rsid w:val="000470EE"/>
    <w:rsid w:val="00051CB3"/>
    <w:rsid w:val="00052080"/>
    <w:rsid w:val="00052976"/>
    <w:rsid w:val="0005298E"/>
    <w:rsid w:val="00053665"/>
    <w:rsid w:val="0005417D"/>
    <w:rsid w:val="00054453"/>
    <w:rsid w:val="00054F76"/>
    <w:rsid w:val="00055D49"/>
    <w:rsid w:val="00056F6E"/>
    <w:rsid w:val="000573BF"/>
    <w:rsid w:val="00060E61"/>
    <w:rsid w:val="00061452"/>
    <w:rsid w:val="000616E9"/>
    <w:rsid w:val="000628EA"/>
    <w:rsid w:val="0006305A"/>
    <w:rsid w:val="00063824"/>
    <w:rsid w:val="000642EF"/>
    <w:rsid w:val="000653F3"/>
    <w:rsid w:val="00065F75"/>
    <w:rsid w:val="00065FDA"/>
    <w:rsid w:val="0006657B"/>
    <w:rsid w:val="000666F5"/>
    <w:rsid w:val="00066BE4"/>
    <w:rsid w:val="000677C4"/>
    <w:rsid w:val="000678D2"/>
    <w:rsid w:val="00070AD0"/>
    <w:rsid w:val="000714A7"/>
    <w:rsid w:val="00071683"/>
    <w:rsid w:val="00071A87"/>
    <w:rsid w:val="00071CAF"/>
    <w:rsid w:val="00072410"/>
    <w:rsid w:val="000726F8"/>
    <w:rsid w:val="00073A8C"/>
    <w:rsid w:val="00073B10"/>
    <w:rsid w:val="00073FE5"/>
    <w:rsid w:val="000740D9"/>
    <w:rsid w:val="00074FED"/>
    <w:rsid w:val="00076037"/>
    <w:rsid w:val="00076B3A"/>
    <w:rsid w:val="00077F43"/>
    <w:rsid w:val="000805FE"/>
    <w:rsid w:val="0008090B"/>
    <w:rsid w:val="00082F80"/>
    <w:rsid w:val="000835C3"/>
    <w:rsid w:val="00083860"/>
    <w:rsid w:val="00084813"/>
    <w:rsid w:val="00085308"/>
    <w:rsid w:val="00087052"/>
    <w:rsid w:val="000870D9"/>
    <w:rsid w:val="00087D27"/>
    <w:rsid w:val="00090655"/>
    <w:rsid w:val="00093558"/>
    <w:rsid w:val="00094720"/>
    <w:rsid w:val="00094755"/>
    <w:rsid w:val="00096103"/>
    <w:rsid w:val="000963E4"/>
    <w:rsid w:val="000A0DA4"/>
    <w:rsid w:val="000A25FD"/>
    <w:rsid w:val="000A2E87"/>
    <w:rsid w:val="000A5EDC"/>
    <w:rsid w:val="000A5F43"/>
    <w:rsid w:val="000A5F77"/>
    <w:rsid w:val="000A66B5"/>
    <w:rsid w:val="000B0534"/>
    <w:rsid w:val="000B07D9"/>
    <w:rsid w:val="000B0D0B"/>
    <w:rsid w:val="000B1631"/>
    <w:rsid w:val="000B1F73"/>
    <w:rsid w:val="000B2053"/>
    <w:rsid w:val="000B334D"/>
    <w:rsid w:val="000B3892"/>
    <w:rsid w:val="000B6A1C"/>
    <w:rsid w:val="000C01F8"/>
    <w:rsid w:val="000C03B2"/>
    <w:rsid w:val="000C0572"/>
    <w:rsid w:val="000C06BF"/>
    <w:rsid w:val="000C08C8"/>
    <w:rsid w:val="000C1951"/>
    <w:rsid w:val="000C253C"/>
    <w:rsid w:val="000C3A0F"/>
    <w:rsid w:val="000C486F"/>
    <w:rsid w:val="000C73E5"/>
    <w:rsid w:val="000C762E"/>
    <w:rsid w:val="000D2678"/>
    <w:rsid w:val="000D3C72"/>
    <w:rsid w:val="000D3CB7"/>
    <w:rsid w:val="000D5F3B"/>
    <w:rsid w:val="000D6543"/>
    <w:rsid w:val="000D70E8"/>
    <w:rsid w:val="000E0320"/>
    <w:rsid w:val="000E192C"/>
    <w:rsid w:val="000E1E31"/>
    <w:rsid w:val="000E3073"/>
    <w:rsid w:val="000E3150"/>
    <w:rsid w:val="000E3E44"/>
    <w:rsid w:val="000E442C"/>
    <w:rsid w:val="000E4561"/>
    <w:rsid w:val="000E4F43"/>
    <w:rsid w:val="000E4FCD"/>
    <w:rsid w:val="000E6BC2"/>
    <w:rsid w:val="000F097F"/>
    <w:rsid w:val="000F14A5"/>
    <w:rsid w:val="000F1AC0"/>
    <w:rsid w:val="000F3504"/>
    <w:rsid w:val="000F3FAB"/>
    <w:rsid w:val="000F5DE1"/>
    <w:rsid w:val="000F664F"/>
    <w:rsid w:val="000F6B24"/>
    <w:rsid w:val="000F78E0"/>
    <w:rsid w:val="00100012"/>
    <w:rsid w:val="0010040F"/>
    <w:rsid w:val="001018F9"/>
    <w:rsid w:val="001021D8"/>
    <w:rsid w:val="00102408"/>
    <w:rsid w:val="00102D5D"/>
    <w:rsid w:val="00103984"/>
    <w:rsid w:val="00104307"/>
    <w:rsid w:val="0010445C"/>
    <w:rsid w:val="00105324"/>
    <w:rsid w:val="0010539F"/>
    <w:rsid w:val="00106D32"/>
    <w:rsid w:val="0010704E"/>
    <w:rsid w:val="00107EE3"/>
    <w:rsid w:val="00110DB2"/>
    <w:rsid w:val="001152EF"/>
    <w:rsid w:val="001208BA"/>
    <w:rsid w:val="00120FEF"/>
    <w:rsid w:val="00121362"/>
    <w:rsid w:val="001215BE"/>
    <w:rsid w:val="00124D36"/>
    <w:rsid w:val="001252D4"/>
    <w:rsid w:val="00127328"/>
    <w:rsid w:val="00127BF7"/>
    <w:rsid w:val="00132EA2"/>
    <w:rsid w:val="00133244"/>
    <w:rsid w:val="0013524E"/>
    <w:rsid w:val="00136176"/>
    <w:rsid w:val="001371B9"/>
    <w:rsid w:val="0013726B"/>
    <w:rsid w:val="001372F2"/>
    <w:rsid w:val="00140270"/>
    <w:rsid w:val="00143B3A"/>
    <w:rsid w:val="001442D3"/>
    <w:rsid w:val="001459A4"/>
    <w:rsid w:val="001466BC"/>
    <w:rsid w:val="00146FED"/>
    <w:rsid w:val="00147643"/>
    <w:rsid w:val="001505A8"/>
    <w:rsid w:val="001513C5"/>
    <w:rsid w:val="00151709"/>
    <w:rsid w:val="00152A69"/>
    <w:rsid w:val="0015304C"/>
    <w:rsid w:val="0015457B"/>
    <w:rsid w:val="00157BFE"/>
    <w:rsid w:val="00157F78"/>
    <w:rsid w:val="001608D1"/>
    <w:rsid w:val="00160F0B"/>
    <w:rsid w:val="00161361"/>
    <w:rsid w:val="0016361C"/>
    <w:rsid w:val="00164AB0"/>
    <w:rsid w:val="00164EA4"/>
    <w:rsid w:val="00166C75"/>
    <w:rsid w:val="001671A7"/>
    <w:rsid w:val="0016755E"/>
    <w:rsid w:val="00170595"/>
    <w:rsid w:val="001712ED"/>
    <w:rsid w:val="00171C91"/>
    <w:rsid w:val="001725A4"/>
    <w:rsid w:val="00172A93"/>
    <w:rsid w:val="00174431"/>
    <w:rsid w:val="0017639E"/>
    <w:rsid w:val="00176AA9"/>
    <w:rsid w:val="00176EE5"/>
    <w:rsid w:val="001802BC"/>
    <w:rsid w:val="001805CD"/>
    <w:rsid w:val="00180796"/>
    <w:rsid w:val="00180ABA"/>
    <w:rsid w:val="00181A61"/>
    <w:rsid w:val="00183286"/>
    <w:rsid w:val="00183862"/>
    <w:rsid w:val="0018422B"/>
    <w:rsid w:val="00184BC4"/>
    <w:rsid w:val="00184BE6"/>
    <w:rsid w:val="001853B3"/>
    <w:rsid w:val="00186327"/>
    <w:rsid w:val="001871D0"/>
    <w:rsid w:val="001879E4"/>
    <w:rsid w:val="001900FD"/>
    <w:rsid w:val="00190C16"/>
    <w:rsid w:val="0019156C"/>
    <w:rsid w:val="001919E6"/>
    <w:rsid w:val="001927D0"/>
    <w:rsid w:val="001932D7"/>
    <w:rsid w:val="0019357F"/>
    <w:rsid w:val="0019359D"/>
    <w:rsid w:val="00195D79"/>
    <w:rsid w:val="001A0194"/>
    <w:rsid w:val="001A394D"/>
    <w:rsid w:val="001A3D5C"/>
    <w:rsid w:val="001A4606"/>
    <w:rsid w:val="001A46FC"/>
    <w:rsid w:val="001A52CC"/>
    <w:rsid w:val="001A677A"/>
    <w:rsid w:val="001A6B43"/>
    <w:rsid w:val="001A789C"/>
    <w:rsid w:val="001B13AA"/>
    <w:rsid w:val="001B354A"/>
    <w:rsid w:val="001B385C"/>
    <w:rsid w:val="001B3DF4"/>
    <w:rsid w:val="001B41B5"/>
    <w:rsid w:val="001B768A"/>
    <w:rsid w:val="001B7F55"/>
    <w:rsid w:val="001C27F2"/>
    <w:rsid w:val="001C34D3"/>
    <w:rsid w:val="001C41DC"/>
    <w:rsid w:val="001C624F"/>
    <w:rsid w:val="001C625F"/>
    <w:rsid w:val="001C63A8"/>
    <w:rsid w:val="001D0033"/>
    <w:rsid w:val="001D0FAC"/>
    <w:rsid w:val="001D109D"/>
    <w:rsid w:val="001D1A9C"/>
    <w:rsid w:val="001D256D"/>
    <w:rsid w:val="001D2989"/>
    <w:rsid w:val="001D4195"/>
    <w:rsid w:val="001D4817"/>
    <w:rsid w:val="001D4F89"/>
    <w:rsid w:val="001D4F95"/>
    <w:rsid w:val="001D4FC5"/>
    <w:rsid w:val="001D5587"/>
    <w:rsid w:val="001D6379"/>
    <w:rsid w:val="001D6A5C"/>
    <w:rsid w:val="001D7551"/>
    <w:rsid w:val="001D76A0"/>
    <w:rsid w:val="001D7764"/>
    <w:rsid w:val="001D79A3"/>
    <w:rsid w:val="001D7B7F"/>
    <w:rsid w:val="001E1415"/>
    <w:rsid w:val="001E2809"/>
    <w:rsid w:val="001E3832"/>
    <w:rsid w:val="001E4D7C"/>
    <w:rsid w:val="001E73B2"/>
    <w:rsid w:val="001E7F8A"/>
    <w:rsid w:val="001F00D6"/>
    <w:rsid w:val="001F0CEA"/>
    <w:rsid w:val="001F1258"/>
    <w:rsid w:val="001F18A4"/>
    <w:rsid w:val="001F2081"/>
    <w:rsid w:val="001F48CF"/>
    <w:rsid w:val="001F527E"/>
    <w:rsid w:val="001F58BA"/>
    <w:rsid w:val="001F647A"/>
    <w:rsid w:val="001F77C0"/>
    <w:rsid w:val="002006AA"/>
    <w:rsid w:val="002012EE"/>
    <w:rsid w:val="0020139A"/>
    <w:rsid w:val="002032CB"/>
    <w:rsid w:val="002055CD"/>
    <w:rsid w:val="00210915"/>
    <w:rsid w:val="00210E65"/>
    <w:rsid w:val="00211F0C"/>
    <w:rsid w:val="00212EB2"/>
    <w:rsid w:val="002134F2"/>
    <w:rsid w:val="00215C14"/>
    <w:rsid w:val="0021616B"/>
    <w:rsid w:val="002165AA"/>
    <w:rsid w:val="0021670B"/>
    <w:rsid w:val="002201BF"/>
    <w:rsid w:val="00220359"/>
    <w:rsid w:val="00221981"/>
    <w:rsid w:val="00222C58"/>
    <w:rsid w:val="00222F98"/>
    <w:rsid w:val="00223707"/>
    <w:rsid w:val="0022463E"/>
    <w:rsid w:val="00224C31"/>
    <w:rsid w:val="00227575"/>
    <w:rsid w:val="00230534"/>
    <w:rsid w:val="00231ECD"/>
    <w:rsid w:val="00232D8D"/>
    <w:rsid w:val="00232FAD"/>
    <w:rsid w:val="00233243"/>
    <w:rsid w:val="00235651"/>
    <w:rsid w:val="00236930"/>
    <w:rsid w:val="00236EF1"/>
    <w:rsid w:val="00237C12"/>
    <w:rsid w:val="00240254"/>
    <w:rsid w:val="002406C8"/>
    <w:rsid w:val="0024201D"/>
    <w:rsid w:val="00242670"/>
    <w:rsid w:val="002429AC"/>
    <w:rsid w:val="00242A80"/>
    <w:rsid w:val="002439B7"/>
    <w:rsid w:val="0024534F"/>
    <w:rsid w:val="0024732F"/>
    <w:rsid w:val="00250947"/>
    <w:rsid w:val="00250FCA"/>
    <w:rsid w:val="00251026"/>
    <w:rsid w:val="0025255E"/>
    <w:rsid w:val="00252571"/>
    <w:rsid w:val="0025294D"/>
    <w:rsid w:val="00252D0E"/>
    <w:rsid w:val="00252F4C"/>
    <w:rsid w:val="0025460F"/>
    <w:rsid w:val="00254F9C"/>
    <w:rsid w:val="00255AC3"/>
    <w:rsid w:val="00255FBB"/>
    <w:rsid w:val="0025601D"/>
    <w:rsid w:val="00256761"/>
    <w:rsid w:val="002572EC"/>
    <w:rsid w:val="002573F5"/>
    <w:rsid w:val="0025765F"/>
    <w:rsid w:val="0025796E"/>
    <w:rsid w:val="0026032F"/>
    <w:rsid w:val="0026105A"/>
    <w:rsid w:val="00261563"/>
    <w:rsid w:val="0026269C"/>
    <w:rsid w:val="002639F1"/>
    <w:rsid w:val="00263E94"/>
    <w:rsid w:val="0026417F"/>
    <w:rsid w:val="00264426"/>
    <w:rsid w:val="00264467"/>
    <w:rsid w:val="002653CA"/>
    <w:rsid w:val="00265641"/>
    <w:rsid w:val="002660EA"/>
    <w:rsid w:val="00267BA8"/>
    <w:rsid w:val="00267DA1"/>
    <w:rsid w:val="00267E14"/>
    <w:rsid w:val="0027195D"/>
    <w:rsid w:val="00271BD9"/>
    <w:rsid w:val="00271BDE"/>
    <w:rsid w:val="00272DBF"/>
    <w:rsid w:val="002730F3"/>
    <w:rsid w:val="002740E8"/>
    <w:rsid w:val="002743D5"/>
    <w:rsid w:val="00275D2A"/>
    <w:rsid w:val="0027653F"/>
    <w:rsid w:val="00276BFD"/>
    <w:rsid w:val="00277D20"/>
    <w:rsid w:val="00281333"/>
    <w:rsid w:val="00281E30"/>
    <w:rsid w:val="00282F01"/>
    <w:rsid w:val="00284902"/>
    <w:rsid w:val="00285A42"/>
    <w:rsid w:val="00285E43"/>
    <w:rsid w:val="00287557"/>
    <w:rsid w:val="0028771D"/>
    <w:rsid w:val="00287ED7"/>
    <w:rsid w:val="0029034E"/>
    <w:rsid w:val="0029044C"/>
    <w:rsid w:val="00291156"/>
    <w:rsid w:val="002925D6"/>
    <w:rsid w:val="002926D3"/>
    <w:rsid w:val="00292D4B"/>
    <w:rsid w:val="00294381"/>
    <w:rsid w:val="00294819"/>
    <w:rsid w:val="00295E07"/>
    <w:rsid w:val="002969AD"/>
    <w:rsid w:val="00296B2E"/>
    <w:rsid w:val="002970B3"/>
    <w:rsid w:val="00297DE2"/>
    <w:rsid w:val="00297ED2"/>
    <w:rsid w:val="002A03DB"/>
    <w:rsid w:val="002A28AC"/>
    <w:rsid w:val="002A31D6"/>
    <w:rsid w:val="002A329E"/>
    <w:rsid w:val="002A4B49"/>
    <w:rsid w:val="002A5051"/>
    <w:rsid w:val="002A5499"/>
    <w:rsid w:val="002A6DFB"/>
    <w:rsid w:val="002A7286"/>
    <w:rsid w:val="002A7589"/>
    <w:rsid w:val="002A75E9"/>
    <w:rsid w:val="002B006A"/>
    <w:rsid w:val="002B0AEF"/>
    <w:rsid w:val="002B0DA1"/>
    <w:rsid w:val="002B1210"/>
    <w:rsid w:val="002B262A"/>
    <w:rsid w:val="002B2666"/>
    <w:rsid w:val="002B2F17"/>
    <w:rsid w:val="002B339F"/>
    <w:rsid w:val="002B3ACD"/>
    <w:rsid w:val="002B4400"/>
    <w:rsid w:val="002B4AE6"/>
    <w:rsid w:val="002B658F"/>
    <w:rsid w:val="002B753D"/>
    <w:rsid w:val="002B7854"/>
    <w:rsid w:val="002C085F"/>
    <w:rsid w:val="002C1C32"/>
    <w:rsid w:val="002C2340"/>
    <w:rsid w:val="002C25D8"/>
    <w:rsid w:val="002C2B59"/>
    <w:rsid w:val="002C306D"/>
    <w:rsid w:val="002C5CE9"/>
    <w:rsid w:val="002D05EC"/>
    <w:rsid w:val="002D0D09"/>
    <w:rsid w:val="002D0FD3"/>
    <w:rsid w:val="002D1531"/>
    <w:rsid w:val="002D27AE"/>
    <w:rsid w:val="002D2BB1"/>
    <w:rsid w:val="002D4DCA"/>
    <w:rsid w:val="002D4F9E"/>
    <w:rsid w:val="002D52B6"/>
    <w:rsid w:val="002D56B6"/>
    <w:rsid w:val="002D5883"/>
    <w:rsid w:val="002D62E2"/>
    <w:rsid w:val="002D65EF"/>
    <w:rsid w:val="002D7837"/>
    <w:rsid w:val="002E0518"/>
    <w:rsid w:val="002E1822"/>
    <w:rsid w:val="002E1A5F"/>
    <w:rsid w:val="002E2CF6"/>
    <w:rsid w:val="002E3071"/>
    <w:rsid w:val="002E391A"/>
    <w:rsid w:val="002E3FCB"/>
    <w:rsid w:val="002E525A"/>
    <w:rsid w:val="002E79BA"/>
    <w:rsid w:val="002E7D8C"/>
    <w:rsid w:val="002F174F"/>
    <w:rsid w:val="002F1D4A"/>
    <w:rsid w:val="002F1E59"/>
    <w:rsid w:val="002F2711"/>
    <w:rsid w:val="002F4C82"/>
    <w:rsid w:val="002F5083"/>
    <w:rsid w:val="002F5149"/>
    <w:rsid w:val="002F52BD"/>
    <w:rsid w:val="002F6B17"/>
    <w:rsid w:val="002F728F"/>
    <w:rsid w:val="002F7E6B"/>
    <w:rsid w:val="003002E2"/>
    <w:rsid w:val="00300D81"/>
    <w:rsid w:val="003015CE"/>
    <w:rsid w:val="00303D73"/>
    <w:rsid w:val="00304C22"/>
    <w:rsid w:val="003059C8"/>
    <w:rsid w:val="00307FA3"/>
    <w:rsid w:val="003109C5"/>
    <w:rsid w:val="00312041"/>
    <w:rsid w:val="003147F0"/>
    <w:rsid w:val="00314AD6"/>
    <w:rsid w:val="00314E71"/>
    <w:rsid w:val="0031660C"/>
    <w:rsid w:val="003170D0"/>
    <w:rsid w:val="0031741C"/>
    <w:rsid w:val="00317A5B"/>
    <w:rsid w:val="00317E01"/>
    <w:rsid w:val="003200CE"/>
    <w:rsid w:val="00320AC0"/>
    <w:rsid w:val="003212B1"/>
    <w:rsid w:val="00321839"/>
    <w:rsid w:val="00321DCD"/>
    <w:rsid w:val="00322B5F"/>
    <w:rsid w:val="003236A5"/>
    <w:rsid w:val="00323C91"/>
    <w:rsid w:val="00323D71"/>
    <w:rsid w:val="003248F4"/>
    <w:rsid w:val="00325703"/>
    <w:rsid w:val="003257BE"/>
    <w:rsid w:val="003260B0"/>
    <w:rsid w:val="00327ACD"/>
    <w:rsid w:val="00327E81"/>
    <w:rsid w:val="00330306"/>
    <w:rsid w:val="0033498F"/>
    <w:rsid w:val="0033545E"/>
    <w:rsid w:val="00337892"/>
    <w:rsid w:val="003431DC"/>
    <w:rsid w:val="003463E6"/>
    <w:rsid w:val="00347015"/>
    <w:rsid w:val="00347126"/>
    <w:rsid w:val="00350174"/>
    <w:rsid w:val="00350B14"/>
    <w:rsid w:val="003524C3"/>
    <w:rsid w:val="00353E3D"/>
    <w:rsid w:val="0035534E"/>
    <w:rsid w:val="00355A6E"/>
    <w:rsid w:val="00357A07"/>
    <w:rsid w:val="003616DC"/>
    <w:rsid w:val="00361984"/>
    <w:rsid w:val="00362AFC"/>
    <w:rsid w:val="00370643"/>
    <w:rsid w:val="00371015"/>
    <w:rsid w:val="003712A1"/>
    <w:rsid w:val="00371700"/>
    <w:rsid w:val="003737CE"/>
    <w:rsid w:val="003738DE"/>
    <w:rsid w:val="00373E99"/>
    <w:rsid w:val="00373F7B"/>
    <w:rsid w:val="003743A3"/>
    <w:rsid w:val="00374886"/>
    <w:rsid w:val="00374C7D"/>
    <w:rsid w:val="00375304"/>
    <w:rsid w:val="00375712"/>
    <w:rsid w:val="00376297"/>
    <w:rsid w:val="0037700B"/>
    <w:rsid w:val="00377C06"/>
    <w:rsid w:val="00377F86"/>
    <w:rsid w:val="00380BA1"/>
    <w:rsid w:val="00381617"/>
    <w:rsid w:val="00381DF1"/>
    <w:rsid w:val="00381DFF"/>
    <w:rsid w:val="00381EA6"/>
    <w:rsid w:val="00382010"/>
    <w:rsid w:val="00383149"/>
    <w:rsid w:val="00383694"/>
    <w:rsid w:val="00383B3D"/>
    <w:rsid w:val="003855F1"/>
    <w:rsid w:val="00386571"/>
    <w:rsid w:val="003873CC"/>
    <w:rsid w:val="00387F92"/>
    <w:rsid w:val="0039196A"/>
    <w:rsid w:val="00393842"/>
    <w:rsid w:val="003952CE"/>
    <w:rsid w:val="003956F3"/>
    <w:rsid w:val="003959F8"/>
    <w:rsid w:val="00396EFE"/>
    <w:rsid w:val="003A0895"/>
    <w:rsid w:val="003A237B"/>
    <w:rsid w:val="003A2D83"/>
    <w:rsid w:val="003A48D3"/>
    <w:rsid w:val="003A6189"/>
    <w:rsid w:val="003A6A1E"/>
    <w:rsid w:val="003A735A"/>
    <w:rsid w:val="003A7485"/>
    <w:rsid w:val="003B07DB"/>
    <w:rsid w:val="003B2A8B"/>
    <w:rsid w:val="003B2BDE"/>
    <w:rsid w:val="003B393F"/>
    <w:rsid w:val="003B4CBB"/>
    <w:rsid w:val="003B5BA6"/>
    <w:rsid w:val="003B631F"/>
    <w:rsid w:val="003B7FD4"/>
    <w:rsid w:val="003C19D9"/>
    <w:rsid w:val="003C1CFE"/>
    <w:rsid w:val="003C2C49"/>
    <w:rsid w:val="003C337F"/>
    <w:rsid w:val="003C4206"/>
    <w:rsid w:val="003C4A3E"/>
    <w:rsid w:val="003C5349"/>
    <w:rsid w:val="003C6DAC"/>
    <w:rsid w:val="003C7651"/>
    <w:rsid w:val="003D03D5"/>
    <w:rsid w:val="003D0783"/>
    <w:rsid w:val="003D149C"/>
    <w:rsid w:val="003D5F3F"/>
    <w:rsid w:val="003D6017"/>
    <w:rsid w:val="003D6A38"/>
    <w:rsid w:val="003D7208"/>
    <w:rsid w:val="003D7739"/>
    <w:rsid w:val="003E1777"/>
    <w:rsid w:val="003E1A6F"/>
    <w:rsid w:val="003E2E8C"/>
    <w:rsid w:val="003E520A"/>
    <w:rsid w:val="003E57EC"/>
    <w:rsid w:val="003E5D51"/>
    <w:rsid w:val="003E6407"/>
    <w:rsid w:val="003E6DEE"/>
    <w:rsid w:val="003E6EF1"/>
    <w:rsid w:val="003E72AC"/>
    <w:rsid w:val="003E7607"/>
    <w:rsid w:val="003E78DA"/>
    <w:rsid w:val="003E7E8C"/>
    <w:rsid w:val="003F0099"/>
    <w:rsid w:val="003F088F"/>
    <w:rsid w:val="003F125D"/>
    <w:rsid w:val="003F13EC"/>
    <w:rsid w:val="003F172F"/>
    <w:rsid w:val="003F1C6F"/>
    <w:rsid w:val="003F2AA6"/>
    <w:rsid w:val="003F3226"/>
    <w:rsid w:val="003F4989"/>
    <w:rsid w:val="003F4E29"/>
    <w:rsid w:val="003F54F7"/>
    <w:rsid w:val="003F5704"/>
    <w:rsid w:val="00400055"/>
    <w:rsid w:val="004048B7"/>
    <w:rsid w:val="00405285"/>
    <w:rsid w:val="00406C74"/>
    <w:rsid w:val="00406E30"/>
    <w:rsid w:val="00407095"/>
    <w:rsid w:val="00407B5A"/>
    <w:rsid w:val="00410B34"/>
    <w:rsid w:val="00411771"/>
    <w:rsid w:val="00411E6F"/>
    <w:rsid w:val="0041476A"/>
    <w:rsid w:val="004157E4"/>
    <w:rsid w:val="00415E01"/>
    <w:rsid w:val="0041733F"/>
    <w:rsid w:val="0041759D"/>
    <w:rsid w:val="00420A75"/>
    <w:rsid w:val="004219FC"/>
    <w:rsid w:val="00422932"/>
    <w:rsid w:val="00423D97"/>
    <w:rsid w:val="004244EF"/>
    <w:rsid w:val="00426AF2"/>
    <w:rsid w:val="00430434"/>
    <w:rsid w:val="00430887"/>
    <w:rsid w:val="00430DFC"/>
    <w:rsid w:val="004317E3"/>
    <w:rsid w:val="00431AE4"/>
    <w:rsid w:val="00432CB5"/>
    <w:rsid w:val="00433332"/>
    <w:rsid w:val="00433A92"/>
    <w:rsid w:val="00433B5D"/>
    <w:rsid w:val="00433C90"/>
    <w:rsid w:val="00435616"/>
    <w:rsid w:val="004410F4"/>
    <w:rsid w:val="0044151F"/>
    <w:rsid w:val="0044179C"/>
    <w:rsid w:val="004418DA"/>
    <w:rsid w:val="004424D7"/>
    <w:rsid w:val="004434ED"/>
    <w:rsid w:val="004435A9"/>
    <w:rsid w:val="0044395C"/>
    <w:rsid w:val="00443E61"/>
    <w:rsid w:val="00444697"/>
    <w:rsid w:val="00444BD0"/>
    <w:rsid w:val="00445486"/>
    <w:rsid w:val="004455C4"/>
    <w:rsid w:val="004463C9"/>
    <w:rsid w:val="0044719D"/>
    <w:rsid w:val="00451800"/>
    <w:rsid w:val="00451C04"/>
    <w:rsid w:val="00451C25"/>
    <w:rsid w:val="00452251"/>
    <w:rsid w:val="00452E4E"/>
    <w:rsid w:val="004535C9"/>
    <w:rsid w:val="004541FD"/>
    <w:rsid w:val="00454469"/>
    <w:rsid w:val="00454CD5"/>
    <w:rsid w:val="0045575D"/>
    <w:rsid w:val="00456570"/>
    <w:rsid w:val="00457DA0"/>
    <w:rsid w:val="004604AE"/>
    <w:rsid w:val="00460712"/>
    <w:rsid w:val="004618B2"/>
    <w:rsid w:val="00461C3D"/>
    <w:rsid w:val="004627AE"/>
    <w:rsid w:val="0046653D"/>
    <w:rsid w:val="00466664"/>
    <w:rsid w:val="004671DF"/>
    <w:rsid w:val="0046747F"/>
    <w:rsid w:val="0046795C"/>
    <w:rsid w:val="00470AC0"/>
    <w:rsid w:val="00470FCA"/>
    <w:rsid w:val="0047120B"/>
    <w:rsid w:val="00472DEC"/>
    <w:rsid w:val="00473329"/>
    <w:rsid w:val="00473652"/>
    <w:rsid w:val="00474185"/>
    <w:rsid w:val="0047648A"/>
    <w:rsid w:val="004769E0"/>
    <w:rsid w:val="004819D0"/>
    <w:rsid w:val="00481F15"/>
    <w:rsid w:val="0048208E"/>
    <w:rsid w:val="00485B12"/>
    <w:rsid w:val="00485D7D"/>
    <w:rsid w:val="0048677D"/>
    <w:rsid w:val="0048757F"/>
    <w:rsid w:val="004878B2"/>
    <w:rsid w:val="004878FE"/>
    <w:rsid w:val="00490CB1"/>
    <w:rsid w:val="00492227"/>
    <w:rsid w:val="0049444C"/>
    <w:rsid w:val="00494DC0"/>
    <w:rsid w:val="0049515D"/>
    <w:rsid w:val="00495E9A"/>
    <w:rsid w:val="004967CB"/>
    <w:rsid w:val="00496A9E"/>
    <w:rsid w:val="00497514"/>
    <w:rsid w:val="004A0F42"/>
    <w:rsid w:val="004A269E"/>
    <w:rsid w:val="004A3299"/>
    <w:rsid w:val="004A36FD"/>
    <w:rsid w:val="004A47EC"/>
    <w:rsid w:val="004A540A"/>
    <w:rsid w:val="004A6C36"/>
    <w:rsid w:val="004A78A7"/>
    <w:rsid w:val="004B0925"/>
    <w:rsid w:val="004B1D04"/>
    <w:rsid w:val="004B2908"/>
    <w:rsid w:val="004B4B75"/>
    <w:rsid w:val="004B4F19"/>
    <w:rsid w:val="004B56D7"/>
    <w:rsid w:val="004B58CE"/>
    <w:rsid w:val="004B6725"/>
    <w:rsid w:val="004B69C9"/>
    <w:rsid w:val="004C1071"/>
    <w:rsid w:val="004C1291"/>
    <w:rsid w:val="004C254C"/>
    <w:rsid w:val="004C60C9"/>
    <w:rsid w:val="004C7160"/>
    <w:rsid w:val="004C71DA"/>
    <w:rsid w:val="004C75F7"/>
    <w:rsid w:val="004D05BF"/>
    <w:rsid w:val="004D11CA"/>
    <w:rsid w:val="004D225B"/>
    <w:rsid w:val="004D54E9"/>
    <w:rsid w:val="004D62D2"/>
    <w:rsid w:val="004D7EA4"/>
    <w:rsid w:val="004E19D9"/>
    <w:rsid w:val="004E1F40"/>
    <w:rsid w:val="004E21D5"/>
    <w:rsid w:val="004E2754"/>
    <w:rsid w:val="004E40F7"/>
    <w:rsid w:val="004E677B"/>
    <w:rsid w:val="004E7057"/>
    <w:rsid w:val="004E708C"/>
    <w:rsid w:val="004E7F43"/>
    <w:rsid w:val="004F06CB"/>
    <w:rsid w:val="004F1A2C"/>
    <w:rsid w:val="004F3563"/>
    <w:rsid w:val="004F4D7B"/>
    <w:rsid w:val="004F5D77"/>
    <w:rsid w:val="004F682C"/>
    <w:rsid w:val="004F6C2D"/>
    <w:rsid w:val="004F78E9"/>
    <w:rsid w:val="004F7C57"/>
    <w:rsid w:val="0050082F"/>
    <w:rsid w:val="00500AC2"/>
    <w:rsid w:val="00500E0E"/>
    <w:rsid w:val="0050164C"/>
    <w:rsid w:val="005016A6"/>
    <w:rsid w:val="005019EE"/>
    <w:rsid w:val="00502A47"/>
    <w:rsid w:val="00502E01"/>
    <w:rsid w:val="00504356"/>
    <w:rsid w:val="00504568"/>
    <w:rsid w:val="00505770"/>
    <w:rsid w:val="00506F7C"/>
    <w:rsid w:val="0050774D"/>
    <w:rsid w:val="00511EDC"/>
    <w:rsid w:val="0051318A"/>
    <w:rsid w:val="00513D90"/>
    <w:rsid w:val="005146BA"/>
    <w:rsid w:val="0051473F"/>
    <w:rsid w:val="00517532"/>
    <w:rsid w:val="0052189D"/>
    <w:rsid w:val="00521AFE"/>
    <w:rsid w:val="00521B9C"/>
    <w:rsid w:val="005232A7"/>
    <w:rsid w:val="005245C2"/>
    <w:rsid w:val="00525633"/>
    <w:rsid w:val="00525651"/>
    <w:rsid w:val="00525711"/>
    <w:rsid w:val="00526BD9"/>
    <w:rsid w:val="00530177"/>
    <w:rsid w:val="00530752"/>
    <w:rsid w:val="0053175F"/>
    <w:rsid w:val="005317B1"/>
    <w:rsid w:val="0053399E"/>
    <w:rsid w:val="00533CEE"/>
    <w:rsid w:val="00534D9F"/>
    <w:rsid w:val="00535848"/>
    <w:rsid w:val="00535C15"/>
    <w:rsid w:val="00540C45"/>
    <w:rsid w:val="00541155"/>
    <w:rsid w:val="0054487E"/>
    <w:rsid w:val="0054738E"/>
    <w:rsid w:val="005503EA"/>
    <w:rsid w:val="00553747"/>
    <w:rsid w:val="00554BCD"/>
    <w:rsid w:val="00555D8B"/>
    <w:rsid w:val="00555F2E"/>
    <w:rsid w:val="0055621B"/>
    <w:rsid w:val="005574EF"/>
    <w:rsid w:val="00560BC3"/>
    <w:rsid w:val="0056105E"/>
    <w:rsid w:val="0056106F"/>
    <w:rsid w:val="00561D47"/>
    <w:rsid w:val="00562F3C"/>
    <w:rsid w:val="00564CA0"/>
    <w:rsid w:val="00565365"/>
    <w:rsid w:val="00566025"/>
    <w:rsid w:val="00566EAA"/>
    <w:rsid w:val="00567262"/>
    <w:rsid w:val="005675FC"/>
    <w:rsid w:val="0057043C"/>
    <w:rsid w:val="00570C69"/>
    <w:rsid w:val="00570EC1"/>
    <w:rsid w:val="005710EF"/>
    <w:rsid w:val="0057120A"/>
    <w:rsid w:val="00571FFE"/>
    <w:rsid w:val="00572134"/>
    <w:rsid w:val="00573832"/>
    <w:rsid w:val="00576AAA"/>
    <w:rsid w:val="00577DFB"/>
    <w:rsid w:val="0058066A"/>
    <w:rsid w:val="005822E6"/>
    <w:rsid w:val="00584DD2"/>
    <w:rsid w:val="0058667A"/>
    <w:rsid w:val="00586687"/>
    <w:rsid w:val="00586A00"/>
    <w:rsid w:val="00586F9B"/>
    <w:rsid w:val="005871B6"/>
    <w:rsid w:val="0059184C"/>
    <w:rsid w:val="00592CBA"/>
    <w:rsid w:val="0059453A"/>
    <w:rsid w:val="005962C6"/>
    <w:rsid w:val="00596570"/>
    <w:rsid w:val="005966C5"/>
    <w:rsid w:val="00597DBA"/>
    <w:rsid w:val="005A030C"/>
    <w:rsid w:val="005A0903"/>
    <w:rsid w:val="005A1967"/>
    <w:rsid w:val="005A346B"/>
    <w:rsid w:val="005A6175"/>
    <w:rsid w:val="005B0CB9"/>
    <w:rsid w:val="005B1018"/>
    <w:rsid w:val="005B2950"/>
    <w:rsid w:val="005B2B50"/>
    <w:rsid w:val="005B340A"/>
    <w:rsid w:val="005B3ACB"/>
    <w:rsid w:val="005B47DE"/>
    <w:rsid w:val="005B4FBB"/>
    <w:rsid w:val="005B6E71"/>
    <w:rsid w:val="005B71B2"/>
    <w:rsid w:val="005B7F45"/>
    <w:rsid w:val="005C1139"/>
    <w:rsid w:val="005C163B"/>
    <w:rsid w:val="005C232D"/>
    <w:rsid w:val="005C2DFF"/>
    <w:rsid w:val="005C3366"/>
    <w:rsid w:val="005C3E99"/>
    <w:rsid w:val="005C4366"/>
    <w:rsid w:val="005C523E"/>
    <w:rsid w:val="005C5413"/>
    <w:rsid w:val="005C5E88"/>
    <w:rsid w:val="005C773C"/>
    <w:rsid w:val="005D3252"/>
    <w:rsid w:val="005D3310"/>
    <w:rsid w:val="005D5251"/>
    <w:rsid w:val="005D6067"/>
    <w:rsid w:val="005D6AAB"/>
    <w:rsid w:val="005E03F2"/>
    <w:rsid w:val="005E0A87"/>
    <w:rsid w:val="005E0B65"/>
    <w:rsid w:val="005E197A"/>
    <w:rsid w:val="005E3E87"/>
    <w:rsid w:val="005E44B6"/>
    <w:rsid w:val="005E467C"/>
    <w:rsid w:val="005E4B10"/>
    <w:rsid w:val="005E5345"/>
    <w:rsid w:val="005E544C"/>
    <w:rsid w:val="005E6EFB"/>
    <w:rsid w:val="005E6F9C"/>
    <w:rsid w:val="005F0ED0"/>
    <w:rsid w:val="005F137D"/>
    <w:rsid w:val="005F2742"/>
    <w:rsid w:val="005F2AF7"/>
    <w:rsid w:val="005F32D1"/>
    <w:rsid w:val="005F4954"/>
    <w:rsid w:val="005F499D"/>
    <w:rsid w:val="005F4E04"/>
    <w:rsid w:val="005F50F5"/>
    <w:rsid w:val="005F6BED"/>
    <w:rsid w:val="005F7491"/>
    <w:rsid w:val="00600F73"/>
    <w:rsid w:val="00601064"/>
    <w:rsid w:val="00601151"/>
    <w:rsid w:val="00601F27"/>
    <w:rsid w:val="006023AC"/>
    <w:rsid w:val="00603103"/>
    <w:rsid w:val="00603389"/>
    <w:rsid w:val="00603746"/>
    <w:rsid w:val="00603851"/>
    <w:rsid w:val="00603D54"/>
    <w:rsid w:val="00603FED"/>
    <w:rsid w:val="00604312"/>
    <w:rsid w:val="00605241"/>
    <w:rsid w:val="006054AD"/>
    <w:rsid w:val="00605F2E"/>
    <w:rsid w:val="00606046"/>
    <w:rsid w:val="006075EE"/>
    <w:rsid w:val="00610261"/>
    <w:rsid w:val="00612135"/>
    <w:rsid w:val="0061254C"/>
    <w:rsid w:val="006143E5"/>
    <w:rsid w:val="00614782"/>
    <w:rsid w:val="00614956"/>
    <w:rsid w:val="00614D04"/>
    <w:rsid w:val="0061682B"/>
    <w:rsid w:val="00616BEF"/>
    <w:rsid w:val="00620458"/>
    <w:rsid w:val="00620477"/>
    <w:rsid w:val="00620553"/>
    <w:rsid w:val="00621DB3"/>
    <w:rsid w:val="0062230D"/>
    <w:rsid w:val="00622B02"/>
    <w:rsid w:val="00626B05"/>
    <w:rsid w:val="00626EA4"/>
    <w:rsid w:val="0063009D"/>
    <w:rsid w:val="00631203"/>
    <w:rsid w:val="006313F2"/>
    <w:rsid w:val="00632957"/>
    <w:rsid w:val="00632F8E"/>
    <w:rsid w:val="00633503"/>
    <w:rsid w:val="006352F6"/>
    <w:rsid w:val="0063579A"/>
    <w:rsid w:val="0064255D"/>
    <w:rsid w:val="00643E50"/>
    <w:rsid w:val="00644C65"/>
    <w:rsid w:val="00645A7B"/>
    <w:rsid w:val="00645DC9"/>
    <w:rsid w:val="00645FEA"/>
    <w:rsid w:val="00647010"/>
    <w:rsid w:val="00647BFA"/>
    <w:rsid w:val="00647DE6"/>
    <w:rsid w:val="0065191F"/>
    <w:rsid w:val="00653445"/>
    <w:rsid w:val="0065367A"/>
    <w:rsid w:val="00653B93"/>
    <w:rsid w:val="006545E6"/>
    <w:rsid w:val="00654C84"/>
    <w:rsid w:val="00656E59"/>
    <w:rsid w:val="00657274"/>
    <w:rsid w:val="0065760D"/>
    <w:rsid w:val="00657F47"/>
    <w:rsid w:val="0066202A"/>
    <w:rsid w:val="00663BED"/>
    <w:rsid w:val="00664576"/>
    <w:rsid w:val="006655A5"/>
    <w:rsid w:val="00665BAC"/>
    <w:rsid w:val="0066717B"/>
    <w:rsid w:val="00667891"/>
    <w:rsid w:val="00671075"/>
    <w:rsid w:val="0067415E"/>
    <w:rsid w:val="006746AD"/>
    <w:rsid w:val="00675D00"/>
    <w:rsid w:val="006801AF"/>
    <w:rsid w:val="00681A69"/>
    <w:rsid w:val="00681F44"/>
    <w:rsid w:val="0068325E"/>
    <w:rsid w:val="006832F7"/>
    <w:rsid w:val="0068375E"/>
    <w:rsid w:val="00683C28"/>
    <w:rsid w:val="006840A0"/>
    <w:rsid w:val="00684252"/>
    <w:rsid w:val="00684530"/>
    <w:rsid w:val="00685F76"/>
    <w:rsid w:val="006861BC"/>
    <w:rsid w:val="00687859"/>
    <w:rsid w:val="00690D27"/>
    <w:rsid w:val="00690DD7"/>
    <w:rsid w:val="006919EC"/>
    <w:rsid w:val="00692E1C"/>
    <w:rsid w:val="006930E9"/>
    <w:rsid w:val="006952B7"/>
    <w:rsid w:val="00695436"/>
    <w:rsid w:val="006972E6"/>
    <w:rsid w:val="006A1E8C"/>
    <w:rsid w:val="006A1EC1"/>
    <w:rsid w:val="006A2410"/>
    <w:rsid w:val="006A3DF9"/>
    <w:rsid w:val="006A4EB6"/>
    <w:rsid w:val="006A73C4"/>
    <w:rsid w:val="006B0C1D"/>
    <w:rsid w:val="006B0F16"/>
    <w:rsid w:val="006B1537"/>
    <w:rsid w:val="006B1E0E"/>
    <w:rsid w:val="006B4B92"/>
    <w:rsid w:val="006B5A3B"/>
    <w:rsid w:val="006B5B43"/>
    <w:rsid w:val="006C0452"/>
    <w:rsid w:val="006C0B6F"/>
    <w:rsid w:val="006C1193"/>
    <w:rsid w:val="006C13A7"/>
    <w:rsid w:val="006C1F5A"/>
    <w:rsid w:val="006C2692"/>
    <w:rsid w:val="006C3846"/>
    <w:rsid w:val="006C4AB6"/>
    <w:rsid w:val="006C537E"/>
    <w:rsid w:val="006C6172"/>
    <w:rsid w:val="006D0801"/>
    <w:rsid w:val="006D1FC9"/>
    <w:rsid w:val="006D25C3"/>
    <w:rsid w:val="006D3C3F"/>
    <w:rsid w:val="006D43B3"/>
    <w:rsid w:val="006D4847"/>
    <w:rsid w:val="006D4FCF"/>
    <w:rsid w:val="006D55E0"/>
    <w:rsid w:val="006D5EA1"/>
    <w:rsid w:val="006E066E"/>
    <w:rsid w:val="006E31A3"/>
    <w:rsid w:val="006E3507"/>
    <w:rsid w:val="006E5D58"/>
    <w:rsid w:val="006E5E58"/>
    <w:rsid w:val="006E67E2"/>
    <w:rsid w:val="006E6B08"/>
    <w:rsid w:val="006E7415"/>
    <w:rsid w:val="006F059A"/>
    <w:rsid w:val="006F0D51"/>
    <w:rsid w:val="006F223D"/>
    <w:rsid w:val="006F3CD2"/>
    <w:rsid w:val="006F3EB0"/>
    <w:rsid w:val="006F3F0A"/>
    <w:rsid w:val="006F4E84"/>
    <w:rsid w:val="006F5690"/>
    <w:rsid w:val="006F76D1"/>
    <w:rsid w:val="006F771A"/>
    <w:rsid w:val="006F7D5C"/>
    <w:rsid w:val="006F7E83"/>
    <w:rsid w:val="0070030C"/>
    <w:rsid w:val="00700805"/>
    <w:rsid w:val="007014E8"/>
    <w:rsid w:val="00702476"/>
    <w:rsid w:val="00702538"/>
    <w:rsid w:val="00702F73"/>
    <w:rsid w:val="0070356C"/>
    <w:rsid w:val="00703796"/>
    <w:rsid w:val="0070398D"/>
    <w:rsid w:val="00707139"/>
    <w:rsid w:val="00710077"/>
    <w:rsid w:val="00711420"/>
    <w:rsid w:val="00711834"/>
    <w:rsid w:val="00712683"/>
    <w:rsid w:val="007127F7"/>
    <w:rsid w:val="00713542"/>
    <w:rsid w:val="00713861"/>
    <w:rsid w:val="00713B56"/>
    <w:rsid w:val="007140D7"/>
    <w:rsid w:val="00714799"/>
    <w:rsid w:val="00715BA2"/>
    <w:rsid w:val="00715EA0"/>
    <w:rsid w:val="0071647F"/>
    <w:rsid w:val="0071725D"/>
    <w:rsid w:val="0071732C"/>
    <w:rsid w:val="00717943"/>
    <w:rsid w:val="00720D43"/>
    <w:rsid w:val="00721756"/>
    <w:rsid w:val="00723729"/>
    <w:rsid w:val="00724C7D"/>
    <w:rsid w:val="00726635"/>
    <w:rsid w:val="007307EE"/>
    <w:rsid w:val="00730BED"/>
    <w:rsid w:val="00731C8A"/>
    <w:rsid w:val="00732D00"/>
    <w:rsid w:val="00733849"/>
    <w:rsid w:val="00733BB8"/>
    <w:rsid w:val="00734385"/>
    <w:rsid w:val="007359AC"/>
    <w:rsid w:val="00735CA8"/>
    <w:rsid w:val="00735DD2"/>
    <w:rsid w:val="007369C6"/>
    <w:rsid w:val="00736C5E"/>
    <w:rsid w:val="00736FEF"/>
    <w:rsid w:val="007370D1"/>
    <w:rsid w:val="007377E2"/>
    <w:rsid w:val="00737CE5"/>
    <w:rsid w:val="00737E7C"/>
    <w:rsid w:val="00737EFE"/>
    <w:rsid w:val="007434F8"/>
    <w:rsid w:val="00745258"/>
    <w:rsid w:val="00745E90"/>
    <w:rsid w:val="00746136"/>
    <w:rsid w:val="00746706"/>
    <w:rsid w:val="007505A8"/>
    <w:rsid w:val="0075078F"/>
    <w:rsid w:val="00750B65"/>
    <w:rsid w:val="007516BD"/>
    <w:rsid w:val="00751852"/>
    <w:rsid w:val="007529AD"/>
    <w:rsid w:val="0075456A"/>
    <w:rsid w:val="007562D5"/>
    <w:rsid w:val="007565F5"/>
    <w:rsid w:val="00757D32"/>
    <w:rsid w:val="0076063E"/>
    <w:rsid w:val="007646E6"/>
    <w:rsid w:val="00764B5D"/>
    <w:rsid w:val="0076610A"/>
    <w:rsid w:val="007704E9"/>
    <w:rsid w:val="007714ED"/>
    <w:rsid w:val="00772D8D"/>
    <w:rsid w:val="00773086"/>
    <w:rsid w:val="00773DE5"/>
    <w:rsid w:val="00773E32"/>
    <w:rsid w:val="00773F49"/>
    <w:rsid w:val="00774ECC"/>
    <w:rsid w:val="00774ECE"/>
    <w:rsid w:val="00775853"/>
    <w:rsid w:val="00775C89"/>
    <w:rsid w:val="00776050"/>
    <w:rsid w:val="00776177"/>
    <w:rsid w:val="00777D13"/>
    <w:rsid w:val="007816C4"/>
    <w:rsid w:val="00782D17"/>
    <w:rsid w:val="00783915"/>
    <w:rsid w:val="007852BF"/>
    <w:rsid w:val="007878A3"/>
    <w:rsid w:val="007906BC"/>
    <w:rsid w:val="007906EF"/>
    <w:rsid w:val="00790EC5"/>
    <w:rsid w:val="00792847"/>
    <w:rsid w:val="00792CB1"/>
    <w:rsid w:val="00792E0E"/>
    <w:rsid w:val="007935AB"/>
    <w:rsid w:val="00793A86"/>
    <w:rsid w:val="00796BF3"/>
    <w:rsid w:val="007A0069"/>
    <w:rsid w:val="007A066D"/>
    <w:rsid w:val="007A1016"/>
    <w:rsid w:val="007A2C1C"/>
    <w:rsid w:val="007A4C37"/>
    <w:rsid w:val="007A6A94"/>
    <w:rsid w:val="007B1707"/>
    <w:rsid w:val="007B192F"/>
    <w:rsid w:val="007B1FBC"/>
    <w:rsid w:val="007B321D"/>
    <w:rsid w:val="007B4207"/>
    <w:rsid w:val="007B49AA"/>
    <w:rsid w:val="007B65A9"/>
    <w:rsid w:val="007C16A8"/>
    <w:rsid w:val="007C2A0F"/>
    <w:rsid w:val="007C43AF"/>
    <w:rsid w:val="007C45BF"/>
    <w:rsid w:val="007C4F41"/>
    <w:rsid w:val="007C57FC"/>
    <w:rsid w:val="007C6629"/>
    <w:rsid w:val="007C73EF"/>
    <w:rsid w:val="007C7815"/>
    <w:rsid w:val="007D31D0"/>
    <w:rsid w:val="007D4759"/>
    <w:rsid w:val="007D4D1B"/>
    <w:rsid w:val="007D4F29"/>
    <w:rsid w:val="007D5157"/>
    <w:rsid w:val="007D5216"/>
    <w:rsid w:val="007D57E9"/>
    <w:rsid w:val="007D5916"/>
    <w:rsid w:val="007D6787"/>
    <w:rsid w:val="007D7533"/>
    <w:rsid w:val="007E22F2"/>
    <w:rsid w:val="007E33FB"/>
    <w:rsid w:val="007E3632"/>
    <w:rsid w:val="007E3688"/>
    <w:rsid w:val="007E470D"/>
    <w:rsid w:val="007E5160"/>
    <w:rsid w:val="007E7A1A"/>
    <w:rsid w:val="007E7BFE"/>
    <w:rsid w:val="007F196E"/>
    <w:rsid w:val="007F1CAF"/>
    <w:rsid w:val="007F20BB"/>
    <w:rsid w:val="007F42CB"/>
    <w:rsid w:val="007F48D0"/>
    <w:rsid w:val="007F751B"/>
    <w:rsid w:val="007F7AAC"/>
    <w:rsid w:val="00801109"/>
    <w:rsid w:val="00802099"/>
    <w:rsid w:val="00804852"/>
    <w:rsid w:val="00804AF9"/>
    <w:rsid w:val="008078D7"/>
    <w:rsid w:val="0081015A"/>
    <w:rsid w:val="00811118"/>
    <w:rsid w:val="0081215E"/>
    <w:rsid w:val="00812539"/>
    <w:rsid w:val="00813391"/>
    <w:rsid w:val="00813C4D"/>
    <w:rsid w:val="00815C7B"/>
    <w:rsid w:val="008164E2"/>
    <w:rsid w:val="008213A9"/>
    <w:rsid w:val="008217D8"/>
    <w:rsid w:val="00821E8C"/>
    <w:rsid w:val="008228E6"/>
    <w:rsid w:val="0082476A"/>
    <w:rsid w:val="00826A0D"/>
    <w:rsid w:val="00826AEA"/>
    <w:rsid w:val="00831F5B"/>
    <w:rsid w:val="0083327A"/>
    <w:rsid w:val="00834B8D"/>
    <w:rsid w:val="00836959"/>
    <w:rsid w:val="00836C38"/>
    <w:rsid w:val="00837D59"/>
    <w:rsid w:val="0084263F"/>
    <w:rsid w:val="008428CE"/>
    <w:rsid w:val="00844DEA"/>
    <w:rsid w:val="008450AC"/>
    <w:rsid w:val="0084574A"/>
    <w:rsid w:val="00845B25"/>
    <w:rsid w:val="008466A6"/>
    <w:rsid w:val="0084796A"/>
    <w:rsid w:val="00851026"/>
    <w:rsid w:val="008533D5"/>
    <w:rsid w:val="00854E0F"/>
    <w:rsid w:val="00855199"/>
    <w:rsid w:val="00855A62"/>
    <w:rsid w:val="0085618B"/>
    <w:rsid w:val="008562D1"/>
    <w:rsid w:val="0085754E"/>
    <w:rsid w:val="00857C54"/>
    <w:rsid w:val="00857FFB"/>
    <w:rsid w:val="00860EC9"/>
    <w:rsid w:val="00861662"/>
    <w:rsid w:val="00861EDD"/>
    <w:rsid w:val="008623BE"/>
    <w:rsid w:val="00863288"/>
    <w:rsid w:val="00865004"/>
    <w:rsid w:val="008657A8"/>
    <w:rsid w:val="00865C2E"/>
    <w:rsid w:val="00866589"/>
    <w:rsid w:val="00867451"/>
    <w:rsid w:val="008675B6"/>
    <w:rsid w:val="00867A23"/>
    <w:rsid w:val="008709C0"/>
    <w:rsid w:val="00873641"/>
    <w:rsid w:val="00873E0D"/>
    <w:rsid w:val="00873EF4"/>
    <w:rsid w:val="008762CA"/>
    <w:rsid w:val="008763AB"/>
    <w:rsid w:val="00882631"/>
    <w:rsid w:val="008828A2"/>
    <w:rsid w:val="00882E22"/>
    <w:rsid w:val="00883E52"/>
    <w:rsid w:val="00885079"/>
    <w:rsid w:val="00885319"/>
    <w:rsid w:val="008855B0"/>
    <w:rsid w:val="00886965"/>
    <w:rsid w:val="00887DFF"/>
    <w:rsid w:val="00887FB1"/>
    <w:rsid w:val="0089069A"/>
    <w:rsid w:val="00891062"/>
    <w:rsid w:val="0089139D"/>
    <w:rsid w:val="00891D33"/>
    <w:rsid w:val="0089317D"/>
    <w:rsid w:val="0089404B"/>
    <w:rsid w:val="00895045"/>
    <w:rsid w:val="008962B0"/>
    <w:rsid w:val="00896591"/>
    <w:rsid w:val="00896BD0"/>
    <w:rsid w:val="008976AF"/>
    <w:rsid w:val="008A12CD"/>
    <w:rsid w:val="008A188A"/>
    <w:rsid w:val="008A1E18"/>
    <w:rsid w:val="008A324B"/>
    <w:rsid w:val="008A352C"/>
    <w:rsid w:val="008A356A"/>
    <w:rsid w:val="008A4C6F"/>
    <w:rsid w:val="008A4F97"/>
    <w:rsid w:val="008A6529"/>
    <w:rsid w:val="008A730F"/>
    <w:rsid w:val="008B03A4"/>
    <w:rsid w:val="008B0468"/>
    <w:rsid w:val="008B04D5"/>
    <w:rsid w:val="008B1185"/>
    <w:rsid w:val="008B2616"/>
    <w:rsid w:val="008B288F"/>
    <w:rsid w:val="008B3506"/>
    <w:rsid w:val="008B4BE0"/>
    <w:rsid w:val="008B54B7"/>
    <w:rsid w:val="008B6492"/>
    <w:rsid w:val="008C0980"/>
    <w:rsid w:val="008C1B84"/>
    <w:rsid w:val="008C20BA"/>
    <w:rsid w:val="008C2779"/>
    <w:rsid w:val="008C2970"/>
    <w:rsid w:val="008C32E2"/>
    <w:rsid w:val="008C4ADB"/>
    <w:rsid w:val="008C52F0"/>
    <w:rsid w:val="008C5611"/>
    <w:rsid w:val="008C57CA"/>
    <w:rsid w:val="008C6B56"/>
    <w:rsid w:val="008D26E6"/>
    <w:rsid w:val="008D45EE"/>
    <w:rsid w:val="008D4DC6"/>
    <w:rsid w:val="008D5D46"/>
    <w:rsid w:val="008D6071"/>
    <w:rsid w:val="008D60D5"/>
    <w:rsid w:val="008D6B45"/>
    <w:rsid w:val="008E144C"/>
    <w:rsid w:val="008E176C"/>
    <w:rsid w:val="008E19AE"/>
    <w:rsid w:val="008E203C"/>
    <w:rsid w:val="008E2EF3"/>
    <w:rsid w:val="008E36B1"/>
    <w:rsid w:val="008E4252"/>
    <w:rsid w:val="008E4F45"/>
    <w:rsid w:val="008E5875"/>
    <w:rsid w:val="008F183F"/>
    <w:rsid w:val="008F1991"/>
    <w:rsid w:val="008F1F3B"/>
    <w:rsid w:val="008F396A"/>
    <w:rsid w:val="008F46E9"/>
    <w:rsid w:val="008F55A4"/>
    <w:rsid w:val="008F6738"/>
    <w:rsid w:val="008F6992"/>
    <w:rsid w:val="008F74EA"/>
    <w:rsid w:val="0090198E"/>
    <w:rsid w:val="00901B96"/>
    <w:rsid w:val="00903FEB"/>
    <w:rsid w:val="00911B18"/>
    <w:rsid w:val="00915C66"/>
    <w:rsid w:val="00916B8B"/>
    <w:rsid w:val="00920A7D"/>
    <w:rsid w:val="00921896"/>
    <w:rsid w:val="00922066"/>
    <w:rsid w:val="009220A0"/>
    <w:rsid w:val="0092229C"/>
    <w:rsid w:val="00922D5D"/>
    <w:rsid w:val="00922E7D"/>
    <w:rsid w:val="009233D8"/>
    <w:rsid w:val="00923FB9"/>
    <w:rsid w:val="009245B9"/>
    <w:rsid w:val="00924992"/>
    <w:rsid w:val="00924A6E"/>
    <w:rsid w:val="00925ED7"/>
    <w:rsid w:val="00927AD3"/>
    <w:rsid w:val="0093004F"/>
    <w:rsid w:val="009303B7"/>
    <w:rsid w:val="009304EC"/>
    <w:rsid w:val="0093204B"/>
    <w:rsid w:val="009327C9"/>
    <w:rsid w:val="00933F03"/>
    <w:rsid w:val="0093411A"/>
    <w:rsid w:val="009349CC"/>
    <w:rsid w:val="009352A7"/>
    <w:rsid w:val="00936281"/>
    <w:rsid w:val="0093640C"/>
    <w:rsid w:val="009365AD"/>
    <w:rsid w:val="00940529"/>
    <w:rsid w:val="0094135D"/>
    <w:rsid w:val="009446BB"/>
    <w:rsid w:val="00944DE9"/>
    <w:rsid w:val="0094669D"/>
    <w:rsid w:val="009469AB"/>
    <w:rsid w:val="00946FF2"/>
    <w:rsid w:val="00947034"/>
    <w:rsid w:val="009473CC"/>
    <w:rsid w:val="0094759A"/>
    <w:rsid w:val="00947EE0"/>
    <w:rsid w:val="00950162"/>
    <w:rsid w:val="00950682"/>
    <w:rsid w:val="00952297"/>
    <w:rsid w:val="00952A38"/>
    <w:rsid w:val="00952BA5"/>
    <w:rsid w:val="00953058"/>
    <w:rsid w:val="00953A53"/>
    <w:rsid w:val="00953AA4"/>
    <w:rsid w:val="00961070"/>
    <w:rsid w:val="00961163"/>
    <w:rsid w:val="00961422"/>
    <w:rsid w:val="00962065"/>
    <w:rsid w:val="00966213"/>
    <w:rsid w:val="0096648A"/>
    <w:rsid w:val="00966B36"/>
    <w:rsid w:val="0096784F"/>
    <w:rsid w:val="00971A6F"/>
    <w:rsid w:val="00973C2B"/>
    <w:rsid w:val="009741B1"/>
    <w:rsid w:val="009765AA"/>
    <w:rsid w:val="0098032F"/>
    <w:rsid w:val="009804D1"/>
    <w:rsid w:val="00981ABE"/>
    <w:rsid w:val="00983D29"/>
    <w:rsid w:val="0098423F"/>
    <w:rsid w:val="00986725"/>
    <w:rsid w:val="0098713C"/>
    <w:rsid w:val="00990E61"/>
    <w:rsid w:val="00991196"/>
    <w:rsid w:val="00991970"/>
    <w:rsid w:val="009919F5"/>
    <w:rsid w:val="00992224"/>
    <w:rsid w:val="009942E3"/>
    <w:rsid w:val="009952DA"/>
    <w:rsid w:val="00997667"/>
    <w:rsid w:val="00997A80"/>
    <w:rsid w:val="009A0F03"/>
    <w:rsid w:val="009A1015"/>
    <w:rsid w:val="009A14DB"/>
    <w:rsid w:val="009A2D29"/>
    <w:rsid w:val="009A3DCB"/>
    <w:rsid w:val="009A49D0"/>
    <w:rsid w:val="009A5170"/>
    <w:rsid w:val="009A54D1"/>
    <w:rsid w:val="009A711E"/>
    <w:rsid w:val="009A7833"/>
    <w:rsid w:val="009A7E36"/>
    <w:rsid w:val="009B076C"/>
    <w:rsid w:val="009B1480"/>
    <w:rsid w:val="009B21EC"/>
    <w:rsid w:val="009B3203"/>
    <w:rsid w:val="009B405E"/>
    <w:rsid w:val="009B4786"/>
    <w:rsid w:val="009B768B"/>
    <w:rsid w:val="009B76B6"/>
    <w:rsid w:val="009C19CB"/>
    <w:rsid w:val="009C1C6F"/>
    <w:rsid w:val="009C1D68"/>
    <w:rsid w:val="009C2DA5"/>
    <w:rsid w:val="009C2F5E"/>
    <w:rsid w:val="009C310F"/>
    <w:rsid w:val="009C47D1"/>
    <w:rsid w:val="009C4BAC"/>
    <w:rsid w:val="009C4EC2"/>
    <w:rsid w:val="009C60BB"/>
    <w:rsid w:val="009C673A"/>
    <w:rsid w:val="009C67F3"/>
    <w:rsid w:val="009C7AC1"/>
    <w:rsid w:val="009D228C"/>
    <w:rsid w:val="009D2475"/>
    <w:rsid w:val="009D320D"/>
    <w:rsid w:val="009D3722"/>
    <w:rsid w:val="009D41B0"/>
    <w:rsid w:val="009D4325"/>
    <w:rsid w:val="009D43EA"/>
    <w:rsid w:val="009D5801"/>
    <w:rsid w:val="009E006C"/>
    <w:rsid w:val="009E0B22"/>
    <w:rsid w:val="009E1E86"/>
    <w:rsid w:val="009E3B48"/>
    <w:rsid w:val="009E3F23"/>
    <w:rsid w:val="009E4957"/>
    <w:rsid w:val="009E67CB"/>
    <w:rsid w:val="009E72A0"/>
    <w:rsid w:val="009E7F3A"/>
    <w:rsid w:val="009F1048"/>
    <w:rsid w:val="009F14DC"/>
    <w:rsid w:val="009F1F2F"/>
    <w:rsid w:val="009F1F68"/>
    <w:rsid w:val="009F27F7"/>
    <w:rsid w:val="009F3866"/>
    <w:rsid w:val="009F48FC"/>
    <w:rsid w:val="009F53CD"/>
    <w:rsid w:val="009F589A"/>
    <w:rsid w:val="009F637B"/>
    <w:rsid w:val="009F6CA0"/>
    <w:rsid w:val="009F72ED"/>
    <w:rsid w:val="009F7D53"/>
    <w:rsid w:val="00A00BBA"/>
    <w:rsid w:val="00A0207B"/>
    <w:rsid w:val="00A02704"/>
    <w:rsid w:val="00A03136"/>
    <w:rsid w:val="00A036A0"/>
    <w:rsid w:val="00A03A4C"/>
    <w:rsid w:val="00A04129"/>
    <w:rsid w:val="00A045C3"/>
    <w:rsid w:val="00A06679"/>
    <w:rsid w:val="00A06E43"/>
    <w:rsid w:val="00A100A5"/>
    <w:rsid w:val="00A12004"/>
    <w:rsid w:val="00A1212F"/>
    <w:rsid w:val="00A134D9"/>
    <w:rsid w:val="00A142D7"/>
    <w:rsid w:val="00A14FC2"/>
    <w:rsid w:val="00A15BE8"/>
    <w:rsid w:val="00A17318"/>
    <w:rsid w:val="00A17949"/>
    <w:rsid w:val="00A2081C"/>
    <w:rsid w:val="00A2342E"/>
    <w:rsid w:val="00A24413"/>
    <w:rsid w:val="00A24E02"/>
    <w:rsid w:val="00A278F1"/>
    <w:rsid w:val="00A30BCD"/>
    <w:rsid w:val="00A30C74"/>
    <w:rsid w:val="00A3159E"/>
    <w:rsid w:val="00A31833"/>
    <w:rsid w:val="00A347B0"/>
    <w:rsid w:val="00A36903"/>
    <w:rsid w:val="00A36980"/>
    <w:rsid w:val="00A3774E"/>
    <w:rsid w:val="00A40E4A"/>
    <w:rsid w:val="00A416A2"/>
    <w:rsid w:val="00A416B2"/>
    <w:rsid w:val="00A42AD3"/>
    <w:rsid w:val="00A44388"/>
    <w:rsid w:val="00A445CD"/>
    <w:rsid w:val="00A44AE7"/>
    <w:rsid w:val="00A44C08"/>
    <w:rsid w:val="00A46609"/>
    <w:rsid w:val="00A4792C"/>
    <w:rsid w:val="00A47E42"/>
    <w:rsid w:val="00A5040E"/>
    <w:rsid w:val="00A50668"/>
    <w:rsid w:val="00A50C16"/>
    <w:rsid w:val="00A51176"/>
    <w:rsid w:val="00A51A4A"/>
    <w:rsid w:val="00A52790"/>
    <w:rsid w:val="00A52C78"/>
    <w:rsid w:val="00A52E1B"/>
    <w:rsid w:val="00A52EF8"/>
    <w:rsid w:val="00A541E1"/>
    <w:rsid w:val="00A55057"/>
    <w:rsid w:val="00A56CA7"/>
    <w:rsid w:val="00A570E7"/>
    <w:rsid w:val="00A57C05"/>
    <w:rsid w:val="00A61BC2"/>
    <w:rsid w:val="00A61D14"/>
    <w:rsid w:val="00A62FE4"/>
    <w:rsid w:val="00A63389"/>
    <w:rsid w:val="00A63711"/>
    <w:rsid w:val="00A64ACD"/>
    <w:rsid w:val="00A657A0"/>
    <w:rsid w:val="00A71EF3"/>
    <w:rsid w:val="00A74122"/>
    <w:rsid w:val="00A7438C"/>
    <w:rsid w:val="00A7648C"/>
    <w:rsid w:val="00A7754A"/>
    <w:rsid w:val="00A80141"/>
    <w:rsid w:val="00A80659"/>
    <w:rsid w:val="00A80EE7"/>
    <w:rsid w:val="00A839E5"/>
    <w:rsid w:val="00A83D9D"/>
    <w:rsid w:val="00A840E4"/>
    <w:rsid w:val="00A87590"/>
    <w:rsid w:val="00A9091D"/>
    <w:rsid w:val="00A90C95"/>
    <w:rsid w:val="00A933EA"/>
    <w:rsid w:val="00A9348C"/>
    <w:rsid w:val="00A93FE0"/>
    <w:rsid w:val="00A94D3F"/>
    <w:rsid w:val="00AA093E"/>
    <w:rsid w:val="00AA1FAE"/>
    <w:rsid w:val="00AA38EF"/>
    <w:rsid w:val="00AA4725"/>
    <w:rsid w:val="00AB0EAC"/>
    <w:rsid w:val="00AB145C"/>
    <w:rsid w:val="00AB2B66"/>
    <w:rsid w:val="00AB3260"/>
    <w:rsid w:val="00AB3AAF"/>
    <w:rsid w:val="00AB3B76"/>
    <w:rsid w:val="00AB41D4"/>
    <w:rsid w:val="00AB4A19"/>
    <w:rsid w:val="00AB5384"/>
    <w:rsid w:val="00AB5780"/>
    <w:rsid w:val="00AB7E58"/>
    <w:rsid w:val="00AC050C"/>
    <w:rsid w:val="00AC1453"/>
    <w:rsid w:val="00AC2362"/>
    <w:rsid w:val="00AC2B8C"/>
    <w:rsid w:val="00AC32FC"/>
    <w:rsid w:val="00AC640F"/>
    <w:rsid w:val="00AC7EE8"/>
    <w:rsid w:val="00AD006B"/>
    <w:rsid w:val="00AD0CAC"/>
    <w:rsid w:val="00AD22FB"/>
    <w:rsid w:val="00AD2B5E"/>
    <w:rsid w:val="00AD307C"/>
    <w:rsid w:val="00AD327A"/>
    <w:rsid w:val="00AD5AC3"/>
    <w:rsid w:val="00AD5E43"/>
    <w:rsid w:val="00AE12AC"/>
    <w:rsid w:val="00AE2E3E"/>
    <w:rsid w:val="00AE488D"/>
    <w:rsid w:val="00AE52DF"/>
    <w:rsid w:val="00AE6FE0"/>
    <w:rsid w:val="00AF1ABD"/>
    <w:rsid w:val="00AF2ED0"/>
    <w:rsid w:val="00AF6577"/>
    <w:rsid w:val="00AF73CD"/>
    <w:rsid w:val="00AF7436"/>
    <w:rsid w:val="00AF75C0"/>
    <w:rsid w:val="00AF7929"/>
    <w:rsid w:val="00AF7C18"/>
    <w:rsid w:val="00AF7DEB"/>
    <w:rsid w:val="00B00463"/>
    <w:rsid w:val="00B00ABF"/>
    <w:rsid w:val="00B00CCB"/>
    <w:rsid w:val="00B0159A"/>
    <w:rsid w:val="00B0194E"/>
    <w:rsid w:val="00B01C12"/>
    <w:rsid w:val="00B01D67"/>
    <w:rsid w:val="00B021DD"/>
    <w:rsid w:val="00B05A63"/>
    <w:rsid w:val="00B06AF3"/>
    <w:rsid w:val="00B1186F"/>
    <w:rsid w:val="00B11F0C"/>
    <w:rsid w:val="00B12F26"/>
    <w:rsid w:val="00B13EB5"/>
    <w:rsid w:val="00B14F79"/>
    <w:rsid w:val="00B15F9A"/>
    <w:rsid w:val="00B1664D"/>
    <w:rsid w:val="00B17AB2"/>
    <w:rsid w:val="00B20821"/>
    <w:rsid w:val="00B20BFF"/>
    <w:rsid w:val="00B213F5"/>
    <w:rsid w:val="00B21CB0"/>
    <w:rsid w:val="00B2225E"/>
    <w:rsid w:val="00B23303"/>
    <w:rsid w:val="00B233E1"/>
    <w:rsid w:val="00B279E1"/>
    <w:rsid w:val="00B27D23"/>
    <w:rsid w:val="00B31EC3"/>
    <w:rsid w:val="00B32EBE"/>
    <w:rsid w:val="00B33092"/>
    <w:rsid w:val="00B33893"/>
    <w:rsid w:val="00B33C11"/>
    <w:rsid w:val="00B35488"/>
    <w:rsid w:val="00B35CE3"/>
    <w:rsid w:val="00B35D6F"/>
    <w:rsid w:val="00B37013"/>
    <w:rsid w:val="00B4048A"/>
    <w:rsid w:val="00B40EC9"/>
    <w:rsid w:val="00B40F1A"/>
    <w:rsid w:val="00B41866"/>
    <w:rsid w:val="00B41E35"/>
    <w:rsid w:val="00B42E21"/>
    <w:rsid w:val="00B43609"/>
    <w:rsid w:val="00B44448"/>
    <w:rsid w:val="00B454EE"/>
    <w:rsid w:val="00B4553D"/>
    <w:rsid w:val="00B45EDE"/>
    <w:rsid w:val="00B46054"/>
    <w:rsid w:val="00B46813"/>
    <w:rsid w:val="00B50186"/>
    <w:rsid w:val="00B51294"/>
    <w:rsid w:val="00B5195B"/>
    <w:rsid w:val="00B53BD0"/>
    <w:rsid w:val="00B53D39"/>
    <w:rsid w:val="00B5495F"/>
    <w:rsid w:val="00B554EF"/>
    <w:rsid w:val="00B57540"/>
    <w:rsid w:val="00B57AC5"/>
    <w:rsid w:val="00B6060A"/>
    <w:rsid w:val="00B629BA"/>
    <w:rsid w:val="00B63DA2"/>
    <w:rsid w:val="00B63E8D"/>
    <w:rsid w:val="00B646DB"/>
    <w:rsid w:val="00B64DBB"/>
    <w:rsid w:val="00B659C0"/>
    <w:rsid w:val="00B66683"/>
    <w:rsid w:val="00B6691B"/>
    <w:rsid w:val="00B673D8"/>
    <w:rsid w:val="00B6748F"/>
    <w:rsid w:val="00B67714"/>
    <w:rsid w:val="00B70802"/>
    <w:rsid w:val="00B71427"/>
    <w:rsid w:val="00B738BC"/>
    <w:rsid w:val="00B73FF1"/>
    <w:rsid w:val="00B7584A"/>
    <w:rsid w:val="00B759A1"/>
    <w:rsid w:val="00B7781C"/>
    <w:rsid w:val="00B77EB9"/>
    <w:rsid w:val="00B8030B"/>
    <w:rsid w:val="00B80C7C"/>
    <w:rsid w:val="00B82A0E"/>
    <w:rsid w:val="00B83E3D"/>
    <w:rsid w:val="00B8471F"/>
    <w:rsid w:val="00B84AE1"/>
    <w:rsid w:val="00B854E3"/>
    <w:rsid w:val="00B85B30"/>
    <w:rsid w:val="00B85B89"/>
    <w:rsid w:val="00B86DC8"/>
    <w:rsid w:val="00B8783F"/>
    <w:rsid w:val="00B90070"/>
    <w:rsid w:val="00B9015E"/>
    <w:rsid w:val="00B90373"/>
    <w:rsid w:val="00B91B39"/>
    <w:rsid w:val="00B92D03"/>
    <w:rsid w:val="00B93632"/>
    <w:rsid w:val="00B943C5"/>
    <w:rsid w:val="00B946E5"/>
    <w:rsid w:val="00B95E28"/>
    <w:rsid w:val="00B97805"/>
    <w:rsid w:val="00BA1A00"/>
    <w:rsid w:val="00BA218F"/>
    <w:rsid w:val="00BA2BB9"/>
    <w:rsid w:val="00BA3F29"/>
    <w:rsid w:val="00BA5AE5"/>
    <w:rsid w:val="00BA5C60"/>
    <w:rsid w:val="00BA6BF2"/>
    <w:rsid w:val="00BA6E37"/>
    <w:rsid w:val="00BA71CE"/>
    <w:rsid w:val="00BB12E8"/>
    <w:rsid w:val="00BB13F5"/>
    <w:rsid w:val="00BB58D6"/>
    <w:rsid w:val="00BB757B"/>
    <w:rsid w:val="00BC12D0"/>
    <w:rsid w:val="00BC2554"/>
    <w:rsid w:val="00BC45A5"/>
    <w:rsid w:val="00BC5E46"/>
    <w:rsid w:val="00BC79AF"/>
    <w:rsid w:val="00BD0AA4"/>
    <w:rsid w:val="00BD0E86"/>
    <w:rsid w:val="00BD2E97"/>
    <w:rsid w:val="00BD3911"/>
    <w:rsid w:val="00BD4069"/>
    <w:rsid w:val="00BD414D"/>
    <w:rsid w:val="00BD517B"/>
    <w:rsid w:val="00BD79E1"/>
    <w:rsid w:val="00BD7E6A"/>
    <w:rsid w:val="00BE0443"/>
    <w:rsid w:val="00BE210F"/>
    <w:rsid w:val="00BE2AFB"/>
    <w:rsid w:val="00BE2D82"/>
    <w:rsid w:val="00BE3230"/>
    <w:rsid w:val="00BE3F86"/>
    <w:rsid w:val="00BE5BB5"/>
    <w:rsid w:val="00BF1817"/>
    <w:rsid w:val="00BF29B5"/>
    <w:rsid w:val="00BF3745"/>
    <w:rsid w:val="00BF37DB"/>
    <w:rsid w:val="00BF4BD1"/>
    <w:rsid w:val="00BF5181"/>
    <w:rsid w:val="00BF5328"/>
    <w:rsid w:val="00BF56C1"/>
    <w:rsid w:val="00C001D5"/>
    <w:rsid w:val="00C0125B"/>
    <w:rsid w:val="00C02A9A"/>
    <w:rsid w:val="00C047B5"/>
    <w:rsid w:val="00C04FAE"/>
    <w:rsid w:val="00C079F8"/>
    <w:rsid w:val="00C07FF9"/>
    <w:rsid w:val="00C1029E"/>
    <w:rsid w:val="00C11A14"/>
    <w:rsid w:val="00C1206E"/>
    <w:rsid w:val="00C12354"/>
    <w:rsid w:val="00C15C8B"/>
    <w:rsid w:val="00C20C7A"/>
    <w:rsid w:val="00C21C3F"/>
    <w:rsid w:val="00C2287E"/>
    <w:rsid w:val="00C24D37"/>
    <w:rsid w:val="00C2584E"/>
    <w:rsid w:val="00C25CF8"/>
    <w:rsid w:val="00C25E89"/>
    <w:rsid w:val="00C26227"/>
    <w:rsid w:val="00C26446"/>
    <w:rsid w:val="00C3065C"/>
    <w:rsid w:val="00C30FC0"/>
    <w:rsid w:val="00C31709"/>
    <w:rsid w:val="00C31A19"/>
    <w:rsid w:val="00C328FA"/>
    <w:rsid w:val="00C342FE"/>
    <w:rsid w:val="00C36462"/>
    <w:rsid w:val="00C36D45"/>
    <w:rsid w:val="00C373D1"/>
    <w:rsid w:val="00C377A4"/>
    <w:rsid w:val="00C41182"/>
    <w:rsid w:val="00C4181E"/>
    <w:rsid w:val="00C450D7"/>
    <w:rsid w:val="00C45B4A"/>
    <w:rsid w:val="00C47220"/>
    <w:rsid w:val="00C476DB"/>
    <w:rsid w:val="00C50208"/>
    <w:rsid w:val="00C5034B"/>
    <w:rsid w:val="00C50C3B"/>
    <w:rsid w:val="00C513E7"/>
    <w:rsid w:val="00C515FD"/>
    <w:rsid w:val="00C518D8"/>
    <w:rsid w:val="00C5413D"/>
    <w:rsid w:val="00C5457F"/>
    <w:rsid w:val="00C54D03"/>
    <w:rsid w:val="00C54F41"/>
    <w:rsid w:val="00C5520E"/>
    <w:rsid w:val="00C5552B"/>
    <w:rsid w:val="00C55568"/>
    <w:rsid w:val="00C55AA9"/>
    <w:rsid w:val="00C56F6A"/>
    <w:rsid w:val="00C60036"/>
    <w:rsid w:val="00C606D9"/>
    <w:rsid w:val="00C629E6"/>
    <w:rsid w:val="00C62A23"/>
    <w:rsid w:val="00C63D67"/>
    <w:rsid w:val="00C646E1"/>
    <w:rsid w:val="00C65016"/>
    <w:rsid w:val="00C66B17"/>
    <w:rsid w:val="00C70AD1"/>
    <w:rsid w:val="00C70C64"/>
    <w:rsid w:val="00C715C0"/>
    <w:rsid w:val="00C74E5D"/>
    <w:rsid w:val="00C76069"/>
    <w:rsid w:val="00C760D1"/>
    <w:rsid w:val="00C7618B"/>
    <w:rsid w:val="00C8073A"/>
    <w:rsid w:val="00C81CA6"/>
    <w:rsid w:val="00C841C9"/>
    <w:rsid w:val="00C847DF"/>
    <w:rsid w:val="00C84DA7"/>
    <w:rsid w:val="00C85293"/>
    <w:rsid w:val="00C85431"/>
    <w:rsid w:val="00C87B03"/>
    <w:rsid w:val="00C90E7B"/>
    <w:rsid w:val="00C93237"/>
    <w:rsid w:val="00C943E2"/>
    <w:rsid w:val="00C94572"/>
    <w:rsid w:val="00C94D93"/>
    <w:rsid w:val="00C95063"/>
    <w:rsid w:val="00C9581E"/>
    <w:rsid w:val="00C9793E"/>
    <w:rsid w:val="00CA0707"/>
    <w:rsid w:val="00CA0C6B"/>
    <w:rsid w:val="00CA0FAE"/>
    <w:rsid w:val="00CA1662"/>
    <w:rsid w:val="00CA40C2"/>
    <w:rsid w:val="00CA6154"/>
    <w:rsid w:val="00CA672C"/>
    <w:rsid w:val="00CA6F85"/>
    <w:rsid w:val="00CA70B8"/>
    <w:rsid w:val="00CB0729"/>
    <w:rsid w:val="00CB11A4"/>
    <w:rsid w:val="00CB1561"/>
    <w:rsid w:val="00CB163D"/>
    <w:rsid w:val="00CB27B9"/>
    <w:rsid w:val="00CB2E89"/>
    <w:rsid w:val="00CB4566"/>
    <w:rsid w:val="00CB471F"/>
    <w:rsid w:val="00CB4952"/>
    <w:rsid w:val="00CB6810"/>
    <w:rsid w:val="00CC02EE"/>
    <w:rsid w:val="00CC1656"/>
    <w:rsid w:val="00CC1BB2"/>
    <w:rsid w:val="00CC2CEE"/>
    <w:rsid w:val="00CC30F8"/>
    <w:rsid w:val="00CC402A"/>
    <w:rsid w:val="00CC5822"/>
    <w:rsid w:val="00CC6B9D"/>
    <w:rsid w:val="00CC7348"/>
    <w:rsid w:val="00CC7F3C"/>
    <w:rsid w:val="00CD0C0F"/>
    <w:rsid w:val="00CD1F11"/>
    <w:rsid w:val="00CD2594"/>
    <w:rsid w:val="00CD260D"/>
    <w:rsid w:val="00CD2F46"/>
    <w:rsid w:val="00CD5B91"/>
    <w:rsid w:val="00CD5BB8"/>
    <w:rsid w:val="00CD7665"/>
    <w:rsid w:val="00CE001E"/>
    <w:rsid w:val="00CE32A9"/>
    <w:rsid w:val="00CE4303"/>
    <w:rsid w:val="00CE566E"/>
    <w:rsid w:val="00CE604D"/>
    <w:rsid w:val="00CE64A4"/>
    <w:rsid w:val="00CF0273"/>
    <w:rsid w:val="00CF2905"/>
    <w:rsid w:val="00CF55DF"/>
    <w:rsid w:val="00CF7088"/>
    <w:rsid w:val="00CF715E"/>
    <w:rsid w:val="00CF7BF6"/>
    <w:rsid w:val="00D02CC9"/>
    <w:rsid w:val="00D03E9E"/>
    <w:rsid w:val="00D055FD"/>
    <w:rsid w:val="00D05ABD"/>
    <w:rsid w:val="00D1024F"/>
    <w:rsid w:val="00D10984"/>
    <w:rsid w:val="00D129E8"/>
    <w:rsid w:val="00D131CE"/>
    <w:rsid w:val="00D1322F"/>
    <w:rsid w:val="00D13D91"/>
    <w:rsid w:val="00D13FCF"/>
    <w:rsid w:val="00D14AED"/>
    <w:rsid w:val="00D15A35"/>
    <w:rsid w:val="00D15F3B"/>
    <w:rsid w:val="00D16763"/>
    <w:rsid w:val="00D17497"/>
    <w:rsid w:val="00D21E3A"/>
    <w:rsid w:val="00D23074"/>
    <w:rsid w:val="00D234A1"/>
    <w:rsid w:val="00D24948"/>
    <w:rsid w:val="00D24C30"/>
    <w:rsid w:val="00D24D1E"/>
    <w:rsid w:val="00D24D20"/>
    <w:rsid w:val="00D24E48"/>
    <w:rsid w:val="00D251A9"/>
    <w:rsid w:val="00D25B63"/>
    <w:rsid w:val="00D25B77"/>
    <w:rsid w:val="00D26946"/>
    <w:rsid w:val="00D27344"/>
    <w:rsid w:val="00D275F9"/>
    <w:rsid w:val="00D27658"/>
    <w:rsid w:val="00D3023C"/>
    <w:rsid w:val="00D32248"/>
    <w:rsid w:val="00D337A8"/>
    <w:rsid w:val="00D34958"/>
    <w:rsid w:val="00D35162"/>
    <w:rsid w:val="00D361A0"/>
    <w:rsid w:val="00D36625"/>
    <w:rsid w:val="00D36824"/>
    <w:rsid w:val="00D4005A"/>
    <w:rsid w:val="00D4050B"/>
    <w:rsid w:val="00D41056"/>
    <w:rsid w:val="00D426FA"/>
    <w:rsid w:val="00D440E6"/>
    <w:rsid w:val="00D46CA7"/>
    <w:rsid w:val="00D47C0B"/>
    <w:rsid w:val="00D47C64"/>
    <w:rsid w:val="00D51A52"/>
    <w:rsid w:val="00D51EE9"/>
    <w:rsid w:val="00D5425A"/>
    <w:rsid w:val="00D55413"/>
    <w:rsid w:val="00D55598"/>
    <w:rsid w:val="00D5721F"/>
    <w:rsid w:val="00D57CD6"/>
    <w:rsid w:val="00D6031B"/>
    <w:rsid w:val="00D60C68"/>
    <w:rsid w:val="00D61E3E"/>
    <w:rsid w:val="00D62DF9"/>
    <w:rsid w:val="00D63991"/>
    <w:rsid w:val="00D65BE4"/>
    <w:rsid w:val="00D65DC3"/>
    <w:rsid w:val="00D6694C"/>
    <w:rsid w:val="00D67167"/>
    <w:rsid w:val="00D701A2"/>
    <w:rsid w:val="00D70C72"/>
    <w:rsid w:val="00D7106F"/>
    <w:rsid w:val="00D713AB"/>
    <w:rsid w:val="00D73465"/>
    <w:rsid w:val="00D73EF7"/>
    <w:rsid w:val="00D74DA6"/>
    <w:rsid w:val="00D75E12"/>
    <w:rsid w:val="00D761BF"/>
    <w:rsid w:val="00D77E81"/>
    <w:rsid w:val="00D80789"/>
    <w:rsid w:val="00D81C7F"/>
    <w:rsid w:val="00D8245B"/>
    <w:rsid w:val="00D825DF"/>
    <w:rsid w:val="00D831B3"/>
    <w:rsid w:val="00D83840"/>
    <w:rsid w:val="00D84B96"/>
    <w:rsid w:val="00D84BEA"/>
    <w:rsid w:val="00D86E78"/>
    <w:rsid w:val="00D908DD"/>
    <w:rsid w:val="00D91E26"/>
    <w:rsid w:val="00D92179"/>
    <w:rsid w:val="00D93A39"/>
    <w:rsid w:val="00D93BED"/>
    <w:rsid w:val="00D93C15"/>
    <w:rsid w:val="00D93CF6"/>
    <w:rsid w:val="00D94537"/>
    <w:rsid w:val="00D95C76"/>
    <w:rsid w:val="00D970D3"/>
    <w:rsid w:val="00DA2646"/>
    <w:rsid w:val="00DA3B3C"/>
    <w:rsid w:val="00DA537E"/>
    <w:rsid w:val="00DA56FF"/>
    <w:rsid w:val="00DA62E4"/>
    <w:rsid w:val="00DA68B0"/>
    <w:rsid w:val="00DA76F3"/>
    <w:rsid w:val="00DB186D"/>
    <w:rsid w:val="00DB2816"/>
    <w:rsid w:val="00DB2EFB"/>
    <w:rsid w:val="00DB3DAF"/>
    <w:rsid w:val="00DB3F78"/>
    <w:rsid w:val="00DB4984"/>
    <w:rsid w:val="00DB6F9A"/>
    <w:rsid w:val="00DC01D4"/>
    <w:rsid w:val="00DC023E"/>
    <w:rsid w:val="00DC0870"/>
    <w:rsid w:val="00DC2729"/>
    <w:rsid w:val="00DC3B57"/>
    <w:rsid w:val="00DC5A34"/>
    <w:rsid w:val="00DC674B"/>
    <w:rsid w:val="00DC69D2"/>
    <w:rsid w:val="00DC789A"/>
    <w:rsid w:val="00DD005B"/>
    <w:rsid w:val="00DD050B"/>
    <w:rsid w:val="00DD1D58"/>
    <w:rsid w:val="00DD2D74"/>
    <w:rsid w:val="00DD5048"/>
    <w:rsid w:val="00DD76BF"/>
    <w:rsid w:val="00DE0762"/>
    <w:rsid w:val="00DE1C7D"/>
    <w:rsid w:val="00DE1E40"/>
    <w:rsid w:val="00DE3435"/>
    <w:rsid w:val="00DE3507"/>
    <w:rsid w:val="00DE3B6C"/>
    <w:rsid w:val="00DE49D2"/>
    <w:rsid w:val="00DE52D1"/>
    <w:rsid w:val="00DE5A8C"/>
    <w:rsid w:val="00DE5ACA"/>
    <w:rsid w:val="00DE5B3C"/>
    <w:rsid w:val="00DE6821"/>
    <w:rsid w:val="00DE6D03"/>
    <w:rsid w:val="00DE6DB4"/>
    <w:rsid w:val="00DF0AA9"/>
    <w:rsid w:val="00DF0F8A"/>
    <w:rsid w:val="00DF2059"/>
    <w:rsid w:val="00DF4D20"/>
    <w:rsid w:val="00DF53DA"/>
    <w:rsid w:val="00DF5FEB"/>
    <w:rsid w:val="00E007E1"/>
    <w:rsid w:val="00E02852"/>
    <w:rsid w:val="00E0609C"/>
    <w:rsid w:val="00E065EC"/>
    <w:rsid w:val="00E06A13"/>
    <w:rsid w:val="00E107AE"/>
    <w:rsid w:val="00E10DE8"/>
    <w:rsid w:val="00E10FA9"/>
    <w:rsid w:val="00E1233E"/>
    <w:rsid w:val="00E12E4A"/>
    <w:rsid w:val="00E14F1B"/>
    <w:rsid w:val="00E17102"/>
    <w:rsid w:val="00E176C4"/>
    <w:rsid w:val="00E2087E"/>
    <w:rsid w:val="00E21171"/>
    <w:rsid w:val="00E22477"/>
    <w:rsid w:val="00E224DD"/>
    <w:rsid w:val="00E2325A"/>
    <w:rsid w:val="00E23676"/>
    <w:rsid w:val="00E24830"/>
    <w:rsid w:val="00E252DE"/>
    <w:rsid w:val="00E27045"/>
    <w:rsid w:val="00E27336"/>
    <w:rsid w:val="00E274BF"/>
    <w:rsid w:val="00E307DD"/>
    <w:rsid w:val="00E30BFC"/>
    <w:rsid w:val="00E314D3"/>
    <w:rsid w:val="00E32AE0"/>
    <w:rsid w:val="00E34279"/>
    <w:rsid w:val="00E37362"/>
    <w:rsid w:val="00E373AE"/>
    <w:rsid w:val="00E41B0D"/>
    <w:rsid w:val="00E42235"/>
    <w:rsid w:val="00E42F01"/>
    <w:rsid w:val="00E43953"/>
    <w:rsid w:val="00E44C76"/>
    <w:rsid w:val="00E4555F"/>
    <w:rsid w:val="00E45D3F"/>
    <w:rsid w:val="00E47332"/>
    <w:rsid w:val="00E47B8D"/>
    <w:rsid w:val="00E51522"/>
    <w:rsid w:val="00E5165A"/>
    <w:rsid w:val="00E51B0B"/>
    <w:rsid w:val="00E52A92"/>
    <w:rsid w:val="00E53852"/>
    <w:rsid w:val="00E539C6"/>
    <w:rsid w:val="00E5401F"/>
    <w:rsid w:val="00E542D5"/>
    <w:rsid w:val="00E545AC"/>
    <w:rsid w:val="00E5666F"/>
    <w:rsid w:val="00E5681C"/>
    <w:rsid w:val="00E56918"/>
    <w:rsid w:val="00E56AB4"/>
    <w:rsid w:val="00E56D70"/>
    <w:rsid w:val="00E56F3D"/>
    <w:rsid w:val="00E5715E"/>
    <w:rsid w:val="00E57282"/>
    <w:rsid w:val="00E57E75"/>
    <w:rsid w:val="00E607B5"/>
    <w:rsid w:val="00E61A4C"/>
    <w:rsid w:val="00E61E0A"/>
    <w:rsid w:val="00E651C3"/>
    <w:rsid w:val="00E65EB5"/>
    <w:rsid w:val="00E67898"/>
    <w:rsid w:val="00E6796E"/>
    <w:rsid w:val="00E72048"/>
    <w:rsid w:val="00E72B86"/>
    <w:rsid w:val="00E72D7B"/>
    <w:rsid w:val="00E731DD"/>
    <w:rsid w:val="00E73329"/>
    <w:rsid w:val="00E74770"/>
    <w:rsid w:val="00E75280"/>
    <w:rsid w:val="00E7691F"/>
    <w:rsid w:val="00E76FEA"/>
    <w:rsid w:val="00E8000B"/>
    <w:rsid w:val="00E80071"/>
    <w:rsid w:val="00E80665"/>
    <w:rsid w:val="00E80FA4"/>
    <w:rsid w:val="00E82C6F"/>
    <w:rsid w:val="00E83026"/>
    <w:rsid w:val="00E83949"/>
    <w:rsid w:val="00E855FD"/>
    <w:rsid w:val="00E87238"/>
    <w:rsid w:val="00E873F7"/>
    <w:rsid w:val="00E9085F"/>
    <w:rsid w:val="00E91F8B"/>
    <w:rsid w:val="00E93557"/>
    <w:rsid w:val="00E961DC"/>
    <w:rsid w:val="00E96370"/>
    <w:rsid w:val="00E970D0"/>
    <w:rsid w:val="00E9724C"/>
    <w:rsid w:val="00E9754F"/>
    <w:rsid w:val="00E97C63"/>
    <w:rsid w:val="00EA01DC"/>
    <w:rsid w:val="00EA0263"/>
    <w:rsid w:val="00EA0BCC"/>
    <w:rsid w:val="00EA21F1"/>
    <w:rsid w:val="00EA418D"/>
    <w:rsid w:val="00EA4926"/>
    <w:rsid w:val="00EA517A"/>
    <w:rsid w:val="00EA5F3A"/>
    <w:rsid w:val="00EA7E04"/>
    <w:rsid w:val="00EB08E0"/>
    <w:rsid w:val="00EB0E2E"/>
    <w:rsid w:val="00EB2AFA"/>
    <w:rsid w:val="00EB4CD2"/>
    <w:rsid w:val="00EB5F8B"/>
    <w:rsid w:val="00EB6F70"/>
    <w:rsid w:val="00EB7F17"/>
    <w:rsid w:val="00EC0618"/>
    <w:rsid w:val="00EC1371"/>
    <w:rsid w:val="00EC1624"/>
    <w:rsid w:val="00EC61DB"/>
    <w:rsid w:val="00EC630D"/>
    <w:rsid w:val="00EC66CD"/>
    <w:rsid w:val="00EC66D3"/>
    <w:rsid w:val="00ED01BE"/>
    <w:rsid w:val="00ED0396"/>
    <w:rsid w:val="00ED0633"/>
    <w:rsid w:val="00ED2383"/>
    <w:rsid w:val="00ED290B"/>
    <w:rsid w:val="00ED36E8"/>
    <w:rsid w:val="00ED5303"/>
    <w:rsid w:val="00ED5AF2"/>
    <w:rsid w:val="00ED5E9E"/>
    <w:rsid w:val="00ED65E7"/>
    <w:rsid w:val="00ED72BE"/>
    <w:rsid w:val="00ED77F4"/>
    <w:rsid w:val="00ED79D1"/>
    <w:rsid w:val="00ED7D81"/>
    <w:rsid w:val="00EE0078"/>
    <w:rsid w:val="00EE1246"/>
    <w:rsid w:val="00EE13E9"/>
    <w:rsid w:val="00EE1EBF"/>
    <w:rsid w:val="00EE25CE"/>
    <w:rsid w:val="00EE2966"/>
    <w:rsid w:val="00EE414C"/>
    <w:rsid w:val="00EE48FF"/>
    <w:rsid w:val="00EE59DD"/>
    <w:rsid w:val="00EF0234"/>
    <w:rsid w:val="00EF0BDD"/>
    <w:rsid w:val="00EF18F6"/>
    <w:rsid w:val="00EF3070"/>
    <w:rsid w:val="00EF39F2"/>
    <w:rsid w:val="00EF3F89"/>
    <w:rsid w:val="00EF487D"/>
    <w:rsid w:val="00EF51B7"/>
    <w:rsid w:val="00F01915"/>
    <w:rsid w:val="00F02201"/>
    <w:rsid w:val="00F02D57"/>
    <w:rsid w:val="00F032CD"/>
    <w:rsid w:val="00F04060"/>
    <w:rsid w:val="00F05988"/>
    <w:rsid w:val="00F05C0B"/>
    <w:rsid w:val="00F060D0"/>
    <w:rsid w:val="00F063F0"/>
    <w:rsid w:val="00F06E74"/>
    <w:rsid w:val="00F07CA4"/>
    <w:rsid w:val="00F10740"/>
    <w:rsid w:val="00F11C65"/>
    <w:rsid w:val="00F12593"/>
    <w:rsid w:val="00F12B2C"/>
    <w:rsid w:val="00F12E2C"/>
    <w:rsid w:val="00F13096"/>
    <w:rsid w:val="00F144E5"/>
    <w:rsid w:val="00F1792C"/>
    <w:rsid w:val="00F1799C"/>
    <w:rsid w:val="00F21282"/>
    <w:rsid w:val="00F223C7"/>
    <w:rsid w:val="00F22FF6"/>
    <w:rsid w:val="00F25E40"/>
    <w:rsid w:val="00F2614E"/>
    <w:rsid w:val="00F26265"/>
    <w:rsid w:val="00F2696A"/>
    <w:rsid w:val="00F325D2"/>
    <w:rsid w:val="00F332D0"/>
    <w:rsid w:val="00F3358E"/>
    <w:rsid w:val="00F34D8A"/>
    <w:rsid w:val="00F369DE"/>
    <w:rsid w:val="00F36F5F"/>
    <w:rsid w:val="00F37DEF"/>
    <w:rsid w:val="00F40109"/>
    <w:rsid w:val="00F42E28"/>
    <w:rsid w:val="00F43737"/>
    <w:rsid w:val="00F43CEE"/>
    <w:rsid w:val="00F47BF8"/>
    <w:rsid w:val="00F47D0D"/>
    <w:rsid w:val="00F50674"/>
    <w:rsid w:val="00F50F58"/>
    <w:rsid w:val="00F50F70"/>
    <w:rsid w:val="00F5109D"/>
    <w:rsid w:val="00F52B4C"/>
    <w:rsid w:val="00F53385"/>
    <w:rsid w:val="00F545A9"/>
    <w:rsid w:val="00F55CFE"/>
    <w:rsid w:val="00F56B0B"/>
    <w:rsid w:val="00F62169"/>
    <w:rsid w:val="00F62FC5"/>
    <w:rsid w:val="00F64311"/>
    <w:rsid w:val="00F64772"/>
    <w:rsid w:val="00F64DDE"/>
    <w:rsid w:val="00F64EF1"/>
    <w:rsid w:val="00F6595A"/>
    <w:rsid w:val="00F6703A"/>
    <w:rsid w:val="00F67E2C"/>
    <w:rsid w:val="00F703BE"/>
    <w:rsid w:val="00F703D8"/>
    <w:rsid w:val="00F70AF2"/>
    <w:rsid w:val="00F72257"/>
    <w:rsid w:val="00F72707"/>
    <w:rsid w:val="00F729B0"/>
    <w:rsid w:val="00F7410A"/>
    <w:rsid w:val="00F7433C"/>
    <w:rsid w:val="00F748DB"/>
    <w:rsid w:val="00F751E9"/>
    <w:rsid w:val="00F75235"/>
    <w:rsid w:val="00F75327"/>
    <w:rsid w:val="00F75F37"/>
    <w:rsid w:val="00F76794"/>
    <w:rsid w:val="00F767C3"/>
    <w:rsid w:val="00F76A77"/>
    <w:rsid w:val="00F77117"/>
    <w:rsid w:val="00F77229"/>
    <w:rsid w:val="00F77582"/>
    <w:rsid w:val="00F80C36"/>
    <w:rsid w:val="00F81D8B"/>
    <w:rsid w:val="00F82796"/>
    <w:rsid w:val="00F83DA4"/>
    <w:rsid w:val="00F8500E"/>
    <w:rsid w:val="00F85227"/>
    <w:rsid w:val="00F86A58"/>
    <w:rsid w:val="00F8790B"/>
    <w:rsid w:val="00F90352"/>
    <w:rsid w:val="00F91A01"/>
    <w:rsid w:val="00F91E4A"/>
    <w:rsid w:val="00F928E3"/>
    <w:rsid w:val="00F9404A"/>
    <w:rsid w:val="00F94224"/>
    <w:rsid w:val="00F9533F"/>
    <w:rsid w:val="00F95B0B"/>
    <w:rsid w:val="00F96569"/>
    <w:rsid w:val="00F96762"/>
    <w:rsid w:val="00F97FA3"/>
    <w:rsid w:val="00FA0AF1"/>
    <w:rsid w:val="00FA0B74"/>
    <w:rsid w:val="00FA13EF"/>
    <w:rsid w:val="00FA2FD1"/>
    <w:rsid w:val="00FA4338"/>
    <w:rsid w:val="00FA4547"/>
    <w:rsid w:val="00FA52E0"/>
    <w:rsid w:val="00FA656E"/>
    <w:rsid w:val="00FA7EEF"/>
    <w:rsid w:val="00FA7F95"/>
    <w:rsid w:val="00FB2E2C"/>
    <w:rsid w:val="00FB3617"/>
    <w:rsid w:val="00FB5245"/>
    <w:rsid w:val="00FB5911"/>
    <w:rsid w:val="00FB60ED"/>
    <w:rsid w:val="00FB61BF"/>
    <w:rsid w:val="00FB6A24"/>
    <w:rsid w:val="00FC0293"/>
    <w:rsid w:val="00FC13E0"/>
    <w:rsid w:val="00FC185F"/>
    <w:rsid w:val="00FC1A07"/>
    <w:rsid w:val="00FC22EC"/>
    <w:rsid w:val="00FC3310"/>
    <w:rsid w:val="00FC374E"/>
    <w:rsid w:val="00FC3AFF"/>
    <w:rsid w:val="00FC6AC8"/>
    <w:rsid w:val="00FD0DAB"/>
    <w:rsid w:val="00FD10BD"/>
    <w:rsid w:val="00FD133F"/>
    <w:rsid w:val="00FD2D16"/>
    <w:rsid w:val="00FD3406"/>
    <w:rsid w:val="00FD4FCC"/>
    <w:rsid w:val="00FD647D"/>
    <w:rsid w:val="00FD6C59"/>
    <w:rsid w:val="00FD7080"/>
    <w:rsid w:val="00FD7485"/>
    <w:rsid w:val="00FD7595"/>
    <w:rsid w:val="00FD7F63"/>
    <w:rsid w:val="00FE0A27"/>
    <w:rsid w:val="00FE112C"/>
    <w:rsid w:val="00FE17D6"/>
    <w:rsid w:val="00FE36C5"/>
    <w:rsid w:val="00FE4463"/>
    <w:rsid w:val="00FE4514"/>
    <w:rsid w:val="00FF0378"/>
    <w:rsid w:val="00FF198E"/>
    <w:rsid w:val="00FF34FC"/>
    <w:rsid w:val="00FF4095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87E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6D70"/>
    <w:pPr>
      <w:ind w:firstLine="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17D"/>
    <w:pPr>
      <w:keepNext/>
      <w:keepLines/>
      <w:spacing w:before="240" w:after="120"/>
      <w:outlineLvl w:val="1"/>
    </w:pPr>
    <w:rPr>
      <w:rFonts w:eastAsiaTheme="majorEastAsia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6D70"/>
    <w:pPr>
      <w:keepNext/>
      <w:keepLines/>
      <w:spacing w:before="240" w:after="120"/>
      <w:outlineLvl w:val="2"/>
    </w:pPr>
    <w:rPr>
      <w:rFonts w:eastAsiaTheme="majorEastAsia" w:cstheme="majorBid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8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866"/>
    <w:rPr>
      <w:color w:val="0000FF" w:themeColor="hyperlink"/>
      <w:u w:val="single"/>
    </w:rPr>
  </w:style>
  <w:style w:type="paragraph" w:customStyle="1" w:styleId="Default">
    <w:name w:val="Default"/>
    <w:rsid w:val="0030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5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A6E"/>
  </w:style>
  <w:style w:type="paragraph" w:styleId="Zpat">
    <w:name w:val="footer"/>
    <w:basedOn w:val="Normln"/>
    <w:link w:val="ZpatChar"/>
    <w:uiPriority w:val="99"/>
    <w:unhideWhenUsed/>
    <w:rsid w:val="00355A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A6E"/>
  </w:style>
  <w:style w:type="paragraph" w:styleId="Textbubliny">
    <w:name w:val="Balloon Text"/>
    <w:basedOn w:val="Normln"/>
    <w:link w:val="TextbublinyChar"/>
    <w:uiPriority w:val="99"/>
    <w:semiHidden/>
    <w:unhideWhenUsed/>
    <w:rsid w:val="008B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6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D228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9D228C"/>
    <w:rPr>
      <w:b/>
      <w:bCs/>
    </w:rPr>
  </w:style>
  <w:style w:type="character" w:customStyle="1" w:styleId="apple-converted-space">
    <w:name w:val="apple-converted-space"/>
    <w:basedOn w:val="Standardnpsmoodstavce"/>
    <w:rsid w:val="005317B1"/>
  </w:style>
  <w:style w:type="character" w:styleId="Sledovanodkaz">
    <w:name w:val="FollowedHyperlink"/>
    <w:basedOn w:val="Standardnpsmoodstavce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6D70"/>
    <w:rPr>
      <w:rFonts w:ascii="Times New Roman" w:hAnsi="Times New Roman" w:cs="Times New Roman"/>
      <w:b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E1415"/>
    <w:pPr>
      <w:tabs>
        <w:tab w:val="right" w:leader="dot" w:pos="9396"/>
      </w:tabs>
      <w:spacing w:after="100"/>
      <w:ind w:firstLine="0"/>
    </w:pPr>
    <w:rPr>
      <w:b/>
      <w:noProof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417D"/>
    <w:rPr>
      <w:rFonts w:ascii="Times New Roman" w:eastAsiaTheme="majorEastAsia" w:hAnsi="Times New Roman" w:cstheme="majorBidi"/>
      <w:b/>
      <w:sz w:val="30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B20821"/>
    <w:pPr>
      <w:tabs>
        <w:tab w:val="right" w:leader="dot" w:pos="9396"/>
      </w:tabs>
      <w:spacing w:after="100"/>
      <w:ind w:left="221" w:firstLine="0"/>
    </w:pPr>
  </w:style>
  <w:style w:type="character" w:customStyle="1" w:styleId="Nadpis3Char">
    <w:name w:val="Nadpis 3 Char"/>
    <w:basedOn w:val="Standardnpsmoodstavce"/>
    <w:link w:val="Nadpis3"/>
    <w:uiPriority w:val="9"/>
    <w:rsid w:val="00E56D70"/>
    <w:rPr>
      <w:rFonts w:ascii="Times New Roman" w:eastAsiaTheme="majorEastAsia" w:hAnsi="Times New Roman" w:cstheme="majorBidi"/>
      <w:b/>
      <w:sz w:val="28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20821"/>
    <w:pPr>
      <w:tabs>
        <w:tab w:val="right" w:leader="dot" w:pos="9396"/>
      </w:tabs>
      <w:spacing w:after="100"/>
      <w:ind w:left="567" w:firstLine="0"/>
    </w:pPr>
  </w:style>
  <w:style w:type="table" w:styleId="Mkatabulky">
    <w:name w:val="Table Grid"/>
    <w:basedOn w:val="Normlntabulka"/>
    <w:rsid w:val="0005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87E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6D70"/>
    <w:pPr>
      <w:ind w:firstLine="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417D"/>
    <w:pPr>
      <w:keepNext/>
      <w:keepLines/>
      <w:spacing w:before="240" w:after="120"/>
      <w:outlineLvl w:val="1"/>
    </w:pPr>
    <w:rPr>
      <w:rFonts w:eastAsiaTheme="majorEastAsia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6D70"/>
    <w:pPr>
      <w:keepNext/>
      <w:keepLines/>
      <w:spacing w:before="240" w:after="120"/>
      <w:outlineLvl w:val="2"/>
    </w:pPr>
    <w:rPr>
      <w:rFonts w:eastAsiaTheme="majorEastAsia" w:cstheme="majorBidi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8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866"/>
    <w:rPr>
      <w:color w:val="0000FF" w:themeColor="hyperlink"/>
      <w:u w:val="single"/>
    </w:rPr>
  </w:style>
  <w:style w:type="paragraph" w:customStyle="1" w:styleId="Default">
    <w:name w:val="Default"/>
    <w:rsid w:val="0030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55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A6E"/>
  </w:style>
  <w:style w:type="paragraph" w:styleId="Zpat">
    <w:name w:val="footer"/>
    <w:basedOn w:val="Normln"/>
    <w:link w:val="ZpatChar"/>
    <w:uiPriority w:val="99"/>
    <w:unhideWhenUsed/>
    <w:rsid w:val="00355A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A6E"/>
  </w:style>
  <w:style w:type="paragraph" w:styleId="Textbubliny">
    <w:name w:val="Balloon Text"/>
    <w:basedOn w:val="Normln"/>
    <w:link w:val="TextbublinyChar"/>
    <w:uiPriority w:val="99"/>
    <w:semiHidden/>
    <w:unhideWhenUsed/>
    <w:rsid w:val="008B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6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D228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9D228C"/>
    <w:rPr>
      <w:b/>
      <w:bCs/>
    </w:rPr>
  </w:style>
  <w:style w:type="character" w:customStyle="1" w:styleId="apple-converted-space">
    <w:name w:val="apple-converted-space"/>
    <w:basedOn w:val="Standardnpsmoodstavce"/>
    <w:rsid w:val="005317B1"/>
  </w:style>
  <w:style w:type="character" w:styleId="Sledovanodkaz">
    <w:name w:val="FollowedHyperlink"/>
    <w:basedOn w:val="Standardnpsmoodstavce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6D70"/>
    <w:rPr>
      <w:rFonts w:ascii="Times New Roman" w:hAnsi="Times New Roman" w:cs="Times New Roman"/>
      <w:b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E1415"/>
    <w:pPr>
      <w:tabs>
        <w:tab w:val="right" w:leader="dot" w:pos="9396"/>
      </w:tabs>
      <w:spacing w:after="100"/>
      <w:ind w:firstLine="0"/>
    </w:pPr>
    <w:rPr>
      <w:b/>
      <w:noProof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417D"/>
    <w:rPr>
      <w:rFonts w:ascii="Times New Roman" w:eastAsiaTheme="majorEastAsia" w:hAnsi="Times New Roman" w:cstheme="majorBidi"/>
      <w:b/>
      <w:sz w:val="30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B20821"/>
    <w:pPr>
      <w:tabs>
        <w:tab w:val="right" w:leader="dot" w:pos="9396"/>
      </w:tabs>
      <w:spacing w:after="100"/>
      <w:ind w:left="221" w:firstLine="0"/>
    </w:pPr>
  </w:style>
  <w:style w:type="character" w:customStyle="1" w:styleId="Nadpis3Char">
    <w:name w:val="Nadpis 3 Char"/>
    <w:basedOn w:val="Standardnpsmoodstavce"/>
    <w:link w:val="Nadpis3"/>
    <w:uiPriority w:val="9"/>
    <w:rsid w:val="00E56D70"/>
    <w:rPr>
      <w:rFonts w:ascii="Times New Roman" w:eastAsiaTheme="majorEastAsia" w:hAnsi="Times New Roman" w:cstheme="majorBidi"/>
      <w:b/>
      <w:sz w:val="28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20821"/>
    <w:pPr>
      <w:tabs>
        <w:tab w:val="right" w:leader="dot" w:pos="9396"/>
      </w:tabs>
      <w:spacing w:after="100"/>
      <w:ind w:left="567" w:firstLine="0"/>
    </w:pPr>
  </w:style>
  <w:style w:type="table" w:styleId="Mkatabulky">
    <w:name w:val="Table Grid"/>
    <w:basedOn w:val="Normlntabulka"/>
    <w:rsid w:val="0005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medicina.cz/clanky/3012/34/Zavislost-na-tabaku-lze-odhalit-specialnim-teste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hyperlink" Target="http://www.icm.cz/primarni-prevence-charakteristika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www.odrogach.cz/skola/zaklady-prevence/tri-pilire-prevence.html" TargetMode="External"/><Relationship Id="rId33" Type="http://schemas.openxmlformats.org/officeDocument/2006/relationships/hyperlink" Target="http://portal.gov.cz/%20app/zakony/%20zakon.jsp?page=%200&amp;fulltext=&amp;nr%20=217~2F2005&amp;%20part=%20&amp;name=&amp;rpp=15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yperlink" Target="http://www.psp.cz/sqw/text/orig2.sqw?idd=752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yperlink" Target="http://lide.uhk.cz/pdf/ucitel/ziklpa1/legislativa/" TargetMode="External"/><Relationship Id="rId32" Type="http://schemas.openxmlformats.org/officeDocument/2006/relationships/hyperlink" Target="http://portal.gov.cz/app/zakony/zakon.jsp?page=0&amp;fulltext=&amp;nr=231~2F2001&amp;part=&amp;name=&amp;rpp=15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hyperlink" Target="http://zdravi.e15.cz/denni-zpravy/z%20domova%20/%20parlament-projedna-umluvu-o-kontrole-tabaku-461157" TargetMode="External"/><Relationship Id="rId36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://portal.gov.cz/app/zakony/zakon.jsp?page=0&amp;fulltext=&amp;nr=132~2F2003&amp;part=%20&amp;name=&amp;rpp=15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yperlink" Target="http://blog.aktualne.cz/blogy/eva-kralikova.php?itemid=16394" TargetMode="External"/><Relationship Id="rId30" Type="http://schemas.openxmlformats.org/officeDocument/2006/relationships/hyperlink" Target="http://portal.gov.cz/app/" TargetMode="External"/><Relationship Id="rId35" Type="http://schemas.openxmlformats.org/officeDocument/2006/relationships/hyperlink" Target="http://www.icm.cz/legislativa-eu-tykajici-se-kontroly-tabak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Pohlaví žáků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ŽÁCI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Pt>
            <c:idx val="0"/>
            <c:bubble3D val="0"/>
            <c:spPr>
              <a:pattFill prst="pct9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tx1">
                    <a:lumMod val="85000"/>
                    <a:lumOff val="15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6.9686862058909371E-3"/>
                  <c:y val="-1.360142482189800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331948089822268E-3"/>
                  <c:y val="-6.21316085489314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CHLAPCI</c:v>
                </c:pt>
                <c:pt idx="1">
                  <c:v>DÍVKY</c:v>
                </c:pt>
              </c:strCache>
              <c:extLst>
                <c:ext xmlns:c15="http://schemas.microsoft.com/office/drawing/2012/chart" uri="{02D57815-91ED-43cb-92C2-25804820EDAC}">
                  <c15:fullRef>
                    <c15:sqref>List1!$A$2:$A$5</c15:sqref>
                  </c15:fullRef>
                </c:ext>
              </c:extLst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  <c:extLst>
                <c:ext xmlns:c15="http://schemas.microsoft.com/office/drawing/2012/chart" uri="{02D57815-91ED-43cb-92C2-25804820EDAC}">
                  <c15:fullRef>
                    <c15:sqref>List1!$B$2:$B$5</c15:sqref>
                  </c15:fullRef>
                </c:ext>
              </c:extLst>
            </c:numRef>
          </c:val>
          <c:extLst/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Zdroj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od kamarádů</c:v>
                </c:pt>
                <c:pt idx="1">
                  <c:v>kupuji</c:v>
                </c:pt>
                <c:pt idx="2">
                  <c:v>kradu rodičům</c:v>
                </c:pt>
              </c:strCache>
            </c:strRef>
          </c:cat>
          <c:val>
            <c:numRef>
              <c:f>List1!$B$2:$D$2</c:f>
              <c:numCache>
                <c:formatCode>0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od kamarádů</c:v>
                </c:pt>
                <c:pt idx="1">
                  <c:v>kupuji</c:v>
                </c:pt>
                <c:pt idx="2">
                  <c:v>kradu rodičům</c:v>
                </c:pt>
              </c:strCache>
            </c:strRef>
          </c:cat>
          <c:val>
            <c:numRef>
              <c:f>List1!$B$3:$D$3</c:f>
              <c:numCache>
                <c:formatCode>0</c:formatCode>
                <c:ptCount val="3"/>
                <c:pt idx="0">
                  <c:v>25</c:v>
                </c:pt>
                <c:pt idx="1">
                  <c:v>67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385536"/>
        <c:axId val="126387328"/>
        <c:extLst/>
      </c:barChart>
      <c:catAx>
        <c:axId val="1263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387328"/>
        <c:crosses val="autoZero"/>
        <c:auto val="1"/>
        <c:lblAlgn val="ctr"/>
        <c:lblOffset val="100"/>
        <c:noMultiLvlLbl val="0"/>
      </c:catAx>
      <c:valAx>
        <c:axId val="126387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3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Povědomí rodičů o kouření cigaret jejich dětí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List1!$B$2:$C$2</c:f>
              <c:numCache>
                <c:formatCode>0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List1!$B$3:$C$3</c:f>
              <c:numCache>
                <c:formatCode>0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413440"/>
        <c:axId val="126415232"/>
        <c:extLst/>
      </c:barChart>
      <c:catAx>
        <c:axId val="12641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415232"/>
        <c:crosses val="autoZero"/>
        <c:auto val="1"/>
        <c:lblAlgn val="ctr"/>
        <c:lblOffset val="100"/>
        <c:noMultiLvlLbl val="0"/>
      </c:catAx>
      <c:valAx>
        <c:axId val="1264152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41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Reakce rodičů na kouření cigaret jejich dětí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zakazují mi to</c:v>
                </c:pt>
                <c:pt idx="1">
                  <c:v>schvalují to</c:v>
                </c:pt>
                <c:pt idx="2">
                  <c:v>je jim to jedno</c:v>
                </c:pt>
                <c:pt idx="3">
                  <c:v>jiná možnost</c:v>
                </c:pt>
              </c:strCache>
            </c:strRef>
          </c:cat>
          <c:val>
            <c:numRef>
              <c:f>List1!$B$2:$E$2</c:f>
              <c:numCache>
                <c:formatCode>0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zakazují mi to</c:v>
                </c:pt>
                <c:pt idx="1">
                  <c:v>schvalují to</c:v>
                </c:pt>
                <c:pt idx="2">
                  <c:v>je jim to jedno</c:v>
                </c:pt>
                <c:pt idx="3">
                  <c:v>jiná možnost</c:v>
                </c:pt>
              </c:strCache>
            </c:strRef>
          </c:cat>
          <c:val>
            <c:numRef>
              <c:f>List1!$B$3:$E$3</c:f>
              <c:numCache>
                <c:formatCode>0</c:formatCode>
                <c:ptCount val="4"/>
                <c:pt idx="0">
                  <c:v>60</c:v>
                </c:pt>
                <c:pt idx="1">
                  <c:v>0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433152"/>
        <c:axId val="126434688"/>
        <c:extLst/>
      </c:barChart>
      <c:catAx>
        <c:axId val="12643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434688"/>
        <c:crosses val="autoZero"/>
        <c:auto val="1"/>
        <c:lblAlgn val="ctr"/>
        <c:lblOffset val="100"/>
        <c:noMultiLvlLbl val="0"/>
      </c:catAx>
      <c:valAx>
        <c:axId val="1264346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43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Informovanost o škodlivosti kouření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List1!$B$2:$D$2</c:f>
              <c:numCache>
                <c:formatCode>0</c:formatCode>
                <c:ptCount val="3"/>
                <c:pt idx="0">
                  <c:v>88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List1!$B$3:$D$3</c:f>
              <c:numCache>
                <c:formatCode>0</c:formatCode>
                <c:ptCount val="3"/>
                <c:pt idx="0">
                  <c:v>64</c:v>
                </c:pt>
                <c:pt idx="1">
                  <c:v>6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10208"/>
        <c:axId val="126511744"/>
        <c:extLst/>
      </c:barChart>
      <c:catAx>
        <c:axId val="12651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511744"/>
        <c:crosses val="autoZero"/>
        <c:auto val="1"/>
        <c:lblAlgn val="ctr"/>
        <c:lblOffset val="100"/>
        <c:noMultiLvlLbl val="0"/>
      </c:catAx>
      <c:valAx>
        <c:axId val="12651174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51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Rodina a problematika kouření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List1!$B$2:$D$2</c:f>
              <c:numCache>
                <c:formatCode>0</c:formatCode>
                <c:ptCount val="3"/>
                <c:pt idx="0">
                  <c:v>88</c:v>
                </c:pt>
                <c:pt idx="1">
                  <c:v>4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List1!$B$3:$D$3</c:f>
              <c:numCache>
                <c:formatCode>0</c:formatCode>
                <c:ptCount val="3"/>
                <c:pt idx="0">
                  <c:v>91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603648"/>
        <c:axId val="126605184"/>
        <c:extLst/>
      </c:barChart>
      <c:catAx>
        <c:axId val="12660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605184"/>
        <c:crosses val="autoZero"/>
        <c:auto val="1"/>
        <c:lblAlgn val="ctr"/>
        <c:lblOffset val="100"/>
        <c:noMultiLvlLbl val="0"/>
      </c:catAx>
      <c:valAx>
        <c:axId val="1266051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60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Škola a problematika kouření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List1!$B$2:$D$2</c:f>
              <c:numCache>
                <c:formatCode>0</c:formatCode>
                <c:ptCount val="3"/>
                <c:pt idx="0">
                  <c:v>68</c:v>
                </c:pt>
                <c:pt idx="1">
                  <c:v>16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List1!$B$3:$D$3</c:f>
              <c:numCache>
                <c:formatCode>0</c:formatCode>
                <c:ptCount val="3"/>
                <c:pt idx="0">
                  <c:v>79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41184"/>
        <c:axId val="126657664"/>
        <c:extLst/>
      </c:barChart>
      <c:catAx>
        <c:axId val="126541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657664"/>
        <c:crosses val="autoZero"/>
        <c:auto val="1"/>
        <c:lblAlgn val="ctr"/>
        <c:lblOffset val="100"/>
        <c:noMultiLvlLbl val="0"/>
      </c:catAx>
      <c:valAx>
        <c:axId val="1266576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54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Počty žáků podle tříd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6. třída</c:v>
                </c:pt>
                <c:pt idx="1">
                  <c:v>7. třída</c:v>
                </c:pt>
                <c:pt idx="2">
                  <c:v>8. třída</c:v>
                </c:pt>
                <c:pt idx="3">
                  <c:v>9. třída</c:v>
                </c:pt>
              </c:strCache>
            </c:strRef>
          </c:cat>
          <c:val>
            <c:numRef>
              <c:f>List1!$B$2:$E$2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6. třída</c:v>
                </c:pt>
                <c:pt idx="1">
                  <c:v>7. třída</c:v>
                </c:pt>
                <c:pt idx="2">
                  <c:v>8. třída</c:v>
                </c:pt>
                <c:pt idx="3">
                  <c:v>9. třída</c:v>
                </c:pt>
              </c:strCache>
            </c:strRef>
          </c:cat>
          <c:val>
            <c:numRef>
              <c:f>List1!$B$3:$E$3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4056320"/>
        <c:axId val="124057856"/>
        <c:extLst/>
      </c:barChart>
      <c:catAx>
        <c:axId val="12405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4057856"/>
        <c:crosses val="autoZero"/>
        <c:auto val="1"/>
        <c:lblAlgn val="ctr"/>
        <c:lblOffset val="100"/>
        <c:noMultiLvlLbl val="0"/>
      </c:catAx>
      <c:valAx>
        <c:axId val="124057856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Počet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4056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První zkušenost s kouřením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List1!$B$2:$C$2</c:f>
              <c:numCache>
                <c:formatCode>0</c:formatCode>
                <c:ptCount val="2"/>
                <c:pt idx="0">
                  <c:v>36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List1!$B$3:$C$3</c:f>
              <c:numCache>
                <c:formatCode>0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178624"/>
        <c:axId val="125180160"/>
        <c:extLst/>
      </c:barChart>
      <c:catAx>
        <c:axId val="12517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5180160"/>
        <c:crosses val="autoZero"/>
        <c:auto val="1"/>
        <c:lblAlgn val="ctr"/>
        <c:lblOffset val="100"/>
        <c:noMultiLvlLbl val="0"/>
      </c:catAx>
      <c:valAx>
        <c:axId val="1251801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517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 baseline="0"/>
            </a:pPr>
            <a:r>
              <a:rPr lang="cs-CZ" sz="1200" b="0" baseline="0"/>
              <a:t>Důvody první zkušenosti s kouřením cigaret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198681472893086"/>
          <c:y val="0.13620793874672582"/>
          <c:w val="0.82368151979572968"/>
          <c:h val="0.604404244955981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List1!$B$1:$H$1</c:f>
              <c:strCache>
                <c:ptCount val="7"/>
                <c:pt idx="0">
                  <c:v>z nudy</c:v>
                </c:pt>
                <c:pt idx="1">
                  <c:v>ze zvědavosti</c:v>
                </c:pt>
                <c:pt idx="2">
                  <c:v>z frajeřiny</c:v>
                </c:pt>
                <c:pt idx="3">
                  <c:v>abych zapadl/a do party</c:v>
                </c:pt>
                <c:pt idx="4">
                  <c:v>všichni kouří, tak proč ne já</c:v>
                </c:pt>
                <c:pt idx="5">
                  <c:v>chutná mi to</c:v>
                </c:pt>
                <c:pt idx="6">
                  <c:v>jiný důvod</c:v>
                </c:pt>
              </c:strCache>
            </c:strRef>
          </c:cat>
          <c:val>
            <c:numRef>
              <c:f>List1!$B$2:$H$2</c:f>
              <c:numCache>
                <c:formatCode>0</c:formatCode>
                <c:ptCount val="7"/>
                <c:pt idx="0">
                  <c:v>0</c:v>
                </c:pt>
                <c:pt idx="1">
                  <c:v>45</c:v>
                </c:pt>
                <c:pt idx="2">
                  <c:v>11</c:v>
                </c:pt>
                <c:pt idx="3">
                  <c:v>0</c:v>
                </c:pt>
                <c:pt idx="4">
                  <c:v>11</c:v>
                </c:pt>
                <c:pt idx="5">
                  <c:v>11</c:v>
                </c:pt>
                <c:pt idx="6">
                  <c:v>22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</c:spPr>
          <c:invertIfNegative val="0"/>
          <c:dLbls>
            <c:delete val="1"/>
          </c:dLbls>
          <c:cat>
            <c:strRef>
              <c:f>List1!$B$1:$H$1</c:f>
              <c:strCache>
                <c:ptCount val="7"/>
                <c:pt idx="0">
                  <c:v>z nudy</c:v>
                </c:pt>
                <c:pt idx="1">
                  <c:v>ze zvědavosti</c:v>
                </c:pt>
                <c:pt idx="2">
                  <c:v>z frajeřiny</c:v>
                </c:pt>
                <c:pt idx="3">
                  <c:v>abych zapadl/a do party</c:v>
                </c:pt>
                <c:pt idx="4">
                  <c:v>všichni kouří, tak proč ne já</c:v>
                </c:pt>
                <c:pt idx="5">
                  <c:v>chutná mi to</c:v>
                </c:pt>
                <c:pt idx="6">
                  <c:v>jiný důvod</c:v>
                </c:pt>
              </c:strCache>
            </c:strRef>
          </c:cat>
          <c:val>
            <c:numRef>
              <c:f>List1!$B$3:$H$3</c:f>
              <c:numCache>
                <c:formatCode>0</c:formatCode>
                <c:ptCount val="7"/>
                <c:pt idx="0">
                  <c:v>0</c:v>
                </c:pt>
                <c:pt idx="1">
                  <c:v>38</c:v>
                </c:pt>
                <c:pt idx="2">
                  <c:v>10</c:v>
                </c:pt>
                <c:pt idx="3">
                  <c:v>0</c:v>
                </c:pt>
                <c:pt idx="4">
                  <c:v>14</c:v>
                </c:pt>
                <c:pt idx="5">
                  <c:v>14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214720"/>
        <c:axId val="125216256"/>
        <c:extLst/>
      </c:barChart>
      <c:catAx>
        <c:axId val="12521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cs-CZ"/>
          </a:p>
        </c:txPr>
        <c:crossAx val="125216256"/>
        <c:crosses val="autoZero"/>
        <c:auto val="1"/>
        <c:lblAlgn val="ctr"/>
        <c:lblOffset val="100"/>
        <c:noMultiLvlLbl val="0"/>
      </c:catAx>
      <c:valAx>
        <c:axId val="1252162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 b="0" i="0" baseline="0"/>
                </a:pPr>
                <a:r>
                  <a:rPr lang="cs-CZ" sz="1000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cs-CZ"/>
          </a:p>
        </c:txPr>
        <c:crossAx val="12521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baseline="0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 b="0" i="0" baseline="0"/>
            </a:pPr>
            <a:r>
              <a:rPr lang="cs-CZ" sz="1200" b="0" i="0" baseline="0"/>
              <a:t>Moje první cigareta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7224227179935854E-2"/>
          <c:y val="0.14642987225419365"/>
          <c:w val="0.84895825536030289"/>
          <c:h val="0.67649082776182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od spolužáka/kamaráda</c:v>
                </c:pt>
                <c:pt idx="1">
                  <c:v>od sourozence</c:v>
                </c:pt>
                <c:pt idx="2">
                  <c:v>od rodiče</c:v>
                </c:pt>
                <c:pt idx="3">
                  <c:v>od někoho jiného</c:v>
                </c:pt>
              </c:strCache>
            </c:strRef>
          </c:cat>
          <c:val>
            <c:numRef>
              <c:f>List1!$B$2:$E$2</c:f>
              <c:numCache>
                <c:formatCode>0</c:formatCode>
                <c:ptCount val="4"/>
                <c:pt idx="0">
                  <c:v>89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List1!$B$1:$E$1</c:f>
              <c:strCache>
                <c:ptCount val="4"/>
                <c:pt idx="0">
                  <c:v>od spolužáka/kamaráda</c:v>
                </c:pt>
                <c:pt idx="1">
                  <c:v>od sourozence</c:v>
                </c:pt>
                <c:pt idx="2">
                  <c:v>od rodiče</c:v>
                </c:pt>
                <c:pt idx="3">
                  <c:v>od někoho jiného</c:v>
                </c:pt>
              </c:strCache>
            </c:strRef>
          </c:cat>
          <c:val>
            <c:numRef>
              <c:f>List1!$B$3:$E$3</c:f>
              <c:numCache>
                <c:formatCode>0</c:formatCode>
                <c:ptCount val="4"/>
                <c:pt idx="0">
                  <c:v>57</c:v>
                </c:pt>
                <c:pt idx="1">
                  <c:v>14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398016"/>
        <c:axId val="125420288"/>
        <c:extLst/>
      </c:barChart>
      <c:catAx>
        <c:axId val="12539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cs-CZ"/>
          </a:p>
        </c:txPr>
        <c:crossAx val="125420288"/>
        <c:crosses val="autoZero"/>
        <c:auto val="1"/>
        <c:lblAlgn val="ctr"/>
        <c:lblOffset val="100"/>
        <c:noMultiLvlLbl val="0"/>
      </c:catAx>
      <c:valAx>
        <c:axId val="1254202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sz="1000" b="0" i="0" baseline="0"/>
                </a:pPr>
                <a:r>
                  <a:rPr lang="cs-CZ" sz="1000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cs-CZ"/>
          </a:p>
        </c:txPr>
        <c:crossAx val="12539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baseline="0"/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Věk prvního kouření cigarety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List1!$B$1:$H$1</c:f>
              <c:strCache>
                <c:ptCount val="7"/>
                <c:pt idx="0">
                  <c:v>5 let</c:v>
                </c:pt>
                <c:pt idx="1">
                  <c:v>8 let</c:v>
                </c:pt>
                <c:pt idx="2">
                  <c:v>9 let</c:v>
                </c:pt>
                <c:pt idx="3">
                  <c:v>10 let</c:v>
                </c:pt>
                <c:pt idx="4">
                  <c:v>11 let</c:v>
                </c:pt>
                <c:pt idx="5">
                  <c:v>12 let</c:v>
                </c:pt>
                <c:pt idx="6">
                  <c:v>13 let</c:v>
                </c:pt>
              </c:strCache>
            </c:strRef>
          </c:cat>
          <c:val>
            <c:numRef>
              <c:f>List1!$B$2:$H$2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45</c:v>
                </c:pt>
                <c:pt idx="4">
                  <c:v>0</c:v>
                </c:pt>
                <c:pt idx="5">
                  <c:v>22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List1!$B$1:$H$1</c:f>
              <c:strCache>
                <c:ptCount val="7"/>
                <c:pt idx="0">
                  <c:v>5 let</c:v>
                </c:pt>
                <c:pt idx="1">
                  <c:v>8 let</c:v>
                </c:pt>
                <c:pt idx="2">
                  <c:v>9 let</c:v>
                </c:pt>
                <c:pt idx="3">
                  <c:v>10 let</c:v>
                </c:pt>
                <c:pt idx="4">
                  <c:v>11 let</c:v>
                </c:pt>
                <c:pt idx="5">
                  <c:v>12 let</c:v>
                </c:pt>
                <c:pt idx="6">
                  <c:v>13 let</c:v>
                </c:pt>
              </c:strCache>
            </c:strRef>
          </c:cat>
          <c:val>
            <c:numRef>
              <c:f>List1!$B$3:$H$3</c:f>
              <c:numCache>
                <c:formatCode>0</c:formatCode>
                <c:ptCount val="7"/>
                <c:pt idx="0">
                  <c:v>5</c:v>
                </c:pt>
                <c:pt idx="1">
                  <c:v>14</c:v>
                </c:pt>
                <c:pt idx="2">
                  <c:v>5</c:v>
                </c:pt>
                <c:pt idx="3">
                  <c:v>43</c:v>
                </c:pt>
                <c:pt idx="4">
                  <c:v>14</c:v>
                </c:pt>
                <c:pt idx="5">
                  <c:v>14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003456"/>
        <c:axId val="126005248"/>
        <c:extLst/>
      </c:barChart>
      <c:catAx>
        <c:axId val="1260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005248"/>
        <c:crosses val="autoZero"/>
        <c:auto val="1"/>
        <c:lblAlgn val="ctr"/>
        <c:lblOffset val="100"/>
        <c:noMultiLvlLbl val="0"/>
      </c:catAx>
      <c:valAx>
        <c:axId val="126005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00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Kouření cigaret v současné době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ANO, pravidelně</c:v>
                </c:pt>
                <c:pt idx="1">
                  <c:v>ANO, jen někdy</c:v>
                </c:pt>
                <c:pt idx="2">
                  <c:v>NE</c:v>
                </c:pt>
              </c:strCache>
            </c:strRef>
          </c:cat>
          <c:val>
            <c:numRef>
              <c:f>List1!$B$2:$D$2</c:f>
              <c:numCache>
                <c:formatCode>0</c:formatCode>
                <c:ptCount val="3"/>
                <c:pt idx="0">
                  <c:v>0</c:v>
                </c:pt>
                <c:pt idx="1">
                  <c:v>33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List1!$B$1:$D$1</c:f>
              <c:strCache>
                <c:ptCount val="3"/>
                <c:pt idx="0">
                  <c:v>ANO, pravidelně</c:v>
                </c:pt>
                <c:pt idx="1">
                  <c:v>ANO, jen někdy</c:v>
                </c:pt>
                <c:pt idx="2">
                  <c:v>NE</c:v>
                </c:pt>
              </c:strCache>
            </c:strRef>
          </c:cat>
          <c:val>
            <c:numRef>
              <c:f>List1!$B$3:$D$3</c:f>
              <c:numCache>
                <c:formatCode>0</c:formatCode>
                <c:ptCount val="3"/>
                <c:pt idx="0">
                  <c:v>33</c:v>
                </c:pt>
                <c:pt idx="1">
                  <c:v>24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027264"/>
        <c:axId val="126028800"/>
        <c:extLst/>
      </c:barChart>
      <c:catAx>
        <c:axId val="1260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028800"/>
        <c:crosses val="autoZero"/>
        <c:auto val="1"/>
        <c:lblAlgn val="ctr"/>
        <c:lblOffset val="100"/>
        <c:noMultiLvlLbl val="0"/>
      </c:catAx>
      <c:valAx>
        <c:axId val="1260288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0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Důvody kouření cigaret v současné době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List1!$B$1:$F$1</c:f>
              <c:strCache>
                <c:ptCount val="5"/>
                <c:pt idx="0">
                  <c:v>chutná mi to</c:v>
                </c:pt>
                <c:pt idx="1">
                  <c:v>co já vím</c:v>
                </c:pt>
                <c:pt idx="2">
                  <c:v>je to dobré na nervy</c:v>
                </c:pt>
                <c:pt idx="3">
                  <c:v>už jsem navyklý/á</c:v>
                </c:pt>
                <c:pt idx="4">
                  <c:v>jen tak</c:v>
                </c:pt>
              </c:strCache>
            </c:strRef>
          </c:cat>
          <c:val>
            <c:numRef>
              <c:f>List1!$B$2:$F$2</c:f>
              <c:numCache>
                <c:formatCode>0</c:formatCode>
                <c:ptCount val="5"/>
                <c:pt idx="0">
                  <c:v>67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List1!$B$1:$F$1</c:f>
              <c:strCache>
                <c:ptCount val="5"/>
                <c:pt idx="0">
                  <c:v>chutná mi to</c:v>
                </c:pt>
                <c:pt idx="1">
                  <c:v>co já vím</c:v>
                </c:pt>
                <c:pt idx="2">
                  <c:v>je to dobré na nervy</c:v>
                </c:pt>
                <c:pt idx="3">
                  <c:v>už jsem navyklý/á</c:v>
                </c:pt>
                <c:pt idx="4">
                  <c:v>jen tak</c:v>
                </c:pt>
              </c:strCache>
            </c:strRef>
          </c:cat>
          <c:val>
            <c:numRef>
              <c:f>List1!$B$3:$F$3</c:f>
              <c:numCache>
                <c:formatCode>0</c:formatCode>
                <c:ptCount val="5"/>
                <c:pt idx="0">
                  <c:v>76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194432"/>
        <c:axId val="126195968"/>
        <c:extLst/>
      </c:barChart>
      <c:catAx>
        <c:axId val="12619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195968"/>
        <c:crosses val="autoZero"/>
        <c:auto val="1"/>
        <c:lblAlgn val="ctr"/>
        <c:lblOffset val="100"/>
        <c:noMultiLvlLbl val="0"/>
      </c:catAx>
      <c:valAx>
        <c:axId val="1261959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19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cs-CZ" sz="1200" baseline="0"/>
              <a:t>Pokusy přestat kouřit cigarety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647747156605418E-2"/>
          <c:y val="0.14722222222222256"/>
          <c:w val="0.91051891951006059"/>
          <c:h val="0.6834245719285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DÍVKY</c:v>
                </c:pt>
              </c:strCache>
            </c:strRef>
          </c:tx>
          <c:spPr>
            <a:pattFill prst="pct4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List1!$B$2:$C$2</c:f>
              <c:numCache>
                <c:formatCode>0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CHLAPCI</c:v>
                </c:pt>
              </c:strCache>
            </c:strRef>
          </c:tx>
          <c:spPr>
            <a:pattFill prst="pct90">
              <a:fgClr>
                <a:schemeClr val="tx1">
                  <a:lumMod val="85000"/>
                  <a:lumOff val="1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List1!$B$1:$C$1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List1!$B$3:$C$3</c:f>
              <c:numCache>
                <c:formatCode>0</c:formatCode>
                <c:ptCount val="2"/>
                <c:pt idx="0">
                  <c:v>83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304640"/>
        <c:axId val="126306176"/>
        <c:extLst/>
      </c:barChart>
      <c:catAx>
        <c:axId val="12630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306176"/>
        <c:crosses val="autoZero"/>
        <c:auto val="1"/>
        <c:lblAlgn val="ctr"/>
        <c:lblOffset val="100"/>
        <c:noMultiLvlLbl val="0"/>
      </c:catAx>
      <c:valAx>
        <c:axId val="126306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 i="0" baseline="0"/>
                </a:pPr>
                <a:r>
                  <a:rPr lang="cs-CZ" b="0" i="0" baseline="0"/>
                  <a:t>%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cs-CZ"/>
          </a:p>
        </c:txPr>
        <c:crossAx val="12630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B5E0-DBCE-4801-8AAC-79F39029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60</Pages>
  <Words>11033</Words>
  <Characters>65101</Characters>
  <Application>Microsoft Office Word</Application>
  <DocSecurity>0</DocSecurity>
  <Lines>542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2014-10-24T11:32:00Z</cp:lastPrinted>
  <dcterms:created xsi:type="dcterms:W3CDTF">2015-03-30T17:04:00Z</dcterms:created>
  <dcterms:modified xsi:type="dcterms:W3CDTF">2015-03-30T17:28:00Z</dcterms:modified>
</cp:coreProperties>
</file>