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18A79" w14:textId="77777777" w:rsidR="00BF6E05" w:rsidRPr="007200F6" w:rsidRDefault="00BF6E05" w:rsidP="00BF6E05">
      <w:pPr>
        <w:ind w:firstLine="426"/>
        <w:jc w:val="center"/>
        <w:rPr>
          <w:b/>
          <w:sz w:val="40"/>
          <w:szCs w:val="40"/>
        </w:rPr>
      </w:pPr>
      <w:r w:rsidRPr="007200F6">
        <w:rPr>
          <w:b/>
          <w:sz w:val="40"/>
          <w:szCs w:val="40"/>
        </w:rPr>
        <w:t>UNIVERZITA PALACKÉHO V OLOMOUCI</w:t>
      </w:r>
    </w:p>
    <w:p w14:paraId="5CCA352C" w14:textId="77777777" w:rsidR="00BF6E05" w:rsidRPr="007200F6" w:rsidRDefault="00BF6E05" w:rsidP="00BF6E05">
      <w:pPr>
        <w:jc w:val="center"/>
        <w:rPr>
          <w:b/>
          <w:sz w:val="36"/>
          <w:szCs w:val="36"/>
        </w:rPr>
      </w:pPr>
      <w:r w:rsidRPr="007200F6">
        <w:rPr>
          <w:b/>
          <w:sz w:val="36"/>
          <w:szCs w:val="36"/>
        </w:rPr>
        <w:t>PEDAGOGICKÁ FAKULTA</w:t>
      </w:r>
    </w:p>
    <w:p w14:paraId="5466C481" w14:textId="77777777" w:rsidR="00BF6E05" w:rsidRPr="007200F6" w:rsidRDefault="00BF6E05" w:rsidP="00BF6E05">
      <w:pPr>
        <w:ind w:firstLine="426"/>
        <w:jc w:val="center"/>
        <w:rPr>
          <w:b/>
          <w:sz w:val="36"/>
          <w:szCs w:val="36"/>
        </w:rPr>
      </w:pPr>
      <w:r w:rsidRPr="007200F6">
        <w:rPr>
          <w:b/>
          <w:sz w:val="36"/>
          <w:szCs w:val="36"/>
        </w:rPr>
        <w:t>K</w:t>
      </w:r>
      <w:r>
        <w:rPr>
          <w:b/>
          <w:sz w:val="36"/>
          <w:szCs w:val="36"/>
        </w:rPr>
        <w:t>atedra technické a informační výchovy</w:t>
      </w:r>
    </w:p>
    <w:p w14:paraId="058D7BCF" w14:textId="77777777" w:rsidR="00BF6E05" w:rsidRDefault="00BF6E05" w:rsidP="00BF6E05"/>
    <w:p w14:paraId="1FD359BE" w14:textId="77777777" w:rsidR="00BF6E05" w:rsidRDefault="00BF6E05" w:rsidP="00BF6E05">
      <w:r>
        <w:rPr>
          <w:noProof/>
          <w:color w:val="0000FF"/>
          <w:lang w:eastAsia="cs-CZ"/>
        </w:rPr>
        <w:drawing>
          <wp:anchor distT="0" distB="0" distL="114300" distR="114300" simplePos="0" relativeHeight="251657216" behindDoc="0" locked="0" layoutInCell="1" allowOverlap="1" wp14:anchorId="2D009B56" wp14:editId="0B53ED4A">
            <wp:simplePos x="0" y="0"/>
            <wp:positionH relativeFrom="column">
              <wp:posOffset>2352675</wp:posOffset>
            </wp:positionH>
            <wp:positionV relativeFrom="paragraph">
              <wp:posOffset>12065</wp:posOffset>
            </wp:positionV>
            <wp:extent cx="1143000" cy="1257300"/>
            <wp:effectExtent l="0" t="0" r="0" b="0"/>
            <wp:wrapSquare wrapText="bothSides"/>
            <wp:docPr id="4" name="irc_mi" descr="http://academicpositions.eu/content/uploads/2012/10/PalackyUniversityLogo.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cademicpositions.eu/content/uploads/2012/10/PalackyUniversityLogo.gif">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anchor>
        </w:drawing>
      </w:r>
    </w:p>
    <w:p w14:paraId="0A268194" w14:textId="77777777" w:rsidR="00BF6E05" w:rsidRDefault="00BF6E05" w:rsidP="00BF6E05"/>
    <w:p w14:paraId="0245BD0C" w14:textId="77777777" w:rsidR="00BF6E05" w:rsidRDefault="00BF6E05" w:rsidP="00BF6E05"/>
    <w:p w14:paraId="48722444" w14:textId="77777777" w:rsidR="00BF6E05" w:rsidRDefault="00BF6E05" w:rsidP="00BF6E05"/>
    <w:p w14:paraId="5DE6134E" w14:textId="77777777" w:rsidR="00BF6E05" w:rsidRDefault="00BF6E05" w:rsidP="00BF6E05"/>
    <w:p w14:paraId="5E7F7691" w14:textId="77777777" w:rsidR="00BF6E05" w:rsidRDefault="00BF6E05" w:rsidP="00BF6E05">
      <w:pPr>
        <w:tabs>
          <w:tab w:val="center" w:pos="4464"/>
          <w:tab w:val="left" w:pos="6540"/>
        </w:tabs>
        <w:ind w:firstLine="426"/>
        <w:rPr>
          <w:b/>
          <w:sz w:val="40"/>
          <w:szCs w:val="40"/>
        </w:rPr>
      </w:pPr>
      <w:r>
        <w:rPr>
          <w:b/>
          <w:sz w:val="40"/>
          <w:szCs w:val="40"/>
        </w:rPr>
        <w:tab/>
        <w:t>Diplomová</w:t>
      </w:r>
      <w:r w:rsidRPr="007200F6">
        <w:rPr>
          <w:b/>
          <w:sz w:val="40"/>
          <w:szCs w:val="40"/>
        </w:rPr>
        <w:t xml:space="preserve"> práce</w:t>
      </w:r>
      <w:r>
        <w:rPr>
          <w:b/>
          <w:sz w:val="40"/>
          <w:szCs w:val="40"/>
        </w:rPr>
        <w:tab/>
      </w:r>
    </w:p>
    <w:p w14:paraId="5AF493B5" w14:textId="77777777" w:rsidR="00BF6E05" w:rsidRPr="00BF6E05" w:rsidRDefault="00BF6E05" w:rsidP="00BF6E05">
      <w:pPr>
        <w:pStyle w:val="StylStyl1dkovn15dku"/>
        <w:ind w:firstLine="426"/>
        <w:jc w:val="center"/>
        <w:rPr>
          <w:rFonts w:ascii="Times New Roman" w:hAnsi="Times New Roman"/>
          <w:bCs/>
          <w:sz w:val="36"/>
          <w:szCs w:val="36"/>
        </w:rPr>
      </w:pPr>
      <w:r>
        <w:rPr>
          <w:rFonts w:ascii="Times New Roman" w:hAnsi="Times New Roman"/>
          <w:bCs/>
          <w:sz w:val="36"/>
          <w:szCs w:val="36"/>
        </w:rPr>
        <w:t xml:space="preserve">Bc. </w:t>
      </w:r>
      <w:r w:rsidRPr="00BF6E05">
        <w:rPr>
          <w:rFonts w:ascii="Times New Roman" w:hAnsi="Times New Roman"/>
          <w:bCs/>
          <w:sz w:val="36"/>
          <w:szCs w:val="36"/>
        </w:rPr>
        <w:t>Roman Kobylka</w:t>
      </w:r>
    </w:p>
    <w:p w14:paraId="73D36A55" w14:textId="77777777" w:rsidR="00BF6E05" w:rsidRPr="007200F6" w:rsidRDefault="00BF6E05" w:rsidP="00BF6E05">
      <w:pPr>
        <w:tabs>
          <w:tab w:val="center" w:pos="4464"/>
          <w:tab w:val="left" w:pos="6540"/>
        </w:tabs>
        <w:ind w:firstLine="426"/>
        <w:rPr>
          <w:b/>
          <w:sz w:val="40"/>
          <w:szCs w:val="40"/>
        </w:rPr>
      </w:pPr>
    </w:p>
    <w:p w14:paraId="10A32815" w14:textId="77777777" w:rsidR="00DA303B" w:rsidRPr="00D305A4" w:rsidRDefault="00CE3D92" w:rsidP="00081E13">
      <w:pPr>
        <w:pStyle w:val="StylStyl1dkovn15dku"/>
        <w:jc w:val="center"/>
        <w:rPr>
          <w:rFonts w:ascii="Times New Roman" w:hAnsi="Times New Roman"/>
          <w:b/>
          <w:bCs/>
          <w:szCs w:val="24"/>
        </w:rPr>
      </w:pPr>
      <w:r w:rsidRPr="00D305A4">
        <w:rPr>
          <w:rFonts w:ascii="Times New Roman" w:hAnsi="Times New Roman"/>
          <w:b/>
          <w:bCs/>
          <w:szCs w:val="24"/>
        </w:rPr>
        <w:t>Inteligentní dům</w:t>
      </w:r>
    </w:p>
    <w:p w14:paraId="5E456201" w14:textId="77777777" w:rsidR="00CE3D92" w:rsidRDefault="7DDB0018" w:rsidP="00FC7015">
      <w:pPr>
        <w:pStyle w:val="StylStyl1dkovn15dku"/>
        <w:ind w:firstLine="426"/>
        <w:jc w:val="center"/>
        <w:rPr>
          <w:rFonts w:ascii="Times New Roman" w:hAnsi="Times New Roman"/>
          <w:b/>
          <w:bCs/>
          <w:szCs w:val="24"/>
        </w:rPr>
      </w:pPr>
      <w:r w:rsidRPr="7DDB0018">
        <w:rPr>
          <w:rFonts w:ascii="Times New Roman" w:hAnsi="Times New Roman"/>
          <w:b/>
          <w:bCs/>
        </w:rPr>
        <w:t>(Inteligentní dům jako vzdělávací model pro školní předmět Elektrická zařízení a Odborný výcvik)</w:t>
      </w:r>
    </w:p>
    <w:p w14:paraId="26CD98EE" w14:textId="77777777" w:rsidR="00D305A4" w:rsidRPr="00D305A4" w:rsidRDefault="00D305A4" w:rsidP="00DA303B">
      <w:pPr>
        <w:pStyle w:val="StylStyl1dkovn15dku"/>
        <w:jc w:val="center"/>
        <w:rPr>
          <w:rFonts w:ascii="Times New Roman" w:hAnsi="Times New Roman"/>
          <w:b/>
          <w:bCs/>
          <w:szCs w:val="24"/>
        </w:rPr>
      </w:pPr>
    </w:p>
    <w:p w14:paraId="3870B0C3" w14:textId="77777777" w:rsidR="00DA303B" w:rsidRPr="002D4664" w:rsidRDefault="00DA303B" w:rsidP="00DA303B">
      <w:pPr>
        <w:pStyle w:val="StylStyl1dkovn15dku"/>
        <w:jc w:val="center"/>
        <w:rPr>
          <w:rFonts w:ascii="Times New Roman" w:hAnsi="Times New Roman"/>
          <w:b/>
          <w:bCs/>
          <w:sz w:val="26"/>
          <w:szCs w:val="26"/>
        </w:rPr>
      </w:pPr>
    </w:p>
    <w:p w14:paraId="5639FB8F" w14:textId="77777777" w:rsidR="004A66B7" w:rsidRPr="002D4664" w:rsidRDefault="004A66B7" w:rsidP="00AE16D2">
      <w:pPr>
        <w:pStyle w:val="StylStyl1dkovn15dku"/>
        <w:jc w:val="center"/>
        <w:rPr>
          <w:rFonts w:ascii="Times New Roman" w:hAnsi="Times New Roman"/>
          <w:b/>
          <w:bCs/>
          <w:sz w:val="26"/>
          <w:szCs w:val="26"/>
        </w:rPr>
      </w:pPr>
    </w:p>
    <w:p w14:paraId="09748B2C" w14:textId="77777777" w:rsidR="00FC7015" w:rsidRDefault="00AE16D2" w:rsidP="008D1929">
      <w:pPr>
        <w:pStyle w:val="StylStyl1dkovn15dku"/>
        <w:ind w:left="284" w:firstLine="0"/>
        <w:rPr>
          <w:rFonts w:ascii="Times New Roman" w:hAnsi="Times New Roman" w:cs="Times New Roman"/>
          <w:bCs/>
          <w:szCs w:val="24"/>
        </w:rPr>
      </w:pPr>
      <w:r w:rsidRPr="004A66B7">
        <w:rPr>
          <w:rFonts w:ascii="Times New Roman" w:hAnsi="Times New Roman" w:cs="Times New Roman"/>
          <w:b/>
          <w:bCs/>
          <w:szCs w:val="24"/>
        </w:rPr>
        <w:t xml:space="preserve">Obor: </w:t>
      </w:r>
      <w:r w:rsidR="007C595B" w:rsidRPr="004A66B7">
        <w:rPr>
          <w:rFonts w:ascii="Times New Roman" w:hAnsi="Times New Roman" w:cs="Times New Roman"/>
          <w:bCs/>
          <w:szCs w:val="24"/>
        </w:rPr>
        <w:t>USSP-UTIV Speciální pedagogika pro 2. stupeň základních škol a pro střední školy a učitelství technické a informační výchovy pro střední školy a 2. stupeň základních škol</w:t>
      </w:r>
    </w:p>
    <w:p w14:paraId="570BD1E0" w14:textId="77777777" w:rsidR="00FC7015" w:rsidRPr="004A66B7" w:rsidRDefault="00FC7015" w:rsidP="00FC7015">
      <w:pPr>
        <w:pStyle w:val="StylStyl1dkovn15dku"/>
        <w:ind w:left="426" w:firstLine="0"/>
        <w:jc w:val="left"/>
        <w:rPr>
          <w:rFonts w:ascii="Times New Roman" w:hAnsi="Times New Roman" w:cs="Times New Roman"/>
          <w:bCs/>
          <w:szCs w:val="24"/>
        </w:rPr>
      </w:pPr>
    </w:p>
    <w:p w14:paraId="7B7F75BC" w14:textId="77777777" w:rsidR="00AE16D2" w:rsidRPr="004A66B7" w:rsidRDefault="00BF6E05" w:rsidP="00FC7015">
      <w:pPr>
        <w:pStyle w:val="StylStyl1dkovn15dku"/>
        <w:ind w:firstLine="426"/>
        <w:rPr>
          <w:rFonts w:ascii="Times New Roman" w:hAnsi="Times New Roman" w:cs="Times New Roman"/>
          <w:b/>
          <w:bCs/>
          <w:szCs w:val="24"/>
        </w:rPr>
      </w:pPr>
      <w:r w:rsidRPr="004A66B7">
        <w:rPr>
          <w:rFonts w:ascii="Times New Roman" w:hAnsi="Times New Roman" w:cs="Times New Roman"/>
          <w:b/>
          <w:bCs/>
          <w:szCs w:val="24"/>
        </w:rPr>
        <w:t>Olomouc 2016</w:t>
      </w:r>
      <w:r w:rsidR="00FC7015">
        <w:rPr>
          <w:rFonts w:ascii="Times New Roman" w:hAnsi="Times New Roman" w:cs="Times New Roman"/>
          <w:b/>
          <w:bCs/>
          <w:szCs w:val="24"/>
        </w:rPr>
        <w:tab/>
      </w:r>
      <w:r w:rsidR="00FC7015">
        <w:rPr>
          <w:rFonts w:ascii="Times New Roman" w:hAnsi="Times New Roman" w:cs="Times New Roman"/>
          <w:b/>
          <w:bCs/>
          <w:szCs w:val="24"/>
        </w:rPr>
        <w:tab/>
      </w:r>
      <w:r w:rsidR="00FC7015">
        <w:rPr>
          <w:rFonts w:ascii="Times New Roman" w:hAnsi="Times New Roman" w:cs="Times New Roman"/>
          <w:b/>
          <w:bCs/>
          <w:szCs w:val="24"/>
        </w:rPr>
        <w:tab/>
        <w:t xml:space="preserve">          </w:t>
      </w:r>
      <w:r w:rsidR="00AE16D2" w:rsidRPr="004A66B7">
        <w:rPr>
          <w:rFonts w:ascii="Times New Roman" w:hAnsi="Times New Roman" w:cs="Times New Roman"/>
          <w:b/>
          <w:bCs/>
          <w:szCs w:val="24"/>
        </w:rPr>
        <w:t xml:space="preserve">Vedoucí práce: </w:t>
      </w:r>
      <w:hyperlink r:id="rId10" w:history="1">
        <w:r w:rsidR="00AE16D2" w:rsidRPr="004A66B7">
          <w:rPr>
            <w:rFonts w:ascii="Times New Roman" w:hAnsi="Times New Roman" w:cs="Times New Roman"/>
            <w:szCs w:val="24"/>
          </w:rPr>
          <w:t>Mgr. Martin Havelka, Ph.D.</w:t>
        </w:r>
      </w:hyperlink>
    </w:p>
    <w:p w14:paraId="63D494B2" w14:textId="77777777" w:rsidR="00DA303B" w:rsidRPr="002D4664" w:rsidRDefault="00DA303B" w:rsidP="00DA303B">
      <w:pPr>
        <w:pStyle w:val="StylStyl1dkovn15dku"/>
        <w:jc w:val="left"/>
        <w:rPr>
          <w:rFonts w:ascii="Times New Roman" w:hAnsi="Times New Roman"/>
          <w:bCs/>
          <w:szCs w:val="24"/>
        </w:rPr>
      </w:pPr>
    </w:p>
    <w:p w14:paraId="6D5963FA" w14:textId="77777777" w:rsidR="00AE16D2" w:rsidRPr="002D4664" w:rsidRDefault="00AE16D2">
      <w:pPr>
        <w:spacing w:after="200" w:line="276" w:lineRule="auto"/>
      </w:pPr>
    </w:p>
    <w:p w14:paraId="195D5C91" w14:textId="77777777" w:rsidR="00AE16D2" w:rsidRDefault="00AE16D2" w:rsidP="006652EA">
      <w:pPr>
        <w:tabs>
          <w:tab w:val="left" w:pos="6212"/>
        </w:tabs>
      </w:pPr>
    </w:p>
    <w:p w14:paraId="2DB4EC23" w14:textId="77777777" w:rsidR="007F0105" w:rsidRDefault="007F0105" w:rsidP="006652EA">
      <w:pPr>
        <w:tabs>
          <w:tab w:val="left" w:pos="6212"/>
        </w:tabs>
      </w:pPr>
    </w:p>
    <w:p w14:paraId="10D3BCCE" w14:textId="77777777" w:rsidR="007F0105" w:rsidRDefault="007F0105" w:rsidP="006652EA">
      <w:pPr>
        <w:tabs>
          <w:tab w:val="left" w:pos="6212"/>
        </w:tabs>
      </w:pPr>
    </w:p>
    <w:p w14:paraId="25FEE642" w14:textId="77777777" w:rsidR="007F0105" w:rsidRDefault="007F0105" w:rsidP="006652EA">
      <w:pPr>
        <w:tabs>
          <w:tab w:val="left" w:pos="6212"/>
        </w:tabs>
      </w:pPr>
    </w:p>
    <w:p w14:paraId="3ED42707" w14:textId="77777777" w:rsidR="007F0105" w:rsidRDefault="007F0105" w:rsidP="006652EA">
      <w:pPr>
        <w:tabs>
          <w:tab w:val="left" w:pos="6212"/>
        </w:tabs>
      </w:pPr>
    </w:p>
    <w:p w14:paraId="6BEA0218" w14:textId="77777777" w:rsidR="007F0105" w:rsidRDefault="007F0105" w:rsidP="006652EA">
      <w:pPr>
        <w:tabs>
          <w:tab w:val="left" w:pos="6212"/>
        </w:tabs>
      </w:pPr>
    </w:p>
    <w:p w14:paraId="0B5F48A9" w14:textId="77777777" w:rsidR="007F0105" w:rsidRDefault="007F0105" w:rsidP="006652EA">
      <w:pPr>
        <w:tabs>
          <w:tab w:val="left" w:pos="6212"/>
        </w:tabs>
      </w:pPr>
    </w:p>
    <w:p w14:paraId="61732B46" w14:textId="77777777" w:rsidR="007F0105" w:rsidRDefault="007F0105" w:rsidP="006652EA">
      <w:pPr>
        <w:tabs>
          <w:tab w:val="left" w:pos="6212"/>
        </w:tabs>
      </w:pPr>
    </w:p>
    <w:p w14:paraId="1A4FF8E5" w14:textId="77777777" w:rsidR="007F0105" w:rsidRDefault="007F0105" w:rsidP="006652EA">
      <w:pPr>
        <w:tabs>
          <w:tab w:val="left" w:pos="6212"/>
        </w:tabs>
      </w:pPr>
    </w:p>
    <w:p w14:paraId="090C2237" w14:textId="77777777" w:rsidR="007F0105" w:rsidRDefault="007F0105" w:rsidP="006652EA">
      <w:pPr>
        <w:tabs>
          <w:tab w:val="left" w:pos="6212"/>
        </w:tabs>
      </w:pPr>
    </w:p>
    <w:p w14:paraId="31895439" w14:textId="77777777" w:rsidR="007F0105" w:rsidRDefault="007F0105" w:rsidP="006652EA">
      <w:pPr>
        <w:tabs>
          <w:tab w:val="left" w:pos="6212"/>
        </w:tabs>
      </w:pPr>
    </w:p>
    <w:p w14:paraId="7C70EA0B" w14:textId="77777777" w:rsidR="007F0105" w:rsidRDefault="007F0105" w:rsidP="006652EA">
      <w:pPr>
        <w:tabs>
          <w:tab w:val="left" w:pos="6212"/>
        </w:tabs>
      </w:pPr>
    </w:p>
    <w:p w14:paraId="12CF91F3" w14:textId="77777777" w:rsidR="007F0105" w:rsidRDefault="007F0105" w:rsidP="006652EA">
      <w:pPr>
        <w:tabs>
          <w:tab w:val="left" w:pos="6212"/>
        </w:tabs>
      </w:pPr>
    </w:p>
    <w:p w14:paraId="401EC4C2" w14:textId="77777777" w:rsidR="007F0105" w:rsidRDefault="007F0105" w:rsidP="006652EA">
      <w:pPr>
        <w:tabs>
          <w:tab w:val="left" w:pos="6212"/>
        </w:tabs>
      </w:pPr>
    </w:p>
    <w:p w14:paraId="776F2A21" w14:textId="77777777" w:rsidR="007F0105" w:rsidRDefault="007F0105" w:rsidP="006652EA">
      <w:pPr>
        <w:tabs>
          <w:tab w:val="left" w:pos="6212"/>
        </w:tabs>
      </w:pPr>
    </w:p>
    <w:p w14:paraId="7EB02427" w14:textId="77777777" w:rsidR="007F0105" w:rsidRDefault="007F0105" w:rsidP="006652EA">
      <w:pPr>
        <w:tabs>
          <w:tab w:val="left" w:pos="6212"/>
        </w:tabs>
      </w:pPr>
    </w:p>
    <w:p w14:paraId="4667E939" w14:textId="77777777" w:rsidR="007F0105" w:rsidRDefault="007F0105" w:rsidP="0033284B">
      <w:pPr>
        <w:tabs>
          <w:tab w:val="left" w:pos="6212"/>
        </w:tabs>
        <w:ind w:firstLine="0"/>
      </w:pPr>
    </w:p>
    <w:p w14:paraId="1B6B0FB1" w14:textId="77777777" w:rsidR="007F0105" w:rsidRDefault="007F0105" w:rsidP="006652EA">
      <w:pPr>
        <w:tabs>
          <w:tab w:val="left" w:pos="6212"/>
        </w:tabs>
      </w:pPr>
    </w:p>
    <w:p w14:paraId="7545C6EC" w14:textId="77777777" w:rsidR="007F0105" w:rsidRDefault="007F0105" w:rsidP="00823907">
      <w:pPr>
        <w:tabs>
          <w:tab w:val="left" w:pos="6212"/>
        </w:tabs>
        <w:ind w:firstLine="0"/>
        <w:rPr>
          <w:b/>
        </w:rPr>
      </w:pPr>
      <w:r w:rsidRPr="007F0105">
        <w:rPr>
          <w:b/>
        </w:rPr>
        <w:t>Poděkování</w:t>
      </w:r>
    </w:p>
    <w:p w14:paraId="10ED52D5" w14:textId="77777777" w:rsidR="007F0105" w:rsidRDefault="00823907" w:rsidP="00654CF8">
      <w:pPr>
        <w:tabs>
          <w:tab w:val="left" w:pos="6212"/>
        </w:tabs>
        <w:jc w:val="both"/>
      </w:pPr>
      <w:r>
        <w:t xml:space="preserve">Děkuji vedoucímu diplomové práce panu Mgr. Martinu Havelkovi, Ph.D., </w:t>
      </w:r>
      <w:r w:rsidR="004D6878">
        <w:br/>
      </w:r>
      <w:r>
        <w:t xml:space="preserve">za odborné vedení, rady a připomínky, které mi poskytoval při zpracování této </w:t>
      </w:r>
      <w:r w:rsidR="00E00EF3">
        <w:t>diplomové</w:t>
      </w:r>
      <w:r>
        <w:t xml:space="preserve"> práce.</w:t>
      </w:r>
    </w:p>
    <w:p w14:paraId="7B8F7C08" w14:textId="77777777" w:rsidR="00FC7015" w:rsidRPr="007F0105" w:rsidRDefault="00FC7015" w:rsidP="00654CF8">
      <w:pPr>
        <w:tabs>
          <w:tab w:val="left" w:pos="6212"/>
        </w:tabs>
        <w:jc w:val="both"/>
      </w:pPr>
      <w:r>
        <w:t xml:space="preserve">Dále děkuji Střední Odborné Škole v Litovli, Komenského 677, za možnost </w:t>
      </w:r>
      <w:r w:rsidR="004B608B">
        <w:t>vy</w:t>
      </w:r>
      <w:r>
        <w:t>užití didaktických pomůcek</w:t>
      </w:r>
      <w:r w:rsidR="004B608B">
        <w:t xml:space="preserve"> projektu „Inteligentní dům“</w:t>
      </w:r>
      <w:r>
        <w:t xml:space="preserve"> pro účely tvorby didaktického materiálu a svolení k použití fotografií</w:t>
      </w:r>
      <w:r w:rsidR="006F67CE">
        <w:t xml:space="preserve"> a fotografování</w:t>
      </w:r>
      <w:r w:rsidR="00E00EF3">
        <w:t xml:space="preserve"> pro potřeby této diplomové práce.</w:t>
      </w:r>
    </w:p>
    <w:p w14:paraId="4A964A1F" w14:textId="77777777" w:rsidR="007F0105" w:rsidRDefault="007F0105" w:rsidP="006652EA">
      <w:pPr>
        <w:tabs>
          <w:tab w:val="left" w:pos="6212"/>
        </w:tabs>
      </w:pPr>
    </w:p>
    <w:p w14:paraId="02A673FD" w14:textId="77777777" w:rsidR="007F0105" w:rsidRDefault="007F0105" w:rsidP="006652EA">
      <w:pPr>
        <w:tabs>
          <w:tab w:val="left" w:pos="6212"/>
        </w:tabs>
      </w:pPr>
    </w:p>
    <w:p w14:paraId="46BC5387" w14:textId="77777777" w:rsidR="007F0105" w:rsidRDefault="007F0105" w:rsidP="006652EA">
      <w:pPr>
        <w:tabs>
          <w:tab w:val="left" w:pos="6212"/>
        </w:tabs>
      </w:pPr>
    </w:p>
    <w:p w14:paraId="41DD38BD" w14:textId="77777777" w:rsidR="007F0105" w:rsidRDefault="007F0105" w:rsidP="006652EA">
      <w:pPr>
        <w:tabs>
          <w:tab w:val="left" w:pos="6212"/>
        </w:tabs>
      </w:pPr>
    </w:p>
    <w:p w14:paraId="5ED67B35" w14:textId="77777777" w:rsidR="007F0105" w:rsidRDefault="007F0105" w:rsidP="006652EA">
      <w:pPr>
        <w:tabs>
          <w:tab w:val="left" w:pos="6212"/>
        </w:tabs>
      </w:pPr>
    </w:p>
    <w:p w14:paraId="65418435" w14:textId="77777777" w:rsidR="007F0105" w:rsidRDefault="007F0105" w:rsidP="006652EA">
      <w:pPr>
        <w:tabs>
          <w:tab w:val="left" w:pos="6212"/>
        </w:tabs>
      </w:pPr>
    </w:p>
    <w:p w14:paraId="1D79CAEF" w14:textId="77777777" w:rsidR="007F0105" w:rsidRDefault="007F0105" w:rsidP="006652EA">
      <w:pPr>
        <w:tabs>
          <w:tab w:val="left" w:pos="6212"/>
        </w:tabs>
      </w:pPr>
    </w:p>
    <w:p w14:paraId="646AF8F5" w14:textId="77777777" w:rsidR="007F0105" w:rsidRDefault="007F0105" w:rsidP="006652EA">
      <w:pPr>
        <w:tabs>
          <w:tab w:val="left" w:pos="6212"/>
        </w:tabs>
      </w:pPr>
    </w:p>
    <w:p w14:paraId="76DDA970" w14:textId="77777777" w:rsidR="007F0105" w:rsidRDefault="007F0105" w:rsidP="006652EA">
      <w:pPr>
        <w:tabs>
          <w:tab w:val="left" w:pos="6212"/>
        </w:tabs>
      </w:pPr>
    </w:p>
    <w:p w14:paraId="30BA371B" w14:textId="77777777" w:rsidR="007F0105" w:rsidRDefault="007F0105" w:rsidP="00324DE4">
      <w:pPr>
        <w:tabs>
          <w:tab w:val="left" w:pos="6212"/>
        </w:tabs>
      </w:pPr>
    </w:p>
    <w:p w14:paraId="72E0E5BD" w14:textId="77777777" w:rsidR="007F0105" w:rsidRDefault="007F0105" w:rsidP="006652EA">
      <w:pPr>
        <w:tabs>
          <w:tab w:val="left" w:pos="6212"/>
        </w:tabs>
      </w:pPr>
    </w:p>
    <w:p w14:paraId="38DA892F" w14:textId="77777777" w:rsidR="007F0105" w:rsidRDefault="007F0105" w:rsidP="006652EA">
      <w:pPr>
        <w:tabs>
          <w:tab w:val="left" w:pos="6212"/>
        </w:tabs>
      </w:pPr>
    </w:p>
    <w:p w14:paraId="32CD9DED" w14:textId="77777777" w:rsidR="00AE16D2" w:rsidRDefault="00AE16D2" w:rsidP="006652EA">
      <w:pPr>
        <w:tabs>
          <w:tab w:val="left" w:pos="6212"/>
        </w:tabs>
      </w:pPr>
    </w:p>
    <w:p w14:paraId="15305C60" w14:textId="77777777" w:rsidR="007F0105" w:rsidRDefault="007F0105" w:rsidP="006652EA">
      <w:pPr>
        <w:tabs>
          <w:tab w:val="left" w:pos="6212"/>
        </w:tabs>
      </w:pPr>
    </w:p>
    <w:p w14:paraId="7B548917" w14:textId="77777777" w:rsidR="007F0105" w:rsidRDefault="007F0105" w:rsidP="006652EA">
      <w:pPr>
        <w:tabs>
          <w:tab w:val="left" w:pos="6212"/>
        </w:tabs>
      </w:pPr>
    </w:p>
    <w:p w14:paraId="751C3CBA" w14:textId="77777777" w:rsidR="00FC7015" w:rsidRDefault="00FC7015" w:rsidP="006652EA">
      <w:pPr>
        <w:tabs>
          <w:tab w:val="left" w:pos="6212"/>
        </w:tabs>
      </w:pPr>
    </w:p>
    <w:p w14:paraId="575291B2" w14:textId="77777777" w:rsidR="00FC7015" w:rsidRDefault="00FC7015" w:rsidP="006652EA">
      <w:pPr>
        <w:tabs>
          <w:tab w:val="left" w:pos="6212"/>
        </w:tabs>
      </w:pPr>
    </w:p>
    <w:p w14:paraId="15AC49AF" w14:textId="77777777" w:rsidR="007F0105" w:rsidRPr="00081E13" w:rsidRDefault="007F0105" w:rsidP="00324DE4">
      <w:pPr>
        <w:tabs>
          <w:tab w:val="left" w:pos="6212"/>
        </w:tabs>
      </w:pPr>
    </w:p>
    <w:p w14:paraId="0D938742" w14:textId="77777777" w:rsidR="00AE16D2" w:rsidRPr="001A29C0" w:rsidRDefault="001A29C0" w:rsidP="001A29C0">
      <w:pPr>
        <w:pStyle w:val="StylStyl1dkovn15dku"/>
        <w:tabs>
          <w:tab w:val="left" w:pos="0"/>
        </w:tabs>
        <w:rPr>
          <w:rFonts w:ascii="Times New Roman" w:hAnsi="Times New Roman"/>
          <w:b/>
          <w:spacing w:val="10"/>
          <w:szCs w:val="24"/>
        </w:rPr>
      </w:pPr>
      <w:r>
        <w:rPr>
          <w:rFonts w:ascii="Times New Roman" w:hAnsi="Times New Roman"/>
          <w:b/>
          <w:spacing w:val="10"/>
          <w:szCs w:val="24"/>
        </w:rPr>
        <w:t>PROHLÁŠENÍ</w:t>
      </w:r>
    </w:p>
    <w:p w14:paraId="6FB8A9CB" w14:textId="77777777" w:rsidR="001A29C0" w:rsidRDefault="007957E1" w:rsidP="004A66B7">
      <w:pPr>
        <w:pStyle w:val="StylStyl1dkovn15dku"/>
        <w:tabs>
          <w:tab w:val="left" w:pos="0"/>
        </w:tabs>
        <w:rPr>
          <w:rFonts w:ascii="Times New Roman" w:hAnsi="Times New Roman"/>
          <w:spacing w:val="10"/>
          <w:szCs w:val="24"/>
        </w:rPr>
      </w:pPr>
      <w:r>
        <w:rPr>
          <w:rFonts w:ascii="Times New Roman" w:hAnsi="Times New Roman"/>
          <w:spacing w:val="10"/>
          <w:szCs w:val="24"/>
        </w:rPr>
        <w:t>Místopřísežně p</w:t>
      </w:r>
      <w:r w:rsidR="001A29C0">
        <w:rPr>
          <w:rFonts w:ascii="Times New Roman" w:hAnsi="Times New Roman"/>
          <w:spacing w:val="10"/>
          <w:szCs w:val="24"/>
        </w:rPr>
        <w:t xml:space="preserve">rohlašuji, že jsem </w:t>
      </w:r>
      <w:r w:rsidR="00324997">
        <w:rPr>
          <w:rFonts w:ascii="Times New Roman" w:hAnsi="Times New Roman"/>
          <w:spacing w:val="10"/>
          <w:szCs w:val="24"/>
        </w:rPr>
        <w:t>diplomovou</w:t>
      </w:r>
      <w:r w:rsidR="001A29C0">
        <w:rPr>
          <w:rFonts w:ascii="Times New Roman" w:hAnsi="Times New Roman"/>
          <w:spacing w:val="10"/>
          <w:szCs w:val="24"/>
        </w:rPr>
        <w:t xml:space="preserve"> práci </w:t>
      </w:r>
      <w:r w:rsidR="00DF1EF6">
        <w:rPr>
          <w:rFonts w:ascii="Times New Roman" w:hAnsi="Times New Roman"/>
          <w:spacing w:val="10"/>
          <w:szCs w:val="24"/>
        </w:rPr>
        <w:t>vy</w:t>
      </w:r>
      <w:r w:rsidR="001A29C0">
        <w:rPr>
          <w:rFonts w:ascii="Times New Roman" w:hAnsi="Times New Roman"/>
          <w:spacing w:val="10"/>
          <w:szCs w:val="24"/>
        </w:rPr>
        <w:t xml:space="preserve">pracoval samostatně </w:t>
      </w:r>
      <w:r w:rsidR="00324997">
        <w:rPr>
          <w:rFonts w:ascii="Times New Roman" w:hAnsi="Times New Roman"/>
          <w:spacing w:val="10"/>
          <w:szCs w:val="24"/>
        </w:rPr>
        <w:t>s použitím</w:t>
      </w:r>
      <w:r w:rsidR="001A29C0">
        <w:rPr>
          <w:rFonts w:ascii="Times New Roman" w:hAnsi="Times New Roman"/>
          <w:spacing w:val="10"/>
          <w:szCs w:val="24"/>
        </w:rPr>
        <w:t xml:space="preserve"> </w:t>
      </w:r>
      <w:r w:rsidR="00324997">
        <w:rPr>
          <w:rFonts w:ascii="Times New Roman" w:hAnsi="Times New Roman"/>
          <w:spacing w:val="10"/>
          <w:szCs w:val="24"/>
        </w:rPr>
        <w:t>odborné literatury a</w:t>
      </w:r>
      <w:r w:rsidR="001A29C0">
        <w:rPr>
          <w:rFonts w:ascii="Times New Roman" w:hAnsi="Times New Roman"/>
          <w:spacing w:val="10"/>
          <w:szCs w:val="24"/>
        </w:rPr>
        <w:t xml:space="preserve"> pramenů</w:t>
      </w:r>
      <w:r w:rsidR="00324997" w:rsidRPr="00324997">
        <w:rPr>
          <w:rFonts w:ascii="Times New Roman" w:hAnsi="Times New Roman"/>
          <w:spacing w:val="10"/>
          <w:szCs w:val="24"/>
        </w:rPr>
        <w:t xml:space="preserve"> </w:t>
      </w:r>
      <w:r w:rsidR="001A29C0">
        <w:rPr>
          <w:rFonts w:ascii="Times New Roman" w:hAnsi="Times New Roman"/>
          <w:spacing w:val="10"/>
          <w:szCs w:val="24"/>
        </w:rPr>
        <w:t>litera</w:t>
      </w:r>
      <w:r w:rsidR="00DF1EF6">
        <w:rPr>
          <w:rFonts w:ascii="Times New Roman" w:hAnsi="Times New Roman"/>
          <w:spacing w:val="10"/>
          <w:szCs w:val="24"/>
        </w:rPr>
        <w:t xml:space="preserve">tury, </w:t>
      </w:r>
      <w:r w:rsidR="004A66B7">
        <w:rPr>
          <w:rFonts w:ascii="Times New Roman" w:hAnsi="Times New Roman"/>
          <w:spacing w:val="10"/>
          <w:szCs w:val="24"/>
        </w:rPr>
        <w:t>elektronických</w:t>
      </w:r>
      <w:r w:rsidR="00DF1EF6">
        <w:rPr>
          <w:rFonts w:ascii="Times New Roman" w:hAnsi="Times New Roman"/>
          <w:spacing w:val="10"/>
          <w:szCs w:val="24"/>
        </w:rPr>
        <w:t xml:space="preserve"> </w:t>
      </w:r>
      <w:r>
        <w:rPr>
          <w:rFonts w:ascii="Times New Roman" w:hAnsi="Times New Roman"/>
          <w:spacing w:val="10"/>
          <w:szCs w:val="24"/>
        </w:rPr>
        <w:br/>
      </w:r>
      <w:r w:rsidR="00DF1EF6">
        <w:rPr>
          <w:rFonts w:ascii="Times New Roman" w:hAnsi="Times New Roman"/>
          <w:spacing w:val="10"/>
          <w:szCs w:val="24"/>
        </w:rPr>
        <w:t>a dalších</w:t>
      </w:r>
      <w:r w:rsidR="004A66B7">
        <w:rPr>
          <w:rFonts w:ascii="Times New Roman" w:hAnsi="Times New Roman"/>
          <w:spacing w:val="10"/>
          <w:szCs w:val="24"/>
        </w:rPr>
        <w:t xml:space="preserve"> zdrojů</w:t>
      </w:r>
      <w:r w:rsidR="00324997">
        <w:rPr>
          <w:rFonts w:ascii="Times New Roman" w:hAnsi="Times New Roman"/>
          <w:spacing w:val="10"/>
          <w:szCs w:val="24"/>
        </w:rPr>
        <w:t>,</w:t>
      </w:r>
      <w:r w:rsidR="00324997" w:rsidRPr="00324997">
        <w:rPr>
          <w:rFonts w:ascii="Times New Roman" w:hAnsi="Times New Roman"/>
          <w:spacing w:val="10"/>
          <w:szCs w:val="24"/>
        </w:rPr>
        <w:t xml:space="preserve"> </w:t>
      </w:r>
      <w:r w:rsidR="00324997">
        <w:rPr>
          <w:rFonts w:ascii="Times New Roman" w:hAnsi="Times New Roman"/>
          <w:spacing w:val="10"/>
          <w:szCs w:val="24"/>
        </w:rPr>
        <w:t>uvedených na seznamu v příloze</w:t>
      </w:r>
      <w:r w:rsidR="004A66B7">
        <w:rPr>
          <w:rFonts w:ascii="Times New Roman" w:hAnsi="Times New Roman"/>
          <w:spacing w:val="10"/>
          <w:szCs w:val="24"/>
        </w:rPr>
        <w:t>.</w:t>
      </w:r>
      <w:r w:rsidR="004A66B7">
        <w:rPr>
          <w:rFonts w:ascii="Times New Roman" w:hAnsi="Times New Roman"/>
          <w:spacing w:val="10"/>
          <w:szCs w:val="24"/>
        </w:rPr>
        <w:tab/>
      </w:r>
    </w:p>
    <w:p w14:paraId="1A56C124" w14:textId="77777777" w:rsidR="003766B4" w:rsidRDefault="003766B4" w:rsidP="004A66B7">
      <w:pPr>
        <w:jc w:val="both"/>
      </w:pPr>
    </w:p>
    <w:p w14:paraId="0D3C473E" w14:textId="77777777" w:rsidR="003766B4" w:rsidRDefault="003766B4" w:rsidP="00E036CB"/>
    <w:p w14:paraId="5C85BBBC" w14:textId="77777777" w:rsidR="003766B4" w:rsidRDefault="003766B4" w:rsidP="00E036CB">
      <w:r>
        <w:t>V </w:t>
      </w:r>
      <w:r w:rsidR="001A29C0">
        <w:t>Troubelicích</w:t>
      </w:r>
      <w:r>
        <w:t xml:space="preserve"> </w:t>
      </w:r>
      <w:r w:rsidR="0033284B">
        <w:t>2</w:t>
      </w:r>
      <w:r w:rsidR="007957E1">
        <w:t>2</w:t>
      </w:r>
      <w:r w:rsidR="0033284B">
        <w:t xml:space="preserve">. 6. </w:t>
      </w:r>
      <w:r>
        <w:t>2016</w:t>
      </w:r>
      <w:r>
        <w:tab/>
      </w:r>
      <w:r>
        <w:tab/>
      </w:r>
      <w:r>
        <w:tab/>
      </w:r>
      <w:r>
        <w:tab/>
      </w:r>
      <w:r>
        <w:tab/>
      </w:r>
      <w:r w:rsidR="007957E1">
        <w:t>……………………...</w:t>
      </w:r>
    </w:p>
    <w:p w14:paraId="11800D91" w14:textId="77777777" w:rsidR="009C5918" w:rsidRDefault="003766B4" w:rsidP="00C30FFD">
      <w:pPr>
        <w:jc w:val="right"/>
      </w:pPr>
      <w:r>
        <w:t>Bc. Roman Kobylka</w:t>
      </w:r>
    </w:p>
    <w:p w14:paraId="78952739" w14:textId="77777777" w:rsidR="009C5918" w:rsidRDefault="009C5918">
      <w:r>
        <w:br w:type="page"/>
      </w:r>
    </w:p>
    <w:p w14:paraId="56161C83" w14:textId="59DFBBFF" w:rsidR="0077394C" w:rsidRDefault="001D772F">
      <w:pPr>
        <w:pStyle w:val="Obsah1"/>
        <w:tabs>
          <w:tab w:val="right" w:leader="dot" w:pos="8493"/>
        </w:tabs>
        <w:rPr>
          <w:rFonts w:eastAsiaTheme="minorEastAsia"/>
          <w:b w:val="0"/>
          <w:bCs w:val="0"/>
          <w:caps w:val="0"/>
          <w:noProof/>
          <w:sz w:val="22"/>
          <w:szCs w:val="22"/>
          <w:lang w:eastAsia="cs-CZ"/>
        </w:rPr>
      </w:pPr>
      <w:r>
        <w:rPr>
          <w:rFonts w:eastAsiaTheme="majorEastAsia" w:cstheme="majorBidi"/>
          <w:sz w:val="28"/>
          <w:szCs w:val="28"/>
        </w:rPr>
        <w:lastRenderedPageBreak/>
        <w:fldChar w:fldCharType="begin"/>
      </w:r>
      <w:r w:rsidR="009C5918">
        <w:instrText xml:space="preserve"> TOC \o "1-7" \h \z \u </w:instrText>
      </w:r>
      <w:r>
        <w:rPr>
          <w:rFonts w:eastAsiaTheme="majorEastAsia" w:cstheme="majorBidi"/>
          <w:sz w:val="28"/>
          <w:szCs w:val="28"/>
        </w:rPr>
        <w:fldChar w:fldCharType="separate"/>
      </w:r>
      <w:hyperlink w:anchor="_Toc454480374" w:history="1">
        <w:r w:rsidR="0077394C" w:rsidRPr="00DA3653">
          <w:rPr>
            <w:rStyle w:val="Hypertextovodkaz"/>
            <w:noProof/>
          </w:rPr>
          <w:t>ÚVOD</w:t>
        </w:r>
        <w:r w:rsidR="0077394C">
          <w:rPr>
            <w:noProof/>
            <w:webHidden/>
          </w:rPr>
          <w:tab/>
        </w:r>
        <w:r w:rsidR="0077394C">
          <w:rPr>
            <w:noProof/>
            <w:webHidden/>
          </w:rPr>
          <w:fldChar w:fldCharType="begin"/>
        </w:r>
        <w:r w:rsidR="0077394C">
          <w:rPr>
            <w:noProof/>
            <w:webHidden/>
          </w:rPr>
          <w:instrText xml:space="preserve"> PAGEREF _Toc454480374 \h </w:instrText>
        </w:r>
        <w:r w:rsidR="0077394C">
          <w:rPr>
            <w:noProof/>
            <w:webHidden/>
          </w:rPr>
        </w:r>
        <w:r w:rsidR="0077394C">
          <w:rPr>
            <w:noProof/>
            <w:webHidden/>
          </w:rPr>
          <w:fldChar w:fldCharType="separate"/>
        </w:r>
        <w:r w:rsidR="0077394C">
          <w:rPr>
            <w:noProof/>
            <w:webHidden/>
          </w:rPr>
          <w:t>1</w:t>
        </w:r>
        <w:r w:rsidR="0077394C">
          <w:rPr>
            <w:noProof/>
            <w:webHidden/>
          </w:rPr>
          <w:fldChar w:fldCharType="end"/>
        </w:r>
      </w:hyperlink>
    </w:p>
    <w:p w14:paraId="2950B79D" w14:textId="1A593544" w:rsidR="0077394C" w:rsidRDefault="004E2859">
      <w:pPr>
        <w:pStyle w:val="Obsah1"/>
        <w:tabs>
          <w:tab w:val="right" w:leader="dot" w:pos="8493"/>
        </w:tabs>
        <w:rPr>
          <w:rFonts w:eastAsiaTheme="minorEastAsia"/>
          <w:b w:val="0"/>
          <w:bCs w:val="0"/>
          <w:caps w:val="0"/>
          <w:noProof/>
          <w:sz w:val="22"/>
          <w:szCs w:val="22"/>
          <w:lang w:eastAsia="cs-CZ"/>
        </w:rPr>
      </w:pPr>
      <w:hyperlink w:anchor="_Toc454480375" w:history="1">
        <w:r w:rsidR="0077394C" w:rsidRPr="00DA3653">
          <w:rPr>
            <w:rStyle w:val="Hypertextovodkaz"/>
            <w:noProof/>
          </w:rPr>
          <w:t>TEORETICKÁ ČÁST</w:t>
        </w:r>
        <w:r w:rsidR="0077394C">
          <w:rPr>
            <w:noProof/>
            <w:webHidden/>
          </w:rPr>
          <w:tab/>
        </w:r>
        <w:r w:rsidR="0077394C">
          <w:rPr>
            <w:noProof/>
            <w:webHidden/>
          </w:rPr>
          <w:fldChar w:fldCharType="begin"/>
        </w:r>
        <w:r w:rsidR="0077394C">
          <w:rPr>
            <w:noProof/>
            <w:webHidden/>
          </w:rPr>
          <w:instrText xml:space="preserve"> PAGEREF _Toc454480375 \h </w:instrText>
        </w:r>
        <w:r w:rsidR="0077394C">
          <w:rPr>
            <w:noProof/>
            <w:webHidden/>
          </w:rPr>
        </w:r>
        <w:r w:rsidR="0077394C">
          <w:rPr>
            <w:noProof/>
            <w:webHidden/>
          </w:rPr>
          <w:fldChar w:fldCharType="separate"/>
        </w:r>
        <w:r w:rsidR="0077394C">
          <w:rPr>
            <w:noProof/>
            <w:webHidden/>
          </w:rPr>
          <w:t>2</w:t>
        </w:r>
        <w:r w:rsidR="0077394C">
          <w:rPr>
            <w:noProof/>
            <w:webHidden/>
          </w:rPr>
          <w:fldChar w:fldCharType="end"/>
        </w:r>
      </w:hyperlink>
    </w:p>
    <w:p w14:paraId="18A0DCB3" w14:textId="5705C782" w:rsidR="0077394C" w:rsidRDefault="004E2859">
      <w:pPr>
        <w:pStyle w:val="Obsah1"/>
        <w:tabs>
          <w:tab w:val="left" w:pos="1200"/>
          <w:tab w:val="right" w:leader="dot" w:pos="8493"/>
        </w:tabs>
        <w:rPr>
          <w:rFonts w:eastAsiaTheme="minorEastAsia"/>
          <w:b w:val="0"/>
          <w:bCs w:val="0"/>
          <w:caps w:val="0"/>
          <w:noProof/>
          <w:sz w:val="22"/>
          <w:szCs w:val="22"/>
          <w:lang w:eastAsia="cs-CZ"/>
        </w:rPr>
      </w:pPr>
      <w:hyperlink w:anchor="_Toc454480376" w:history="1">
        <w:r w:rsidR="0077394C" w:rsidRPr="00DA3653">
          <w:rPr>
            <w:rStyle w:val="Hypertextovodkaz"/>
            <w:noProof/>
          </w:rPr>
          <w:t>1</w:t>
        </w:r>
        <w:r w:rsidR="0077394C">
          <w:rPr>
            <w:rFonts w:eastAsiaTheme="minorEastAsia"/>
            <w:b w:val="0"/>
            <w:bCs w:val="0"/>
            <w:caps w:val="0"/>
            <w:noProof/>
            <w:sz w:val="22"/>
            <w:szCs w:val="22"/>
            <w:lang w:eastAsia="cs-CZ"/>
          </w:rPr>
          <w:tab/>
        </w:r>
        <w:r w:rsidR="0077394C" w:rsidRPr="00DA3653">
          <w:rPr>
            <w:rStyle w:val="Hypertextovodkaz"/>
            <w:noProof/>
          </w:rPr>
          <w:t>PEDAGOGICKÁ VÝCHODISKA</w:t>
        </w:r>
        <w:r w:rsidR="0077394C">
          <w:rPr>
            <w:noProof/>
            <w:webHidden/>
          </w:rPr>
          <w:tab/>
        </w:r>
        <w:r w:rsidR="0077394C">
          <w:rPr>
            <w:noProof/>
            <w:webHidden/>
          </w:rPr>
          <w:fldChar w:fldCharType="begin"/>
        </w:r>
        <w:r w:rsidR="0077394C">
          <w:rPr>
            <w:noProof/>
            <w:webHidden/>
          </w:rPr>
          <w:instrText xml:space="preserve"> PAGEREF _Toc454480376 \h </w:instrText>
        </w:r>
        <w:r w:rsidR="0077394C">
          <w:rPr>
            <w:noProof/>
            <w:webHidden/>
          </w:rPr>
        </w:r>
        <w:r w:rsidR="0077394C">
          <w:rPr>
            <w:noProof/>
            <w:webHidden/>
          </w:rPr>
          <w:fldChar w:fldCharType="separate"/>
        </w:r>
        <w:r w:rsidR="0077394C">
          <w:rPr>
            <w:noProof/>
            <w:webHidden/>
          </w:rPr>
          <w:t>2</w:t>
        </w:r>
        <w:r w:rsidR="0077394C">
          <w:rPr>
            <w:noProof/>
            <w:webHidden/>
          </w:rPr>
          <w:fldChar w:fldCharType="end"/>
        </w:r>
      </w:hyperlink>
    </w:p>
    <w:p w14:paraId="6E3F909F" w14:textId="40083A2B" w:rsidR="0077394C" w:rsidRDefault="004E2859">
      <w:pPr>
        <w:pStyle w:val="Obsah2"/>
        <w:rPr>
          <w:rFonts w:eastAsiaTheme="minorEastAsia"/>
          <w:smallCaps w:val="0"/>
          <w:noProof/>
          <w:sz w:val="22"/>
          <w:szCs w:val="22"/>
          <w:lang w:eastAsia="cs-CZ"/>
        </w:rPr>
      </w:pPr>
      <w:hyperlink w:anchor="_Toc454480377" w:history="1">
        <w:r w:rsidR="0077394C" w:rsidRPr="00DA3653">
          <w:rPr>
            <w:rStyle w:val="Hypertextovodkaz"/>
            <w:noProof/>
          </w:rPr>
          <w:t>1.1</w:t>
        </w:r>
        <w:r w:rsidR="0077394C">
          <w:rPr>
            <w:rFonts w:eastAsiaTheme="minorEastAsia"/>
            <w:smallCaps w:val="0"/>
            <w:noProof/>
            <w:sz w:val="22"/>
            <w:szCs w:val="22"/>
            <w:lang w:eastAsia="cs-CZ"/>
          </w:rPr>
          <w:tab/>
        </w:r>
        <w:r w:rsidR="0077394C" w:rsidRPr="00DA3653">
          <w:rPr>
            <w:rStyle w:val="Hypertextovodkaz"/>
            <w:noProof/>
          </w:rPr>
          <w:t>KURIKULUM</w:t>
        </w:r>
        <w:r w:rsidR="0077394C">
          <w:rPr>
            <w:noProof/>
            <w:webHidden/>
          </w:rPr>
          <w:tab/>
        </w:r>
        <w:r w:rsidR="0077394C">
          <w:rPr>
            <w:noProof/>
            <w:webHidden/>
          </w:rPr>
          <w:fldChar w:fldCharType="begin"/>
        </w:r>
        <w:r w:rsidR="0077394C">
          <w:rPr>
            <w:noProof/>
            <w:webHidden/>
          </w:rPr>
          <w:instrText xml:space="preserve"> PAGEREF _Toc454480377 \h </w:instrText>
        </w:r>
        <w:r w:rsidR="0077394C">
          <w:rPr>
            <w:noProof/>
            <w:webHidden/>
          </w:rPr>
        </w:r>
        <w:r w:rsidR="0077394C">
          <w:rPr>
            <w:noProof/>
            <w:webHidden/>
          </w:rPr>
          <w:fldChar w:fldCharType="separate"/>
        </w:r>
        <w:r w:rsidR="0077394C">
          <w:rPr>
            <w:noProof/>
            <w:webHidden/>
          </w:rPr>
          <w:t>2</w:t>
        </w:r>
        <w:r w:rsidR="0077394C">
          <w:rPr>
            <w:noProof/>
            <w:webHidden/>
          </w:rPr>
          <w:fldChar w:fldCharType="end"/>
        </w:r>
      </w:hyperlink>
    </w:p>
    <w:p w14:paraId="179C1C8D" w14:textId="4C213A6E" w:rsidR="0077394C" w:rsidRDefault="004E2859">
      <w:pPr>
        <w:pStyle w:val="Obsah2"/>
        <w:rPr>
          <w:rFonts w:eastAsiaTheme="minorEastAsia"/>
          <w:smallCaps w:val="0"/>
          <w:noProof/>
          <w:sz w:val="22"/>
          <w:szCs w:val="22"/>
          <w:lang w:eastAsia="cs-CZ"/>
        </w:rPr>
      </w:pPr>
      <w:hyperlink w:anchor="_Toc454480378" w:history="1">
        <w:r w:rsidR="0077394C" w:rsidRPr="00DA3653">
          <w:rPr>
            <w:rStyle w:val="Hypertextovodkaz"/>
            <w:noProof/>
          </w:rPr>
          <w:t>1.2</w:t>
        </w:r>
        <w:r w:rsidR="0077394C">
          <w:rPr>
            <w:rFonts w:eastAsiaTheme="minorEastAsia"/>
            <w:smallCaps w:val="0"/>
            <w:noProof/>
            <w:sz w:val="22"/>
            <w:szCs w:val="22"/>
            <w:lang w:eastAsia="cs-CZ"/>
          </w:rPr>
          <w:tab/>
        </w:r>
        <w:r w:rsidR="0077394C" w:rsidRPr="00DA3653">
          <w:rPr>
            <w:rStyle w:val="Hypertextovodkaz"/>
            <w:noProof/>
          </w:rPr>
          <w:t>KURIKULÁRNÍ DOKUMENTY</w:t>
        </w:r>
        <w:r w:rsidR="0077394C">
          <w:rPr>
            <w:noProof/>
            <w:webHidden/>
          </w:rPr>
          <w:tab/>
        </w:r>
        <w:r w:rsidR="0077394C">
          <w:rPr>
            <w:noProof/>
            <w:webHidden/>
          </w:rPr>
          <w:fldChar w:fldCharType="begin"/>
        </w:r>
        <w:r w:rsidR="0077394C">
          <w:rPr>
            <w:noProof/>
            <w:webHidden/>
          </w:rPr>
          <w:instrText xml:space="preserve"> PAGEREF _Toc454480378 \h </w:instrText>
        </w:r>
        <w:r w:rsidR="0077394C">
          <w:rPr>
            <w:noProof/>
            <w:webHidden/>
          </w:rPr>
        </w:r>
        <w:r w:rsidR="0077394C">
          <w:rPr>
            <w:noProof/>
            <w:webHidden/>
          </w:rPr>
          <w:fldChar w:fldCharType="separate"/>
        </w:r>
        <w:r w:rsidR="0077394C">
          <w:rPr>
            <w:noProof/>
            <w:webHidden/>
          </w:rPr>
          <w:t>3</w:t>
        </w:r>
        <w:r w:rsidR="0077394C">
          <w:rPr>
            <w:noProof/>
            <w:webHidden/>
          </w:rPr>
          <w:fldChar w:fldCharType="end"/>
        </w:r>
      </w:hyperlink>
    </w:p>
    <w:p w14:paraId="5AFFF934" w14:textId="39F6C4A3" w:rsidR="0077394C" w:rsidRDefault="004E2859">
      <w:pPr>
        <w:pStyle w:val="Obsah2"/>
        <w:rPr>
          <w:rFonts w:eastAsiaTheme="minorEastAsia"/>
          <w:smallCaps w:val="0"/>
          <w:noProof/>
          <w:sz w:val="22"/>
          <w:szCs w:val="22"/>
          <w:lang w:eastAsia="cs-CZ"/>
        </w:rPr>
      </w:pPr>
      <w:hyperlink w:anchor="_Toc454480379" w:history="1">
        <w:r w:rsidR="0077394C" w:rsidRPr="00DA3653">
          <w:rPr>
            <w:rStyle w:val="Hypertextovodkaz"/>
            <w:noProof/>
          </w:rPr>
          <w:t>1.3</w:t>
        </w:r>
        <w:r w:rsidR="0077394C">
          <w:rPr>
            <w:rFonts w:eastAsiaTheme="minorEastAsia"/>
            <w:smallCaps w:val="0"/>
            <w:noProof/>
            <w:sz w:val="22"/>
            <w:szCs w:val="22"/>
            <w:lang w:eastAsia="cs-CZ"/>
          </w:rPr>
          <w:tab/>
        </w:r>
        <w:r w:rsidR="0077394C" w:rsidRPr="00DA3653">
          <w:rPr>
            <w:rStyle w:val="Hypertextovodkaz"/>
            <w:noProof/>
          </w:rPr>
          <w:t>VZDĚLÁVÁNÍ</w:t>
        </w:r>
        <w:r w:rsidR="0077394C">
          <w:rPr>
            <w:noProof/>
            <w:webHidden/>
          </w:rPr>
          <w:tab/>
        </w:r>
        <w:r w:rsidR="0077394C">
          <w:rPr>
            <w:noProof/>
            <w:webHidden/>
          </w:rPr>
          <w:fldChar w:fldCharType="begin"/>
        </w:r>
        <w:r w:rsidR="0077394C">
          <w:rPr>
            <w:noProof/>
            <w:webHidden/>
          </w:rPr>
          <w:instrText xml:space="preserve"> PAGEREF _Toc454480379 \h </w:instrText>
        </w:r>
        <w:r w:rsidR="0077394C">
          <w:rPr>
            <w:noProof/>
            <w:webHidden/>
          </w:rPr>
        </w:r>
        <w:r w:rsidR="0077394C">
          <w:rPr>
            <w:noProof/>
            <w:webHidden/>
          </w:rPr>
          <w:fldChar w:fldCharType="separate"/>
        </w:r>
        <w:r w:rsidR="0077394C">
          <w:rPr>
            <w:noProof/>
            <w:webHidden/>
          </w:rPr>
          <w:t>6</w:t>
        </w:r>
        <w:r w:rsidR="0077394C">
          <w:rPr>
            <w:noProof/>
            <w:webHidden/>
          </w:rPr>
          <w:fldChar w:fldCharType="end"/>
        </w:r>
      </w:hyperlink>
    </w:p>
    <w:p w14:paraId="290831A2" w14:textId="46340E22" w:rsidR="0077394C" w:rsidRDefault="004E2859">
      <w:pPr>
        <w:pStyle w:val="Obsah2"/>
        <w:rPr>
          <w:rFonts w:eastAsiaTheme="minorEastAsia"/>
          <w:smallCaps w:val="0"/>
          <w:noProof/>
          <w:sz w:val="22"/>
          <w:szCs w:val="22"/>
          <w:lang w:eastAsia="cs-CZ"/>
        </w:rPr>
      </w:pPr>
      <w:hyperlink w:anchor="_Toc454480380" w:history="1">
        <w:r w:rsidR="0077394C" w:rsidRPr="00DA3653">
          <w:rPr>
            <w:rStyle w:val="Hypertextovodkaz"/>
            <w:noProof/>
          </w:rPr>
          <w:t>1.4</w:t>
        </w:r>
        <w:r w:rsidR="0077394C">
          <w:rPr>
            <w:rFonts w:eastAsiaTheme="minorEastAsia"/>
            <w:smallCaps w:val="0"/>
            <w:noProof/>
            <w:sz w:val="22"/>
            <w:szCs w:val="22"/>
            <w:lang w:eastAsia="cs-CZ"/>
          </w:rPr>
          <w:tab/>
        </w:r>
        <w:r w:rsidR="0077394C" w:rsidRPr="00DA3653">
          <w:rPr>
            <w:rStyle w:val="Hypertextovodkaz"/>
            <w:noProof/>
          </w:rPr>
          <w:t>DIDAKTICKÁ TRANSFORMACE PRO TECHNICKÉ PŘEDMĚTY</w:t>
        </w:r>
        <w:r w:rsidR="0077394C">
          <w:rPr>
            <w:noProof/>
            <w:webHidden/>
          </w:rPr>
          <w:tab/>
        </w:r>
        <w:r w:rsidR="0077394C">
          <w:rPr>
            <w:noProof/>
            <w:webHidden/>
          </w:rPr>
          <w:fldChar w:fldCharType="begin"/>
        </w:r>
        <w:r w:rsidR="0077394C">
          <w:rPr>
            <w:noProof/>
            <w:webHidden/>
          </w:rPr>
          <w:instrText xml:space="preserve"> PAGEREF _Toc454480380 \h </w:instrText>
        </w:r>
        <w:r w:rsidR="0077394C">
          <w:rPr>
            <w:noProof/>
            <w:webHidden/>
          </w:rPr>
        </w:r>
        <w:r w:rsidR="0077394C">
          <w:rPr>
            <w:noProof/>
            <w:webHidden/>
          </w:rPr>
          <w:fldChar w:fldCharType="separate"/>
        </w:r>
        <w:r w:rsidR="0077394C">
          <w:rPr>
            <w:noProof/>
            <w:webHidden/>
          </w:rPr>
          <w:t>7</w:t>
        </w:r>
        <w:r w:rsidR="0077394C">
          <w:rPr>
            <w:noProof/>
            <w:webHidden/>
          </w:rPr>
          <w:fldChar w:fldCharType="end"/>
        </w:r>
      </w:hyperlink>
    </w:p>
    <w:p w14:paraId="3A64E35A" w14:textId="574DFF7A" w:rsidR="0077394C" w:rsidRDefault="004E2859">
      <w:pPr>
        <w:pStyle w:val="Obsah3"/>
        <w:rPr>
          <w:rFonts w:eastAsiaTheme="minorEastAsia"/>
          <w:i w:val="0"/>
          <w:iCs w:val="0"/>
          <w:noProof/>
          <w:sz w:val="22"/>
          <w:szCs w:val="22"/>
          <w:lang w:eastAsia="cs-CZ"/>
        </w:rPr>
      </w:pPr>
      <w:hyperlink w:anchor="_Toc454480381" w:history="1">
        <w:r w:rsidR="0077394C" w:rsidRPr="00DA3653">
          <w:rPr>
            <w:rStyle w:val="Hypertextovodkaz"/>
            <w:noProof/>
          </w:rPr>
          <w:t>1.4.1</w:t>
        </w:r>
        <w:r w:rsidR="0077394C">
          <w:rPr>
            <w:rFonts w:eastAsiaTheme="minorEastAsia"/>
            <w:i w:val="0"/>
            <w:iCs w:val="0"/>
            <w:noProof/>
            <w:sz w:val="22"/>
            <w:szCs w:val="22"/>
            <w:lang w:eastAsia="cs-CZ"/>
          </w:rPr>
          <w:tab/>
        </w:r>
        <w:r w:rsidR="0077394C" w:rsidRPr="00DA3653">
          <w:rPr>
            <w:rStyle w:val="Hypertextovodkaz"/>
            <w:noProof/>
          </w:rPr>
          <w:t>Didaktika - vyučování, učení a činitelé výuky</w:t>
        </w:r>
        <w:r w:rsidR="0077394C">
          <w:rPr>
            <w:noProof/>
            <w:webHidden/>
          </w:rPr>
          <w:tab/>
        </w:r>
        <w:r w:rsidR="0077394C">
          <w:rPr>
            <w:noProof/>
            <w:webHidden/>
          </w:rPr>
          <w:fldChar w:fldCharType="begin"/>
        </w:r>
        <w:r w:rsidR="0077394C">
          <w:rPr>
            <w:noProof/>
            <w:webHidden/>
          </w:rPr>
          <w:instrText xml:space="preserve"> PAGEREF _Toc454480381 \h </w:instrText>
        </w:r>
        <w:r w:rsidR="0077394C">
          <w:rPr>
            <w:noProof/>
            <w:webHidden/>
          </w:rPr>
        </w:r>
        <w:r w:rsidR="0077394C">
          <w:rPr>
            <w:noProof/>
            <w:webHidden/>
          </w:rPr>
          <w:fldChar w:fldCharType="separate"/>
        </w:r>
        <w:r w:rsidR="0077394C">
          <w:rPr>
            <w:noProof/>
            <w:webHidden/>
          </w:rPr>
          <w:t>8</w:t>
        </w:r>
        <w:r w:rsidR="0077394C">
          <w:rPr>
            <w:noProof/>
            <w:webHidden/>
          </w:rPr>
          <w:fldChar w:fldCharType="end"/>
        </w:r>
      </w:hyperlink>
    </w:p>
    <w:p w14:paraId="4B72C2D2" w14:textId="394A916F" w:rsidR="0077394C" w:rsidRDefault="004E2859">
      <w:pPr>
        <w:pStyle w:val="Obsah2"/>
        <w:rPr>
          <w:rFonts w:eastAsiaTheme="minorEastAsia"/>
          <w:smallCaps w:val="0"/>
          <w:noProof/>
          <w:sz w:val="22"/>
          <w:szCs w:val="22"/>
          <w:lang w:eastAsia="cs-CZ"/>
        </w:rPr>
      </w:pPr>
      <w:hyperlink w:anchor="_Toc454480382" w:history="1">
        <w:r w:rsidR="0077394C" w:rsidRPr="00DA3653">
          <w:rPr>
            <w:rStyle w:val="Hypertextovodkaz"/>
            <w:noProof/>
          </w:rPr>
          <w:t>1.5</w:t>
        </w:r>
        <w:r w:rsidR="0077394C">
          <w:rPr>
            <w:rFonts w:eastAsiaTheme="minorEastAsia"/>
            <w:smallCaps w:val="0"/>
            <w:noProof/>
            <w:sz w:val="22"/>
            <w:szCs w:val="22"/>
            <w:lang w:eastAsia="cs-CZ"/>
          </w:rPr>
          <w:tab/>
        </w:r>
        <w:r w:rsidR="0077394C" w:rsidRPr="00DA3653">
          <w:rPr>
            <w:rStyle w:val="Hypertextovodkaz"/>
            <w:noProof/>
          </w:rPr>
          <w:t>OBSAH VZDĚLÁVÁNÍ</w:t>
        </w:r>
        <w:r w:rsidR="0077394C">
          <w:rPr>
            <w:noProof/>
            <w:webHidden/>
          </w:rPr>
          <w:tab/>
        </w:r>
        <w:r w:rsidR="0077394C">
          <w:rPr>
            <w:noProof/>
            <w:webHidden/>
          </w:rPr>
          <w:fldChar w:fldCharType="begin"/>
        </w:r>
        <w:r w:rsidR="0077394C">
          <w:rPr>
            <w:noProof/>
            <w:webHidden/>
          </w:rPr>
          <w:instrText xml:space="preserve"> PAGEREF _Toc454480382 \h </w:instrText>
        </w:r>
        <w:r w:rsidR="0077394C">
          <w:rPr>
            <w:noProof/>
            <w:webHidden/>
          </w:rPr>
        </w:r>
        <w:r w:rsidR="0077394C">
          <w:rPr>
            <w:noProof/>
            <w:webHidden/>
          </w:rPr>
          <w:fldChar w:fldCharType="separate"/>
        </w:r>
        <w:r w:rsidR="0077394C">
          <w:rPr>
            <w:noProof/>
            <w:webHidden/>
          </w:rPr>
          <w:t>10</w:t>
        </w:r>
        <w:r w:rsidR="0077394C">
          <w:rPr>
            <w:noProof/>
            <w:webHidden/>
          </w:rPr>
          <w:fldChar w:fldCharType="end"/>
        </w:r>
      </w:hyperlink>
    </w:p>
    <w:p w14:paraId="0CA8C4F0" w14:textId="34B75861" w:rsidR="0077394C" w:rsidRDefault="004E2859" w:rsidP="0077394C">
      <w:pPr>
        <w:pStyle w:val="Obsah2"/>
        <w:ind w:left="1416" w:hanging="707"/>
        <w:rPr>
          <w:rFonts w:eastAsiaTheme="minorEastAsia"/>
          <w:smallCaps w:val="0"/>
          <w:noProof/>
          <w:sz w:val="22"/>
          <w:szCs w:val="22"/>
          <w:lang w:eastAsia="cs-CZ"/>
        </w:rPr>
      </w:pPr>
      <w:hyperlink w:anchor="_Toc454480383" w:history="1">
        <w:r w:rsidR="0077394C" w:rsidRPr="00DA3653">
          <w:rPr>
            <w:rStyle w:val="Hypertextovodkaz"/>
            <w:noProof/>
          </w:rPr>
          <w:t>1.6</w:t>
        </w:r>
        <w:r w:rsidR="0077394C">
          <w:rPr>
            <w:rFonts w:eastAsiaTheme="minorEastAsia"/>
            <w:smallCaps w:val="0"/>
            <w:noProof/>
            <w:sz w:val="22"/>
            <w:szCs w:val="22"/>
            <w:lang w:eastAsia="cs-CZ"/>
          </w:rPr>
          <w:tab/>
        </w:r>
        <w:r w:rsidR="0077394C" w:rsidRPr="00DA3653">
          <w:rPr>
            <w:rStyle w:val="Hypertextovodkaz"/>
            <w:noProof/>
          </w:rPr>
          <w:t xml:space="preserve">ORGANIZAČNÍ FORMY VÝUKY VYUŽÍVANÉ PŘI STUDIU PROBLEMATIKY INTELGENTNÍHO </w:t>
        </w:r>
        <w:r w:rsidR="0077394C">
          <w:rPr>
            <w:rStyle w:val="Hypertextovodkaz"/>
            <w:noProof/>
          </w:rPr>
          <w:br/>
        </w:r>
        <w:r w:rsidR="0077394C" w:rsidRPr="00DA3653">
          <w:rPr>
            <w:rStyle w:val="Hypertextovodkaz"/>
            <w:noProof/>
          </w:rPr>
          <w:t>DOMU</w:t>
        </w:r>
        <w:r w:rsidR="0077394C">
          <w:rPr>
            <w:noProof/>
            <w:webHidden/>
          </w:rPr>
          <w:tab/>
        </w:r>
        <w:r w:rsidR="0077394C">
          <w:rPr>
            <w:noProof/>
            <w:webHidden/>
          </w:rPr>
          <w:fldChar w:fldCharType="begin"/>
        </w:r>
        <w:r w:rsidR="0077394C">
          <w:rPr>
            <w:noProof/>
            <w:webHidden/>
          </w:rPr>
          <w:instrText xml:space="preserve"> PAGEREF _Toc454480383 \h </w:instrText>
        </w:r>
        <w:r w:rsidR="0077394C">
          <w:rPr>
            <w:noProof/>
            <w:webHidden/>
          </w:rPr>
        </w:r>
        <w:r w:rsidR="0077394C">
          <w:rPr>
            <w:noProof/>
            <w:webHidden/>
          </w:rPr>
          <w:fldChar w:fldCharType="separate"/>
        </w:r>
        <w:r w:rsidR="0077394C">
          <w:rPr>
            <w:noProof/>
            <w:webHidden/>
          </w:rPr>
          <w:t>11</w:t>
        </w:r>
        <w:r w:rsidR="0077394C">
          <w:rPr>
            <w:noProof/>
            <w:webHidden/>
          </w:rPr>
          <w:fldChar w:fldCharType="end"/>
        </w:r>
      </w:hyperlink>
    </w:p>
    <w:p w14:paraId="4197EC13" w14:textId="22050177" w:rsidR="0077394C" w:rsidRDefault="004E2859">
      <w:pPr>
        <w:pStyle w:val="Obsah3"/>
        <w:rPr>
          <w:rFonts w:eastAsiaTheme="minorEastAsia"/>
          <w:i w:val="0"/>
          <w:iCs w:val="0"/>
          <w:noProof/>
          <w:sz w:val="22"/>
          <w:szCs w:val="22"/>
          <w:lang w:eastAsia="cs-CZ"/>
        </w:rPr>
      </w:pPr>
      <w:hyperlink w:anchor="_Toc454480384" w:history="1">
        <w:r w:rsidR="0077394C" w:rsidRPr="00DA3653">
          <w:rPr>
            <w:rStyle w:val="Hypertextovodkaz"/>
            <w:noProof/>
          </w:rPr>
          <w:t>1.6.1</w:t>
        </w:r>
        <w:r w:rsidR="0077394C">
          <w:rPr>
            <w:rFonts w:eastAsiaTheme="minorEastAsia"/>
            <w:i w:val="0"/>
            <w:iCs w:val="0"/>
            <w:noProof/>
            <w:sz w:val="22"/>
            <w:szCs w:val="22"/>
            <w:lang w:eastAsia="cs-CZ"/>
          </w:rPr>
          <w:tab/>
        </w:r>
        <w:r w:rsidR="0077394C" w:rsidRPr="00DA3653">
          <w:rPr>
            <w:rStyle w:val="Hypertextovodkaz"/>
            <w:noProof/>
          </w:rPr>
          <w:t>Vyučovací metody využívané při výuce problematiky inteligentního domu</w:t>
        </w:r>
        <w:r w:rsidR="0077394C">
          <w:rPr>
            <w:noProof/>
            <w:webHidden/>
          </w:rPr>
          <w:tab/>
        </w:r>
        <w:r w:rsidR="0077394C">
          <w:rPr>
            <w:noProof/>
            <w:webHidden/>
          </w:rPr>
          <w:fldChar w:fldCharType="begin"/>
        </w:r>
        <w:r w:rsidR="0077394C">
          <w:rPr>
            <w:noProof/>
            <w:webHidden/>
          </w:rPr>
          <w:instrText xml:space="preserve"> PAGEREF _Toc454480384 \h </w:instrText>
        </w:r>
        <w:r w:rsidR="0077394C">
          <w:rPr>
            <w:noProof/>
            <w:webHidden/>
          </w:rPr>
        </w:r>
        <w:r w:rsidR="0077394C">
          <w:rPr>
            <w:noProof/>
            <w:webHidden/>
          </w:rPr>
          <w:fldChar w:fldCharType="separate"/>
        </w:r>
        <w:r w:rsidR="0077394C">
          <w:rPr>
            <w:noProof/>
            <w:webHidden/>
          </w:rPr>
          <w:t>12</w:t>
        </w:r>
        <w:r w:rsidR="0077394C">
          <w:rPr>
            <w:noProof/>
            <w:webHidden/>
          </w:rPr>
          <w:fldChar w:fldCharType="end"/>
        </w:r>
      </w:hyperlink>
    </w:p>
    <w:p w14:paraId="7C487A47" w14:textId="4E2171E1" w:rsidR="0077394C" w:rsidRDefault="004E2859">
      <w:pPr>
        <w:pStyle w:val="Obsah2"/>
        <w:rPr>
          <w:rFonts w:eastAsiaTheme="minorEastAsia"/>
          <w:smallCaps w:val="0"/>
          <w:noProof/>
          <w:sz w:val="22"/>
          <w:szCs w:val="22"/>
          <w:lang w:eastAsia="cs-CZ"/>
        </w:rPr>
      </w:pPr>
      <w:hyperlink w:anchor="_Toc454480385" w:history="1">
        <w:r w:rsidR="0077394C" w:rsidRPr="00DA3653">
          <w:rPr>
            <w:rStyle w:val="Hypertextovodkaz"/>
            <w:noProof/>
          </w:rPr>
          <w:t>1.7</w:t>
        </w:r>
        <w:r w:rsidR="0077394C">
          <w:rPr>
            <w:rFonts w:eastAsiaTheme="minorEastAsia"/>
            <w:smallCaps w:val="0"/>
            <w:noProof/>
            <w:sz w:val="22"/>
            <w:szCs w:val="22"/>
            <w:lang w:eastAsia="cs-CZ"/>
          </w:rPr>
          <w:tab/>
        </w:r>
        <w:r w:rsidR="0077394C" w:rsidRPr="00DA3653">
          <w:rPr>
            <w:rStyle w:val="Hypertextovodkaz"/>
            <w:noProof/>
          </w:rPr>
          <w:t>CÍLE VYUČOVÁNÍ</w:t>
        </w:r>
        <w:r w:rsidR="0077394C">
          <w:rPr>
            <w:noProof/>
            <w:webHidden/>
          </w:rPr>
          <w:tab/>
        </w:r>
        <w:r w:rsidR="0077394C">
          <w:rPr>
            <w:noProof/>
            <w:webHidden/>
          </w:rPr>
          <w:fldChar w:fldCharType="begin"/>
        </w:r>
        <w:r w:rsidR="0077394C">
          <w:rPr>
            <w:noProof/>
            <w:webHidden/>
          </w:rPr>
          <w:instrText xml:space="preserve"> PAGEREF _Toc454480385 \h </w:instrText>
        </w:r>
        <w:r w:rsidR="0077394C">
          <w:rPr>
            <w:noProof/>
            <w:webHidden/>
          </w:rPr>
        </w:r>
        <w:r w:rsidR="0077394C">
          <w:rPr>
            <w:noProof/>
            <w:webHidden/>
          </w:rPr>
          <w:fldChar w:fldCharType="separate"/>
        </w:r>
        <w:r w:rsidR="0077394C">
          <w:rPr>
            <w:noProof/>
            <w:webHidden/>
          </w:rPr>
          <w:t>13</w:t>
        </w:r>
        <w:r w:rsidR="0077394C">
          <w:rPr>
            <w:noProof/>
            <w:webHidden/>
          </w:rPr>
          <w:fldChar w:fldCharType="end"/>
        </w:r>
      </w:hyperlink>
    </w:p>
    <w:p w14:paraId="0387ECC8" w14:textId="33634A72" w:rsidR="0077394C" w:rsidRDefault="004E2859">
      <w:pPr>
        <w:pStyle w:val="Obsah1"/>
        <w:tabs>
          <w:tab w:val="left" w:pos="1200"/>
          <w:tab w:val="right" w:leader="dot" w:pos="8493"/>
        </w:tabs>
        <w:rPr>
          <w:rFonts w:eastAsiaTheme="minorEastAsia"/>
          <w:b w:val="0"/>
          <w:bCs w:val="0"/>
          <w:caps w:val="0"/>
          <w:noProof/>
          <w:sz w:val="22"/>
          <w:szCs w:val="22"/>
          <w:lang w:eastAsia="cs-CZ"/>
        </w:rPr>
      </w:pPr>
      <w:hyperlink w:anchor="_Toc454480386" w:history="1">
        <w:r w:rsidR="0077394C" w:rsidRPr="00DA3653">
          <w:rPr>
            <w:rStyle w:val="Hypertextovodkaz"/>
            <w:noProof/>
          </w:rPr>
          <w:t>2</w:t>
        </w:r>
        <w:r w:rsidR="0077394C">
          <w:rPr>
            <w:rFonts w:eastAsiaTheme="minorEastAsia"/>
            <w:b w:val="0"/>
            <w:bCs w:val="0"/>
            <w:caps w:val="0"/>
            <w:noProof/>
            <w:sz w:val="22"/>
            <w:szCs w:val="22"/>
            <w:lang w:eastAsia="cs-CZ"/>
          </w:rPr>
          <w:tab/>
        </w:r>
        <w:r w:rsidR="0077394C" w:rsidRPr="00DA3653">
          <w:rPr>
            <w:rStyle w:val="Hypertextovodkaz"/>
            <w:noProof/>
          </w:rPr>
          <w:t>ELEKTRONICKÉ A ZABEZPEČOVACÍ SYSTÉMY</w:t>
        </w:r>
        <w:r w:rsidR="0077394C">
          <w:rPr>
            <w:noProof/>
            <w:webHidden/>
          </w:rPr>
          <w:tab/>
        </w:r>
        <w:r w:rsidR="0077394C">
          <w:rPr>
            <w:noProof/>
            <w:webHidden/>
          </w:rPr>
          <w:fldChar w:fldCharType="begin"/>
        </w:r>
        <w:r w:rsidR="0077394C">
          <w:rPr>
            <w:noProof/>
            <w:webHidden/>
          </w:rPr>
          <w:instrText xml:space="preserve"> PAGEREF _Toc454480386 \h </w:instrText>
        </w:r>
        <w:r w:rsidR="0077394C">
          <w:rPr>
            <w:noProof/>
            <w:webHidden/>
          </w:rPr>
        </w:r>
        <w:r w:rsidR="0077394C">
          <w:rPr>
            <w:noProof/>
            <w:webHidden/>
          </w:rPr>
          <w:fldChar w:fldCharType="separate"/>
        </w:r>
        <w:r w:rsidR="0077394C">
          <w:rPr>
            <w:noProof/>
            <w:webHidden/>
          </w:rPr>
          <w:t>15</w:t>
        </w:r>
        <w:r w:rsidR="0077394C">
          <w:rPr>
            <w:noProof/>
            <w:webHidden/>
          </w:rPr>
          <w:fldChar w:fldCharType="end"/>
        </w:r>
      </w:hyperlink>
    </w:p>
    <w:p w14:paraId="10937938" w14:textId="25D6798C" w:rsidR="0077394C" w:rsidRDefault="004E2859">
      <w:pPr>
        <w:pStyle w:val="Obsah2"/>
        <w:rPr>
          <w:rFonts w:eastAsiaTheme="minorEastAsia"/>
          <w:smallCaps w:val="0"/>
          <w:noProof/>
          <w:sz w:val="22"/>
          <w:szCs w:val="22"/>
          <w:lang w:eastAsia="cs-CZ"/>
        </w:rPr>
      </w:pPr>
      <w:hyperlink w:anchor="_Toc454480387" w:history="1">
        <w:r w:rsidR="0077394C" w:rsidRPr="00DA3653">
          <w:rPr>
            <w:rStyle w:val="Hypertextovodkaz"/>
            <w:noProof/>
          </w:rPr>
          <w:t>2.1</w:t>
        </w:r>
        <w:r w:rsidR="0077394C">
          <w:rPr>
            <w:rFonts w:eastAsiaTheme="minorEastAsia"/>
            <w:smallCaps w:val="0"/>
            <w:noProof/>
            <w:sz w:val="22"/>
            <w:szCs w:val="22"/>
            <w:lang w:eastAsia="cs-CZ"/>
          </w:rPr>
          <w:tab/>
        </w:r>
        <w:r w:rsidR="0077394C" w:rsidRPr="00DA3653">
          <w:rPr>
            <w:rStyle w:val="Hypertextovodkaz"/>
            <w:noProof/>
          </w:rPr>
          <w:t>MZS – MECHANICKÉ ZÁBRANNÉ SYSTÉMY</w:t>
        </w:r>
        <w:r w:rsidR="0077394C">
          <w:rPr>
            <w:noProof/>
            <w:webHidden/>
          </w:rPr>
          <w:tab/>
        </w:r>
        <w:r w:rsidR="0077394C">
          <w:rPr>
            <w:noProof/>
            <w:webHidden/>
          </w:rPr>
          <w:fldChar w:fldCharType="begin"/>
        </w:r>
        <w:r w:rsidR="0077394C">
          <w:rPr>
            <w:noProof/>
            <w:webHidden/>
          </w:rPr>
          <w:instrText xml:space="preserve"> PAGEREF _Toc454480387 \h </w:instrText>
        </w:r>
        <w:r w:rsidR="0077394C">
          <w:rPr>
            <w:noProof/>
            <w:webHidden/>
          </w:rPr>
        </w:r>
        <w:r w:rsidR="0077394C">
          <w:rPr>
            <w:noProof/>
            <w:webHidden/>
          </w:rPr>
          <w:fldChar w:fldCharType="separate"/>
        </w:r>
        <w:r w:rsidR="0077394C">
          <w:rPr>
            <w:noProof/>
            <w:webHidden/>
          </w:rPr>
          <w:t>15</w:t>
        </w:r>
        <w:r w:rsidR="0077394C">
          <w:rPr>
            <w:noProof/>
            <w:webHidden/>
          </w:rPr>
          <w:fldChar w:fldCharType="end"/>
        </w:r>
      </w:hyperlink>
    </w:p>
    <w:p w14:paraId="049E148B" w14:textId="15D22DF7" w:rsidR="0077394C" w:rsidRDefault="004E2859">
      <w:pPr>
        <w:pStyle w:val="Obsah3"/>
        <w:rPr>
          <w:rFonts w:eastAsiaTheme="minorEastAsia"/>
          <w:i w:val="0"/>
          <w:iCs w:val="0"/>
          <w:noProof/>
          <w:sz w:val="22"/>
          <w:szCs w:val="22"/>
          <w:lang w:eastAsia="cs-CZ"/>
        </w:rPr>
      </w:pPr>
      <w:hyperlink w:anchor="_Toc454480388" w:history="1">
        <w:r w:rsidR="0077394C" w:rsidRPr="00DA3653">
          <w:rPr>
            <w:rStyle w:val="Hypertextovodkaz"/>
            <w:noProof/>
          </w:rPr>
          <w:t>2.1.1</w:t>
        </w:r>
        <w:r w:rsidR="0077394C">
          <w:rPr>
            <w:rFonts w:eastAsiaTheme="minorEastAsia"/>
            <w:i w:val="0"/>
            <w:iCs w:val="0"/>
            <w:noProof/>
            <w:sz w:val="22"/>
            <w:szCs w:val="22"/>
            <w:lang w:eastAsia="cs-CZ"/>
          </w:rPr>
          <w:tab/>
        </w:r>
        <w:r w:rsidR="0077394C" w:rsidRPr="00DA3653">
          <w:rPr>
            <w:rStyle w:val="Hypertextovodkaz"/>
            <w:noProof/>
          </w:rPr>
          <w:t>Obvodová ochrana</w:t>
        </w:r>
        <w:r w:rsidR="0077394C">
          <w:rPr>
            <w:noProof/>
            <w:webHidden/>
          </w:rPr>
          <w:tab/>
        </w:r>
        <w:r w:rsidR="0077394C">
          <w:rPr>
            <w:noProof/>
            <w:webHidden/>
          </w:rPr>
          <w:fldChar w:fldCharType="begin"/>
        </w:r>
        <w:r w:rsidR="0077394C">
          <w:rPr>
            <w:noProof/>
            <w:webHidden/>
          </w:rPr>
          <w:instrText xml:space="preserve"> PAGEREF _Toc454480388 \h </w:instrText>
        </w:r>
        <w:r w:rsidR="0077394C">
          <w:rPr>
            <w:noProof/>
            <w:webHidden/>
          </w:rPr>
        </w:r>
        <w:r w:rsidR="0077394C">
          <w:rPr>
            <w:noProof/>
            <w:webHidden/>
          </w:rPr>
          <w:fldChar w:fldCharType="separate"/>
        </w:r>
        <w:r w:rsidR="0077394C">
          <w:rPr>
            <w:noProof/>
            <w:webHidden/>
          </w:rPr>
          <w:t>15</w:t>
        </w:r>
        <w:r w:rsidR="0077394C">
          <w:rPr>
            <w:noProof/>
            <w:webHidden/>
          </w:rPr>
          <w:fldChar w:fldCharType="end"/>
        </w:r>
      </w:hyperlink>
    </w:p>
    <w:p w14:paraId="3F86B8A4" w14:textId="1EEAB593" w:rsidR="0077394C" w:rsidRDefault="004E2859">
      <w:pPr>
        <w:pStyle w:val="Obsah3"/>
        <w:rPr>
          <w:rFonts w:eastAsiaTheme="minorEastAsia"/>
          <w:i w:val="0"/>
          <w:iCs w:val="0"/>
          <w:noProof/>
          <w:sz w:val="22"/>
          <w:szCs w:val="22"/>
          <w:lang w:eastAsia="cs-CZ"/>
        </w:rPr>
      </w:pPr>
      <w:hyperlink w:anchor="_Toc454480389" w:history="1">
        <w:r w:rsidR="0077394C" w:rsidRPr="00DA3653">
          <w:rPr>
            <w:rStyle w:val="Hypertextovodkaz"/>
            <w:noProof/>
          </w:rPr>
          <w:t>2.1.2</w:t>
        </w:r>
        <w:r w:rsidR="0077394C">
          <w:rPr>
            <w:rFonts w:eastAsiaTheme="minorEastAsia"/>
            <w:i w:val="0"/>
            <w:iCs w:val="0"/>
            <w:noProof/>
            <w:sz w:val="22"/>
            <w:szCs w:val="22"/>
            <w:lang w:eastAsia="cs-CZ"/>
          </w:rPr>
          <w:tab/>
        </w:r>
        <w:r w:rsidR="0077394C" w:rsidRPr="00DA3653">
          <w:rPr>
            <w:rStyle w:val="Hypertextovodkaz"/>
            <w:noProof/>
          </w:rPr>
          <w:t>Plášťová ochrana</w:t>
        </w:r>
        <w:r w:rsidR="0077394C">
          <w:rPr>
            <w:noProof/>
            <w:webHidden/>
          </w:rPr>
          <w:tab/>
        </w:r>
        <w:r w:rsidR="0077394C">
          <w:rPr>
            <w:noProof/>
            <w:webHidden/>
          </w:rPr>
          <w:fldChar w:fldCharType="begin"/>
        </w:r>
        <w:r w:rsidR="0077394C">
          <w:rPr>
            <w:noProof/>
            <w:webHidden/>
          </w:rPr>
          <w:instrText xml:space="preserve"> PAGEREF _Toc454480389 \h </w:instrText>
        </w:r>
        <w:r w:rsidR="0077394C">
          <w:rPr>
            <w:noProof/>
            <w:webHidden/>
          </w:rPr>
        </w:r>
        <w:r w:rsidR="0077394C">
          <w:rPr>
            <w:noProof/>
            <w:webHidden/>
          </w:rPr>
          <w:fldChar w:fldCharType="separate"/>
        </w:r>
        <w:r w:rsidR="0077394C">
          <w:rPr>
            <w:noProof/>
            <w:webHidden/>
          </w:rPr>
          <w:t>17</w:t>
        </w:r>
        <w:r w:rsidR="0077394C">
          <w:rPr>
            <w:noProof/>
            <w:webHidden/>
          </w:rPr>
          <w:fldChar w:fldCharType="end"/>
        </w:r>
      </w:hyperlink>
    </w:p>
    <w:p w14:paraId="2E66427F" w14:textId="7D6F1CC8" w:rsidR="0077394C" w:rsidRDefault="004E2859">
      <w:pPr>
        <w:pStyle w:val="Obsah3"/>
        <w:rPr>
          <w:rFonts w:eastAsiaTheme="minorEastAsia"/>
          <w:i w:val="0"/>
          <w:iCs w:val="0"/>
          <w:noProof/>
          <w:sz w:val="22"/>
          <w:szCs w:val="22"/>
          <w:lang w:eastAsia="cs-CZ"/>
        </w:rPr>
      </w:pPr>
      <w:hyperlink w:anchor="_Toc454480390" w:history="1">
        <w:r w:rsidR="0077394C" w:rsidRPr="00DA3653">
          <w:rPr>
            <w:rStyle w:val="Hypertextovodkaz"/>
            <w:noProof/>
          </w:rPr>
          <w:t>2.1.3</w:t>
        </w:r>
        <w:r w:rsidR="0077394C">
          <w:rPr>
            <w:rFonts w:eastAsiaTheme="minorEastAsia"/>
            <w:i w:val="0"/>
            <w:iCs w:val="0"/>
            <w:noProof/>
            <w:sz w:val="22"/>
            <w:szCs w:val="22"/>
            <w:lang w:eastAsia="cs-CZ"/>
          </w:rPr>
          <w:tab/>
        </w:r>
        <w:r w:rsidR="0077394C" w:rsidRPr="00DA3653">
          <w:rPr>
            <w:rStyle w:val="Hypertextovodkaz"/>
            <w:noProof/>
          </w:rPr>
          <w:t>Předmětová ochrana</w:t>
        </w:r>
        <w:r w:rsidR="0077394C">
          <w:rPr>
            <w:noProof/>
            <w:webHidden/>
          </w:rPr>
          <w:tab/>
        </w:r>
        <w:r w:rsidR="0077394C">
          <w:rPr>
            <w:noProof/>
            <w:webHidden/>
          </w:rPr>
          <w:fldChar w:fldCharType="begin"/>
        </w:r>
        <w:r w:rsidR="0077394C">
          <w:rPr>
            <w:noProof/>
            <w:webHidden/>
          </w:rPr>
          <w:instrText xml:space="preserve"> PAGEREF _Toc454480390 \h </w:instrText>
        </w:r>
        <w:r w:rsidR="0077394C">
          <w:rPr>
            <w:noProof/>
            <w:webHidden/>
          </w:rPr>
        </w:r>
        <w:r w:rsidR="0077394C">
          <w:rPr>
            <w:noProof/>
            <w:webHidden/>
          </w:rPr>
          <w:fldChar w:fldCharType="separate"/>
        </w:r>
        <w:r w:rsidR="0077394C">
          <w:rPr>
            <w:noProof/>
            <w:webHidden/>
          </w:rPr>
          <w:t>18</w:t>
        </w:r>
        <w:r w:rsidR="0077394C">
          <w:rPr>
            <w:noProof/>
            <w:webHidden/>
          </w:rPr>
          <w:fldChar w:fldCharType="end"/>
        </w:r>
      </w:hyperlink>
    </w:p>
    <w:p w14:paraId="2411D097" w14:textId="7C30C86C" w:rsidR="0077394C" w:rsidRDefault="004E2859">
      <w:pPr>
        <w:pStyle w:val="Obsah2"/>
        <w:rPr>
          <w:rFonts w:eastAsiaTheme="minorEastAsia"/>
          <w:smallCaps w:val="0"/>
          <w:noProof/>
          <w:sz w:val="22"/>
          <w:szCs w:val="22"/>
          <w:lang w:eastAsia="cs-CZ"/>
        </w:rPr>
      </w:pPr>
      <w:hyperlink w:anchor="_Toc454480391" w:history="1">
        <w:r w:rsidR="0077394C" w:rsidRPr="00DA3653">
          <w:rPr>
            <w:rStyle w:val="Hypertextovodkaz"/>
            <w:noProof/>
          </w:rPr>
          <w:t>2.2</w:t>
        </w:r>
        <w:r w:rsidR="0077394C">
          <w:rPr>
            <w:rFonts w:eastAsiaTheme="minorEastAsia"/>
            <w:smallCaps w:val="0"/>
            <w:noProof/>
            <w:sz w:val="22"/>
            <w:szCs w:val="22"/>
            <w:lang w:eastAsia="cs-CZ"/>
          </w:rPr>
          <w:tab/>
        </w:r>
        <w:r w:rsidR="0077394C" w:rsidRPr="00DA3653">
          <w:rPr>
            <w:rStyle w:val="Hypertextovodkaz"/>
            <w:noProof/>
          </w:rPr>
          <w:t>EZS – ELEKTRONICKÉ ZABEZPEČOVACÍ SYSTÉMY</w:t>
        </w:r>
        <w:r w:rsidR="0077394C">
          <w:rPr>
            <w:noProof/>
            <w:webHidden/>
          </w:rPr>
          <w:tab/>
        </w:r>
        <w:r w:rsidR="0077394C">
          <w:rPr>
            <w:noProof/>
            <w:webHidden/>
          </w:rPr>
          <w:fldChar w:fldCharType="begin"/>
        </w:r>
        <w:r w:rsidR="0077394C">
          <w:rPr>
            <w:noProof/>
            <w:webHidden/>
          </w:rPr>
          <w:instrText xml:space="preserve"> PAGEREF _Toc454480391 \h </w:instrText>
        </w:r>
        <w:r w:rsidR="0077394C">
          <w:rPr>
            <w:noProof/>
            <w:webHidden/>
          </w:rPr>
        </w:r>
        <w:r w:rsidR="0077394C">
          <w:rPr>
            <w:noProof/>
            <w:webHidden/>
          </w:rPr>
          <w:fldChar w:fldCharType="separate"/>
        </w:r>
        <w:r w:rsidR="0077394C">
          <w:rPr>
            <w:noProof/>
            <w:webHidden/>
          </w:rPr>
          <w:t>20</w:t>
        </w:r>
        <w:r w:rsidR="0077394C">
          <w:rPr>
            <w:noProof/>
            <w:webHidden/>
          </w:rPr>
          <w:fldChar w:fldCharType="end"/>
        </w:r>
      </w:hyperlink>
    </w:p>
    <w:p w14:paraId="5A7BEB26" w14:textId="6DF4E081" w:rsidR="0077394C" w:rsidRDefault="004E2859">
      <w:pPr>
        <w:pStyle w:val="Obsah3"/>
        <w:rPr>
          <w:rFonts w:eastAsiaTheme="minorEastAsia"/>
          <w:i w:val="0"/>
          <w:iCs w:val="0"/>
          <w:noProof/>
          <w:sz w:val="22"/>
          <w:szCs w:val="22"/>
          <w:lang w:eastAsia="cs-CZ"/>
        </w:rPr>
      </w:pPr>
      <w:hyperlink w:anchor="_Toc454480392" w:history="1">
        <w:r w:rsidR="0077394C" w:rsidRPr="00DA3653">
          <w:rPr>
            <w:rStyle w:val="Hypertextovodkaz"/>
            <w:noProof/>
          </w:rPr>
          <w:t>2.2.1</w:t>
        </w:r>
        <w:r w:rsidR="0077394C">
          <w:rPr>
            <w:rFonts w:eastAsiaTheme="minorEastAsia"/>
            <w:i w:val="0"/>
            <w:iCs w:val="0"/>
            <w:noProof/>
            <w:sz w:val="22"/>
            <w:szCs w:val="22"/>
            <w:lang w:eastAsia="cs-CZ"/>
          </w:rPr>
          <w:tab/>
        </w:r>
        <w:r w:rsidR="0077394C" w:rsidRPr="00DA3653">
          <w:rPr>
            <w:rStyle w:val="Hypertextovodkaz"/>
            <w:noProof/>
          </w:rPr>
          <w:t>Historie</w:t>
        </w:r>
        <w:r w:rsidR="0077394C">
          <w:rPr>
            <w:noProof/>
            <w:webHidden/>
          </w:rPr>
          <w:tab/>
        </w:r>
        <w:r w:rsidR="0077394C">
          <w:rPr>
            <w:noProof/>
            <w:webHidden/>
          </w:rPr>
          <w:fldChar w:fldCharType="begin"/>
        </w:r>
        <w:r w:rsidR="0077394C">
          <w:rPr>
            <w:noProof/>
            <w:webHidden/>
          </w:rPr>
          <w:instrText xml:space="preserve"> PAGEREF _Toc454480392 \h </w:instrText>
        </w:r>
        <w:r w:rsidR="0077394C">
          <w:rPr>
            <w:noProof/>
            <w:webHidden/>
          </w:rPr>
        </w:r>
        <w:r w:rsidR="0077394C">
          <w:rPr>
            <w:noProof/>
            <w:webHidden/>
          </w:rPr>
          <w:fldChar w:fldCharType="separate"/>
        </w:r>
        <w:r w:rsidR="0077394C">
          <w:rPr>
            <w:noProof/>
            <w:webHidden/>
          </w:rPr>
          <w:t>20</w:t>
        </w:r>
        <w:r w:rsidR="0077394C">
          <w:rPr>
            <w:noProof/>
            <w:webHidden/>
          </w:rPr>
          <w:fldChar w:fldCharType="end"/>
        </w:r>
      </w:hyperlink>
    </w:p>
    <w:p w14:paraId="5EF8F6C8" w14:textId="40F1F3FD" w:rsidR="0077394C" w:rsidRDefault="004E2859">
      <w:pPr>
        <w:pStyle w:val="Obsah3"/>
        <w:rPr>
          <w:rFonts w:eastAsiaTheme="minorEastAsia"/>
          <w:i w:val="0"/>
          <w:iCs w:val="0"/>
          <w:noProof/>
          <w:sz w:val="22"/>
          <w:szCs w:val="22"/>
          <w:lang w:eastAsia="cs-CZ"/>
        </w:rPr>
      </w:pPr>
      <w:hyperlink w:anchor="_Toc454480393" w:history="1">
        <w:r w:rsidR="0077394C" w:rsidRPr="00DA3653">
          <w:rPr>
            <w:rStyle w:val="Hypertextovodkaz"/>
            <w:noProof/>
          </w:rPr>
          <w:t>2.2.2</w:t>
        </w:r>
        <w:r w:rsidR="0077394C">
          <w:rPr>
            <w:rFonts w:eastAsiaTheme="minorEastAsia"/>
            <w:i w:val="0"/>
            <w:iCs w:val="0"/>
            <w:noProof/>
            <w:sz w:val="22"/>
            <w:szCs w:val="22"/>
            <w:lang w:eastAsia="cs-CZ"/>
          </w:rPr>
          <w:tab/>
        </w:r>
        <w:r w:rsidR="0077394C" w:rsidRPr="00DA3653">
          <w:rPr>
            <w:rStyle w:val="Hypertextovodkaz"/>
            <w:noProof/>
          </w:rPr>
          <w:t>Prvky EZS</w:t>
        </w:r>
        <w:r w:rsidR="0077394C">
          <w:rPr>
            <w:noProof/>
            <w:webHidden/>
          </w:rPr>
          <w:tab/>
        </w:r>
        <w:r w:rsidR="0077394C">
          <w:rPr>
            <w:noProof/>
            <w:webHidden/>
          </w:rPr>
          <w:fldChar w:fldCharType="begin"/>
        </w:r>
        <w:r w:rsidR="0077394C">
          <w:rPr>
            <w:noProof/>
            <w:webHidden/>
          </w:rPr>
          <w:instrText xml:space="preserve"> PAGEREF _Toc454480393 \h </w:instrText>
        </w:r>
        <w:r w:rsidR="0077394C">
          <w:rPr>
            <w:noProof/>
            <w:webHidden/>
          </w:rPr>
        </w:r>
        <w:r w:rsidR="0077394C">
          <w:rPr>
            <w:noProof/>
            <w:webHidden/>
          </w:rPr>
          <w:fldChar w:fldCharType="separate"/>
        </w:r>
        <w:r w:rsidR="0077394C">
          <w:rPr>
            <w:noProof/>
            <w:webHidden/>
          </w:rPr>
          <w:t>21</w:t>
        </w:r>
        <w:r w:rsidR="0077394C">
          <w:rPr>
            <w:noProof/>
            <w:webHidden/>
          </w:rPr>
          <w:fldChar w:fldCharType="end"/>
        </w:r>
      </w:hyperlink>
    </w:p>
    <w:p w14:paraId="102038AA" w14:textId="15AC71E6" w:rsidR="0077394C" w:rsidRDefault="004E2859">
      <w:pPr>
        <w:pStyle w:val="Obsah3"/>
        <w:rPr>
          <w:rFonts w:eastAsiaTheme="minorEastAsia"/>
          <w:i w:val="0"/>
          <w:iCs w:val="0"/>
          <w:noProof/>
          <w:sz w:val="22"/>
          <w:szCs w:val="22"/>
          <w:lang w:eastAsia="cs-CZ"/>
        </w:rPr>
      </w:pPr>
      <w:hyperlink w:anchor="_Toc454480394" w:history="1">
        <w:r w:rsidR="0077394C" w:rsidRPr="00DA3653">
          <w:rPr>
            <w:rStyle w:val="Hypertextovodkaz"/>
            <w:noProof/>
          </w:rPr>
          <w:t>2.2.3</w:t>
        </w:r>
        <w:r w:rsidR="0077394C">
          <w:rPr>
            <w:rFonts w:eastAsiaTheme="minorEastAsia"/>
            <w:i w:val="0"/>
            <w:iCs w:val="0"/>
            <w:noProof/>
            <w:sz w:val="22"/>
            <w:szCs w:val="22"/>
            <w:lang w:eastAsia="cs-CZ"/>
          </w:rPr>
          <w:tab/>
        </w:r>
        <w:r w:rsidR="0077394C" w:rsidRPr="00DA3653">
          <w:rPr>
            <w:rStyle w:val="Hypertextovodkaz"/>
            <w:noProof/>
          </w:rPr>
          <w:t>Prvky plášťové ochrany</w:t>
        </w:r>
        <w:r w:rsidR="0077394C">
          <w:rPr>
            <w:noProof/>
            <w:webHidden/>
          </w:rPr>
          <w:tab/>
        </w:r>
        <w:r w:rsidR="0077394C">
          <w:rPr>
            <w:noProof/>
            <w:webHidden/>
          </w:rPr>
          <w:fldChar w:fldCharType="begin"/>
        </w:r>
        <w:r w:rsidR="0077394C">
          <w:rPr>
            <w:noProof/>
            <w:webHidden/>
          </w:rPr>
          <w:instrText xml:space="preserve"> PAGEREF _Toc454480394 \h </w:instrText>
        </w:r>
        <w:r w:rsidR="0077394C">
          <w:rPr>
            <w:noProof/>
            <w:webHidden/>
          </w:rPr>
        </w:r>
        <w:r w:rsidR="0077394C">
          <w:rPr>
            <w:noProof/>
            <w:webHidden/>
          </w:rPr>
          <w:fldChar w:fldCharType="separate"/>
        </w:r>
        <w:r w:rsidR="0077394C">
          <w:rPr>
            <w:noProof/>
            <w:webHidden/>
          </w:rPr>
          <w:t>22</w:t>
        </w:r>
        <w:r w:rsidR="0077394C">
          <w:rPr>
            <w:noProof/>
            <w:webHidden/>
          </w:rPr>
          <w:fldChar w:fldCharType="end"/>
        </w:r>
      </w:hyperlink>
    </w:p>
    <w:p w14:paraId="3F2A9BB6" w14:textId="30EFA6F1" w:rsidR="0077394C" w:rsidRDefault="004E2859">
      <w:pPr>
        <w:pStyle w:val="Obsah3"/>
        <w:rPr>
          <w:rFonts w:eastAsiaTheme="minorEastAsia"/>
          <w:i w:val="0"/>
          <w:iCs w:val="0"/>
          <w:noProof/>
          <w:sz w:val="22"/>
          <w:szCs w:val="22"/>
          <w:lang w:eastAsia="cs-CZ"/>
        </w:rPr>
      </w:pPr>
      <w:hyperlink w:anchor="_Toc454480395" w:history="1">
        <w:r w:rsidR="0077394C" w:rsidRPr="00DA3653">
          <w:rPr>
            <w:rStyle w:val="Hypertextovodkaz"/>
            <w:noProof/>
          </w:rPr>
          <w:t>2.2.4</w:t>
        </w:r>
        <w:r w:rsidR="0077394C">
          <w:rPr>
            <w:rFonts w:eastAsiaTheme="minorEastAsia"/>
            <w:i w:val="0"/>
            <w:iCs w:val="0"/>
            <w:noProof/>
            <w:sz w:val="22"/>
            <w:szCs w:val="22"/>
            <w:lang w:eastAsia="cs-CZ"/>
          </w:rPr>
          <w:tab/>
        </w:r>
        <w:r w:rsidR="0077394C" w:rsidRPr="00DA3653">
          <w:rPr>
            <w:rStyle w:val="Hypertextovodkaz"/>
            <w:noProof/>
          </w:rPr>
          <w:t>Prvky prostorové ochrany</w:t>
        </w:r>
        <w:r w:rsidR="0077394C">
          <w:rPr>
            <w:noProof/>
            <w:webHidden/>
          </w:rPr>
          <w:tab/>
        </w:r>
        <w:r w:rsidR="0077394C">
          <w:rPr>
            <w:noProof/>
            <w:webHidden/>
          </w:rPr>
          <w:fldChar w:fldCharType="begin"/>
        </w:r>
        <w:r w:rsidR="0077394C">
          <w:rPr>
            <w:noProof/>
            <w:webHidden/>
          </w:rPr>
          <w:instrText xml:space="preserve"> PAGEREF _Toc454480395 \h </w:instrText>
        </w:r>
        <w:r w:rsidR="0077394C">
          <w:rPr>
            <w:noProof/>
            <w:webHidden/>
          </w:rPr>
        </w:r>
        <w:r w:rsidR="0077394C">
          <w:rPr>
            <w:noProof/>
            <w:webHidden/>
          </w:rPr>
          <w:fldChar w:fldCharType="separate"/>
        </w:r>
        <w:r w:rsidR="0077394C">
          <w:rPr>
            <w:noProof/>
            <w:webHidden/>
          </w:rPr>
          <w:t>24</w:t>
        </w:r>
        <w:r w:rsidR="0077394C">
          <w:rPr>
            <w:noProof/>
            <w:webHidden/>
          </w:rPr>
          <w:fldChar w:fldCharType="end"/>
        </w:r>
      </w:hyperlink>
    </w:p>
    <w:p w14:paraId="60A479AB" w14:textId="2F88113D" w:rsidR="0077394C" w:rsidRDefault="004E2859">
      <w:pPr>
        <w:pStyle w:val="Obsah2"/>
        <w:rPr>
          <w:rFonts w:eastAsiaTheme="minorEastAsia"/>
          <w:smallCaps w:val="0"/>
          <w:noProof/>
          <w:sz w:val="22"/>
          <w:szCs w:val="22"/>
          <w:lang w:eastAsia="cs-CZ"/>
        </w:rPr>
      </w:pPr>
      <w:hyperlink w:anchor="_Toc454480396" w:history="1">
        <w:r w:rsidR="0077394C" w:rsidRPr="00DA3653">
          <w:rPr>
            <w:rStyle w:val="Hypertextovodkaz"/>
            <w:noProof/>
          </w:rPr>
          <w:t>2.3</w:t>
        </w:r>
        <w:r w:rsidR="0077394C">
          <w:rPr>
            <w:rFonts w:eastAsiaTheme="minorEastAsia"/>
            <w:smallCaps w:val="0"/>
            <w:noProof/>
            <w:sz w:val="22"/>
            <w:szCs w:val="22"/>
            <w:lang w:eastAsia="cs-CZ"/>
          </w:rPr>
          <w:tab/>
        </w:r>
        <w:r w:rsidR="0077394C" w:rsidRPr="00DA3653">
          <w:rPr>
            <w:rStyle w:val="Hypertextovodkaz"/>
            <w:noProof/>
          </w:rPr>
          <w:t>EPS – ELEKTRICKÁ POŽÁRNÍ SIGNALIZACE</w:t>
        </w:r>
        <w:r w:rsidR="0077394C">
          <w:rPr>
            <w:noProof/>
            <w:webHidden/>
          </w:rPr>
          <w:tab/>
        </w:r>
        <w:r w:rsidR="0077394C">
          <w:rPr>
            <w:noProof/>
            <w:webHidden/>
          </w:rPr>
          <w:fldChar w:fldCharType="begin"/>
        </w:r>
        <w:r w:rsidR="0077394C">
          <w:rPr>
            <w:noProof/>
            <w:webHidden/>
          </w:rPr>
          <w:instrText xml:space="preserve"> PAGEREF _Toc454480396 \h </w:instrText>
        </w:r>
        <w:r w:rsidR="0077394C">
          <w:rPr>
            <w:noProof/>
            <w:webHidden/>
          </w:rPr>
        </w:r>
        <w:r w:rsidR="0077394C">
          <w:rPr>
            <w:noProof/>
            <w:webHidden/>
          </w:rPr>
          <w:fldChar w:fldCharType="separate"/>
        </w:r>
        <w:r w:rsidR="0077394C">
          <w:rPr>
            <w:noProof/>
            <w:webHidden/>
          </w:rPr>
          <w:t>25</w:t>
        </w:r>
        <w:r w:rsidR="0077394C">
          <w:rPr>
            <w:noProof/>
            <w:webHidden/>
          </w:rPr>
          <w:fldChar w:fldCharType="end"/>
        </w:r>
      </w:hyperlink>
    </w:p>
    <w:p w14:paraId="20DC8C2F" w14:textId="69F0F7C8" w:rsidR="0077394C" w:rsidRDefault="004E2859">
      <w:pPr>
        <w:pStyle w:val="Obsah1"/>
        <w:tabs>
          <w:tab w:val="right" w:leader="dot" w:pos="8493"/>
        </w:tabs>
        <w:rPr>
          <w:rFonts w:eastAsiaTheme="minorEastAsia"/>
          <w:b w:val="0"/>
          <w:bCs w:val="0"/>
          <w:caps w:val="0"/>
          <w:noProof/>
          <w:sz w:val="22"/>
          <w:szCs w:val="22"/>
          <w:lang w:eastAsia="cs-CZ"/>
        </w:rPr>
      </w:pPr>
      <w:hyperlink w:anchor="_Toc454480397" w:history="1">
        <w:r w:rsidR="0077394C" w:rsidRPr="00DA3653">
          <w:rPr>
            <w:rStyle w:val="Hypertextovodkaz"/>
            <w:noProof/>
          </w:rPr>
          <w:t>APLIKAČNÍ ČÁST</w:t>
        </w:r>
        <w:r w:rsidR="0077394C">
          <w:rPr>
            <w:noProof/>
            <w:webHidden/>
          </w:rPr>
          <w:tab/>
        </w:r>
        <w:r w:rsidR="0077394C">
          <w:rPr>
            <w:noProof/>
            <w:webHidden/>
          </w:rPr>
          <w:fldChar w:fldCharType="begin"/>
        </w:r>
        <w:r w:rsidR="0077394C">
          <w:rPr>
            <w:noProof/>
            <w:webHidden/>
          </w:rPr>
          <w:instrText xml:space="preserve"> PAGEREF _Toc454480397 \h </w:instrText>
        </w:r>
        <w:r w:rsidR="0077394C">
          <w:rPr>
            <w:noProof/>
            <w:webHidden/>
          </w:rPr>
        </w:r>
        <w:r w:rsidR="0077394C">
          <w:rPr>
            <w:noProof/>
            <w:webHidden/>
          </w:rPr>
          <w:fldChar w:fldCharType="separate"/>
        </w:r>
        <w:r w:rsidR="0077394C">
          <w:rPr>
            <w:noProof/>
            <w:webHidden/>
          </w:rPr>
          <w:t>26</w:t>
        </w:r>
        <w:r w:rsidR="0077394C">
          <w:rPr>
            <w:noProof/>
            <w:webHidden/>
          </w:rPr>
          <w:fldChar w:fldCharType="end"/>
        </w:r>
      </w:hyperlink>
    </w:p>
    <w:p w14:paraId="47FAB29A" w14:textId="2B72A565" w:rsidR="0077394C" w:rsidRDefault="004E2859">
      <w:pPr>
        <w:pStyle w:val="Obsah1"/>
        <w:tabs>
          <w:tab w:val="left" w:pos="1200"/>
          <w:tab w:val="right" w:leader="dot" w:pos="8493"/>
        </w:tabs>
        <w:rPr>
          <w:rFonts w:eastAsiaTheme="minorEastAsia"/>
          <w:b w:val="0"/>
          <w:bCs w:val="0"/>
          <w:caps w:val="0"/>
          <w:noProof/>
          <w:sz w:val="22"/>
          <w:szCs w:val="22"/>
          <w:lang w:eastAsia="cs-CZ"/>
        </w:rPr>
      </w:pPr>
      <w:hyperlink w:anchor="_Toc454480398" w:history="1">
        <w:r w:rsidR="0077394C" w:rsidRPr="00DA3653">
          <w:rPr>
            <w:rStyle w:val="Hypertextovodkaz"/>
            <w:noProof/>
          </w:rPr>
          <w:t>3</w:t>
        </w:r>
        <w:r w:rsidR="0077394C">
          <w:rPr>
            <w:rFonts w:eastAsiaTheme="minorEastAsia"/>
            <w:b w:val="0"/>
            <w:bCs w:val="0"/>
            <w:caps w:val="0"/>
            <w:noProof/>
            <w:sz w:val="22"/>
            <w:szCs w:val="22"/>
            <w:lang w:eastAsia="cs-CZ"/>
          </w:rPr>
          <w:tab/>
        </w:r>
        <w:r w:rsidR="0077394C" w:rsidRPr="00DA3653">
          <w:rPr>
            <w:rStyle w:val="Hypertextovodkaz"/>
            <w:noProof/>
          </w:rPr>
          <w:t>Inteligentní dům</w:t>
        </w:r>
        <w:r w:rsidR="0077394C">
          <w:rPr>
            <w:noProof/>
            <w:webHidden/>
          </w:rPr>
          <w:tab/>
        </w:r>
        <w:r w:rsidR="0077394C">
          <w:rPr>
            <w:noProof/>
            <w:webHidden/>
          </w:rPr>
          <w:fldChar w:fldCharType="begin"/>
        </w:r>
        <w:r w:rsidR="0077394C">
          <w:rPr>
            <w:noProof/>
            <w:webHidden/>
          </w:rPr>
          <w:instrText xml:space="preserve"> PAGEREF _Toc454480398 \h </w:instrText>
        </w:r>
        <w:r w:rsidR="0077394C">
          <w:rPr>
            <w:noProof/>
            <w:webHidden/>
          </w:rPr>
        </w:r>
        <w:r w:rsidR="0077394C">
          <w:rPr>
            <w:noProof/>
            <w:webHidden/>
          </w:rPr>
          <w:fldChar w:fldCharType="separate"/>
        </w:r>
        <w:r w:rsidR="0077394C">
          <w:rPr>
            <w:noProof/>
            <w:webHidden/>
          </w:rPr>
          <w:t>27</w:t>
        </w:r>
        <w:r w:rsidR="0077394C">
          <w:rPr>
            <w:noProof/>
            <w:webHidden/>
          </w:rPr>
          <w:fldChar w:fldCharType="end"/>
        </w:r>
      </w:hyperlink>
    </w:p>
    <w:p w14:paraId="77A29B61" w14:textId="16F4EE48" w:rsidR="0077394C" w:rsidRDefault="004E2859">
      <w:pPr>
        <w:pStyle w:val="Obsah2"/>
        <w:rPr>
          <w:rFonts w:eastAsiaTheme="minorEastAsia"/>
          <w:smallCaps w:val="0"/>
          <w:noProof/>
          <w:sz w:val="22"/>
          <w:szCs w:val="22"/>
          <w:lang w:eastAsia="cs-CZ"/>
        </w:rPr>
      </w:pPr>
      <w:hyperlink w:anchor="_Toc454480399" w:history="1">
        <w:r w:rsidR="0077394C" w:rsidRPr="00DA3653">
          <w:rPr>
            <w:rStyle w:val="Hypertextovodkaz"/>
            <w:noProof/>
          </w:rPr>
          <w:t>3.1</w:t>
        </w:r>
        <w:r w:rsidR="0077394C">
          <w:rPr>
            <w:rFonts w:eastAsiaTheme="minorEastAsia"/>
            <w:smallCaps w:val="0"/>
            <w:noProof/>
            <w:sz w:val="22"/>
            <w:szCs w:val="22"/>
            <w:lang w:eastAsia="cs-CZ"/>
          </w:rPr>
          <w:tab/>
        </w:r>
        <w:r w:rsidR="0077394C" w:rsidRPr="00DA3653">
          <w:rPr>
            <w:rStyle w:val="Hypertextovodkaz"/>
            <w:noProof/>
          </w:rPr>
          <w:t>MODEL PRO PŘEDMĚT „ODBORNÝ VÝCVIK“</w:t>
        </w:r>
        <w:r w:rsidR="0077394C">
          <w:rPr>
            <w:noProof/>
            <w:webHidden/>
          </w:rPr>
          <w:tab/>
        </w:r>
        <w:r w:rsidR="0077394C">
          <w:rPr>
            <w:noProof/>
            <w:webHidden/>
          </w:rPr>
          <w:fldChar w:fldCharType="begin"/>
        </w:r>
        <w:r w:rsidR="0077394C">
          <w:rPr>
            <w:noProof/>
            <w:webHidden/>
          </w:rPr>
          <w:instrText xml:space="preserve"> PAGEREF _Toc454480399 \h </w:instrText>
        </w:r>
        <w:r w:rsidR="0077394C">
          <w:rPr>
            <w:noProof/>
            <w:webHidden/>
          </w:rPr>
        </w:r>
        <w:r w:rsidR="0077394C">
          <w:rPr>
            <w:noProof/>
            <w:webHidden/>
          </w:rPr>
          <w:fldChar w:fldCharType="separate"/>
        </w:r>
        <w:r w:rsidR="0077394C">
          <w:rPr>
            <w:noProof/>
            <w:webHidden/>
          </w:rPr>
          <w:t>27</w:t>
        </w:r>
        <w:r w:rsidR="0077394C">
          <w:rPr>
            <w:noProof/>
            <w:webHidden/>
          </w:rPr>
          <w:fldChar w:fldCharType="end"/>
        </w:r>
      </w:hyperlink>
    </w:p>
    <w:p w14:paraId="342FC57C" w14:textId="3402430F" w:rsidR="0077394C" w:rsidRDefault="004E2859">
      <w:pPr>
        <w:pStyle w:val="Obsah3"/>
        <w:rPr>
          <w:rFonts w:eastAsiaTheme="minorEastAsia"/>
          <w:i w:val="0"/>
          <w:iCs w:val="0"/>
          <w:noProof/>
          <w:sz w:val="22"/>
          <w:szCs w:val="22"/>
          <w:lang w:eastAsia="cs-CZ"/>
        </w:rPr>
      </w:pPr>
      <w:hyperlink w:anchor="_Toc454480400" w:history="1">
        <w:r w:rsidR="0077394C" w:rsidRPr="00DA3653">
          <w:rPr>
            <w:rStyle w:val="Hypertextovodkaz"/>
            <w:noProof/>
          </w:rPr>
          <w:t>3.1.1</w:t>
        </w:r>
        <w:r w:rsidR="0077394C">
          <w:rPr>
            <w:rFonts w:eastAsiaTheme="minorEastAsia"/>
            <w:i w:val="0"/>
            <w:iCs w:val="0"/>
            <w:noProof/>
            <w:sz w:val="22"/>
            <w:szCs w:val="22"/>
            <w:lang w:eastAsia="cs-CZ"/>
          </w:rPr>
          <w:tab/>
        </w:r>
        <w:r w:rsidR="0077394C" w:rsidRPr="00DA3653">
          <w:rPr>
            <w:rStyle w:val="Hypertextovodkaz"/>
            <w:noProof/>
          </w:rPr>
          <w:t>Všeobecná část</w:t>
        </w:r>
        <w:r w:rsidR="0077394C">
          <w:rPr>
            <w:noProof/>
            <w:webHidden/>
          </w:rPr>
          <w:tab/>
        </w:r>
        <w:r w:rsidR="0077394C">
          <w:rPr>
            <w:noProof/>
            <w:webHidden/>
          </w:rPr>
          <w:fldChar w:fldCharType="begin"/>
        </w:r>
        <w:r w:rsidR="0077394C">
          <w:rPr>
            <w:noProof/>
            <w:webHidden/>
          </w:rPr>
          <w:instrText xml:space="preserve"> PAGEREF _Toc454480400 \h </w:instrText>
        </w:r>
        <w:r w:rsidR="0077394C">
          <w:rPr>
            <w:noProof/>
            <w:webHidden/>
          </w:rPr>
        </w:r>
        <w:r w:rsidR="0077394C">
          <w:rPr>
            <w:noProof/>
            <w:webHidden/>
          </w:rPr>
          <w:fldChar w:fldCharType="separate"/>
        </w:r>
        <w:r w:rsidR="0077394C">
          <w:rPr>
            <w:noProof/>
            <w:webHidden/>
          </w:rPr>
          <w:t>29</w:t>
        </w:r>
        <w:r w:rsidR="0077394C">
          <w:rPr>
            <w:noProof/>
            <w:webHidden/>
          </w:rPr>
          <w:fldChar w:fldCharType="end"/>
        </w:r>
      </w:hyperlink>
    </w:p>
    <w:p w14:paraId="27B7F998" w14:textId="43289B3D" w:rsidR="0077394C" w:rsidRDefault="004E2859">
      <w:pPr>
        <w:pStyle w:val="Obsah3"/>
        <w:rPr>
          <w:rFonts w:eastAsiaTheme="minorEastAsia"/>
          <w:i w:val="0"/>
          <w:iCs w:val="0"/>
          <w:noProof/>
          <w:sz w:val="22"/>
          <w:szCs w:val="22"/>
          <w:lang w:eastAsia="cs-CZ"/>
        </w:rPr>
      </w:pPr>
      <w:hyperlink w:anchor="_Toc454480401" w:history="1">
        <w:r w:rsidR="0077394C" w:rsidRPr="00DA3653">
          <w:rPr>
            <w:rStyle w:val="Hypertextovodkaz"/>
            <w:noProof/>
          </w:rPr>
          <w:t>3.1.2</w:t>
        </w:r>
        <w:r w:rsidR="0077394C">
          <w:rPr>
            <w:rFonts w:eastAsiaTheme="minorEastAsia"/>
            <w:i w:val="0"/>
            <w:iCs w:val="0"/>
            <w:noProof/>
            <w:sz w:val="22"/>
            <w:szCs w:val="22"/>
            <w:lang w:eastAsia="cs-CZ"/>
          </w:rPr>
          <w:tab/>
        </w:r>
        <w:r w:rsidR="0077394C" w:rsidRPr="00DA3653">
          <w:rPr>
            <w:rStyle w:val="Hypertextovodkaz"/>
            <w:noProof/>
          </w:rPr>
          <w:t>Technické řešení</w:t>
        </w:r>
        <w:r w:rsidR="0077394C">
          <w:rPr>
            <w:noProof/>
            <w:webHidden/>
          </w:rPr>
          <w:tab/>
        </w:r>
        <w:r w:rsidR="0077394C">
          <w:rPr>
            <w:noProof/>
            <w:webHidden/>
          </w:rPr>
          <w:fldChar w:fldCharType="begin"/>
        </w:r>
        <w:r w:rsidR="0077394C">
          <w:rPr>
            <w:noProof/>
            <w:webHidden/>
          </w:rPr>
          <w:instrText xml:space="preserve"> PAGEREF _Toc454480401 \h </w:instrText>
        </w:r>
        <w:r w:rsidR="0077394C">
          <w:rPr>
            <w:noProof/>
            <w:webHidden/>
          </w:rPr>
        </w:r>
        <w:r w:rsidR="0077394C">
          <w:rPr>
            <w:noProof/>
            <w:webHidden/>
          </w:rPr>
          <w:fldChar w:fldCharType="separate"/>
        </w:r>
        <w:r w:rsidR="0077394C">
          <w:rPr>
            <w:noProof/>
            <w:webHidden/>
          </w:rPr>
          <w:t>29</w:t>
        </w:r>
        <w:r w:rsidR="0077394C">
          <w:rPr>
            <w:noProof/>
            <w:webHidden/>
          </w:rPr>
          <w:fldChar w:fldCharType="end"/>
        </w:r>
      </w:hyperlink>
    </w:p>
    <w:p w14:paraId="57EF0400" w14:textId="0E0ECD3D" w:rsidR="0077394C" w:rsidRDefault="004E2859">
      <w:pPr>
        <w:pStyle w:val="Obsah3"/>
        <w:rPr>
          <w:rFonts w:eastAsiaTheme="minorEastAsia"/>
          <w:i w:val="0"/>
          <w:iCs w:val="0"/>
          <w:noProof/>
          <w:sz w:val="22"/>
          <w:szCs w:val="22"/>
          <w:lang w:eastAsia="cs-CZ"/>
        </w:rPr>
      </w:pPr>
      <w:hyperlink w:anchor="_Toc454480402" w:history="1">
        <w:r w:rsidR="0077394C" w:rsidRPr="00DA3653">
          <w:rPr>
            <w:rStyle w:val="Hypertextovodkaz"/>
            <w:noProof/>
          </w:rPr>
          <w:t>3.1.3</w:t>
        </w:r>
        <w:r w:rsidR="0077394C">
          <w:rPr>
            <w:rFonts w:eastAsiaTheme="minorEastAsia"/>
            <w:i w:val="0"/>
            <w:iCs w:val="0"/>
            <w:noProof/>
            <w:sz w:val="22"/>
            <w:szCs w:val="22"/>
            <w:lang w:eastAsia="cs-CZ"/>
          </w:rPr>
          <w:tab/>
        </w:r>
        <w:r w:rsidR="0077394C" w:rsidRPr="00DA3653">
          <w:rPr>
            <w:rStyle w:val="Hypertextovodkaz"/>
            <w:noProof/>
          </w:rPr>
          <w:t>Software F-link</w:t>
        </w:r>
        <w:r w:rsidR="0077394C">
          <w:rPr>
            <w:noProof/>
            <w:webHidden/>
          </w:rPr>
          <w:tab/>
        </w:r>
        <w:r w:rsidR="0077394C">
          <w:rPr>
            <w:noProof/>
            <w:webHidden/>
          </w:rPr>
          <w:fldChar w:fldCharType="begin"/>
        </w:r>
        <w:r w:rsidR="0077394C">
          <w:rPr>
            <w:noProof/>
            <w:webHidden/>
          </w:rPr>
          <w:instrText xml:space="preserve"> PAGEREF _Toc454480402 \h </w:instrText>
        </w:r>
        <w:r w:rsidR="0077394C">
          <w:rPr>
            <w:noProof/>
            <w:webHidden/>
          </w:rPr>
        </w:r>
        <w:r w:rsidR="0077394C">
          <w:rPr>
            <w:noProof/>
            <w:webHidden/>
          </w:rPr>
          <w:fldChar w:fldCharType="separate"/>
        </w:r>
        <w:r w:rsidR="0077394C">
          <w:rPr>
            <w:noProof/>
            <w:webHidden/>
          </w:rPr>
          <w:t>29</w:t>
        </w:r>
        <w:r w:rsidR="0077394C">
          <w:rPr>
            <w:noProof/>
            <w:webHidden/>
          </w:rPr>
          <w:fldChar w:fldCharType="end"/>
        </w:r>
      </w:hyperlink>
    </w:p>
    <w:p w14:paraId="07794E4B" w14:textId="23A773F9" w:rsidR="0077394C" w:rsidRDefault="004E2859">
      <w:pPr>
        <w:pStyle w:val="Obsah3"/>
        <w:rPr>
          <w:rFonts w:eastAsiaTheme="minorEastAsia"/>
          <w:i w:val="0"/>
          <w:iCs w:val="0"/>
          <w:noProof/>
          <w:sz w:val="22"/>
          <w:szCs w:val="22"/>
          <w:lang w:eastAsia="cs-CZ"/>
        </w:rPr>
      </w:pPr>
      <w:hyperlink w:anchor="_Toc454480403" w:history="1">
        <w:r w:rsidR="0077394C" w:rsidRPr="00DA3653">
          <w:rPr>
            <w:rStyle w:val="Hypertextovodkaz"/>
            <w:rFonts w:eastAsia="Times New Roman"/>
            <w:noProof/>
          </w:rPr>
          <w:t>3.1.4</w:t>
        </w:r>
        <w:r w:rsidR="0077394C">
          <w:rPr>
            <w:rFonts w:eastAsiaTheme="minorEastAsia"/>
            <w:i w:val="0"/>
            <w:iCs w:val="0"/>
            <w:noProof/>
            <w:sz w:val="22"/>
            <w:szCs w:val="22"/>
            <w:lang w:eastAsia="cs-CZ"/>
          </w:rPr>
          <w:tab/>
        </w:r>
        <w:r w:rsidR="0077394C" w:rsidRPr="00DA3653">
          <w:rPr>
            <w:rStyle w:val="Hypertextovodkaz"/>
            <w:rFonts w:eastAsia="Times New Roman"/>
            <w:noProof/>
          </w:rPr>
          <w:t>Orientace žáka v programu F-link</w:t>
        </w:r>
        <w:r w:rsidR="0077394C">
          <w:rPr>
            <w:noProof/>
            <w:webHidden/>
          </w:rPr>
          <w:tab/>
        </w:r>
        <w:r w:rsidR="0077394C">
          <w:rPr>
            <w:noProof/>
            <w:webHidden/>
          </w:rPr>
          <w:fldChar w:fldCharType="begin"/>
        </w:r>
        <w:r w:rsidR="0077394C">
          <w:rPr>
            <w:noProof/>
            <w:webHidden/>
          </w:rPr>
          <w:instrText xml:space="preserve"> PAGEREF _Toc454480403 \h </w:instrText>
        </w:r>
        <w:r w:rsidR="0077394C">
          <w:rPr>
            <w:noProof/>
            <w:webHidden/>
          </w:rPr>
        </w:r>
        <w:r w:rsidR="0077394C">
          <w:rPr>
            <w:noProof/>
            <w:webHidden/>
          </w:rPr>
          <w:fldChar w:fldCharType="separate"/>
        </w:r>
        <w:r w:rsidR="0077394C">
          <w:rPr>
            <w:noProof/>
            <w:webHidden/>
          </w:rPr>
          <w:t>30</w:t>
        </w:r>
        <w:r w:rsidR="0077394C">
          <w:rPr>
            <w:noProof/>
            <w:webHidden/>
          </w:rPr>
          <w:fldChar w:fldCharType="end"/>
        </w:r>
      </w:hyperlink>
    </w:p>
    <w:p w14:paraId="53BD4200" w14:textId="23B13206" w:rsidR="0077394C" w:rsidRDefault="004E2859">
      <w:pPr>
        <w:pStyle w:val="Obsah3"/>
        <w:rPr>
          <w:rFonts w:eastAsiaTheme="minorEastAsia"/>
          <w:i w:val="0"/>
          <w:iCs w:val="0"/>
          <w:noProof/>
          <w:sz w:val="22"/>
          <w:szCs w:val="22"/>
          <w:lang w:eastAsia="cs-CZ"/>
        </w:rPr>
      </w:pPr>
      <w:hyperlink w:anchor="_Toc454480404" w:history="1">
        <w:r w:rsidR="0077394C" w:rsidRPr="00DA3653">
          <w:rPr>
            <w:rStyle w:val="Hypertextovodkaz"/>
            <w:noProof/>
          </w:rPr>
          <w:t>3.1.5</w:t>
        </w:r>
        <w:r w:rsidR="0077394C">
          <w:rPr>
            <w:rFonts w:eastAsiaTheme="minorEastAsia"/>
            <w:i w:val="0"/>
            <w:iCs w:val="0"/>
            <w:noProof/>
            <w:sz w:val="22"/>
            <w:szCs w:val="22"/>
            <w:lang w:eastAsia="cs-CZ"/>
          </w:rPr>
          <w:tab/>
        </w:r>
        <w:r w:rsidR="0077394C" w:rsidRPr="00DA3653">
          <w:rPr>
            <w:rStyle w:val="Hypertextovodkaz"/>
            <w:noProof/>
          </w:rPr>
          <w:t>Postup nastavení systému</w:t>
        </w:r>
        <w:r w:rsidR="0077394C">
          <w:rPr>
            <w:noProof/>
            <w:webHidden/>
          </w:rPr>
          <w:tab/>
        </w:r>
        <w:r w:rsidR="0077394C">
          <w:rPr>
            <w:noProof/>
            <w:webHidden/>
          </w:rPr>
          <w:fldChar w:fldCharType="begin"/>
        </w:r>
        <w:r w:rsidR="0077394C">
          <w:rPr>
            <w:noProof/>
            <w:webHidden/>
          </w:rPr>
          <w:instrText xml:space="preserve"> PAGEREF _Toc454480404 \h </w:instrText>
        </w:r>
        <w:r w:rsidR="0077394C">
          <w:rPr>
            <w:noProof/>
            <w:webHidden/>
          </w:rPr>
        </w:r>
        <w:r w:rsidR="0077394C">
          <w:rPr>
            <w:noProof/>
            <w:webHidden/>
          </w:rPr>
          <w:fldChar w:fldCharType="separate"/>
        </w:r>
        <w:r w:rsidR="0077394C">
          <w:rPr>
            <w:noProof/>
            <w:webHidden/>
          </w:rPr>
          <w:t>30</w:t>
        </w:r>
        <w:r w:rsidR="0077394C">
          <w:rPr>
            <w:noProof/>
            <w:webHidden/>
          </w:rPr>
          <w:fldChar w:fldCharType="end"/>
        </w:r>
      </w:hyperlink>
    </w:p>
    <w:p w14:paraId="1E99E107" w14:textId="7AC06607" w:rsidR="0077394C" w:rsidRDefault="004E2859">
      <w:pPr>
        <w:pStyle w:val="Obsah3"/>
        <w:rPr>
          <w:rFonts w:eastAsiaTheme="minorEastAsia"/>
          <w:i w:val="0"/>
          <w:iCs w:val="0"/>
          <w:noProof/>
          <w:sz w:val="22"/>
          <w:szCs w:val="22"/>
          <w:lang w:eastAsia="cs-CZ"/>
        </w:rPr>
      </w:pPr>
      <w:hyperlink w:anchor="_Toc454480405" w:history="1">
        <w:r w:rsidR="0077394C" w:rsidRPr="00DA3653">
          <w:rPr>
            <w:rStyle w:val="Hypertextovodkaz"/>
            <w:noProof/>
          </w:rPr>
          <w:t>3.1.6</w:t>
        </w:r>
        <w:r w:rsidR="0077394C">
          <w:rPr>
            <w:rFonts w:eastAsiaTheme="minorEastAsia"/>
            <w:i w:val="0"/>
            <w:iCs w:val="0"/>
            <w:noProof/>
            <w:sz w:val="22"/>
            <w:szCs w:val="22"/>
            <w:lang w:eastAsia="cs-CZ"/>
          </w:rPr>
          <w:tab/>
        </w:r>
        <w:r w:rsidR="0077394C" w:rsidRPr="00DA3653">
          <w:rPr>
            <w:rStyle w:val="Hypertextovodkaz"/>
            <w:noProof/>
          </w:rPr>
          <w:t>Instalace EZS JABLOTON JA-106K v modelu Inteligentního domu SOŠ Litovel</w:t>
        </w:r>
        <w:r w:rsidR="0077394C">
          <w:rPr>
            <w:noProof/>
            <w:webHidden/>
          </w:rPr>
          <w:tab/>
        </w:r>
        <w:r w:rsidR="0077394C">
          <w:rPr>
            <w:noProof/>
            <w:webHidden/>
          </w:rPr>
          <w:fldChar w:fldCharType="begin"/>
        </w:r>
        <w:r w:rsidR="0077394C">
          <w:rPr>
            <w:noProof/>
            <w:webHidden/>
          </w:rPr>
          <w:instrText xml:space="preserve"> PAGEREF _Toc454480405 \h </w:instrText>
        </w:r>
        <w:r w:rsidR="0077394C">
          <w:rPr>
            <w:noProof/>
            <w:webHidden/>
          </w:rPr>
        </w:r>
        <w:r w:rsidR="0077394C">
          <w:rPr>
            <w:noProof/>
            <w:webHidden/>
          </w:rPr>
          <w:fldChar w:fldCharType="separate"/>
        </w:r>
        <w:r w:rsidR="0077394C">
          <w:rPr>
            <w:noProof/>
            <w:webHidden/>
          </w:rPr>
          <w:t>31</w:t>
        </w:r>
        <w:r w:rsidR="0077394C">
          <w:rPr>
            <w:noProof/>
            <w:webHidden/>
          </w:rPr>
          <w:fldChar w:fldCharType="end"/>
        </w:r>
      </w:hyperlink>
    </w:p>
    <w:p w14:paraId="105A9A05" w14:textId="5FFB4999" w:rsidR="0077394C" w:rsidRDefault="004E2859">
      <w:pPr>
        <w:pStyle w:val="Obsah3"/>
        <w:rPr>
          <w:rFonts w:eastAsiaTheme="minorEastAsia"/>
          <w:i w:val="0"/>
          <w:iCs w:val="0"/>
          <w:noProof/>
          <w:sz w:val="22"/>
          <w:szCs w:val="22"/>
          <w:lang w:eastAsia="cs-CZ"/>
        </w:rPr>
      </w:pPr>
      <w:hyperlink w:anchor="_Toc454480406" w:history="1">
        <w:r w:rsidR="0077394C" w:rsidRPr="00DA3653">
          <w:rPr>
            <w:rStyle w:val="Hypertextovodkaz"/>
            <w:noProof/>
          </w:rPr>
          <w:t>3.1.7</w:t>
        </w:r>
        <w:r w:rsidR="0077394C">
          <w:rPr>
            <w:rFonts w:eastAsiaTheme="minorEastAsia"/>
            <w:i w:val="0"/>
            <w:iCs w:val="0"/>
            <w:noProof/>
            <w:sz w:val="22"/>
            <w:szCs w:val="22"/>
            <w:lang w:eastAsia="cs-CZ"/>
          </w:rPr>
          <w:tab/>
        </w:r>
        <w:r w:rsidR="0077394C" w:rsidRPr="00DA3653">
          <w:rPr>
            <w:rStyle w:val="Hypertextovodkaz"/>
            <w:noProof/>
          </w:rPr>
          <w:t>Schéma zabezpečení EZS v modelu</w:t>
        </w:r>
        <w:r w:rsidR="0077394C">
          <w:rPr>
            <w:noProof/>
            <w:webHidden/>
          </w:rPr>
          <w:tab/>
        </w:r>
        <w:r w:rsidR="0077394C">
          <w:rPr>
            <w:noProof/>
            <w:webHidden/>
          </w:rPr>
          <w:fldChar w:fldCharType="begin"/>
        </w:r>
        <w:r w:rsidR="0077394C">
          <w:rPr>
            <w:noProof/>
            <w:webHidden/>
          </w:rPr>
          <w:instrText xml:space="preserve"> PAGEREF _Toc454480406 \h </w:instrText>
        </w:r>
        <w:r w:rsidR="0077394C">
          <w:rPr>
            <w:noProof/>
            <w:webHidden/>
          </w:rPr>
        </w:r>
        <w:r w:rsidR="0077394C">
          <w:rPr>
            <w:noProof/>
            <w:webHidden/>
          </w:rPr>
          <w:fldChar w:fldCharType="separate"/>
        </w:r>
        <w:r w:rsidR="0077394C">
          <w:rPr>
            <w:noProof/>
            <w:webHidden/>
          </w:rPr>
          <w:t>39</w:t>
        </w:r>
        <w:r w:rsidR="0077394C">
          <w:rPr>
            <w:noProof/>
            <w:webHidden/>
          </w:rPr>
          <w:fldChar w:fldCharType="end"/>
        </w:r>
      </w:hyperlink>
    </w:p>
    <w:p w14:paraId="7ED36870" w14:textId="56528CD1" w:rsidR="0077394C" w:rsidRDefault="004E2859">
      <w:pPr>
        <w:pStyle w:val="Obsah3"/>
        <w:rPr>
          <w:rFonts w:eastAsiaTheme="minorEastAsia"/>
          <w:i w:val="0"/>
          <w:iCs w:val="0"/>
          <w:noProof/>
          <w:sz w:val="22"/>
          <w:szCs w:val="22"/>
          <w:lang w:eastAsia="cs-CZ"/>
        </w:rPr>
      </w:pPr>
      <w:hyperlink w:anchor="_Toc454480407" w:history="1">
        <w:r w:rsidR="0077394C" w:rsidRPr="00DA3653">
          <w:rPr>
            <w:rStyle w:val="Hypertextovodkaz"/>
            <w:noProof/>
          </w:rPr>
          <w:t>3.1.8</w:t>
        </w:r>
        <w:r w:rsidR="0077394C">
          <w:rPr>
            <w:rFonts w:eastAsiaTheme="minorEastAsia"/>
            <w:i w:val="0"/>
            <w:iCs w:val="0"/>
            <w:noProof/>
            <w:sz w:val="22"/>
            <w:szCs w:val="22"/>
            <w:lang w:eastAsia="cs-CZ"/>
          </w:rPr>
          <w:tab/>
        </w:r>
        <w:r w:rsidR="0077394C" w:rsidRPr="00DA3653">
          <w:rPr>
            <w:rStyle w:val="Hypertextovodkaz"/>
            <w:noProof/>
          </w:rPr>
          <w:t>Technické řešení KNX instalace</w:t>
        </w:r>
        <w:r w:rsidR="0077394C">
          <w:rPr>
            <w:noProof/>
            <w:webHidden/>
          </w:rPr>
          <w:tab/>
        </w:r>
        <w:r w:rsidR="0077394C">
          <w:rPr>
            <w:noProof/>
            <w:webHidden/>
          </w:rPr>
          <w:fldChar w:fldCharType="begin"/>
        </w:r>
        <w:r w:rsidR="0077394C">
          <w:rPr>
            <w:noProof/>
            <w:webHidden/>
          </w:rPr>
          <w:instrText xml:space="preserve"> PAGEREF _Toc454480407 \h </w:instrText>
        </w:r>
        <w:r w:rsidR="0077394C">
          <w:rPr>
            <w:noProof/>
            <w:webHidden/>
          </w:rPr>
        </w:r>
        <w:r w:rsidR="0077394C">
          <w:rPr>
            <w:noProof/>
            <w:webHidden/>
          </w:rPr>
          <w:fldChar w:fldCharType="separate"/>
        </w:r>
        <w:r w:rsidR="0077394C">
          <w:rPr>
            <w:noProof/>
            <w:webHidden/>
          </w:rPr>
          <w:t>41</w:t>
        </w:r>
        <w:r w:rsidR="0077394C">
          <w:rPr>
            <w:noProof/>
            <w:webHidden/>
          </w:rPr>
          <w:fldChar w:fldCharType="end"/>
        </w:r>
      </w:hyperlink>
    </w:p>
    <w:p w14:paraId="0F5A7A7D" w14:textId="7AFC4125" w:rsidR="0077394C" w:rsidRDefault="004E2859">
      <w:pPr>
        <w:pStyle w:val="Obsah3"/>
        <w:rPr>
          <w:rFonts w:eastAsiaTheme="minorEastAsia"/>
          <w:i w:val="0"/>
          <w:iCs w:val="0"/>
          <w:noProof/>
          <w:sz w:val="22"/>
          <w:szCs w:val="22"/>
          <w:lang w:eastAsia="cs-CZ"/>
        </w:rPr>
      </w:pPr>
      <w:hyperlink w:anchor="_Toc454480408" w:history="1">
        <w:r w:rsidR="0077394C" w:rsidRPr="00DA3653">
          <w:rPr>
            <w:rStyle w:val="Hypertextovodkaz"/>
            <w:rFonts w:eastAsia="Times New Roman"/>
            <w:noProof/>
          </w:rPr>
          <w:t>3.1.9</w:t>
        </w:r>
        <w:r w:rsidR="0077394C">
          <w:rPr>
            <w:rFonts w:eastAsiaTheme="minorEastAsia"/>
            <w:i w:val="0"/>
            <w:iCs w:val="0"/>
            <w:noProof/>
            <w:sz w:val="22"/>
            <w:szCs w:val="22"/>
            <w:lang w:eastAsia="cs-CZ"/>
          </w:rPr>
          <w:tab/>
        </w:r>
        <w:r w:rsidR="0077394C" w:rsidRPr="00DA3653">
          <w:rPr>
            <w:rStyle w:val="Hypertextovodkaz"/>
            <w:rFonts w:eastAsia="Times New Roman"/>
            <w:noProof/>
          </w:rPr>
          <w:t>Software BMS Server</w:t>
        </w:r>
        <w:r w:rsidR="0077394C">
          <w:rPr>
            <w:noProof/>
            <w:webHidden/>
          </w:rPr>
          <w:tab/>
        </w:r>
        <w:r w:rsidR="0077394C">
          <w:rPr>
            <w:noProof/>
            <w:webHidden/>
          </w:rPr>
          <w:fldChar w:fldCharType="begin"/>
        </w:r>
        <w:r w:rsidR="0077394C">
          <w:rPr>
            <w:noProof/>
            <w:webHidden/>
          </w:rPr>
          <w:instrText xml:space="preserve"> PAGEREF _Toc454480408 \h </w:instrText>
        </w:r>
        <w:r w:rsidR="0077394C">
          <w:rPr>
            <w:noProof/>
            <w:webHidden/>
          </w:rPr>
        </w:r>
        <w:r w:rsidR="0077394C">
          <w:rPr>
            <w:noProof/>
            <w:webHidden/>
          </w:rPr>
          <w:fldChar w:fldCharType="separate"/>
        </w:r>
        <w:r w:rsidR="0077394C">
          <w:rPr>
            <w:noProof/>
            <w:webHidden/>
          </w:rPr>
          <w:t>43</w:t>
        </w:r>
        <w:r w:rsidR="0077394C">
          <w:rPr>
            <w:noProof/>
            <w:webHidden/>
          </w:rPr>
          <w:fldChar w:fldCharType="end"/>
        </w:r>
      </w:hyperlink>
    </w:p>
    <w:p w14:paraId="1D19D32C" w14:textId="06E0AA42" w:rsidR="0077394C" w:rsidRDefault="004E2859">
      <w:pPr>
        <w:pStyle w:val="Obsah3"/>
        <w:rPr>
          <w:rFonts w:eastAsiaTheme="minorEastAsia"/>
          <w:i w:val="0"/>
          <w:iCs w:val="0"/>
          <w:noProof/>
          <w:sz w:val="22"/>
          <w:szCs w:val="22"/>
          <w:lang w:eastAsia="cs-CZ"/>
        </w:rPr>
      </w:pPr>
      <w:hyperlink w:anchor="_Toc454480409" w:history="1">
        <w:r w:rsidR="0077394C" w:rsidRPr="00DA3653">
          <w:rPr>
            <w:rStyle w:val="Hypertextovodkaz"/>
            <w:rFonts w:eastAsia="Times New Roman"/>
            <w:noProof/>
          </w:rPr>
          <w:t>3.1.10</w:t>
        </w:r>
        <w:r w:rsidR="0077394C">
          <w:rPr>
            <w:rFonts w:eastAsiaTheme="minorEastAsia"/>
            <w:i w:val="0"/>
            <w:iCs w:val="0"/>
            <w:noProof/>
            <w:sz w:val="22"/>
            <w:szCs w:val="22"/>
            <w:lang w:eastAsia="cs-CZ"/>
          </w:rPr>
          <w:tab/>
        </w:r>
        <w:r w:rsidR="0077394C" w:rsidRPr="00DA3653">
          <w:rPr>
            <w:rStyle w:val="Hypertextovodkaz"/>
            <w:rFonts w:eastAsia="Times New Roman"/>
            <w:noProof/>
          </w:rPr>
          <w:t>Pracovní postup v prostředí BMS Server</w:t>
        </w:r>
        <w:r w:rsidR="0077394C">
          <w:rPr>
            <w:noProof/>
            <w:webHidden/>
          </w:rPr>
          <w:tab/>
        </w:r>
        <w:r w:rsidR="0077394C">
          <w:rPr>
            <w:noProof/>
            <w:webHidden/>
          </w:rPr>
          <w:fldChar w:fldCharType="begin"/>
        </w:r>
        <w:r w:rsidR="0077394C">
          <w:rPr>
            <w:noProof/>
            <w:webHidden/>
          </w:rPr>
          <w:instrText xml:space="preserve"> PAGEREF _Toc454480409 \h </w:instrText>
        </w:r>
        <w:r w:rsidR="0077394C">
          <w:rPr>
            <w:noProof/>
            <w:webHidden/>
          </w:rPr>
        </w:r>
        <w:r w:rsidR="0077394C">
          <w:rPr>
            <w:noProof/>
            <w:webHidden/>
          </w:rPr>
          <w:fldChar w:fldCharType="separate"/>
        </w:r>
        <w:r w:rsidR="0077394C">
          <w:rPr>
            <w:noProof/>
            <w:webHidden/>
          </w:rPr>
          <w:t>45</w:t>
        </w:r>
        <w:r w:rsidR="0077394C">
          <w:rPr>
            <w:noProof/>
            <w:webHidden/>
          </w:rPr>
          <w:fldChar w:fldCharType="end"/>
        </w:r>
      </w:hyperlink>
    </w:p>
    <w:p w14:paraId="02C6F696" w14:textId="36C953D0" w:rsidR="0077394C" w:rsidRDefault="004E2859">
      <w:pPr>
        <w:pStyle w:val="Obsah3"/>
        <w:rPr>
          <w:rFonts w:eastAsiaTheme="minorEastAsia"/>
          <w:i w:val="0"/>
          <w:iCs w:val="0"/>
          <w:noProof/>
          <w:sz w:val="22"/>
          <w:szCs w:val="22"/>
          <w:lang w:eastAsia="cs-CZ"/>
        </w:rPr>
      </w:pPr>
      <w:hyperlink w:anchor="_Toc454480410" w:history="1">
        <w:r w:rsidR="0077394C" w:rsidRPr="00DA3653">
          <w:rPr>
            <w:rStyle w:val="Hypertextovodkaz"/>
            <w:rFonts w:eastAsia="Times New Roman"/>
            <w:noProof/>
          </w:rPr>
          <w:t>3.1.11</w:t>
        </w:r>
        <w:r w:rsidR="0077394C">
          <w:rPr>
            <w:rFonts w:eastAsiaTheme="minorEastAsia"/>
            <w:i w:val="0"/>
            <w:iCs w:val="0"/>
            <w:noProof/>
            <w:sz w:val="22"/>
            <w:szCs w:val="22"/>
            <w:lang w:eastAsia="cs-CZ"/>
          </w:rPr>
          <w:tab/>
        </w:r>
        <w:r w:rsidR="0077394C" w:rsidRPr="00DA3653">
          <w:rPr>
            <w:rStyle w:val="Hypertextovodkaz"/>
            <w:rFonts w:eastAsia="Times New Roman"/>
            <w:noProof/>
          </w:rPr>
          <w:t>Světelné scény</w:t>
        </w:r>
        <w:r w:rsidR="0077394C">
          <w:rPr>
            <w:noProof/>
            <w:webHidden/>
          </w:rPr>
          <w:tab/>
        </w:r>
        <w:r w:rsidR="0077394C">
          <w:rPr>
            <w:noProof/>
            <w:webHidden/>
          </w:rPr>
          <w:fldChar w:fldCharType="begin"/>
        </w:r>
        <w:r w:rsidR="0077394C">
          <w:rPr>
            <w:noProof/>
            <w:webHidden/>
          </w:rPr>
          <w:instrText xml:space="preserve"> PAGEREF _Toc454480410 \h </w:instrText>
        </w:r>
        <w:r w:rsidR="0077394C">
          <w:rPr>
            <w:noProof/>
            <w:webHidden/>
          </w:rPr>
        </w:r>
        <w:r w:rsidR="0077394C">
          <w:rPr>
            <w:noProof/>
            <w:webHidden/>
          </w:rPr>
          <w:fldChar w:fldCharType="separate"/>
        </w:r>
        <w:r w:rsidR="0077394C">
          <w:rPr>
            <w:noProof/>
            <w:webHidden/>
          </w:rPr>
          <w:t>46</w:t>
        </w:r>
        <w:r w:rsidR="0077394C">
          <w:rPr>
            <w:noProof/>
            <w:webHidden/>
          </w:rPr>
          <w:fldChar w:fldCharType="end"/>
        </w:r>
      </w:hyperlink>
    </w:p>
    <w:p w14:paraId="25EE836E" w14:textId="0BA7CF2F" w:rsidR="0077394C" w:rsidRDefault="004E2859">
      <w:pPr>
        <w:pStyle w:val="Obsah3"/>
        <w:rPr>
          <w:rFonts w:eastAsiaTheme="minorEastAsia"/>
          <w:i w:val="0"/>
          <w:iCs w:val="0"/>
          <w:noProof/>
          <w:sz w:val="22"/>
          <w:szCs w:val="22"/>
          <w:lang w:eastAsia="cs-CZ"/>
        </w:rPr>
      </w:pPr>
      <w:hyperlink w:anchor="_Toc454480411" w:history="1">
        <w:r w:rsidR="0077394C" w:rsidRPr="00DA3653">
          <w:rPr>
            <w:rStyle w:val="Hypertextovodkaz"/>
            <w:noProof/>
          </w:rPr>
          <w:t>3.1.12</w:t>
        </w:r>
        <w:r w:rsidR="0077394C">
          <w:rPr>
            <w:rFonts w:eastAsiaTheme="minorEastAsia"/>
            <w:i w:val="0"/>
            <w:iCs w:val="0"/>
            <w:noProof/>
            <w:sz w:val="22"/>
            <w:szCs w:val="22"/>
            <w:lang w:eastAsia="cs-CZ"/>
          </w:rPr>
          <w:tab/>
        </w:r>
        <w:r w:rsidR="0077394C" w:rsidRPr="00DA3653">
          <w:rPr>
            <w:rStyle w:val="Hypertextovodkaz"/>
            <w:noProof/>
          </w:rPr>
          <w:t>Komponenty KNX</w:t>
        </w:r>
        <w:r w:rsidR="0077394C">
          <w:rPr>
            <w:noProof/>
            <w:webHidden/>
          </w:rPr>
          <w:tab/>
        </w:r>
        <w:r w:rsidR="0077394C">
          <w:rPr>
            <w:noProof/>
            <w:webHidden/>
          </w:rPr>
          <w:fldChar w:fldCharType="begin"/>
        </w:r>
        <w:r w:rsidR="0077394C">
          <w:rPr>
            <w:noProof/>
            <w:webHidden/>
          </w:rPr>
          <w:instrText xml:space="preserve"> PAGEREF _Toc454480411 \h </w:instrText>
        </w:r>
        <w:r w:rsidR="0077394C">
          <w:rPr>
            <w:noProof/>
            <w:webHidden/>
          </w:rPr>
        </w:r>
        <w:r w:rsidR="0077394C">
          <w:rPr>
            <w:noProof/>
            <w:webHidden/>
          </w:rPr>
          <w:fldChar w:fldCharType="separate"/>
        </w:r>
        <w:r w:rsidR="0077394C">
          <w:rPr>
            <w:noProof/>
            <w:webHidden/>
          </w:rPr>
          <w:t>52</w:t>
        </w:r>
        <w:r w:rsidR="0077394C">
          <w:rPr>
            <w:noProof/>
            <w:webHidden/>
          </w:rPr>
          <w:fldChar w:fldCharType="end"/>
        </w:r>
      </w:hyperlink>
    </w:p>
    <w:p w14:paraId="4A34C983" w14:textId="1E5751A9" w:rsidR="0077394C" w:rsidRDefault="004E2859">
      <w:pPr>
        <w:pStyle w:val="Obsah3"/>
        <w:rPr>
          <w:rFonts w:eastAsiaTheme="minorEastAsia"/>
          <w:i w:val="0"/>
          <w:iCs w:val="0"/>
          <w:noProof/>
          <w:sz w:val="22"/>
          <w:szCs w:val="22"/>
          <w:lang w:eastAsia="cs-CZ"/>
        </w:rPr>
      </w:pPr>
      <w:hyperlink w:anchor="_Toc454480412" w:history="1">
        <w:r w:rsidR="0077394C" w:rsidRPr="00DA3653">
          <w:rPr>
            <w:rStyle w:val="Hypertextovodkaz"/>
            <w:rFonts w:eastAsia="Times New Roman"/>
            <w:noProof/>
          </w:rPr>
          <w:t>3.1.13</w:t>
        </w:r>
        <w:r w:rsidR="0077394C">
          <w:rPr>
            <w:rFonts w:eastAsiaTheme="minorEastAsia"/>
            <w:i w:val="0"/>
            <w:iCs w:val="0"/>
            <w:noProof/>
            <w:sz w:val="22"/>
            <w:szCs w:val="22"/>
            <w:lang w:eastAsia="cs-CZ"/>
          </w:rPr>
          <w:tab/>
        </w:r>
        <w:r w:rsidR="0077394C" w:rsidRPr="00DA3653">
          <w:rPr>
            <w:rStyle w:val="Hypertextovodkaz"/>
            <w:rFonts w:eastAsia="Times New Roman"/>
            <w:noProof/>
          </w:rPr>
          <w:t>Topologie sítě KNX TP</w:t>
        </w:r>
        <w:r w:rsidR="0077394C">
          <w:rPr>
            <w:noProof/>
            <w:webHidden/>
          </w:rPr>
          <w:tab/>
        </w:r>
        <w:r w:rsidR="0077394C">
          <w:rPr>
            <w:noProof/>
            <w:webHidden/>
          </w:rPr>
          <w:fldChar w:fldCharType="begin"/>
        </w:r>
        <w:r w:rsidR="0077394C">
          <w:rPr>
            <w:noProof/>
            <w:webHidden/>
          </w:rPr>
          <w:instrText xml:space="preserve"> PAGEREF _Toc454480412 \h </w:instrText>
        </w:r>
        <w:r w:rsidR="0077394C">
          <w:rPr>
            <w:noProof/>
            <w:webHidden/>
          </w:rPr>
        </w:r>
        <w:r w:rsidR="0077394C">
          <w:rPr>
            <w:noProof/>
            <w:webHidden/>
          </w:rPr>
          <w:fldChar w:fldCharType="separate"/>
        </w:r>
        <w:r w:rsidR="0077394C">
          <w:rPr>
            <w:noProof/>
            <w:webHidden/>
          </w:rPr>
          <w:t>52</w:t>
        </w:r>
        <w:r w:rsidR="0077394C">
          <w:rPr>
            <w:noProof/>
            <w:webHidden/>
          </w:rPr>
          <w:fldChar w:fldCharType="end"/>
        </w:r>
      </w:hyperlink>
    </w:p>
    <w:p w14:paraId="66237A0F" w14:textId="072A513A" w:rsidR="0077394C" w:rsidRDefault="004E2859">
      <w:pPr>
        <w:pStyle w:val="Obsah3"/>
        <w:rPr>
          <w:rFonts w:eastAsiaTheme="minorEastAsia"/>
          <w:i w:val="0"/>
          <w:iCs w:val="0"/>
          <w:noProof/>
          <w:sz w:val="22"/>
          <w:szCs w:val="22"/>
          <w:lang w:eastAsia="cs-CZ"/>
        </w:rPr>
      </w:pPr>
      <w:hyperlink w:anchor="_Toc454480413" w:history="1">
        <w:r w:rsidR="0077394C" w:rsidRPr="00DA3653">
          <w:rPr>
            <w:rStyle w:val="Hypertextovodkaz"/>
            <w:rFonts w:eastAsia="Times New Roman"/>
            <w:noProof/>
          </w:rPr>
          <w:t>3.1.14</w:t>
        </w:r>
        <w:r w:rsidR="0077394C">
          <w:rPr>
            <w:rFonts w:eastAsiaTheme="minorEastAsia"/>
            <w:i w:val="0"/>
            <w:iCs w:val="0"/>
            <w:noProof/>
            <w:sz w:val="22"/>
            <w:szCs w:val="22"/>
            <w:lang w:eastAsia="cs-CZ"/>
          </w:rPr>
          <w:tab/>
        </w:r>
        <w:r w:rsidR="0077394C" w:rsidRPr="00DA3653">
          <w:rPr>
            <w:rStyle w:val="Hypertextovodkaz"/>
            <w:rFonts w:eastAsia="Times New Roman"/>
            <w:noProof/>
          </w:rPr>
          <w:t>Ochrana KNX před přepětím</w:t>
        </w:r>
        <w:r w:rsidR="0077394C">
          <w:rPr>
            <w:noProof/>
            <w:webHidden/>
          </w:rPr>
          <w:tab/>
        </w:r>
        <w:r w:rsidR="0077394C">
          <w:rPr>
            <w:noProof/>
            <w:webHidden/>
          </w:rPr>
          <w:fldChar w:fldCharType="begin"/>
        </w:r>
        <w:r w:rsidR="0077394C">
          <w:rPr>
            <w:noProof/>
            <w:webHidden/>
          </w:rPr>
          <w:instrText xml:space="preserve"> PAGEREF _Toc454480413 \h </w:instrText>
        </w:r>
        <w:r w:rsidR="0077394C">
          <w:rPr>
            <w:noProof/>
            <w:webHidden/>
          </w:rPr>
        </w:r>
        <w:r w:rsidR="0077394C">
          <w:rPr>
            <w:noProof/>
            <w:webHidden/>
          </w:rPr>
          <w:fldChar w:fldCharType="separate"/>
        </w:r>
        <w:r w:rsidR="0077394C">
          <w:rPr>
            <w:noProof/>
            <w:webHidden/>
          </w:rPr>
          <w:t>52</w:t>
        </w:r>
        <w:r w:rsidR="0077394C">
          <w:rPr>
            <w:noProof/>
            <w:webHidden/>
          </w:rPr>
          <w:fldChar w:fldCharType="end"/>
        </w:r>
      </w:hyperlink>
    </w:p>
    <w:p w14:paraId="7A0E789F" w14:textId="0075A9B1" w:rsidR="0077394C" w:rsidRDefault="004E2859">
      <w:pPr>
        <w:pStyle w:val="Obsah2"/>
        <w:rPr>
          <w:rFonts w:eastAsiaTheme="minorEastAsia"/>
          <w:smallCaps w:val="0"/>
          <w:noProof/>
          <w:sz w:val="22"/>
          <w:szCs w:val="22"/>
          <w:lang w:eastAsia="cs-CZ"/>
        </w:rPr>
      </w:pPr>
      <w:hyperlink w:anchor="_Toc454480414" w:history="1">
        <w:r w:rsidR="0077394C" w:rsidRPr="00DA3653">
          <w:rPr>
            <w:rStyle w:val="Hypertextovodkaz"/>
            <w:noProof/>
          </w:rPr>
          <w:t>3.2</w:t>
        </w:r>
        <w:r w:rsidR="0077394C">
          <w:rPr>
            <w:rFonts w:eastAsiaTheme="minorEastAsia"/>
            <w:smallCaps w:val="0"/>
            <w:noProof/>
            <w:sz w:val="22"/>
            <w:szCs w:val="22"/>
            <w:lang w:eastAsia="cs-CZ"/>
          </w:rPr>
          <w:tab/>
        </w:r>
        <w:r w:rsidR="0077394C" w:rsidRPr="00DA3653">
          <w:rPr>
            <w:rStyle w:val="Hypertextovodkaz"/>
            <w:noProof/>
          </w:rPr>
          <w:t>TABLO EZS PRO PŘEDMĚT „ELEKTRICKÁ ZAŘÍZENÍ“</w:t>
        </w:r>
        <w:r w:rsidR="0077394C">
          <w:rPr>
            <w:noProof/>
            <w:webHidden/>
          </w:rPr>
          <w:tab/>
        </w:r>
        <w:r w:rsidR="0077394C">
          <w:rPr>
            <w:noProof/>
            <w:webHidden/>
          </w:rPr>
          <w:fldChar w:fldCharType="begin"/>
        </w:r>
        <w:r w:rsidR="0077394C">
          <w:rPr>
            <w:noProof/>
            <w:webHidden/>
          </w:rPr>
          <w:instrText xml:space="preserve"> PAGEREF _Toc454480414 \h </w:instrText>
        </w:r>
        <w:r w:rsidR="0077394C">
          <w:rPr>
            <w:noProof/>
            <w:webHidden/>
          </w:rPr>
        </w:r>
        <w:r w:rsidR="0077394C">
          <w:rPr>
            <w:noProof/>
            <w:webHidden/>
          </w:rPr>
          <w:fldChar w:fldCharType="separate"/>
        </w:r>
        <w:r w:rsidR="0077394C">
          <w:rPr>
            <w:noProof/>
            <w:webHidden/>
          </w:rPr>
          <w:t>53</w:t>
        </w:r>
        <w:r w:rsidR="0077394C">
          <w:rPr>
            <w:noProof/>
            <w:webHidden/>
          </w:rPr>
          <w:fldChar w:fldCharType="end"/>
        </w:r>
      </w:hyperlink>
    </w:p>
    <w:p w14:paraId="1836708A" w14:textId="693900E3" w:rsidR="0077394C" w:rsidRDefault="004E2859">
      <w:pPr>
        <w:pStyle w:val="Obsah3"/>
        <w:rPr>
          <w:rFonts w:eastAsiaTheme="minorEastAsia"/>
          <w:i w:val="0"/>
          <w:iCs w:val="0"/>
          <w:noProof/>
          <w:sz w:val="22"/>
          <w:szCs w:val="22"/>
          <w:lang w:eastAsia="cs-CZ"/>
        </w:rPr>
      </w:pPr>
      <w:hyperlink w:anchor="_Toc454480415" w:history="1">
        <w:r w:rsidR="0077394C" w:rsidRPr="00DA3653">
          <w:rPr>
            <w:rStyle w:val="Hypertextovodkaz"/>
            <w:rFonts w:eastAsia="Times New Roman"/>
            <w:noProof/>
          </w:rPr>
          <w:t>3.2.1</w:t>
        </w:r>
        <w:r w:rsidR="0077394C">
          <w:rPr>
            <w:rFonts w:eastAsiaTheme="minorEastAsia"/>
            <w:i w:val="0"/>
            <w:iCs w:val="0"/>
            <w:noProof/>
            <w:sz w:val="22"/>
            <w:szCs w:val="22"/>
            <w:lang w:eastAsia="cs-CZ"/>
          </w:rPr>
          <w:tab/>
        </w:r>
        <w:r w:rsidR="0077394C" w:rsidRPr="00DA3653">
          <w:rPr>
            <w:rStyle w:val="Hypertextovodkaz"/>
            <w:rFonts w:eastAsia="Times New Roman"/>
            <w:noProof/>
          </w:rPr>
          <w:t>Základní technické parametry</w:t>
        </w:r>
        <w:r w:rsidR="0077394C">
          <w:rPr>
            <w:noProof/>
            <w:webHidden/>
          </w:rPr>
          <w:tab/>
        </w:r>
        <w:r w:rsidR="0077394C">
          <w:rPr>
            <w:noProof/>
            <w:webHidden/>
          </w:rPr>
          <w:fldChar w:fldCharType="begin"/>
        </w:r>
        <w:r w:rsidR="0077394C">
          <w:rPr>
            <w:noProof/>
            <w:webHidden/>
          </w:rPr>
          <w:instrText xml:space="preserve"> PAGEREF _Toc454480415 \h </w:instrText>
        </w:r>
        <w:r w:rsidR="0077394C">
          <w:rPr>
            <w:noProof/>
            <w:webHidden/>
          </w:rPr>
        </w:r>
        <w:r w:rsidR="0077394C">
          <w:rPr>
            <w:noProof/>
            <w:webHidden/>
          </w:rPr>
          <w:fldChar w:fldCharType="separate"/>
        </w:r>
        <w:r w:rsidR="0077394C">
          <w:rPr>
            <w:noProof/>
            <w:webHidden/>
          </w:rPr>
          <w:t>54</w:t>
        </w:r>
        <w:r w:rsidR="0077394C">
          <w:rPr>
            <w:noProof/>
            <w:webHidden/>
          </w:rPr>
          <w:fldChar w:fldCharType="end"/>
        </w:r>
      </w:hyperlink>
    </w:p>
    <w:p w14:paraId="7B880C83" w14:textId="5CC991D1" w:rsidR="0077394C" w:rsidRDefault="004E2859">
      <w:pPr>
        <w:pStyle w:val="Obsah3"/>
        <w:rPr>
          <w:rFonts w:eastAsiaTheme="minorEastAsia"/>
          <w:i w:val="0"/>
          <w:iCs w:val="0"/>
          <w:noProof/>
          <w:sz w:val="22"/>
          <w:szCs w:val="22"/>
          <w:lang w:eastAsia="cs-CZ"/>
        </w:rPr>
      </w:pPr>
      <w:hyperlink w:anchor="_Toc454480416" w:history="1">
        <w:r w:rsidR="0077394C" w:rsidRPr="00DA3653">
          <w:rPr>
            <w:rStyle w:val="Hypertextovodkaz"/>
            <w:noProof/>
          </w:rPr>
          <w:t>3.2.2</w:t>
        </w:r>
        <w:r w:rsidR="0077394C">
          <w:rPr>
            <w:rFonts w:eastAsiaTheme="minorEastAsia"/>
            <w:i w:val="0"/>
            <w:iCs w:val="0"/>
            <w:noProof/>
            <w:sz w:val="22"/>
            <w:szCs w:val="22"/>
            <w:lang w:eastAsia="cs-CZ"/>
          </w:rPr>
          <w:tab/>
        </w:r>
        <w:r w:rsidR="0077394C" w:rsidRPr="00DA3653">
          <w:rPr>
            <w:rStyle w:val="Hypertextovodkaz"/>
            <w:noProof/>
          </w:rPr>
          <w:t>Detektory a ovládací prvky</w:t>
        </w:r>
        <w:r w:rsidR="0077394C">
          <w:rPr>
            <w:noProof/>
            <w:webHidden/>
          </w:rPr>
          <w:tab/>
        </w:r>
        <w:r w:rsidR="0077394C">
          <w:rPr>
            <w:noProof/>
            <w:webHidden/>
          </w:rPr>
          <w:fldChar w:fldCharType="begin"/>
        </w:r>
        <w:r w:rsidR="0077394C">
          <w:rPr>
            <w:noProof/>
            <w:webHidden/>
          </w:rPr>
          <w:instrText xml:space="preserve"> PAGEREF _Toc454480416 \h </w:instrText>
        </w:r>
        <w:r w:rsidR="0077394C">
          <w:rPr>
            <w:noProof/>
            <w:webHidden/>
          </w:rPr>
        </w:r>
        <w:r w:rsidR="0077394C">
          <w:rPr>
            <w:noProof/>
            <w:webHidden/>
          </w:rPr>
          <w:fldChar w:fldCharType="separate"/>
        </w:r>
        <w:r w:rsidR="0077394C">
          <w:rPr>
            <w:noProof/>
            <w:webHidden/>
          </w:rPr>
          <w:t>54</w:t>
        </w:r>
        <w:r w:rsidR="0077394C">
          <w:rPr>
            <w:noProof/>
            <w:webHidden/>
          </w:rPr>
          <w:fldChar w:fldCharType="end"/>
        </w:r>
      </w:hyperlink>
    </w:p>
    <w:p w14:paraId="2D54E824" w14:textId="28AFB443" w:rsidR="0077394C" w:rsidRDefault="004E2859">
      <w:pPr>
        <w:pStyle w:val="Obsah3"/>
        <w:rPr>
          <w:rFonts w:eastAsiaTheme="minorEastAsia"/>
          <w:i w:val="0"/>
          <w:iCs w:val="0"/>
          <w:noProof/>
          <w:sz w:val="22"/>
          <w:szCs w:val="22"/>
          <w:lang w:eastAsia="cs-CZ"/>
        </w:rPr>
      </w:pPr>
      <w:hyperlink w:anchor="_Toc454480417" w:history="1">
        <w:r w:rsidR="0077394C" w:rsidRPr="00DA3653">
          <w:rPr>
            <w:rStyle w:val="Hypertextovodkaz"/>
            <w:noProof/>
          </w:rPr>
          <w:t>3.2.3</w:t>
        </w:r>
        <w:r w:rsidR="0077394C">
          <w:rPr>
            <w:rFonts w:eastAsiaTheme="minorEastAsia"/>
            <w:i w:val="0"/>
            <w:iCs w:val="0"/>
            <w:noProof/>
            <w:sz w:val="22"/>
            <w:szCs w:val="22"/>
            <w:lang w:eastAsia="cs-CZ"/>
          </w:rPr>
          <w:tab/>
        </w:r>
        <w:r w:rsidR="0077394C" w:rsidRPr="00DA3653">
          <w:rPr>
            <w:rStyle w:val="Hypertextovodkaz"/>
            <w:noProof/>
          </w:rPr>
          <w:t>Praktické cvičení</w:t>
        </w:r>
        <w:r w:rsidR="0077394C">
          <w:rPr>
            <w:noProof/>
            <w:webHidden/>
          </w:rPr>
          <w:tab/>
        </w:r>
        <w:r w:rsidR="0077394C">
          <w:rPr>
            <w:noProof/>
            <w:webHidden/>
          </w:rPr>
          <w:fldChar w:fldCharType="begin"/>
        </w:r>
        <w:r w:rsidR="0077394C">
          <w:rPr>
            <w:noProof/>
            <w:webHidden/>
          </w:rPr>
          <w:instrText xml:space="preserve"> PAGEREF _Toc454480417 \h </w:instrText>
        </w:r>
        <w:r w:rsidR="0077394C">
          <w:rPr>
            <w:noProof/>
            <w:webHidden/>
          </w:rPr>
        </w:r>
        <w:r w:rsidR="0077394C">
          <w:rPr>
            <w:noProof/>
            <w:webHidden/>
          </w:rPr>
          <w:fldChar w:fldCharType="separate"/>
        </w:r>
        <w:r w:rsidR="0077394C">
          <w:rPr>
            <w:noProof/>
            <w:webHidden/>
          </w:rPr>
          <w:t>60</w:t>
        </w:r>
        <w:r w:rsidR="0077394C">
          <w:rPr>
            <w:noProof/>
            <w:webHidden/>
          </w:rPr>
          <w:fldChar w:fldCharType="end"/>
        </w:r>
      </w:hyperlink>
    </w:p>
    <w:p w14:paraId="2D5A6BF2" w14:textId="5D0A8553" w:rsidR="0077394C" w:rsidRDefault="004E2859">
      <w:pPr>
        <w:pStyle w:val="Obsah3"/>
        <w:rPr>
          <w:rFonts w:eastAsiaTheme="minorEastAsia"/>
          <w:i w:val="0"/>
          <w:iCs w:val="0"/>
          <w:noProof/>
          <w:sz w:val="22"/>
          <w:szCs w:val="22"/>
          <w:lang w:eastAsia="cs-CZ"/>
        </w:rPr>
      </w:pPr>
      <w:hyperlink w:anchor="_Toc454480418" w:history="1">
        <w:r w:rsidR="0077394C" w:rsidRPr="00DA3653">
          <w:rPr>
            <w:rStyle w:val="Hypertextovodkaz"/>
            <w:noProof/>
          </w:rPr>
          <w:t>3.2.4</w:t>
        </w:r>
        <w:r w:rsidR="0077394C">
          <w:rPr>
            <w:rFonts w:eastAsiaTheme="minorEastAsia"/>
            <w:i w:val="0"/>
            <w:iCs w:val="0"/>
            <w:noProof/>
            <w:sz w:val="22"/>
            <w:szCs w:val="22"/>
            <w:lang w:eastAsia="cs-CZ"/>
          </w:rPr>
          <w:tab/>
        </w:r>
        <w:r w:rsidR="0077394C" w:rsidRPr="00DA3653">
          <w:rPr>
            <w:rStyle w:val="Hypertextovodkaz"/>
            <w:noProof/>
          </w:rPr>
          <w:t>Test EZS</w:t>
        </w:r>
        <w:r w:rsidR="0077394C">
          <w:rPr>
            <w:noProof/>
            <w:webHidden/>
          </w:rPr>
          <w:tab/>
        </w:r>
        <w:r w:rsidR="0077394C">
          <w:rPr>
            <w:noProof/>
            <w:webHidden/>
          </w:rPr>
          <w:fldChar w:fldCharType="begin"/>
        </w:r>
        <w:r w:rsidR="0077394C">
          <w:rPr>
            <w:noProof/>
            <w:webHidden/>
          </w:rPr>
          <w:instrText xml:space="preserve"> PAGEREF _Toc454480418 \h </w:instrText>
        </w:r>
        <w:r w:rsidR="0077394C">
          <w:rPr>
            <w:noProof/>
            <w:webHidden/>
          </w:rPr>
        </w:r>
        <w:r w:rsidR="0077394C">
          <w:rPr>
            <w:noProof/>
            <w:webHidden/>
          </w:rPr>
          <w:fldChar w:fldCharType="separate"/>
        </w:r>
        <w:r w:rsidR="0077394C">
          <w:rPr>
            <w:noProof/>
            <w:webHidden/>
          </w:rPr>
          <w:t>61</w:t>
        </w:r>
        <w:r w:rsidR="0077394C">
          <w:rPr>
            <w:noProof/>
            <w:webHidden/>
          </w:rPr>
          <w:fldChar w:fldCharType="end"/>
        </w:r>
      </w:hyperlink>
    </w:p>
    <w:p w14:paraId="00EBE59B" w14:textId="0D3E381F" w:rsidR="0077394C" w:rsidRDefault="004E2859">
      <w:pPr>
        <w:pStyle w:val="Obsah1"/>
        <w:tabs>
          <w:tab w:val="left" w:pos="1200"/>
          <w:tab w:val="right" w:leader="dot" w:pos="8493"/>
        </w:tabs>
        <w:rPr>
          <w:rFonts w:eastAsiaTheme="minorEastAsia"/>
          <w:b w:val="0"/>
          <w:bCs w:val="0"/>
          <w:caps w:val="0"/>
          <w:noProof/>
          <w:sz w:val="22"/>
          <w:szCs w:val="22"/>
          <w:lang w:eastAsia="cs-CZ"/>
        </w:rPr>
      </w:pPr>
      <w:hyperlink w:anchor="_Toc454480419" w:history="1">
        <w:r w:rsidR="0077394C" w:rsidRPr="00DA3653">
          <w:rPr>
            <w:rStyle w:val="Hypertextovodkaz"/>
            <w:noProof/>
          </w:rPr>
          <w:t>4</w:t>
        </w:r>
        <w:r w:rsidR="0077394C">
          <w:rPr>
            <w:rFonts w:eastAsiaTheme="minorEastAsia"/>
            <w:b w:val="0"/>
            <w:bCs w:val="0"/>
            <w:caps w:val="0"/>
            <w:noProof/>
            <w:sz w:val="22"/>
            <w:szCs w:val="22"/>
            <w:lang w:eastAsia="cs-CZ"/>
          </w:rPr>
          <w:tab/>
        </w:r>
        <w:r w:rsidR="0077394C" w:rsidRPr="00DA3653">
          <w:rPr>
            <w:rStyle w:val="Hypertextovodkaz"/>
            <w:noProof/>
          </w:rPr>
          <w:t>VÝZKUM</w:t>
        </w:r>
        <w:r w:rsidR="0077394C">
          <w:rPr>
            <w:noProof/>
            <w:webHidden/>
          </w:rPr>
          <w:tab/>
        </w:r>
        <w:r w:rsidR="0077394C">
          <w:rPr>
            <w:noProof/>
            <w:webHidden/>
          </w:rPr>
          <w:fldChar w:fldCharType="begin"/>
        </w:r>
        <w:r w:rsidR="0077394C">
          <w:rPr>
            <w:noProof/>
            <w:webHidden/>
          </w:rPr>
          <w:instrText xml:space="preserve"> PAGEREF _Toc454480419 \h </w:instrText>
        </w:r>
        <w:r w:rsidR="0077394C">
          <w:rPr>
            <w:noProof/>
            <w:webHidden/>
          </w:rPr>
        </w:r>
        <w:r w:rsidR="0077394C">
          <w:rPr>
            <w:noProof/>
            <w:webHidden/>
          </w:rPr>
          <w:fldChar w:fldCharType="separate"/>
        </w:r>
        <w:r w:rsidR="0077394C">
          <w:rPr>
            <w:noProof/>
            <w:webHidden/>
          </w:rPr>
          <w:t>63</w:t>
        </w:r>
        <w:r w:rsidR="0077394C">
          <w:rPr>
            <w:noProof/>
            <w:webHidden/>
          </w:rPr>
          <w:fldChar w:fldCharType="end"/>
        </w:r>
      </w:hyperlink>
    </w:p>
    <w:p w14:paraId="74D411BE" w14:textId="36643A3D" w:rsidR="0077394C" w:rsidRDefault="004E2859">
      <w:pPr>
        <w:pStyle w:val="Obsah2"/>
        <w:rPr>
          <w:rFonts w:eastAsiaTheme="minorEastAsia"/>
          <w:smallCaps w:val="0"/>
          <w:noProof/>
          <w:sz w:val="22"/>
          <w:szCs w:val="22"/>
          <w:lang w:eastAsia="cs-CZ"/>
        </w:rPr>
      </w:pPr>
      <w:hyperlink w:anchor="_Toc454480420" w:history="1">
        <w:r w:rsidR="0077394C" w:rsidRPr="00DA3653">
          <w:rPr>
            <w:rStyle w:val="Hypertextovodkaz"/>
            <w:noProof/>
          </w:rPr>
          <w:t>4.1</w:t>
        </w:r>
        <w:r w:rsidR="0077394C">
          <w:rPr>
            <w:rFonts w:eastAsiaTheme="minorEastAsia"/>
            <w:smallCaps w:val="0"/>
            <w:noProof/>
            <w:sz w:val="22"/>
            <w:szCs w:val="22"/>
            <w:lang w:eastAsia="cs-CZ"/>
          </w:rPr>
          <w:tab/>
        </w:r>
        <w:r w:rsidR="0077394C" w:rsidRPr="00DA3653">
          <w:rPr>
            <w:rStyle w:val="Hypertextovodkaz"/>
            <w:noProof/>
          </w:rPr>
          <w:t>WORKSHOP</w:t>
        </w:r>
        <w:r w:rsidR="0077394C">
          <w:rPr>
            <w:noProof/>
            <w:webHidden/>
          </w:rPr>
          <w:tab/>
        </w:r>
        <w:r w:rsidR="0077394C">
          <w:rPr>
            <w:noProof/>
            <w:webHidden/>
          </w:rPr>
          <w:fldChar w:fldCharType="begin"/>
        </w:r>
        <w:r w:rsidR="0077394C">
          <w:rPr>
            <w:noProof/>
            <w:webHidden/>
          </w:rPr>
          <w:instrText xml:space="preserve"> PAGEREF _Toc454480420 \h </w:instrText>
        </w:r>
        <w:r w:rsidR="0077394C">
          <w:rPr>
            <w:noProof/>
            <w:webHidden/>
          </w:rPr>
        </w:r>
        <w:r w:rsidR="0077394C">
          <w:rPr>
            <w:noProof/>
            <w:webHidden/>
          </w:rPr>
          <w:fldChar w:fldCharType="separate"/>
        </w:r>
        <w:r w:rsidR="0077394C">
          <w:rPr>
            <w:noProof/>
            <w:webHidden/>
          </w:rPr>
          <w:t>63</w:t>
        </w:r>
        <w:r w:rsidR="0077394C">
          <w:rPr>
            <w:noProof/>
            <w:webHidden/>
          </w:rPr>
          <w:fldChar w:fldCharType="end"/>
        </w:r>
      </w:hyperlink>
    </w:p>
    <w:p w14:paraId="06B9AD33" w14:textId="4ABDD253" w:rsidR="0077394C" w:rsidRDefault="004E2859">
      <w:pPr>
        <w:pStyle w:val="Obsah2"/>
        <w:rPr>
          <w:rFonts w:eastAsiaTheme="minorEastAsia"/>
          <w:smallCaps w:val="0"/>
          <w:noProof/>
          <w:sz w:val="22"/>
          <w:szCs w:val="22"/>
          <w:lang w:eastAsia="cs-CZ"/>
        </w:rPr>
      </w:pPr>
      <w:hyperlink w:anchor="_Toc454480421" w:history="1">
        <w:r w:rsidR="0077394C" w:rsidRPr="00DA3653">
          <w:rPr>
            <w:rStyle w:val="Hypertextovodkaz"/>
            <w:noProof/>
          </w:rPr>
          <w:t>4.2</w:t>
        </w:r>
        <w:r w:rsidR="0077394C">
          <w:rPr>
            <w:rFonts w:eastAsiaTheme="minorEastAsia"/>
            <w:smallCaps w:val="0"/>
            <w:noProof/>
            <w:sz w:val="22"/>
            <w:szCs w:val="22"/>
            <w:lang w:eastAsia="cs-CZ"/>
          </w:rPr>
          <w:tab/>
        </w:r>
        <w:r w:rsidR="0077394C" w:rsidRPr="00DA3653">
          <w:rPr>
            <w:rStyle w:val="Hypertextovodkaz"/>
            <w:noProof/>
          </w:rPr>
          <w:t>DOTAZNÍK SURVIO</w:t>
        </w:r>
        <w:r w:rsidR="0077394C">
          <w:rPr>
            <w:noProof/>
            <w:webHidden/>
          </w:rPr>
          <w:tab/>
        </w:r>
        <w:r w:rsidR="0077394C">
          <w:rPr>
            <w:noProof/>
            <w:webHidden/>
          </w:rPr>
          <w:fldChar w:fldCharType="begin"/>
        </w:r>
        <w:r w:rsidR="0077394C">
          <w:rPr>
            <w:noProof/>
            <w:webHidden/>
          </w:rPr>
          <w:instrText xml:space="preserve"> PAGEREF _Toc454480421 \h </w:instrText>
        </w:r>
        <w:r w:rsidR="0077394C">
          <w:rPr>
            <w:noProof/>
            <w:webHidden/>
          </w:rPr>
        </w:r>
        <w:r w:rsidR="0077394C">
          <w:rPr>
            <w:noProof/>
            <w:webHidden/>
          </w:rPr>
          <w:fldChar w:fldCharType="separate"/>
        </w:r>
        <w:r w:rsidR="0077394C">
          <w:rPr>
            <w:noProof/>
            <w:webHidden/>
          </w:rPr>
          <w:t>63</w:t>
        </w:r>
        <w:r w:rsidR="0077394C">
          <w:rPr>
            <w:noProof/>
            <w:webHidden/>
          </w:rPr>
          <w:fldChar w:fldCharType="end"/>
        </w:r>
      </w:hyperlink>
    </w:p>
    <w:p w14:paraId="1C363042" w14:textId="7B893F6C" w:rsidR="0077394C" w:rsidRDefault="004E2859">
      <w:pPr>
        <w:pStyle w:val="Obsah3"/>
        <w:rPr>
          <w:rFonts w:eastAsiaTheme="minorEastAsia"/>
          <w:i w:val="0"/>
          <w:iCs w:val="0"/>
          <w:noProof/>
          <w:sz w:val="22"/>
          <w:szCs w:val="22"/>
          <w:lang w:eastAsia="cs-CZ"/>
        </w:rPr>
      </w:pPr>
      <w:hyperlink w:anchor="_Toc454480422" w:history="1">
        <w:r w:rsidR="0077394C" w:rsidRPr="00DA3653">
          <w:rPr>
            <w:rStyle w:val="Hypertextovodkaz"/>
            <w:noProof/>
          </w:rPr>
          <w:t>4.2.1</w:t>
        </w:r>
        <w:r w:rsidR="0077394C">
          <w:rPr>
            <w:rFonts w:eastAsiaTheme="minorEastAsia"/>
            <w:i w:val="0"/>
            <w:iCs w:val="0"/>
            <w:noProof/>
            <w:sz w:val="22"/>
            <w:szCs w:val="22"/>
            <w:lang w:eastAsia="cs-CZ"/>
          </w:rPr>
          <w:tab/>
        </w:r>
        <w:r w:rsidR="0077394C" w:rsidRPr="00DA3653">
          <w:rPr>
            <w:rStyle w:val="Hypertextovodkaz"/>
            <w:noProof/>
          </w:rPr>
          <w:t>Statistiky dotazníku</w:t>
        </w:r>
        <w:r w:rsidR="0077394C">
          <w:rPr>
            <w:noProof/>
            <w:webHidden/>
          </w:rPr>
          <w:tab/>
        </w:r>
        <w:r w:rsidR="0077394C">
          <w:rPr>
            <w:noProof/>
            <w:webHidden/>
          </w:rPr>
          <w:fldChar w:fldCharType="begin"/>
        </w:r>
        <w:r w:rsidR="0077394C">
          <w:rPr>
            <w:noProof/>
            <w:webHidden/>
          </w:rPr>
          <w:instrText xml:space="preserve"> PAGEREF _Toc454480422 \h </w:instrText>
        </w:r>
        <w:r w:rsidR="0077394C">
          <w:rPr>
            <w:noProof/>
            <w:webHidden/>
          </w:rPr>
        </w:r>
        <w:r w:rsidR="0077394C">
          <w:rPr>
            <w:noProof/>
            <w:webHidden/>
          </w:rPr>
          <w:fldChar w:fldCharType="separate"/>
        </w:r>
        <w:r w:rsidR="0077394C">
          <w:rPr>
            <w:noProof/>
            <w:webHidden/>
          </w:rPr>
          <w:t>64</w:t>
        </w:r>
        <w:r w:rsidR="0077394C">
          <w:rPr>
            <w:noProof/>
            <w:webHidden/>
          </w:rPr>
          <w:fldChar w:fldCharType="end"/>
        </w:r>
      </w:hyperlink>
    </w:p>
    <w:p w14:paraId="65E60654" w14:textId="09D37D79" w:rsidR="0077394C" w:rsidRDefault="004E2859">
      <w:pPr>
        <w:pStyle w:val="Obsah3"/>
        <w:rPr>
          <w:rFonts w:eastAsiaTheme="minorEastAsia"/>
          <w:i w:val="0"/>
          <w:iCs w:val="0"/>
          <w:noProof/>
          <w:sz w:val="22"/>
          <w:szCs w:val="22"/>
          <w:lang w:eastAsia="cs-CZ"/>
        </w:rPr>
      </w:pPr>
      <w:hyperlink w:anchor="_Toc454480423" w:history="1">
        <w:r w:rsidR="0077394C" w:rsidRPr="00DA3653">
          <w:rPr>
            <w:rStyle w:val="Hypertextovodkaz"/>
            <w:noProof/>
          </w:rPr>
          <w:t>4.2.2</w:t>
        </w:r>
        <w:r w:rsidR="0077394C">
          <w:rPr>
            <w:rFonts w:eastAsiaTheme="minorEastAsia"/>
            <w:i w:val="0"/>
            <w:iCs w:val="0"/>
            <w:noProof/>
            <w:sz w:val="22"/>
            <w:szCs w:val="22"/>
            <w:lang w:eastAsia="cs-CZ"/>
          </w:rPr>
          <w:tab/>
        </w:r>
        <w:r w:rsidR="0077394C" w:rsidRPr="00DA3653">
          <w:rPr>
            <w:rStyle w:val="Hypertextovodkaz"/>
            <w:noProof/>
          </w:rPr>
          <w:t>Dotazník „SURVIO“ výsledky statistiky</w:t>
        </w:r>
        <w:r w:rsidR="0077394C">
          <w:rPr>
            <w:noProof/>
            <w:webHidden/>
          </w:rPr>
          <w:tab/>
        </w:r>
        <w:r w:rsidR="0077394C">
          <w:rPr>
            <w:noProof/>
            <w:webHidden/>
          </w:rPr>
          <w:fldChar w:fldCharType="begin"/>
        </w:r>
        <w:r w:rsidR="0077394C">
          <w:rPr>
            <w:noProof/>
            <w:webHidden/>
          </w:rPr>
          <w:instrText xml:space="preserve"> PAGEREF _Toc454480423 \h </w:instrText>
        </w:r>
        <w:r w:rsidR="0077394C">
          <w:rPr>
            <w:noProof/>
            <w:webHidden/>
          </w:rPr>
        </w:r>
        <w:r w:rsidR="0077394C">
          <w:rPr>
            <w:noProof/>
            <w:webHidden/>
          </w:rPr>
          <w:fldChar w:fldCharType="separate"/>
        </w:r>
        <w:r w:rsidR="0077394C">
          <w:rPr>
            <w:noProof/>
            <w:webHidden/>
          </w:rPr>
          <w:t>65</w:t>
        </w:r>
        <w:r w:rsidR="0077394C">
          <w:rPr>
            <w:noProof/>
            <w:webHidden/>
          </w:rPr>
          <w:fldChar w:fldCharType="end"/>
        </w:r>
      </w:hyperlink>
    </w:p>
    <w:p w14:paraId="448DA0C1" w14:textId="72DA4DCB" w:rsidR="0077394C" w:rsidRDefault="004E2859">
      <w:pPr>
        <w:pStyle w:val="Obsah1"/>
        <w:tabs>
          <w:tab w:val="right" w:leader="dot" w:pos="8493"/>
        </w:tabs>
        <w:rPr>
          <w:rFonts w:eastAsiaTheme="minorEastAsia"/>
          <w:b w:val="0"/>
          <w:bCs w:val="0"/>
          <w:caps w:val="0"/>
          <w:noProof/>
          <w:sz w:val="22"/>
          <w:szCs w:val="22"/>
          <w:lang w:eastAsia="cs-CZ"/>
        </w:rPr>
      </w:pPr>
      <w:hyperlink w:anchor="_Toc454480424" w:history="1">
        <w:r w:rsidR="0077394C" w:rsidRPr="00DA3653">
          <w:rPr>
            <w:rStyle w:val="Hypertextovodkaz"/>
            <w:noProof/>
          </w:rPr>
          <w:t>ZÁVĚR</w:t>
        </w:r>
        <w:r w:rsidR="0077394C">
          <w:rPr>
            <w:noProof/>
            <w:webHidden/>
          </w:rPr>
          <w:tab/>
        </w:r>
        <w:r w:rsidR="0077394C">
          <w:rPr>
            <w:noProof/>
            <w:webHidden/>
          </w:rPr>
          <w:fldChar w:fldCharType="begin"/>
        </w:r>
        <w:r w:rsidR="0077394C">
          <w:rPr>
            <w:noProof/>
            <w:webHidden/>
          </w:rPr>
          <w:instrText xml:space="preserve"> PAGEREF _Toc454480424 \h </w:instrText>
        </w:r>
        <w:r w:rsidR="0077394C">
          <w:rPr>
            <w:noProof/>
            <w:webHidden/>
          </w:rPr>
        </w:r>
        <w:r w:rsidR="0077394C">
          <w:rPr>
            <w:noProof/>
            <w:webHidden/>
          </w:rPr>
          <w:fldChar w:fldCharType="separate"/>
        </w:r>
        <w:r w:rsidR="0077394C">
          <w:rPr>
            <w:noProof/>
            <w:webHidden/>
          </w:rPr>
          <w:t>76</w:t>
        </w:r>
        <w:r w:rsidR="0077394C">
          <w:rPr>
            <w:noProof/>
            <w:webHidden/>
          </w:rPr>
          <w:fldChar w:fldCharType="end"/>
        </w:r>
      </w:hyperlink>
    </w:p>
    <w:p w14:paraId="085CD699" w14:textId="46588B2F" w:rsidR="0077394C" w:rsidRDefault="004E2859">
      <w:pPr>
        <w:pStyle w:val="Obsah1"/>
        <w:tabs>
          <w:tab w:val="right" w:leader="dot" w:pos="8493"/>
        </w:tabs>
        <w:rPr>
          <w:rFonts w:eastAsiaTheme="minorEastAsia"/>
          <w:b w:val="0"/>
          <w:bCs w:val="0"/>
          <w:caps w:val="0"/>
          <w:noProof/>
          <w:sz w:val="22"/>
          <w:szCs w:val="22"/>
          <w:lang w:eastAsia="cs-CZ"/>
        </w:rPr>
      </w:pPr>
      <w:hyperlink w:anchor="_Toc454480425" w:history="1">
        <w:r w:rsidR="0077394C" w:rsidRPr="00DA3653">
          <w:rPr>
            <w:rStyle w:val="Hypertextovodkaz"/>
            <w:noProof/>
          </w:rPr>
          <w:t>POUŽITÉ ZDROJE</w:t>
        </w:r>
        <w:r w:rsidR="0077394C">
          <w:rPr>
            <w:noProof/>
            <w:webHidden/>
          </w:rPr>
          <w:tab/>
        </w:r>
        <w:r w:rsidR="0077394C">
          <w:rPr>
            <w:noProof/>
            <w:webHidden/>
          </w:rPr>
          <w:fldChar w:fldCharType="begin"/>
        </w:r>
        <w:r w:rsidR="0077394C">
          <w:rPr>
            <w:noProof/>
            <w:webHidden/>
          </w:rPr>
          <w:instrText xml:space="preserve"> PAGEREF _Toc454480425 \h </w:instrText>
        </w:r>
        <w:r w:rsidR="0077394C">
          <w:rPr>
            <w:noProof/>
            <w:webHidden/>
          </w:rPr>
        </w:r>
        <w:r w:rsidR="0077394C">
          <w:rPr>
            <w:noProof/>
            <w:webHidden/>
          </w:rPr>
          <w:fldChar w:fldCharType="separate"/>
        </w:r>
        <w:r w:rsidR="0077394C">
          <w:rPr>
            <w:noProof/>
            <w:webHidden/>
          </w:rPr>
          <w:t>77</w:t>
        </w:r>
        <w:r w:rsidR="0077394C">
          <w:rPr>
            <w:noProof/>
            <w:webHidden/>
          </w:rPr>
          <w:fldChar w:fldCharType="end"/>
        </w:r>
      </w:hyperlink>
    </w:p>
    <w:p w14:paraId="6CA14DD2" w14:textId="1B5E3AD8" w:rsidR="0077394C" w:rsidRDefault="004E2859">
      <w:pPr>
        <w:pStyle w:val="Obsah1"/>
        <w:tabs>
          <w:tab w:val="right" w:leader="dot" w:pos="8493"/>
        </w:tabs>
        <w:rPr>
          <w:rFonts w:eastAsiaTheme="minorEastAsia"/>
          <w:b w:val="0"/>
          <w:bCs w:val="0"/>
          <w:caps w:val="0"/>
          <w:noProof/>
          <w:sz w:val="22"/>
          <w:szCs w:val="22"/>
          <w:lang w:eastAsia="cs-CZ"/>
        </w:rPr>
      </w:pPr>
      <w:hyperlink w:anchor="_Toc454480426" w:history="1">
        <w:r w:rsidR="0077394C" w:rsidRPr="00DA3653">
          <w:rPr>
            <w:rStyle w:val="Hypertextovodkaz"/>
            <w:noProof/>
          </w:rPr>
          <w:t>SEZNAM POUŽITÝCH OBRÁZKŮ</w:t>
        </w:r>
        <w:r w:rsidR="0077394C">
          <w:rPr>
            <w:noProof/>
            <w:webHidden/>
          </w:rPr>
          <w:tab/>
        </w:r>
        <w:r w:rsidR="0077394C">
          <w:rPr>
            <w:noProof/>
            <w:webHidden/>
          </w:rPr>
          <w:fldChar w:fldCharType="begin"/>
        </w:r>
        <w:r w:rsidR="0077394C">
          <w:rPr>
            <w:noProof/>
            <w:webHidden/>
          </w:rPr>
          <w:instrText xml:space="preserve"> PAGEREF _Toc454480426 \h </w:instrText>
        </w:r>
        <w:r w:rsidR="0077394C">
          <w:rPr>
            <w:noProof/>
            <w:webHidden/>
          </w:rPr>
        </w:r>
        <w:r w:rsidR="0077394C">
          <w:rPr>
            <w:noProof/>
            <w:webHidden/>
          </w:rPr>
          <w:fldChar w:fldCharType="separate"/>
        </w:r>
        <w:r w:rsidR="0077394C">
          <w:rPr>
            <w:noProof/>
            <w:webHidden/>
          </w:rPr>
          <w:t>82</w:t>
        </w:r>
        <w:r w:rsidR="0077394C">
          <w:rPr>
            <w:noProof/>
            <w:webHidden/>
          </w:rPr>
          <w:fldChar w:fldCharType="end"/>
        </w:r>
      </w:hyperlink>
    </w:p>
    <w:p w14:paraId="033371DF" w14:textId="7E952212" w:rsidR="0077394C" w:rsidRDefault="004E2859">
      <w:pPr>
        <w:pStyle w:val="Obsah1"/>
        <w:tabs>
          <w:tab w:val="right" w:leader="dot" w:pos="8493"/>
        </w:tabs>
        <w:rPr>
          <w:rFonts w:eastAsiaTheme="minorEastAsia"/>
          <w:b w:val="0"/>
          <w:bCs w:val="0"/>
          <w:caps w:val="0"/>
          <w:noProof/>
          <w:sz w:val="22"/>
          <w:szCs w:val="22"/>
          <w:lang w:eastAsia="cs-CZ"/>
        </w:rPr>
      </w:pPr>
      <w:hyperlink w:anchor="_Toc454480427" w:history="1">
        <w:r w:rsidR="0077394C" w:rsidRPr="00DA3653">
          <w:rPr>
            <w:rStyle w:val="Hypertextovodkaz"/>
            <w:noProof/>
          </w:rPr>
          <w:t>SEZNAM GRAFŮ</w:t>
        </w:r>
        <w:r w:rsidR="0077394C">
          <w:rPr>
            <w:noProof/>
            <w:webHidden/>
          </w:rPr>
          <w:tab/>
        </w:r>
        <w:r w:rsidR="0077394C">
          <w:rPr>
            <w:noProof/>
            <w:webHidden/>
          </w:rPr>
          <w:fldChar w:fldCharType="begin"/>
        </w:r>
        <w:r w:rsidR="0077394C">
          <w:rPr>
            <w:noProof/>
            <w:webHidden/>
          </w:rPr>
          <w:instrText xml:space="preserve"> PAGEREF _Toc454480427 \h </w:instrText>
        </w:r>
        <w:r w:rsidR="0077394C">
          <w:rPr>
            <w:noProof/>
            <w:webHidden/>
          </w:rPr>
        </w:r>
        <w:r w:rsidR="0077394C">
          <w:rPr>
            <w:noProof/>
            <w:webHidden/>
          </w:rPr>
          <w:fldChar w:fldCharType="separate"/>
        </w:r>
        <w:r w:rsidR="0077394C">
          <w:rPr>
            <w:noProof/>
            <w:webHidden/>
          </w:rPr>
          <w:t>84</w:t>
        </w:r>
        <w:r w:rsidR="0077394C">
          <w:rPr>
            <w:noProof/>
            <w:webHidden/>
          </w:rPr>
          <w:fldChar w:fldCharType="end"/>
        </w:r>
      </w:hyperlink>
    </w:p>
    <w:p w14:paraId="67A41FCC" w14:textId="3D7FF9F6" w:rsidR="0077394C" w:rsidRDefault="004E2859">
      <w:pPr>
        <w:pStyle w:val="Obsah1"/>
        <w:tabs>
          <w:tab w:val="right" w:leader="dot" w:pos="8493"/>
        </w:tabs>
        <w:rPr>
          <w:rFonts w:eastAsiaTheme="minorEastAsia"/>
          <w:b w:val="0"/>
          <w:bCs w:val="0"/>
          <w:caps w:val="0"/>
          <w:noProof/>
          <w:sz w:val="22"/>
          <w:szCs w:val="22"/>
          <w:lang w:eastAsia="cs-CZ"/>
        </w:rPr>
      </w:pPr>
      <w:hyperlink w:anchor="_Toc454480428" w:history="1">
        <w:r w:rsidR="0077394C" w:rsidRPr="00DA3653">
          <w:rPr>
            <w:rStyle w:val="Hypertextovodkaz"/>
            <w:noProof/>
          </w:rPr>
          <w:t>SEZNAM TABULEK A PŘÍLOH</w:t>
        </w:r>
        <w:r w:rsidR="0077394C">
          <w:rPr>
            <w:noProof/>
            <w:webHidden/>
          </w:rPr>
          <w:tab/>
        </w:r>
        <w:r w:rsidR="0077394C">
          <w:rPr>
            <w:noProof/>
            <w:webHidden/>
          </w:rPr>
          <w:fldChar w:fldCharType="begin"/>
        </w:r>
        <w:r w:rsidR="0077394C">
          <w:rPr>
            <w:noProof/>
            <w:webHidden/>
          </w:rPr>
          <w:instrText xml:space="preserve"> PAGEREF _Toc454480428 \h </w:instrText>
        </w:r>
        <w:r w:rsidR="0077394C">
          <w:rPr>
            <w:noProof/>
            <w:webHidden/>
          </w:rPr>
        </w:r>
        <w:r w:rsidR="0077394C">
          <w:rPr>
            <w:noProof/>
            <w:webHidden/>
          </w:rPr>
          <w:fldChar w:fldCharType="separate"/>
        </w:r>
        <w:r w:rsidR="0077394C">
          <w:rPr>
            <w:noProof/>
            <w:webHidden/>
          </w:rPr>
          <w:t>85</w:t>
        </w:r>
        <w:r w:rsidR="0077394C">
          <w:rPr>
            <w:noProof/>
            <w:webHidden/>
          </w:rPr>
          <w:fldChar w:fldCharType="end"/>
        </w:r>
      </w:hyperlink>
    </w:p>
    <w:p w14:paraId="1E64C043" w14:textId="76489122" w:rsidR="0077394C" w:rsidRDefault="004E2859">
      <w:pPr>
        <w:pStyle w:val="Obsah1"/>
        <w:tabs>
          <w:tab w:val="right" w:leader="dot" w:pos="8493"/>
        </w:tabs>
        <w:rPr>
          <w:rFonts w:eastAsiaTheme="minorEastAsia"/>
          <w:b w:val="0"/>
          <w:bCs w:val="0"/>
          <w:caps w:val="0"/>
          <w:noProof/>
          <w:sz w:val="22"/>
          <w:szCs w:val="22"/>
          <w:lang w:eastAsia="cs-CZ"/>
        </w:rPr>
      </w:pPr>
      <w:hyperlink w:anchor="_Toc454480429" w:history="1">
        <w:r w:rsidR="0077394C" w:rsidRPr="00DA3653">
          <w:rPr>
            <w:rStyle w:val="Hypertextovodkaz"/>
            <w:noProof/>
          </w:rPr>
          <w:t>PŘÍLOHY</w:t>
        </w:r>
        <w:r w:rsidR="0077394C">
          <w:rPr>
            <w:noProof/>
            <w:webHidden/>
          </w:rPr>
          <w:tab/>
        </w:r>
        <w:r w:rsidR="0077394C">
          <w:rPr>
            <w:noProof/>
            <w:webHidden/>
          </w:rPr>
          <w:fldChar w:fldCharType="begin"/>
        </w:r>
        <w:r w:rsidR="0077394C">
          <w:rPr>
            <w:noProof/>
            <w:webHidden/>
          </w:rPr>
          <w:instrText xml:space="preserve"> PAGEREF _Toc454480429 \h </w:instrText>
        </w:r>
        <w:r w:rsidR="0077394C">
          <w:rPr>
            <w:noProof/>
            <w:webHidden/>
          </w:rPr>
        </w:r>
        <w:r w:rsidR="0077394C">
          <w:rPr>
            <w:noProof/>
            <w:webHidden/>
          </w:rPr>
          <w:fldChar w:fldCharType="separate"/>
        </w:r>
        <w:r w:rsidR="0077394C">
          <w:rPr>
            <w:noProof/>
            <w:webHidden/>
          </w:rPr>
          <w:t>86</w:t>
        </w:r>
        <w:r w:rsidR="0077394C">
          <w:rPr>
            <w:noProof/>
            <w:webHidden/>
          </w:rPr>
          <w:fldChar w:fldCharType="end"/>
        </w:r>
      </w:hyperlink>
    </w:p>
    <w:p w14:paraId="1A308B15" w14:textId="70570789" w:rsidR="0077394C" w:rsidRDefault="004E2859">
      <w:pPr>
        <w:pStyle w:val="Obsah1"/>
        <w:tabs>
          <w:tab w:val="left" w:pos="1200"/>
          <w:tab w:val="right" w:leader="dot" w:pos="8493"/>
        </w:tabs>
        <w:rPr>
          <w:rFonts w:eastAsiaTheme="minorEastAsia"/>
          <w:b w:val="0"/>
          <w:bCs w:val="0"/>
          <w:caps w:val="0"/>
          <w:noProof/>
          <w:sz w:val="22"/>
          <w:szCs w:val="22"/>
          <w:lang w:eastAsia="cs-CZ"/>
        </w:rPr>
      </w:pPr>
      <w:hyperlink w:anchor="_Toc454480430" w:history="1">
        <w:r w:rsidR="0077394C" w:rsidRPr="00DA3653">
          <w:rPr>
            <w:rStyle w:val="Hypertextovodkaz"/>
            <w:noProof/>
          </w:rPr>
          <w:t>1</w:t>
        </w:r>
        <w:r w:rsidR="0077394C">
          <w:rPr>
            <w:rFonts w:eastAsiaTheme="minorEastAsia"/>
            <w:b w:val="0"/>
            <w:bCs w:val="0"/>
            <w:caps w:val="0"/>
            <w:noProof/>
            <w:sz w:val="22"/>
            <w:szCs w:val="22"/>
            <w:lang w:eastAsia="cs-CZ"/>
          </w:rPr>
          <w:tab/>
        </w:r>
        <w:r w:rsidR="0077394C" w:rsidRPr="00DA3653">
          <w:rPr>
            <w:rStyle w:val="Hypertextovodkaz"/>
            <w:noProof/>
          </w:rPr>
          <w:t>PŘÍLOHA</w:t>
        </w:r>
        <w:r w:rsidR="0077394C">
          <w:rPr>
            <w:noProof/>
            <w:webHidden/>
          </w:rPr>
          <w:tab/>
        </w:r>
        <w:r w:rsidR="0077394C">
          <w:rPr>
            <w:noProof/>
            <w:webHidden/>
          </w:rPr>
          <w:fldChar w:fldCharType="begin"/>
        </w:r>
        <w:r w:rsidR="0077394C">
          <w:rPr>
            <w:noProof/>
            <w:webHidden/>
          </w:rPr>
          <w:instrText xml:space="preserve"> PAGEREF _Toc454480430 \h </w:instrText>
        </w:r>
        <w:r w:rsidR="0077394C">
          <w:rPr>
            <w:noProof/>
            <w:webHidden/>
          </w:rPr>
        </w:r>
        <w:r w:rsidR="0077394C">
          <w:rPr>
            <w:noProof/>
            <w:webHidden/>
          </w:rPr>
          <w:fldChar w:fldCharType="separate"/>
        </w:r>
        <w:r w:rsidR="0077394C">
          <w:rPr>
            <w:noProof/>
            <w:webHidden/>
          </w:rPr>
          <w:t>86</w:t>
        </w:r>
        <w:r w:rsidR="0077394C">
          <w:rPr>
            <w:noProof/>
            <w:webHidden/>
          </w:rPr>
          <w:fldChar w:fldCharType="end"/>
        </w:r>
      </w:hyperlink>
    </w:p>
    <w:p w14:paraId="535455B5" w14:textId="14D23602" w:rsidR="0077394C" w:rsidRDefault="004E2859">
      <w:pPr>
        <w:pStyle w:val="Obsah2"/>
        <w:rPr>
          <w:rFonts w:eastAsiaTheme="minorEastAsia"/>
          <w:smallCaps w:val="0"/>
          <w:noProof/>
          <w:sz w:val="22"/>
          <w:szCs w:val="22"/>
          <w:lang w:eastAsia="cs-CZ"/>
        </w:rPr>
      </w:pPr>
      <w:hyperlink w:anchor="_Toc454480431" w:history="1">
        <w:r w:rsidR="0077394C" w:rsidRPr="00DA3653">
          <w:rPr>
            <w:rStyle w:val="Hypertextovodkaz"/>
            <w:noProof/>
          </w:rPr>
          <w:t>ŠVP SOU LITOVEL</w:t>
        </w:r>
        <w:r w:rsidR="0077394C">
          <w:rPr>
            <w:noProof/>
            <w:webHidden/>
          </w:rPr>
          <w:tab/>
        </w:r>
        <w:r w:rsidR="0077394C">
          <w:rPr>
            <w:noProof/>
            <w:webHidden/>
          </w:rPr>
          <w:fldChar w:fldCharType="begin"/>
        </w:r>
        <w:r w:rsidR="0077394C">
          <w:rPr>
            <w:noProof/>
            <w:webHidden/>
          </w:rPr>
          <w:instrText xml:space="preserve"> PAGEREF _Toc454480431 \h </w:instrText>
        </w:r>
        <w:r w:rsidR="0077394C">
          <w:rPr>
            <w:noProof/>
            <w:webHidden/>
          </w:rPr>
        </w:r>
        <w:r w:rsidR="0077394C">
          <w:rPr>
            <w:noProof/>
            <w:webHidden/>
          </w:rPr>
          <w:fldChar w:fldCharType="separate"/>
        </w:r>
        <w:r w:rsidR="0077394C">
          <w:rPr>
            <w:noProof/>
            <w:webHidden/>
          </w:rPr>
          <w:t>86</w:t>
        </w:r>
        <w:r w:rsidR="0077394C">
          <w:rPr>
            <w:noProof/>
            <w:webHidden/>
          </w:rPr>
          <w:fldChar w:fldCharType="end"/>
        </w:r>
      </w:hyperlink>
    </w:p>
    <w:p w14:paraId="6568D99E" w14:textId="2D00CBB7" w:rsidR="0077394C" w:rsidRDefault="004E2859">
      <w:pPr>
        <w:pStyle w:val="Obsah1"/>
        <w:tabs>
          <w:tab w:val="left" w:pos="1200"/>
          <w:tab w:val="right" w:leader="dot" w:pos="8493"/>
        </w:tabs>
        <w:rPr>
          <w:rFonts w:eastAsiaTheme="minorEastAsia"/>
          <w:b w:val="0"/>
          <w:bCs w:val="0"/>
          <w:caps w:val="0"/>
          <w:noProof/>
          <w:sz w:val="22"/>
          <w:szCs w:val="22"/>
          <w:lang w:eastAsia="cs-CZ"/>
        </w:rPr>
      </w:pPr>
      <w:hyperlink w:anchor="_Toc454480432" w:history="1">
        <w:r w:rsidR="0077394C" w:rsidRPr="00DA3653">
          <w:rPr>
            <w:rStyle w:val="Hypertextovodkaz"/>
            <w:noProof/>
          </w:rPr>
          <w:t>2</w:t>
        </w:r>
        <w:r w:rsidR="0077394C">
          <w:rPr>
            <w:rFonts w:eastAsiaTheme="minorEastAsia"/>
            <w:b w:val="0"/>
            <w:bCs w:val="0"/>
            <w:caps w:val="0"/>
            <w:noProof/>
            <w:sz w:val="22"/>
            <w:szCs w:val="22"/>
            <w:lang w:eastAsia="cs-CZ"/>
          </w:rPr>
          <w:tab/>
        </w:r>
        <w:r w:rsidR="0077394C" w:rsidRPr="00DA3653">
          <w:rPr>
            <w:rStyle w:val="Hypertextovodkaz"/>
            <w:noProof/>
          </w:rPr>
          <w:t>PŘÍLOHA</w:t>
        </w:r>
        <w:r w:rsidR="0077394C">
          <w:rPr>
            <w:noProof/>
            <w:webHidden/>
          </w:rPr>
          <w:tab/>
        </w:r>
        <w:r w:rsidR="0077394C">
          <w:rPr>
            <w:noProof/>
            <w:webHidden/>
          </w:rPr>
          <w:fldChar w:fldCharType="begin"/>
        </w:r>
        <w:r w:rsidR="0077394C">
          <w:rPr>
            <w:noProof/>
            <w:webHidden/>
          </w:rPr>
          <w:instrText xml:space="preserve"> PAGEREF _Toc454480432 \h </w:instrText>
        </w:r>
        <w:r w:rsidR="0077394C">
          <w:rPr>
            <w:noProof/>
            <w:webHidden/>
          </w:rPr>
        </w:r>
        <w:r w:rsidR="0077394C">
          <w:rPr>
            <w:noProof/>
            <w:webHidden/>
          </w:rPr>
          <w:fldChar w:fldCharType="separate"/>
        </w:r>
        <w:r w:rsidR="0077394C">
          <w:rPr>
            <w:noProof/>
            <w:webHidden/>
          </w:rPr>
          <w:t>93</w:t>
        </w:r>
        <w:r w:rsidR="0077394C">
          <w:rPr>
            <w:noProof/>
            <w:webHidden/>
          </w:rPr>
          <w:fldChar w:fldCharType="end"/>
        </w:r>
      </w:hyperlink>
    </w:p>
    <w:p w14:paraId="02716C93" w14:textId="303AC50D" w:rsidR="0077394C" w:rsidRDefault="004E2859">
      <w:pPr>
        <w:pStyle w:val="Obsah2"/>
        <w:rPr>
          <w:rFonts w:eastAsiaTheme="minorEastAsia"/>
          <w:smallCaps w:val="0"/>
          <w:noProof/>
          <w:sz w:val="22"/>
          <w:szCs w:val="22"/>
          <w:lang w:eastAsia="cs-CZ"/>
        </w:rPr>
      </w:pPr>
      <w:hyperlink w:anchor="_Toc454480433" w:history="1">
        <w:r w:rsidR="0077394C" w:rsidRPr="00DA3653">
          <w:rPr>
            <w:rStyle w:val="Hypertextovodkaz"/>
            <w:noProof/>
          </w:rPr>
          <w:t>TŘÍDY PROTIPOŽÁRNÍ ODOLNOSTI, PROTIPOŽÁRNÍ DVEŘE</w:t>
        </w:r>
        <w:r w:rsidR="0077394C">
          <w:rPr>
            <w:noProof/>
            <w:webHidden/>
          </w:rPr>
          <w:tab/>
        </w:r>
        <w:r w:rsidR="0077394C">
          <w:rPr>
            <w:noProof/>
            <w:webHidden/>
          </w:rPr>
          <w:fldChar w:fldCharType="begin"/>
        </w:r>
        <w:r w:rsidR="0077394C">
          <w:rPr>
            <w:noProof/>
            <w:webHidden/>
          </w:rPr>
          <w:instrText xml:space="preserve"> PAGEREF _Toc454480433 \h </w:instrText>
        </w:r>
        <w:r w:rsidR="0077394C">
          <w:rPr>
            <w:noProof/>
            <w:webHidden/>
          </w:rPr>
        </w:r>
        <w:r w:rsidR="0077394C">
          <w:rPr>
            <w:noProof/>
            <w:webHidden/>
          </w:rPr>
          <w:fldChar w:fldCharType="separate"/>
        </w:r>
        <w:r w:rsidR="0077394C">
          <w:rPr>
            <w:noProof/>
            <w:webHidden/>
          </w:rPr>
          <w:t>93</w:t>
        </w:r>
        <w:r w:rsidR="0077394C">
          <w:rPr>
            <w:noProof/>
            <w:webHidden/>
          </w:rPr>
          <w:fldChar w:fldCharType="end"/>
        </w:r>
      </w:hyperlink>
    </w:p>
    <w:p w14:paraId="545F05A3" w14:textId="7940D95A" w:rsidR="0077394C" w:rsidRDefault="004E2859">
      <w:pPr>
        <w:pStyle w:val="Obsah1"/>
        <w:tabs>
          <w:tab w:val="left" w:pos="1200"/>
          <w:tab w:val="right" w:leader="dot" w:pos="8493"/>
        </w:tabs>
        <w:rPr>
          <w:rFonts w:eastAsiaTheme="minorEastAsia"/>
          <w:b w:val="0"/>
          <w:bCs w:val="0"/>
          <w:caps w:val="0"/>
          <w:noProof/>
          <w:sz w:val="22"/>
          <w:szCs w:val="22"/>
          <w:lang w:eastAsia="cs-CZ"/>
        </w:rPr>
      </w:pPr>
      <w:hyperlink w:anchor="_Toc454480434" w:history="1">
        <w:r w:rsidR="0077394C" w:rsidRPr="00DA3653">
          <w:rPr>
            <w:rStyle w:val="Hypertextovodkaz"/>
            <w:noProof/>
          </w:rPr>
          <w:t>3</w:t>
        </w:r>
        <w:r w:rsidR="0077394C">
          <w:rPr>
            <w:rFonts w:eastAsiaTheme="minorEastAsia"/>
            <w:b w:val="0"/>
            <w:bCs w:val="0"/>
            <w:caps w:val="0"/>
            <w:noProof/>
            <w:sz w:val="22"/>
            <w:szCs w:val="22"/>
            <w:lang w:eastAsia="cs-CZ"/>
          </w:rPr>
          <w:tab/>
        </w:r>
        <w:r w:rsidR="0077394C" w:rsidRPr="00DA3653">
          <w:rPr>
            <w:rStyle w:val="Hypertextovodkaz"/>
            <w:noProof/>
          </w:rPr>
          <w:t>PŘÍLOHA</w:t>
        </w:r>
        <w:r w:rsidR="0077394C">
          <w:rPr>
            <w:noProof/>
            <w:webHidden/>
          </w:rPr>
          <w:tab/>
        </w:r>
        <w:r w:rsidR="0077394C">
          <w:rPr>
            <w:noProof/>
            <w:webHidden/>
          </w:rPr>
          <w:fldChar w:fldCharType="begin"/>
        </w:r>
        <w:r w:rsidR="0077394C">
          <w:rPr>
            <w:noProof/>
            <w:webHidden/>
          </w:rPr>
          <w:instrText xml:space="preserve"> PAGEREF _Toc454480434 \h </w:instrText>
        </w:r>
        <w:r w:rsidR="0077394C">
          <w:rPr>
            <w:noProof/>
            <w:webHidden/>
          </w:rPr>
        </w:r>
        <w:r w:rsidR="0077394C">
          <w:rPr>
            <w:noProof/>
            <w:webHidden/>
          </w:rPr>
          <w:fldChar w:fldCharType="separate"/>
        </w:r>
        <w:r w:rsidR="0077394C">
          <w:rPr>
            <w:noProof/>
            <w:webHidden/>
          </w:rPr>
          <w:t>94</w:t>
        </w:r>
        <w:r w:rsidR="0077394C">
          <w:rPr>
            <w:noProof/>
            <w:webHidden/>
          </w:rPr>
          <w:fldChar w:fldCharType="end"/>
        </w:r>
      </w:hyperlink>
    </w:p>
    <w:p w14:paraId="5C682DEF" w14:textId="1118AFB0" w:rsidR="0077394C" w:rsidRDefault="004E2859">
      <w:pPr>
        <w:pStyle w:val="Obsah2"/>
        <w:rPr>
          <w:rFonts w:eastAsiaTheme="minorEastAsia"/>
          <w:smallCaps w:val="0"/>
          <w:noProof/>
          <w:sz w:val="22"/>
          <w:szCs w:val="22"/>
          <w:lang w:eastAsia="cs-CZ"/>
        </w:rPr>
      </w:pPr>
      <w:hyperlink w:anchor="_Toc454480435" w:history="1">
        <w:r w:rsidR="0077394C" w:rsidRPr="00DA3653">
          <w:rPr>
            <w:rStyle w:val="Hypertextovodkaz"/>
            <w:noProof/>
          </w:rPr>
          <w:t>SOUVISEJÍCÍ NORMY A PŘEDPISY</w:t>
        </w:r>
        <w:r w:rsidR="0077394C">
          <w:rPr>
            <w:noProof/>
            <w:webHidden/>
          </w:rPr>
          <w:tab/>
        </w:r>
        <w:r w:rsidR="0077394C">
          <w:rPr>
            <w:noProof/>
            <w:webHidden/>
          </w:rPr>
          <w:fldChar w:fldCharType="begin"/>
        </w:r>
        <w:r w:rsidR="0077394C">
          <w:rPr>
            <w:noProof/>
            <w:webHidden/>
          </w:rPr>
          <w:instrText xml:space="preserve"> PAGEREF _Toc454480435 \h </w:instrText>
        </w:r>
        <w:r w:rsidR="0077394C">
          <w:rPr>
            <w:noProof/>
            <w:webHidden/>
          </w:rPr>
        </w:r>
        <w:r w:rsidR="0077394C">
          <w:rPr>
            <w:noProof/>
            <w:webHidden/>
          </w:rPr>
          <w:fldChar w:fldCharType="separate"/>
        </w:r>
        <w:r w:rsidR="0077394C">
          <w:rPr>
            <w:noProof/>
            <w:webHidden/>
          </w:rPr>
          <w:t>94</w:t>
        </w:r>
        <w:r w:rsidR="0077394C">
          <w:rPr>
            <w:noProof/>
            <w:webHidden/>
          </w:rPr>
          <w:fldChar w:fldCharType="end"/>
        </w:r>
      </w:hyperlink>
    </w:p>
    <w:p w14:paraId="23B71400" w14:textId="72DA4B8F" w:rsidR="0077394C" w:rsidRDefault="004E2859">
      <w:pPr>
        <w:pStyle w:val="Obsah1"/>
        <w:tabs>
          <w:tab w:val="left" w:pos="1200"/>
          <w:tab w:val="right" w:leader="dot" w:pos="8493"/>
        </w:tabs>
        <w:rPr>
          <w:rFonts w:eastAsiaTheme="minorEastAsia"/>
          <w:b w:val="0"/>
          <w:bCs w:val="0"/>
          <w:caps w:val="0"/>
          <w:noProof/>
          <w:sz w:val="22"/>
          <w:szCs w:val="22"/>
          <w:lang w:eastAsia="cs-CZ"/>
        </w:rPr>
      </w:pPr>
      <w:hyperlink w:anchor="_Toc454480436" w:history="1">
        <w:r w:rsidR="0077394C" w:rsidRPr="00DA3653">
          <w:rPr>
            <w:rStyle w:val="Hypertextovodkaz"/>
            <w:noProof/>
          </w:rPr>
          <w:t>4</w:t>
        </w:r>
        <w:r w:rsidR="0077394C">
          <w:rPr>
            <w:rFonts w:eastAsiaTheme="minorEastAsia"/>
            <w:b w:val="0"/>
            <w:bCs w:val="0"/>
            <w:caps w:val="0"/>
            <w:noProof/>
            <w:sz w:val="22"/>
            <w:szCs w:val="22"/>
            <w:lang w:eastAsia="cs-CZ"/>
          </w:rPr>
          <w:tab/>
        </w:r>
        <w:r w:rsidR="0077394C" w:rsidRPr="00DA3653">
          <w:rPr>
            <w:rStyle w:val="Hypertextovodkaz"/>
            <w:noProof/>
          </w:rPr>
          <w:t>PŘÍLOHA</w:t>
        </w:r>
        <w:r w:rsidR="0077394C">
          <w:rPr>
            <w:noProof/>
            <w:webHidden/>
          </w:rPr>
          <w:tab/>
        </w:r>
        <w:r w:rsidR="0077394C">
          <w:rPr>
            <w:noProof/>
            <w:webHidden/>
          </w:rPr>
          <w:fldChar w:fldCharType="begin"/>
        </w:r>
        <w:r w:rsidR="0077394C">
          <w:rPr>
            <w:noProof/>
            <w:webHidden/>
          </w:rPr>
          <w:instrText xml:space="preserve"> PAGEREF _Toc454480436 \h </w:instrText>
        </w:r>
        <w:r w:rsidR="0077394C">
          <w:rPr>
            <w:noProof/>
            <w:webHidden/>
          </w:rPr>
        </w:r>
        <w:r w:rsidR="0077394C">
          <w:rPr>
            <w:noProof/>
            <w:webHidden/>
          </w:rPr>
          <w:fldChar w:fldCharType="separate"/>
        </w:r>
        <w:r w:rsidR="0077394C">
          <w:rPr>
            <w:noProof/>
            <w:webHidden/>
          </w:rPr>
          <w:t>96</w:t>
        </w:r>
        <w:r w:rsidR="0077394C">
          <w:rPr>
            <w:noProof/>
            <w:webHidden/>
          </w:rPr>
          <w:fldChar w:fldCharType="end"/>
        </w:r>
      </w:hyperlink>
    </w:p>
    <w:p w14:paraId="4187063D" w14:textId="605B7B77" w:rsidR="0077394C" w:rsidRDefault="004E2859">
      <w:pPr>
        <w:pStyle w:val="Obsah2"/>
        <w:rPr>
          <w:rFonts w:eastAsiaTheme="minorEastAsia"/>
          <w:smallCaps w:val="0"/>
          <w:noProof/>
          <w:sz w:val="22"/>
          <w:szCs w:val="22"/>
          <w:lang w:eastAsia="cs-CZ"/>
        </w:rPr>
      </w:pPr>
      <w:hyperlink w:anchor="_Toc454480437" w:history="1">
        <w:r w:rsidR="0077394C" w:rsidRPr="00DA3653">
          <w:rPr>
            <w:rStyle w:val="Hypertextovodkaz"/>
            <w:noProof/>
          </w:rPr>
          <w:t>PROGRAM F-LINK</w:t>
        </w:r>
        <w:r w:rsidR="0077394C">
          <w:rPr>
            <w:noProof/>
            <w:webHidden/>
          </w:rPr>
          <w:tab/>
        </w:r>
        <w:r w:rsidR="0077394C">
          <w:rPr>
            <w:noProof/>
            <w:webHidden/>
          </w:rPr>
          <w:fldChar w:fldCharType="begin"/>
        </w:r>
        <w:r w:rsidR="0077394C">
          <w:rPr>
            <w:noProof/>
            <w:webHidden/>
          </w:rPr>
          <w:instrText xml:space="preserve"> PAGEREF _Toc454480437 \h </w:instrText>
        </w:r>
        <w:r w:rsidR="0077394C">
          <w:rPr>
            <w:noProof/>
            <w:webHidden/>
          </w:rPr>
        </w:r>
        <w:r w:rsidR="0077394C">
          <w:rPr>
            <w:noProof/>
            <w:webHidden/>
          </w:rPr>
          <w:fldChar w:fldCharType="separate"/>
        </w:r>
        <w:r w:rsidR="0077394C">
          <w:rPr>
            <w:noProof/>
            <w:webHidden/>
          </w:rPr>
          <w:t>96</w:t>
        </w:r>
        <w:r w:rsidR="0077394C">
          <w:rPr>
            <w:noProof/>
            <w:webHidden/>
          </w:rPr>
          <w:fldChar w:fldCharType="end"/>
        </w:r>
      </w:hyperlink>
    </w:p>
    <w:p w14:paraId="74071B83" w14:textId="1DF5621D" w:rsidR="0077394C" w:rsidRDefault="004E2859">
      <w:pPr>
        <w:pStyle w:val="Obsah1"/>
        <w:tabs>
          <w:tab w:val="left" w:pos="1200"/>
          <w:tab w:val="right" w:leader="dot" w:pos="8493"/>
        </w:tabs>
        <w:rPr>
          <w:rFonts w:eastAsiaTheme="minorEastAsia"/>
          <w:b w:val="0"/>
          <w:bCs w:val="0"/>
          <w:caps w:val="0"/>
          <w:noProof/>
          <w:sz w:val="22"/>
          <w:szCs w:val="22"/>
          <w:lang w:eastAsia="cs-CZ"/>
        </w:rPr>
      </w:pPr>
      <w:hyperlink w:anchor="_Toc454480438" w:history="1">
        <w:r w:rsidR="0077394C" w:rsidRPr="00DA3653">
          <w:rPr>
            <w:rStyle w:val="Hypertextovodkaz"/>
            <w:noProof/>
          </w:rPr>
          <w:t>5</w:t>
        </w:r>
        <w:r w:rsidR="0077394C">
          <w:rPr>
            <w:rFonts w:eastAsiaTheme="minorEastAsia"/>
            <w:b w:val="0"/>
            <w:bCs w:val="0"/>
            <w:caps w:val="0"/>
            <w:noProof/>
            <w:sz w:val="22"/>
            <w:szCs w:val="22"/>
            <w:lang w:eastAsia="cs-CZ"/>
          </w:rPr>
          <w:tab/>
        </w:r>
        <w:r w:rsidR="0077394C" w:rsidRPr="00DA3653">
          <w:rPr>
            <w:rStyle w:val="Hypertextovodkaz"/>
            <w:noProof/>
          </w:rPr>
          <w:t>PŘÍLOHA</w:t>
        </w:r>
        <w:r w:rsidR="0077394C">
          <w:rPr>
            <w:noProof/>
            <w:webHidden/>
          </w:rPr>
          <w:tab/>
        </w:r>
        <w:r w:rsidR="0077394C">
          <w:rPr>
            <w:noProof/>
            <w:webHidden/>
          </w:rPr>
          <w:fldChar w:fldCharType="begin"/>
        </w:r>
        <w:r w:rsidR="0077394C">
          <w:rPr>
            <w:noProof/>
            <w:webHidden/>
          </w:rPr>
          <w:instrText xml:space="preserve"> PAGEREF _Toc454480438 \h </w:instrText>
        </w:r>
        <w:r w:rsidR="0077394C">
          <w:rPr>
            <w:noProof/>
            <w:webHidden/>
          </w:rPr>
        </w:r>
        <w:r w:rsidR="0077394C">
          <w:rPr>
            <w:noProof/>
            <w:webHidden/>
          </w:rPr>
          <w:fldChar w:fldCharType="separate"/>
        </w:r>
        <w:r w:rsidR="0077394C">
          <w:rPr>
            <w:noProof/>
            <w:webHidden/>
          </w:rPr>
          <w:t>100</w:t>
        </w:r>
        <w:r w:rsidR="0077394C">
          <w:rPr>
            <w:noProof/>
            <w:webHidden/>
          </w:rPr>
          <w:fldChar w:fldCharType="end"/>
        </w:r>
      </w:hyperlink>
    </w:p>
    <w:p w14:paraId="4FB76A1F" w14:textId="033E8F42" w:rsidR="0077394C" w:rsidRDefault="004E2859">
      <w:pPr>
        <w:pStyle w:val="Obsah2"/>
        <w:rPr>
          <w:rFonts w:eastAsiaTheme="minorEastAsia"/>
          <w:smallCaps w:val="0"/>
          <w:noProof/>
          <w:sz w:val="22"/>
          <w:szCs w:val="22"/>
          <w:lang w:eastAsia="cs-CZ"/>
        </w:rPr>
      </w:pPr>
      <w:hyperlink w:anchor="_Toc454480439" w:history="1">
        <w:r w:rsidR="0077394C" w:rsidRPr="00DA3653">
          <w:rPr>
            <w:rStyle w:val="Hypertextovodkaz"/>
            <w:noProof/>
            <w:shd w:val="clear" w:color="auto" w:fill="FCFCFC"/>
          </w:rPr>
          <w:t>DOTAZNÍK PROJEKTU PRO ŽÁKY 8. A 9. TŘÍD</w:t>
        </w:r>
        <w:r w:rsidR="0077394C">
          <w:rPr>
            <w:noProof/>
            <w:webHidden/>
          </w:rPr>
          <w:tab/>
        </w:r>
        <w:r w:rsidR="0077394C">
          <w:rPr>
            <w:noProof/>
            <w:webHidden/>
          </w:rPr>
          <w:fldChar w:fldCharType="begin"/>
        </w:r>
        <w:r w:rsidR="0077394C">
          <w:rPr>
            <w:noProof/>
            <w:webHidden/>
          </w:rPr>
          <w:instrText xml:space="preserve"> PAGEREF _Toc454480439 \h </w:instrText>
        </w:r>
        <w:r w:rsidR="0077394C">
          <w:rPr>
            <w:noProof/>
            <w:webHidden/>
          </w:rPr>
        </w:r>
        <w:r w:rsidR="0077394C">
          <w:rPr>
            <w:noProof/>
            <w:webHidden/>
          </w:rPr>
          <w:fldChar w:fldCharType="separate"/>
        </w:r>
        <w:r w:rsidR="0077394C">
          <w:rPr>
            <w:noProof/>
            <w:webHidden/>
          </w:rPr>
          <w:t>100</w:t>
        </w:r>
        <w:r w:rsidR="0077394C">
          <w:rPr>
            <w:noProof/>
            <w:webHidden/>
          </w:rPr>
          <w:fldChar w:fldCharType="end"/>
        </w:r>
      </w:hyperlink>
    </w:p>
    <w:p w14:paraId="4A6F1914" w14:textId="3B5102D6" w:rsidR="0077394C" w:rsidRDefault="004E2859">
      <w:pPr>
        <w:pStyle w:val="Obsah1"/>
        <w:tabs>
          <w:tab w:val="left" w:pos="1200"/>
          <w:tab w:val="right" w:leader="dot" w:pos="8493"/>
        </w:tabs>
        <w:rPr>
          <w:rFonts w:eastAsiaTheme="minorEastAsia"/>
          <w:b w:val="0"/>
          <w:bCs w:val="0"/>
          <w:caps w:val="0"/>
          <w:noProof/>
          <w:sz w:val="22"/>
          <w:szCs w:val="22"/>
          <w:lang w:eastAsia="cs-CZ"/>
        </w:rPr>
      </w:pPr>
      <w:hyperlink w:anchor="_Toc454480440" w:history="1">
        <w:r w:rsidR="0077394C" w:rsidRPr="00DA3653">
          <w:rPr>
            <w:rStyle w:val="Hypertextovodkaz"/>
            <w:noProof/>
          </w:rPr>
          <w:t>6</w:t>
        </w:r>
        <w:r w:rsidR="0077394C">
          <w:rPr>
            <w:rFonts w:eastAsiaTheme="minorEastAsia"/>
            <w:b w:val="0"/>
            <w:bCs w:val="0"/>
            <w:caps w:val="0"/>
            <w:noProof/>
            <w:sz w:val="22"/>
            <w:szCs w:val="22"/>
            <w:lang w:eastAsia="cs-CZ"/>
          </w:rPr>
          <w:tab/>
        </w:r>
        <w:r w:rsidR="0077394C" w:rsidRPr="00DA3653">
          <w:rPr>
            <w:rStyle w:val="Hypertextovodkaz"/>
            <w:noProof/>
          </w:rPr>
          <w:t>PŘÍLOHA</w:t>
        </w:r>
        <w:r w:rsidR="0077394C">
          <w:rPr>
            <w:noProof/>
            <w:webHidden/>
          </w:rPr>
          <w:tab/>
        </w:r>
        <w:r w:rsidR="0077394C">
          <w:rPr>
            <w:noProof/>
            <w:webHidden/>
          </w:rPr>
          <w:fldChar w:fldCharType="begin"/>
        </w:r>
        <w:r w:rsidR="0077394C">
          <w:rPr>
            <w:noProof/>
            <w:webHidden/>
          </w:rPr>
          <w:instrText xml:space="preserve"> PAGEREF _Toc454480440 \h </w:instrText>
        </w:r>
        <w:r w:rsidR="0077394C">
          <w:rPr>
            <w:noProof/>
            <w:webHidden/>
          </w:rPr>
        </w:r>
        <w:r w:rsidR="0077394C">
          <w:rPr>
            <w:noProof/>
            <w:webHidden/>
          </w:rPr>
          <w:fldChar w:fldCharType="separate"/>
        </w:r>
        <w:r w:rsidR="0077394C">
          <w:rPr>
            <w:noProof/>
            <w:webHidden/>
          </w:rPr>
          <w:t>101</w:t>
        </w:r>
        <w:r w:rsidR="0077394C">
          <w:rPr>
            <w:noProof/>
            <w:webHidden/>
          </w:rPr>
          <w:fldChar w:fldCharType="end"/>
        </w:r>
      </w:hyperlink>
    </w:p>
    <w:p w14:paraId="2321EABC" w14:textId="7234913D" w:rsidR="0077394C" w:rsidRDefault="004E2859">
      <w:pPr>
        <w:pStyle w:val="Obsah2"/>
        <w:rPr>
          <w:rFonts w:eastAsiaTheme="minorEastAsia"/>
          <w:smallCaps w:val="0"/>
          <w:noProof/>
          <w:sz w:val="22"/>
          <w:szCs w:val="22"/>
          <w:lang w:eastAsia="cs-CZ"/>
        </w:rPr>
      </w:pPr>
      <w:hyperlink w:anchor="_Toc454480441" w:history="1">
        <w:r w:rsidR="0077394C" w:rsidRPr="00DA3653">
          <w:rPr>
            <w:rStyle w:val="Hypertextovodkaz"/>
            <w:noProof/>
          </w:rPr>
          <w:t>WORKSHOP</w:t>
        </w:r>
        <w:r w:rsidR="0077394C">
          <w:rPr>
            <w:noProof/>
            <w:webHidden/>
          </w:rPr>
          <w:tab/>
        </w:r>
        <w:r w:rsidR="0077394C">
          <w:rPr>
            <w:noProof/>
            <w:webHidden/>
          </w:rPr>
          <w:fldChar w:fldCharType="begin"/>
        </w:r>
        <w:r w:rsidR="0077394C">
          <w:rPr>
            <w:noProof/>
            <w:webHidden/>
          </w:rPr>
          <w:instrText xml:space="preserve"> PAGEREF _Toc454480441 \h </w:instrText>
        </w:r>
        <w:r w:rsidR="0077394C">
          <w:rPr>
            <w:noProof/>
            <w:webHidden/>
          </w:rPr>
        </w:r>
        <w:r w:rsidR="0077394C">
          <w:rPr>
            <w:noProof/>
            <w:webHidden/>
          </w:rPr>
          <w:fldChar w:fldCharType="separate"/>
        </w:r>
        <w:r w:rsidR="0077394C">
          <w:rPr>
            <w:noProof/>
            <w:webHidden/>
          </w:rPr>
          <w:t>101</w:t>
        </w:r>
        <w:r w:rsidR="0077394C">
          <w:rPr>
            <w:noProof/>
            <w:webHidden/>
          </w:rPr>
          <w:fldChar w:fldCharType="end"/>
        </w:r>
      </w:hyperlink>
    </w:p>
    <w:p w14:paraId="6736F94C" w14:textId="0CA92661" w:rsidR="0077394C" w:rsidRDefault="004E2859">
      <w:pPr>
        <w:pStyle w:val="Obsah3"/>
        <w:rPr>
          <w:rFonts w:eastAsiaTheme="minorEastAsia"/>
          <w:i w:val="0"/>
          <w:iCs w:val="0"/>
          <w:noProof/>
          <w:sz w:val="22"/>
          <w:szCs w:val="22"/>
          <w:lang w:eastAsia="cs-CZ"/>
        </w:rPr>
      </w:pPr>
      <w:hyperlink w:anchor="_Toc454480442" w:history="1">
        <w:r w:rsidR="0077394C" w:rsidRPr="00DA3653">
          <w:rPr>
            <w:rStyle w:val="Hypertextovodkaz"/>
            <w:noProof/>
          </w:rPr>
          <w:t>1</w:t>
        </w:r>
        <w:r w:rsidR="0077394C">
          <w:rPr>
            <w:rFonts w:eastAsiaTheme="minorEastAsia"/>
            <w:i w:val="0"/>
            <w:iCs w:val="0"/>
            <w:noProof/>
            <w:sz w:val="22"/>
            <w:szCs w:val="22"/>
            <w:lang w:eastAsia="cs-CZ"/>
          </w:rPr>
          <w:tab/>
        </w:r>
        <w:r w:rsidR="0077394C" w:rsidRPr="00DA3653">
          <w:rPr>
            <w:rStyle w:val="Hypertextovodkaz"/>
            <w:noProof/>
          </w:rPr>
          <w:t>Seznámení s inteligentním domem</w:t>
        </w:r>
        <w:r w:rsidR="0077394C">
          <w:rPr>
            <w:noProof/>
            <w:webHidden/>
          </w:rPr>
          <w:tab/>
        </w:r>
        <w:r w:rsidR="0077394C">
          <w:rPr>
            <w:noProof/>
            <w:webHidden/>
          </w:rPr>
          <w:fldChar w:fldCharType="begin"/>
        </w:r>
        <w:r w:rsidR="0077394C">
          <w:rPr>
            <w:noProof/>
            <w:webHidden/>
          </w:rPr>
          <w:instrText xml:space="preserve"> PAGEREF _Toc454480442 \h </w:instrText>
        </w:r>
        <w:r w:rsidR="0077394C">
          <w:rPr>
            <w:noProof/>
            <w:webHidden/>
          </w:rPr>
        </w:r>
        <w:r w:rsidR="0077394C">
          <w:rPr>
            <w:noProof/>
            <w:webHidden/>
          </w:rPr>
          <w:fldChar w:fldCharType="separate"/>
        </w:r>
        <w:r w:rsidR="0077394C">
          <w:rPr>
            <w:noProof/>
            <w:webHidden/>
          </w:rPr>
          <w:t>101</w:t>
        </w:r>
        <w:r w:rsidR="0077394C">
          <w:rPr>
            <w:noProof/>
            <w:webHidden/>
          </w:rPr>
          <w:fldChar w:fldCharType="end"/>
        </w:r>
      </w:hyperlink>
    </w:p>
    <w:p w14:paraId="4306D1FE" w14:textId="6F6C0517" w:rsidR="0077394C" w:rsidRDefault="004E2859">
      <w:pPr>
        <w:pStyle w:val="Obsah3"/>
        <w:rPr>
          <w:rFonts w:eastAsiaTheme="minorEastAsia"/>
          <w:i w:val="0"/>
          <w:iCs w:val="0"/>
          <w:noProof/>
          <w:sz w:val="22"/>
          <w:szCs w:val="22"/>
          <w:lang w:eastAsia="cs-CZ"/>
        </w:rPr>
      </w:pPr>
      <w:hyperlink w:anchor="_Toc454480443" w:history="1">
        <w:r w:rsidR="0077394C" w:rsidRPr="00DA3653">
          <w:rPr>
            <w:rStyle w:val="Hypertextovodkaz"/>
            <w:noProof/>
          </w:rPr>
          <w:t>2</w:t>
        </w:r>
        <w:r w:rsidR="0077394C">
          <w:rPr>
            <w:rFonts w:eastAsiaTheme="minorEastAsia"/>
            <w:i w:val="0"/>
            <w:iCs w:val="0"/>
            <w:noProof/>
            <w:sz w:val="22"/>
            <w:szCs w:val="22"/>
            <w:lang w:eastAsia="cs-CZ"/>
          </w:rPr>
          <w:tab/>
        </w:r>
        <w:r w:rsidR="0077394C" w:rsidRPr="00DA3653">
          <w:rPr>
            <w:rStyle w:val="Hypertextovodkaz"/>
            <w:noProof/>
          </w:rPr>
          <w:t>Co je inteligentní dům</w:t>
        </w:r>
        <w:r w:rsidR="0077394C">
          <w:rPr>
            <w:noProof/>
            <w:webHidden/>
          </w:rPr>
          <w:tab/>
        </w:r>
        <w:r w:rsidR="0077394C">
          <w:rPr>
            <w:noProof/>
            <w:webHidden/>
          </w:rPr>
          <w:fldChar w:fldCharType="begin"/>
        </w:r>
        <w:r w:rsidR="0077394C">
          <w:rPr>
            <w:noProof/>
            <w:webHidden/>
          </w:rPr>
          <w:instrText xml:space="preserve"> PAGEREF _Toc454480443 \h </w:instrText>
        </w:r>
        <w:r w:rsidR="0077394C">
          <w:rPr>
            <w:noProof/>
            <w:webHidden/>
          </w:rPr>
        </w:r>
        <w:r w:rsidR="0077394C">
          <w:rPr>
            <w:noProof/>
            <w:webHidden/>
          </w:rPr>
          <w:fldChar w:fldCharType="separate"/>
        </w:r>
        <w:r w:rsidR="0077394C">
          <w:rPr>
            <w:noProof/>
            <w:webHidden/>
          </w:rPr>
          <w:t>102</w:t>
        </w:r>
        <w:r w:rsidR="0077394C">
          <w:rPr>
            <w:noProof/>
            <w:webHidden/>
          </w:rPr>
          <w:fldChar w:fldCharType="end"/>
        </w:r>
      </w:hyperlink>
    </w:p>
    <w:p w14:paraId="77B2E100" w14:textId="59DE084E" w:rsidR="0077394C" w:rsidRDefault="004E2859">
      <w:pPr>
        <w:pStyle w:val="Obsah3"/>
        <w:rPr>
          <w:rFonts w:eastAsiaTheme="minorEastAsia"/>
          <w:i w:val="0"/>
          <w:iCs w:val="0"/>
          <w:noProof/>
          <w:sz w:val="22"/>
          <w:szCs w:val="22"/>
          <w:lang w:eastAsia="cs-CZ"/>
        </w:rPr>
      </w:pPr>
      <w:hyperlink w:anchor="_Toc454480444" w:history="1">
        <w:r w:rsidR="0077394C" w:rsidRPr="00DA3653">
          <w:rPr>
            <w:rStyle w:val="Hypertextovodkaz"/>
            <w:noProof/>
          </w:rPr>
          <w:t>3</w:t>
        </w:r>
        <w:r w:rsidR="0077394C">
          <w:rPr>
            <w:rFonts w:eastAsiaTheme="minorEastAsia"/>
            <w:i w:val="0"/>
            <w:iCs w:val="0"/>
            <w:noProof/>
            <w:sz w:val="22"/>
            <w:szCs w:val="22"/>
            <w:lang w:eastAsia="cs-CZ"/>
          </w:rPr>
          <w:tab/>
        </w:r>
        <w:r w:rsidR="0077394C" w:rsidRPr="00DA3653">
          <w:rPr>
            <w:rStyle w:val="Hypertextovodkaz"/>
            <w:noProof/>
          </w:rPr>
          <w:t>Komfort a pohodlí</w:t>
        </w:r>
        <w:r w:rsidR="0077394C">
          <w:rPr>
            <w:noProof/>
            <w:webHidden/>
          </w:rPr>
          <w:tab/>
        </w:r>
        <w:r w:rsidR="0077394C">
          <w:rPr>
            <w:noProof/>
            <w:webHidden/>
          </w:rPr>
          <w:fldChar w:fldCharType="begin"/>
        </w:r>
        <w:r w:rsidR="0077394C">
          <w:rPr>
            <w:noProof/>
            <w:webHidden/>
          </w:rPr>
          <w:instrText xml:space="preserve"> PAGEREF _Toc454480444 \h </w:instrText>
        </w:r>
        <w:r w:rsidR="0077394C">
          <w:rPr>
            <w:noProof/>
            <w:webHidden/>
          </w:rPr>
        </w:r>
        <w:r w:rsidR="0077394C">
          <w:rPr>
            <w:noProof/>
            <w:webHidden/>
          </w:rPr>
          <w:fldChar w:fldCharType="separate"/>
        </w:r>
        <w:r w:rsidR="0077394C">
          <w:rPr>
            <w:noProof/>
            <w:webHidden/>
          </w:rPr>
          <w:t>105</w:t>
        </w:r>
        <w:r w:rsidR="0077394C">
          <w:rPr>
            <w:noProof/>
            <w:webHidden/>
          </w:rPr>
          <w:fldChar w:fldCharType="end"/>
        </w:r>
      </w:hyperlink>
    </w:p>
    <w:p w14:paraId="246EB423" w14:textId="03786819" w:rsidR="0077394C" w:rsidRDefault="004E2859">
      <w:pPr>
        <w:pStyle w:val="Obsah3"/>
        <w:rPr>
          <w:rFonts w:eastAsiaTheme="minorEastAsia"/>
          <w:i w:val="0"/>
          <w:iCs w:val="0"/>
          <w:noProof/>
          <w:sz w:val="22"/>
          <w:szCs w:val="22"/>
          <w:lang w:eastAsia="cs-CZ"/>
        </w:rPr>
      </w:pPr>
      <w:hyperlink w:anchor="_Toc454480445" w:history="1">
        <w:r w:rsidR="0077394C" w:rsidRPr="00DA3653">
          <w:rPr>
            <w:rStyle w:val="Hypertextovodkaz"/>
            <w:noProof/>
          </w:rPr>
          <w:t>4</w:t>
        </w:r>
        <w:r w:rsidR="0077394C">
          <w:rPr>
            <w:rFonts w:eastAsiaTheme="minorEastAsia"/>
            <w:i w:val="0"/>
            <w:iCs w:val="0"/>
            <w:noProof/>
            <w:sz w:val="22"/>
            <w:szCs w:val="22"/>
            <w:lang w:eastAsia="cs-CZ"/>
          </w:rPr>
          <w:tab/>
        </w:r>
        <w:r w:rsidR="0077394C" w:rsidRPr="00DA3653">
          <w:rPr>
            <w:rStyle w:val="Hypertextovodkaz"/>
            <w:noProof/>
          </w:rPr>
          <w:t>Bezpečnost</w:t>
        </w:r>
        <w:r w:rsidR="0077394C">
          <w:rPr>
            <w:noProof/>
            <w:webHidden/>
          </w:rPr>
          <w:tab/>
        </w:r>
        <w:r w:rsidR="0077394C">
          <w:rPr>
            <w:noProof/>
            <w:webHidden/>
          </w:rPr>
          <w:fldChar w:fldCharType="begin"/>
        </w:r>
        <w:r w:rsidR="0077394C">
          <w:rPr>
            <w:noProof/>
            <w:webHidden/>
          </w:rPr>
          <w:instrText xml:space="preserve"> PAGEREF _Toc454480445 \h </w:instrText>
        </w:r>
        <w:r w:rsidR="0077394C">
          <w:rPr>
            <w:noProof/>
            <w:webHidden/>
          </w:rPr>
        </w:r>
        <w:r w:rsidR="0077394C">
          <w:rPr>
            <w:noProof/>
            <w:webHidden/>
          </w:rPr>
          <w:fldChar w:fldCharType="separate"/>
        </w:r>
        <w:r w:rsidR="0077394C">
          <w:rPr>
            <w:noProof/>
            <w:webHidden/>
          </w:rPr>
          <w:t>107</w:t>
        </w:r>
        <w:r w:rsidR="0077394C">
          <w:rPr>
            <w:noProof/>
            <w:webHidden/>
          </w:rPr>
          <w:fldChar w:fldCharType="end"/>
        </w:r>
      </w:hyperlink>
    </w:p>
    <w:p w14:paraId="4601755C" w14:textId="0BB09F36" w:rsidR="0077394C" w:rsidRDefault="004E2859">
      <w:pPr>
        <w:pStyle w:val="Obsah3"/>
        <w:rPr>
          <w:rFonts w:eastAsiaTheme="minorEastAsia"/>
          <w:i w:val="0"/>
          <w:iCs w:val="0"/>
          <w:noProof/>
          <w:sz w:val="22"/>
          <w:szCs w:val="22"/>
          <w:lang w:eastAsia="cs-CZ"/>
        </w:rPr>
      </w:pPr>
      <w:hyperlink w:anchor="_Toc454480446" w:history="1">
        <w:r w:rsidR="0077394C" w:rsidRPr="00DA3653">
          <w:rPr>
            <w:rStyle w:val="Hypertextovodkaz"/>
            <w:noProof/>
          </w:rPr>
          <w:t>5</w:t>
        </w:r>
        <w:r w:rsidR="0077394C">
          <w:rPr>
            <w:rFonts w:eastAsiaTheme="minorEastAsia"/>
            <w:i w:val="0"/>
            <w:iCs w:val="0"/>
            <w:noProof/>
            <w:sz w:val="22"/>
            <w:szCs w:val="22"/>
            <w:lang w:eastAsia="cs-CZ"/>
          </w:rPr>
          <w:tab/>
        </w:r>
        <w:r w:rsidR="0077394C" w:rsidRPr="00DA3653">
          <w:rPr>
            <w:rStyle w:val="Hypertextovodkaz"/>
            <w:noProof/>
          </w:rPr>
          <w:t>Úspory energií</w:t>
        </w:r>
        <w:r w:rsidR="0077394C">
          <w:rPr>
            <w:noProof/>
            <w:webHidden/>
          </w:rPr>
          <w:tab/>
        </w:r>
        <w:r w:rsidR="0077394C">
          <w:rPr>
            <w:noProof/>
            <w:webHidden/>
          </w:rPr>
          <w:fldChar w:fldCharType="begin"/>
        </w:r>
        <w:r w:rsidR="0077394C">
          <w:rPr>
            <w:noProof/>
            <w:webHidden/>
          </w:rPr>
          <w:instrText xml:space="preserve"> PAGEREF _Toc454480446 \h </w:instrText>
        </w:r>
        <w:r w:rsidR="0077394C">
          <w:rPr>
            <w:noProof/>
            <w:webHidden/>
          </w:rPr>
        </w:r>
        <w:r w:rsidR="0077394C">
          <w:rPr>
            <w:noProof/>
            <w:webHidden/>
          </w:rPr>
          <w:fldChar w:fldCharType="separate"/>
        </w:r>
        <w:r w:rsidR="0077394C">
          <w:rPr>
            <w:noProof/>
            <w:webHidden/>
          </w:rPr>
          <w:t>108</w:t>
        </w:r>
        <w:r w:rsidR="0077394C">
          <w:rPr>
            <w:noProof/>
            <w:webHidden/>
          </w:rPr>
          <w:fldChar w:fldCharType="end"/>
        </w:r>
      </w:hyperlink>
    </w:p>
    <w:p w14:paraId="410031AC" w14:textId="1A91246C" w:rsidR="0077394C" w:rsidRDefault="004E2859">
      <w:pPr>
        <w:pStyle w:val="Obsah3"/>
        <w:rPr>
          <w:rFonts w:eastAsiaTheme="minorEastAsia"/>
          <w:i w:val="0"/>
          <w:iCs w:val="0"/>
          <w:noProof/>
          <w:sz w:val="22"/>
          <w:szCs w:val="22"/>
          <w:lang w:eastAsia="cs-CZ"/>
        </w:rPr>
      </w:pPr>
      <w:hyperlink w:anchor="_Toc454480447" w:history="1">
        <w:r w:rsidR="0077394C" w:rsidRPr="00DA3653">
          <w:rPr>
            <w:rStyle w:val="Hypertextovodkaz"/>
            <w:noProof/>
          </w:rPr>
          <w:t>6</w:t>
        </w:r>
        <w:r w:rsidR="0077394C">
          <w:rPr>
            <w:rFonts w:eastAsiaTheme="minorEastAsia"/>
            <w:i w:val="0"/>
            <w:iCs w:val="0"/>
            <w:noProof/>
            <w:sz w:val="22"/>
            <w:szCs w:val="22"/>
            <w:lang w:eastAsia="cs-CZ"/>
          </w:rPr>
          <w:tab/>
        </w:r>
        <w:r w:rsidR="0077394C" w:rsidRPr="00DA3653">
          <w:rPr>
            <w:rStyle w:val="Hypertextovodkaz"/>
            <w:noProof/>
          </w:rPr>
          <w:t>Zábava</w:t>
        </w:r>
        <w:r w:rsidR="0077394C">
          <w:rPr>
            <w:noProof/>
            <w:webHidden/>
          </w:rPr>
          <w:tab/>
        </w:r>
        <w:r w:rsidR="0077394C">
          <w:rPr>
            <w:noProof/>
            <w:webHidden/>
          </w:rPr>
          <w:fldChar w:fldCharType="begin"/>
        </w:r>
        <w:r w:rsidR="0077394C">
          <w:rPr>
            <w:noProof/>
            <w:webHidden/>
          </w:rPr>
          <w:instrText xml:space="preserve"> PAGEREF _Toc454480447 \h </w:instrText>
        </w:r>
        <w:r w:rsidR="0077394C">
          <w:rPr>
            <w:noProof/>
            <w:webHidden/>
          </w:rPr>
        </w:r>
        <w:r w:rsidR="0077394C">
          <w:rPr>
            <w:noProof/>
            <w:webHidden/>
          </w:rPr>
          <w:fldChar w:fldCharType="separate"/>
        </w:r>
        <w:r w:rsidR="0077394C">
          <w:rPr>
            <w:noProof/>
            <w:webHidden/>
          </w:rPr>
          <w:t>111</w:t>
        </w:r>
        <w:r w:rsidR="0077394C">
          <w:rPr>
            <w:noProof/>
            <w:webHidden/>
          </w:rPr>
          <w:fldChar w:fldCharType="end"/>
        </w:r>
      </w:hyperlink>
    </w:p>
    <w:p w14:paraId="3F7E78DD" w14:textId="0AE758FD" w:rsidR="0077394C" w:rsidRDefault="004E2859">
      <w:pPr>
        <w:pStyle w:val="Obsah1"/>
        <w:tabs>
          <w:tab w:val="left" w:pos="1200"/>
          <w:tab w:val="right" w:leader="dot" w:pos="8493"/>
        </w:tabs>
        <w:rPr>
          <w:rFonts w:eastAsiaTheme="minorEastAsia"/>
          <w:b w:val="0"/>
          <w:bCs w:val="0"/>
          <w:caps w:val="0"/>
          <w:noProof/>
          <w:sz w:val="22"/>
          <w:szCs w:val="22"/>
          <w:lang w:eastAsia="cs-CZ"/>
        </w:rPr>
      </w:pPr>
      <w:hyperlink w:anchor="_Toc454480448" w:history="1">
        <w:r w:rsidR="0077394C" w:rsidRPr="00DA3653">
          <w:rPr>
            <w:rStyle w:val="Hypertextovodkaz"/>
            <w:noProof/>
          </w:rPr>
          <w:t>7</w:t>
        </w:r>
        <w:r w:rsidR="0077394C">
          <w:rPr>
            <w:rFonts w:eastAsiaTheme="minorEastAsia"/>
            <w:b w:val="0"/>
            <w:bCs w:val="0"/>
            <w:caps w:val="0"/>
            <w:noProof/>
            <w:sz w:val="22"/>
            <w:szCs w:val="22"/>
            <w:lang w:eastAsia="cs-CZ"/>
          </w:rPr>
          <w:tab/>
        </w:r>
        <w:r w:rsidR="0077394C" w:rsidRPr="00DA3653">
          <w:rPr>
            <w:rStyle w:val="Hypertextovodkaz"/>
            <w:noProof/>
            <w:shd w:val="clear" w:color="auto" w:fill="FCFCFC"/>
          </w:rPr>
          <w:t>PŘÍLOHA</w:t>
        </w:r>
        <w:r w:rsidR="0077394C">
          <w:rPr>
            <w:noProof/>
            <w:webHidden/>
          </w:rPr>
          <w:tab/>
        </w:r>
        <w:r w:rsidR="0077394C">
          <w:rPr>
            <w:noProof/>
            <w:webHidden/>
          </w:rPr>
          <w:fldChar w:fldCharType="begin"/>
        </w:r>
        <w:r w:rsidR="0077394C">
          <w:rPr>
            <w:noProof/>
            <w:webHidden/>
          </w:rPr>
          <w:instrText xml:space="preserve"> PAGEREF _Toc454480448 \h </w:instrText>
        </w:r>
        <w:r w:rsidR="0077394C">
          <w:rPr>
            <w:noProof/>
            <w:webHidden/>
          </w:rPr>
        </w:r>
        <w:r w:rsidR="0077394C">
          <w:rPr>
            <w:noProof/>
            <w:webHidden/>
          </w:rPr>
          <w:fldChar w:fldCharType="separate"/>
        </w:r>
        <w:r w:rsidR="0077394C">
          <w:rPr>
            <w:noProof/>
            <w:webHidden/>
          </w:rPr>
          <w:t>112</w:t>
        </w:r>
        <w:r w:rsidR="0077394C">
          <w:rPr>
            <w:noProof/>
            <w:webHidden/>
          </w:rPr>
          <w:fldChar w:fldCharType="end"/>
        </w:r>
      </w:hyperlink>
    </w:p>
    <w:p w14:paraId="71EF86E8" w14:textId="78C10554" w:rsidR="0077394C" w:rsidRDefault="004E2859">
      <w:pPr>
        <w:pStyle w:val="Obsah2"/>
        <w:rPr>
          <w:rFonts w:eastAsiaTheme="minorEastAsia"/>
          <w:smallCaps w:val="0"/>
          <w:noProof/>
          <w:sz w:val="22"/>
          <w:szCs w:val="22"/>
          <w:lang w:eastAsia="cs-CZ"/>
        </w:rPr>
      </w:pPr>
      <w:hyperlink w:anchor="_Toc454480449" w:history="1">
        <w:r w:rsidR="0077394C" w:rsidRPr="00DA3653">
          <w:rPr>
            <w:rStyle w:val="Hypertextovodkaz"/>
            <w:noProof/>
          </w:rPr>
          <w:t>DOTAZNÍK  SURVIO</w:t>
        </w:r>
        <w:r w:rsidR="0077394C">
          <w:rPr>
            <w:noProof/>
            <w:webHidden/>
          </w:rPr>
          <w:tab/>
        </w:r>
        <w:r w:rsidR="0077394C">
          <w:rPr>
            <w:noProof/>
            <w:webHidden/>
          </w:rPr>
          <w:fldChar w:fldCharType="begin"/>
        </w:r>
        <w:r w:rsidR="0077394C">
          <w:rPr>
            <w:noProof/>
            <w:webHidden/>
          </w:rPr>
          <w:instrText xml:space="preserve"> PAGEREF _Toc454480449 \h </w:instrText>
        </w:r>
        <w:r w:rsidR="0077394C">
          <w:rPr>
            <w:noProof/>
            <w:webHidden/>
          </w:rPr>
        </w:r>
        <w:r w:rsidR="0077394C">
          <w:rPr>
            <w:noProof/>
            <w:webHidden/>
          </w:rPr>
          <w:fldChar w:fldCharType="separate"/>
        </w:r>
        <w:r w:rsidR="0077394C">
          <w:rPr>
            <w:noProof/>
            <w:webHidden/>
          </w:rPr>
          <w:t>112</w:t>
        </w:r>
        <w:r w:rsidR="0077394C">
          <w:rPr>
            <w:noProof/>
            <w:webHidden/>
          </w:rPr>
          <w:fldChar w:fldCharType="end"/>
        </w:r>
      </w:hyperlink>
    </w:p>
    <w:p w14:paraId="0D175D35" w14:textId="2F463DA3" w:rsidR="0077394C" w:rsidRDefault="004E2859">
      <w:pPr>
        <w:pStyle w:val="Obsah1"/>
        <w:tabs>
          <w:tab w:val="right" w:leader="dot" w:pos="8493"/>
        </w:tabs>
        <w:rPr>
          <w:rFonts w:eastAsiaTheme="minorEastAsia"/>
          <w:b w:val="0"/>
          <w:bCs w:val="0"/>
          <w:caps w:val="0"/>
          <w:noProof/>
          <w:sz w:val="22"/>
          <w:szCs w:val="22"/>
          <w:lang w:eastAsia="cs-CZ"/>
        </w:rPr>
      </w:pPr>
      <w:hyperlink w:anchor="_Toc454480450" w:history="1">
        <w:r w:rsidR="0077394C" w:rsidRPr="00DA3653">
          <w:rPr>
            <w:rStyle w:val="Hypertextovodkaz"/>
            <w:noProof/>
          </w:rPr>
          <w:t>ANOTACE</w:t>
        </w:r>
        <w:r w:rsidR="0077394C">
          <w:rPr>
            <w:noProof/>
            <w:webHidden/>
          </w:rPr>
          <w:tab/>
        </w:r>
        <w:r w:rsidR="0077394C">
          <w:rPr>
            <w:noProof/>
            <w:webHidden/>
          </w:rPr>
          <w:fldChar w:fldCharType="begin"/>
        </w:r>
        <w:r w:rsidR="0077394C">
          <w:rPr>
            <w:noProof/>
            <w:webHidden/>
          </w:rPr>
          <w:instrText xml:space="preserve"> PAGEREF _Toc454480450 \h </w:instrText>
        </w:r>
        <w:r w:rsidR="0077394C">
          <w:rPr>
            <w:noProof/>
            <w:webHidden/>
          </w:rPr>
        </w:r>
        <w:r w:rsidR="0077394C">
          <w:rPr>
            <w:noProof/>
            <w:webHidden/>
          </w:rPr>
          <w:fldChar w:fldCharType="separate"/>
        </w:r>
        <w:r w:rsidR="0077394C">
          <w:rPr>
            <w:noProof/>
            <w:webHidden/>
          </w:rPr>
          <w:t>115</w:t>
        </w:r>
        <w:r w:rsidR="0077394C">
          <w:rPr>
            <w:noProof/>
            <w:webHidden/>
          </w:rPr>
          <w:fldChar w:fldCharType="end"/>
        </w:r>
      </w:hyperlink>
    </w:p>
    <w:p w14:paraId="48307D47" w14:textId="7FD629FF" w:rsidR="00800FAF" w:rsidRDefault="001D772F" w:rsidP="009C5918">
      <w:pPr>
        <w:jc w:val="right"/>
        <w:sectPr w:rsidR="00800FAF" w:rsidSect="00B33D30">
          <w:footerReference w:type="default" r:id="rId11"/>
          <w:footerReference w:type="first" r:id="rId12"/>
          <w:pgSz w:w="11906" w:h="16838" w:code="9"/>
          <w:pgMar w:top="1418" w:right="1418" w:bottom="1418" w:left="1418" w:header="709" w:footer="709" w:gutter="567"/>
          <w:cols w:space="708"/>
          <w:titlePg/>
          <w:docGrid w:linePitch="360"/>
        </w:sectPr>
      </w:pPr>
      <w:r>
        <w:fldChar w:fldCharType="end"/>
      </w:r>
      <w:r w:rsidR="00AE16D2" w:rsidRPr="003766B4">
        <w:br w:type="page"/>
      </w:r>
    </w:p>
    <w:p w14:paraId="0742DB66" w14:textId="77777777" w:rsidR="00654CF8" w:rsidRPr="008051EC" w:rsidRDefault="008E1621" w:rsidP="00045874">
      <w:pPr>
        <w:pStyle w:val="Nadpis1"/>
        <w:numPr>
          <w:ilvl w:val="0"/>
          <w:numId w:val="0"/>
        </w:numPr>
      </w:pPr>
      <w:bookmarkStart w:id="0" w:name="_Toc454008340"/>
      <w:bookmarkStart w:id="1" w:name="_Toc454480374"/>
      <w:r w:rsidRPr="008051EC">
        <w:lastRenderedPageBreak/>
        <w:t>ÚVOD</w:t>
      </w:r>
      <w:bookmarkEnd w:id="0"/>
      <w:bookmarkEnd w:id="1"/>
    </w:p>
    <w:p w14:paraId="2AE779ED" w14:textId="77777777" w:rsidR="006E5639" w:rsidRDefault="00654CF8" w:rsidP="006E5639">
      <w:pPr>
        <w:jc w:val="both"/>
      </w:pPr>
      <w:r>
        <w:t>Střední odborná škola</w:t>
      </w:r>
      <w:r w:rsidR="00EE1693">
        <w:t xml:space="preserve"> (dále jen SOŠ)</w:t>
      </w:r>
      <w:r>
        <w:t xml:space="preserve">, </w:t>
      </w:r>
      <w:r w:rsidRPr="00823907">
        <w:t>kde</w:t>
      </w:r>
      <w:r>
        <w:t xml:space="preserve"> jsem</w:t>
      </w:r>
      <w:r w:rsidRPr="00823907">
        <w:t xml:space="preserve"> </w:t>
      </w:r>
      <w:r>
        <w:t xml:space="preserve">v současné době zaměstnán, </w:t>
      </w:r>
      <w:r w:rsidR="007957E1">
        <w:br/>
      </w:r>
      <w:r>
        <w:t xml:space="preserve">je partnerem projektu </w:t>
      </w:r>
      <w:r w:rsidRPr="00823907">
        <w:rPr>
          <w:b/>
          <w:bCs/>
        </w:rPr>
        <w:t>„Podpora technického a přírodovědného vzdělávání v</w:t>
      </w:r>
      <w:r w:rsidR="00324DE4">
        <w:rPr>
          <w:b/>
          <w:bCs/>
        </w:rPr>
        <w:t> </w:t>
      </w:r>
      <w:r w:rsidRPr="00823907">
        <w:rPr>
          <w:b/>
          <w:bCs/>
        </w:rPr>
        <w:t>Olomouckém kraji“</w:t>
      </w:r>
      <w:r>
        <w:rPr>
          <w:b/>
          <w:bCs/>
        </w:rPr>
        <w:t xml:space="preserve">. </w:t>
      </w:r>
      <w:r w:rsidRPr="0091518A">
        <w:rPr>
          <w:bCs/>
        </w:rPr>
        <w:t>Prostřednictvím</w:t>
      </w:r>
      <w:r>
        <w:rPr>
          <w:b/>
          <w:bCs/>
        </w:rPr>
        <w:t xml:space="preserve"> </w:t>
      </w:r>
      <w:r>
        <w:t>realizace</w:t>
      </w:r>
      <w:r w:rsidRPr="00823907">
        <w:t xml:space="preserve"> </w:t>
      </w:r>
      <w:r>
        <w:t xml:space="preserve">tohoto </w:t>
      </w:r>
      <w:r w:rsidRPr="0080576C">
        <w:rPr>
          <w:rFonts w:cs="Times New Roman"/>
          <w:szCs w:val="24"/>
        </w:rPr>
        <w:t>projektu</w:t>
      </w:r>
      <w:r>
        <w:rPr>
          <w:rFonts w:cs="Times New Roman"/>
          <w:szCs w:val="24"/>
        </w:rPr>
        <w:t xml:space="preserve"> </w:t>
      </w:r>
      <w:r w:rsidRPr="00823907">
        <w:t xml:space="preserve">jsem </w:t>
      </w:r>
      <w:r>
        <w:t>měl možnost se podrobněji seznámit s povědomím žáků 8. a 9. tříd základních škol</w:t>
      </w:r>
      <w:r w:rsidR="00CF55DC">
        <w:t xml:space="preserve"> (dále jen ZŠ)</w:t>
      </w:r>
      <w:r>
        <w:t xml:space="preserve"> o</w:t>
      </w:r>
      <w:r w:rsidR="006E0C92">
        <w:t> </w:t>
      </w:r>
      <w:r w:rsidRPr="00823907">
        <w:t>témat</w:t>
      </w:r>
      <w:r>
        <w:t>u</w:t>
      </w:r>
      <w:r w:rsidRPr="00823907">
        <w:t xml:space="preserve"> „Inteligentní dům“.</w:t>
      </w:r>
      <w:r>
        <w:t xml:space="preserve"> Reakce některých žáků, respektive představy a odpovědi sahaly někam do budoucnosti. To byl také jeden z důvodů, </w:t>
      </w:r>
      <w:r w:rsidR="006E5639">
        <w:t xml:space="preserve">proč jsem se rozhodl toto téma zpracovat ve své diplomové práci. </w:t>
      </w:r>
    </w:p>
    <w:p w14:paraId="0D3D3079" w14:textId="328B5ABC" w:rsidR="00654CF8" w:rsidRDefault="00654CF8" w:rsidP="00654CF8">
      <w:pPr>
        <w:jc w:val="both"/>
      </w:pPr>
      <w:r w:rsidRPr="00823907">
        <w:t xml:space="preserve">Součástí tohoto projektu byla </w:t>
      </w:r>
      <w:r>
        <w:t>i tvorba elektronické učebnice pro žák</w:t>
      </w:r>
      <w:r w:rsidR="00CF55DC">
        <w:t xml:space="preserve">y ZŠ </w:t>
      </w:r>
      <w:r>
        <w:t>a</w:t>
      </w:r>
      <w:r w:rsidR="00324DE4">
        <w:t> </w:t>
      </w:r>
      <w:r>
        <w:t xml:space="preserve">středních škol (dále jen SŠ). Na této didaktické pomůcce jsem se podílel, </w:t>
      </w:r>
      <w:r w:rsidRPr="00823907">
        <w:t xml:space="preserve">v ní </w:t>
      </w:r>
      <w:r>
        <w:t>je</w:t>
      </w:r>
      <w:r w:rsidRPr="00823907">
        <w:t xml:space="preserve"> t</w:t>
      </w:r>
      <w:r>
        <w:t xml:space="preserve">ato problematika nastíněna a je dostupná na webových stránkách </w:t>
      </w:r>
      <w:r w:rsidR="004E46E7">
        <w:t xml:space="preserve">olomouckého kraje </w:t>
      </w:r>
      <w:r>
        <w:t>(</w:t>
      </w:r>
      <w:r w:rsidRPr="00654CF8">
        <w:t>https://eluc.kr-olomoucky.cz/</w:t>
      </w:r>
      <w:r w:rsidR="007F5415">
        <w:t>)</w:t>
      </w:r>
      <w:r w:rsidRPr="00823907">
        <w:t xml:space="preserve">. Z časových </w:t>
      </w:r>
      <w:r w:rsidRPr="0080576C">
        <w:rPr>
          <w:rFonts w:cs="Times New Roman"/>
          <w:szCs w:val="24"/>
        </w:rPr>
        <w:t>důvodů</w:t>
      </w:r>
      <w:r w:rsidRPr="00823907">
        <w:t xml:space="preserve"> projekt řešil jen konstrukci </w:t>
      </w:r>
      <w:r>
        <w:t>tabla</w:t>
      </w:r>
      <w:r w:rsidRPr="00823907">
        <w:t xml:space="preserve"> pro výuku elektr</w:t>
      </w:r>
      <w:r w:rsidR="00EE1693">
        <w:t>ického zabezpečovacího systému (</w:t>
      </w:r>
      <w:r w:rsidRPr="00823907">
        <w:t>dále jen EZS</w:t>
      </w:r>
      <w:r w:rsidR="00EE1693">
        <w:t>)</w:t>
      </w:r>
      <w:r w:rsidRPr="00823907">
        <w:t xml:space="preserve"> </w:t>
      </w:r>
      <w:r>
        <w:t xml:space="preserve">do předmětu „Elektrická zařízení“ </w:t>
      </w:r>
      <w:r w:rsidRPr="00823907">
        <w:t>a funkční model</w:t>
      </w:r>
      <w:r>
        <w:t xml:space="preserve"> řezu</w:t>
      </w:r>
      <w:r w:rsidRPr="00823907">
        <w:t xml:space="preserve"> </w:t>
      </w:r>
      <w:r>
        <w:t>„Inteligentního domu“</w:t>
      </w:r>
      <w:r w:rsidRPr="00823907">
        <w:t xml:space="preserve"> pro </w:t>
      </w:r>
      <w:r>
        <w:t>předmět „</w:t>
      </w:r>
      <w:r w:rsidRPr="00823907">
        <w:t>Odborný výcvik</w:t>
      </w:r>
      <w:r>
        <w:t xml:space="preserve">“. Cílem projektu bylo vytvoření modelů, ne však </w:t>
      </w:r>
      <w:r w:rsidRPr="00823907">
        <w:t xml:space="preserve">jejich využití </w:t>
      </w:r>
      <w:r w:rsidR="004E46E7">
        <w:br/>
      </w:r>
      <w:r>
        <w:t>ve</w:t>
      </w:r>
      <w:r w:rsidRPr="00823907">
        <w:t xml:space="preserve"> výuce. Proto jsem si pro diplomovou práci zvolil téma "Inteligentní dům jako vzdělávací model pro školní předmět Elektrická zařízení a Odborný výcvik"</w:t>
      </w:r>
      <w:r>
        <w:t>.</w:t>
      </w:r>
    </w:p>
    <w:p w14:paraId="7F794E58" w14:textId="77777777" w:rsidR="007F5415" w:rsidRDefault="007F5415" w:rsidP="008E1621">
      <w:pPr>
        <w:ind w:firstLine="0"/>
        <w:rPr>
          <w:b/>
        </w:rPr>
      </w:pPr>
    </w:p>
    <w:p w14:paraId="6BBF959B" w14:textId="77777777" w:rsidR="007F5415" w:rsidRPr="008E1621" w:rsidRDefault="008E1621" w:rsidP="008E1621">
      <w:pPr>
        <w:ind w:firstLine="0"/>
        <w:rPr>
          <w:b/>
        </w:rPr>
      </w:pPr>
      <w:r w:rsidRPr="008E1621">
        <w:rPr>
          <w:b/>
        </w:rPr>
        <w:t>Cíle</w:t>
      </w:r>
    </w:p>
    <w:p w14:paraId="2FDB3D17" w14:textId="77777777" w:rsidR="008E1621" w:rsidRDefault="007F5415" w:rsidP="00422DA2">
      <w:pPr>
        <w:pStyle w:val="StylStyl1dkovn15dku"/>
        <w:spacing w:before="0"/>
        <w:rPr>
          <w:rFonts w:ascii="Times New Roman" w:hAnsi="Times New Roman" w:cs="Times New Roman"/>
        </w:rPr>
      </w:pPr>
      <w:r>
        <w:rPr>
          <w:rFonts w:ascii="Times New Roman" w:hAnsi="Times New Roman" w:cs="Times New Roman"/>
        </w:rPr>
        <w:t>V teoretické části je cílem vytvoření poznatkové báze problematiky</w:t>
      </w:r>
      <w:r w:rsidR="00CF55DC">
        <w:rPr>
          <w:rFonts w:ascii="Times New Roman" w:hAnsi="Times New Roman" w:cs="Times New Roman"/>
        </w:rPr>
        <w:t xml:space="preserve"> související s</w:t>
      </w:r>
      <w:r w:rsidR="00324DE4">
        <w:rPr>
          <w:rFonts w:ascii="Times New Roman" w:hAnsi="Times New Roman" w:cs="Times New Roman"/>
        </w:rPr>
        <w:t> </w:t>
      </w:r>
      <w:r w:rsidR="00CF55DC">
        <w:rPr>
          <w:rFonts w:ascii="Times New Roman" w:hAnsi="Times New Roman" w:cs="Times New Roman"/>
        </w:rPr>
        <w:t>tématem</w:t>
      </w:r>
      <w:r>
        <w:rPr>
          <w:rFonts w:ascii="Times New Roman" w:hAnsi="Times New Roman" w:cs="Times New Roman"/>
        </w:rPr>
        <w:t xml:space="preserve"> Inteligentního domu s cílem napomoci začlenění uvedeného tématu do výuky obecně technických předmětů (dále jen OTP) na ZŠ a do výuky odborných předmětů na S</w:t>
      </w:r>
      <w:r w:rsidR="00EE1693">
        <w:rPr>
          <w:rFonts w:ascii="Times New Roman" w:hAnsi="Times New Roman" w:cs="Times New Roman"/>
        </w:rPr>
        <w:t>O</w:t>
      </w:r>
      <w:r>
        <w:rPr>
          <w:rFonts w:ascii="Times New Roman" w:hAnsi="Times New Roman" w:cs="Times New Roman"/>
        </w:rPr>
        <w:t>Š.</w:t>
      </w:r>
    </w:p>
    <w:p w14:paraId="08C376D9" w14:textId="77777777" w:rsidR="007F5415" w:rsidRDefault="007F5415" w:rsidP="00422DA2">
      <w:pPr>
        <w:pStyle w:val="StylStyl1dkovn15dku"/>
        <w:spacing w:after="0"/>
        <w:ind w:firstLine="0"/>
        <w:rPr>
          <w:rFonts w:ascii="Times New Roman" w:hAnsi="Times New Roman" w:cs="Times New Roman"/>
        </w:rPr>
      </w:pPr>
      <w:r>
        <w:rPr>
          <w:rFonts w:ascii="Times New Roman" w:hAnsi="Times New Roman" w:cs="Times New Roman"/>
        </w:rPr>
        <w:t>V aplikační části je cílem:</w:t>
      </w:r>
    </w:p>
    <w:p w14:paraId="4DB30DFD" w14:textId="77777777" w:rsidR="007F5415" w:rsidRDefault="00D65433" w:rsidP="00947779">
      <w:pPr>
        <w:pStyle w:val="StylStyl1dkovn15dku"/>
        <w:numPr>
          <w:ilvl w:val="0"/>
          <w:numId w:val="23"/>
        </w:numPr>
        <w:spacing w:after="0"/>
        <w:rPr>
          <w:rFonts w:ascii="Times New Roman" w:hAnsi="Times New Roman" w:cs="Times New Roman"/>
          <w:szCs w:val="24"/>
        </w:rPr>
      </w:pPr>
      <w:r>
        <w:rPr>
          <w:rFonts w:ascii="Times New Roman" w:hAnsi="Times New Roman" w:cs="Times New Roman"/>
          <w:szCs w:val="24"/>
        </w:rPr>
        <w:t xml:space="preserve">Realizace výzkumného šetření zaměřeného na zjištění úrovně vědomostí žáků </w:t>
      </w:r>
      <w:r w:rsidR="0044016D">
        <w:rPr>
          <w:rFonts w:ascii="Times New Roman" w:hAnsi="Times New Roman" w:cs="Times New Roman"/>
          <w:szCs w:val="24"/>
        </w:rPr>
        <w:t xml:space="preserve">ZŠ </w:t>
      </w:r>
      <w:r>
        <w:rPr>
          <w:rFonts w:ascii="Times New Roman" w:hAnsi="Times New Roman" w:cs="Times New Roman"/>
          <w:szCs w:val="24"/>
        </w:rPr>
        <w:t>o tématu Inteligentního domu.</w:t>
      </w:r>
    </w:p>
    <w:p w14:paraId="692C94B9" w14:textId="77777777" w:rsidR="00D65433" w:rsidRPr="0018546B" w:rsidRDefault="00D65433" w:rsidP="00947779">
      <w:pPr>
        <w:pStyle w:val="StylStyl1dkovn15dku"/>
        <w:numPr>
          <w:ilvl w:val="0"/>
          <w:numId w:val="23"/>
        </w:numPr>
        <w:spacing w:after="0"/>
        <w:rPr>
          <w:rFonts w:ascii="Times New Roman" w:hAnsi="Times New Roman" w:cs="Times New Roman"/>
          <w:szCs w:val="24"/>
        </w:rPr>
      </w:pPr>
      <w:r>
        <w:rPr>
          <w:rFonts w:ascii="Times New Roman" w:hAnsi="Times New Roman" w:cs="Times New Roman"/>
          <w:szCs w:val="24"/>
        </w:rPr>
        <w:t>Sestavení didaktického materiálu, učebního textu pro žáky</w:t>
      </w:r>
      <w:r w:rsidR="0044016D">
        <w:rPr>
          <w:rFonts w:ascii="Times New Roman" w:hAnsi="Times New Roman" w:cs="Times New Roman"/>
          <w:szCs w:val="24"/>
        </w:rPr>
        <w:t xml:space="preserve"> S</w:t>
      </w:r>
      <w:r w:rsidR="00EE1693">
        <w:rPr>
          <w:rFonts w:ascii="Times New Roman" w:hAnsi="Times New Roman" w:cs="Times New Roman"/>
          <w:szCs w:val="24"/>
        </w:rPr>
        <w:t>O</w:t>
      </w:r>
      <w:r w:rsidR="0044016D">
        <w:rPr>
          <w:rFonts w:ascii="Times New Roman" w:hAnsi="Times New Roman" w:cs="Times New Roman"/>
          <w:szCs w:val="24"/>
        </w:rPr>
        <w:t>Š</w:t>
      </w:r>
      <w:r w:rsidR="00EE1693">
        <w:rPr>
          <w:rFonts w:ascii="Times New Roman" w:hAnsi="Times New Roman" w:cs="Times New Roman"/>
          <w:szCs w:val="24"/>
        </w:rPr>
        <w:t xml:space="preserve"> </w:t>
      </w:r>
      <w:r>
        <w:rPr>
          <w:rFonts w:ascii="Times New Roman" w:hAnsi="Times New Roman" w:cs="Times New Roman"/>
          <w:szCs w:val="24"/>
        </w:rPr>
        <w:t>k</w:t>
      </w:r>
      <w:r w:rsidR="00CB62DE">
        <w:rPr>
          <w:rFonts w:ascii="Times New Roman" w:hAnsi="Times New Roman" w:cs="Times New Roman"/>
          <w:szCs w:val="24"/>
        </w:rPr>
        <w:t xml:space="preserve"> problematice </w:t>
      </w:r>
      <w:r>
        <w:rPr>
          <w:rFonts w:ascii="Times New Roman" w:hAnsi="Times New Roman" w:cs="Times New Roman"/>
          <w:szCs w:val="24"/>
        </w:rPr>
        <w:t>tématu Inteligentní dům.</w:t>
      </w:r>
    </w:p>
    <w:p w14:paraId="6E527A09" w14:textId="77777777" w:rsidR="008E1621" w:rsidRPr="00D65433" w:rsidRDefault="00D65433" w:rsidP="00D65433">
      <w:pPr>
        <w:rPr>
          <w:b/>
          <w:bCs/>
          <w:szCs w:val="24"/>
        </w:rPr>
      </w:pPr>
      <w:r>
        <w:rPr>
          <w:szCs w:val="24"/>
        </w:rPr>
        <w:br w:type="page"/>
      </w:r>
    </w:p>
    <w:p w14:paraId="6D209CA2" w14:textId="77777777" w:rsidR="00EC5394" w:rsidRDefault="00EC5394" w:rsidP="00045874">
      <w:pPr>
        <w:pStyle w:val="Nadpis1"/>
        <w:numPr>
          <w:ilvl w:val="0"/>
          <w:numId w:val="0"/>
        </w:numPr>
        <w:ind w:left="360"/>
      </w:pPr>
      <w:bookmarkStart w:id="2" w:name="_Toc454008341"/>
      <w:bookmarkStart w:id="3" w:name="_Toc454480375"/>
      <w:r>
        <w:lastRenderedPageBreak/>
        <w:t>TEORETICKÁ ČÁST</w:t>
      </w:r>
      <w:bookmarkEnd w:id="2"/>
      <w:bookmarkEnd w:id="3"/>
    </w:p>
    <w:p w14:paraId="1725EC50" w14:textId="77777777" w:rsidR="009F4D71" w:rsidRDefault="00FB33EB" w:rsidP="00947779">
      <w:pPr>
        <w:pStyle w:val="Nadpis1"/>
        <w:numPr>
          <w:ilvl w:val="0"/>
          <w:numId w:val="1"/>
        </w:numPr>
        <w:spacing w:line="720" w:lineRule="auto"/>
        <w:ind w:left="851" w:hanging="709"/>
      </w:pPr>
      <w:bookmarkStart w:id="4" w:name="_Toc454008342"/>
      <w:bookmarkStart w:id="5" w:name="_Toc454480376"/>
      <w:r>
        <w:t>PEDAGOGICKÁ VÝCHODISKA</w:t>
      </w:r>
      <w:bookmarkEnd w:id="4"/>
      <w:bookmarkEnd w:id="5"/>
    </w:p>
    <w:p w14:paraId="24E77D79" w14:textId="55DCB017" w:rsidR="00FB33EB" w:rsidRPr="000E2CF7" w:rsidRDefault="00FB33EB" w:rsidP="00966722">
      <w:pPr>
        <w:pStyle w:val="StylStyl1dkovn15dku"/>
        <w:rPr>
          <w:rFonts w:ascii="Times New Roman" w:hAnsi="Times New Roman"/>
          <w:bCs/>
          <w:szCs w:val="24"/>
        </w:rPr>
      </w:pPr>
      <w:r>
        <w:rPr>
          <w:rFonts w:ascii="Times New Roman" w:hAnsi="Times New Roman"/>
          <w:bCs/>
          <w:szCs w:val="24"/>
        </w:rPr>
        <w:t>Cílem této diplomové práce je propojení učiva a získaných teoretických znalostí s praktickými činnostmi. Vzhledem k tématu „</w:t>
      </w:r>
      <w:r w:rsidRPr="00FB33EB">
        <w:rPr>
          <w:rFonts w:ascii="Times New Roman" w:hAnsi="Times New Roman"/>
          <w:bCs/>
        </w:rPr>
        <w:t>Inteligentní dům jako vzdělávací model pro školní předmět Elektrická zařízení a Odborný výcvik</w:t>
      </w:r>
      <w:r>
        <w:rPr>
          <w:rFonts w:ascii="Times New Roman" w:hAnsi="Times New Roman"/>
          <w:bCs/>
          <w:szCs w:val="24"/>
        </w:rPr>
        <w:t xml:space="preserve">“ se jedná především o střední odborné školy se zaměřením na elektrotechniku a elektroniku. Diplomová práce pojednává o propojení vzdělávání s praxí, proto je </w:t>
      </w:r>
      <w:r w:rsidR="001A29C0">
        <w:rPr>
          <w:rFonts w:ascii="Times New Roman" w:hAnsi="Times New Roman"/>
          <w:bCs/>
          <w:szCs w:val="24"/>
        </w:rPr>
        <w:t>potřeb</w:t>
      </w:r>
      <w:r>
        <w:rPr>
          <w:rFonts w:ascii="Times New Roman" w:hAnsi="Times New Roman"/>
          <w:bCs/>
          <w:szCs w:val="24"/>
        </w:rPr>
        <w:t xml:space="preserve">né vymezit některá pedagogická východiska jako je vzdělání, vzdělávání, místo výuky </w:t>
      </w:r>
      <w:r w:rsidR="004E2859">
        <w:rPr>
          <w:rFonts w:cs="Times New Roman"/>
          <w:szCs w:val="24"/>
        </w:rPr>
        <w:t>–</w:t>
      </w:r>
      <w:r>
        <w:rPr>
          <w:rFonts w:ascii="Times New Roman" w:hAnsi="Times New Roman"/>
          <w:bCs/>
          <w:szCs w:val="24"/>
        </w:rPr>
        <w:t xml:space="preserve"> škola, učitel, žák, učivo apod.</w:t>
      </w:r>
    </w:p>
    <w:p w14:paraId="5FC55E93" w14:textId="77777777" w:rsidR="00FB33EB" w:rsidRPr="00FB33EB" w:rsidRDefault="00FB33EB" w:rsidP="00FB33EB"/>
    <w:p w14:paraId="31CA2284" w14:textId="77777777" w:rsidR="00A83899" w:rsidRDefault="00A83899" w:rsidP="00422DA2">
      <w:pPr>
        <w:pStyle w:val="Nadpis2"/>
        <w:ind w:left="709" w:hanging="709"/>
        <w:rPr>
          <w:b w:val="0"/>
        </w:rPr>
      </w:pPr>
      <w:bookmarkStart w:id="6" w:name="_Toc454008343"/>
      <w:bookmarkStart w:id="7" w:name="_Toc454480377"/>
      <w:r w:rsidRPr="00A83899">
        <w:rPr>
          <w:b w:val="0"/>
        </w:rPr>
        <w:t>KURIKULUM</w:t>
      </w:r>
      <w:bookmarkEnd w:id="6"/>
      <w:bookmarkEnd w:id="7"/>
    </w:p>
    <w:p w14:paraId="329AF81F" w14:textId="77777777" w:rsidR="00A83899" w:rsidRDefault="00A83899" w:rsidP="00A83899">
      <w:pPr>
        <w:ind w:firstLine="708"/>
        <w:jc w:val="both"/>
        <w:rPr>
          <w:rFonts w:cs="Times New Roman"/>
          <w:szCs w:val="24"/>
        </w:rPr>
      </w:pPr>
      <w:r>
        <w:rPr>
          <w:rFonts w:cs="Times New Roman"/>
          <w:szCs w:val="24"/>
        </w:rPr>
        <w:t xml:space="preserve">Problematika </w:t>
      </w:r>
      <w:r w:rsidRPr="001A6609">
        <w:rPr>
          <w:rFonts w:cs="Times New Roman"/>
          <w:szCs w:val="24"/>
        </w:rPr>
        <w:t xml:space="preserve">kurikula </w:t>
      </w:r>
      <w:r w:rsidR="003878D5">
        <w:rPr>
          <w:rFonts w:cs="Times New Roman"/>
          <w:szCs w:val="24"/>
        </w:rPr>
        <w:t xml:space="preserve">patří </w:t>
      </w:r>
      <w:r>
        <w:rPr>
          <w:rFonts w:cs="Times New Roman"/>
          <w:szCs w:val="24"/>
        </w:rPr>
        <w:t>v  každém vzdělávacím systému</w:t>
      </w:r>
      <w:r w:rsidRPr="001A6609">
        <w:rPr>
          <w:rFonts w:cs="Times New Roman"/>
          <w:szCs w:val="24"/>
        </w:rPr>
        <w:t xml:space="preserve"> </w:t>
      </w:r>
      <w:r>
        <w:rPr>
          <w:rFonts w:cs="Times New Roman"/>
          <w:szCs w:val="24"/>
        </w:rPr>
        <w:t>mezi nejzávaznější, nejkomplexnější, nejfrekventovanější a také ne</w:t>
      </w:r>
      <w:r w:rsidR="00F113C2">
        <w:rPr>
          <w:rFonts w:cs="Times New Roman"/>
          <w:szCs w:val="24"/>
        </w:rPr>
        <w:t xml:space="preserve">jkomplikovanější. Kurikulum </w:t>
      </w:r>
      <w:r w:rsidR="006E5639">
        <w:rPr>
          <w:rFonts w:cs="Times New Roman"/>
          <w:szCs w:val="24"/>
        </w:rPr>
        <w:br/>
      </w:r>
      <w:r>
        <w:rPr>
          <w:rFonts w:cs="Times New Roman"/>
          <w:szCs w:val="24"/>
        </w:rPr>
        <w:t>dle E.</w:t>
      </w:r>
      <w:r w:rsidR="00324DE4">
        <w:rPr>
          <w:rFonts w:cs="Times New Roman"/>
          <w:szCs w:val="24"/>
        </w:rPr>
        <w:t> </w:t>
      </w:r>
      <w:r>
        <w:rPr>
          <w:rFonts w:cs="Times New Roman"/>
          <w:szCs w:val="24"/>
        </w:rPr>
        <w:t>Walterové (</w:t>
      </w:r>
      <w:r w:rsidR="00AC4E71">
        <w:rPr>
          <w:rFonts w:cs="Times New Roman"/>
          <w:szCs w:val="24"/>
        </w:rPr>
        <w:t>1</w:t>
      </w:r>
      <w:r>
        <w:rPr>
          <w:rFonts w:cs="Times New Roman"/>
          <w:szCs w:val="24"/>
        </w:rPr>
        <w:t>) je součástí životní dráhy člověka v období dětství a dospívání, existuje jako reálný jev ve školním prostředí a vztahuje se k širokému sociálnímu kontextu.</w:t>
      </w:r>
    </w:p>
    <w:p w14:paraId="7E2D92C0" w14:textId="77777777" w:rsidR="00A83899" w:rsidRDefault="00A83899" w:rsidP="00A83899">
      <w:pPr>
        <w:ind w:firstLine="0"/>
        <w:jc w:val="both"/>
        <w:rPr>
          <w:rFonts w:cs="Times New Roman"/>
          <w:szCs w:val="24"/>
        </w:rPr>
      </w:pPr>
      <w:r>
        <w:rPr>
          <w:rFonts w:cs="Times New Roman"/>
          <w:szCs w:val="24"/>
        </w:rPr>
        <w:t xml:space="preserve">Obecně </w:t>
      </w:r>
      <w:r w:rsidR="003878D5">
        <w:rPr>
          <w:rFonts w:cs="Times New Roman"/>
          <w:szCs w:val="24"/>
        </w:rPr>
        <w:t>vymezujeme</w:t>
      </w:r>
      <w:r>
        <w:rPr>
          <w:rFonts w:cs="Times New Roman"/>
          <w:szCs w:val="24"/>
        </w:rPr>
        <w:t xml:space="preserve"> rámec kurikula těmito otázkami: </w:t>
      </w:r>
    </w:p>
    <w:p w14:paraId="3563D99E" w14:textId="77777777" w:rsidR="00A83899" w:rsidRDefault="00A83899" w:rsidP="00A83899">
      <w:pPr>
        <w:pStyle w:val="Odstavecseseznamem"/>
        <w:ind w:left="1428" w:hanging="577"/>
        <w:jc w:val="both"/>
        <w:rPr>
          <w:rFonts w:cs="Times New Roman"/>
          <w:szCs w:val="24"/>
        </w:rPr>
      </w:pPr>
      <w:r w:rsidRPr="006E4678">
        <w:rPr>
          <w:rFonts w:cs="Times New Roman"/>
          <w:szCs w:val="24"/>
        </w:rPr>
        <w:t xml:space="preserve">Proč vzdělávat? </w:t>
      </w:r>
      <w:r>
        <w:rPr>
          <w:rFonts w:cs="Times New Roman"/>
          <w:szCs w:val="24"/>
        </w:rPr>
        <w:t>(</w:t>
      </w:r>
      <w:r w:rsidRPr="006E4678">
        <w:rPr>
          <w:rFonts w:cs="Times New Roman"/>
          <w:szCs w:val="24"/>
        </w:rPr>
        <w:t xml:space="preserve">smysl, hodnoty, funkce a </w:t>
      </w:r>
      <w:r>
        <w:rPr>
          <w:rFonts w:cs="Times New Roman"/>
          <w:szCs w:val="24"/>
        </w:rPr>
        <w:t>cíle vzdělávání)</w:t>
      </w:r>
    </w:p>
    <w:p w14:paraId="52A064A1" w14:textId="77777777" w:rsidR="00A83899" w:rsidRDefault="00A83899" w:rsidP="00A83899">
      <w:pPr>
        <w:pStyle w:val="Odstavecseseznamem"/>
        <w:ind w:left="1428" w:hanging="577"/>
        <w:jc w:val="both"/>
        <w:rPr>
          <w:rFonts w:cs="Times New Roman"/>
          <w:szCs w:val="24"/>
        </w:rPr>
      </w:pPr>
      <w:r>
        <w:rPr>
          <w:rFonts w:cs="Times New Roman"/>
          <w:szCs w:val="24"/>
        </w:rPr>
        <w:t>K</w:t>
      </w:r>
      <w:r w:rsidRPr="006E4678">
        <w:rPr>
          <w:rFonts w:cs="Times New Roman"/>
          <w:szCs w:val="24"/>
        </w:rPr>
        <w:t xml:space="preserve">oho </w:t>
      </w:r>
      <w:r>
        <w:rPr>
          <w:rFonts w:cs="Times New Roman"/>
          <w:szCs w:val="24"/>
        </w:rPr>
        <w:t>vzdělávat?</w:t>
      </w:r>
      <w:r w:rsidRPr="006E4678">
        <w:rPr>
          <w:rFonts w:cs="Times New Roman"/>
          <w:szCs w:val="24"/>
        </w:rPr>
        <w:t xml:space="preserve"> </w:t>
      </w:r>
      <w:r>
        <w:rPr>
          <w:rFonts w:cs="Times New Roman"/>
          <w:szCs w:val="24"/>
        </w:rPr>
        <w:t>(kterou část populace)</w:t>
      </w:r>
    </w:p>
    <w:p w14:paraId="6E415358" w14:textId="77777777" w:rsidR="00A83899" w:rsidRDefault="00A83899" w:rsidP="00A83899">
      <w:pPr>
        <w:pStyle w:val="Odstavecseseznamem"/>
        <w:ind w:left="1428" w:hanging="577"/>
        <w:jc w:val="both"/>
        <w:rPr>
          <w:rFonts w:cs="Times New Roman"/>
          <w:szCs w:val="24"/>
        </w:rPr>
      </w:pPr>
      <w:r>
        <w:rPr>
          <w:rFonts w:cs="Times New Roman"/>
          <w:szCs w:val="24"/>
        </w:rPr>
        <w:t>J</w:t>
      </w:r>
      <w:r w:rsidRPr="006E4678">
        <w:rPr>
          <w:rFonts w:cs="Times New Roman"/>
          <w:szCs w:val="24"/>
        </w:rPr>
        <w:t xml:space="preserve">ak </w:t>
      </w:r>
      <w:r>
        <w:rPr>
          <w:rFonts w:cs="Times New Roman"/>
          <w:szCs w:val="24"/>
        </w:rPr>
        <w:t>vzdělávat? (</w:t>
      </w:r>
      <w:r w:rsidRPr="006E4678">
        <w:rPr>
          <w:rFonts w:cs="Times New Roman"/>
          <w:szCs w:val="24"/>
        </w:rPr>
        <w:t>po</w:t>
      </w:r>
      <w:r>
        <w:rPr>
          <w:rFonts w:cs="Times New Roman"/>
          <w:szCs w:val="24"/>
        </w:rPr>
        <w:t>mocí jakých učebních strategií)</w:t>
      </w:r>
    </w:p>
    <w:p w14:paraId="5B275585" w14:textId="77777777" w:rsidR="00A83899" w:rsidRDefault="00A83899" w:rsidP="00A83899">
      <w:pPr>
        <w:pStyle w:val="Odstavecseseznamem"/>
        <w:ind w:left="1428" w:hanging="577"/>
        <w:jc w:val="both"/>
        <w:rPr>
          <w:rFonts w:cs="Times New Roman"/>
          <w:szCs w:val="24"/>
        </w:rPr>
      </w:pPr>
      <w:r>
        <w:rPr>
          <w:rFonts w:cs="Times New Roman"/>
          <w:szCs w:val="24"/>
        </w:rPr>
        <w:t>K</w:t>
      </w:r>
      <w:r w:rsidRPr="006E4678">
        <w:rPr>
          <w:rFonts w:cs="Times New Roman"/>
          <w:szCs w:val="24"/>
        </w:rPr>
        <w:t>dy</w:t>
      </w:r>
      <w:r>
        <w:rPr>
          <w:rFonts w:cs="Times New Roman"/>
          <w:szCs w:val="24"/>
        </w:rPr>
        <w:t xml:space="preserve"> vzdělávat? (</w:t>
      </w:r>
      <w:r w:rsidRPr="006E4678">
        <w:rPr>
          <w:rFonts w:cs="Times New Roman"/>
          <w:szCs w:val="24"/>
        </w:rPr>
        <w:t>ve kterých obdobích živ</w:t>
      </w:r>
      <w:r>
        <w:rPr>
          <w:rFonts w:cs="Times New Roman"/>
          <w:szCs w:val="24"/>
        </w:rPr>
        <w:t>ota, v jakých časových úsecích,</w:t>
      </w:r>
    </w:p>
    <w:p w14:paraId="0F08C794" w14:textId="77777777" w:rsidR="00A83899" w:rsidRDefault="00A83899" w:rsidP="00A83899">
      <w:pPr>
        <w:pStyle w:val="Odstavecseseznamem"/>
        <w:ind w:left="1428" w:hanging="577"/>
        <w:jc w:val="both"/>
        <w:rPr>
          <w:rFonts w:cs="Times New Roman"/>
          <w:szCs w:val="24"/>
        </w:rPr>
      </w:pPr>
      <w:r w:rsidRPr="006E4678">
        <w:rPr>
          <w:rFonts w:cs="Times New Roman"/>
          <w:szCs w:val="24"/>
        </w:rPr>
        <w:t>s jakými časovými dotacemi</w:t>
      </w:r>
      <w:r>
        <w:rPr>
          <w:rFonts w:cs="Times New Roman"/>
          <w:szCs w:val="24"/>
        </w:rPr>
        <w:t>)</w:t>
      </w:r>
    </w:p>
    <w:p w14:paraId="5EDD40B2" w14:textId="77777777" w:rsidR="00A83899" w:rsidRDefault="00A83899" w:rsidP="00A83899">
      <w:pPr>
        <w:pStyle w:val="Odstavecseseznamem"/>
        <w:ind w:left="1428" w:hanging="577"/>
        <w:jc w:val="both"/>
        <w:rPr>
          <w:rFonts w:cs="Times New Roman"/>
          <w:szCs w:val="24"/>
        </w:rPr>
      </w:pPr>
      <w:r>
        <w:rPr>
          <w:rFonts w:cs="Times New Roman"/>
          <w:szCs w:val="24"/>
        </w:rPr>
        <w:t xml:space="preserve">V </w:t>
      </w:r>
      <w:r w:rsidRPr="006E4678">
        <w:rPr>
          <w:rFonts w:cs="Times New Roman"/>
          <w:szCs w:val="24"/>
        </w:rPr>
        <w:t xml:space="preserve">čem </w:t>
      </w:r>
      <w:r>
        <w:rPr>
          <w:rFonts w:cs="Times New Roman"/>
          <w:szCs w:val="24"/>
        </w:rPr>
        <w:t>vzdělávat?</w:t>
      </w:r>
      <w:r w:rsidRPr="006E4678">
        <w:rPr>
          <w:rFonts w:cs="Times New Roman"/>
          <w:szCs w:val="24"/>
        </w:rPr>
        <w:t xml:space="preserve"> </w:t>
      </w:r>
      <w:r>
        <w:rPr>
          <w:rFonts w:cs="Times New Roman"/>
          <w:szCs w:val="24"/>
        </w:rPr>
        <w:t>(jakým obsahem)</w:t>
      </w:r>
    </w:p>
    <w:p w14:paraId="6907D4E3" w14:textId="77777777" w:rsidR="00A83899" w:rsidRDefault="00A83899" w:rsidP="00A83899">
      <w:pPr>
        <w:pStyle w:val="Odstavecseseznamem"/>
        <w:ind w:left="1428" w:hanging="577"/>
        <w:jc w:val="both"/>
        <w:rPr>
          <w:rFonts w:cs="Times New Roman"/>
          <w:szCs w:val="24"/>
        </w:rPr>
      </w:pPr>
      <w:r>
        <w:rPr>
          <w:rFonts w:cs="Times New Roman"/>
          <w:szCs w:val="24"/>
        </w:rPr>
        <w:t>Z</w:t>
      </w:r>
      <w:r w:rsidRPr="006E4678">
        <w:rPr>
          <w:rFonts w:cs="Times New Roman"/>
          <w:szCs w:val="24"/>
        </w:rPr>
        <w:t>a jakých podmínek</w:t>
      </w:r>
      <w:r>
        <w:rPr>
          <w:rFonts w:cs="Times New Roman"/>
          <w:szCs w:val="24"/>
        </w:rPr>
        <w:t xml:space="preserve"> vzdělávat?</w:t>
      </w:r>
      <w:r w:rsidRPr="006E4678">
        <w:rPr>
          <w:rFonts w:cs="Times New Roman"/>
          <w:szCs w:val="24"/>
        </w:rPr>
        <w:t xml:space="preserve"> </w:t>
      </w:r>
      <w:r>
        <w:rPr>
          <w:rFonts w:cs="Times New Roman"/>
          <w:szCs w:val="24"/>
        </w:rPr>
        <w:t>(</w:t>
      </w:r>
      <w:r w:rsidRPr="006E4678">
        <w:rPr>
          <w:rFonts w:cs="Times New Roman"/>
          <w:szCs w:val="24"/>
        </w:rPr>
        <w:t xml:space="preserve">v jakém prostředí) </w:t>
      </w:r>
    </w:p>
    <w:p w14:paraId="6C7EFBB4" w14:textId="77777777" w:rsidR="00A83899" w:rsidRDefault="00A83899" w:rsidP="00A83899">
      <w:pPr>
        <w:pStyle w:val="Odstavecseseznamem"/>
        <w:ind w:left="1428" w:hanging="577"/>
        <w:jc w:val="both"/>
        <w:rPr>
          <w:rFonts w:cs="Times New Roman"/>
          <w:szCs w:val="24"/>
        </w:rPr>
      </w:pPr>
      <w:r w:rsidRPr="006E4678">
        <w:rPr>
          <w:rFonts w:cs="Times New Roman"/>
          <w:szCs w:val="24"/>
        </w:rPr>
        <w:t xml:space="preserve">S jakými efekty vzdělávat? (jaké výsledky jsou očekávány) </w:t>
      </w:r>
    </w:p>
    <w:p w14:paraId="5E8B102A" w14:textId="77777777" w:rsidR="003878D5" w:rsidRDefault="003878D5" w:rsidP="003878D5">
      <w:pPr>
        <w:spacing w:after="0"/>
        <w:ind w:firstLine="708"/>
        <w:jc w:val="both"/>
        <w:rPr>
          <w:rFonts w:cs="Times New Roman"/>
          <w:szCs w:val="24"/>
        </w:rPr>
      </w:pPr>
    </w:p>
    <w:p w14:paraId="17F80B21" w14:textId="77777777" w:rsidR="00A83899" w:rsidRDefault="00A83899" w:rsidP="003878D5">
      <w:pPr>
        <w:spacing w:after="0"/>
        <w:ind w:firstLine="708"/>
        <w:jc w:val="both"/>
        <w:rPr>
          <w:rFonts w:cs="Times New Roman"/>
          <w:szCs w:val="24"/>
        </w:rPr>
      </w:pPr>
      <w:r w:rsidRPr="006E4678">
        <w:rPr>
          <w:rFonts w:cs="Times New Roman"/>
          <w:szCs w:val="24"/>
        </w:rPr>
        <w:lastRenderedPageBreak/>
        <w:t>Tyto otázky</w:t>
      </w:r>
      <w:r w:rsidR="003878D5">
        <w:rPr>
          <w:rFonts w:cs="Times New Roman"/>
          <w:szCs w:val="24"/>
        </w:rPr>
        <w:t>, které vzájemně souvisí,</w:t>
      </w:r>
      <w:r w:rsidRPr="006E4678">
        <w:rPr>
          <w:rFonts w:cs="Times New Roman"/>
          <w:szCs w:val="24"/>
        </w:rPr>
        <w:t xml:space="preserve"> </w:t>
      </w:r>
      <w:r>
        <w:rPr>
          <w:rFonts w:cs="Times New Roman"/>
          <w:szCs w:val="24"/>
        </w:rPr>
        <w:t>jsou</w:t>
      </w:r>
      <w:r w:rsidRPr="006E4678">
        <w:rPr>
          <w:rFonts w:cs="Times New Roman"/>
          <w:szCs w:val="24"/>
        </w:rPr>
        <w:t xml:space="preserve"> vzta</w:t>
      </w:r>
      <w:r>
        <w:rPr>
          <w:rFonts w:cs="Times New Roman"/>
          <w:szCs w:val="24"/>
        </w:rPr>
        <w:t>ženy</w:t>
      </w:r>
      <w:r w:rsidRPr="006E4678">
        <w:rPr>
          <w:rFonts w:cs="Times New Roman"/>
          <w:szCs w:val="24"/>
        </w:rPr>
        <w:t xml:space="preserve"> k procesům plánování, realizace a hodnocení institucionálního vzdělávání</w:t>
      </w:r>
      <w:r>
        <w:rPr>
          <w:rFonts w:cs="Times New Roman"/>
          <w:szCs w:val="24"/>
        </w:rPr>
        <w:t>. V</w:t>
      </w:r>
      <w:r w:rsidRPr="006E4678">
        <w:rPr>
          <w:rFonts w:cs="Times New Roman"/>
          <w:szCs w:val="24"/>
        </w:rPr>
        <w:t xml:space="preserve">yžadují </w:t>
      </w:r>
      <w:r>
        <w:rPr>
          <w:rFonts w:cs="Times New Roman"/>
          <w:szCs w:val="24"/>
        </w:rPr>
        <w:t xml:space="preserve">praktická rozhodování na úrovni státu, školy i třídy </w:t>
      </w:r>
      <w:r w:rsidR="001E2A98">
        <w:rPr>
          <w:rFonts w:cs="Times New Roman"/>
          <w:szCs w:val="24"/>
        </w:rPr>
        <w:t>(</w:t>
      </w:r>
      <w:r w:rsidR="00AC4E71">
        <w:rPr>
          <w:rFonts w:cs="Times New Roman"/>
          <w:szCs w:val="24"/>
        </w:rPr>
        <w:t>1</w:t>
      </w:r>
      <w:r w:rsidR="001E2A98">
        <w:rPr>
          <w:rFonts w:cs="Times New Roman"/>
          <w:szCs w:val="24"/>
        </w:rPr>
        <w:t>)</w:t>
      </w:r>
      <w:r>
        <w:rPr>
          <w:rFonts w:cs="Times New Roman"/>
          <w:szCs w:val="24"/>
        </w:rPr>
        <w:t>.</w:t>
      </w:r>
    </w:p>
    <w:p w14:paraId="21CFABBC" w14:textId="77777777" w:rsidR="001E2A98" w:rsidRDefault="00A83899" w:rsidP="006727B9">
      <w:pPr>
        <w:ind w:firstLine="708"/>
        <w:jc w:val="both"/>
        <w:rPr>
          <w:rFonts w:cs="Times New Roman"/>
          <w:szCs w:val="24"/>
        </w:rPr>
      </w:pPr>
      <w:r>
        <w:rPr>
          <w:rFonts w:cs="Times New Roman"/>
          <w:szCs w:val="24"/>
        </w:rPr>
        <w:t xml:space="preserve">Kurikulum </w:t>
      </w:r>
      <w:r w:rsidR="003878D5">
        <w:rPr>
          <w:rFonts w:cs="Times New Roman"/>
          <w:szCs w:val="24"/>
        </w:rPr>
        <w:t>můžeme chápat</w:t>
      </w:r>
      <w:r>
        <w:rPr>
          <w:rFonts w:cs="Times New Roman"/>
          <w:szCs w:val="24"/>
        </w:rPr>
        <w:t xml:space="preserve"> jako komplexní jev, který zahrnuje plánování, organizaci, realizaci a úroveň dosažených výsledků </w:t>
      </w:r>
      <w:r w:rsidR="003878D5">
        <w:rPr>
          <w:rFonts w:cs="Times New Roman"/>
          <w:szCs w:val="24"/>
        </w:rPr>
        <w:t>edukačního</w:t>
      </w:r>
      <w:r w:rsidR="006727B9">
        <w:rPr>
          <w:rFonts w:cs="Times New Roman"/>
          <w:szCs w:val="24"/>
        </w:rPr>
        <w:t xml:space="preserve"> procesu. Pro </w:t>
      </w:r>
      <w:r>
        <w:rPr>
          <w:rFonts w:cs="Times New Roman"/>
          <w:szCs w:val="24"/>
        </w:rPr>
        <w:t xml:space="preserve">pedagogickou praxi má význam terminologické rozlišení kurikula: </w:t>
      </w:r>
    </w:p>
    <w:p w14:paraId="36FC0E5C" w14:textId="77777777" w:rsidR="00A83899" w:rsidRPr="006B6193" w:rsidRDefault="00A83899" w:rsidP="00947779">
      <w:pPr>
        <w:pStyle w:val="Odstavecseseznamem"/>
        <w:numPr>
          <w:ilvl w:val="0"/>
          <w:numId w:val="12"/>
        </w:numPr>
        <w:tabs>
          <w:tab w:val="center" w:pos="1418"/>
          <w:tab w:val="center" w:pos="3969"/>
        </w:tabs>
        <w:spacing w:before="0" w:after="0"/>
        <w:ind w:left="709" w:hanging="425"/>
        <w:rPr>
          <w:rFonts w:cs="Times New Roman"/>
          <w:szCs w:val="24"/>
        </w:rPr>
      </w:pPr>
      <w:r w:rsidRPr="006B6193">
        <w:rPr>
          <w:rFonts w:cs="Times New Roman"/>
          <w:szCs w:val="24"/>
        </w:rPr>
        <w:t xml:space="preserve">Formální kurikulum </w:t>
      </w:r>
      <w:r w:rsidR="006E5639">
        <w:rPr>
          <w:rFonts w:cs="Times New Roman"/>
          <w:szCs w:val="24"/>
        </w:rPr>
        <w:t xml:space="preserve">– </w:t>
      </w:r>
      <w:r w:rsidRPr="006B6193">
        <w:rPr>
          <w:rFonts w:cs="Times New Roman"/>
          <w:szCs w:val="24"/>
        </w:rPr>
        <w:t xml:space="preserve">cíle, obsah, prostředky, organizace vzdělávání, realizace </w:t>
      </w:r>
      <w:r w:rsidRPr="006B6193">
        <w:rPr>
          <w:rFonts w:cs="Times New Roman"/>
          <w:szCs w:val="24"/>
        </w:rPr>
        <w:tab/>
      </w:r>
      <w:r w:rsidRPr="006B6193">
        <w:rPr>
          <w:rFonts w:cs="Times New Roman"/>
          <w:szCs w:val="24"/>
        </w:rPr>
        <w:tab/>
        <w:t>kurikula ve výuce, způsoby kontroly a hodnocení</w:t>
      </w:r>
    </w:p>
    <w:p w14:paraId="7EBFA8B3" w14:textId="77777777" w:rsidR="00A83899" w:rsidRPr="006B6193" w:rsidRDefault="00A83899" w:rsidP="00947779">
      <w:pPr>
        <w:pStyle w:val="Odstavecseseznamem"/>
        <w:numPr>
          <w:ilvl w:val="0"/>
          <w:numId w:val="12"/>
        </w:numPr>
        <w:spacing w:before="0" w:after="0"/>
        <w:ind w:left="709" w:hanging="425"/>
        <w:jc w:val="both"/>
        <w:rPr>
          <w:rFonts w:cs="Times New Roman"/>
          <w:szCs w:val="24"/>
        </w:rPr>
      </w:pPr>
      <w:r w:rsidRPr="006B6193">
        <w:rPr>
          <w:rFonts w:cs="Times New Roman"/>
          <w:szCs w:val="24"/>
        </w:rPr>
        <w:t xml:space="preserve">Neformální kurikulum </w:t>
      </w:r>
      <w:r w:rsidR="003878D5">
        <w:rPr>
          <w:rFonts w:cs="Times New Roman"/>
          <w:szCs w:val="24"/>
        </w:rPr>
        <w:t>–</w:t>
      </w:r>
      <w:r w:rsidRPr="006B6193">
        <w:rPr>
          <w:rFonts w:cs="Times New Roman"/>
          <w:szCs w:val="24"/>
        </w:rPr>
        <w:t xml:space="preserve"> aktivity</w:t>
      </w:r>
      <w:r w:rsidR="003878D5">
        <w:rPr>
          <w:rFonts w:cs="Times New Roman"/>
          <w:szCs w:val="24"/>
        </w:rPr>
        <w:t>, které souvisí</w:t>
      </w:r>
      <w:r w:rsidRPr="006B6193">
        <w:rPr>
          <w:rFonts w:cs="Times New Roman"/>
          <w:szCs w:val="24"/>
        </w:rPr>
        <w:t xml:space="preserve"> se školou (</w:t>
      </w:r>
      <w:r w:rsidR="003878D5">
        <w:rPr>
          <w:rFonts w:cs="Times New Roman"/>
          <w:szCs w:val="24"/>
        </w:rPr>
        <w:t xml:space="preserve">od </w:t>
      </w:r>
      <w:r w:rsidRPr="006B6193">
        <w:rPr>
          <w:rFonts w:cs="Times New Roman"/>
          <w:szCs w:val="24"/>
        </w:rPr>
        <w:t>mimoškolní</w:t>
      </w:r>
      <w:r w:rsidR="003878D5">
        <w:rPr>
          <w:rFonts w:cs="Times New Roman"/>
          <w:szCs w:val="24"/>
        </w:rPr>
        <w:t>ch akcí</w:t>
      </w:r>
      <w:r w:rsidRPr="006B6193">
        <w:rPr>
          <w:rFonts w:cs="Times New Roman"/>
          <w:szCs w:val="24"/>
        </w:rPr>
        <w:t>,</w:t>
      </w:r>
      <w:r w:rsidR="00324DE4">
        <w:rPr>
          <w:rFonts w:cs="Times New Roman"/>
          <w:szCs w:val="24"/>
        </w:rPr>
        <w:t xml:space="preserve"> </w:t>
      </w:r>
      <w:r w:rsidRPr="006B6193">
        <w:rPr>
          <w:rFonts w:cs="Times New Roman"/>
          <w:szCs w:val="24"/>
        </w:rPr>
        <w:t>exkurz</w:t>
      </w:r>
      <w:r w:rsidR="003878D5">
        <w:rPr>
          <w:rFonts w:cs="Times New Roman"/>
          <w:szCs w:val="24"/>
        </w:rPr>
        <w:t>í</w:t>
      </w:r>
      <w:r w:rsidRPr="006B6193">
        <w:rPr>
          <w:rFonts w:cs="Times New Roman"/>
          <w:szCs w:val="24"/>
        </w:rPr>
        <w:t>, zájmov</w:t>
      </w:r>
      <w:r w:rsidR="003878D5">
        <w:rPr>
          <w:rFonts w:cs="Times New Roman"/>
          <w:szCs w:val="24"/>
        </w:rPr>
        <w:t>ých činností až po domácí přípravu</w:t>
      </w:r>
      <w:r w:rsidRPr="006B6193">
        <w:rPr>
          <w:rFonts w:cs="Times New Roman"/>
          <w:szCs w:val="24"/>
        </w:rPr>
        <w:t xml:space="preserve"> žáka na vyučování)</w:t>
      </w:r>
    </w:p>
    <w:p w14:paraId="19B7CD98" w14:textId="77777777" w:rsidR="00A83899" w:rsidRPr="006B6193" w:rsidRDefault="00A83899" w:rsidP="00947779">
      <w:pPr>
        <w:pStyle w:val="Odstavecseseznamem"/>
        <w:numPr>
          <w:ilvl w:val="0"/>
          <w:numId w:val="12"/>
        </w:numPr>
        <w:spacing w:before="0"/>
        <w:ind w:left="709" w:hanging="425"/>
        <w:jc w:val="both"/>
        <w:rPr>
          <w:rFonts w:cs="Times New Roman"/>
          <w:szCs w:val="24"/>
        </w:rPr>
      </w:pPr>
      <w:r w:rsidRPr="006B6193">
        <w:rPr>
          <w:rFonts w:cs="Times New Roman"/>
          <w:szCs w:val="24"/>
        </w:rPr>
        <w:t xml:space="preserve">Skryté kurikulum </w:t>
      </w:r>
      <w:r w:rsidR="006E5639">
        <w:rPr>
          <w:rFonts w:cs="Times New Roman"/>
          <w:szCs w:val="24"/>
        </w:rPr>
        <w:t>–</w:t>
      </w:r>
      <w:r w:rsidRPr="006B6193">
        <w:rPr>
          <w:rFonts w:cs="Times New Roman"/>
          <w:szCs w:val="24"/>
        </w:rPr>
        <w:t xml:space="preserve"> charakter školního prostředí, klima školy, vztahy mezi učiteli, žáky a jejich rodiči, pravidla chování ve třídě, sociální struktura třídy, apod.</w:t>
      </w:r>
    </w:p>
    <w:p w14:paraId="3B570FB8" w14:textId="77777777" w:rsidR="00A83899" w:rsidRDefault="00A83899" w:rsidP="006727B9">
      <w:pPr>
        <w:spacing w:after="0"/>
        <w:ind w:firstLine="708"/>
        <w:jc w:val="both"/>
        <w:rPr>
          <w:rFonts w:cs="Times New Roman"/>
          <w:szCs w:val="24"/>
        </w:rPr>
      </w:pPr>
      <w:r>
        <w:rPr>
          <w:rFonts w:cs="Times New Roman"/>
          <w:szCs w:val="24"/>
        </w:rPr>
        <w:t>Kurikulum je součástí celoživotního vzdělávání člověka, zahrnuje vzdělávací cíle, obsah výuky, všechny činnosti i aktivity žáků, vzájemné vztahy všech účastníků vzdělávacího procesu i další faktory, ovlivňující proces vzdělávání.</w:t>
      </w:r>
    </w:p>
    <w:p w14:paraId="1602D4F9" w14:textId="77777777" w:rsidR="00A83899" w:rsidRPr="00A83899" w:rsidRDefault="00A83899" w:rsidP="00A83899"/>
    <w:p w14:paraId="05B100BE" w14:textId="77777777" w:rsidR="00A83899" w:rsidRDefault="00A83899" w:rsidP="00422DA2">
      <w:pPr>
        <w:pStyle w:val="Nadpis2"/>
        <w:ind w:left="709" w:hanging="709"/>
        <w:rPr>
          <w:b w:val="0"/>
        </w:rPr>
      </w:pPr>
      <w:bookmarkStart w:id="8" w:name="_Toc453311491"/>
      <w:bookmarkStart w:id="9" w:name="_Toc454008344"/>
      <w:bookmarkStart w:id="10" w:name="_Toc454480378"/>
      <w:r>
        <w:rPr>
          <w:b w:val="0"/>
        </w:rPr>
        <w:t>KURIKULÁRNÍ DOKUMENTY</w:t>
      </w:r>
      <w:bookmarkEnd w:id="8"/>
      <w:bookmarkEnd w:id="9"/>
      <w:bookmarkEnd w:id="10"/>
    </w:p>
    <w:p w14:paraId="727639E9" w14:textId="77777777" w:rsidR="008051EC" w:rsidRDefault="003878D5" w:rsidP="00843E0A">
      <w:pPr>
        <w:spacing w:before="240"/>
        <w:ind w:firstLine="708"/>
        <w:jc w:val="both"/>
        <w:rPr>
          <w:rFonts w:cs="Times New Roman"/>
          <w:szCs w:val="24"/>
        </w:rPr>
      </w:pPr>
      <w:r>
        <w:rPr>
          <w:rFonts w:cs="Times New Roman"/>
          <w:szCs w:val="24"/>
        </w:rPr>
        <w:t xml:space="preserve">Mezi </w:t>
      </w:r>
      <w:r w:rsidR="002C6E3E">
        <w:rPr>
          <w:rFonts w:cs="Times New Roman"/>
          <w:szCs w:val="24"/>
        </w:rPr>
        <w:t>kur</w:t>
      </w:r>
      <w:r>
        <w:rPr>
          <w:rFonts w:cs="Times New Roman"/>
          <w:szCs w:val="24"/>
        </w:rPr>
        <w:t>ikulární dokumenty řadíme</w:t>
      </w:r>
      <w:r w:rsidR="002C6E3E">
        <w:rPr>
          <w:rFonts w:cs="Times New Roman"/>
          <w:szCs w:val="24"/>
        </w:rPr>
        <w:t xml:space="preserve"> především</w:t>
      </w:r>
      <w:r>
        <w:rPr>
          <w:rFonts w:cs="Times New Roman"/>
          <w:szCs w:val="24"/>
        </w:rPr>
        <w:t xml:space="preserve"> „</w:t>
      </w:r>
      <w:r w:rsidR="00A83899">
        <w:rPr>
          <w:rFonts w:cs="Times New Roman"/>
          <w:szCs w:val="24"/>
        </w:rPr>
        <w:t>Národní program pro rozvoj vzdělávání</w:t>
      </w:r>
      <w:r>
        <w:rPr>
          <w:rFonts w:cs="Times New Roman"/>
          <w:szCs w:val="24"/>
        </w:rPr>
        <w:t>“</w:t>
      </w:r>
      <w:r w:rsidR="00A83899">
        <w:rPr>
          <w:rFonts w:cs="Times New Roman"/>
          <w:szCs w:val="24"/>
        </w:rPr>
        <w:t xml:space="preserve"> (</w:t>
      </w:r>
      <w:r w:rsidR="00A83899" w:rsidRPr="004C0C1A">
        <w:rPr>
          <w:rFonts w:cs="Times New Roman"/>
          <w:szCs w:val="24"/>
        </w:rPr>
        <w:t>tzv. Bílá kniha</w:t>
      </w:r>
      <w:r>
        <w:rPr>
          <w:rFonts w:cs="Times New Roman"/>
          <w:szCs w:val="24"/>
        </w:rPr>
        <w:t xml:space="preserve">) a zákon č.561/2004 Sb. </w:t>
      </w:r>
      <w:r w:rsidR="00A83899">
        <w:rPr>
          <w:rFonts w:cs="Times New Roman"/>
          <w:szCs w:val="24"/>
        </w:rPr>
        <w:t>o předškolním, základním, středním, vyšším odborném a jiném vzdělávání (školský zákon) definují ucelený systém</w:t>
      </w:r>
      <w:r w:rsidR="00A83899" w:rsidRPr="00C46728">
        <w:rPr>
          <w:rFonts w:cs="Times New Roman"/>
          <w:szCs w:val="24"/>
        </w:rPr>
        <w:t xml:space="preserve"> </w:t>
      </w:r>
      <w:r w:rsidR="00A83899">
        <w:rPr>
          <w:rFonts w:cs="Times New Roman"/>
          <w:szCs w:val="24"/>
        </w:rPr>
        <w:t xml:space="preserve">vzdělávacích programů. </w:t>
      </w:r>
      <w:r w:rsidR="008051EC">
        <w:rPr>
          <w:rFonts w:cs="Times New Roman"/>
          <w:szCs w:val="24"/>
        </w:rPr>
        <w:t xml:space="preserve">Tyto dokumenty viz </w:t>
      </w:r>
      <w:r w:rsidR="008051EC" w:rsidRPr="00AD3D39">
        <w:rPr>
          <w:rFonts w:cs="Times New Roman"/>
          <w:b/>
          <w:szCs w:val="24"/>
        </w:rPr>
        <w:t>obr. 1</w:t>
      </w:r>
      <w:r w:rsidR="008051EC">
        <w:rPr>
          <w:rFonts w:cs="Times New Roman"/>
          <w:szCs w:val="24"/>
        </w:rPr>
        <w:t xml:space="preserve"> jsou tvořeny </w:t>
      </w:r>
      <w:r w:rsidR="002C6E3E">
        <w:rPr>
          <w:rFonts w:cs="Times New Roman"/>
          <w:szCs w:val="24"/>
        </w:rPr>
        <w:t>dvěma úrovněmi</w:t>
      </w:r>
      <w:r w:rsidR="008051EC">
        <w:rPr>
          <w:rFonts w:cs="Times New Roman"/>
          <w:szCs w:val="24"/>
        </w:rPr>
        <w:t xml:space="preserve">: </w:t>
      </w:r>
      <w:r w:rsidR="008051EC">
        <w:rPr>
          <w:rFonts w:cs="Times New Roman"/>
          <w:szCs w:val="24"/>
        </w:rPr>
        <w:tab/>
      </w:r>
    </w:p>
    <w:p w14:paraId="3C988506" w14:textId="77777777" w:rsidR="00A83899" w:rsidRPr="00FA6217" w:rsidRDefault="00A83899" w:rsidP="00947779">
      <w:pPr>
        <w:pStyle w:val="Odstavecseseznamem"/>
        <w:numPr>
          <w:ilvl w:val="0"/>
          <w:numId w:val="24"/>
        </w:numPr>
        <w:spacing w:before="240"/>
        <w:jc w:val="both"/>
        <w:rPr>
          <w:rFonts w:cs="Times New Roman"/>
          <w:szCs w:val="24"/>
        </w:rPr>
      </w:pPr>
      <w:r w:rsidRPr="00FA6217">
        <w:rPr>
          <w:rFonts w:cs="Times New Roman"/>
          <w:szCs w:val="24"/>
        </w:rPr>
        <w:t xml:space="preserve">státní  - Národní program vzdělávání a rámcové vzdělávací programy </w:t>
      </w:r>
    </w:p>
    <w:p w14:paraId="423407E1" w14:textId="77777777" w:rsidR="00A83899" w:rsidRPr="00FA6217" w:rsidRDefault="00A83899" w:rsidP="00947779">
      <w:pPr>
        <w:pStyle w:val="Odstavecseseznamem"/>
        <w:numPr>
          <w:ilvl w:val="0"/>
          <w:numId w:val="24"/>
        </w:numPr>
        <w:spacing w:before="0" w:after="0"/>
        <w:jc w:val="both"/>
        <w:rPr>
          <w:rFonts w:cs="Times New Roman"/>
          <w:szCs w:val="24"/>
        </w:rPr>
      </w:pPr>
      <w:r w:rsidRPr="00FA6217">
        <w:rPr>
          <w:rFonts w:cs="Times New Roman"/>
          <w:szCs w:val="24"/>
        </w:rPr>
        <w:t xml:space="preserve">školní – Školní vzdělávací programy, podle kterých se uskutečňuje   </w:t>
      </w:r>
    </w:p>
    <w:p w14:paraId="611F0E44" w14:textId="77777777" w:rsidR="00A83899" w:rsidRDefault="00A83899" w:rsidP="00A83899">
      <w:pPr>
        <w:spacing w:after="0"/>
        <w:ind w:left="1843" w:firstLine="0"/>
        <w:rPr>
          <w:rFonts w:cs="Times New Roman"/>
          <w:szCs w:val="24"/>
        </w:rPr>
      </w:pPr>
      <w:r>
        <w:rPr>
          <w:rFonts w:cs="Times New Roman"/>
          <w:szCs w:val="24"/>
        </w:rPr>
        <w:t xml:space="preserve"> </w:t>
      </w:r>
      <w:r w:rsidRPr="00DD34D8">
        <w:rPr>
          <w:rFonts w:cs="Times New Roman"/>
          <w:szCs w:val="24"/>
        </w:rPr>
        <w:t xml:space="preserve">výuka </w:t>
      </w:r>
      <w:r>
        <w:rPr>
          <w:rFonts w:cs="Times New Roman"/>
          <w:szCs w:val="24"/>
        </w:rPr>
        <w:t>v konkrétních</w:t>
      </w:r>
      <w:r w:rsidRPr="00DD34D8">
        <w:rPr>
          <w:rFonts w:cs="Times New Roman"/>
          <w:szCs w:val="24"/>
        </w:rPr>
        <w:t xml:space="preserve"> školách</w:t>
      </w:r>
    </w:p>
    <w:p w14:paraId="7F732423" w14:textId="77777777" w:rsidR="001E2A98" w:rsidRDefault="00A83899" w:rsidP="001E2A98">
      <w:pPr>
        <w:jc w:val="both"/>
        <w:rPr>
          <w:rFonts w:cs="Times New Roman"/>
          <w:szCs w:val="24"/>
        </w:rPr>
      </w:pPr>
      <w:r>
        <w:rPr>
          <w:noProof/>
          <w:color w:val="0000FF"/>
          <w:lang w:eastAsia="cs-CZ"/>
        </w:rPr>
        <w:lastRenderedPageBreak/>
        <w:drawing>
          <wp:inline distT="0" distB="0" distL="0" distR="0" wp14:anchorId="2DC2E875" wp14:editId="295C894D">
            <wp:extent cx="5075855" cy="2981325"/>
            <wp:effectExtent l="0" t="0" r="0" b="0"/>
            <wp:docPr id="6" name="Obrázek 6" descr="http://upload.wikimedia.org/wikipedia/commons/thumb/d/df/Kurikul%C3%A1rn%C3%AD_dokumenty.png/600px-Kurikul%C3%A1rn%C3%AD_dokumenty.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d/df/Kurikul%C3%A1rn%C3%AD_dokumenty.png/600px-Kurikul%C3%A1rn%C3%AD_dokumenty.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0888" cy="3007775"/>
                    </a:xfrm>
                    <a:prstGeom prst="rect">
                      <a:avLst/>
                    </a:prstGeom>
                    <a:noFill/>
                    <a:ln>
                      <a:noFill/>
                    </a:ln>
                  </pic:spPr>
                </pic:pic>
              </a:graphicData>
            </a:graphic>
          </wp:inline>
        </w:drawing>
      </w:r>
    </w:p>
    <w:p w14:paraId="7F3E3FF5" w14:textId="77777777" w:rsidR="008051EC" w:rsidRDefault="00A83899" w:rsidP="008051EC">
      <w:pPr>
        <w:jc w:val="both"/>
        <w:rPr>
          <w:rFonts w:cs="Times New Roman"/>
          <w:i/>
          <w:szCs w:val="24"/>
        </w:rPr>
      </w:pPr>
      <w:r w:rsidRPr="0007583E">
        <w:rPr>
          <w:rFonts w:cs="Times New Roman"/>
          <w:i/>
          <w:szCs w:val="24"/>
        </w:rPr>
        <w:t>Obr</w:t>
      </w:r>
      <w:r w:rsidR="00C33E2F">
        <w:rPr>
          <w:rFonts w:cs="Times New Roman"/>
          <w:i/>
          <w:szCs w:val="24"/>
        </w:rPr>
        <w:t>. 1</w:t>
      </w:r>
      <w:r w:rsidR="001E2A98">
        <w:rPr>
          <w:rFonts w:cs="Times New Roman"/>
          <w:i/>
          <w:szCs w:val="24"/>
        </w:rPr>
        <w:t xml:space="preserve"> </w:t>
      </w:r>
      <w:r w:rsidRPr="0007583E">
        <w:rPr>
          <w:rFonts w:cs="Times New Roman"/>
          <w:i/>
          <w:szCs w:val="24"/>
        </w:rPr>
        <w:t xml:space="preserve">Národní program vzdělávání </w:t>
      </w:r>
      <w:r w:rsidR="00324DE4">
        <w:rPr>
          <w:rFonts w:cs="Times New Roman"/>
          <w:i/>
          <w:szCs w:val="24"/>
        </w:rPr>
        <w:t>(2)</w:t>
      </w:r>
    </w:p>
    <w:p w14:paraId="122893EA" w14:textId="77777777" w:rsidR="008051EC" w:rsidRDefault="008051EC" w:rsidP="008051EC">
      <w:pPr>
        <w:jc w:val="both"/>
        <w:rPr>
          <w:rFonts w:cs="Times New Roman"/>
          <w:i/>
          <w:szCs w:val="24"/>
        </w:rPr>
      </w:pPr>
    </w:p>
    <w:p w14:paraId="39BF3FDD" w14:textId="77777777" w:rsidR="00A83899" w:rsidRPr="008051EC" w:rsidRDefault="00A83899" w:rsidP="00947779">
      <w:pPr>
        <w:pStyle w:val="Odstavecseseznamem"/>
        <w:numPr>
          <w:ilvl w:val="0"/>
          <w:numId w:val="13"/>
        </w:numPr>
        <w:jc w:val="both"/>
        <w:rPr>
          <w:rFonts w:cs="Times New Roman"/>
          <w:szCs w:val="24"/>
        </w:rPr>
      </w:pPr>
      <w:r w:rsidRPr="008051EC">
        <w:rPr>
          <w:rFonts w:cs="Times New Roman"/>
          <w:szCs w:val="24"/>
        </w:rPr>
        <w:t>Rámcové vzdělávací programy</w:t>
      </w:r>
    </w:p>
    <w:p w14:paraId="7901E28A" w14:textId="77777777" w:rsidR="0033284B" w:rsidRDefault="00A83899" w:rsidP="0033284B">
      <w:pPr>
        <w:spacing w:after="0"/>
        <w:jc w:val="both"/>
        <w:rPr>
          <w:rFonts w:eastAsia="Times New Roman" w:cs="Times New Roman"/>
          <w:szCs w:val="24"/>
          <w:lang w:eastAsia="cs-CZ"/>
        </w:rPr>
      </w:pPr>
      <w:r>
        <w:rPr>
          <w:rFonts w:cs="Times New Roman"/>
          <w:szCs w:val="24"/>
        </w:rPr>
        <w:t xml:space="preserve"> Rámcové vzdělávací programy </w:t>
      </w:r>
      <w:r w:rsidR="002C6E3E">
        <w:rPr>
          <w:rFonts w:cs="Times New Roman"/>
          <w:szCs w:val="24"/>
        </w:rPr>
        <w:t>jsou vymezeny závaznými „rámci</w:t>
      </w:r>
      <w:r>
        <w:rPr>
          <w:rFonts w:cs="Times New Roman"/>
          <w:szCs w:val="24"/>
        </w:rPr>
        <w:t>“ pro jednotlivé etapy vzdělávání,</w:t>
      </w:r>
      <w:r>
        <w:rPr>
          <w:rFonts w:eastAsia="Times New Roman" w:cs="Times New Roman"/>
          <w:szCs w:val="24"/>
          <w:lang w:eastAsia="cs-CZ"/>
        </w:rPr>
        <w:t xml:space="preserve"> j</w:t>
      </w:r>
      <w:r w:rsidR="002C6E3E">
        <w:rPr>
          <w:rFonts w:eastAsia="Times New Roman" w:cs="Times New Roman"/>
          <w:szCs w:val="24"/>
          <w:lang w:eastAsia="cs-CZ"/>
        </w:rPr>
        <w:t xml:space="preserve">edná se o </w:t>
      </w:r>
      <w:r>
        <w:rPr>
          <w:rFonts w:eastAsia="Times New Roman" w:cs="Times New Roman"/>
          <w:szCs w:val="24"/>
          <w:lang w:eastAsia="cs-CZ"/>
        </w:rPr>
        <w:t xml:space="preserve">státem vydané pedagogické dokumenty, které vymezují závazné požadavky na vzdělávání v jednotlivých stupních a oborech vzdělávání, stanovují očekávanou úroveň, které má absolvent dosáhnout. </w:t>
      </w:r>
    </w:p>
    <w:p w14:paraId="585CBF7E" w14:textId="77777777" w:rsidR="00A83899" w:rsidRDefault="00A83899" w:rsidP="0033284B">
      <w:pPr>
        <w:spacing w:before="0"/>
        <w:jc w:val="both"/>
        <w:rPr>
          <w:rFonts w:eastAsia="Times New Roman" w:cs="Times New Roman"/>
          <w:szCs w:val="24"/>
          <w:lang w:eastAsia="cs-CZ"/>
        </w:rPr>
      </w:pPr>
      <w:r w:rsidRPr="00543C86">
        <w:rPr>
          <w:rFonts w:cs="Times New Roman"/>
          <w:szCs w:val="24"/>
        </w:rPr>
        <w:t xml:space="preserve">RVP SOV </w:t>
      </w:r>
      <w:r w:rsidR="00843E0A">
        <w:rPr>
          <w:rFonts w:cs="Times New Roman"/>
          <w:szCs w:val="24"/>
        </w:rPr>
        <w:t>–</w:t>
      </w:r>
      <w:r w:rsidRPr="00543C86">
        <w:rPr>
          <w:rFonts w:cs="Times New Roman"/>
          <w:szCs w:val="24"/>
        </w:rPr>
        <w:t xml:space="preserve"> </w:t>
      </w:r>
      <w:r w:rsidR="00843E0A">
        <w:rPr>
          <w:rFonts w:cs="Times New Roman"/>
          <w:szCs w:val="24"/>
        </w:rPr>
        <w:t xml:space="preserve">rámcový vzdělávací program pro </w:t>
      </w:r>
      <w:r w:rsidRPr="00543C86">
        <w:rPr>
          <w:rFonts w:cs="Times New Roman"/>
          <w:szCs w:val="24"/>
        </w:rPr>
        <w:t>střední odborné vzdělávání</w:t>
      </w:r>
      <w:r>
        <w:rPr>
          <w:rFonts w:eastAsia="Times New Roman" w:cs="Times New Roman"/>
          <w:szCs w:val="24"/>
          <w:lang w:eastAsia="cs-CZ"/>
        </w:rPr>
        <w:t xml:space="preserve"> vycházejí z koncepce celoživotního vzdělávání a pro jednotlivé školy jsou východiskem při tvorbě vlastních školních vzdělávacích programů </w:t>
      </w:r>
      <w:r w:rsidR="003B1AF4">
        <w:rPr>
          <w:rFonts w:eastAsia="Times New Roman" w:cs="Times New Roman"/>
          <w:szCs w:val="24"/>
          <w:lang w:eastAsia="cs-CZ"/>
        </w:rPr>
        <w:t>(</w:t>
      </w:r>
      <w:r w:rsidR="00AC4E71">
        <w:rPr>
          <w:rFonts w:eastAsia="Times New Roman" w:cs="Times New Roman"/>
          <w:szCs w:val="24"/>
          <w:lang w:eastAsia="cs-CZ"/>
        </w:rPr>
        <w:t>3</w:t>
      </w:r>
      <w:r w:rsidR="001E2A98">
        <w:rPr>
          <w:rFonts w:eastAsia="Times New Roman" w:cs="Times New Roman"/>
          <w:szCs w:val="24"/>
          <w:lang w:eastAsia="cs-CZ"/>
        </w:rPr>
        <w:t>)</w:t>
      </w:r>
      <w:r>
        <w:rPr>
          <w:rFonts w:eastAsia="Times New Roman" w:cs="Times New Roman"/>
          <w:szCs w:val="24"/>
          <w:lang w:eastAsia="cs-CZ"/>
        </w:rPr>
        <w:t>.</w:t>
      </w:r>
    </w:p>
    <w:p w14:paraId="792B2C3F" w14:textId="77777777" w:rsidR="00A83899" w:rsidRPr="00896417" w:rsidRDefault="00A83899" w:rsidP="00947779">
      <w:pPr>
        <w:pStyle w:val="Odstavecseseznamem"/>
        <w:numPr>
          <w:ilvl w:val="0"/>
          <w:numId w:val="14"/>
        </w:numPr>
        <w:spacing w:before="0" w:after="200"/>
        <w:jc w:val="both"/>
        <w:rPr>
          <w:rFonts w:cs="Times New Roman"/>
          <w:szCs w:val="24"/>
        </w:rPr>
      </w:pPr>
      <w:r w:rsidRPr="00896417">
        <w:rPr>
          <w:rFonts w:cs="Times New Roman"/>
          <w:szCs w:val="24"/>
        </w:rPr>
        <w:t>Školní vzdělávací programy</w:t>
      </w:r>
    </w:p>
    <w:p w14:paraId="084D672C" w14:textId="77777777" w:rsidR="00A83899" w:rsidRDefault="00A83899" w:rsidP="00A83899">
      <w:pPr>
        <w:spacing w:after="0"/>
        <w:jc w:val="both"/>
        <w:rPr>
          <w:rFonts w:cs="Times New Roman"/>
          <w:szCs w:val="24"/>
        </w:rPr>
      </w:pPr>
      <w:r w:rsidRPr="004F1D38">
        <w:rPr>
          <w:rFonts w:cs="Times New Roman"/>
          <w:szCs w:val="24"/>
        </w:rPr>
        <w:t>Školní vzdělávací program</w:t>
      </w:r>
      <w:r>
        <w:rPr>
          <w:rFonts w:cs="Times New Roman"/>
          <w:szCs w:val="24"/>
        </w:rPr>
        <w:t xml:space="preserve">, dále jen ŠVP </w:t>
      </w:r>
      <w:r w:rsidR="002C6E3E">
        <w:rPr>
          <w:rFonts w:cs="Times New Roman"/>
          <w:szCs w:val="24"/>
        </w:rPr>
        <w:t xml:space="preserve">si </w:t>
      </w:r>
      <w:r>
        <w:rPr>
          <w:rFonts w:cs="Times New Roman"/>
          <w:szCs w:val="24"/>
        </w:rPr>
        <w:t xml:space="preserve">zpracovává každá škola </w:t>
      </w:r>
      <w:r w:rsidRPr="004F1D38">
        <w:rPr>
          <w:rFonts w:cs="Times New Roman"/>
          <w:szCs w:val="24"/>
        </w:rPr>
        <w:t>s ohledem na své</w:t>
      </w:r>
      <w:r w:rsidR="002C6E3E">
        <w:rPr>
          <w:rFonts w:cs="Times New Roman"/>
          <w:szCs w:val="24"/>
        </w:rPr>
        <w:t xml:space="preserve"> vlastní</w:t>
      </w:r>
      <w:r w:rsidRPr="004F1D38">
        <w:rPr>
          <w:rFonts w:cs="Times New Roman"/>
          <w:szCs w:val="24"/>
        </w:rPr>
        <w:t xml:space="preserve"> podmínky, možnosti, záměry i </w:t>
      </w:r>
      <w:r>
        <w:rPr>
          <w:rFonts w:cs="Times New Roman"/>
          <w:szCs w:val="24"/>
        </w:rPr>
        <w:t xml:space="preserve">plány. V ŠVP se zobrazuje </w:t>
      </w:r>
      <w:r w:rsidR="002C6E3E">
        <w:rPr>
          <w:rFonts w:cs="Times New Roman"/>
          <w:szCs w:val="24"/>
        </w:rPr>
        <w:t xml:space="preserve">i </w:t>
      </w:r>
      <w:r>
        <w:rPr>
          <w:rFonts w:cs="Times New Roman"/>
          <w:szCs w:val="24"/>
        </w:rPr>
        <w:t>vize školy, tj. k</w:t>
      </w:r>
      <w:r w:rsidR="002C6E3E">
        <w:rPr>
          <w:rFonts w:cs="Times New Roman"/>
          <w:szCs w:val="24"/>
        </w:rPr>
        <w:t> jakým cílům</w:t>
      </w:r>
      <w:r>
        <w:rPr>
          <w:rFonts w:cs="Times New Roman"/>
          <w:szCs w:val="24"/>
        </w:rPr>
        <w:t xml:space="preserve"> daná škola</w:t>
      </w:r>
      <w:r w:rsidR="002C6E3E">
        <w:rPr>
          <w:rFonts w:cs="Times New Roman"/>
          <w:szCs w:val="24"/>
        </w:rPr>
        <w:t xml:space="preserve"> </w:t>
      </w:r>
      <w:r>
        <w:rPr>
          <w:rFonts w:cs="Times New Roman"/>
          <w:szCs w:val="24"/>
        </w:rPr>
        <w:t xml:space="preserve">směřuje, na co se popřípadě </w:t>
      </w:r>
      <w:r w:rsidR="002C6E3E">
        <w:rPr>
          <w:rFonts w:cs="Times New Roman"/>
          <w:szCs w:val="24"/>
        </w:rPr>
        <w:t xml:space="preserve">chce </w:t>
      </w:r>
      <w:r>
        <w:rPr>
          <w:rFonts w:cs="Times New Roman"/>
          <w:szCs w:val="24"/>
        </w:rPr>
        <w:t>specializ</w:t>
      </w:r>
      <w:r w:rsidR="002C6E3E">
        <w:rPr>
          <w:rFonts w:cs="Times New Roman"/>
          <w:szCs w:val="24"/>
        </w:rPr>
        <w:t>ovat</w:t>
      </w:r>
      <w:r>
        <w:rPr>
          <w:rFonts w:cs="Times New Roman"/>
          <w:szCs w:val="24"/>
        </w:rPr>
        <w:t xml:space="preserve">. Učitelé dostali možnost sestavit takový ŠVP, v němž mohou svobodně uplatňovat své představy </w:t>
      </w:r>
      <w:r w:rsidR="002C6E3E">
        <w:rPr>
          <w:rFonts w:cs="Times New Roman"/>
          <w:szCs w:val="24"/>
        </w:rPr>
        <w:t>a</w:t>
      </w:r>
      <w:r w:rsidR="00324DE4">
        <w:rPr>
          <w:rFonts w:cs="Times New Roman"/>
          <w:szCs w:val="24"/>
        </w:rPr>
        <w:t> </w:t>
      </w:r>
      <w:r>
        <w:rPr>
          <w:rFonts w:cs="Times New Roman"/>
          <w:szCs w:val="24"/>
        </w:rPr>
        <w:t>zkušenosti. Nejsou vázáni tradičním</w:t>
      </w:r>
      <w:r w:rsidR="002C6E3E">
        <w:rPr>
          <w:rFonts w:cs="Times New Roman"/>
          <w:szCs w:val="24"/>
        </w:rPr>
        <w:t>i</w:t>
      </w:r>
      <w:r>
        <w:rPr>
          <w:rFonts w:cs="Times New Roman"/>
          <w:szCs w:val="24"/>
        </w:rPr>
        <w:t xml:space="preserve"> pojetím</w:t>
      </w:r>
      <w:r w:rsidR="002C6E3E">
        <w:rPr>
          <w:rFonts w:cs="Times New Roman"/>
          <w:szCs w:val="24"/>
        </w:rPr>
        <w:t>i</w:t>
      </w:r>
      <w:r>
        <w:rPr>
          <w:rFonts w:cs="Times New Roman"/>
          <w:szCs w:val="24"/>
        </w:rPr>
        <w:t xml:space="preserve"> školních osnov, protože ve svých plánech neuvádí, co se má </w:t>
      </w:r>
      <w:r w:rsidR="002C6E3E">
        <w:rPr>
          <w:rFonts w:cs="Times New Roman"/>
          <w:szCs w:val="24"/>
        </w:rPr>
        <w:t>uči</w:t>
      </w:r>
      <w:r>
        <w:rPr>
          <w:rFonts w:cs="Times New Roman"/>
          <w:szCs w:val="24"/>
        </w:rPr>
        <w:t>t, ale stanovují, jakých kompetencí mají jejich žáci dosáhnout. Naskytla se tedy možnost méně podstatné části učiva zredukovat či zcela vynechat a</w:t>
      </w:r>
      <w:r w:rsidR="00EC30FE">
        <w:rPr>
          <w:rFonts w:cs="Times New Roman"/>
          <w:szCs w:val="24"/>
        </w:rPr>
        <w:t> </w:t>
      </w:r>
      <w:r>
        <w:rPr>
          <w:rFonts w:cs="Times New Roman"/>
          <w:szCs w:val="24"/>
        </w:rPr>
        <w:t>naopak</w:t>
      </w:r>
      <w:r w:rsidR="00843E0A">
        <w:rPr>
          <w:rFonts w:cs="Times New Roman"/>
          <w:szCs w:val="24"/>
        </w:rPr>
        <w:t xml:space="preserve"> –</w:t>
      </w:r>
      <w:r>
        <w:rPr>
          <w:rFonts w:cs="Times New Roman"/>
          <w:szCs w:val="24"/>
        </w:rPr>
        <w:t xml:space="preserve"> přínosné projekty zdůraznit a prodloužit </w:t>
      </w:r>
      <w:r w:rsidR="003B1AF4">
        <w:rPr>
          <w:rFonts w:eastAsia="Times New Roman" w:cs="Times New Roman"/>
          <w:szCs w:val="24"/>
          <w:lang w:eastAsia="cs-CZ"/>
        </w:rPr>
        <w:t>(</w:t>
      </w:r>
      <w:r w:rsidR="00AC4E71">
        <w:rPr>
          <w:rFonts w:eastAsia="Times New Roman" w:cs="Times New Roman"/>
          <w:szCs w:val="24"/>
          <w:lang w:eastAsia="cs-CZ"/>
        </w:rPr>
        <w:t>3</w:t>
      </w:r>
      <w:r w:rsidR="001E2A98">
        <w:rPr>
          <w:rFonts w:eastAsia="Times New Roman" w:cs="Times New Roman"/>
          <w:szCs w:val="24"/>
          <w:lang w:eastAsia="cs-CZ"/>
        </w:rPr>
        <w:t>)</w:t>
      </w:r>
      <w:r>
        <w:rPr>
          <w:rFonts w:eastAsia="Times New Roman" w:cs="Times New Roman"/>
          <w:szCs w:val="24"/>
          <w:lang w:eastAsia="cs-CZ"/>
        </w:rPr>
        <w:t>.</w:t>
      </w:r>
    </w:p>
    <w:p w14:paraId="1C7BC73F" w14:textId="776D10AD" w:rsidR="00A83899" w:rsidRDefault="002C6E3E" w:rsidP="00422DA2">
      <w:pPr>
        <w:spacing w:after="0"/>
        <w:jc w:val="both"/>
        <w:rPr>
          <w:rFonts w:cs="Times New Roman"/>
          <w:szCs w:val="24"/>
        </w:rPr>
      </w:pPr>
      <w:r>
        <w:rPr>
          <w:rFonts w:cs="Times New Roman"/>
          <w:szCs w:val="24"/>
        </w:rPr>
        <w:lastRenderedPageBreak/>
        <w:t>ŠVP</w:t>
      </w:r>
      <w:r w:rsidR="00A83899">
        <w:rPr>
          <w:rFonts w:cs="Times New Roman"/>
          <w:szCs w:val="24"/>
        </w:rPr>
        <w:t xml:space="preserve"> patří mezi otevřené dokumenty, které jsou podle potřeby inovovány a</w:t>
      </w:r>
      <w:r w:rsidR="00324DE4">
        <w:rPr>
          <w:rFonts w:cs="Times New Roman"/>
          <w:szCs w:val="24"/>
        </w:rPr>
        <w:t> </w:t>
      </w:r>
      <w:r w:rsidR="00A83899">
        <w:rPr>
          <w:rFonts w:cs="Times New Roman"/>
          <w:szCs w:val="24"/>
        </w:rPr>
        <w:t>upravovány. Tvorba ŠVP je plně v kompetenc</w:t>
      </w:r>
      <w:r>
        <w:rPr>
          <w:rFonts w:cs="Times New Roman"/>
          <w:szCs w:val="24"/>
        </w:rPr>
        <w:t>i ředitele a vedení školy, které</w:t>
      </w:r>
      <w:r w:rsidR="00A83899">
        <w:rPr>
          <w:rFonts w:cs="Times New Roman"/>
          <w:szCs w:val="24"/>
        </w:rPr>
        <w:t xml:space="preserve"> </w:t>
      </w:r>
      <w:r w:rsidR="00EA22D9">
        <w:rPr>
          <w:rFonts w:cs="Times New Roman"/>
          <w:szCs w:val="24"/>
        </w:rPr>
        <w:br/>
      </w:r>
      <w:r w:rsidR="00A83899">
        <w:rPr>
          <w:rFonts w:cs="Times New Roman"/>
          <w:szCs w:val="24"/>
        </w:rPr>
        <w:t xml:space="preserve">je odpovědné za kvalitu i úroveň jeho realizace </w:t>
      </w:r>
      <w:r w:rsidR="001E2A98">
        <w:rPr>
          <w:rFonts w:eastAsia="Times New Roman" w:cs="Times New Roman"/>
          <w:szCs w:val="24"/>
          <w:lang w:eastAsia="cs-CZ"/>
        </w:rPr>
        <w:t>(</w:t>
      </w:r>
      <w:r w:rsidR="00AC4E71">
        <w:rPr>
          <w:rFonts w:eastAsia="Times New Roman" w:cs="Times New Roman"/>
          <w:szCs w:val="24"/>
          <w:lang w:eastAsia="cs-CZ"/>
        </w:rPr>
        <w:t>3</w:t>
      </w:r>
      <w:r w:rsidR="001E2A98">
        <w:rPr>
          <w:rFonts w:eastAsia="Times New Roman" w:cs="Times New Roman"/>
          <w:szCs w:val="24"/>
          <w:lang w:eastAsia="cs-CZ"/>
        </w:rPr>
        <w:t>)</w:t>
      </w:r>
      <w:r w:rsidR="00A83899">
        <w:rPr>
          <w:rFonts w:eastAsia="Times New Roman" w:cs="Times New Roman"/>
          <w:szCs w:val="24"/>
          <w:lang w:eastAsia="cs-CZ"/>
        </w:rPr>
        <w:t>.</w:t>
      </w:r>
    </w:p>
    <w:p w14:paraId="53978192" w14:textId="77777777" w:rsidR="00A83899" w:rsidRDefault="00A83899" w:rsidP="00947779">
      <w:pPr>
        <w:pStyle w:val="Odstavecseseznamem"/>
        <w:numPr>
          <w:ilvl w:val="0"/>
          <w:numId w:val="15"/>
        </w:numPr>
        <w:spacing w:before="240" w:after="0"/>
        <w:jc w:val="both"/>
        <w:rPr>
          <w:rFonts w:cs="Times New Roman"/>
          <w:szCs w:val="24"/>
        </w:rPr>
      </w:pPr>
      <w:r>
        <w:rPr>
          <w:rFonts w:cs="Times New Roman"/>
          <w:szCs w:val="24"/>
        </w:rPr>
        <w:t xml:space="preserve">Inteligentní dům v RVP a ŠVP pro základní </w:t>
      </w:r>
      <w:r w:rsidR="003E5B66">
        <w:rPr>
          <w:rFonts w:cs="Times New Roman"/>
          <w:szCs w:val="24"/>
        </w:rPr>
        <w:t>školy</w:t>
      </w:r>
    </w:p>
    <w:p w14:paraId="76529507" w14:textId="2E25A5C0" w:rsidR="00073606" w:rsidRDefault="00A83899" w:rsidP="00073606">
      <w:pPr>
        <w:spacing w:before="100" w:beforeAutospacing="1" w:after="0"/>
        <w:jc w:val="both"/>
        <w:rPr>
          <w:rFonts w:eastAsia="Times New Roman" w:cs="Times New Roman"/>
          <w:szCs w:val="24"/>
          <w:lang w:eastAsia="cs-CZ"/>
        </w:rPr>
      </w:pPr>
      <w:r w:rsidRPr="00424FA8">
        <w:rPr>
          <w:rFonts w:eastAsia="Times New Roman" w:cs="Times New Roman"/>
          <w:szCs w:val="24"/>
          <w:lang w:eastAsia="cs-CZ"/>
        </w:rPr>
        <w:t xml:space="preserve">RVP pro základní vzdělávání se učiva o </w:t>
      </w:r>
      <w:r>
        <w:rPr>
          <w:rFonts w:eastAsia="Times New Roman" w:cs="Times New Roman"/>
          <w:szCs w:val="24"/>
          <w:lang w:eastAsia="cs-CZ"/>
        </w:rPr>
        <w:t>inteligentním domě</w:t>
      </w:r>
      <w:r w:rsidRPr="00424FA8">
        <w:rPr>
          <w:rFonts w:eastAsia="Times New Roman" w:cs="Times New Roman"/>
          <w:szCs w:val="24"/>
          <w:lang w:eastAsia="cs-CZ"/>
        </w:rPr>
        <w:t xml:space="preserve"> dotýká jen okrajově. V</w:t>
      </w:r>
      <w:r w:rsidR="008738F3">
        <w:rPr>
          <w:rFonts w:eastAsia="Times New Roman" w:cs="Times New Roman"/>
          <w:szCs w:val="24"/>
          <w:lang w:eastAsia="cs-CZ"/>
        </w:rPr>
        <w:t xml:space="preserve"> obsahu</w:t>
      </w:r>
      <w:r w:rsidR="003E5B66">
        <w:rPr>
          <w:rFonts w:eastAsia="Times New Roman" w:cs="Times New Roman"/>
          <w:szCs w:val="24"/>
          <w:lang w:eastAsia="cs-CZ"/>
        </w:rPr>
        <w:t xml:space="preserve"> vzdělávací</w:t>
      </w:r>
      <w:r w:rsidRPr="00424FA8">
        <w:rPr>
          <w:rFonts w:eastAsia="Times New Roman" w:cs="Times New Roman"/>
          <w:szCs w:val="24"/>
          <w:lang w:eastAsia="cs-CZ"/>
        </w:rPr>
        <w:t xml:space="preserve"> oblasti „Člověk a svět práce“ pro druhý stupeň </w:t>
      </w:r>
      <w:r w:rsidR="00843E0A">
        <w:rPr>
          <w:rFonts w:eastAsia="Times New Roman" w:cs="Times New Roman"/>
          <w:szCs w:val="24"/>
          <w:lang w:eastAsia="cs-CZ"/>
        </w:rPr>
        <w:t>ZŠ</w:t>
      </w:r>
      <w:r w:rsidR="00324DE4">
        <w:rPr>
          <w:rFonts w:eastAsia="Times New Roman" w:cs="Times New Roman"/>
          <w:szCs w:val="24"/>
          <w:lang w:eastAsia="cs-CZ"/>
        </w:rPr>
        <w:t xml:space="preserve"> </w:t>
      </w:r>
      <w:r w:rsidR="00843E0A">
        <w:rPr>
          <w:rFonts w:eastAsia="Times New Roman" w:cs="Times New Roman"/>
          <w:szCs w:val="24"/>
          <w:lang w:eastAsia="cs-CZ"/>
        </w:rPr>
        <w:br/>
      </w:r>
      <w:r>
        <w:rPr>
          <w:rFonts w:eastAsia="Times New Roman" w:cs="Times New Roman"/>
          <w:szCs w:val="24"/>
          <w:lang w:eastAsia="cs-CZ"/>
        </w:rPr>
        <w:t>j</w:t>
      </w:r>
      <w:r w:rsidRPr="00424FA8">
        <w:rPr>
          <w:rFonts w:eastAsia="Times New Roman" w:cs="Times New Roman"/>
          <w:szCs w:val="24"/>
          <w:lang w:eastAsia="cs-CZ"/>
        </w:rPr>
        <w:t>e školám nabíz</w:t>
      </w:r>
      <w:r>
        <w:rPr>
          <w:rFonts w:eastAsia="Times New Roman" w:cs="Times New Roman"/>
          <w:szCs w:val="24"/>
          <w:lang w:eastAsia="cs-CZ"/>
        </w:rPr>
        <w:t>en</w:t>
      </w:r>
      <w:r w:rsidR="00073606">
        <w:rPr>
          <w:rFonts w:eastAsia="Times New Roman" w:cs="Times New Roman"/>
          <w:szCs w:val="24"/>
          <w:lang w:eastAsia="cs-CZ"/>
        </w:rPr>
        <w:t>o</w:t>
      </w:r>
      <w:r w:rsidRPr="00424FA8">
        <w:rPr>
          <w:rFonts w:eastAsia="Times New Roman" w:cs="Times New Roman"/>
          <w:szCs w:val="24"/>
          <w:lang w:eastAsia="cs-CZ"/>
        </w:rPr>
        <w:t xml:space="preserve"> </w:t>
      </w:r>
      <w:r w:rsidR="00073606">
        <w:rPr>
          <w:rFonts w:eastAsia="Times New Roman" w:cs="Times New Roman"/>
          <w:szCs w:val="24"/>
          <w:lang w:eastAsia="cs-CZ"/>
        </w:rPr>
        <w:t>několik</w:t>
      </w:r>
      <w:r w:rsidRPr="00424FA8">
        <w:rPr>
          <w:rFonts w:eastAsia="Times New Roman" w:cs="Times New Roman"/>
          <w:szCs w:val="24"/>
          <w:lang w:eastAsia="cs-CZ"/>
        </w:rPr>
        <w:t xml:space="preserve"> okruh</w:t>
      </w:r>
      <w:r w:rsidR="00073606">
        <w:rPr>
          <w:rFonts w:eastAsia="Times New Roman" w:cs="Times New Roman"/>
          <w:szCs w:val="24"/>
          <w:lang w:eastAsia="cs-CZ"/>
        </w:rPr>
        <w:t>ů</w:t>
      </w:r>
      <w:r w:rsidRPr="00424FA8">
        <w:rPr>
          <w:rFonts w:eastAsia="Times New Roman" w:cs="Times New Roman"/>
          <w:szCs w:val="24"/>
          <w:lang w:eastAsia="cs-CZ"/>
        </w:rPr>
        <w:t>, kter</w:t>
      </w:r>
      <w:r w:rsidR="00073606">
        <w:rPr>
          <w:rFonts w:eastAsia="Times New Roman" w:cs="Times New Roman"/>
          <w:szCs w:val="24"/>
          <w:lang w:eastAsia="cs-CZ"/>
        </w:rPr>
        <w:t>é</w:t>
      </w:r>
      <w:r w:rsidRPr="00424FA8">
        <w:rPr>
          <w:rFonts w:eastAsia="Times New Roman" w:cs="Times New Roman"/>
          <w:szCs w:val="24"/>
          <w:lang w:eastAsia="cs-CZ"/>
        </w:rPr>
        <w:t xml:space="preserve"> </w:t>
      </w:r>
      <w:r w:rsidR="00073606">
        <w:rPr>
          <w:rFonts w:eastAsia="Times New Roman" w:cs="Times New Roman"/>
          <w:szCs w:val="24"/>
          <w:lang w:eastAsia="cs-CZ"/>
        </w:rPr>
        <w:t>mohou souviset</w:t>
      </w:r>
      <w:r w:rsidRPr="00424FA8">
        <w:rPr>
          <w:rFonts w:eastAsia="Times New Roman" w:cs="Times New Roman"/>
          <w:szCs w:val="24"/>
          <w:lang w:eastAsia="cs-CZ"/>
        </w:rPr>
        <w:t xml:space="preserve"> s tématem této </w:t>
      </w:r>
      <w:r>
        <w:rPr>
          <w:rFonts w:eastAsia="Times New Roman" w:cs="Times New Roman"/>
          <w:szCs w:val="24"/>
          <w:lang w:eastAsia="cs-CZ"/>
        </w:rPr>
        <w:t>diplomov</w:t>
      </w:r>
      <w:r w:rsidRPr="00424FA8">
        <w:rPr>
          <w:rFonts w:eastAsia="Times New Roman" w:cs="Times New Roman"/>
          <w:szCs w:val="24"/>
          <w:lang w:eastAsia="cs-CZ"/>
        </w:rPr>
        <w:t>é práce a to</w:t>
      </w:r>
      <w:r w:rsidR="00073606">
        <w:rPr>
          <w:rFonts w:eastAsia="Times New Roman" w:cs="Times New Roman"/>
          <w:szCs w:val="24"/>
          <w:lang w:eastAsia="cs-CZ"/>
        </w:rPr>
        <w:t xml:space="preserve"> např. „DESIGN A KONSTRUOVÁNÍ“, kde žáci mohou pracovat </w:t>
      </w:r>
      <w:r w:rsidR="00EA22D9">
        <w:rPr>
          <w:rFonts w:eastAsia="Times New Roman" w:cs="Times New Roman"/>
          <w:szCs w:val="24"/>
          <w:lang w:eastAsia="cs-CZ"/>
        </w:rPr>
        <w:br/>
      </w:r>
      <w:r w:rsidR="00073606">
        <w:rPr>
          <w:rFonts w:eastAsia="Times New Roman" w:cs="Times New Roman"/>
          <w:szCs w:val="24"/>
          <w:lang w:eastAsia="cs-CZ"/>
        </w:rPr>
        <w:t>se stavebnicemi (konstrukčními, elektrotechnickými a elektronickými), sestavovat různé modely apod.</w:t>
      </w:r>
    </w:p>
    <w:p w14:paraId="592C2953" w14:textId="77777777" w:rsidR="00A83899" w:rsidRDefault="00073606" w:rsidP="00743138">
      <w:pPr>
        <w:spacing w:before="0" w:after="0"/>
        <w:ind w:firstLine="0"/>
        <w:jc w:val="both"/>
        <w:rPr>
          <w:rFonts w:eastAsia="Times New Roman" w:cs="Times New Roman"/>
          <w:szCs w:val="24"/>
          <w:lang w:eastAsia="cs-CZ"/>
        </w:rPr>
      </w:pPr>
      <w:r>
        <w:rPr>
          <w:rFonts w:eastAsia="Times New Roman" w:cs="Times New Roman"/>
          <w:szCs w:val="24"/>
          <w:lang w:eastAsia="cs-CZ"/>
        </w:rPr>
        <w:t>Dalším možným okruhem je „VYUŽITÍ DIGITÁLNÍCH TECHNOLOGIÍ“</w:t>
      </w:r>
      <w:r w:rsidR="00843E0A">
        <w:rPr>
          <w:rFonts w:eastAsia="Times New Roman" w:cs="Times New Roman"/>
          <w:szCs w:val="24"/>
          <w:lang w:eastAsia="cs-CZ"/>
        </w:rPr>
        <w:t>. Z</w:t>
      </w:r>
      <w:r w:rsidR="008738F3">
        <w:rPr>
          <w:rFonts w:eastAsia="Times New Roman" w:cs="Times New Roman"/>
          <w:szCs w:val="24"/>
          <w:lang w:eastAsia="cs-CZ"/>
        </w:rPr>
        <w:t>de se žáci orientují v oblastech digitální techniky (</w:t>
      </w:r>
      <w:r w:rsidR="0033284B">
        <w:rPr>
          <w:rFonts w:eastAsia="Times New Roman" w:cs="Times New Roman"/>
          <w:szCs w:val="24"/>
          <w:lang w:eastAsia="cs-CZ"/>
        </w:rPr>
        <w:t xml:space="preserve">počítač a periferní zařízení), </w:t>
      </w:r>
      <w:r w:rsidR="008738F3">
        <w:rPr>
          <w:rFonts w:eastAsia="Times New Roman" w:cs="Times New Roman"/>
          <w:szCs w:val="24"/>
          <w:lang w:eastAsia="cs-CZ"/>
        </w:rPr>
        <w:t>digitálních technologiích (bezdrátové systé</w:t>
      </w:r>
      <w:r w:rsidR="00843E0A">
        <w:rPr>
          <w:rFonts w:eastAsia="Times New Roman" w:cs="Times New Roman"/>
          <w:szCs w:val="24"/>
          <w:lang w:eastAsia="cs-CZ"/>
        </w:rPr>
        <w:t>my) a jejich možnostmi ovládání, dále</w:t>
      </w:r>
      <w:r w:rsidR="00743138">
        <w:rPr>
          <w:rFonts w:eastAsia="Times New Roman" w:cs="Times New Roman"/>
          <w:szCs w:val="24"/>
          <w:lang w:eastAsia="cs-CZ"/>
        </w:rPr>
        <w:t xml:space="preserve"> </w:t>
      </w:r>
      <w:r w:rsidR="00A83899" w:rsidRPr="00424FA8">
        <w:rPr>
          <w:rFonts w:eastAsia="Times New Roman" w:cs="Times New Roman"/>
          <w:szCs w:val="24"/>
          <w:lang w:eastAsia="cs-CZ"/>
        </w:rPr>
        <w:t>„P</w:t>
      </w:r>
      <w:r w:rsidR="00743138">
        <w:rPr>
          <w:rFonts w:eastAsia="Times New Roman" w:cs="Times New Roman"/>
          <w:szCs w:val="24"/>
          <w:lang w:eastAsia="cs-CZ"/>
        </w:rPr>
        <w:t>ROVOZ A</w:t>
      </w:r>
      <w:r w:rsidR="006E0C92">
        <w:rPr>
          <w:rFonts w:eastAsia="Times New Roman" w:cs="Times New Roman"/>
          <w:szCs w:val="24"/>
          <w:lang w:eastAsia="cs-CZ"/>
        </w:rPr>
        <w:t> </w:t>
      </w:r>
      <w:r w:rsidR="00743138">
        <w:rPr>
          <w:rFonts w:eastAsia="Times New Roman" w:cs="Times New Roman"/>
          <w:szCs w:val="24"/>
          <w:lang w:eastAsia="cs-CZ"/>
        </w:rPr>
        <w:t>ÚDRBA DOMÁCNOSTI</w:t>
      </w:r>
      <w:r w:rsidR="00A83899" w:rsidRPr="00424FA8">
        <w:rPr>
          <w:rFonts w:eastAsia="Times New Roman" w:cs="Times New Roman"/>
          <w:szCs w:val="24"/>
          <w:lang w:eastAsia="cs-CZ"/>
        </w:rPr>
        <w:t>.“ T</w:t>
      </w:r>
      <w:r w:rsidR="00743138">
        <w:rPr>
          <w:rFonts w:eastAsia="Times New Roman" w:cs="Times New Roman"/>
          <w:szCs w:val="24"/>
          <w:lang w:eastAsia="cs-CZ"/>
        </w:rPr>
        <w:t>y</w:t>
      </w:r>
      <w:r w:rsidR="00A83899" w:rsidRPr="00424FA8">
        <w:rPr>
          <w:rFonts w:eastAsia="Times New Roman" w:cs="Times New Roman"/>
          <w:szCs w:val="24"/>
          <w:lang w:eastAsia="cs-CZ"/>
        </w:rPr>
        <w:t>to tematick</w:t>
      </w:r>
      <w:r w:rsidR="00743138">
        <w:rPr>
          <w:rFonts w:eastAsia="Times New Roman" w:cs="Times New Roman"/>
          <w:szCs w:val="24"/>
          <w:lang w:eastAsia="cs-CZ"/>
        </w:rPr>
        <w:t>é</w:t>
      </w:r>
      <w:r w:rsidR="00A83899" w:rsidRPr="00424FA8">
        <w:rPr>
          <w:rFonts w:eastAsia="Times New Roman" w:cs="Times New Roman"/>
          <w:szCs w:val="24"/>
          <w:lang w:eastAsia="cs-CZ"/>
        </w:rPr>
        <w:t xml:space="preserve"> okruh</w:t>
      </w:r>
      <w:r w:rsidR="00743138">
        <w:rPr>
          <w:rFonts w:eastAsia="Times New Roman" w:cs="Times New Roman"/>
          <w:szCs w:val="24"/>
          <w:lang w:eastAsia="cs-CZ"/>
        </w:rPr>
        <w:t>y</w:t>
      </w:r>
      <w:r w:rsidR="00A83899" w:rsidRPr="00424FA8">
        <w:rPr>
          <w:rFonts w:eastAsia="Times New Roman" w:cs="Times New Roman"/>
          <w:szCs w:val="24"/>
          <w:lang w:eastAsia="cs-CZ"/>
        </w:rPr>
        <w:t xml:space="preserve"> ne</w:t>
      </w:r>
      <w:r w:rsidR="00743138">
        <w:rPr>
          <w:rFonts w:eastAsia="Times New Roman" w:cs="Times New Roman"/>
          <w:szCs w:val="24"/>
          <w:lang w:eastAsia="cs-CZ"/>
        </w:rPr>
        <w:t>jsou povinné</w:t>
      </w:r>
      <w:r w:rsidR="00A83899" w:rsidRPr="00424FA8">
        <w:rPr>
          <w:rFonts w:eastAsia="Times New Roman" w:cs="Times New Roman"/>
          <w:szCs w:val="24"/>
          <w:lang w:eastAsia="cs-CZ"/>
        </w:rPr>
        <w:t xml:space="preserve"> a školy jej mohou zařadit dle vlastního uvážení</w:t>
      </w:r>
      <w:r w:rsidR="00743138">
        <w:rPr>
          <w:rFonts w:eastAsia="Times New Roman" w:cs="Times New Roman"/>
          <w:szCs w:val="24"/>
          <w:lang w:eastAsia="cs-CZ"/>
        </w:rPr>
        <w:t xml:space="preserve"> s ohledem na pedagogické záměry školy</w:t>
      </w:r>
      <w:r w:rsidR="00A83899" w:rsidRPr="00424FA8">
        <w:rPr>
          <w:rFonts w:eastAsia="Times New Roman" w:cs="Times New Roman"/>
          <w:szCs w:val="24"/>
          <w:lang w:eastAsia="cs-CZ"/>
        </w:rPr>
        <w:t>. Jedním z</w:t>
      </w:r>
      <w:r w:rsidR="006E0C92">
        <w:rPr>
          <w:rFonts w:eastAsia="Times New Roman" w:cs="Times New Roman"/>
          <w:szCs w:val="24"/>
          <w:lang w:eastAsia="cs-CZ"/>
        </w:rPr>
        <w:t> </w:t>
      </w:r>
      <w:r w:rsidR="00A83899" w:rsidRPr="00424FA8">
        <w:rPr>
          <w:rFonts w:eastAsia="Times New Roman" w:cs="Times New Roman"/>
          <w:szCs w:val="24"/>
          <w:lang w:eastAsia="cs-CZ"/>
        </w:rPr>
        <w:t>očekávaných výstupů tohoto celku je, že žák se orientuje v návodech k obsluze běžných domácích spotřebičů</w:t>
      </w:r>
      <w:r w:rsidR="00743138">
        <w:rPr>
          <w:rFonts w:eastAsia="Times New Roman" w:cs="Times New Roman"/>
          <w:szCs w:val="24"/>
          <w:lang w:eastAsia="cs-CZ"/>
        </w:rPr>
        <w:t xml:space="preserve"> (</w:t>
      </w:r>
      <w:r w:rsidR="00AC4E71">
        <w:rPr>
          <w:rFonts w:eastAsia="Times New Roman" w:cs="Times New Roman"/>
          <w:szCs w:val="24"/>
          <w:lang w:eastAsia="cs-CZ"/>
        </w:rPr>
        <w:t>3</w:t>
      </w:r>
      <w:r w:rsidR="00743138">
        <w:rPr>
          <w:rFonts w:eastAsia="Times New Roman" w:cs="Times New Roman"/>
          <w:szCs w:val="24"/>
          <w:lang w:eastAsia="cs-CZ"/>
        </w:rPr>
        <w:t>)</w:t>
      </w:r>
      <w:r w:rsidR="00A83899" w:rsidRPr="00424FA8">
        <w:rPr>
          <w:rFonts w:eastAsia="Times New Roman" w:cs="Times New Roman"/>
          <w:szCs w:val="24"/>
          <w:lang w:eastAsia="cs-CZ"/>
        </w:rPr>
        <w:t xml:space="preserve">. </w:t>
      </w:r>
    </w:p>
    <w:p w14:paraId="0E3A31B1" w14:textId="77777777" w:rsidR="003E5B66" w:rsidRPr="003E5B66" w:rsidRDefault="003E5B66" w:rsidP="00947779">
      <w:pPr>
        <w:pStyle w:val="Odstavecseseznamem"/>
        <w:numPr>
          <w:ilvl w:val="0"/>
          <w:numId w:val="15"/>
        </w:numPr>
        <w:spacing w:before="240" w:after="0"/>
        <w:jc w:val="both"/>
        <w:rPr>
          <w:rFonts w:cs="Times New Roman"/>
          <w:szCs w:val="24"/>
        </w:rPr>
      </w:pPr>
      <w:r>
        <w:rPr>
          <w:rFonts w:cs="Times New Roman"/>
          <w:szCs w:val="24"/>
        </w:rPr>
        <w:t>Inteligentní dům v RVP a ŠVP pro střední školy</w:t>
      </w:r>
    </w:p>
    <w:p w14:paraId="6991134A" w14:textId="77777777" w:rsidR="00392435" w:rsidRDefault="008051EC" w:rsidP="00AD3D39">
      <w:pPr>
        <w:spacing w:before="100" w:beforeAutospacing="1" w:after="100" w:afterAutospacing="1"/>
        <w:jc w:val="both"/>
        <w:rPr>
          <w:rFonts w:eastAsia="Times New Roman" w:cs="Times New Roman"/>
          <w:szCs w:val="24"/>
          <w:lang w:eastAsia="cs-CZ"/>
        </w:rPr>
      </w:pPr>
      <w:r w:rsidRPr="008051EC">
        <w:rPr>
          <w:rFonts w:eastAsia="Times New Roman" w:cs="Times New Roman"/>
          <w:szCs w:val="24"/>
          <w:lang w:eastAsia="cs-CZ"/>
        </w:rPr>
        <w:t xml:space="preserve">Pro každý obor odborného vzdělávání vznikl samostatný RVP, pro střední školy v rámci oblasti „Odborné vzdělávání“ např. v oboru 26-51-H/01 Elektrikář, je přesně vymezen obsah učiva souvisejícího s naším tématem. </w:t>
      </w:r>
      <w:r>
        <w:rPr>
          <w:rFonts w:eastAsia="Times New Roman" w:cs="Times New Roman"/>
          <w:szCs w:val="24"/>
          <w:lang w:eastAsia="cs-CZ"/>
        </w:rPr>
        <w:t>V oblasti „</w:t>
      </w:r>
      <w:r w:rsidRPr="008051EC">
        <w:rPr>
          <w:rFonts w:eastAsia="Times New Roman" w:cs="Times New Roman"/>
          <w:szCs w:val="24"/>
          <w:lang w:eastAsia="cs-CZ"/>
        </w:rPr>
        <w:t xml:space="preserve">Elektrotechnické instalace, montáže a opravy“ např. v oblastech obsahového okruhu </w:t>
      </w:r>
      <w:r w:rsidR="00392435">
        <w:rPr>
          <w:rFonts w:eastAsia="Times New Roman" w:cs="Times New Roman"/>
          <w:szCs w:val="24"/>
          <w:lang w:eastAsia="cs-CZ"/>
        </w:rPr>
        <w:t>„</w:t>
      </w:r>
      <w:r w:rsidRPr="008051EC">
        <w:rPr>
          <w:rFonts w:eastAsia="Times New Roman" w:cs="Times New Roman"/>
          <w:szCs w:val="24"/>
          <w:lang w:eastAsia="cs-CZ"/>
        </w:rPr>
        <w:t xml:space="preserve">Elektrické </w:t>
      </w:r>
      <w:r w:rsidR="00392435">
        <w:rPr>
          <w:rFonts w:eastAsia="Times New Roman" w:cs="Times New Roman"/>
          <w:szCs w:val="24"/>
          <w:lang w:eastAsia="cs-CZ"/>
        </w:rPr>
        <w:t>rozvody a slaboproudé sítě“, „</w:t>
      </w:r>
      <w:r w:rsidRPr="008051EC">
        <w:rPr>
          <w:rFonts w:eastAsia="Times New Roman" w:cs="Times New Roman"/>
          <w:szCs w:val="24"/>
          <w:lang w:eastAsia="cs-CZ"/>
        </w:rPr>
        <w:t>Elektrické stroje a zařízení“ a další. Nejvíce se na tuto ob</w:t>
      </w:r>
      <w:r w:rsidR="00392435">
        <w:rPr>
          <w:rFonts w:eastAsia="Times New Roman" w:cs="Times New Roman"/>
          <w:szCs w:val="24"/>
          <w:lang w:eastAsia="cs-CZ"/>
        </w:rPr>
        <w:t>last zaměřuje obsahový okruh „</w:t>
      </w:r>
      <w:r w:rsidRPr="008051EC">
        <w:rPr>
          <w:rFonts w:eastAsia="Times New Roman" w:cs="Times New Roman"/>
          <w:szCs w:val="24"/>
          <w:lang w:eastAsia="cs-CZ"/>
        </w:rPr>
        <w:t>Elektronická zařízení“ v oddíle „automatizační, identifik</w:t>
      </w:r>
      <w:r>
        <w:rPr>
          <w:rFonts w:eastAsia="Times New Roman" w:cs="Times New Roman"/>
          <w:szCs w:val="24"/>
          <w:lang w:eastAsia="cs-CZ"/>
        </w:rPr>
        <w:t>ační a zabezpečovací technika“</w:t>
      </w:r>
      <w:r w:rsidRPr="008051EC">
        <w:rPr>
          <w:rFonts w:eastAsia="Times New Roman" w:cs="Times New Roman"/>
          <w:szCs w:val="24"/>
          <w:lang w:eastAsia="cs-CZ"/>
        </w:rPr>
        <w:t>(</w:t>
      </w:r>
      <w:r w:rsidR="00AC4E71">
        <w:rPr>
          <w:rFonts w:eastAsia="Times New Roman" w:cs="Times New Roman"/>
          <w:szCs w:val="24"/>
          <w:lang w:eastAsia="cs-CZ"/>
        </w:rPr>
        <w:t>4</w:t>
      </w:r>
      <w:r w:rsidRPr="008051EC">
        <w:rPr>
          <w:rFonts w:eastAsia="Times New Roman" w:cs="Times New Roman"/>
          <w:szCs w:val="24"/>
          <w:lang w:eastAsia="cs-CZ"/>
        </w:rPr>
        <w:t xml:space="preserve">). ŠVP oboru 26-51-H/01 SOŠ v Litovli, Komenského 677, pro jeho obsáhlost </w:t>
      </w:r>
      <w:r w:rsidR="00AD3D39" w:rsidRPr="008051EC">
        <w:rPr>
          <w:rFonts w:eastAsia="Times New Roman" w:cs="Times New Roman"/>
          <w:szCs w:val="24"/>
          <w:lang w:eastAsia="cs-CZ"/>
        </w:rPr>
        <w:t>uvádíme</w:t>
      </w:r>
      <w:r w:rsidR="00843E0A">
        <w:rPr>
          <w:rFonts w:eastAsia="Times New Roman" w:cs="Times New Roman"/>
          <w:szCs w:val="24"/>
          <w:lang w:eastAsia="cs-CZ"/>
        </w:rPr>
        <w:t xml:space="preserve"> v příloze,</w:t>
      </w:r>
      <w:r w:rsidR="00AD3D39" w:rsidRPr="008051EC">
        <w:rPr>
          <w:rFonts w:eastAsia="Times New Roman" w:cs="Times New Roman"/>
          <w:szCs w:val="24"/>
          <w:lang w:eastAsia="cs-CZ"/>
        </w:rPr>
        <w:t xml:space="preserve"> </w:t>
      </w:r>
      <w:r w:rsidRPr="008051EC">
        <w:rPr>
          <w:rFonts w:eastAsia="Times New Roman" w:cs="Times New Roman"/>
          <w:szCs w:val="24"/>
          <w:lang w:eastAsia="cs-CZ"/>
        </w:rPr>
        <w:t>v</w:t>
      </w:r>
      <w:r w:rsidR="00AD3D39">
        <w:rPr>
          <w:rFonts w:eastAsia="Times New Roman" w:cs="Times New Roman"/>
          <w:szCs w:val="24"/>
          <w:lang w:eastAsia="cs-CZ"/>
        </w:rPr>
        <w:t>iz</w:t>
      </w:r>
      <w:r w:rsidRPr="008051EC">
        <w:rPr>
          <w:rFonts w:eastAsia="Times New Roman" w:cs="Times New Roman"/>
          <w:szCs w:val="24"/>
          <w:lang w:eastAsia="cs-CZ"/>
        </w:rPr>
        <w:t> </w:t>
      </w:r>
      <w:r w:rsidR="004B608B">
        <w:rPr>
          <w:rFonts w:eastAsia="Times New Roman" w:cs="Times New Roman"/>
          <w:b/>
          <w:szCs w:val="24"/>
          <w:lang w:eastAsia="cs-CZ"/>
        </w:rPr>
        <w:t>p</w:t>
      </w:r>
      <w:r w:rsidR="00DA53FE">
        <w:rPr>
          <w:rFonts w:eastAsia="Times New Roman" w:cs="Times New Roman"/>
          <w:b/>
          <w:szCs w:val="24"/>
          <w:lang w:eastAsia="cs-CZ"/>
        </w:rPr>
        <w:t>říloha</w:t>
      </w:r>
      <w:r w:rsidRPr="008051EC">
        <w:rPr>
          <w:rFonts w:eastAsia="Times New Roman" w:cs="Times New Roman"/>
          <w:szCs w:val="24"/>
          <w:lang w:eastAsia="cs-CZ"/>
        </w:rPr>
        <w:t xml:space="preserve"> </w:t>
      </w:r>
      <w:r w:rsidRPr="00AD3D39">
        <w:rPr>
          <w:rFonts w:eastAsia="Times New Roman" w:cs="Times New Roman"/>
          <w:b/>
          <w:szCs w:val="24"/>
          <w:lang w:eastAsia="cs-CZ"/>
        </w:rPr>
        <w:t>1</w:t>
      </w:r>
      <w:r w:rsidRPr="008051EC">
        <w:rPr>
          <w:rFonts w:eastAsia="Times New Roman" w:cs="Times New Roman"/>
          <w:szCs w:val="24"/>
          <w:lang w:eastAsia="cs-CZ"/>
        </w:rPr>
        <w:t>.</w:t>
      </w:r>
    </w:p>
    <w:p w14:paraId="7D9DDC5D" w14:textId="77777777" w:rsidR="00324DE4" w:rsidRDefault="00324DE4">
      <w:pPr>
        <w:rPr>
          <w:rFonts w:eastAsia="Times New Roman" w:cs="Times New Roman"/>
          <w:szCs w:val="24"/>
          <w:lang w:eastAsia="cs-CZ"/>
        </w:rPr>
      </w:pPr>
      <w:r>
        <w:rPr>
          <w:rFonts w:eastAsia="Times New Roman" w:cs="Times New Roman"/>
          <w:szCs w:val="24"/>
          <w:lang w:eastAsia="cs-CZ"/>
        </w:rPr>
        <w:br w:type="page"/>
      </w:r>
    </w:p>
    <w:p w14:paraId="2C1BDDDD" w14:textId="77777777" w:rsidR="00392435" w:rsidRDefault="005E779A" w:rsidP="00392435">
      <w:pPr>
        <w:pStyle w:val="Nadpis2"/>
        <w:ind w:left="709" w:hanging="709"/>
        <w:rPr>
          <w:b w:val="0"/>
        </w:rPr>
      </w:pPr>
      <w:bookmarkStart w:id="11" w:name="_Toc454008345"/>
      <w:bookmarkStart w:id="12" w:name="_Toc454480379"/>
      <w:r>
        <w:rPr>
          <w:b w:val="0"/>
        </w:rPr>
        <w:lastRenderedPageBreak/>
        <w:t>VZ</w:t>
      </w:r>
      <w:r w:rsidR="00911A00">
        <w:rPr>
          <w:b w:val="0"/>
        </w:rPr>
        <w:t>D</w:t>
      </w:r>
      <w:r>
        <w:rPr>
          <w:b w:val="0"/>
        </w:rPr>
        <w:t>ĚLÁVÁNÍ</w:t>
      </w:r>
      <w:bookmarkEnd w:id="11"/>
      <w:bookmarkEnd w:id="12"/>
    </w:p>
    <w:p w14:paraId="441B2759" w14:textId="77777777" w:rsidR="00D52DED" w:rsidRPr="00392435" w:rsidRDefault="00FB33EB" w:rsidP="003B1AF4">
      <w:pPr>
        <w:jc w:val="both"/>
        <w:rPr>
          <w:szCs w:val="36"/>
        </w:rPr>
      </w:pPr>
      <w:r w:rsidRPr="00392435">
        <w:t>Vzdělávání je proces</w:t>
      </w:r>
      <w:r w:rsidR="002219C9" w:rsidRPr="00392435">
        <w:t>em</w:t>
      </w:r>
      <w:r w:rsidRPr="00392435">
        <w:t xml:space="preserve"> získávání vědomostí, </w:t>
      </w:r>
      <w:r w:rsidR="002219C9" w:rsidRPr="00392435">
        <w:t xml:space="preserve">znalostí, </w:t>
      </w:r>
      <w:r w:rsidRPr="00392435">
        <w:t>dovedností, kompetencí, intelektových a rozumových schopností. J</w:t>
      </w:r>
      <w:r w:rsidR="002219C9" w:rsidRPr="00392435">
        <w:t>edná se</w:t>
      </w:r>
      <w:r w:rsidRPr="00392435">
        <w:t xml:space="preserve"> tedy o cílevědomé </w:t>
      </w:r>
      <w:r w:rsidR="003B1AF4">
        <w:t xml:space="preserve">a záměrné, </w:t>
      </w:r>
      <w:r w:rsidR="002219C9" w:rsidRPr="00392435">
        <w:t>řízené a</w:t>
      </w:r>
      <w:r w:rsidR="00324DE4">
        <w:t> </w:t>
      </w:r>
      <w:r w:rsidRPr="00392435">
        <w:t>plánované působení na jedince</w:t>
      </w:r>
      <w:r w:rsidR="002219C9" w:rsidRPr="00392435">
        <w:t xml:space="preserve">. </w:t>
      </w:r>
      <w:r w:rsidRPr="00392435">
        <w:t xml:space="preserve">Vzdělávání </w:t>
      </w:r>
      <w:r w:rsidR="001A29C0" w:rsidRPr="00392435">
        <w:t>s</w:t>
      </w:r>
      <w:r w:rsidRPr="00392435">
        <w:t>e realiz</w:t>
      </w:r>
      <w:r w:rsidR="001A29C0" w:rsidRPr="00392435">
        <w:t>uje zpravidla</w:t>
      </w:r>
      <w:r w:rsidRPr="00392435">
        <w:t xml:space="preserve"> prostřednictvím učení ve vzdělávacích institucích, školách.</w:t>
      </w:r>
    </w:p>
    <w:p w14:paraId="60C166C9" w14:textId="77777777" w:rsidR="00FB33EB" w:rsidRPr="009C72E5" w:rsidRDefault="00FB33EB" w:rsidP="00947779">
      <w:pPr>
        <w:pStyle w:val="Odstavecseseznamem"/>
        <w:numPr>
          <w:ilvl w:val="0"/>
          <w:numId w:val="16"/>
        </w:numPr>
        <w:spacing w:before="0" w:after="200"/>
        <w:jc w:val="both"/>
        <w:rPr>
          <w:rFonts w:cs="Times New Roman"/>
          <w:szCs w:val="24"/>
        </w:rPr>
      </w:pPr>
      <w:r w:rsidRPr="009C72E5">
        <w:rPr>
          <w:rFonts w:cs="Times New Roman"/>
          <w:szCs w:val="24"/>
        </w:rPr>
        <w:t>Škola – místo pro výchovu a vzdělávání</w:t>
      </w:r>
    </w:p>
    <w:p w14:paraId="7691049C" w14:textId="77777777" w:rsidR="00FB33EB" w:rsidRPr="00751900" w:rsidRDefault="00FB33EB" w:rsidP="00D52DED">
      <w:pPr>
        <w:jc w:val="both"/>
        <w:rPr>
          <w:rFonts w:cs="Times New Roman"/>
          <w:szCs w:val="24"/>
        </w:rPr>
      </w:pPr>
      <w:r>
        <w:rPr>
          <w:rFonts w:cs="Times New Roman"/>
          <w:szCs w:val="24"/>
        </w:rPr>
        <w:t xml:space="preserve">Školu definuje </w:t>
      </w:r>
      <w:r w:rsidR="00EC0C40">
        <w:rPr>
          <w:rFonts w:cs="Times New Roman"/>
          <w:szCs w:val="24"/>
        </w:rPr>
        <w:t>H.</w:t>
      </w:r>
      <w:r w:rsidR="006E0C92">
        <w:rPr>
          <w:rFonts w:cs="Times New Roman"/>
          <w:szCs w:val="24"/>
        </w:rPr>
        <w:t> </w:t>
      </w:r>
      <w:r>
        <w:rPr>
          <w:rFonts w:cs="Times New Roman"/>
          <w:szCs w:val="24"/>
        </w:rPr>
        <w:t xml:space="preserve">Grecmanová, </w:t>
      </w:r>
      <w:r w:rsidR="00D52DED">
        <w:rPr>
          <w:rFonts w:cs="Times New Roman"/>
          <w:szCs w:val="24"/>
        </w:rPr>
        <w:t xml:space="preserve">a </w:t>
      </w:r>
      <w:r w:rsidR="006E0C92">
        <w:rPr>
          <w:rFonts w:cs="Times New Roman"/>
          <w:szCs w:val="24"/>
        </w:rPr>
        <w:t>kol.</w:t>
      </w:r>
      <w:r>
        <w:rPr>
          <w:rFonts w:cs="Times New Roman"/>
          <w:szCs w:val="24"/>
        </w:rPr>
        <w:t xml:space="preserve"> takto: </w:t>
      </w:r>
      <w:r w:rsidRPr="00751900">
        <w:rPr>
          <w:rFonts w:cs="Times New Roman"/>
          <w:szCs w:val="24"/>
        </w:rPr>
        <w:t>„</w:t>
      </w:r>
      <w:r w:rsidRPr="002B3408">
        <w:rPr>
          <w:rFonts w:cs="Times New Roman"/>
          <w:i/>
          <w:szCs w:val="24"/>
        </w:rPr>
        <w:t>Škola je významná výchovná instituce, specializovaná a organizovaná, s přesně vymezenou strukturou, cílem, obsahem, metodami, formami a prostředky výchovy. V souladu s naplňováním požadavku harmonického rozvoje člověka se podílí na rozvoji</w:t>
      </w:r>
      <w:r w:rsidR="00D52DED">
        <w:rPr>
          <w:rFonts w:cs="Times New Roman"/>
          <w:i/>
          <w:szCs w:val="24"/>
        </w:rPr>
        <w:t xml:space="preserve"> </w:t>
      </w:r>
      <w:r w:rsidRPr="002B3408">
        <w:rPr>
          <w:rFonts w:cs="Times New Roman"/>
          <w:i/>
          <w:szCs w:val="24"/>
        </w:rPr>
        <w:t>a uplatnění jeho poznání, vytváření vědomostí, dovedností, schopností, návyků, sklonů a zájmů, čímž přispívá k jeho socializaci.“</w:t>
      </w:r>
      <w:r w:rsidR="00D44DF1">
        <w:rPr>
          <w:rFonts w:cs="Times New Roman"/>
          <w:szCs w:val="24"/>
        </w:rPr>
        <w:t xml:space="preserve"> (</w:t>
      </w:r>
      <w:r w:rsidR="00AC4E71">
        <w:rPr>
          <w:rFonts w:cs="Times New Roman"/>
          <w:szCs w:val="24"/>
        </w:rPr>
        <w:t>5</w:t>
      </w:r>
      <w:r>
        <w:rPr>
          <w:rFonts w:cs="Times New Roman"/>
          <w:szCs w:val="24"/>
        </w:rPr>
        <w:t>, s. 31</w:t>
      </w:r>
      <w:r w:rsidR="00D44DF1">
        <w:rPr>
          <w:rFonts w:cs="Times New Roman"/>
          <w:szCs w:val="24"/>
        </w:rPr>
        <w:t>)</w:t>
      </w:r>
      <w:r>
        <w:rPr>
          <w:rFonts w:cs="Times New Roman"/>
          <w:szCs w:val="24"/>
        </w:rPr>
        <w:t>.</w:t>
      </w:r>
      <w:r w:rsidRPr="00751900">
        <w:rPr>
          <w:rFonts w:cs="Times New Roman"/>
          <w:szCs w:val="24"/>
        </w:rPr>
        <w:t xml:space="preserve"> Škola jako instituce </w:t>
      </w:r>
      <w:r w:rsidR="00D52DED">
        <w:rPr>
          <w:rFonts w:cs="Times New Roman"/>
          <w:szCs w:val="24"/>
        </w:rPr>
        <w:t xml:space="preserve">neustále prochází celou řadou </w:t>
      </w:r>
      <w:r w:rsidR="00BF22E2">
        <w:rPr>
          <w:rFonts w:cs="Times New Roman"/>
          <w:szCs w:val="24"/>
        </w:rPr>
        <w:t>rozličných</w:t>
      </w:r>
      <w:r w:rsidRPr="00751900">
        <w:rPr>
          <w:rFonts w:cs="Times New Roman"/>
          <w:szCs w:val="24"/>
        </w:rPr>
        <w:t xml:space="preserve"> změn a i v</w:t>
      </w:r>
      <w:r w:rsidR="00BF22E2">
        <w:rPr>
          <w:rFonts w:cs="Times New Roman"/>
          <w:szCs w:val="24"/>
        </w:rPr>
        <w:t> </w:t>
      </w:r>
      <w:r w:rsidRPr="00751900">
        <w:rPr>
          <w:rFonts w:cs="Times New Roman"/>
          <w:szCs w:val="24"/>
        </w:rPr>
        <w:t>současnosti</w:t>
      </w:r>
      <w:r w:rsidR="00BF22E2">
        <w:rPr>
          <w:rFonts w:cs="Times New Roman"/>
          <w:szCs w:val="24"/>
        </w:rPr>
        <w:t xml:space="preserve"> je nutné, aby</w:t>
      </w:r>
      <w:r w:rsidRPr="00751900">
        <w:rPr>
          <w:rFonts w:cs="Times New Roman"/>
          <w:szCs w:val="24"/>
        </w:rPr>
        <w:t xml:space="preserve"> se </w:t>
      </w:r>
      <w:r w:rsidR="00BF22E2">
        <w:rPr>
          <w:rFonts w:cs="Times New Roman"/>
          <w:szCs w:val="24"/>
        </w:rPr>
        <w:t>neustále vyvíjela</w:t>
      </w:r>
      <w:r w:rsidR="009C72E5">
        <w:rPr>
          <w:rFonts w:cs="Times New Roman"/>
          <w:szCs w:val="24"/>
        </w:rPr>
        <w:t xml:space="preserve"> </w:t>
      </w:r>
      <w:r w:rsidRPr="00751900">
        <w:rPr>
          <w:rFonts w:cs="Times New Roman"/>
          <w:szCs w:val="24"/>
        </w:rPr>
        <w:t>a zdokonal</w:t>
      </w:r>
      <w:r w:rsidR="00BF22E2">
        <w:rPr>
          <w:rFonts w:cs="Times New Roman"/>
          <w:szCs w:val="24"/>
        </w:rPr>
        <w:t>ovala</w:t>
      </w:r>
      <w:r w:rsidRPr="00751900">
        <w:rPr>
          <w:rFonts w:cs="Times New Roman"/>
          <w:szCs w:val="24"/>
        </w:rPr>
        <w:t>.</w:t>
      </w:r>
    </w:p>
    <w:p w14:paraId="346ABB79" w14:textId="77777777" w:rsidR="00FB33EB" w:rsidRPr="00966722" w:rsidRDefault="00FB33EB" w:rsidP="00947779">
      <w:pPr>
        <w:pStyle w:val="Odstavecseseznamem"/>
        <w:numPr>
          <w:ilvl w:val="0"/>
          <w:numId w:val="16"/>
        </w:numPr>
        <w:spacing w:before="0" w:after="0"/>
        <w:jc w:val="both"/>
        <w:rPr>
          <w:rFonts w:cs="Times New Roman"/>
          <w:szCs w:val="24"/>
        </w:rPr>
      </w:pPr>
      <w:r w:rsidRPr="00966722">
        <w:rPr>
          <w:rFonts w:cs="Times New Roman"/>
          <w:szCs w:val="24"/>
        </w:rPr>
        <w:t>Školní klima</w:t>
      </w:r>
    </w:p>
    <w:p w14:paraId="7DA6F2E3" w14:textId="77777777" w:rsidR="00FB33EB" w:rsidRDefault="00FB33EB" w:rsidP="00423B9E">
      <w:pPr>
        <w:spacing w:before="240"/>
        <w:jc w:val="both"/>
        <w:rPr>
          <w:rFonts w:cs="Times New Roman"/>
          <w:szCs w:val="24"/>
        </w:rPr>
      </w:pPr>
      <w:r w:rsidRPr="00751900">
        <w:rPr>
          <w:rFonts w:cs="Times New Roman"/>
          <w:szCs w:val="24"/>
        </w:rPr>
        <w:t xml:space="preserve"> Aby </w:t>
      </w:r>
      <w:r w:rsidR="001A29C0">
        <w:rPr>
          <w:rFonts w:cs="Times New Roman"/>
          <w:szCs w:val="24"/>
        </w:rPr>
        <w:t xml:space="preserve">vzdělávání </w:t>
      </w:r>
      <w:r w:rsidR="00966722">
        <w:rPr>
          <w:rFonts w:cs="Times New Roman"/>
          <w:szCs w:val="24"/>
        </w:rPr>
        <w:t>mohl</w:t>
      </w:r>
      <w:r w:rsidR="001A29C0">
        <w:rPr>
          <w:rFonts w:cs="Times New Roman"/>
          <w:szCs w:val="24"/>
        </w:rPr>
        <w:t>o</w:t>
      </w:r>
      <w:r w:rsidR="00966722">
        <w:rPr>
          <w:rFonts w:cs="Times New Roman"/>
          <w:szCs w:val="24"/>
        </w:rPr>
        <w:t xml:space="preserve"> být</w:t>
      </w:r>
      <w:r w:rsidR="00423B9E">
        <w:rPr>
          <w:rFonts w:cs="Times New Roman"/>
          <w:szCs w:val="24"/>
        </w:rPr>
        <w:t xml:space="preserve"> efektivní,</w:t>
      </w:r>
      <w:r w:rsidRPr="00751900">
        <w:rPr>
          <w:rFonts w:cs="Times New Roman"/>
          <w:szCs w:val="24"/>
        </w:rPr>
        <w:t xml:space="preserve"> </w:t>
      </w:r>
      <w:r w:rsidR="00423B9E" w:rsidRPr="00751900">
        <w:rPr>
          <w:rFonts w:cs="Times New Roman"/>
          <w:szCs w:val="24"/>
        </w:rPr>
        <w:t>přitažliv</w:t>
      </w:r>
      <w:r w:rsidR="00423B9E">
        <w:rPr>
          <w:rFonts w:cs="Times New Roman"/>
          <w:szCs w:val="24"/>
        </w:rPr>
        <w:t>é</w:t>
      </w:r>
      <w:r w:rsidR="00423B9E" w:rsidRPr="00751900">
        <w:rPr>
          <w:rFonts w:cs="Times New Roman"/>
          <w:szCs w:val="24"/>
        </w:rPr>
        <w:t xml:space="preserve"> a přínosn</w:t>
      </w:r>
      <w:r w:rsidR="00423B9E">
        <w:rPr>
          <w:rFonts w:cs="Times New Roman"/>
          <w:szCs w:val="24"/>
        </w:rPr>
        <w:t>é</w:t>
      </w:r>
      <w:r w:rsidR="00423B9E" w:rsidRPr="00751900">
        <w:rPr>
          <w:rFonts w:cs="Times New Roman"/>
          <w:szCs w:val="24"/>
        </w:rPr>
        <w:t xml:space="preserve"> </w:t>
      </w:r>
      <w:r w:rsidRPr="00751900">
        <w:rPr>
          <w:rFonts w:cs="Times New Roman"/>
          <w:szCs w:val="24"/>
        </w:rPr>
        <w:t>pro všechny účastníky,</w:t>
      </w:r>
      <w:r w:rsidR="00966722">
        <w:rPr>
          <w:rFonts w:cs="Times New Roman"/>
          <w:szCs w:val="24"/>
        </w:rPr>
        <w:t xml:space="preserve"> </w:t>
      </w:r>
      <w:r w:rsidRPr="00751900">
        <w:rPr>
          <w:rFonts w:cs="Times New Roman"/>
          <w:szCs w:val="24"/>
        </w:rPr>
        <w:t xml:space="preserve">je </w:t>
      </w:r>
      <w:r w:rsidR="001A29C0">
        <w:rPr>
          <w:rFonts w:cs="Times New Roman"/>
          <w:szCs w:val="24"/>
        </w:rPr>
        <w:t>nutné</w:t>
      </w:r>
      <w:r w:rsidRPr="00751900">
        <w:rPr>
          <w:rFonts w:cs="Times New Roman"/>
          <w:szCs w:val="24"/>
        </w:rPr>
        <w:t xml:space="preserve"> navodit pozitivní školní klima. Klima školy závisí </w:t>
      </w:r>
      <w:r w:rsidR="00966722" w:rsidRPr="00751900">
        <w:rPr>
          <w:rFonts w:cs="Times New Roman"/>
          <w:szCs w:val="24"/>
        </w:rPr>
        <w:t xml:space="preserve">vždy </w:t>
      </w:r>
      <w:r>
        <w:rPr>
          <w:rFonts w:cs="Times New Roman"/>
          <w:szCs w:val="24"/>
        </w:rPr>
        <w:t>na kvalitě školního prostředí</w:t>
      </w:r>
      <w:r w:rsidR="00966722">
        <w:rPr>
          <w:rFonts w:cs="Times New Roman"/>
          <w:szCs w:val="24"/>
        </w:rPr>
        <w:t>,</w:t>
      </w:r>
      <w:r>
        <w:rPr>
          <w:rFonts w:cs="Times New Roman"/>
          <w:szCs w:val="24"/>
        </w:rPr>
        <w:t xml:space="preserve"> </w:t>
      </w:r>
      <w:r w:rsidR="00423B9E">
        <w:rPr>
          <w:rFonts w:cs="Times New Roman"/>
          <w:szCs w:val="24"/>
        </w:rPr>
        <w:t>čímž rozumíme především</w:t>
      </w:r>
      <w:r>
        <w:rPr>
          <w:rFonts w:cs="Times New Roman"/>
          <w:szCs w:val="24"/>
        </w:rPr>
        <w:t xml:space="preserve"> </w:t>
      </w:r>
      <w:r w:rsidR="00966722">
        <w:rPr>
          <w:rFonts w:cs="Times New Roman"/>
          <w:szCs w:val="24"/>
        </w:rPr>
        <w:t xml:space="preserve">materiální </w:t>
      </w:r>
      <w:r>
        <w:rPr>
          <w:rFonts w:cs="Times New Roman"/>
          <w:szCs w:val="24"/>
        </w:rPr>
        <w:t xml:space="preserve">či </w:t>
      </w:r>
      <w:r w:rsidR="00966722">
        <w:rPr>
          <w:rFonts w:cs="Times New Roman"/>
          <w:szCs w:val="24"/>
        </w:rPr>
        <w:t>prostorové</w:t>
      </w:r>
      <w:r w:rsidR="00966722" w:rsidRPr="00751900">
        <w:rPr>
          <w:rFonts w:cs="Times New Roman"/>
          <w:szCs w:val="24"/>
        </w:rPr>
        <w:t xml:space="preserve"> </w:t>
      </w:r>
      <w:r w:rsidRPr="00751900">
        <w:rPr>
          <w:rFonts w:cs="Times New Roman"/>
          <w:szCs w:val="24"/>
        </w:rPr>
        <w:t>vybavení</w:t>
      </w:r>
      <w:r w:rsidR="00423B9E">
        <w:rPr>
          <w:rFonts w:cs="Times New Roman"/>
          <w:szCs w:val="24"/>
        </w:rPr>
        <w:t xml:space="preserve">, ale </w:t>
      </w:r>
      <w:r w:rsidR="00CB6D20">
        <w:rPr>
          <w:rFonts w:cs="Times New Roman"/>
          <w:szCs w:val="24"/>
        </w:rPr>
        <w:t>i</w:t>
      </w:r>
      <w:r w:rsidR="006E0C92">
        <w:rPr>
          <w:rFonts w:cs="Times New Roman"/>
          <w:szCs w:val="24"/>
        </w:rPr>
        <w:t> </w:t>
      </w:r>
      <w:r w:rsidR="00966722">
        <w:rPr>
          <w:rFonts w:cs="Times New Roman"/>
          <w:szCs w:val="24"/>
        </w:rPr>
        <w:t xml:space="preserve">osobnostní, </w:t>
      </w:r>
      <w:r w:rsidRPr="00751900">
        <w:rPr>
          <w:rFonts w:cs="Times New Roman"/>
          <w:szCs w:val="24"/>
        </w:rPr>
        <w:t>profesní kvalit</w:t>
      </w:r>
      <w:r w:rsidR="00CB6D20">
        <w:rPr>
          <w:rFonts w:cs="Times New Roman"/>
          <w:szCs w:val="24"/>
        </w:rPr>
        <w:t>y</w:t>
      </w:r>
      <w:r w:rsidR="00966722">
        <w:rPr>
          <w:rFonts w:cs="Times New Roman"/>
          <w:szCs w:val="24"/>
        </w:rPr>
        <w:t xml:space="preserve"> a</w:t>
      </w:r>
      <w:r w:rsidR="00CB6D20">
        <w:rPr>
          <w:rFonts w:cs="Times New Roman"/>
          <w:szCs w:val="24"/>
        </w:rPr>
        <w:t xml:space="preserve"> kompetence</w:t>
      </w:r>
      <w:r w:rsidRPr="00751900">
        <w:rPr>
          <w:rFonts w:cs="Times New Roman"/>
          <w:szCs w:val="24"/>
        </w:rPr>
        <w:t xml:space="preserve"> těch, kteří školu ovlivňují a </w:t>
      </w:r>
      <w:r w:rsidR="00CB6D20">
        <w:rPr>
          <w:rFonts w:cs="Times New Roman"/>
          <w:szCs w:val="24"/>
        </w:rPr>
        <w:t>samozřejmě</w:t>
      </w:r>
      <w:r w:rsidRPr="00751900">
        <w:rPr>
          <w:rFonts w:cs="Times New Roman"/>
          <w:szCs w:val="24"/>
        </w:rPr>
        <w:t xml:space="preserve"> na vztazích všech zaintere</w:t>
      </w:r>
      <w:r>
        <w:rPr>
          <w:rFonts w:cs="Times New Roman"/>
          <w:szCs w:val="24"/>
        </w:rPr>
        <w:t xml:space="preserve">sovaných, na způsobu </w:t>
      </w:r>
      <w:r w:rsidR="00CB6D20">
        <w:rPr>
          <w:rFonts w:cs="Times New Roman"/>
          <w:szCs w:val="24"/>
        </w:rPr>
        <w:t xml:space="preserve">jejich </w:t>
      </w:r>
      <w:r>
        <w:rPr>
          <w:rFonts w:cs="Times New Roman"/>
          <w:szCs w:val="24"/>
        </w:rPr>
        <w:t>komunikace a kooperace.</w:t>
      </w:r>
      <w:r w:rsidR="000A628A">
        <w:rPr>
          <w:rFonts w:cs="Times New Roman"/>
          <w:szCs w:val="24"/>
        </w:rPr>
        <w:t xml:space="preserve"> S ohledem na téma práce se v další části zaměříme právě na materiálně didaktické prostředky.</w:t>
      </w:r>
    </w:p>
    <w:p w14:paraId="08C0D7D1" w14:textId="77777777" w:rsidR="00FB33EB" w:rsidRPr="00CB6D20" w:rsidRDefault="00FB33EB" w:rsidP="00947779">
      <w:pPr>
        <w:pStyle w:val="Odstavecseseznamem"/>
        <w:numPr>
          <w:ilvl w:val="0"/>
          <w:numId w:val="16"/>
        </w:numPr>
        <w:spacing w:after="200"/>
        <w:jc w:val="both"/>
        <w:rPr>
          <w:rFonts w:cs="Times New Roman"/>
          <w:szCs w:val="24"/>
        </w:rPr>
      </w:pPr>
      <w:r w:rsidRPr="00CB6D20">
        <w:rPr>
          <w:rFonts w:cs="Times New Roman"/>
          <w:szCs w:val="24"/>
        </w:rPr>
        <w:t>Materiálně didaktické prostředky</w:t>
      </w:r>
    </w:p>
    <w:p w14:paraId="69242F63" w14:textId="77777777" w:rsidR="00324DE4" w:rsidRDefault="000A628A" w:rsidP="00843E0A">
      <w:pPr>
        <w:spacing w:after="0"/>
        <w:jc w:val="both"/>
        <w:rPr>
          <w:rFonts w:cs="Times New Roman"/>
          <w:szCs w:val="24"/>
        </w:rPr>
      </w:pPr>
      <w:r>
        <w:rPr>
          <w:rFonts w:cs="Times New Roman"/>
          <w:szCs w:val="24"/>
        </w:rPr>
        <w:t xml:space="preserve">Materiálně didaktické prostředky jsou spolu s nemateriálními </w:t>
      </w:r>
      <w:r w:rsidR="00AB486D">
        <w:rPr>
          <w:rFonts w:cs="Times New Roman"/>
          <w:szCs w:val="24"/>
        </w:rPr>
        <w:t>a</w:t>
      </w:r>
      <w:r w:rsidR="00324DE4">
        <w:rPr>
          <w:rFonts w:cs="Times New Roman"/>
          <w:szCs w:val="24"/>
        </w:rPr>
        <w:t> </w:t>
      </w:r>
      <w:r w:rsidR="009B46FF">
        <w:rPr>
          <w:rFonts w:cs="Times New Roman"/>
          <w:szCs w:val="24"/>
        </w:rPr>
        <w:t xml:space="preserve">materializovanými didaktickými prostředky podskupinou didaktických prostředků. </w:t>
      </w:r>
      <w:r w:rsidR="00FB33EB">
        <w:rPr>
          <w:rFonts w:cs="Times New Roman"/>
          <w:szCs w:val="24"/>
        </w:rPr>
        <w:t xml:space="preserve">Mezi </w:t>
      </w:r>
      <w:r w:rsidR="009B46FF">
        <w:rPr>
          <w:rFonts w:cs="Times New Roman"/>
          <w:szCs w:val="24"/>
        </w:rPr>
        <w:t>tyto</w:t>
      </w:r>
      <w:r w:rsidR="00FB33EB">
        <w:rPr>
          <w:rFonts w:cs="Times New Roman"/>
          <w:szCs w:val="24"/>
        </w:rPr>
        <w:t xml:space="preserve"> prostředky </w:t>
      </w:r>
      <w:r w:rsidR="009B46FF">
        <w:rPr>
          <w:rFonts w:cs="Times New Roman"/>
          <w:szCs w:val="24"/>
        </w:rPr>
        <w:t>můžeme zahrnout</w:t>
      </w:r>
      <w:r w:rsidR="00FB33EB">
        <w:rPr>
          <w:rFonts w:cs="Times New Roman"/>
          <w:szCs w:val="24"/>
        </w:rPr>
        <w:t xml:space="preserve"> všechny materiální předměty, které zajišťují, zefektivňují a podmiňují průběh vyučovacího procesu. Tedy p</w:t>
      </w:r>
      <w:r w:rsidR="009B46FF">
        <w:rPr>
          <w:rFonts w:cs="Times New Roman"/>
          <w:szCs w:val="24"/>
        </w:rPr>
        <w:t>rostředky</w:t>
      </w:r>
      <w:r w:rsidR="00FB33EB">
        <w:rPr>
          <w:rFonts w:cs="Times New Roman"/>
          <w:szCs w:val="24"/>
        </w:rPr>
        <w:t>, které napomáhají k dosažení cílů vzdělávání (obsah, formy, principy, metody, apod.). Vybavení</w:t>
      </w:r>
      <w:r w:rsidR="009B46FF">
        <w:rPr>
          <w:rFonts w:cs="Times New Roman"/>
          <w:szCs w:val="24"/>
        </w:rPr>
        <w:t>m</w:t>
      </w:r>
      <w:r w:rsidR="00FB33EB">
        <w:rPr>
          <w:rFonts w:cs="Times New Roman"/>
          <w:szCs w:val="24"/>
        </w:rPr>
        <w:t xml:space="preserve"> </w:t>
      </w:r>
      <w:r w:rsidR="00CB6D20">
        <w:rPr>
          <w:rFonts w:cs="Times New Roman"/>
          <w:szCs w:val="24"/>
        </w:rPr>
        <w:t>vzdělávacích</w:t>
      </w:r>
      <w:r w:rsidR="00FB33EB">
        <w:rPr>
          <w:rFonts w:cs="Times New Roman"/>
          <w:szCs w:val="24"/>
        </w:rPr>
        <w:t xml:space="preserve"> prostor</w:t>
      </w:r>
      <w:r w:rsidR="009B46FF">
        <w:rPr>
          <w:rFonts w:cs="Times New Roman"/>
          <w:szCs w:val="24"/>
        </w:rPr>
        <w:t xml:space="preserve"> </w:t>
      </w:r>
      <w:r w:rsidR="00FB33EB">
        <w:rPr>
          <w:rFonts w:cs="Times New Roman"/>
          <w:szCs w:val="24"/>
        </w:rPr>
        <w:t>učební</w:t>
      </w:r>
      <w:r w:rsidR="009B46FF">
        <w:rPr>
          <w:rFonts w:cs="Times New Roman"/>
          <w:szCs w:val="24"/>
        </w:rPr>
        <w:t>mi</w:t>
      </w:r>
      <w:r w:rsidR="00FB33EB">
        <w:rPr>
          <w:rFonts w:cs="Times New Roman"/>
          <w:szCs w:val="24"/>
        </w:rPr>
        <w:t xml:space="preserve"> pomůck</w:t>
      </w:r>
      <w:r w:rsidR="009B46FF">
        <w:rPr>
          <w:rFonts w:cs="Times New Roman"/>
          <w:szCs w:val="24"/>
        </w:rPr>
        <w:t>ami a didaktickou technikou</w:t>
      </w:r>
      <w:r w:rsidR="00FB33EB">
        <w:rPr>
          <w:rFonts w:cs="Times New Roman"/>
          <w:szCs w:val="24"/>
        </w:rPr>
        <w:t xml:space="preserve"> napomáh</w:t>
      </w:r>
      <w:r w:rsidR="009B46FF">
        <w:rPr>
          <w:rFonts w:cs="Times New Roman"/>
          <w:szCs w:val="24"/>
        </w:rPr>
        <w:t>áme</w:t>
      </w:r>
      <w:r w:rsidR="00FB33EB">
        <w:rPr>
          <w:rFonts w:cs="Times New Roman"/>
          <w:szCs w:val="24"/>
        </w:rPr>
        <w:t xml:space="preserve"> k interpretaci obsahu vzdělávání. Umožňuj</w:t>
      </w:r>
      <w:r w:rsidR="00CB6D20">
        <w:rPr>
          <w:rFonts w:cs="Times New Roman"/>
          <w:szCs w:val="24"/>
        </w:rPr>
        <w:t>í</w:t>
      </w:r>
      <w:r w:rsidR="00FB33EB">
        <w:rPr>
          <w:rFonts w:cs="Times New Roman"/>
          <w:szCs w:val="24"/>
        </w:rPr>
        <w:t xml:space="preserve"> vyučujícímu didakticky zpracovat </w:t>
      </w:r>
      <w:r w:rsidR="00CB6D20">
        <w:rPr>
          <w:rFonts w:cs="Times New Roman"/>
          <w:szCs w:val="24"/>
        </w:rPr>
        <w:t>učivo</w:t>
      </w:r>
      <w:r w:rsidR="00FB33EB">
        <w:rPr>
          <w:rFonts w:cs="Times New Roman"/>
          <w:szCs w:val="24"/>
        </w:rPr>
        <w:t xml:space="preserve"> a prov</w:t>
      </w:r>
      <w:r w:rsidR="00CB6D20">
        <w:rPr>
          <w:rFonts w:cs="Times New Roman"/>
          <w:szCs w:val="24"/>
        </w:rPr>
        <w:t>ádět</w:t>
      </w:r>
      <w:r w:rsidR="00FB33EB">
        <w:rPr>
          <w:rFonts w:cs="Times New Roman"/>
          <w:szCs w:val="24"/>
        </w:rPr>
        <w:t xml:space="preserve"> prezentaci pomocí didaktické techniky.</w:t>
      </w:r>
    </w:p>
    <w:p w14:paraId="2C3AC73A" w14:textId="77777777" w:rsidR="000C49CE" w:rsidRPr="00AB486D" w:rsidRDefault="00DD0DAC" w:rsidP="00AB486D">
      <w:pPr>
        <w:pStyle w:val="Nadpis2"/>
        <w:ind w:left="851" w:hanging="851"/>
        <w:rPr>
          <w:b w:val="0"/>
        </w:rPr>
      </w:pPr>
      <w:bookmarkStart w:id="13" w:name="_Toc453311494"/>
      <w:bookmarkStart w:id="14" w:name="_Toc454008346"/>
      <w:bookmarkStart w:id="15" w:name="_Toc454480380"/>
      <w:r w:rsidRPr="000C49CE">
        <w:rPr>
          <w:b w:val="0"/>
        </w:rPr>
        <w:lastRenderedPageBreak/>
        <w:t>DIDAKTICKÁ TRANSFORMACE PRO TECHNICKÉ PŘEDMĚTY</w:t>
      </w:r>
      <w:bookmarkEnd w:id="13"/>
      <w:bookmarkEnd w:id="14"/>
      <w:bookmarkEnd w:id="15"/>
    </w:p>
    <w:p w14:paraId="65F9C2E0" w14:textId="77777777" w:rsidR="000C49CE" w:rsidRPr="00DD0DAC" w:rsidRDefault="000C49CE" w:rsidP="00947779">
      <w:pPr>
        <w:pStyle w:val="Odstavecseseznamem"/>
        <w:numPr>
          <w:ilvl w:val="0"/>
          <w:numId w:val="15"/>
        </w:numPr>
        <w:jc w:val="both"/>
        <w:rPr>
          <w:rFonts w:cs="Times New Roman"/>
          <w:szCs w:val="24"/>
        </w:rPr>
      </w:pPr>
      <w:r>
        <w:t>Technika</w:t>
      </w:r>
    </w:p>
    <w:p w14:paraId="39B5FE2A" w14:textId="77777777" w:rsidR="00574CFE" w:rsidRDefault="000C49CE" w:rsidP="0033284B">
      <w:pPr>
        <w:jc w:val="both"/>
      </w:pPr>
      <w:r>
        <w:t>Technika je předmětem zkoumání mnoha věd a vědeckých disciplín provázaných s odůvodňováním v matematic</w:t>
      </w:r>
      <w:r w:rsidR="00C66E85">
        <w:t xml:space="preserve">e, fyzice, ale i v humanitních </w:t>
      </w:r>
      <w:r w:rsidR="0033284B">
        <w:t>a</w:t>
      </w:r>
      <w:r w:rsidR="006E0C92">
        <w:t> </w:t>
      </w:r>
      <w:r>
        <w:t>ekonomických oblastech lidského života, souvisejících s životním prostředím. Smyslem technického vzdělávání je zodpovědné používání techniky v životě člověka.</w:t>
      </w:r>
      <w:r w:rsidR="00574CFE">
        <w:t xml:space="preserve"> Chceme-li definovat pojem technika, najdeme v literatuře nespočetné množství definic. Problematiku Inteligentního domu nejlépe vystihuje definice z Didaktiky technických předmětů autorů J. Kropáče a </w:t>
      </w:r>
      <w:r w:rsidR="006E0C92">
        <w:t>kol</w:t>
      </w:r>
      <w:r w:rsidR="00574CFE" w:rsidRPr="00574CFE">
        <w:rPr>
          <w:i/>
        </w:rPr>
        <w:t>. „Technika je proces, který užívá zdroje materiálů, energií a přírodní fenomény k dosažení lidských záměrů“</w:t>
      </w:r>
      <w:r w:rsidR="00574CFE">
        <w:t xml:space="preserve"> (</w:t>
      </w:r>
      <w:r w:rsidR="00AC4E71">
        <w:t>6</w:t>
      </w:r>
      <w:r w:rsidR="00574CFE">
        <w:t>, s. 22).</w:t>
      </w:r>
    </w:p>
    <w:p w14:paraId="15E47597" w14:textId="77777777" w:rsidR="00574CFE" w:rsidRDefault="00574CFE" w:rsidP="00947779">
      <w:pPr>
        <w:pStyle w:val="Odstavecseseznamem"/>
        <w:numPr>
          <w:ilvl w:val="0"/>
          <w:numId w:val="15"/>
        </w:numPr>
        <w:jc w:val="both"/>
      </w:pPr>
      <w:r>
        <w:t>Technická výchova</w:t>
      </w:r>
      <w:r w:rsidR="00D44DF1">
        <w:t>, technická gramotnost</w:t>
      </w:r>
    </w:p>
    <w:p w14:paraId="787FDDA5" w14:textId="77777777" w:rsidR="000C49CE" w:rsidRDefault="002C65D7" w:rsidP="000C49CE">
      <w:pPr>
        <w:jc w:val="both"/>
      </w:pPr>
      <w:r w:rsidRPr="002C65D7">
        <w:rPr>
          <w:i/>
        </w:rPr>
        <w:t>„Termín technická výchova vznikl jako název aprobačního předmětu na pedagogických fakultách. Původním smyslem bylo odstranit nevyhovující termín pracovní výchova. Technická výchova je proces osvojování potřebných technických vědomostí, dovedností a návyků, vytváření vztahu k technice a rozvoj tvořivého technického myšlení.“</w:t>
      </w:r>
      <w:r>
        <w:t>(</w:t>
      </w:r>
      <w:r w:rsidR="00AC4E71">
        <w:t>7</w:t>
      </w:r>
      <w:r>
        <w:t>, s. 6).</w:t>
      </w:r>
    </w:p>
    <w:p w14:paraId="5C670132" w14:textId="77777777" w:rsidR="00D44DF1" w:rsidRPr="00D44DF1" w:rsidRDefault="00D44DF1" w:rsidP="00D44DF1">
      <w:pPr>
        <w:jc w:val="both"/>
        <w:rPr>
          <w:i/>
        </w:rPr>
      </w:pPr>
      <w:r>
        <w:t>Pod pojmem technická gramotnost si dnes představujeme využívání technických prostředků s určitou mírou znalostí a především úspěšné zvládnutí oblastí lidského života spojeného s technikou. Vytváření gramotnosti výše uvedeného „</w:t>
      </w:r>
      <w:r w:rsidRPr="00FE23E1">
        <w:rPr>
          <w:i/>
        </w:rPr>
        <w:t>je úkolem základního vzdělávání, především základní školy</w:t>
      </w:r>
      <w:r>
        <w:rPr>
          <w:i/>
        </w:rPr>
        <w:t xml:space="preserve">“ </w:t>
      </w:r>
      <w:r w:rsidR="00FA6217">
        <w:t>(</w:t>
      </w:r>
      <w:r w:rsidR="00AC4E71">
        <w:t>8</w:t>
      </w:r>
      <w:r w:rsidR="00FA6217">
        <w:t>, s. 30)</w:t>
      </w:r>
      <w:r>
        <w:t>.</w:t>
      </w:r>
      <w:r w:rsidRPr="00FE23E1">
        <w:rPr>
          <w:i/>
        </w:rPr>
        <w:t xml:space="preserve"> </w:t>
      </w:r>
    </w:p>
    <w:p w14:paraId="76A5B78C" w14:textId="77777777" w:rsidR="002C65D7" w:rsidRPr="00EE0F81" w:rsidRDefault="002C65D7" w:rsidP="00947779">
      <w:pPr>
        <w:pStyle w:val="Odstavecseseznamem"/>
        <w:numPr>
          <w:ilvl w:val="0"/>
          <w:numId w:val="16"/>
        </w:numPr>
        <w:spacing w:before="0" w:after="0"/>
        <w:jc w:val="both"/>
        <w:rPr>
          <w:rFonts w:cs="Times New Roman"/>
          <w:szCs w:val="24"/>
        </w:rPr>
      </w:pPr>
      <w:r w:rsidRPr="00EE0F81">
        <w:rPr>
          <w:rFonts w:cs="Times New Roman"/>
          <w:szCs w:val="24"/>
        </w:rPr>
        <w:t>Rozvíjení technického myšlení ve výuce</w:t>
      </w:r>
    </w:p>
    <w:p w14:paraId="4E7F74A3" w14:textId="77777777" w:rsidR="002C65D7" w:rsidRDefault="002C65D7" w:rsidP="002C65D7">
      <w:pPr>
        <w:jc w:val="both"/>
      </w:pPr>
      <w:r>
        <w:t xml:space="preserve">Při výuce technických předmětů pracujeme především se dvěma stránkami, a to stránkou poznávací a analytickou. Žák </w:t>
      </w:r>
      <w:r w:rsidR="00FA6217">
        <w:t xml:space="preserve">dle J. Kropáče, J. Kropáčové </w:t>
      </w:r>
      <w:r>
        <w:t>objevuje a zkoumá „</w:t>
      </w:r>
      <w:r w:rsidRPr="00117F7C">
        <w:rPr>
          <w:i/>
        </w:rPr>
        <w:t>zákonitosti techniky, přírody, společnosti, a strá</w:t>
      </w:r>
      <w:r>
        <w:rPr>
          <w:i/>
        </w:rPr>
        <w:t>n</w:t>
      </w:r>
      <w:r w:rsidRPr="00117F7C">
        <w:rPr>
          <w:i/>
        </w:rPr>
        <w:t>ku krea</w:t>
      </w:r>
      <w:r>
        <w:rPr>
          <w:i/>
        </w:rPr>
        <w:t>tivní, syntetickou, vynálezeckou, při níž žák subjektivně „konstruuje“ objekty či procesy na</w:t>
      </w:r>
      <w:r w:rsidRPr="00117F7C">
        <w:rPr>
          <w:i/>
        </w:rPr>
        <w:t xml:space="preserve"> základě využiti znalostí</w:t>
      </w:r>
      <w:r>
        <w:rPr>
          <w:i/>
        </w:rPr>
        <w:t xml:space="preserve">“ </w:t>
      </w:r>
      <w:r w:rsidR="003B49B3">
        <w:t>(</w:t>
      </w:r>
      <w:r w:rsidR="00AC4E71">
        <w:t>6</w:t>
      </w:r>
      <w:r>
        <w:t>,</w:t>
      </w:r>
      <w:r w:rsidRPr="00FE23E1">
        <w:t xml:space="preserve"> </w:t>
      </w:r>
      <w:r>
        <w:t>str. 27</w:t>
      </w:r>
      <w:r w:rsidR="003B49B3">
        <w:t>)</w:t>
      </w:r>
      <w:r>
        <w:t>.</w:t>
      </w:r>
    </w:p>
    <w:p w14:paraId="0AAA77F2" w14:textId="77777777" w:rsidR="002C65D7" w:rsidRDefault="002C65D7" w:rsidP="002C65D7">
      <w:pPr>
        <w:jc w:val="both"/>
      </w:pPr>
      <w:r>
        <w:t>Pomocí tohoto transferu a aplikací znalostí v různých činnostech můžeme výuku technických předmětů přiblížit běžným situacím v životě. Žáci se mohou aktivně podílet na řešení problému, nemusí pracovat s hotovými fakty. Tato myšlenka rozvoje technického myšlení, řešením problému pomocí problémových úloh je obsažena v mnoha publikacích např.</w:t>
      </w:r>
      <w:r w:rsidR="003B49B3">
        <w:t xml:space="preserve"> u</w:t>
      </w:r>
      <w:r w:rsidR="007C7BA8">
        <w:t xml:space="preserve"> M. </w:t>
      </w:r>
      <w:r w:rsidR="003B49B3">
        <w:t>Kožuchové (</w:t>
      </w:r>
      <w:r w:rsidR="00F4409E">
        <w:t>8</w:t>
      </w:r>
      <w:r w:rsidR="003B49B3">
        <w:t>)</w:t>
      </w:r>
      <w:r>
        <w:t xml:space="preserve">. </w:t>
      </w:r>
    </w:p>
    <w:p w14:paraId="48C83383" w14:textId="77777777" w:rsidR="000C49CE" w:rsidRPr="00D44DF1" w:rsidRDefault="002C65D7" w:rsidP="00D44DF1">
      <w:pPr>
        <w:jc w:val="both"/>
      </w:pPr>
      <w:r>
        <w:lastRenderedPageBreak/>
        <w:t xml:space="preserve">Oproti jiným předmětům edukačního procesu je výuka technických předmětů specifická. Žáci se pohybují v oblastech souvisejících s reálným životem, uplatňují znalosti s využitím techniky a to vše přispívá ke snadnějšímu rozvoji technického myšlení. </w:t>
      </w:r>
    </w:p>
    <w:p w14:paraId="436D160F" w14:textId="77777777" w:rsidR="000C49CE" w:rsidRPr="002219C9" w:rsidRDefault="000C49CE" w:rsidP="00947779">
      <w:pPr>
        <w:pStyle w:val="Odstavecseseznamem"/>
        <w:numPr>
          <w:ilvl w:val="0"/>
          <w:numId w:val="16"/>
        </w:numPr>
        <w:spacing w:before="0" w:after="200"/>
        <w:rPr>
          <w:rFonts w:cs="Times New Roman"/>
          <w:szCs w:val="24"/>
        </w:rPr>
      </w:pPr>
      <w:r w:rsidRPr="002219C9">
        <w:rPr>
          <w:rFonts w:cs="Times New Roman"/>
          <w:szCs w:val="24"/>
        </w:rPr>
        <w:t>Technické vzdělávání</w:t>
      </w:r>
    </w:p>
    <w:p w14:paraId="4AF425C0" w14:textId="77777777" w:rsidR="008B716B" w:rsidRDefault="000C49CE" w:rsidP="003B49B3">
      <w:pPr>
        <w:spacing w:before="0" w:after="240"/>
        <w:jc w:val="both"/>
        <w:rPr>
          <w:rFonts w:cs="Times New Roman"/>
          <w:szCs w:val="24"/>
        </w:rPr>
      </w:pPr>
      <w:r w:rsidRPr="002076F0">
        <w:rPr>
          <w:rFonts w:cs="Times New Roman"/>
          <w:szCs w:val="24"/>
        </w:rPr>
        <w:t xml:space="preserve">Technické vzdělávání chápeme jako systematický, záměrný a cílevědomý proces osvojování vědomostí a dovedností  pro konkrétní technické disciplíny. Základy technické výchovy si </w:t>
      </w:r>
      <w:r w:rsidR="00BF22E2" w:rsidRPr="002076F0">
        <w:rPr>
          <w:rFonts w:cs="Times New Roman"/>
          <w:szCs w:val="24"/>
        </w:rPr>
        <w:t xml:space="preserve">žáci osvojují </w:t>
      </w:r>
      <w:r w:rsidR="00BF22E2">
        <w:rPr>
          <w:rFonts w:cs="Times New Roman"/>
          <w:szCs w:val="24"/>
        </w:rPr>
        <w:t>ve vzdělávacím procesu již na základních školách, n</w:t>
      </w:r>
      <w:r w:rsidRPr="002076F0">
        <w:rPr>
          <w:rFonts w:cs="Times New Roman"/>
          <w:szCs w:val="24"/>
        </w:rPr>
        <w:t>apř. ve vyučova</w:t>
      </w:r>
      <w:r w:rsidR="00BF22E2">
        <w:rPr>
          <w:rFonts w:cs="Times New Roman"/>
          <w:szCs w:val="24"/>
        </w:rPr>
        <w:t>ných</w:t>
      </w:r>
      <w:r w:rsidRPr="002076F0">
        <w:rPr>
          <w:rFonts w:cs="Times New Roman"/>
          <w:szCs w:val="24"/>
        </w:rPr>
        <w:t xml:space="preserve"> předmětech praktické </w:t>
      </w:r>
      <w:r w:rsidR="008609FF">
        <w:rPr>
          <w:rFonts w:cs="Times New Roman"/>
          <w:szCs w:val="24"/>
        </w:rPr>
        <w:t xml:space="preserve">činnosti nebo dílenská praktika. </w:t>
      </w:r>
      <w:r w:rsidR="008609FF">
        <w:rPr>
          <w:rFonts w:cs="Times New Roman"/>
          <w:szCs w:val="24"/>
        </w:rPr>
        <w:br/>
        <w:t>N</w:t>
      </w:r>
      <w:r w:rsidRPr="002076F0">
        <w:rPr>
          <w:rFonts w:cs="Times New Roman"/>
          <w:szCs w:val="24"/>
        </w:rPr>
        <w:t xml:space="preserve">a středních školách to jsou např. základy </w:t>
      </w:r>
      <w:r w:rsidR="002C65D7">
        <w:rPr>
          <w:rFonts w:cs="Times New Roman"/>
          <w:szCs w:val="24"/>
        </w:rPr>
        <w:t>techniky či technické kreslení (3)</w:t>
      </w:r>
      <w:r>
        <w:rPr>
          <w:rFonts w:cs="Times New Roman"/>
          <w:szCs w:val="24"/>
        </w:rPr>
        <w:t>, odborný výcvik a další předměty odborného charakteru s technickým zaměřením</w:t>
      </w:r>
      <w:r w:rsidR="002C65D7">
        <w:rPr>
          <w:rFonts w:cs="Times New Roman"/>
          <w:szCs w:val="24"/>
        </w:rPr>
        <w:t xml:space="preserve">. </w:t>
      </w:r>
    </w:p>
    <w:p w14:paraId="13590A99" w14:textId="77777777" w:rsidR="008B716B" w:rsidRPr="005A7C52" w:rsidRDefault="008B716B" w:rsidP="00626B32">
      <w:pPr>
        <w:spacing w:after="0"/>
        <w:ind w:firstLine="0"/>
        <w:jc w:val="both"/>
        <w:rPr>
          <w:rFonts w:cs="Times New Roman"/>
          <w:szCs w:val="24"/>
        </w:rPr>
      </w:pPr>
    </w:p>
    <w:p w14:paraId="59F84CDF" w14:textId="77777777" w:rsidR="003B49B3" w:rsidRPr="003358CD" w:rsidRDefault="00FB33EB" w:rsidP="003358CD">
      <w:pPr>
        <w:pStyle w:val="Nadpis3"/>
        <w:rPr>
          <w:rFonts w:cstheme="minorBidi"/>
          <w:b w:val="0"/>
          <w:szCs w:val="36"/>
        </w:rPr>
      </w:pPr>
      <w:r w:rsidRPr="003358CD">
        <w:rPr>
          <w:b w:val="0"/>
        </w:rPr>
        <w:t xml:space="preserve"> </w:t>
      </w:r>
      <w:bookmarkStart w:id="16" w:name="_Toc454008347"/>
      <w:bookmarkStart w:id="17" w:name="_Toc454480381"/>
      <w:r w:rsidR="0037284D" w:rsidRPr="003358CD">
        <w:rPr>
          <w:b w:val="0"/>
        </w:rPr>
        <w:t>Didaktika - v</w:t>
      </w:r>
      <w:r w:rsidRPr="003358CD">
        <w:rPr>
          <w:b w:val="0"/>
        </w:rPr>
        <w:t>yučování, učení a činitelé výuky</w:t>
      </w:r>
      <w:bookmarkEnd w:id="16"/>
      <w:bookmarkEnd w:id="17"/>
    </w:p>
    <w:p w14:paraId="25A9F72E" w14:textId="77777777" w:rsidR="003B49B3" w:rsidRDefault="0037284D" w:rsidP="003358CD">
      <w:pPr>
        <w:spacing w:before="0" w:after="200"/>
        <w:jc w:val="both"/>
        <w:rPr>
          <w:rFonts w:cs="Times New Roman"/>
          <w:szCs w:val="24"/>
        </w:rPr>
      </w:pPr>
      <w:r>
        <w:rPr>
          <w:rFonts w:cs="Times New Roman"/>
          <w:b/>
          <w:szCs w:val="24"/>
        </w:rPr>
        <w:t xml:space="preserve">Didaktika </w:t>
      </w:r>
      <w:r>
        <w:rPr>
          <w:rFonts w:cs="Times New Roman"/>
          <w:szCs w:val="24"/>
        </w:rPr>
        <w:t xml:space="preserve">je slovo řeckého původu. Didaskiein ve volném překladu může znamenat: učit nebo vyučovat, poučovat, jasně vykládat či dokazovat. J. A. Komenský (1571 – 1635) v díle </w:t>
      </w:r>
      <w:r>
        <w:rPr>
          <w:rFonts w:cs="Times New Roman"/>
          <w:i/>
          <w:szCs w:val="24"/>
        </w:rPr>
        <w:t>Didaktika magna (velká)</w:t>
      </w:r>
      <w:r>
        <w:rPr>
          <w:rFonts w:cs="Times New Roman"/>
          <w:szCs w:val="24"/>
        </w:rPr>
        <w:t xml:space="preserve"> prezentuje didaktiku jako </w:t>
      </w:r>
      <w:r w:rsidRPr="00AD5B22">
        <w:rPr>
          <w:rFonts w:cs="Times New Roman"/>
          <w:i/>
          <w:szCs w:val="24"/>
        </w:rPr>
        <w:t>„ všeobecné umění jak naučit všechny všemu“</w:t>
      </w:r>
      <w:r w:rsidR="00AD5B22">
        <w:rPr>
          <w:rFonts w:cs="Times New Roman"/>
          <w:i/>
          <w:szCs w:val="24"/>
        </w:rPr>
        <w:t xml:space="preserve"> </w:t>
      </w:r>
      <w:r w:rsidR="00E1163B">
        <w:rPr>
          <w:rFonts w:cs="Times New Roman"/>
          <w:szCs w:val="24"/>
        </w:rPr>
        <w:t>(</w:t>
      </w:r>
      <w:r w:rsidR="00E5109A">
        <w:rPr>
          <w:rFonts w:cs="Times New Roman"/>
          <w:szCs w:val="24"/>
        </w:rPr>
        <w:t>9</w:t>
      </w:r>
      <w:r w:rsidR="00E1163B">
        <w:rPr>
          <w:rFonts w:cs="Times New Roman"/>
          <w:szCs w:val="24"/>
        </w:rPr>
        <w:t>, s. 13)</w:t>
      </w:r>
      <w:r w:rsidR="00AD5B22" w:rsidRPr="00AD5B22">
        <w:rPr>
          <w:rFonts w:cs="Times New Roman"/>
          <w:i/>
          <w:szCs w:val="24"/>
        </w:rPr>
        <w:t>,</w:t>
      </w:r>
      <w:r w:rsidR="00AD5B22">
        <w:rPr>
          <w:rFonts w:cs="Times New Roman"/>
          <w:szCs w:val="24"/>
        </w:rPr>
        <w:t xml:space="preserve"> shrnuje v ní obecné otázky cílů</w:t>
      </w:r>
      <w:r>
        <w:rPr>
          <w:rFonts w:cs="Times New Roman"/>
          <w:szCs w:val="24"/>
        </w:rPr>
        <w:t xml:space="preserve"> </w:t>
      </w:r>
      <w:r w:rsidR="00AD5B22">
        <w:rPr>
          <w:rFonts w:cs="Times New Roman"/>
          <w:szCs w:val="24"/>
        </w:rPr>
        <w:t>a úkolů výchovy, taktéž otázky obsahu vzdělání, zásady při vyučování, metody, ale i otázky mravní, náboženské a tělesné výchovy.</w:t>
      </w:r>
    </w:p>
    <w:p w14:paraId="047C7655" w14:textId="77777777" w:rsidR="00D93735" w:rsidRDefault="00E35287" w:rsidP="0037284D">
      <w:pPr>
        <w:spacing w:before="0" w:after="200"/>
        <w:jc w:val="both"/>
        <w:rPr>
          <w:rFonts w:cs="Times New Roman"/>
          <w:szCs w:val="24"/>
        </w:rPr>
      </w:pPr>
      <w:r>
        <w:rPr>
          <w:rFonts w:cs="Times New Roman"/>
          <w:szCs w:val="24"/>
        </w:rPr>
        <w:t>Dnes se rychl</w:t>
      </w:r>
      <w:r w:rsidR="008609FF">
        <w:rPr>
          <w:rFonts w:cs="Times New Roman"/>
          <w:szCs w:val="24"/>
        </w:rPr>
        <w:t>ý</w:t>
      </w:r>
      <w:r>
        <w:rPr>
          <w:rFonts w:cs="Times New Roman"/>
          <w:szCs w:val="24"/>
        </w:rPr>
        <w:t xml:space="preserve"> růst vědeckého a technického poznávání nepromítá jen do školního vzdělávání, ale je i společenským problémem. Proto se pojem didaktika dostává do popředí a prolíná do dalších směrů života společnosti</w:t>
      </w:r>
      <w:r w:rsidR="00D93735">
        <w:rPr>
          <w:rFonts w:cs="Times New Roman"/>
          <w:szCs w:val="24"/>
        </w:rPr>
        <w:t xml:space="preserve">. Jedná se o různé formy vzdělávání, např. rekvalifikace, kurzy a učení prostřednictvím sdělovacích prostředků. Toto pojetí nejlépe postihuje schéma didaktiky a její místo v poli věd </w:t>
      </w:r>
      <w:r w:rsidR="008609FF">
        <w:rPr>
          <w:rFonts w:cs="Times New Roman"/>
          <w:szCs w:val="24"/>
        </w:rPr>
        <w:br/>
      </w:r>
      <w:r w:rsidR="00D93735">
        <w:rPr>
          <w:rFonts w:cs="Times New Roman"/>
          <w:szCs w:val="24"/>
        </w:rPr>
        <w:t xml:space="preserve">o výchově </w:t>
      </w:r>
      <w:r w:rsidR="008D1929">
        <w:rPr>
          <w:rFonts w:cs="Times New Roman"/>
          <w:szCs w:val="24"/>
        </w:rPr>
        <w:t xml:space="preserve">viz </w:t>
      </w:r>
      <w:r w:rsidR="00324DE4">
        <w:rPr>
          <w:rFonts w:cs="Times New Roman"/>
          <w:b/>
          <w:szCs w:val="24"/>
        </w:rPr>
        <w:t>obr. </w:t>
      </w:r>
      <w:r w:rsidR="00810B39" w:rsidRPr="00FE5F7F">
        <w:rPr>
          <w:rFonts w:cs="Times New Roman"/>
          <w:b/>
          <w:szCs w:val="24"/>
        </w:rPr>
        <w:t>2</w:t>
      </w:r>
      <w:r w:rsidR="00324DE4" w:rsidRPr="00324DE4">
        <w:rPr>
          <w:rFonts w:cs="Times New Roman"/>
          <w:szCs w:val="24"/>
        </w:rPr>
        <w:t>.</w:t>
      </w:r>
    </w:p>
    <w:p w14:paraId="35D44D75" w14:textId="77777777" w:rsidR="00E35287" w:rsidRDefault="00D93735" w:rsidP="0037284D">
      <w:pPr>
        <w:spacing w:before="0" w:after="200"/>
        <w:jc w:val="both"/>
        <w:rPr>
          <w:rFonts w:cs="Times New Roman"/>
          <w:szCs w:val="24"/>
        </w:rPr>
      </w:pPr>
      <w:r>
        <w:rPr>
          <w:noProof/>
          <w:lang w:eastAsia="cs-CZ"/>
        </w:rPr>
        <w:lastRenderedPageBreak/>
        <w:drawing>
          <wp:inline distT="0" distB="0" distL="0" distR="0" wp14:anchorId="5E0C1CAC" wp14:editId="11B4DA30">
            <wp:extent cx="4352925" cy="40290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352925" cy="4029075"/>
                    </a:xfrm>
                    <a:prstGeom prst="rect">
                      <a:avLst/>
                    </a:prstGeom>
                  </pic:spPr>
                </pic:pic>
              </a:graphicData>
            </a:graphic>
          </wp:inline>
        </w:drawing>
      </w:r>
    </w:p>
    <w:p w14:paraId="2CAC4C49" w14:textId="77777777" w:rsidR="003358CD" w:rsidRDefault="00D93735" w:rsidP="00023F90">
      <w:pPr>
        <w:spacing w:before="0" w:after="200"/>
        <w:jc w:val="both"/>
        <w:rPr>
          <w:rFonts w:cs="Times New Roman"/>
          <w:i/>
          <w:szCs w:val="24"/>
        </w:rPr>
      </w:pPr>
      <w:r w:rsidRPr="00AB486D">
        <w:rPr>
          <w:rFonts w:cs="Times New Roman"/>
          <w:i/>
          <w:szCs w:val="24"/>
        </w:rPr>
        <w:t xml:space="preserve">Obr. </w:t>
      </w:r>
      <w:r w:rsidR="00C33E2F">
        <w:rPr>
          <w:rFonts w:cs="Times New Roman"/>
          <w:i/>
          <w:szCs w:val="24"/>
        </w:rPr>
        <w:t>2</w:t>
      </w:r>
      <w:r w:rsidR="008B716B" w:rsidRPr="00AB486D">
        <w:rPr>
          <w:rFonts w:cs="Times New Roman"/>
          <w:i/>
          <w:szCs w:val="24"/>
        </w:rPr>
        <w:t xml:space="preserve"> Didaktika v poli věd o výchově </w:t>
      </w:r>
      <w:r w:rsidR="00324DE4" w:rsidRPr="004D6878">
        <w:rPr>
          <w:rFonts w:cs="Times New Roman"/>
          <w:i/>
          <w:szCs w:val="24"/>
        </w:rPr>
        <w:t>(9, s. 17)</w:t>
      </w:r>
    </w:p>
    <w:p w14:paraId="68F74AA2" w14:textId="77777777" w:rsidR="003358CD" w:rsidRPr="003B49B3" w:rsidRDefault="003358CD" w:rsidP="00947779">
      <w:pPr>
        <w:pStyle w:val="Odstavecseseznamem"/>
        <w:numPr>
          <w:ilvl w:val="0"/>
          <w:numId w:val="15"/>
        </w:numPr>
      </w:pPr>
      <w:r>
        <w:t>Vyučování</w:t>
      </w:r>
    </w:p>
    <w:p w14:paraId="71F718F1" w14:textId="77777777" w:rsidR="003358CD" w:rsidRDefault="008609FF" w:rsidP="003358CD">
      <w:pPr>
        <w:pStyle w:val="Odstavecseseznamem"/>
        <w:ind w:left="0"/>
        <w:jc w:val="both"/>
        <w:rPr>
          <w:rFonts w:cs="Times New Roman"/>
          <w:szCs w:val="24"/>
        </w:rPr>
      </w:pPr>
      <w:r>
        <w:rPr>
          <w:rFonts w:cs="Times New Roman"/>
          <w:szCs w:val="24"/>
        </w:rPr>
        <w:t xml:space="preserve">Maňák a Švec </w:t>
      </w:r>
      <w:r w:rsidR="003358CD" w:rsidRPr="003B49B3">
        <w:rPr>
          <w:rFonts w:cs="Times New Roman"/>
          <w:szCs w:val="24"/>
        </w:rPr>
        <w:t xml:space="preserve">v literatuře uvádí: </w:t>
      </w:r>
      <w:r w:rsidR="003358CD" w:rsidRPr="003B49B3">
        <w:rPr>
          <w:rFonts w:cs="Times New Roman"/>
          <w:b/>
          <w:szCs w:val="24"/>
        </w:rPr>
        <w:t>„</w:t>
      </w:r>
      <w:r w:rsidR="003358CD" w:rsidRPr="003B49B3">
        <w:rPr>
          <w:rFonts w:cs="Times New Roman"/>
          <w:b/>
          <w:i/>
          <w:szCs w:val="24"/>
        </w:rPr>
        <w:t xml:space="preserve">Vyučování </w:t>
      </w:r>
      <w:r w:rsidR="003358CD" w:rsidRPr="003B49B3">
        <w:rPr>
          <w:rFonts w:cs="Times New Roman"/>
          <w:i/>
          <w:szCs w:val="24"/>
        </w:rPr>
        <w:t>(jako činnost učitele) a</w:t>
      </w:r>
      <w:r w:rsidR="003358CD" w:rsidRPr="003B49B3">
        <w:rPr>
          <w:rFonts w:cs="Times New Roman"/>
          <w:b/>
          <w:i/>
          <w:szCs w:val="24"/>
        </w:rPr>
        <w:t xml:space="preserve"> učení </w:t>
      </w:r>
      <w:r w:rsidR="003358CD" w:rsidRPr="003B49B3">
        <w:rPr>
          <w:rFonts w:cs="Times New Roman"/>
          <w:i/>
          <w:szCs w:val="24"/>
        </w:rPr>
        <w:t>(jako činnost žáka)</w:t>
      </w:r>
      <w:r w:rsidR="003358CD" w:rsidRPr="003B49B3">
        <w:rPr>
          <w:rFonts w:cs="Times New Roman"/>
          <w:b/>
          <w:i/>
          <w:szCs w:val="24"/>
        </w:rPr>
        <w:t xml:space="preserve"> </w:t>
      </w:r>
      <w:r w:rsidR="003358CD" w:rsidRPr="003B49B3">
        <w:rPr>
          <w:rFonts w:cs="Times New Roman"/>
          <w:i/>
          <w:szCs w:val="24"/>
        </w:rPr>
        <w:t>jsou dva procesy, které tvoří jádro pedagogické komunikace ve škole. Jsou to vzájemně propojené procesy a obvykle se uskutečňují v sociálním prostředí třídy</w:t>
      </w:r>
      <w:r w:rsidR="003358CD" w:rsidRPr="003B49B3">
        <w:rPr>
          <w:rFonts w:cs="Times New Roman"/>
          <w:szCs w:val="24"/>
        </w:rPr>
        <w:t>.“ (</w:t>
      </w:r>
      <w:r w:rsidR="00986512">
        <w:rPr>
          <w:rFonts w:cs="Times New Roman"/>
          <w:szCs w:val="24"/>
        </w:rPr>
        <w:t>10</w:t>
      </w:r>
      <w:r w:rsidR="003358CD" w:rsidRPr="003B49B3">
        <w:rPr>
          <w:rFonts w:cs="Times New Roman"/>
          <w:szCs w:val="24"/>
        </w:rPr>
        <w:t>, s. 12).</w:t>
      </w:r>
    </w:p>
    <w:p w14:paraId="2F84CB90" w14:textId="77777777" w:rsidR="003358CD" w:rsidRPr="003358CD" w:rsidRDefault="003358CD" w:rsidP="003358CD">
      <w:pPr>
        <w:pStyle w:val="Odstavecseseznamem"/>
        <w:ind w:left="0"/>
        <w:jc w:val="both"/>
        <w:rPr>
          <w:rFonts w:cs="Times New Roman"/>
          <w:szCs w:val="24"/>
        </w:rPr>
      </w:pPr>
    </w:p>
    <w:p w14:paraId="14823074" w14:textId="77777777" w:rsidR="00FB33EB" w:rsidRPr="003F5EE9" w:rsidRDefault="00FB33EB" w:rsidP="00947779">
      <w:pPr>
        <w:pStyle w:val="Odstavecseseznamem"/>
        <w:numPr>
          <w:ilvl w:val="0"/>
          <w:numId w:val="16"/>
        </w:numPr>
        <w:spacing w:before="0" w:after="200"/>
        <w:jc w:val="both"/>
        <w:rPr>
          <w:rFonts w:cs="Times New Roman"/>
          <w:szCs w:val="24"/>
        </w:rPr>
      </w:pPr>
      <w:r w:rsidRPr="003F5EE9">
        <w:rPr>
          <w:rFonts w:cs="Times New Roman"/>
          <w:szCs w:val="24"/>
        </w:rPr>
        <w:t>Učitel, učitel technických předmětů</w:t>
      </w:r>
    </w:p>
    <w:p w14:paraId="61897D26" w14:textId="144CB24F" w:rsidR="00FB33EB" w:rsidRPr="00B620EE" w:rsidRDefault="00FB33EB" w:rsidP="00D7723F">
      <w:pPr>
        <w:spacing w:after="0"/>
        <w:jc w:val="both"/>
        <w:rPr>
          <w:rFonts w:cs="Times New Roman"/>
          <w:szCs w:val="24"/>
        </w:rPr>
      </w:pPr>
      <w:r w:rsidRPr="00B620EE">
        <w:rPr>
          <w:rFonts w:cs="Times New Roman"/>
          <w:szCs w:val="24"/>
        </w:rPr>
        <w:t xml:space="preserve">Učitel je </w:t>
      </w:r>
      <w:r w:rsidR="003F5EE9">
        <w:rPr>
          <w:rFonts w:cs="Times New Roman"/>
          <w:szCs w:val="24"/>
        </w:rPr>
        <w:t xml:space="preserve">v současné době stále ještě </w:t>
      </w:r>
      <w:r w:rsidRPr="00B620EE">
        <w:rPr>
          <w:rFonts w:cs="Times New Roman"/>
          <w:szCs w:val="24"/>
        </w:rPr>
        <w:t xml:space="preserve">jedním z hlavních činitelů </w:t>
      </w:r>
      <w:r w:rsidR="003F5EE9">
        <w:rPr>
          <w:rFonts w:cs="Times New Roman"/>
          <w:szCs w:val="24"/>
        </w:rPr>
        <w:t xml:space="preserve">celého </w:t>
      </w:r>
      <w:r w:rsidR="003F5EE9">
        <w:rPr>
          <w:rFonts w:cs="Times New Roman"/>
          <w:szCs w:val="24"/>
        </w:rPr>
        <w:br/>
      </w:r>
      <w:r w:rsidRPr="00B620EE">
        <w:rPr>
          <w:rFonts w:cs="Times New Roman"/>
          <w:szCs w:val="24"/>
        </w:rPr>
        <w:t>výchovně – vzdělávacího procesu.</w:t>
      </w:r>
      <w:r w:rsidR="00D7723F">
        <w:rPr>
          <w:rFonts w:cs="Times New Roman"/>
          <w:szCs w:val="24"/>
        </w:rPr>
        <w:t xml:space="preserve"> Učitel mimo jiné vymezuje učivo v souladu s odbornými kompetencemi vymezenými v RVP/ŠVP.</w:t>
      </w:r>
      <w:r w:rsidRPr="00B620EE">
        <w:rPr>
          <w:rFonts w:cs="Times New Roman"/>
          <w:szCs w:val="24"/>
        </w:rPr>
        <w:t xml:space="preserve"> </w:t>
      </w:r>
      <w:r w:rsidR="00E7576C">
        <w:rPr>
          <w:rFonts w:cs="Times New Roman"/>
          <w:szCs w:val="24"/>
        </w:rPr>
        <w:t>Ú</w:t>
      </w:r>
      <w:r w:rsidRPr="00B620EE">
        <w:rPr>
          <w:rFonts w:cs="Times New Roman"/>
          <w:szCs w:val="24"/>
        </w:rPr>
        <w:t>kolem</w:t>
      </w:r>
      <w:r w:rsidR="00E7576C">
        <w:rPr>
          <w:rFonts w:cs="Times New Roman"/>
          <w:szCs w:val="24"/>
        </w:rPr>
        <w:t xml:space="preserve"> pedagoga</w:t>
      </w:r>
      <w:r w:rsidR="003F5EE9">
        <w:rPr>
          <w:rFonts w:cs="Times New Roman"/>
          <w:szCs w:val="24"/>
        </w:rPr>
        <w:t xml:space="preserve"> </w:t>
      </w:r>
      <w:r w:rsidRPr="00B620EE">
        <w:rPr>
          <w:rFonts w:cs="Times New Roman"/>
          <w:szCs w:val="24"/>
        </w:rPr>
        <w:t>je vést žáky k získání s</w:t>
      </w:r>
      <w:r w:rsidR="003F5EE9">
        <w:rPr>
          <w:rFonts w:cs="Times New Roman"/>
          <w:szCs w:val="24"/>
        </w:rPr>
        <w:t xml:space="preserve">oustavy vědomostí, dovedností, </w:t>
      </w:r>
      <w:r w:rsidRPr="00B620EE">
        <w:rPr>
          <w:rFonts w:cs="Times New Roman"/>
          <w:szCs w:val="24"/>
        </w:rPr>
        <w:t>návyků,</w:t>
      </w:r>
      <w:r w:rsidR="003F5EE9">
        <w:rPr>
          <w:rFonts w:cs="Times New Roman"/>
          <w:szCs w:val="24"/>
        </w:rPr>
        <w:t xml:space="preserve"> kompetencí,</w:t>
      </w:r>
      <w:r w:rsidRPr="00B620EE">
        <w:rPr>
          <w:rFonts w:cs="Times New Roman"/>
          <w:szCs w:val="24"/>
        </w:rPr>
        <w:t xml:space="preserve"> vhodně je motivovat a</w:t>
      </w:r>
      <w:r w:rsidR="00EC30FE">
        <w:rPr>
          <w:rFonts w:cs="Times New Roman"/>
          <w:szCs w:val="24"/>
        </w:rPr>
        <w:t> </w:t>
      </w:r>
      <w:r w:rsidRPr="00B620EE">
        <w:rPr>
          <w:rFonts w:cs="Times New Roman"/>
          <w:szCs w:val="24"/>
        </w:rPr>
        <w:t xml:space="preserve">aktivizovat. </w:t>
      </w:r>
      <w:r w:rsidR="00E7576C">
        <w:rPr>
          <w:rFonts w:cs="Times New Roman"/>
          <w:szCs w:val="24"/>
        </w:rPr>
        <w:t>V</w:t>
      </w:r>
      <w:r w:rsidRPr="00B620EE">
        <w:rPr>
          <w:rFonts w:cs="Times New Roman"/>
          <w:szCs w:val="24"/>
        </w:rPr>
        <w:t xml:space="preserve">ýznamným úkolem </w:t>
      </w:r>
      <w:r w:rsidR="003F5EE9">
        <w:rPr>
          <w:rFonts w:cs="Times New Roman"/>
          <w:szCs w:val="24"/>
        </w:rPr>
        <w:t>učitele</w:t>
      </w:r>
      <w:r w:rsidRPr="00B620EE">
        <w:rPr>
          <w:rFonts w:cs="Times New Roman"/>
          <w:szCs w:val="24"/>
        </w:rPr>
        <w:t xml:space="preserve"> je budování a rozvíjení morálních hodnot žáka a formování žákovy osobnosti. </w:t>
      </w:r>
      <w:r w:rsidR="00B1359E">
        <w:rPr>
          <w:rFonts w:cs="Times New Roman"/>
          <w:szCs w:val="24"/>
        </w:rPr>
        <w:t>Každý pedagog má</w:t>
      </w:r>
      <w:r w:rsidRPr="00B620EE">
        <w:rPr>
          <w:rFonts w:cs="Times New Roman"/>
          <w:szCs w:val="24"/>
        </w:rPr>
        <w:t xml:space="preserve"> vhodně a účinně plán</w:t>
      </w:r>
      <w:r w:rsidR="00B1359E">
        <w:rPr>
          <w:rFonts w:cs="Times New Roman"/>
          <w:szCs w:val="24"/>
        </w:rPr>
        <w:t>ovat</w:t>
      </w:r>
      <w:r w:rsidRPr="00B620EE">
        <w:rPr>
          <w:rFonts w:cs="Times New Roman"/>
          <w:szCs w:val="24"/>
        </w:rPr>
        <w:t>, organiz</w:t>
      </w:r>
      <w:r w:rsidR="00D7723F">
        <w:rPr>
          <w:rFonts w:cs="Times New Roman"/>
          <w:szCs w:val="24"/>
        </w:rPr>
        <w:t xml:space="preserve">ovat, </w:t>
      </w:r>
      <w:r w:rsidR="00B1359E">
        <w:rPr>
          <w:rFonts w:cs="Times New Roman"/>
          <w:szCs w:val="24"/>
        </w:rPr>
        <w:t>řídit a hodnotit</w:t>
      </w:r>
      <w:r w:rsidRPr="00B620EE">
        <w:rPr>
          <w:rFonts w:cs="Times New Roman"/>
          <w:szCs w:val="24"/>
        </w:rPr>
        <w:t xml:space="preserve"> edukativní proces. Osobnostní a profesní předpoklady pedag</w:t>
      </w:r>
      <w:r w:rsidR="00B1359E">
        <w:rPr>
          <w:rFonts w:cs="Times New Roman"/>
          <w:szCs w:val="24"/>
        </w:rPr>
        <w:t>oga musí</w:t>
      </w:r>
      <w:r w:rsidRPr="00B620EE">
        <w:rPr>
          <w:rFonts w:cs="Times New Roman"/>
          <w:szCs w:val="24"/>
        </w:rPr>
        <w:t xml:space="preserve"> být na takové úrovni, aby byl schopen poskytnout </w:t>
      </w:r>
      <w:r w:rsidR="00B1359E">
        <w:rPr>
          <w:rFonts w:cs="Times New Roman"/>
          <w:szCs w:val="24"/>
        </w:rPr>
        <w:t>žákům a studentům</w:t>
      </w:r>
      <w:r w:rsidRPr="00B620EE">
        <w:rPr>
          <w:rFonts w:cs="Times New Roman"/>
          <w:szCs w:val="24"/>
        </w:rPr>
        <w:t xml:space="preserve"> </w:t>
      </w:r>
      <w:r w:rsidRPr="00B620EE">
        <w:rPr>
          <w:rFonts w:cs="Times New Roman"/>
          <w:szCs w:val="24"/>
        </w:rPr>
        <w:lastRenderedPageBreak/>
        <w:t xml:space="preserve">kvalitní vzdělávání a také vhodný vzor a příklad v chování a jednání. Je tedy </w:t>
      </w:r>
      <w:r w:rsidR="004C2EF4">
        <w:rPr>
          <w:rFonts w:cs="Times New Roman"/>
          <w:szCs w:val="24"/>
        </w:rPr>
        <w:t>potřeba, aby každý dobrý</w:t>
      </w:r>
      <w:r w:rsidRPr="00B620EE">
        <w:rPr>
          <w:rFonts w:cs="Times New Roman"/>
          <w:szCs w:val="24"/>
        </w:rPr>
        <w:t xml:space="preserve"> </w:t>
      </w:r>
      <w:r w:rsidR="004C2EF4">
        <w:rPr>
          <w:rFonts w:cs="Times New Roman"/>
          <w:szCs w:val="24"/>
        </w:rPr>
        <w:t>učitel zdokonaloval vlastní pedagogické předpoklady</w:t>
      </w:r>
      <w:r w:rsidRPr="00B620EE">
        <w:rPr>
          <w:rFonts w:cs="Times New Roman"/>
          <w:szCs w:val="24"/>
        </w:rPr>
        <w:t xml:space="preserve"> – ať už </w:t>
      </w:r>
      <w:r w:rsidR="00B1359E">
        <w:rPr>
          <w:rFonts w:cs="Times New Roman"/>
          <w:szCs w:val="24"/>
        </w:rPr>
        <w:t xml:space="preserve">budeme </w:t>
      </w:r>
      <w:r w:rsidRPr="00B620EE">
        <w:rPr>
          <w:rFonts w:cs="Times New Roman"/>
          <w:szCs w:val="24"/>
        </w:rPr>
        <w:t>hovoř</w:t>
      </w:r>
      <w:r w:rsidR="00B1359E">
        <w:rPr>
          <w:rFonts w:cs="Times New Roman"/>
          <w:szCs w:val="24"/>
        </w:rPr>
        <w:t>it</w:t>
      </w:r>
      <w:r w:rsidRPr="00B620EE">
        <w:rPr>
          <w:rFonts w:cs="Times New Roman"/>
          <w:szCs w:val="24"/>
        </w:rPr>
        <w:t xml:space="preserve"> o komunikačních dovednostech, </w:t>
      </w:r>
      <w:r w:rsidR="00B1359E" w:rsidRPr="00B620EE">
        <w:rPr>
          <w:rFonts w:cs="Times New Roman"/>
          <w:szCs w:val="24"/>
        </w:rPr>
        <w:t>pedagogickém taktu</w:t>
      </w:r>
      <w:r w:rsidR="00B1359E">
        <w:rPr>
          <w:rFonts w:cs="Times New Roman"/>
          <w:szCs w:val="24"/>
        </w:rPr>
        <w:t xml:space="preserve">, </w:t>
      </w:r>
      <w:r w:rsidRPr="00B620EE">
        <w:rPr>
          <w:rFonts w:cs="Times New Roman"/>
          <w:szCs w:val="24"/>
        </w:rPr>
        <w:t>odborných znalostech, organizačních schopnost</w:t>
      </w:r>
      <w:r w:rsidR="00B1359E">
        <w:rPr>
          <w:rFonts w:cs="Times New Roman"/>
          <w:szCs w:val="24"/>
        </w:rPr>
        <w:t>ech, či morálních vlastnostech,</w:t>
      </w:r>
      <w:r w:rsidRPr="00B620EE">
        <w:rPr>
          <w:rFonts w:cs="Times New Roman"/>
          <w:szCs w:val="24"/>
        </w:rPr>
        <w:t xml:space="preserve"> atd.</w:t>
      </w:r>
    </w:p>
    <w:p w14:paraId="7292FEAE" w14:textId="1A7D3381" w:rsidR="00FB33EB" w:rsidRPr="00EC30FE" w:rsidRDefault="009B2B66" w:rsidP="00E7576C">
      <w:pPr>
        <w:ind w:firstLine="708"/>
        <w:jc w:val="both"/>
        <w:rPr>
          <w:rFonts w:cs="Times New Roman"/>
          <w:szCs w:val="24"/>
        </w:rPr>
      </w:pPr>
      <w:r>
        <w:rPr>
          <w:rFonts w:cs="Times New Roman"/>
          <w:szCs w:val="24"/>
        </w:rPr>
        <w:t xml:space="preserve">Svým pedagogickým působením </w:t>
      </w:r>
      <w:r w:rsidR="00FB33EB">
        <w:rPr>
          <w:rFonts w:cs="Times New Roman"/>
          <w:szCs w:val="24"/>
        </w:rPr>
        <w:t>učitel</w:t>
      </w:r>
      <w:r w:rsidR="00E7576C">
        <w:rPr>
          <w:rFonts w:cs="Times New Roman"/>
          <w:szCs w:val="24"/>
        </w:rPr>
        <w:t xml:space="preserve"> musí podněcovat</w:t>
      </w:r>
      <w:r w:rsidR="00FB33EB">
        <w:rPr>
          <w:rFonts w:cs="Times New Roman"/>
          <w:szCs w:val="24"/>
        </w:rPr>
        <w:t xml:space="preserve"> aktivitu žáků</w:t>
      </w:r>
      <w:r w:rsidR="00B1359E">
        <w:rPr>
          <w:rFonts w:cs="Times New Roman"/>
          <w:szCs w:val="24"/>
        </w:rPr>
        <w:t xml:space="preserve"> a</w:t>
      </w:r>
      <w:r w:rsidR="006E0C92">
        <w:rPr>
          <w:rFonts w:cs="Times New Roman"/>
          <w:szCs w:val="24"/>
        </w:rPr>
        <w:t> </w:t>
      </w:r>
      <w:r w:rsidR="00B1359E">
        <w:rPr>
          <w:rFonts w:cs="Times New Roman"/>
          <w:szCs w:val="24"/>
        </w:rPr>
        <w:t>studentů</w:t>
      </w:r>
      <w:r w:rsidR="00E7576C">
        <w:rPr>
          <w:rFonts w:cs="Times New Roman"/>
          <w:szCs w:val="24"/>
        </w:rPr>
        <w:t xml:space="preserve">, vést </w:t>
      </w:r>
      <w:r w:rsidR="00B1359E">
        <w:rPr>
          <w:rFonts w:cs="Times New Roman"/>
          <w:szCs w:val="24"/>
        </w:rPr>
        <w:t xml:space="preserve">je k osvojování </w:t>
      </w:r>
      <w:r w:rsidR="00FB33EB">
        <w:rPr>
          <w:rFonts w:cs="Times New Roman"/>
          <w:szCs w:val="24"/>
        </w:rPr>
        <w:t>vědomostí, dovedností a návyků, k rozvoji jejich schopností, ale také k formování jejich názorů a postojů.</w:t>
      </w:r>
      <w:r w:rsidR="00FB33EB" w:rsidRPr="00924F56">
        <w:rPr>
          <w:rFonts w:cs="Times New Roman"/>
          <w:szCs w:val="24"/>
        </w:rPr>
        <w:t xml:space="preserve"> </w:t>
      </w:r>
      <w:r w:rsidR="00FB33EB">
        <w:rPr>
          <w:rFonts w:cs="Times New Roman"/>
          <w:szCs w:val="24"/>
        </w:rPr>
        <w:t xml:space="preserve">Dobrý pedagog </w:t>
      </w:r>
      <w:r w:rsidR="00E7576C">
        <w:rPr>
          <w:rFonts w:cs="Times New Roman"/>
          <w:szCs w:val="24"/>
        </w:rPr>
        <w:t>se snaží</w:t>
      </w:r>
      <w:r w:rsidR="00FB33EB">
        <w:rPr>
          <w:rFonts w:cs="Times New Roman"/>
          <w:szCs w:val="24"/>
        </w:rPr>
        <w:t xml:space="preserve"> </w:t>
      </w:r>
      <w:r w:rsidR="004C2EF4">
        <w:rPr>
          <w:rFonts w:cs="Times New Roman"/>
          <w:szCs w:val="24"/>
        </w:rPr>
        <w:br/>
      </w:r>
      <w:r w:rsidR="00FB33EB">
        <w:rPr>
          <w:rFonts w:cs="Times New Roman"/>
          <w:szCs w:val="24"/>
        </w:rPr>
        <w:t>o co nejvyšší aktivizaci žáků v</w:t>
      </w:r>
      <w:r w:rsidR="00B1359E">
        <w:rPr>
          <w:rFonts w:cs="Times New Roman"/>
          <w:szCs w:val="24"/>
        </w:rPr>
        <w:t> </w:t>
      </w:r>
      <w:r w:rsidR="00FB33EB">
        <w:rPr>
          <w:rFonts w:cs="Times New Roman"/>
          <w:szCs w:val="24"/>
        </w:rPr>
        <w:t>procesu</w:t>
      </w:r>
      <w:r w:rsidR="00B1359E">
        <w:rPr>
          <w:rFonts w:cs="Times New Roman"/>
          <w:szCs w:val="24"/>
        </w:rPr>
        <w:t xml:space="preserve"> celé edukace</w:t>
      </w:r>
      <w:r w:rsidR="00FB33EB">
        <w:rPr>
          <w:rFonts w:cs="Times New Roman"/>
          <w:szCs w:val="24"/>
        </w:rPr>
        <w:t>, o cílené zapojení jejich myšl</w:t>
      </w:r>
      <w:r w:rsidR="00E7576C">
        <w:rPr>
          <w:rFonts w:cs="Times New Roman"/>
          <w:szCs w:val="24"/>
        </w:rPr>
        <w:t>ení, paměti, pozornosti, logiky</w:t>
      </w:r>
      <w:r w:rsidR="00FB33EB">
        <w:rPr>
          <w:rFonts w:cs="Times New Roman"/>
          <w:szCs w:val="24"/>
        </w:rPr>
        <w:t xml:space="preserve"> i</w:t>
      </w:r>
      <w:r w:rsidR="00EC30FE">
        <w:rPr>
          <w:rFonts w:cs="Times New Roman"/>
          <w:szCs w:val="24"/>
        </w:rPr>
        <w:t> </w:t>
      </w:r>
      <w:r w:rsidR="00FB33EB">
        <w:rPr>
          <w:rFonts w:cs="Times New Roman"/>
          <w:szCs w:val="24"/>
        </w:rPr>
        <w:t>představivosti.</w:t>
      </w:r>
      <w:r w:rsidR="00D7723F">
        <w:rPr>
          <w:rFonts w:cs="Times New Roman"/>
          <w:szCs w:val="24"/>
        </w:rPr>
        <w:t xml:space="preserve"> Téma Inteligentní dům se nám jeví jako aktuální, které může</w:t>
      </w:r>
      <w:r w:rsidR="004C2EF4">
        <w:rPr>
          <w:rFonts w:cs="Times New Roman"/>
          <w:szCs w:val="24"/>
        </w:rPr>
        <w:t xml:space="preserve"> mít vysoký motivační potenciál. T</w:t>
      </w:r>
      <w:r w:rsidR="00D7723F">
        <w:rPr>
          <w:rFonts w:cs="Times New Roman"/>
          <w:szCs w:val="24"/>
        </w:rPr>
        <w:t xml:space="preserve">omu je věnována kapitola </w:t>
      </w:r>
      <w:r w:rsidR="002B3280">
        <w:rPr>
          <w:rFonts w:cs="Times New Roman"/>
          <w:szCs w:val="24"/>
        </w:rPr>
        <w:t xml:space="preserve">„Výzkum“ </w:t>
      </w:r>
      <w:r w:rsidR="00D5085E">
        <w:rPr>
          <w:rFonts w:cs="Times New Roman"/>
          <w:szCs w:val="24"/>
        </w:rPr>
        <w:t>v aplikační části této diplomové práce</w:t>
      </w:r>
      <w:r w:rsidR="00D7723F">
        <w:rPr>
          <w:rFonts w:cs="Times New Roman"/>
          <w:color w:val="C00000"/>
          <w:szCs w:val="24"/>
        </w:rPr>
        <w:t>.</w:t>
      </w:r>
    </w:p>
    <w:p w14:paraId="0C415E49" w14:textId="77777777" w:rsidR="00FB33EB" w:rsidRPr="00EC30FE" w:rsidRDefault="00B1359E" w:rsidP="00947779">
      <w:pPr>
        <w:pStyle w:val="Odstavecseseznamem"/>
        <w:numPr>
          <w:ilvl w:val="0"/>
          <w:numId w:val="16"/>
        </w:numPr>
        <w:spacing w:before="0" w:after="200"/>
        <w:jc w:val="both"/>
        <w:rPr>
          <w:rFonts w:cs="Times New Roman"/>
          <w:b/>
          <w:szCs w:val="24"/>
        </w:rPr>
      </w:pPr>
      <w:r>
        <w:rPr>
          <w:rFonts w:cs="Times New Roman"/>
          <w:szCs w:val="24"/>
        </w:rPr>
        <w:t xml:space="preserve">Žák </w:t>
      </w:r>
      <w:r w:rsidR="00EC30FE">
        <w:rPr>
          <w:rFonts w:cs="Times New Roman"/>
          <w:szCs w:val="24"/>
        </w:rPr>
        <w:t>technických předmětů</w:t>
      </w:r>
    </w:p>
    <w:p w14:paraId="42CAE0C6" w14:textId="02549FB5" w:rsidR="00FB33EB" w:rsidRPr="00155751" w:rsidRDefault="00B1359E" w:rsidP="00FB33EB">
      <w:pPr>
        <w:spacing w:after="0"/>
        <w:jc w:val="both"/>
        <w:rPr>
          <w:rFonts w:cs="Times New Roman"/>
          <w:szCs w:val="24"/>
        </w:rPr>
      </w:pPr>
      <w:r>
        <w:rPr>
          <w:rFonts w:cs="Times New Roman"/>
          <w:szCs w:val="24"/>
        </w:rPr>
        <w:t>Žák</w:t>
      </w:r>
      <w:r w:rsidR="00FB33EB">
        <w:rPr>
          <w:rFonts w:cs="Times New Roman"/>
          <w:szCs w:val="24"/>
        </w:rPr>
        <w:t xml:space="preserve"> jako </w:t>
      </w:r>
      <w:r w:rsidR="00FB33EB" w:rsidRPr="009D65F1">
        <w:rPr>
          <w:rFonts w:cs="Times New Roman"/>
          <w:szCs w:val="24"/>
        </w:rPr>
        <w:t>další činitel výchovně – vzdělávacího procesu</w:t>
      </w:r>
      <w:r w:rsidR="00FB33EB">
        <w:rPr>
          <w:rFonts w:cs="Times New Roman"/>
          <w:szCs w:val="24"/>
        </w:rPr>
        <w:t xml:space="preserve"> je</w:t>
      </w:r>
      <w:r w:rsidR="00FB33EB" w:rsidRPr="009D65F1">
        <w:rPr>
          <w:rFonts w:cs="Times New Roman"/>
          <w:szCs w:val="24"/>
        </w:rPr>
        <w:t xml:space="preserve"> ten, který je vzděláván a vychováván. </w:t>
      </w:r>
      <w:r>
        <w:rPr>
          <w:rFonts w:cs="Times New Roman"/>
          <w:szCs w:val="24"/>
        </w:rPr>
        <w:t>Žák je</w:t>
      </w:r>
      <w:r w:rsidR="00011672">
        <w:rPr>
          <w:rFonts w:cs="Times New Roman"/>
          <w:szCs w:val="24"/>
        </w:rPr>
        <w:t xml:space="preserve"> v duchu teorií konstruktivismu </w:t>
      </w:r>
      <w:r w:rsidR="00FB33EB" w:rsidRPr="009D65F1">
        <w:rPr>
          <w:rFonts w:cs="Times New Roman"/>
          <w:szCs w:val="24"/>
        </w:rPr>
        <w:t>aktivní</w:t>
      </w:r>
      <w:r>
        <w:rPr>
          <w:rFonts w:cs="Times New Roman"/>
          <w:szCs w:val="24"/>
        </w:rPr>
        <w:t>m</w:t>
      </w:r>
      <w:r w:rsidR="00FB33EB" w:rsidRPr="009D65F1">
        <w:rPr>
          <w:rFonts w:cs="Times New Roman"/>
          <w:szCs w:val="24"/>
        </w:rPr>
        <w:t xml:space="preserve"> č</w:t>
      </w:r>
      <w:r w:rsidR="00011672">
        <w:rPr>
          <w:rFonts w:cs="Times New Roman"/>
          <w:szCs w:val="24"/>
        </w:rPr>
        <w:t>initel</w:t>
      </w:r>
      <w:r>
        <w:rPr>
          <w:rFonts w:cs="Times New Roman"/>
          <w:szCs w:val="24"/>
        </w:rPr>
        <w:t>em</w:t>
      </w:r>
      <w:r w:rsidR="00FB33EB" w:rsidRPr="009D65F1">
        <w:rPr>
          <w:rFonts w:cs="Times New Roman"/>
          <w:szCs w:val="24"/>
        </w:rPr>
        <w:t xml:space="preserve"> </w:t>
      </w:r>
      <w:r>
        <w:rPr>
          <w:rFonts w:cs="Times New Roman"/>
          <w:szCs w:val="24"/>
        </w:rPr>
        <w:t>edukačního</w:t>
      </w:r>
      <w:r w:rsidR="00FB33EB" w:rsidRPr="009D65F1">
        <w:rPr>
          <w:rFonts w:cs="Times New Roman"/>
          <w:szCs w:val="24"/>
        </w:rPr>
        <w:t xml:space="preserve"> procesu.</w:t>
      </w:r>
      <w:r w:rsidR="00FB33EB">
        <w:rPr>
          <w:rFonts w:cs="Times New Roman"/>
          <w:szCs w:val="24"/>
        </w:rPr>
        <w:t xml:space="preserve"> </w:t>
      </w:r>
      <w:r>
        <w:rPr>
          <w:rFonts w:cs="Times New Roman"/>
          <w:szCs w:val="24"/>
        </w:rPr>
        <w:t>Žák</w:t>
      </w:r>
      <w:r w:rsidR="00FB33EB">
        <w:rPr>
          <w:rFonts w:cs="Times New Roman"/>
          <w:szCs w:val="24"/>
        </w:rPr>
        <w:t xml:space="preserve"> získává potřebné vědomosti, dovednosti, návyky a postoje v rámci předmětů odborného základu a předmětů zvolené specializace. V případě </w:t>
      </w:r>
      <w:r>
        <w:rPr>
          <w:rFonts w:cs="Times New Roman"/>
          <w:szCs w:val="24"/>
        </w:rPr>
        <w:t>technického zaměření na umělou inteligenci</w:t>
      </w:r>
      <w:r w:rsidR="00FB33EB">
        <w:rPr>
          <w:rFonts w:cs="Times New Roman"/>
          <w:szCs w:val="24"/>
        </w:rPr>
        <w:t xml:space="preserve"> se jedná především o předměty elektrotechniky</w:t>
      </w:r>
      <w:r>
        <w:rPr>
          <w:rFonts w:cs="Times New Roman"/>
          <w:szCs w:val="24"/>
        </w:rPr>
        <w:t xml:space="preserve"> a</w:t>
      </w:r>
      <w:r w:rsidR="006E0C92">
        <w:rPr>
          <w:rFonts w:cs="Times New Roman"/>
          <w:szCs w:val="24"/>
        </w:rPr>
        <w:t> </w:t>
      </w:r>
      <w:r>
        <w:rPr>
          <w:rFonts w:cs="Times New Roman"/>
          <w:szCs w:val="24"/>
        </w:rPr>
        <w:t>komunikačních technologií</w:t>
      </w:r>
      <w:r w:rsidR="00011672">
        <w:rPr>
          <w:rFonts w:cs="Times New Roman"/>
          <w:szCs w:val="24"/>
        </w:rPr>
        <w:t xml:space="preserve"> SŠ se zaměřením na elektrotechniku a elektroniku</w:t>
      </w:r>
      <w:r w:rsidR="00FB33EB">
        <w:rPr>
          <w:rFonts w:cs="Times New Roman"/>
          <w:szCs w:val="24"/>
        </w:rPr>
        <w:t>.</w:t>
      </w:r>
    </w:p>
    <w:p w14:paraId="7C1DE5FD" w14:textId="77777777" w:rsidR="00FB33EB" w:rsidRDefault="00FB33EB" w:rsidP="00FB33EB">
      <w:pPr>
        <w:jc w:val="both"/>
        <w:rPr>
          <w:rFonts w:cs="Times New Roman"/>
          <w:szCs w:val="24"/>
        </w:rPr>
      </w:pPr>
      <w:r>
        <w:rPr>
          <w:rFonts w:cs="Times New Roman"/>
          <w:szCs w:val="24"/>
        </w:rPr>
        <w:t xml:space="preserve">Interakce učitele </w:t>
      </w:r>
      <w:r w:rsidR="00B1359E">
        <w:rPr>
          <w:rFonts w:cs="Times New Roman"/>
          <w:szCs w:val="24"/>
        </w:rPr>
        <w:t xml:space="preserve">a žáka </w:t>
      </w:r>
      <w:r>
        <w:rPr>
          <w:rFonts w:cs="Times New Roman"/>
          <w:szCs w:val="24"/>
        </w:rPr>
        <w:t>v procesu v</w:t>
      </w:r>
      <w:r w:rsidR="00B1359E">
        <w:rPr>
          <w:rFonts w:cs="Times New Roman"/>
          <w:szCs w:val="24"/>
        </w:rPr>
        <w:t>zdělá</w:t>
      </w:r>
      <w:r>
        <w:rPr>
          <w:rFonts w:cs="Times New Roman"/>
          <w:szCs w:val="24"/>
        </w:rPr>
        <w:t xml:space="preserve">vání musí být oboustranně účinná – </w:t>
      </w:r>
      <w:r w:rsidR="00B1359E">
        <w:rPr>
          <w:rFonts w:cs="Times New Roman"/>
          <w:szCs w:val="24"/>
        </w:rPr>
        <w:t>žák</w:t>
      </w:r>
      <w:r>
        <w:rPr>
          <w:rFonts w:cs="Times New Roman"/>
          <w:szCs w:val="24"/>
        </w:rPr>
        <w:t xml:space="preserve"> v procesu učení získává nové vědomosti, dovednosti a návyky a učitel podle jeho reakcí získává zpětnou vazbu o dosažené úrovně osvojeného učiva.</w:t>
      </w:r>
    </w:p>
    <w:p w14:paraId="220D27DA" w14:textId="77777777" w:rsidR="00423B9E" w:rsidRPr="00E553F9" w:rsidRDefault="00423B9E" w:rsidP="004A2F99">
      <w:pPr>
        <w:ind w:firstLine="0"/>
        <w:jc w:val="both"/>
        <w:rPr>
          <w:rFonts w:cs="Times New Roman"/>
          <w:i/>
          <w:szCs w:val="24"/>
        </w:rPr>
      </w:pPr>
    </w:p>
    <w:p w14:paraId="6DBEA34B" w14:textId="77777777" w:rsidR="00E553F9" w:rsidRDefault="00423B9E" w:rsidP="00423B9E">
      <w:pPr>
        <w:pStyle w:val="Nadpis2"/>
        <w:ind w:left="851" w:hanging="851"/>
        <w:rPr>
          <w:b w:val="0"/>
        </w:rPr>
      </w:pPr>
      <w:bookmarkStart w:id="18" w:name="_Toc453311489"/>
      <w:bookmarkStart w:id="19" w:name="_Toc454008348"/>
      <w:bookmarkStart w:id="20" w:name="_Toc454480382"/>
      <w:r>
        <w:rPr>
          <w:b w:val="0"/>
        </w:rPr>
        <w:t>OBSAH VZDĚLÁVÁNÍ</w:t>
      </w:r>
      <w:bookmarkEnd w:id="18"/>
      <w:bookmarkEnd w:id="19"/>
      <w:bookmarkEnd w:id="20"/>
    </w:p>
    <w:p w14:paraId="458B70ED" w14:textId="474D773E" w:rsidR="00423B9E" w:rsidRPr="00B3525E" w:rsidRDefault="00423B9E" w:rsidP="00C66E85">
      <w:pPr>
        <w:ind w:firstLine="851"/>
        <w:jc w:val="both"/>
      </w:pPr>
      <w:r>
        <w:t>Obsah vzdělávání je nástrojem rozvoje osobnosti žáka a v technických předmětech</w:t>
      </w:r>
      <w:r w:rsidR="00B3525E">
        <w:t xml:space="preserve"> je jedním z cílů rozvíjení technického myšlení. </w:t>
      </w:r>
      <w:r w:rsidR="00194159">
        <w:t>A.</w:t>
      </w:r>
      <w:r w:rsidR="006E0C92">
        <w:t> </w:t>
      </w:r>
      <w:r w:rsidR="00B3525E">
        <w:t>V</w:t>
      </w:r>
      <w:r>
        <w:rPr>
          <w:rFonts w:cs="Times New Roman"/>
          <w:szCs w:val="24"/>
        </w:rPr>
        <w:t>ališová</w:t>
      </w:r>
      <w:r w:rsidR="004C2EF4">
        <w:rPr>
          <w:rFonts w:cs="Times New Roman"/>
          <w:szCs w:val="24"/>
        </w:rPr>
        <w:t xml:space="preserve"> a kol.</w:t>
      </w:r>
      <w:r w:rsidR="00B3525E">
        <w:rPr>
          <w:rFonts w:cs="Times New Roman"/>
          <w:szCs w:val="24"/>
        </w:rPr>
        <w:t xml:space="preserve"> </w:t>
      </w:r>
      <w:r w:rsidR="006E0C92">
        <w:rPr>
          <w:rFonts w:cs="Times New Roman"/>
          <w:szCs w:val="24"/>
        </w:rPr>
        <w:t>charakterizuje</w:t>
      </w:r>
      <w:r>
        <w:rPr>
          <w:rFonts w:cs="Times New Roman"/>
          <w:szCs w:val="24"/>
        </w:rPr>
        <w:t xml:space="preserve"> </w:t>
      </w:r>
      <w:r w:rsidR="006E0C92">
        <w:rPr>
          <w:rFonts w:cs="Times New Roman"/>
          <w:szCs w:val="24"/>
        </w:rPr>
        <w:t>obsah vzdělávání</w:t>
      </w:r>
      <w:r>
        <w:rPr>
          <w:rFonts w:cs="Times New Roman"/>
          <w:szCs w:val="24"/>
        </w:rPr>
        <w:t xml:space="preserve"> takto: </w:t>
      </w:r>
      <w:r>
        <w:rPr>
          <w:rFonts w:cs="Times New Roman"/>
          <w:i/>
          <w:szCs w:val="24"/>
        </w:rPr>
        <w:t>„</w:t>
      </w:r>
      <w:r w:rsidRPr="00D72D89">
        <w:rPr>
          <w:rFonts w:cs="Times New Roman"/>
          <w:i/>
          <w:szCs w:val="24"/>
        </w:rPr>
        <w:t>Obsah vyučování bývá většinou vymezován jako souhrn vědomostí, dovedností, schopností, postojů a zájmů, které si jedinec osvojil prostřednictvím vzdělávacího procesu – ve škole i mimo školu</w:t>
      </w:r>
      <w:r>
        <w:rPr>
          <w:rFonts w:cs="Times New Roman"/>
          <w:i/>
          <w:szCs w:val="24"/>
        </w:rPr>
        <w:t>.“</w:t>
      </w:r>
      <w:r w:rsidRPr="005702A3">
        <w:rPr>
          <w:rFonts w:cs="Times New Roman"/>
          <w:szCs w:val="24"/>
        </w:rPr>
        <w:t xml:space="preserve"> (</w:t>
      </w:r>
      <w:r w:rsidR="00986512">
        <w:rPr>
          <w:rFonts w:cs="Times New Roman"/>
          <w:szCs w:val="24"/>
        </w:rPr>
        <w:t>11</w:t>
      </w:r>
      <w:r w:rsidR="00D66D4F">
        <w:rPr>
          <w:rFonts w:cs="Times New Roman"/>
          <w:szCs w:val="24"/>
        </w:rPr>
        <w:t>, s</w:t>
      </w:r>
      <w:r>
        <w:rPr>
          <w:rFonts w:cs="Times New Roman"/>
          <w:szCs w:val="24"/>
        </w:rPr>
        <w:t>. 144). V posledním období se definice pojmu obsah vzdělávání rozšiřuje</w:t>
      </w:r>
      <w:r w:rsidR="00194159">
        <w:rPr>
          <w:rFonts w:cs="Times New Roman"/>
          <w:szCs w:val="24"/>
        </w:rPr>
        <w:t xml:space="preserve"> </w:t>
      </w:r>
      <w:r>
        <w:rPr>
          <w:rFonts w:cs="Times New Roman"/>
          <w:szCs w:val="24"/>
        </w:rPr>
        <w:t>i o prožitky žáků, zkušenosti z vlastní tvořivé čin</w:t>
      </w:r>
      <w:r w:rsidR="00324DE4">
        <w:rPr>
          <w:rFonts w:cs="Times New Roman"/>
          <w:szCs w:val="24"/>
        </w:rPr>
        <w:t xml:space="preserve">nosti, o vytváření vztahu žáků </w:t>
      </w:r>
      <w:r>
        <w:rPr>
          <w:rFonts w:cs="Times New Roman"/>
          <w:szCs w:val="24"/>
        </w:rPr>
        <w:t>ke světu, společnosti i</w:t>
      </w:r>
      <w:r w:rsidR="006E0C92">
        <w:rPr>
          <w:rFonts w:cs="Times New Roman"/>
          <w:szCs w:val="24"/>
        </w:rPr>
        <w:t> </w:t>
      </w:r>
      <w:r>
        <w:rPr>
          <w:rFonts w:cs="Times New Roman"/>
          <w:szCs w:val="24"/>
        </w:rPr>
        <w:t>k</w:t>
      </w:r>
      <w:r w:rsidR="006E0C92">
        <w:rPr>
          <w:rFonts w:cs="Times New Roman"/>
          <w:szCs w:val="24"/>
        </w:rPr>
        <w:t> </w:t>
      </w:r>
      <w:r>
        <w:rPr>
          <w:rFonts w:cs="Times New Roman"/>
          <w:szCs w:val="24"/>
        </w:rPr>
        <w:t xml:space="preserve">sobě samým. </w:t>
      </w:r>
    </w:p>
    <w:p w14:paraId="11781788" w14:textId="77777777" w:rsidR="00423B9E" w:rsidRDefault="00423B9E" w:rsidP="00023F90">
      <w:pPr>
        <w:spacing w:after="0"/>
        <w:ind w:firstLine="0"/>
        <w:jc w:val="both"/>
        <w:rPr>
          <w:rFonts w:cs="Times New Roman"/>
          <w:szCs w:val="24"/>
        </w:rPr>
      </w:pPr>
      <w:r>
        <w:rPr>
          <w:rFonts w:cs="Times New Roman"/>
          <w:szCs w:val="24"/>
        </w:rPr>
        <w:lastRenderedPageBreak/>
        <w:t xml:space="preserve">Obsah vzdělávání dle </w:t>
      </w:r>
      <w:r w:rsidR="00194159">
        <w:rPr>
          <w:rFonts w:cs="Times New Roman"/>
          <w:szCs w:val="24"/>
        </w:rPr>
        <w:t>A.</w:t>
      </w:r>
      <w:r w:rsidR="006E0C92">
        <w:rPr>
          <w:rFonts w:cs="Times New Roman"/>
          <w:szCs w:val="24"/>
        </w:rPr>
        <w:t> </w:t>
      </w:r>
      <w:r>
        <w:rPr>
          <w:rFonts w:cs="Times New Roman"/>
          <w:szCs w:val="24"/>
        </w:rPr>
        <w:t>Vališov</w:t>
      </w:r>
      <w:r w:rsidR="006E0C92">
        <w:rPr>
          <w:rFonts w:cs="Times New Roman"/>
          <w:szCs w:val="24"/>
        </w:rPr>
        <w:t>é</w:t>
      </w:r>
      <w:r w:rsidR="00194159">
        <w:rPr>
          <w:rFonts w:cs="Times New Roman"/>
          <w:szCs w:val="24"/>
        </w:rPr>
        <w:t xml:space="preserve"> a </w:t>
      </w:r>
      <w:r w:rsidR="00324DE4">
        <w:rPr>
          <w:rFonts w:cs="Times New Roman"/>
          <w:szCs w:val="24"/>
        </w:rPr>
        <w:t>kol.</w:t>
      </w:r>
      <w:r>
        <w:rPr>
          <w:rFonts w:cs="Times New Roman"/>
          <w:szCs w:val="24"/>
        </w:rPr>
        <w:t xml:space="preserve"> určují tři základní činitelé:</w:t>
      </w:r>
    </w:p>
    <w:p w14:paraId="472B714E" w14:textId="77777777" w:rsidR="00423B9E" w:rsidRPr="00023F90" w:rsidRDefault="00423B9E" w:rsidP="00947779">
      <w:pPr>
        <w:pStyle w:val="Odstavecseseznamem"/>
        <w:numPr>
          <w:ilvl w:val="0"/>
          <w:numId w:val="15"/>
        </w:numPr>
        <w:spacing w:before="0" w:after="0"/>
        <w:jc w:val="both"/>
        <w:rPr>
          <w:rFonts w:cs="Times New Roman"/>
          <w:szCs w:val="24"/>
        </w:rPr>
      </w:pPr>
      <w:r w:rsidRPr="00023F90">
        <w:rPr>
          <w:rFonts w:cs="Times New Roman"/>
          <w:szCs w:val="24"/>
        </w:rPr>
        <w:t xml:space="preserve">Společenské potřeby </w:t>
      </w:r>
    </w:p>
    <w:p w14:paraId="68A6A050" w14:textId="77777777" w:rsidR="00423B9E" w:rsidRPr="00023F90" w:rsidRDefault="00423B9E" w:rsidP="00947779">
      <w:pPr>
        <w:pStyle w:val="Odstavecseseznamem"/>
        <w:numPr>
          <w:ilvl w:val="0"/>
          <w:numId w:val="15"/>
        </w:numPr>
        <w:spacing w:before="0" w:after="0"/>
        <w:jc w:val="both"/>
        <w:rPr>
          <w:rFonts w:cs="Times New Roman"/>
          <w:szCs w:val="24"/>
        </w:rPr>
      </w:pPr>
      <w:r w:rsidRPr="00023F90">
        <w:rPr>
          <w:rFonts w:cs="Times New Roman"/>
          <w:szCs w:val="24"/>
        </w:rPr>
        <w:t>Rozvoj vědy a techniky, vývoj společenského poznání</w:t>
      </w:r>
    </w:p>
    <w:p w14:paraId="5B611B3E" w14:textId="77777777" w:rsidR="00423B9E" w:rsidRPr="00023F90" w:rsidRDefault="00423B9E" w:rsidP="00947779">
      <w:pPr>
        <w:pStyle w:val="Odstavecseseznamem"/>
        <w:numPr>
          <w:ilvl w:val="0"/>
          <w:numId w:val="15"/>
        </w:numPr>
        <w:spacing w:before="0" w:after="0"/>
        <w:jc w:val="both"/>
        <w:rPr>
          <w:rFonts w:cs="Times New Roman"/>
          <w:szCs w:val="24"/>
        </w:rPr>
      </w:pPr>
      <w:r w:rsidRPr="00023F90">
        <w:rPr>
          <w:rFonts w:cs="Times New Roman"/>
          <w:szCs w:val="24"/>
        </w:rPr>
        <w:t>Osobnost žáka, jeho potřeby, možnosti, zájmy, atd.</w:t>
      </w:r>
    </w:p>
    <w:p w14:paraId="375EEEDE" w14:textId="77777777" w:rsidR="00423B9E" w:rsidRPr="009A38F4" w:rsidRDefault="00423B9E" w:rsidP="00023F90">
      <w:pPr>
        <w:spacing w:before="240" w:after="0"/>
        <w:jc w:val="both"/>
        <w:rPr>
          <w:rFonts w:cs="Times New Roman"/>
          <w:szCs w:val="24"/>
        </w:rPr>
      </w:pPr>
      <w:r>
        <w:rPr>
          <w:rFonts w:cs="Times New Roman"/>
          <w:i/>
          <w:szCs w:val="24"/>
        </w:rPr>
        <w:t>„</w:t>
      </w:r>
      <w:r w:rsidRPr="007A0C81">
        <w:rPr>
          <w:rFonts w:cs="Times New Roman"/>
          <w:i/>
          <w:szCs w:val="24"/>
        </w:rPr>
        <w:t>Rozbor těchto tří činitelů vede k tzv. didaktické transformaci, kdy se vědění, hodnotové orientace, sociální aktivity přetvářejí pod vlivem vztahů v pedagogickém prostředí. Na jejím základě vznikají i základní pedagogické dokumenty – vzdělávací profil, profil absolventa školy, učební plány</w:t>
      </w:r>
      <w:r>
        <w:rPr>
          <w:rFonts w:cs="Times New Roman"/>
          <w:i/>
          <w:szCs w:val="24"/>
        </w:rPr>
        <w:t xml:space="preserve">, učební osnovy, učebnice. Tato </w:t>
      </w:r>
      <w:r w:rsidRPr="007A0C81">
        <w:rPr>
          <w:rFonts w:cs="Times New Roman"/>
          <w:i/>
          <w:szCs w:val="24"/>
        </w:rPr>
        <w:t xml:space="preserve">„makrostrukturní“ rovina obsahu vzdělání pokračuje do „mikrostrukturní“ </w:t>
      </w:r>
      <w:r>
        <w:rPr>
          <w:rFonts w:cs="Times New Roman"/>
          <w:i/>
          <w:szCs w:val="24"/>
        </w:rPr>
        <w:br/>
      </w:r>
      <w:r w:rsidRPr="007A0C81">
        <w:rPr>
          <w:rFonts w:cs="Times New Roman"/>
          <w:i/>
          <w:szCs w:val="24"/>
        </w:rPr>
        <w:t>úrovně – vlastní práce učitele s učivem, kdy se tato kategorie dostává do bližšího vztahu k ostatním didaktickým kategori</w:t>
      </w:r>
      <w:r>
        <w:rPr>
          <w:rFonts w:cs="Times New Roman"/>
          <w:i/>
          <w:szCs w:val="24"/>
        </w:rPr>
        <w:t xml:space="preserve">ím – cíli vyučování, podmínkám, </w:t>
      </w:r>
      <w:r w:rsidRPr="007A0C81">
        <w:rPr>
          <w:rFonts w:cs="Times New Roman"/>
          <w:i/>
          <w:szCs w:val="24"/>
        </w:rPr>
        <w:t xml:space="preserve">prostředkům </w:t>
      </w:r>
      <w:r>
        <w:rPr>
          <w:rFonts w:cs="Times New Roman"/>
          <w:i/>
          <w:szCs w:val="24"/>
        </w:rPr>
        <w:t>a</w:t>
      </w:r>
      <w:r w:rsidR="00EC30FE">
        <w:rPr>
          <w:rFonts w:cs="Times New Roman"/>
          <w:i/>
          <w:szCs w:val="24"/>
        </w:rPr>
        <w:t> </w:t>
      </w:r>
      <w:r w:rsidRPr="007A0C81">
        <w:rPr>
          <w:rFonts w:cs="Times New Roman"/>
          <w:i/>
          <w:szCs w:val="24"/>
        </w:rPr>
        <w:t>výsledkům.</w:t>
      </w:r>
      <w:r>
        <w:rPr>
          <w:rFonts w:cs="Times New Roman"/>
          <w:i/>
          <w:szCs w:val="24"/>
        </w:rPr>
        <w:t>“</w:t>
      </w:r>
      <w:r w:rsidR="00DA53FE">
        <w:rPr>
          <w:rFonts w:cs="Times New Roman"/>
          <w:i/>
          <w:szCs w:val="24"/>
        </w:rPr>
        <w:t xml:space="preserve"> </w:t>
      </w:r>
      <w:r w:rsidR="00194159">
        <w:rPr>
          <w:rFonts w:cs="Times New Roman"/>
          <w:szCs w:val="24"/>
        </w:rPr>
        <w:t>(</w:t>
      </w:r>
      <w:r w:rsidR="00986512">
        <w:rPr>
          <w:rFonts w:cs="Times New Roman"/>
          <w:szCs w:val="24"/>
        </w:rPr>
        <w:t>11</w:t>
      </w:r>
      <w:r>
        <w:rPr>
          <w:rFonts w:cs="Times New Roman"/>
          <w:szCs w:val="24"/>
        </w:rPr>
        <w:t>,</w:t>
      </w:r>
      <w:r w:rsidR="00D66D4F">
        <w:rPr>
          <w:rFonts w:cs="Times New Roman"/>
          <w:szCs w:val="24"/>
        </w:rPr>
        <w:t xml:space="preserve"> s</w:t>
      </w:r>
      <w:r w:rsidRPr="009377BC">
        <w:rPr>
          <w:rFonts w:cs="Times New Roman"/>
          <w:szCs w:val="24"/>
        </w:rPr>
        <w:t>.</w:t>
      </w:r>
      <w:r>
        <w:rPr>
          <w:rFonts w:cs="Times New Roman"/>
          <w:szCs w:val="24"/>
        </w:rPr>
        <w:t xml:space="preserve"> </w:t>
      </w:r>
      <w:r w:rsidRPr="009377BC">
        <w:rPr>
          <w:rFonts w:cs="Times New Roman"/>
          <w:szCs w:val="24"/>
        </w:rPr>
        <w:t>145</w:t>
      </w:r>
      <w:r w:rsidR="00194159">
        <w:rPr>
          <w:rFonts w:cs="Times New Roman"/>
          <w:szCs w:val="24"/>
        </w:rPr>
        <w:t>)</w:t>
      </w:r>
      <w:r>
        <w:rPr>
          <w:rFonts w:cs="Times New Roman"/>
          <w:szCs w:val="24"/>
        </w:rPr>
        <w:t>.</w:t>
      </w:r>
    </w:p>
    <w:p w14:paraId="4FFE9037" w14:textId="77777777" w:rsidR="00423B9E" w:rsidRPr="00423B9E" w:rsidRDefault="00423B9E" w:rsidP="00423B9E"/>
    <w:p w14:paraId="73EF7873" w14:textId="77777777" w:rsidR="00E553F9" w:rsidRPr="00423B9E" w:rsidRDefault="00817AE5" w:rsidP="00423B9E">
      <w:pPr>
        <w:pStyle w:val="Nadpis2"/>
        <w:ind w:left="851" w:hanging="851"/>
        <w:rPr>
          <w:b w:val="0"/>
        </w:rPr>
      </w:pPr>
      <w:bookmarkStart w:id="21" w:name="_Toc454008349"/>
      <w:bookmarkStart w:id="22" w:name="_Toc454480383"/>
      <w:r>
        <w:rPr>
          <w:b w:val="0"/>
        </w:rPr>
        <w:t>ORGANIZAČNÍ FORMY VÝUKY VYUŽÍVANÉ PŘI STUDIU PROBLEMATIKY INTELGENTNÍHO DOMU</w:t>
      </w:r>
      <w:bookmarkEnd w:id="21"/>
      <w:bookmarkEnd w:id="22"/>
      <w:r>
        <w:rPr>
          <w:b w:val="0"/>
        </w:rPr>
        <w:t xml:space="preserve"> </w:t>
      </w:r>
    </w:p>
    <w:p w14:paraId="44ECD840" w14:textId="77777777" w:rsidR="00FB33EB" w:rsidRPr="00751900" w:rsidRDefault="008D1929" w:rsidP="00FB33EB">
      <w:pPr>
        <w:ind w:firstLine="360"/>
        <w:jc w:val="both"/>
        <w:rPr>
          <w:rFonts w:cs="Times New Roman"/>
          <w:szCs w:val="24"/>
        </w:rPr>
      </w:pPr>
      <w:r>
        <w:rPr>
          <w:rFonts w:cs="Times New Roman"/>
          <w:szCs w:val="24"/>
        </w:rPr>
        <w:t xml:space="preserve">Z. </w:t>
      </w:r>
      <w:r w:rsidR="00FB33EB">
        <w:rPr>
          <w:rFonts w:cs="Times New Roman"/>
          <w:szCs w:val="24"/>
        </w:rPr>
        <w:t xml:space="preserve">Kalhous a </w:t>
      </w:r>
      <w:r>
        <w:rPr>
          <w:rFonts w:cs="Times New Roman"/>
          <w:szCs w:val="24"/>
        </w:rPr>
        <w:t xml:space="preserve">O. </w:t>
      </w:r>
      <w:r w:rsidR="00FB33EB">
        <w:rPr>
          <w:rFonts w:cs="Times New Roman"/>
          <w:szCs w:val="24"/>
        </w:rPr>
        <w:t>Obst uvádí</w:t>
      </w:r>
      <w:r w:rsidR="00F1390D">
        <w:rPr>
          <w:rFonts w:cs="Times New Roman"/>
          <w:szCs w:val="24"/>
        </w:rPr>
        <w:t>:</w:t>
      </w:r>
      <w:r w:rsidR="00FB33EB">
        <w:rPr>
          <w:rFonts w:cs="Times New Roman"/>
          <w:szCs w:val="24"/>
        </w:rPr>
        <w:t xml:space="preserve"> </w:t>
      </w:r>
      <w:r w:rsidR="00FB33EB" w:rsidRPr="00B620EE">
        <w:rPr>
          <w:rFonts w:cs="Times New Roman"/>
          <w:i/>
          <w:szCs w:val="24"/>
        </w:rPr>
        <w:t>„Pod pojmem organizační forma výuky se zpravidla chápe uspořádání vyučovacího procesu, tedy vytvoření prostře</w:t>
      </w:r>
      <w:r w:rsidR="00FB33EB">
        <w:rPr>
          <w:rFonts w:cs="Times New Roman"/>
          <w:i/>
          <w:szCs w:val="24"/>
        </w:rPr>
        <w:t xml:space="preserve">dí a způsob organizace činnosti </w:t>
      </w:r>
      <w:r w:rsidR="00FB33EB" w:rsidRPr="00B620EE">
        <w:rPr>
          <w:rFonts w:cs="Times New Roman"/>
          <w:i/>
          <w:szCs w:val="24"/>
        </w:rPr>
        <w:t>učitele i žáků při vyučování. Každá z rozmanitých organizačních forem však vytváří i svébytný svět vztahů mezi žákem, vyučujícím, obsahem vzdělávání i</w:t>
      </w:r>
      <w:r w:rsidR="006E0C92">
        <w:rPr>
          <w:rFonts w:cs="Times New Roman"/>
          <w:i/>
          <w:szCs w:val="24"/>
        </w:rPr>
        <w:t> </w:t>
      </w:r>
      <w:r w:rsidR="00FB33EB" w:rsidRPr="00B620EE">
        <w:rPr>
          <w:rFonts w:cs="Times New Roman"/>
          <w:i/>
          <w:szCs w:val="24"/>
        </w:rPr>
        <w:t>vzdělávacími prostředky.“</w:t>
      </w:r>
      <w:r w:rsidR="00FB33EB" w:rsidRPr="00751900">
        <w:rPr>
          <w:rFonts w:cs="Times New Roman"/>
          <w:szCs w:val="24"/>
        </w:rPr>
        <w:t xml:space="preserve"> </w:t>
      </w:r>
      <w:r w:rsidR="00011672">
        <w:rPr>
          <w:rFonts w:cs="Times New Roman"/>
          <w:szCs w:val="24"/>
        </w:rPr>
        <w:t>(</w:t>
      </w:r>
      <w:r w:rsidR="00D66D4F">
        <w:rPr>
          <w:rFonts w:cs="Times New Roman"/>
          <w:szCs w:val="24"/>
        </w:rPr>
        <w:t>12</w:t>
      </w:r>
      <w:r w:rsidR="00FB33EB">
        <w:rPr>
          <w:rFonts w:cs="Times New Roman"/>
          <w:szCs w:val="24"/>
        </w:rPr>
        <w:t>, s. 239</w:t>
      </w:r>
      <w:r w:rsidR="00011672">
        <w:rPr>
          <w:rFonts w:cs="Times New Roman"/>
          <w:szCs w:val="24"/>
        </w:rPr>
        <w:t>)</w:t>
      </w:r>
      <w:r w:rsidR="00FB33EB">
        <w:rPr>
          <w:rFonts w:cs="Times New Roman"/>
          <w:szCs w:val="24"/>
        </w:rPr>
        <w:t>.</w:t>
      </w:r>
    </w:p>
    <w:p w14:paraId="4D30EE7C" w14:textId="58FEF4B4" w:rsidR="00780B87" w:rsidRDefault="00FB33EB" w:rsidP="00B3525E">
      <w:pPr>
        <w:ind w:firstLine="426"/>
        <w:jc w:val="both"/>
        <w:rPr>
          <w:rFonts w:cs="Times New Roman"/>
          <w:szCs w:val="24"/>
        </w:rPr>
      </w:pPr>
      <w:r w:rsidRPr="00751900">
        <w:rPr>
          <w:rFonts w:cs="Times New Roman"/>
          <w:szCs w:val="24"/>
        </w:rPr>
        <w:t>Volba a užití da</w:t>
      </w:r>
      <w:r>
        <w:rPr>
          <w:rFonts w:cs="Times New Roman"/>
          <w:szCs w:val="24"/>
        </w:rPr>
        <w:t>né organizační formy</w:t>
      </w:r>
      <w:r w:rsidRPr="00751900">
        <w:rPr>
          <w:rFonts w:cs="Times New Roman"/>
          <w:szCs w:val="24"/>
        </w:rPr>
        <w:t xml:space="preserve"> </w:t>
      </w:r>
      <w:r>
        <w:rPr>
          <w:rFonts w:cs="Times New Roman"/>
          <w:szCs w:val="24"/>
        </w:rPr>
        <w:t>v součinnosti s dalšími faktory</w:t>
      </w:r>
      <w:r w:rsidRPr="00751900">
        <w:rPr>
          <w:rFonts w:cs="Times New Roman"/>
          <w:szCs w:val="24"/>
        </w:rPr>
        <w:t xml:space="preserve"> podstatně ovlivňuje úspěšnost celého edukačního procesu. Proto musí učitel pečlivě prom</w:t>
      </w:r>
      <w:r w:rsidR="00814512">
        <w:rPr>
          <w:rFonts w:cs="Times New Roman"/>
          <w:szCs w:val="24"/>
        </w:rPr>
        <w:t xml:space="preserve">ýšlet </w:t>
      </w:r>
      <w:r w:rsidRPr="00751900">
        <w:rPr>
          <w:rFonts w:cs="Times New Roman"/>
          <w:szCs w:val="24"/>
        </w:rPr>
        <w:t xml:space="preserve">organizaci výuky s ohledem na </w:t>
      </w:r>
      <w:r w:rsidR="00814512">
        <w:rPr>
          <w:rFonts w:cs="Times New Roman"/>
          <w:szCs w:val="24"/>
        </w:rPr>
        <w:t xml:space="preserve">edukační </w:t>
      </w:r>
      <w:r w:rsidRPr="00751900">
        <w:rPr>
          <w:rFonts w:cs="Times New Roman"/>
          <w:szCs w:val="24"/>
        </w:rPr>
        <w:t xml:space="preserve">podmínky, tj. kde výuka probíhá (tradiční nebo specializovaná učebna, venkovní či jiné prostředí) a </w:t>
      </w:r>
      <w:r w:rsidR="00814512">
        <w:rPr>
          <w:rFonts w:cs="Times New Roman"/>
          <w:szCs w:val="24"/>
        </w:rPr>
        <w:t xml:space="preserve">musí </w:t>
      </w:r>
      <w:r w:rsidR="004C2EF4">
        <w:rPr>
          <w:rFonts w:cs="Times New Roman"/>
          <w:szCs w:val="24"/>
        </w:rPr>
        <w:t>brát</w:t>
      </w:r>
      <w:r w:rsidRPr="00751900">
        <w:rPr>
          <w:rFonts w:cs="Times New Roman"/>
          <w:szCs w:val="24"/>
        </w:rPr>
        <w:t> ohled na vyučované jed</w:t>
      </w:r>
      <w:r w:rsidR="00814512">
        <w:rPr>
          <w:rFonts w:cs="Times New Roman"/>
          <w:szCs w:val="24"/>
        </w:rPr>
        <w:t>ince.</w:t>
      </w:r>
      <w:r w:rsidRPr="00751900">
        <w:rPr>
          <w:rFonts w:cs="Times New Roman"/>
          <w:szCs w:val="24"/>
        </w:rPr>
        <w:t xml:space="preserve"> </w:t>
      </w:r>
      <w:r w:rsidR="00814512">
        <w:rPr>
          <w:rFonts w:cs="Times New Roman"/>
          <w:szCs w:val="24"/>
        </w:rPr>
        <w:t>Především z</w:t>
      </w:r>
      <w:r w:rsidRPr="00751900">
        <w:rPr>
          <w:rFonts w:cs="Times New Roman"/>
          <w:szCs w:val="24"/>
        </w:rPr>
        <w:t>da se jedná o individuální, skupinovou či frontální výuku</w:t>
      </w:r>
      <w:r w:rsidR="00814512">
        <w:rPr>
          <w:rFonts w:cs="Times New Roman"/>
          <w:szCs w:val="24"/>
        </w:rPr>
        <w:t>,</w:t>
      </w:r>
      <w:r w:rsidRPr="00751900">
        <w:rPr>
          <w:rFonts w:cs="Times New Roman"/>
          <w:szCs w:val="24"/>
        </w:rPr>
        <w:t xml:space="preserve"> </w:t>
      </w:r>
      <w:r w:rsidR="00105090">
        <w:rPr>
          <w:rFonts w:cs="Times New Roman"/>
          <w:szCs w:val="24"/>
        </w:rPr>
        <w:br/>
      </w:r>
      <w:r w:rsidRPr="00751900">
        <w:rPr>
          <w:rFonts w:cs="Times New Roman"/>
          <w:szCs w:val="24"/>
        </w:rPr>
        <w:t>na věkové a individuální zvláštnosti vyučovaných</w:t>
      </w:r>
      <w:r>
        <w:rPr>
          <w:rFonts w:cs="Times New Roman"/>
          <w:szCs w:val="24"/>
        </w:rPr>
        <w:t xml:space="preserve"> jedinců </w:t>
      </w:r>
      <w:r w:rsidR="00B3525E">
        <w:rPr>
          <w:rFonts w:cs="Times New Roman"/>
          <w:szCs w:val="24"/>
        </w:rPr>
        <w:t>(</w:t>
      </w:r>
      <w:r w:rsidR="00D66D4F">
        <w:rPr>
          <w:rFonts w:cs="Times New Roman"/>
          <w:szCs w:val="24"/>
        </w:rPr>
        <w:t>13</w:t>
      </w:r>
      <w:r w:rsidR="00B3525E">
        <w:rPr>
          <w:rFonts w:cs="Times New Roman"/>
          <w:szCs w:val="24"/>
        </w:rPr>
        <w:t>)</w:t>
      </w:r>
      <w:r w:rsidRPr="00751900">
        <w:rPr>
          <w:rFonts w:cs="Times New Roman"/>
          <w:szCs w:val="24"/>
        </w:rPr>
        <w:t>.</w:t>
      </w:r>
    </w:p>
    <w:p w14:paraId="6939DFB7" w14:textId="77777777" w:rsidR="00FB33EB" w:rsidRPr="00751900" w:rsidRDefault="00FB33EB" w:rsidP="00FB33EB">
      <w:pPr>
        <w:ind w:firstLine="426"/>
        <w:jc w:val="both"/>
        <w:rPr>
          <w:rFonts w:cs="Times New Roman"/>
          <w:szCs w:val="24"/>
        </w:rPr>
      </w:pPr>
      <w:r>
        <w:rPr>
          <w:rFonts w:cs="Times New Roman"/>
          <w:szCs w:val="24"/>
        </w:rPr>
        <w:t xml:space="preserve">Pro výuku problematiky </w:t>
      </w:r>
      <w:r w:rsidR="00814076">
        <w:rPr>
          <w:rFonts w:cs="Times New Roman"/>
          <w:szCs w:val="24"/>
        </w:rPr>
        <w:t>inteligentního domu</w:t>
      </w:r>
      <w:r>
        <w:rPr>
          <w:rFonts w:cs="Times New Roman"/>
          <w:szCs w:val="24"/>
        </w:rPr>
        <w:t xml:space="preserve"> se nám jeví jako vhodné tyto organizační formy:</w:t>
      </w:r>
    </w:p>
    <w:p w14:paraId="6C48530F" w14:textId="77777777" w:rsidR="00FB33EB" w:rsidRPr="00751900" w:rsidRDefault="00FB33EB" w:rsidP="00947779">
      <w:pPr>
        <w:pStyle w:val="Odstavecseseznamem"/>
        <w:numPr>
          <w:ilvl w:val="0"/>
          <w:numId w:val="10"/>
        </w:numPr>
        <w:spacing w:before="0" w:after="200"/>
        <w:jc w:val="both"/>
        <w:rPr>
          <w:rFonts w:cs="Times New Roman"/>
          <w:szCs w:val="24"/>
        </w:rPr>
      </w:pPr>
      <w:r w:rsidRPr="00751900">
        <w:rPr>
          <w:rFonts w:cs="Times New Roman"/>
          <w:szCs w:val="24"/>
        </w:rPr>
        <w:t>Projektová výuka</w:t>
      </w:r>
      <w:r>
        <w:rPr>
          <w:rFonts w:cs="Times New Roman"/>
          <w:szCs w:val="24"/>
        </w:rPr>
        <w:t xml:space="preserve"> - ž</w:t>
      </w:r>
      <w:r w:rsidRPr="00E41A56">
        <w:rPr>
          <w:rFonts w:cs="Times New Roman"/>
          <w:szCs w:val="24"/>
        </w:rPr>
        <w:t xml:space="preserve">ákům je předloženo určité zadání, navozen problém, úkol, který mají za pomoci </w:t>
      </w:r>
      <w:r w:rsidR="000019F2">
        <w:rPr>
          <w:rFonts w:cs="Times New Roman"/>
          <w:szCs w:val="24"/>
        </w:rPr>
        <w:t>učitele</w:t>
      </w:r>
      <w:r w:rsidRPr="00E41A56">
        <w:rPr>
          <w:rFonts w:cs="Times New Roman"/>
          <w:szCs w:val="24"/>
        </w:rPr>
        <w:t xml:space="preserve"> vyřešit. </w:t>
      </w:r>
      <w:r w:rsidRPr="00751900">
        <w:rPr>
          <w:rFonts w:cs="Times New Roman"/>
          <w:szCs w:val="24"/>
        </w:rPr>
        <w:t xml:space="preserve">Významným </w:t>
      </w:r>
      <w:r w:rsidR="000019F2">
        <w:rPr>
          <w:rFonts w:cs="Times New Roman"/>
          <w:szCs w:val="24"/>
        </w:rPr>
        <w:t xml:space="preserve">takovéto výuky </w:t>
      </w:r>
      <w:r w:rsidRPr="00751900">
        <w:rPr>
          <w:rFonts w:cs="Times New Roman"/>
          <w:szCs w:val="24"/>
        </w:rPr>
        <w:t xml:space="preserve">je aktivizace </w:t>
      </w:r>
      <w:r w:rsidRPr="00751900">
        <w:rPr>
          <w:rFonts w:cs="Times New Roman"/>
          <w:szCs w:val="24"/>
        </w:rPr>
        <w:lastRenderedPageBreak/>
        <w:t xml:space="preserve">všech žáků, rozvoj </w:t>
      </w:r>
      <w:r w:rsidR="000019F2">
        <w:rPr>
          <w:rFonts w:cs="Times New Roman"/>
          <w:szCs w:val="24"/>
        </w:rPr>
        <w:t xml:space="preserve">jejich </w:t>
      </w:r>
      <w:r w:rsidRPr="00751900">
        <w:rPr>
          <w:rFonts w:cs="Times New Roman"/>
          <w:szCs w:val="24"/>
        </w:rPr>
        <w:t>samostatnosti, kreativity, ale také umění tolerance a</w:t>
      </w:r>
      <w:r w:rsidR="00EC30FE">
        <w:rPr>
          <w:rFonts w:cs="Times New Roman"/>
          <w:szCs w:val="24"/>
        </w:rPr>
        <w:t> </w:t>
      </w:r>
      <w:r w:rsidRPr="00751900">
        <w:rPr>
          <w:rFonts w:cs="Times New Roman"/>
          <w:szCs w:val="24"/>
        </w:rPr>
        <w:t>schopnosti spolupracovat.</w:t>
      </w:r>
    </w:p>
    <w:p w14:paraId="2DA74FA6" w14:textId="6950E052" w:rsidR="00FB33EB" w:rsidRPr="00DB4C1B" w:rsidRDefault="00FB33EB" w:rsidP="00947779">
      <w:pPr>
        <w:pStyle w:val="Odstavecseseznamem"/>
        <w:numPr>
          <w:ilvl w:val="0"/>
          <w:numId w:val="10"/>
        </w:numPr>
        <w:spacing w:before="0" w:after="0"/>
        <w:jc w:val="both"/>
        <w:rPr>
          <w:rFonts w:cs="Times New Roman"/>
          <w:szCs w:val="24"/>
        </w:rPr>
      </w:pPr>
      <w:r w:rsidRPr="00DB4C1B">
        <w:rPr>
          <w:rFonts w:cs="Times New Roman"/>
          <w:szCs w:val="24"/>
        </w:rPr>
        <w:t xml:space="preserve">Skupinová a kooperativní výuka </w:t>
      </w:r>
      <w:r w:rsidR="004C2EF4">
        <w:rPr>
          <w:rFonts w:cs="Times New Roman"/>
          <w:szCs w:val="24"/>
        </w:rPr>
        <w:t>–</w:t>
      </w:r>
      <w:r w:rsidRPr="00DB4C1B">
        <w:rPr>
          <w:rFonts w:cs="Times New Roman"/>
          <w:szCs w:val="24"/>
        </w:rPr>
        <w:t xml:space="preserve"> rozdělení žáků do menších skupin dle potřebných kritérií </w:t>
      </w:r>
      <w:r w:rsidR="000019F2">
        <w:rPr>
          <w:rFonts w:cs="Times New Roman"/>
          <w:szCs w:val="24"/>
        </w:rPr>
        <w:t>a to</w:t>
      </w:r>
      <w:r w:rsidRPr="00DB4C1B">
        <w:rPr>
          <w:rFonts w:cs="Times New Roman"/>
          <w:szCs w:val="24"/>
        </w:rPr>
        <w:t xml:space="preserve"> podle druhu a obtížnosti činností, podle zájmu</w:t>
      </w:r>
      <w:r w:rsidR="000019F2">
        <w:rPr>
          <w:rFonts w:cs="Times New Roman"/>
          <w:szCs w:val="24"/>
        </w:rPr>
        <w:t xml:space="preserve"> a</w:t>
      </w:r>
      <w:r w:rsidR="00EC30FE">
        <w:rPr>
          <w:rFonts w:cs="Times New Roman"/>
          <w:szCs w:val="24"/>
        </w:rPr>
        <w:t> </w:t>
      </w:r>
      <w:r w:rsidR="000019F2">
        <w:rPr>
          <w:rFonts w:cs="Times New Roman"/>
          <w:szCs w:val="24"/>
        </w:rPr>
        <w:t xml:space="preserve">schopností </w:t>
      </w:r>
      <w:r w:rsidRPr="00DB4C1B">
        <w:rPr>
          <w:rFonts w:cs="Times New Roman"/>
          <w:szCs w:val="24"/>
        </w:rPr>
        <w:t xml:space="preserve">žáků, </w:t>
      </w:r>
      <w:r w:rsidR="00BF22E2">
        <w:rPr>
          <w:rFonts w:cs="Times New Roman"/>
          <w:szCs w:val="24"/>
        </w:rPr>
        <w:t>pracovního tempa, apod.</w:t>
      </w:r>
      <w:r w:rsidRPr="00DB4C1B">
        <w:rPr>
          <w:rFonts w:cs="Times New Roman"/>
          <w:szCs w:val="24"/>
        </w:rPr>
        <w:t xml:space="preserve"> Velmi přínosné pro spolupráci skupiny i celého </w:t>
      </w:r>
      <w:r>
        <w:rPr>
          <w:rFonts w:cs="Times New Roman"/>
          <w:szCs w:val="24"/>
        </w:rPr>
        <w:t>třídního kolektivu je</w:t>
      </w:r>
      <w:r w:rsidRPr="00DB4C1B">
        <w:rPr>
          <w:rFonts w:cs="Times New Roman"/>
          <w:szCs w:val="24"/>
        </w:rPr>
        <w:t xml:space="preserve"> kooperativní výuka, </w:t>
      </w:r>
      <w:r w:rsidR="00BF22E2">
        <w:rPr>
          <w:rFonts w:cs="Times New Roman"/>
          <w:szCs w:val="24"/>
        </w:rPr>
        <w:t>v ní</w:t>
      </w:r>
      <w:r w:rsidRPr="00DB4C1B">
        <w:rPr>
          <w:rFonts w:cs="Times New Roman"/>
          <w:szCs w:val="24"/>
        </w:rPr>
        <w:t xml:space="preserve"> jednotlivé skupiny plní dílčí úkoly</w:t>
      </w:r>
      <w:r w:rsidR="00BF22E2">
        <w:rPr>
          <w:rFonts w:cs="Times New Roman"/>
          <w:szCs w:val="24"/>
        </w:rPr>
        <w:t xml:space="preserve"> sestavené tak, aby je činily na sobě závislými</w:t>
      </w:r>
      <w:r w:rsidRPr="00DB4C1B">
        <w:rPr>
          <w:rFonts w:cs="Times New Roman"/>
          <w:szCs w:val="24"/>
        </w:rPr>
        <w:t>. Teprve propojení</w:t>
      </w:r>
      <w:r w:rsidR="00B75C40">
        <w:rPr>
          <w:rFonts w:cs="Times New Roman"/>
          <w:szCs w:val="24"/>
        </w:rPr>
        <w:t>m</w:t>
      </w:r>
      <w:r w:rsidRPr="00DB4C1B">
        <w:rPr>
          <w:rFonts w:cs="Times New Roman"/>
          <w:szCs w:val="24"/>
        </w:rPr>
        <w:t xml:space="preserve"> výsledků dílčí práce utvoří</w:t>
      </w:r>
      <w:r w:rsidR="00B75C40">
        <w:rPr>
          <w:rFonts w:cs="Times New Roman"/>
          <w:szCs w:val="24"/>
        </w:rPr>
        <w:t>me</w:t>
      </w:r>
      <w:r w:rsidRPr="00DB4C1B">
        <w:rPr>
          <w:rFonts w:cs="Times New Roman"/>
          <w:szCs w:val="24"/>
        </w:rPr>
        <w:t xml:space="preserve"> komplexní celek nových poznatků</w:t>
      </w:r>
      <w:r>
        <w:rPr>
          <w:rFonts w:cs="Times New Roman"/>
          <w:szCs w:val="24"/>
        </w:rPr>
        <w:t>.</w:t>
      </w:r>
      <w:r w:rsidRPr="00DB4C1B">
        <w:rPr>
          <w:rFonts w:cs="Times New Roman"/>
          <w:szCs w:val="24"/>
        </w:rPr>
        <w:t xml:space="preserve"> </w:t>
      </w:r>
    </w:p>
    <w:p w14:paraId="06A76E0C" w14:textId="77777777" w:rsidR="00FB33EB" w:rsidRDefault="00FB33EB" w:rsidP="00947779">
      <w:pPr>
        <w:pStyle w:val="Odstavecseseznamem"/>
        <w:numPr>
          <w:ilvl w:val="0"/>
          <w:numId w:val="10"/>
        </w:numPr>
        <w:spacing w:before="0" w:after="0"/>
        <w:jc w:val="both"/>
        <w:rPr>
          <w:rFonts w:cs="Times New Roman"/>
          <w:szCs w:val="24"/>
        </w:rPr>
      </w:pPr>
      <w:r w:rsidRPr="00DB4C1B">
        <w:rPr>
          <w:rFonts w:cs="Times New Roman"/>
          <w:szCs w:val="24"/>
        </w:rPr>
        <w:t>Mimotřídní a mimoškolní organizační formy</w:t>
      </w:r>
      <w:r>
        <w:rPr>
          <w:rFonts w:cs="Times New Roman"/>
          <w:szCs w:val="24"/>
        </w:rPr>
        <w:t xml:space="preserve"> - </w:t>
      </w:r>
      <w:r w:rsidRPr="00DB4C1B">
        <w:rPr>
          <w:rFonts w:cs="Times New Roman"/>
          <w:szCs w:val="24"/>
        </w:rPr>
        <w:t xml:space="preserve"> </w:t>
      </w:r>
      <w:r w:rsidR="00B75C40">
        <w:rPr>
          <w:rFonts w:cs="Times New Roman"/>
          <w:szCs w:val="24"/>
        </w:rPr>
        <w:t xml:space="preserve">tím myslíme </w:t>
      </w:r>
      <w:r w:rsidRPr="00DB4C1B">
        <w:rPr>
          <w:rFonts w:cs="Times New Roman"/>
          <w:szCs w:val="24"/>
        </w:rPr>
        <w:t xml:space="preserve">propojování teorie s praxí. </w:t>
      </w:r>
      <w:r>
        <w:rPr>
          <w:rFonts w:cs="Times New Roman"/>
          <w:szCs w:val="24"/>
        </w:rPr>
        <w:t>J</w:t>
      </w:r>
      <w:r w:rsidR="00B75C40">
        <w:rPr>
          <w:rFonts w:cs="Times New Roman"/>
          <w:szCs w:val="24"/>
        </w:rPr>
        <w:t>ejich úče</w:t>
      </w:r>
      <w:r w:rsidRPr="00DB4C1B">
        <w:rPr>
          <w:rFonts w:cs="Times New Roman"/>
          <w:szCs w:val="24"/>
        </w:rPr>
        <w:t xml:space="preserve">lem je seznámit žáky s realitou praktického života. </w:t>
      </w:r>
      <w:r w:rsidR="00B75C40">
        <w:rPr>
          <w:rFonts w:cs="Times New Roman"/>
          <w:szCs w:val="24"/>
        </w:rPr>
        <w:t>Nejlépe je realizujeme</w:t>
      </w:r>
      <w:r w:rsidRPr="00DB4C1B">
        <w:rPr>
          <w:rFonts w:cs="Times New Roman"/>
          <w:szCs w:val="24"/>
        </w:rPr>
        <w:t xml:space="preserve"> </w:t>
      </w:r>
      <w:r w:rsidR="00B75C40">
        <w:rPr>
          <w:rFonts w:cs="Times New Roman"/>
          <w:szCs w:val="24"/>
        </w:rPr>
        <w:t>četnými</w:t>
      </w:r>
      <w:r w:rsidRPr="00DB4C1B">
        <w:rPr>
          <w:rFonts w:cs="Times New Roman"/>
          <w:szCs w:val="24"/>
        </w:rPr>
        <w:t xml:space="preserve"> exkurze</w:t>
      </w:r>
      <w:r w:rsidR="00B75C40">
        <w:rPr>
          <w:rFonts w:cs="Times New Roman"/>
          <w:szCs w:val="24"/>
        </w:rPr>
        <w:t>mi v</w:t>
      </w:r>
      <w:r>
        <w:rPr>
          <w:rFonts w:cs="Times New Roman"/>
          <w:szCs w:val="24"/>
        </w:rPr>
        <w:t xml:space="preserve"> odborných a montážních fir</w:t>
      </w:r>
      <w:r w:rsidR="00B75C40">
        <w:rPr>
          <w:rFonts w:cs="Times New Roman"/>
          <w:szCs w:val="24"/>
        </w:rPr>
        <w:t>mách</w:t>
      </w:r>
      <w:r w:rsidRPr="00DB4C1B">
        <w:rPr>
          <w:rFonts w:cs="Times New Roman"/>
          <w:szCs w:val="24"/>
        </w:rPr>
        <w:t>.</w:t>
      </w:r>
    </w:p>
    <w:p w14:paraId="6035748F" w14:textId="77777777" w:rsidR="00932503" w:rsidRPr="00932503" w:rsidRDefault="00932503" w:rsidP="00932503">
      <w:pPr>
        <w:pStyle w:val="Odstavecseseznamem"/>
        <w:spacing w:before="0" w:after="0"/>
        <w:ind w:firstLine="0"/>
        <w:jc w:val="both"/>
        <w:rPr>
          <w:rFonts w:cs="Times New Roman"/>
          <w:szCs w:val="24"/>
        </w:rPr>
      </w:pPr>
    </w:p>
    <w:p w14:paraId="7DC5869C" w14:textId="77777777" w:rsidR="00FB33EB" w:rsidRPr="00E553F9" w:rsidRDefault="00FB33EB" w:rsidP="00E553F9">
      <w:pPr>
        <w:pStyle w:val="Nadpis3"/>
        <w:rPr>
          <w:b w:val="0"/>
        </w:rPr>
      </w:pPr>
      <w:r>
        <w:t xml:space="preserve"> </w:t>
      </w:r>
      <w:bookmarkStart w:id="23" w:name="_Toc453311488"/>
      <w:bookmarkStart w:id="24" w:name="_Toc454008350"/>
      <w:bookmarkStart w:id="25" w:name="_Toc454480384"/>
      <w:r w:rsidR="00E553F9" w:rsidRPr="00E73050">
        <w:rPr>
          <w:b w:val="0"/>
        </w:rPr>
        <w:t>Vyučovací metody využívané při výuce problematiky inteligentního domu</w:t>
      </w:r>
      <w:bookmarkEnd w:id="23"/>
      <w:bookmarkEnd w:id="24"/>
      <w:bookmarkEnd w:id="25"/>
    </w:p>
    <w:p w14:paraId="1DCA07C2" w14:textId="5EB75B69" w:rsidR="00FB33EB" w:rsidRDefault="00FB33EB" w:rsidP="00FB33EB">
      <w:pPr>
        <w:ind w:firstLine="426"/>
        <w:jc w:val="both"/>
        <w:rPr>
          <w:rFonts w:cs="Times New Roman"/>
          <w:szCs w:val="24"/>
        </w:rPr>
      </w:pPr>
      <w:r>
        <w:rPr>
          <w:rFonts w:cs="Times New Roman"/>
          <w:szCs w:val="24"/>
        </w:rPr>
        <w:t xml:space="preserve">Autoři </w:t>
      </w:r>
      <w:r w:rsidR="00194159">
        <w:rPr>
          <w:rFonts w:cs="Times New Roman"/>
          <w:szCs w:val="24"/>
        </w:rPr>
        <w:t>A.</w:t>
      </w:r>
      <w:r w:rsidR="006E0C92">
        <w:rPr>
          <w:rFonts w:cs="Times New Roman"/>
          <w:szCs w:val="24"/>
        </w:rPr>
        <w:t> </w:t>
      </w:r>
      <w:r w:rsidR="004C2EF4">
        <w:rPr>
          <w:rFonts w:cs="Times New Roman"/>
          <w:szCs w:val="24"/>
        </w:rPr>
        <w:t xml:space="preserve">Vališová a kol. </w:t>
      </w:r>
      <w:r w:rsidR="00D66D4F">
        <w:rPr>
          <w:rFonts w:cs="Times New Roman"/>
          <w:szCs w:val="24"/>
        </w:rPr>
        <w:t>v</w:t>
      </w:r>
      <w:r w:rsidR="004C2EF4">
        <w:rPr>
          <w:rFonts w:cs="Times New Roman"/>
          <w:szCs w:val="24"/>
        </w:rPr>
        <w:t>e své</w:t>
      </w:r>
      <w:r w:rsidR="006E0C92">
        <w:rPr>
          <w:rFonts w:cs="Times New Roman"/>
          <w:szCs w:val="24"/>
        </w:rPr>
        <w:t xml:space="preserve"> práci </w:t>
      </w:r>
      <w:r>
        <w:rPr>
          <w:rFonts w:cs="Times New Roman"/>
          <w:szCs w:val="24"/>
        </w:rPr>
        <w:t xml:space="preserve">uvádí </w:t>
      </w:r>
      <w:r w:rsidRPr="00751900">
        <w:rPr>
          <w:rFonts w:cs="Times New Roman"/>
          <w:szCs w:val="24"/>
        </w:rPr>
        <w:t>„</w:t>
      </w:r>
      <w:r w:rsidRPr="00B620EE">
        <w:rPr>
          <w:rFonts w:cs="Times New Roman"/>
          <w:i/>
          <w:szCs w:val="24"/>
        </w:rPr>
        <w:t>Pojem metoda je odv</w:t>
      </w:r>
      <w:r>
        <w:rPr>
          <w:rFonts w:cs="Times New Roman"/>
          <w:i/>
          <w:szCs w:val="24"/>
        </w:rPr>
        <w:t xml:space="preserve">ozený z řeckého </w:t>
      </w:r>
      <w:r w:rsidRPr="00B620EE">
        <w:rPr>
          <w:rFonts w:cs="Times New Roman"/>
          <w:i/>
          <w:szCs w:val="24"/>
        </w:rPr>
        <w:t>slova</w:t>
      </w:r>
      <w:r>
        <w:rPr>
          <w:rFonts w:cs="Times New Roman"/>
          <w:i/>
          <w:szCs w:val="24"/>
        </w:rPr>
        <w:t xml:space="preserve"> </w:t>
      </w:r>
      <w:r w:rsidRPr="00B620EE">
        <w:rPr>
          <w:rFonts w:cs="Times New Roman"/>
          <w:i/>
          <w:szCs w:val="24"/>
        </w:rPr>
        <w:t>methodos –</w:t>
      </w:r>
      <w:r>
        <w:rPr>
          <w:rFonts w:cs="Times New Roman"/>
          <w:i/>
          <w:szCs w:val="24"/>
        </w:rPr>
        <w:t xml:space="preserve"> </w:t>
      </w:r>
      <w:r w:rsidRPr="00B620EE">
        <w:rPr>
          <w:rFonts w:cs="Times New Roman"/>
          <w:i/>
          <w:szCs w:val="24"/>
        </w:rPr>
        <w:t>cesta k něčemu, postup k určitému cíli. Lze konstatovat,</w:t>
      </w:r>
      <w:r w:rsidR="00194159">
        <w:rPr>
          <w:rFonts w:cs="Times New Roman"/>
          <w:i/>
          <w:szCs w:val="24"/>
        </w:rPr>
        <w:t xml:space="preserve"> </w:t>
      </w:r>
      <w:r w:rsidRPr="00B620EE">
        <w:rPr>
          <w:rFonts w:cs="Times New Roman"/>
          <w:i/>
          <w:szCs w:val="24"/>
        </w:rPr>
        <w:t>že v obecné rovině je možné chápat metodu jako rozhodující prostředek k dosahování vytyčených cílů v jakékoliv uvědomělé činnosti.  V didaktické rovině lze pod pojmem vyučovací metoda chápat specifický způsob uspořádání činností učitele a</w:t>
      </w:r>
      <w:r w:rsidR="006E0C92">
        <w:rPr>
          <w:rFonts w:cs="Times New Roman"/>
          <w:i/>
          <w:szCs w:val="24"/>
        </w:rPr>
        <w:t> </w:t>
      </w:r>
      <w:r w:rsidRPr="00B620EE">
        <w:rPr>
          <w:rFonts w:cs="Times New Roman"/>
          <w:i/>
          <w:szCs w:val="24"/>
        </w:rPr>
        <w:t xml:space="preserve">žáků, rozvíjející vzdělanostní profil rozvíjející vzdělanostní profil žáka v souladu </w:t>
      </w:r>
      <w:r w:rsidR="00EC30FE">
        <w:rPr>
          <w:rFonts w:cs="Times New Roman"/>
          <w:i/>
          <w:szCs w:val="24"/>
        </w:rPr>
        <w:t>se vzdělávacími a </w:t>
      </w:r>
      <w:r w:rsidRPr="00B620EE">
        <w:rPr>
          <w:rFonts w:cs="Times New Roman"/>
          <w:i/>
          <w:szCs w:val="24"/>
        </w:rPr>
        <w:t>výchovnými cíli.“</w:t>
      </w:r>
      <w:r w:rsidRPr="00751900">
        <w:rPr>
          <w:rFonts w:cs="Times New Roman"/>
          <w:szCs w:val="24"/>
        </w:rPr>
        <w:t xml:space="preserve"> </w:t>
      </w:r>
      <w:r w:rsidR="00E553F9">
        <w:rPr>
          <w:rFonts w:cs="Times New Roman"/>
          <w:szCs w:val="24"/>
        </w:rPr>
        <w:t>(</w:t>
      </w:r>
      <w:r w:rsidR="00D66D4F">
        <w:rPr>
          <w:rFonts w:cs="Times New Roman"/>
          <w:szCs w:val="24"/>
        </w:rPr>
        <w:t>1</w:t>
      </w:r>
      <w:r w:rsidR="00986512">
        <w:rPr>
          <w:rFonts w:cs="Times New Roman"/>
          <w:szCs w:val="24"/>
        </w:rPr>
        <w:t>1</w:t>
      </w:r>
      <w:r>
        <w:rPr>
          <w:rFonts w:cs="Times New Roman"/>
          <w:szCs w:val="24"/>
        </w:rPr>
        <w:t>, s. 191</w:t>
      </w:r>
      <w:r w:rsidR="00E553F9">
        <w:rPr>
          <w:rFonts w:cs="Times New Roman"/>
          <w:szCs w:val="24"/>
        </w:rPr>
        <w:t>)</w:t>
      </w:r>
      <w:r>
        <w:rPr>
          <w:rFonts w:cs="Times New Roman"/>
          <w:szCs w:val="24"/>
        </w:rPr>
        <w:t>.</w:t>
      </w:r>
    </w:p>
    <w:p w14:paraId="6A986555" w14:textId="77777777" w:rsidR="00FB33EB" w:rsidRPr="00751900" w:rsidRDefault="00FB33EB" w:rsidP="00BE24F7">
      <w:pPr>
        <w:ind w:firstLine="708"/>
        <w:jc w:val="both"/>
        <w:rPr>
          <w:rFonts w:cs="Times New Roman"/>
          <w:szCs w:val="24"/>
        </w:rPr>
      </w:pPr>
      <w:r w:rsidRPr="00751900">
        <w:rPr>
          <w:rFonts w:cs="Times New Roman"/>
          <w:szCs w:val="24"/>
        </w:rPr>
        <w:t xml:space="preserve">Vyučovací metody </w:t>
      </w:r>
      <w:r w:rsidR="00711261">
        <w:rPr>
          <w:rFonts w:cs="Times New Roman"/>
          <w:szCs w:val="24"/>
        </w:rPr>
        <w:t>nemohou stát</w:t>
      </w:r>
      <w:r w:rsidRPr="00751900">
        <w:rPr>
          <w:rFonts w:cs="Times New Roman"/>
          <w:szCs w:val="24"/>
        </w:rPr>
        <w:t xml:space="preserve"> izolovaně, ale jsou součástí celého edukačního </w:t>
      </w:r>
      <w:r>
        <w:rPr>
          <w:rFonts w:cs="Times New Roman"/>
          <w:szCs w:val="24"/>
        </w:rPr>
        <w:t>p</w:t>
      </w:r>
      <w:r w:rsidRPr="00751900">
        <w:rPr>
          <w:rFonts w:cs="Times New Roman"/>
          <w:szCs w:val="24"/>
        </w:rPr>
        <w:t>rocesu</w:t>
      </w:r>
      <w:r w:rsidR="00A00A0E">
        <w:rPr>
          <w:rFonts w:cs="Times New Roman"/>
          <w:szCs w:val="24"/>
        </w:rPr>
        <w:t>.</w:t>
      </w:r>
      <w:r w:rsidR="00932503">
        <w:rPr>
          <w:rFonts w:cs="Times New Roman"/>
          <w:szCs w:val="24"/>
        </w:rPr>
        <w:t xml:space="preserve"> </w:t>
      </w:r>
      <w:r w:rsidR="00A00A0E">
        <w:rPr>
          <w:rFonts w:cs="Times New Roman"/>
          <w:szCs w:val="24"/>
        </w:rPr>
        <w:t>Ten</w:t>
      </w:r>
      <w:r w:rsidR="00932503">
        <w:rPr>
          <w:rFonts w:cs="Times New Roman"/>
          <w:szCs w:val="24"/>
        </w:rPr>
        <w:t>to proces</w:t>
      </w:r>
      <w:r w:rsidRPr="00751900">
        <w:rPr>
          <w:rFonts w:cs="Times New Roman"/>
          <w:szCs w:val="24"/>
        </w:rPr>
        <w:t xml:space="preserve"> se jejich prostřednictvím ubírá </w:t>
      </w:r>
      <w:r w:rsidR="00711261">
        <w:rPr>
          <w:rFonts w:cs="Times New Roman"/>
          <w:szCs w:val="24"/>
        </w:rPr>
        <w:t>potřebným</w:t>
      </w:r>
      <w:r w:rsidRPr="00751900">
        <w:rPr>
          <w:rFonts w:cs="Times New Roman"/>
          <w:szCs w:val="24"/>
        </w:rPr>
        <w:t xml:space="preserve"> směrem. Je však </w:t>
      </w:r>
      <w:r w:rsidR="00711261">
        <w:rPr>
          <w:rFonts w:cs="Times New Roman"/>
          <w:szCs w:val="24"/>
        </w:rPr>
        <w:t>žádoucí</w:t>
      </w:r>
      <w:r w:rsidRPr="00751900">
        <w:rPr>
          <w:rFonts w:cs="Times New Roman"/>
          <w:szCs w:val="24"/>
        </w:rPr>
        <w:t>, aby</w:t>
      </w:r>
      <w:r>
        <w:rPr>
          <w:rFonts w:cs="Times New Roman"/>
          <w:szCs w:val="24"/>
        </w:rPr>
        <w:t xml:space="preserve"> </w:t>
      </w:r>
      <w:r w:rsidRPr="00751900">
        <w:rPr>
          <w:rFonts w:cs="Times New Roman"/>
          <w:szCs w:val="24"/>
        </w:rPr>
        <w:t xml:space="preserve">se vyučující snažil vybrat vždy tu nejefektivnější a nejvhodnější metodu s ohledem především na cíl a obsah učiva a na danou edukační situaci. </w:t>
      </w:r>
    </w:p>
    <w:p w14:paraId="73744F22" w14:textId="77777777" w:rsidR="00932503" w:rsidRDefault="00932503" w:rsidP="00BE24F7">
      <w:pPr>
        <w:ind w:firstLine="708"/>
        <w:jc w:val="both"/>
        <w:rPr>
          <w:rFonts w:cs="Times New Roman"/>
          <w:szCs w:val="24"/>
        </w:rPr>
      </w:pPr>
    </w:p>
    <w:p w14:paraId="500CC2B6" w14:textId="7B764556" w:rsidR="00FB33EB" w:rsidRPr="00751900" w:rsidRDefault="00FB33EB" w:rsidP="00BE24F7">
      <w:pPr>
        <w:ind w:firstLine="708"/>
        <w:jc w:val="both"/>
        <w:rPr>
          <w:rFonts w:cs="Times New Roman"/>
          <w:szCs w:val="24"/>
        </w:rPr>
      </w:pPr>
      <w:r>
        <w:rPr>
          <w:rFonts w:cs="Times New Roman"/>
          <w:szCs w:val="24"/>
        </w:rPr>
        <w:t xml:space="preserve">Pro výuku zaměřenou na </w:t>
      </w:r>
      <w:r w:rsidR="00A00A0E">
        <w:rPr>
          <w:rFonts w:cs="Times New Roman"/>
          <w:szCs w:val="24"/>
        </w:rPr>
        <w:t>učivo inteligentního domu</w:t>
      </w:r>
      <w:r>
        <w:rPr>
          <w:rFonts w:cs="Times New Roman"/>
          <w:szCs w:val="24"/>
        </w:rPr>
        <w:t xml:space="preserve"> lze využít například tyto</w:t>
      </w:r>
      <w:r w:rsidRPr="00751900">
        <w:rPr>
          <w:rFonts w:cs="Times New Roman"/>
          <w:szCs w:val="24"/>
        </w:rPr>
        <w:t xml:space="preserve"> metod</w:t>
      </w:r>
      <w:r>
        <w:rPr>
          <w:rFonts w:cs="Times New Roman"/>
          <w:szCs w:val="24"/>
        </w:rPr>
        <w:t xml:space="preserve">y </w:t>
      </w:r>
      <w:r w:rsidR="00711261">
        <w:rPr>
          <w:rFonts w:cs="Times New Roman"/>
          <w:szCs w:val="24"/>
        </w:rPr>
        <w:t>J. Maňáka a V. Švece</w:t>
      </w:r>
      <w:r w:rsidRPr="00751900">
        <w:rPr>
          <w:rFonts w:cs="Times New Roman"/>
          <w:szCs w:val="24"/>
        </w:rPr>
        <w:t xml:space="preserve">: </w:t>
      </w:r>
    </w:p>
    <w:p w14:paraId="1496A799" w14:textId="77777777" w:rsidR="00FB33EB" w:rsidRPr="00A00A0E" w:rsidRDefault="00FB33EB" w:rsidP="00947779">
      <w:pPr>
        <w:pStyle w:val="Odstavecseseznamem"/>
        <w:numPr>
          <w:ilvl w:val="0"/>
          <w:numId w:val="18"/>
        </w:numPr>
        <w:spacing w:before="0" w:after="200"/>
        <w:ind w:left="1134" w:hanging="425"/>
        <w:jc w:val="both"/>
        <w:rPr>
          <w:rFonts w:cs="Times New Roman"/>
          <w:szCs w:val="24"/>
        </w:rPr>
      </w:pPr>
      <w:r w:rsidRPr="00A00A0E">
        <w:rPr>
          <w:rFonts w:cs="Times New Roman"/>
          <w:szCs w:val="24"/>
        </w:rPr>
        <w:t xml:space="preserve">Metody slovní </w:t>
      </w:r>
    </w:p>
    <w:p w14:paraId="72A84623" w14:textId="77777777" w:rsidR="00FB33EB" w:rsidRPr="00751900" w:rsidRDefault="00FB33EB" w:rsidP="00947779">
      <w:pPr>
        <w:pStyle w:val="Odstavecseseznamem"/>
        <w:numPr>
          <w:ilvl w:val="0"/>
          <w:numId w:val="6"/>
        </w:numPr>
        <w:spacing w:before="0" w:after="200"/>
        <w:ind w:left="1985" w:hanging="425"/>
        <w:jc w:val="both"/>
        <w:rPr>
          <w:rFonts w:cs="Times New Roman"/>
          <w:szCs w:val="24"/>
        </w:rPr>
      </w:pPr>
      <w:r w:rsidRPr="00751900">
        <w:rPr>
          <w:rFonts w:cs="Times New Roman"/>
          <w:szCs w:val="24"/>
        </w:rPr>
        <w:t>Vysvětlování</w:t>
      </w:r>
    </w:p>
    <w:p w14:paraId="3C979757" w14:textId="77777777" w:rsidR="00FB33EB" w:rsidRPr="00751900" w:rsidRDefault="00FB33EB" w:rsidP="00947779">
      <w:pPr>
        <w:pStyle w:val="Odstavecseseznamem"/>
        <w:numPr>
          <w:ilvl w:val="0"/>
          <w:numId w:val="6"/>
        </w:numPr>
        <w:spacing w:before="0" w:after="200"/>
        <w:ind w:left="1985" w:hanging="425"/>
        <w:jc w:val="both"/>
        <w:rPr>
          <w:rFonts w:cs="Times New Roman"/>
          <w:szCs w:val="24"/>
        </w:rPr>
      </w:pPr>
      <w:r w:rsidRPr="00751900">
        <w:rPr>
          <w:rFonts w:cs="Times New Roman"/>
          <w:szCs w:val="24"/>
        </w:rPr>
        <w:t>Přednáška</w:t>
      </w:r>
    </w:p>
    <w:p w14:paraId="1E95AA5E" w14:textId="77777777" w:rsidR="00FB33EB" w:rsidRDefault="00FB33EB" w:rsidP="00947779">
      <w:pPr>
        <w:pStyle w:val="Odstavecseseznamem"/>
        <w:numPr>
          <w:ilvl w:val="0"/>
          <w:numId w:val="6"/>
        </w:numPr>
        <w:spacing w:before="0" w:after="200"/>
        <w:ind w:left="1985" w:hanging="425"/>
        <w:jc w:val="both"/>
        <w:rPr>
          <w:rFonts w:cs="Times New Roman"/>
          <w:szCs w:val="24"/>
        </w:rPr>
      </w:pPr>
      <w:r w:rsidRPr="00751900">
        <w:rPr>
          <w:rFonts w:cs="Times New Roman"/>
          <w:szCs w:val="24"/>
        </w:rPr>
        <w:t>Práce s</w:t>
      </w:r>
      <w:r w:rsidR="00711261">
        <w:rPr>
          <w:rFonts w:cs="Times New Roman"/>
          <w:szCs w:val="24"/>
        </w:rPr>
        <w:t> </w:t>
      </w:r>
      <w:r w:rsidRPr="00751900">
        <w:rPr>
          <w:rFonts w:cs="Times New Roman"/>
          <w:szCs w:val="24"/>
        </w:rPr>
        <w:t>textem</w:t>
      </w:r>
    </w:p>
    <w:p w14:paraId="6EB58FBE" w14:textId="77777777" w:rsidR="00711261" w:rsidRPr="00751900" w:rsidRDefault="00711261" w:rsidP="00711261">
      <w:pPr>
        <w:pStyle w:val="Odstavecseseznamem"/>
        <w:spacing w:before="0" w:after="200"/>
        <w:ind w:left="1985" w:firstLine="0"/>
        <w:jc w:val="both"/>
        <w:rPr>
          <w:rFonts w:cs="Times New Roman"/>
          <w:szCs w:val="24"/>
        </w:rPr>
      </w:pPr>
    </w:p>
    <w:p w14:paraId="465863AF" w14:textId="77777777" w:rsidR="00FB33EB" w:rsidRPr="00751900" w:rsidRDefault="00FB33EB" w:rsidP="00947779">
      <w:pPr>
        <w:pStyle w:val="Odstavecseseznamem"/>
        <w:numPr>
          <w:ilvl w:val="0"/>
          <w:numId w:val="9"/>
        </w:numPr>
        <w:spacing w:before="0" w:after="200"/>
        <w:jc w:val="both"/>
        <w:rPr>
          <w:rFonts w:cs="Times New Roman"/>
          <w:szCs w:val="24"/>
        </w:rPr>
      </w:pPr>
      <w:r w:rsidRPr="00751900">
        <w:rPr>
          <w:rFonts w:cs="Times New Roman"/>
          <w:szCs w:val="24"/>
        </w:rPr>
        <w:lastRenderedPageBreak/>
        <w:t>Metody názorně – demonstrační</w:t>
      </w:r>
    </w:p>
    <w:p w14:paraId="47F50D8F" w14:textId="77777777" w:rsidR="00FB33EB" w:rsidRPr="00751900" w:rsidRDefault="00FB33EB" w:rsidP="00947779">
      <w:pPr>
        <w:pStyle w:val="Odstavecseseznamem"/>
        <w:numPr>
          <w:ilvl w:val="0"/>
          <w:numId w:val="7"/>
        </w:numPr>
        <w:spacing w:before="0" w:after="200"/>
        <w:ind w:left="1985" w:hanging="425"/>
        <w:jc w:val="both"/>
        <w:rPr>
          <w:rFonts w:cs="Times New Roman"/>
          <w:szCs w:val="24"/>
        </w:rPr>
      </w:pPr>
      <w:r w:rsidRPr="00751900">
        <w:rPr>
          <w:rFonts w:cs="Times New Roman"/>
          <w:szCs w:val="24"/>
        </w:rPr>
        <w:t>Předvádění a pozorování</w:t>
      </w:r>
    </w:p>
    <w:p w14:paraId="1F1610C0" w14:textId="77777777" w:rsidR="00FB33EB" w:rsidRPr="00751900" w:rsidRDefault="00FB33EB" w:rsidP="00947779">
      <w:pPr>
        <w:pStyle w:val="Odstavecseseznamem"/>
        <w:numPr>
          <w:ilvl w:val="0"/>
          <w:numId w:val="7"/>
        </w:numPr>
        <w:spacing w:before="0" w:after="200"/>
        <w:ind w:left="1985" w:hanging="425"/>
        <w:jc w:val="both"/>
        <w:rPr>
          <w:rFonts w:cs="Times New Roman"/>
          <w:szCs w:val="24"/>
        </w:rPr>
      </w:pPr>
      <w:r w:rsidRPr="00751900">
        <w:rPr>
          <w:rFonts w:cs="Times New Roman"/>
          <w:szCs w:val="24"/>
        </w:rPr>
        <w:t>Práce s obrazem</w:t>
      </w:r>
    </w:p>
    <w:p w14:paraId="2C8D5B82" w14:textId="77777777" w:rsidR="00FB33EB" w:rsidRPr="00751900" w:rsidRDefault="00FB33EB" w:rsidP="00947779">
      <w:pPr>
        <w:pStyle w:val="Odstavecseseznamem"/>
        <w:numPr>
          <w:ilvl w:val="0"/>
          <w:numId w:val="7"/>
        </w:numPr>
        <w:spacing w:before="0" w:after="200"/>
        <w:ind w:left="1985" w:hanging="425"/>
        <w:jc w:val="both"/>
        <w:rPr>
          <w:rFonts w:cs="Times New Roman"/>
          <w:szCs w:val="24"/>
        </w:rPr>
      </w:pPr>
      <w:r w:rsidRPr="00751900">
        <w:rPr>
          <w:rFonts w:cs="Times New Roman"/>
          <w:szCs w:val="24"/>
        </w:rPr>
        <w:t>Instruktáž</w:t>
      </w:r>
    </w:p>
    <w:p w14:paraId="45FC6830" w14:textId="77777777" w:rsidR="00FB33EB" w:rsidRPr="00751900" w:rsidRDefault="00FB33EB" w:rsidP="00947779">
      <w:pPr>
        <w:pStyle w:val="Odstavecseseznamem"/>
        <w:numPr>
          <w:ilvl w:val="0"/>
          <w:numId w:val="9"/>
        </w:numPr>
        <w:spacing w:before="0" w:after="200"/>
        <w:jc w:val="both"/>
        <w:rPr>
          <w:rFonts w:cs="Times New Roman"/>
          <w:szCs w:val="24"/>
        </w:rPr>
      </w:pPr>
      <w:r w:rsidRPr="00751900">
        <w:rPr>
          <w:rFonts w:cs="Times New Roman"/>
          <w:szCs w:val="24"/>
        </w:rPr>
        <w:t>Metody dovednostně – praktické</w:t>
      </w:r>
    </w:p>
    <w:p w14:paraId="7F35CABB" w14:textId="77777777" w:rsidR="00711261" w:rsidRDefault="00FB33EB" w:rsidP="00947779">
      <w:pPr>
        <w:pStyle w:val="Odstavecseseznamem"/>
        <w:numPr>
          <w:ilvl w:val="0"/>
          <w:numId w:val="8"/>
        </w:numPr>
        <w:spacing w:before="0" w:after="200"/>
        <w:ind w:left="1985" w:hanging="425"/>
        <w:jc w:val="both"/>
      </w:pPr>
      <w:r w:rsidRPr="00751900">
        <w:rPr>
          <w:rFonts w:cs="Times New Roman"/>
          <w:szCs w:val="24"/>
        </w:rPr>
        <w:t>Manipulování, laborování a experimentování</w:t>
      </w:r>
      <w:r w:rsidRPr="00A0348E">
        <w:t xml:space="preserve"> </w:t>
      </w:r>
    </w:p>
    <w:p w14:paraId="4DAF6B35" w14:textId="47FE7535" w:rsidR="004A2F99" w:rsidRDefault="004A2F99" w:rsidP="001A19D2">
      <w:pPr>
        <w:pStyle w:val="Odstavecseseznamem"/>
        <w:spacing w:after="200"/>
        <w:ind w:left="0"/>
        <w:jc w:val="both"/>
      </w:pPr>
      <w:r>
        <w:t xml:space="preserve">Výběr metod a forem provádí učitel s ohledem na stanovení cíle, přičemž zohledňuje také věkové a individuální zvláštnosti žáka. V další části se zaměříme </w:t>
      </w:r>
      <w:r w:rsidR="00105090">
        <w:br/>
      </w:r>
      <w:r>
        <w:t>na cíle</w:t>
      </w:r>
      <w:r w:rsidR="00711261">
        <w:t xml:space="preserve"> edukačního procesu</w:t>
      </w:r>
      <w:r w:rsidR="00FF6E19" w:rsidRPr="00FF6E19">
        <w:rPr>
          <w:rFonts w:cs="Times New Roman"/>
          <w:szCs w:val="24"/>
        </w:rPr>
        <w:t xml:space="preserve"> </w:t>
      </w:r>
      <w:r w:rsidR="00FF6E19">
        <w:rPr>
          <w:rFonts w:cs="Times New Roman"/>
          <w:szCs w:val="24"/>
        </w:rPr>
        <w:t>(10).</w:t>
      </w:r>
    </w:p>
    <w:p w14:paraId="5DB0B315" w14:textId="77777777" w:rsidR="00194159" w:rsidRDefault="00194159" w:rsidP="004A2F99">
      <w:pPr>
        <w:pStyle w:val="Odstavecseseznamem"/>
        <w:spacing w:before="0" w:after="200"/>
        <w:ind w:left="0" w:firstLine="851"/>
        <w:jc w:val="both"/>
      </w:pPr>
    </w:p>
    <w:p w14:paraId="5ED31CDF" w14:textId="77777777" w:rsidR="004A2F99" w:rsidRPr="00E553F9" w:rsidRDefault="004A2F99" w:rsidP="00194159">
      <w:pPr>
        <w:pStyle w:val="Nadpis2"/>
        <w:ind w:left="709" w:hanging="709"/>
        <w:rPr>
          <w:b w:val="0"/>
        </w:rPr>
      </w:pPr>
      <w:bookmarkStart w:id="26" w:name="_Toc454008351"/>
      <w:bookmarkStart w:id="27" w:name="_Toc454480385"/>
      <w:r>
        <w:rPr>
          <w:b w:val="0"/>
        </w:rPr>
        <w:t>CÍLE VYUČOVÁNÍ</w:t>
      </w:r>
      <w:bookmarkEnd w:id="26"/>
      <w:bookmarkEnd w:id="27"/>
    </w:p>
    <w:p w14:paraId="64077498" w14:textId="4596732C" w:rsidR="004A2F99" w:rsidRDefault="004A2F99" w:rsidP="004A2F99">
      <w:pPr>
        <w:jc w:val="both"/>
        <w:rPr>
          <w:rFonts w:cs="Times New Roman"/>
          <w:i/>
          <w:szCs w:val="24"/>
        </w:rPr>
      </w:pPr>
      <w:r>
        <w:rPr>
          <w:rFonts w:cs="Times New Roman"/>
          <w:szCs w:val="24"/>
        </w:rPr>
        <w:t xml:space="preserve">Autoři </w:t>
      </w:r>
      <w:r w:rsidR="00194159">
        <w:rPr>
          <w:rFonts w:cs="Times New Roman"/>
          <w:szCs w:val="24"/>
        </w:rPr>
        <w:t xml:space="preserve">A. </w:t>
      </w:r>
      <w:r>
        <w:rPr>
          <w:rFonts w:cs="Times New Roman"/>
          <w:szCs w:val="24"/>
        </w:rPr>
        <w:t>Vališová</w:t>
      </w:r>
      <w:r w:rsidR="00FF6E19">
        <w:rPr>
          <w:rFonts w:cs="Times New Roman"/>
          <w:szCs w:val="24"/>
        </w:rPr>
        <w:t xml:space="preserve"> a kol.</w:t>
      </w:r>
      <w:r w:rsidR="00D66D4F">
        <w:rPr>
          <w:rFonts w:cs="Times New Roman"/>
          <w:szCs w:val="24"/>
        </w:rPr>
        <w:t xml:space="preserve"> </w:t>
      </w:r>
      <w:r>
        <w:rPr>
          <w:rFonts w:cs="Times New Roman"/>
          <w:szCs w:val="24"/>
        </w:rPr>
        <w:t xml:space="preserve">uvádí že, </w:t>
      </w:r>
      <w:r w:rsidRPr="00BC40D5">
        <w:rPr>
          <w:rFonts w:cs="Times New Roman"/>
          <w:i/>
          <w:szCs w:val="24"/>
        </w:rPr>
        <w:t>„V cí</w:t>
      </w:r>
      <w:r>
        <w:rPr>
          <w:rFonts w:cs="Times New Roman"/>
          <w:i/>
          <w:szCs w:val="24"/>
        </w:rPr>
        <w:t xml:space="preserve">li se promítá celková představa celospolečenská, </w:t>
      </w:r>
      <w:r w:rsidRPr="00BC40D5">
        <w:rPr>
          <w:rFonts w:cs="Times New Roman"/>
          <w:i/>
          <w:szCs w:val="24"/>
        </w:rPr>
        <w:t>představa</w:t>
      </w:r>
      <w:r>
        <w:rPr>
          <w:rFonts w:cs="Times New Roman"/>
          <w:i/>
          <w:szCs w:val="24"/>
        </w:rPr>
        <w:t xml:space="preserve"> </w:t>
      </w:r>
      <w:r w:rsidRPr="00BC40D5">
        <w:rPr>
          <w:rFonts w:cs="Times New Roman"/>
          <w:i/>
          <w:szCs w:val="24"/>
        </w:rPr>
        <w:t>skupin i jednotlivců o tom, čeho má být dosaženo, co se očekává, co je normou, k j</w:t>
      </w:r>
      <w:r>
        <w:rPr>
          <w:rFonts w:cs="Times New Roman"/>
          <w:i/>
          <w:szCs w:val="24"/>
        </w:rPr>
        <w:t>akým změnám je třeba přistoupit</w:t>
      </w:r>
      <w:r w:rsidRPr="00BC40D5">
        <w:rPr>
          <w:rFonts w:cs="Times New Roman"/>
          <w:i/>
          <w:szCs w:val="24"/>
        </w:rPr>
        <w:t>“</w:t>
      </w:r>
      <w:r>
        <w:rPr>
          <w:rFonts w:cs="Times New Roman"/>
          <w:b/>
          <w:szCs w:val="24"/>
        </w:rPr>
        <w:t xml:space="preserve"> </w:t>
      </w:r>
      <w:r w:rsidR="00D66D4F">
        <w:rPr>
          <w:rFonts w:cs="Times New Roman"/>
          <w:szCs w:val="24"/>
        </w:rPr>
        <w:t>(1</w:t>
      </w:r>
      <w:r w:rsidR="00986512">
        <w:rPr>
          <w:rFonts w:cs="Times New Roman"/>
          <w:szCs w:val="24"/>
        </w:rPr>
        <w:t>1</w:t>
      </w:r>
      <w:r>
        <w:rPr>
          <w:rFonts w:cs="Times New Roman"/>
          <w:szCs w:val="24"/>
        </w:rPr>
        <w:t>, s. 135).</w:t>
      </w:r>
    </w:p>
    <w:p w14:paraId="0D10E667" w14:textId="77777777" w:rsidR="004A2F99" w:rsidRPr="00EC30FE" w:rsidRDefault="004A2F99" w:rsidP="004A2F99">
      <w:pPr>
        <w:ind w:firstLine="0"/>
        <w:jc w:val="both"/>
        <w:rPr>
          <w:rFonts w:cs="Times New Roman"/>
          <w:b/>
          <w:szCs w:val="24"/>
        </w:rPr>
      </w:pPr>
      <w:r w:rsidRPr="00BC40D5">
        <w:rPr>
          <w:rFonts w:cs="Times New Roman"/>
          <w:i/>
          <w:szCs w:val="24"/>
        </w:rPr>
        <w:t>„Výukový cíl chápeme jako zamýšlené změny v učení a rozvoji žáka (ve vědomostech, dovednostech, vlastnostech, hodnotových orientacích, osobnostním a sociálním rozvoji jedince), kterých má být dosaženo výukou. Jde tedy o předpokládaný, očekávaný výsledek výuky, k němuž směřuj</w:t>
      </w:r>
      <w:r>
        <w:rPr>
          <w:rFonts w:cs="Times New Roman"/>
          <w:i/>
          <w:szCs w:val="24"/>
        </w:rPr>
        <w:t>í žáci v součinnosti s učitelem</w:t>
      </w:r>
      <w:r w:rsidRPr="00BC40D5">
        <w:rPr>
          <w:rFonts w:cs="Times New Roman"/>
          <w:i/>
          <w:szCs w:val="24"/>
        </w:rPr>
        <w:t>“</w:t>
      </w:r>
      <w:r>
        <w:rPr>
          <w:rFonts w:cs="Times New Roman"/>
          <w:color w:val="FF0000"/>
          <w:szCs w:val="24"/>
        </w:rPr>
        <w:t xml:space="preserve"> </w:t>
      </w:r>
      <w:r w:rsidR="00D66D4F">
        <w:rPr>
          <w:rFonts w:cs="Times New Roman"/>
          <w:szCs w:val="24"/>
        </w:rPr>
        <w:t>(1</w:t>
      </w:r>
      <w:r w:rsidR="00986512">
        <w:rPr>
          <w:rFonts w:cs="Times New Roman"/>
          <w:szCs w:val="24"/>
        </w:rPr>
        <w:t>1</w:t>
      </w:r>
      <w:r>
        <w:rPr>
          <w:rFonts w:cs="Times New Roman"/>
          <w:szCs w:val="24"/>
        </w:rPr>
        <w:t>, s. 136</w:t>
      </w:r>
      <w:r w:rsidRPr="00EC30FE">
        <w:rPr>
          <w:rFonts w:cs="Times New Roman"/>
          <w:szCs w:val="24"/>
        </w:rPr>
        <w:t>).</w:t>
      </w:r>
      <w:r w:rsidRPr="00EC30FE">
        <w:rPr>
          <w:rFonts w:cs="Times New Roman"/>
          <w:b/>
          <w:szCs w:val="24"/>
        </w:rPr>
        <w:t xml:space="preserve"> </w:t>
      </w:r>
    </w:p>
    <w:p w14:paraId="5C63C892" w14:textId="77777777" w:rsidR="004A2F99" w:rsidRDefault="004A2F99" w:rsidP="00194159">
      <w:pPr>
        <w:jc w:val="both"/>
        <w:rPr>
          <w:rFonts w:cs="Times New Roman"/>
          <w:szCs w:val="24"/>
        </w:rPr>
      </w:pPr>
      <w:r w:rsidRPr="00D64DCE">
        <w:rPr>
          <w:rFonts w:cs="Times New Roman"/>
          <w:szCs w:val="24"/>
        </w:rPr>
        <w:t>Mají</w:t>
      </w:r>
      <w:r>
        <w:rPr>
          <w:rFonts w:cs="Times New Roman"/>
          <w:szCs w:val="24"/>
        </w:rPr>
        <w:t>-</w:t>
      </w:r>
      <w:r w:rsidRPr="00D64DCE">
        <w:rPr>
          <w:rFonts w:cs="Times New Roman"/>
          <w:szCs w:val="24"/>
        </w:rPr>
        <w:t xml:space="preserve">li být výukové cíle </w:t>
      </w:r>
      <w:r>
        <w:rPr>
          <w:rFonts w:cs="Times New Roman"/>
          <w:szCs w:val="24"/>
        </w:rPr>
        <w:t xml:space="preserve">funkční, musí splňovat čtyři základní požadavky, které ve Školní didaktice uvádí </w:t>
      </w:r>
      <w:r w:rsidR="00194159">
        <w:rPr>
          <w:rFonts w:cs="Times New Roman"/>
          <w:szCs w:val="24"/>
        </w:rPr>
        <w:t xml:space="preserve">Z. </w:t>
      </w:r>
      <w:r>
        <w:rPr>
          <w:rFonts w:cs="Times New Roman"/>
          <w:szCs w:val="24"/>
        </w:rPr>
        <w:t>Kalhous</w:t>
      </w:r>
      <w:r w:rsidR="006E0C92">
        <w:rPr>
          <w:rFonts w:cs="Times New Roman"/>
          <w:szCs w:val="24"/>
        </w:rPr>
        <w:t xml:space="preserve"> a </w:t>
      </w:r>
      <w:r w:rsidR="00194159">
        <w:rPr>
          <w:rFonts w:cs="Times New Roman"/>
          <w:szCs w:val="24"/>
        </w:rPr>
        <w:t xml:space="preserve">O. </w:t>
      </w:r>
      <w:r>
        <w:rPr>
          <w:rFonts w:cs="Times New Roman"/>
          <w:szCs w:val="24"/>
        </w:rPr>
        <w:t>Obst (</w:t>
      </w:r>
      <w:r w:rsidR="00D66D4F">
        <w:rPr>
          <w:rFonts w:cs="Times New Roman"/>
          <w:szCs w:val="24"/>
        </w:rPr>
        <w:t>12</w:t>
      </w:r>
      <w:r>
        <w:rPr>
          <w:rFonts w:cs="Times New Roman"/>
          <w:szCs w:val="24"/>
        </w:rPr>
        <w:t xml:space="preserve">). </w:t>
      </w:r>
    </w:p>
    <w:p w14:paraId="7B1269FE" w14:textId="77777777" w:rsidR="004A2F99" w:rsidRDefault="004A2F99" w:rsidP="004A2F99">
      <w:pPr>
        <w:ind w:firstLine="0"/>
        <w:jc w:val="both"/>
        <w:rPr>
          <w:rFonts w:cs="Times New Roman"/>
          <w:szCs w:val="24"/>
        </w:rPr>
      </w:pPr>
      <w:r>
        <w:rPr>
          <w:rFonts w:cs="Times New Roman"/>
          <w:szCs w:val="24"/>
        </w:rPr>
        <w:t>Jsou to:</w:t>
      </w:r>
    </w:p>
    <w:p w14:paraId="0C793721" w14:textId="77777777" w:rsidR="004A2F99" w:rsidRDefault="004A2F99" w:rsidP="00947779">
      <w:pPr>
        <w:pStyle w:val="Odstavecseseznamem"/>
        <w:numPr>
          <w:ilvl w:val="0"/>
          <w:numId w:val="11"/>
        </w:numPr>
        <w:spacing w:before="0" w:after="200"/>
        <w:ind w:left="1134" w:hanging="425"/>
        <w:jc w:val="both"/>
        <w:rPr>
          <w:rFonts w:cs="Times New Roman"/>
          <w:szCs w:val="24"/>
        </w:rPr>
      </w:pPr>
      <w:r w:rsidRPr="00B40B68">
        <w:rPr>
          <w:rFonts w:cs="Times New Roman"/>
          <w:b/>
          <w:szCs w:val="24"/>
        </w:rPr>
        <w:t>Komplexnost</w:t>
      </w:r>
      <w:r w:rsidRPr="00EE50B6">
        <w:rPr>
          <w:rFonts w:cs="Times New Roman"/>
          <w:szCs w:val="24"/>
        </w:rPr>
        <w:t xml:space="preserve"> –</w:t>
      </w:r>
      <w:r>
        <w:rPr>
          <w:rFonts w:cs="Times New Roman"/>
          <w:szCs w:val="24"/>
        </w:rPr>
        <w:t xml:space="preserve"> </w:t>
      </w:r>
      <w:r w:rsidR="00B75C40">
        <w:rPr>
          <w:rFonts w:cs="Times New Roman"/>
          <w:szCs w:val="24"/>
        </w:rPr>
        <w:t>pro</w:t>
      </w:r>
      <w:r>
        <w:rPr>
          <w:rFonts w:cs="Times New Roman"/>
          <w:szCs w:val="24"/>
        </w:rPr>
        <w:t xml:space="preserve">pojení všech oblastí rozvoje žáka, tj. žák </w:t>
      </w:r>
      <w:r w:rsidR="00B75C40">
        <w:rPr>
          <w:rFonts w:cs="Times New Roman"/>
          <w:szCs w:val="24"/>
        </w:rPr>
        <w:t xml:space="preserve">ví </w:t>
      </w:r>
      <w:r>
        <w:rPr>
          <w:rFonts w:cs="Times New Roman"/>
          <w:szCs w:val="24"/>
        </w:rPr>
        <w:t>a cháp</w:t>
      </w:r>
      <w:r w:rsidR="00B75C40">
        <w:rPr>
          <w:rFonts w:cs="Times New Roman"/>
          <w:szCs w:val="24"/>
        </w:rPr>
        <w:t>e</w:t>
      </w:r>
      <w:r>
        <w:rPr>
          <w:rFonts w:cs="Times New Roman"/>
          <w:szCs w:val="24"/>
        </w:rPr>
        <w:t>, co se od něj očekává</w:t>
      </w:r>
      <w:r w:rsidR="00B75C40">
        <w:rPr>
          <w:rFonts w:cs="Times New Roman"/>
          <w:szCs w:val="24"/>
        </w:rPr>
        <w:t>.</w:t>
      </w:r>
      <w:r>
        <w:rPr>
          <w:rFonts w:cs="Times New Roman"/>
          <w:szCs w:val="24"/>
        </w:rPr>
        <w:t xml:space="preserve"> </w:t>
      </w:r>
      <w:r w:rsidR="00B75C40">
        <w:rPr>
          <w:rFonts w:cs="Times New Roman"/>
          <w:szCs w:val="24"/>
        </w:rPr>
        <w:t xml:space="preserve">Cíl </w:t>
      </w:r>
      <w:r>
        <w:rPr>
          <w:rFonts w:cs="Times New Roman"/>
          <w:szCs w:val="24"/>
        </w:rPr>
        <w:t>by měl být volen tak, aby bylo v silách a možnostech žáka jej dosáhnout.</w:t>
      </w:r>
    </w:p>
    <w:p w14:paraId="21449839" w14:textId="77777777" w:rsidR="00761FE2" w:rsidRPr="001A19D2" w:rsidRDefault="004A2F99" w:rsidP="00EC30FE">
      <w:pPr>
        <w:pStyle w:val="Odstavecseseznamem"/>
        <w:numPr>
          <w:ilvl w:val="0"/>
          <w:numId w:val="11"/>
        </w:numPr>
        <w:spacing w:before="240" w:after="200"/>
        <w:ind w:left="1134" w:hanging="425"/>
        <w:jc w:val="both"/>
        <w:rPr>
          <w:rFonts w:cs="Times New Roman"/>
          <w:szCs w:val="24"/>
        </w:rPr>
      </w:pPr>
      <w:r w:rsidRPr="001A19D2">
        <w:rPr>
          <w:rFonts w:cs="Times New Roman"/>
          <w:b/>
          <w:szCs w:val="24"/>
        </w:rPr>
        <w:t>Konzistentnost</w:t>
      </w:r>
      <w:r w:rsidRPr="001A19D2">
        <w:rPr>
          <w:rFonts w:cs="Times New Roman"/>
          <w:szCs w:val="24"/>
        </w:rPr>
        <w:t xml:space="preserve"> – vzájemn</w:t>
      </w:r>
      <w:r w:rsidR="00761FE2" w:rsidRPr="001A19D2">
        <w:rPr>
          <w:rFonts w:cs="Times New Roman"/>
          <w:szCs w:val="24"/>
        </w:rPr>
        <w:t>é</w:t>
      </w:r>
      <w:r w:rsidRPr="001A19D2">
        <w:rPr>
          <w:rFonts w:cs="Times New Roman"/>
          <w:szCs w:val="24"/>
        </w:rPr>
        <w:t xml:space="preserve"> propojen</w:t>
      </w:r>
      <w:r w:rsidR="00761FE2" w:rsidRPr="001A19D2">
        <w:rPr>
          <w:rFonts w:cs="Times New Roman"/>
          <w:szCs w:val="24"/>
        </w:rPr>
        <w:t>í</w:t>
      </w:r>
      <w:r w:rsidRPr="001A19D2">
        <w:rPr>
          <w:rFonts w:cs="Times New Roman"/>
          <w:szCs w:val="24"/>
        </w:rPr>
        <w:t xml:space="preserve"> a závislost jednotlivých cílů, podřízen</w:t>
      </w:r>
      <w:r w:rsidR="00761FE2" w:rsidRPr="001A19D2">
        <w:rPr>
          <w:rFonts w:cs="Times New Roman"/>
          <w:szCs w:val="24"/>
        </w:rPr>
        <w:t xml:space="preserve">í </w:t>
      </w:r>
      <w:r w:rsidRPr="001A19D2">
        <w:rPr>
          <w:rFonts w:cs="Times New Roman"/>
          <w:szCs w:val="24"/>
        </w:rPr>
        <w:t>nižších cílů vyšším, vztah mezi cíli jednotlivých vyučovacích hodin, postup od obecných cílů ke konkrétním, atd.</w:t>
      </w:r>
      <w:r w:rsidR="00EC30FE">
        <w:rPr>
          <w:rFonts w:cs="Times New Roman"/>
          <w:szCs w:val="24"/>
        </w:rPr>
        <w:t xml:space="preserve"> </w:t>
      </w:r>
      <w:r w:rsidRPr="001A19D2">
        <w:rPr>
          <w:rFonts w:cs="Times New Roman"/>
          <w:szCs w:val="24"/>
        </w:rPr>
        <w:t>Hierarchie výukových cílů je názorně uvedena ve schématu</w:t>
      </w:r>
      <w:r w:rsidR="00680358">
        <w:rPr>
          <w:rFonts w:cs="Times New Roman"/>
          <w:szCs w:val="24"/>
        </w:rPr>
        <w:t xml:space="preserve"> </w:t>
      </w:r>
      <w:r w:rsidR="00BE4CE3">
        <w:rPr>
          <w:rFonts w:cs="Times New Roman"/>
          <w:szCs w:val="24"/>
        </w:rPr>
        <w:t xml:space="preserve">viz </w:t>
      </w:r>
      <w:r w:rsidR="00BE4CE3">
        <w:rPr>
          <w:rFonts w:cs="Times New Roman"/>
          <w:b/>
          <w:szCs w:val="24"/>
        </w:rPr>
        <w:t xml:space="preserve">obr. 3 </w:t>
      </w:r>
    </w:p>
    <w:p w14:paraId="5F909520" w14:textId="77777777" w:rsidR="004A2F99" w:rsidRDefault="004A2F99" w:rsidP="00947779">
      <w:pPr>
        <w:pStyle w:val="Odstavecseseznamem"/>
        <w:numPr>
          <w:ilvl w:val="0"/>
          <w:numId w:val="11"/>
        </w:numPr>
        <w:spacing w:before="0" w:after="200"/>
        <w:ind w:left="1134" w:hanging="425"/>
        <w:jc w:val="both"/>
        <w:rPr>
          <w:rFonts w:cs="Times New Roman"/>
          <w:szCs w:val="24"/>
        </w:rPr>
      </w:pPr>
      <w:r w:rsidRPr="00B40B68">
        <w:rPr>
          <w:rFonts w:cs="Times New Roman"/>
          <w:b/>
          <w:szCs w:val="24"/>
        </w:rPr>
        <w:t>Kontrolovatelnost</w:t>
      </w:r>
      <w:r>
        <w:rPr>
          <w:rFonts w:cs="Times New Roman"/>
          <w:szCs w:val="24"/>
        </w:rPr>
        <w:t xml:space="preserve"> – pozorování, kontrola a hodnocení činnosti žáků  </w:t>
      </w:r>
    </w:p>
    <w:p w14:paraId="48B5E556" w14:textId="77777777" w:rsidR="004A2F99" w:rsidRDefault="004A2F99" w:rsidP="00947779">
      <w:pPr>
        <w:pStyle w:val="Odstavecseseznamem"/>
        <w:numPr>
          <w:ilvl w:val="0"/>
          <w:numId w:val="11"/>
        </w:numPr>
        <w:spacing w:before="240" w:after="200"/>
        <w:ind w:left="1134" w:hanging="425"/>
        <w:jc w:val="both"/>
        <w:rPr>
          <w:rFonts w:cs="Times New Roman"/>
          <w:szCs w:val="24"/>
        </w:rPr>
      </w:pPr>
      <w:r w:rsidRPr="00B40B68">
        <w:rPr>
          <w:rFonts w:cs="Times New Roman"/>
          <w:b/>
          <w:szCs w:val="24"/>
        </w:rPr>
        <w:t>Přiměřenost</w:t>
      </w:r>
      <w:r>
        <w:rPr>
          <w:rFonts w:cs="Times New Roman"/>
          <w:szCs w:val="24"/>
        </w:rPr>
        <w:t xml:space="preserve"> – přiměřenost věku i schopnostem a možnostem žáků (cíle mohou být náročné, ale současně musí být splnitelné). </w:t>
      </w:r>
    </w:p>
    <w:p w14:paraId="052BDFA0" w14:textId="77777777" w:rsidR="004A2F99" w:rsidRPr="00932503" w:rsidRDefault="004A2F99" w:rsidP="004A2F99">
      <w:pPr>
        <w:spacing w:before="240"/>
        <w:ind w:firstLine="0"/>
        <w:jc w:val="both"/>
        <w:rPr>
          <w:rFonts w:cs="Times New Roman"/>
          <w:szCs w:val="24"/>
        </w:rPr>
      </w:pPr>
      <w:r>
        <w:rPr>
          <w:noProof/>
          <w:lang w:eastAsia="cs-CZ"/>
        </w:rPr>
        <w:lastRenderedPageBreak/>
        <w:drawing>
          <wp:anchor distT="0" distB="0" distL="114300" distR="114300" simplePos="0" relativeHeight="251658240" behindDoc="0" locked="0" layoutInCell="1" allowOverlap="1" wp14:anchorId="622325E6" wp14:editId="7971C6D0">
            <wp:simplePos x="0" y="0"/>
            <wp:positionH relativeFrom="column">
              <wp:posOffset>587375</wp:posOffset>
            </wp:positionH>
            <wp:positionV relativeFrom="paragraph">
              <wp:posOffset>165735</wp:posOffset>
            </wp:positionV>
            <wp:extent cx="4680585" cy="2143125"/>
            <wp:effectExtent l="0" t="0" r="5715" b="9525"/>
            <wp:wrapNone/>
            <wp:docPr id="16" name="Obrázek 16" descr="138 obr 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8 obr 9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585" cy="2143125"/>
                    </a:xfrm>
                    <a:prstGeom prst="rect">
                      <a:avLst/>
                    </a:prstGeom>
                    <a:noFill/>
                    <a:ln>
                      <a:noFill/>
                    </a:ln>
                  </pic:spPr>
                </pic:pic>
              </a:graphicData>
            </a:graphic>
          </wp:anchor>
        </w:drawing>
      </w:r>
    </w:p>
    <w:p w14:paraId="7F2EA642" w14:textId="77777777" w:rsidR="004A2F99" w:rsidRDefault="004A2F99" w:rsidP="004A2F99">
      <w:pPr>
        <w:pStyle w:val="Odstavecseseznamem"/>
        <w:ind w:left="1425"/>
        <w:jc w:val="both"/>
        <w:rPr>
          <w:rFonts w:cs="Times New Roman"/>
          <w:szCs w:val="24"/>
        </w:rPr>
      </w:pPr>
    </w:p>
    <w:p w14:paraId="3BAD2777" w14:textId="77777777" w:rsidR="004A2F99" w:rsidRDefault="004A2F99" w:rsidP="004A2F99">
      <w:pPr>
        <w:pStyle w:val="Odstavecseseznamem"/>
        <w:ind w:left="1425"/>
        <w:jc w:val="both"/>
        <w:rPr>
          <w:rFonts w:cs="Times New Roman"/>
          <w:szCs w:val="24"/>
        </w:rPr>
      </w:pPr>
    </w:p>
    <w:p w14:paraId="7CCFD2DF" w14:textId="77777777" w:rsidR="004A2F99" w:rsidRDefault="004A2F99" w:rsidP="004A2F99">
      <w:pPr>
        <w:pStyle w:val="Odstavecseseznamem"/>
        <w:ind w:left="1425"/>
        <w:jc w:val="both"/>
        <w:rPr>
          <w:rFonts w:cs="Times New Roman"/>
          <w:szCs w:val="24"/>
        </w:rPr>
      </w:pPr>
    </w:p>
    <w:p w14:paraId="4BD9C2A0" w14:textId="77777777" w:rsidR="004A2F99" w:rsidRDefault="004A2F99" w:rsidP="004A2F99">
      <w:pPr>
        <w:pStyle w:val="Odstavecseseznamem"/>
        <w:ind w:left="1425"/>
        <w:jc w:val="both"/>
        <w:rPr>
          <w:rFonts w:cs="Times New Roman"/>
          <w:szCs w:val="24"/>
        </w:rPr>
      </w:pPr>
    </w:p>
    <w:p w14:paraId="7C0C59A6" w14:textId="77777777" w:rsidR="004A2F99" w:rsidRDefault="004A2F99" w:rsidP="004A2F99">
      <w:pPr>
        <w:pStyle w:val="Odstavecseseznamem"/>
        <w:ind w:left="1425"/>
        <w:jc w:val="both"/>
        <w:rPr>
          <w:rFonts w:cs="Times New Roman"/>
          <w:szCs w:val="24"/>
        </w:rPr>
      </w:pPr>
    </w:p>
    <w:p w14:paraId="00D83A3B" w14:textId="77777777" w:rsidR="004A2F99" w:rsidRDefault="004A2F99" w:rsidP="004A2F99">
      <w:pPr>
        <w:pStyle w:val="Odstavecseseznamem"/>
        <w:ind w:left="1425"/>
        <w:jc w:val="both"/>
        <w:rPr>
          <w:rFonts w:cs="Times New Roman"/>
          <w:szCs w:val="24"/>
        </w:rPr>
      </w:pPr>
    </w:p>
    <w:p w14:paraId="023EA5E8" w14:textId="77777777" w:rsidR="004A2F99" w:rsidRDefault="004A2F99" w:rsidP="004A2F99">
      <w:pPr>
        <w:pStyle w:val="Odstavecseseznamem"/>
        <w:ind w:left="1425"/>
        <w:jc w:val="both"/>
        <w:rPr>
          <w:rFonts w:cs="Times New Roman"/>
          <w:szCs w:val="24"/>
        </w:rPr>
      </w:pPr>
    </w:p>
    <w:p w14:paraId="386F58CD" w14:textId="77777777" w:rsidR="004A2F99" w:rsidRDefault="004A2F99" w:rsidP="004A2F99">
      <w:pPr>
        <w:ind w:firstLine="0"/>
        <w:jc w:val="both"/>
        <w:rPr>
          <w:rFonts w:cs="Times New Roman"/>
          <w:b/>
          <w:szCs w:val="24"/>
        </w:rPr>
      </w:pPr>
    </w:p>
    <w:p w14:paraId="22AE7332" w14:textId="77777777" w:rsidR="00F4599E" w:rsidRDefault="004A2F99" w:rsidP="004A2F99">
      <w:pPr>
        <w:jc w:val="both"/>
        <w:rPr>
          <w:rFonts w:cs="Times New Roman"/>
          <w:i/>
          <w:szCs w:val="24"/>
        </w:rPr>
      </w:pPr>
      <w:r w:rsidRPr="00E553F9">
        <w:rPr>
          <w:rFonts w:cs="Times New Roman"/>
          <w:i/>
          <w:szCs w:val="24"/>
        </w:rPr>
        <w:t xml:space="preserve">Obr. </w:t>
      </w:r>
      <w:r w:rsidR="00810B39">
        <w:rPr>
          <w:rFonts w:cs="Times New Roman"/>
          <w:i/>
          <w:szCs w:val="24"/>
        </w:rPr>
        <w:t>3</w:t>
      </w:r>
      <w:r w:rsidRPr="00E553F9">
        <w:rPr>
          <w:rFonts w:cs="Times New Roman"/>
          <w:i/>
          <w:szCs w:val="24"/>
        </w:rPr>
        <w:t xml:space="preserve"> Hierar</w:t>
      </w:r>
      <w:r>
        <w:rPr>
          <w:rFonts w:cs="Times New Roman"/>
          <w:i/>
          <w:szCs w:val="24"/>
        </w:rPr>
        <w:t>chie cílů z hlediska obecnosti</w:t>
      </w:r>
      <w:r w:rsidR="00F1390D">
        <w:rPr>
          <w:rFonts w:cs="Times New Roman"/>
          <w:i/>
          <w:szCs w:val="24"/>
        </w:rPr>
        <w:t xml:space="preserve"> (</w:t>
      </w:r>
      <w:r w:rsidR="0056235B">
        <w:rPr>
          <w:rFonts w:cs="Times New Roman"/>
          <w:i/>
          <w:szCs w:val="24"/>
        </w:rPr>
        <w:t>12, s. 278</w:t>
      </w:r>
      <w:r w:rsidR="00F1390D">
        <w:rPr>
          <w:rFonts w:cs="Times New Roman"/>
          <w:i/>
          <w:szCs w:val="24"/>
        </w:rPr>
        <w:t>)</w:t>
      </w:r>
    </w:p>
    <w:p w14:paraId="198611AB" w14:textId="77777777" w:rsidR="008F6B42" w:rsidRPr="00711261" w:rsidRDefault="00F4599E" w:rsidP="00711261">
      <w:pPr>
        <w:rPr>
          <w:rFonts w:cs="Times New Roman"/>
          <w:i/>
          <w:szCs w:val="24"/>
        </w:rPr>
      </w:pPr>
      <w:r>
        <w:rPr>
          <w:rFonts w:cs="Times New Roman"/>
          <w:i/>
          <w:szCs w:val="24"/>
        </w:rPr>
        <w:br w:type="page"/>
      </w:r>
    </w:p>
    <w:p w14:paraId="4760920E" w14:textId="77777777" w:rsidR="008F6B42" w:rsidRDefault="008F6B42" w:rsidP="00947779">
      <w:pPr>
        <w:pStyle w:val="Nadpis1"/>
        <w:numPr>
          <w:ilvl w:val="0"/>
          <w:numId w:val="1"/>
        </w:numPr>
        <w:spacing w:after="0"/>
      </w:pPr>
      <w:bookmarkStart w:id="28" w:name="_Toc454008352"/>
      <w:bookmarkStart w:id="29" w:name="_Toc454480386"/>
      <w:r>
        <w:lastRenderedPageBreak/>
        <w:t>ELEKTRONICKÉ A ZABEZPEČOVACÍ SYSTÉMY</w:t>
      </w:r>
      <w:bookmarkEnd w:id="28"/>
      <w:bookmarkEnd w:id="29"/>
    </w:p>
    <w:p w14:paraId="5ED0011F" w14:textId="77777777" w:rsidR="008F6B42" w:rsidRDefault="008F6B42" w:rsidP="008F6B42">
      <w:pPr>
        <w:ind w:firstLine="0"/>
      </w:pPr>
    </w:p>
    <w:p w14:paraId="6CC7DA86" w14:textId="77777777" w:rsidR="008F6B42" w:rsidRPr="002B3280" w:rsidRDefault="008F6B42" w:rsidP="001A19D2">
      <w:pPr>
        <w:pStyle w:val="Nadpis2"/>
        <w:numPr>
          <w:ilvl w:val="0"/>
          <w:numId w:val="0"/>
        </w:numPr>
        <w:spacing w:before="0" w:beforeAutospacing="0"/>
        <w:ind w:left="576" w:hanging="576"/>
        <w:rPr>
          <w:b w:val="0"/>
        </w:rPr>
      </w:pPr>
      <w:bookmarkStart w:id="30" w:name="_Toc453311497"/>
      <w:bookmarkStart w:id="31" w:name="_Toc454008353"/>
      <w:bookmarkStart w:id="32" w:name="_Toc454480387"/>
      <w:r w:rsidRPr="002B3280">
        <w:rPr>
          <w:b w:val="0"/>
        </w:rPr>
        <w:t>2.1</w:t>
      </w:r>
      <w:r w:rsidRPr="002B3280">
        <w:rPr>
          <w:b w:val="0"/>
        </w:rPr>
        <w:tab/>
        <w:t>MZS – MECHANICKÉ ZÁBRANNÉ SYSTÉMY</w:t>
      </w:r>
      <w:bookmarkEnd w:id="30"/>
      <w:bookmarkEnd w:id="31"/>
      <w:bookmarkEnd w:id="32"/>
    </w:p>
    <w:p w14:paraId="4A1745D5" w14:textId="77777777" w:rsidR="008F6B42" w:rsidRPr="00823907" w:rsidRDefault="00427BB1" w:rsidP="00FE5F7F">
      <w:pPr>
        <w:spacing w:after="0"/>
        <w:jc w:val="both"/>
      </w:pPr>
      <w:r>
        <w:t>Mechanické zábranné systémy</w:t>
      </w:r>
      <w:r w:rsidR="008F6B42">
        <w:t xml:space="preserve"> </w:t>
      </w:r>
      <w:r>
        <w:t>(</w:t>
      </w:r>
      <w:r w:rsidR="008F6B42">
        <w:t>d</w:t>
      </w:r>
      <w:r>
        <w:t>ále jen MZS)</w:t>
      </w:r>
      <w:r w:rsidR="008F6B42">
        <w:t xml:space="preserve"> patří k nejstarším typům zabezpečení a i dnes jsou součástí a doplňkem bezpečnostních systémů. Budeme-li mluvit o ochraně objektů, tak MZS slouží především jako „zpožďovací faktor“, tedy nejkratší čas potřebný k překonání tohoto zabezpečení. </w:t>
      </w:r>
    </w:p>
    <w:p w14:paraId="79DEDFA8" w14:textId="77777777" w:rsidR="008F6B42" w:rsidRDefault="006E3E40" w:rsidP="00FE5F7F">
      <w:pPr>
        <w:jc w:val="both"/>
      </w:pPr>
      <w:r>
        <w:t>Kvalitu</w:t>
      </w:r>
      <w:r w:rsidR="008F6B42" w:rsidRPr="00823907">
        <w:t xml:space="preserve"> mechanického zábranného systému </w:t>
      </w:r>
      <w:r>
        <w:t>určujeme pomocí</w:t>
      </w:r>
      <w:r w:rsidR="008F6B42" w:rsidRPr="00823907">
        <w:t xml:space="preserve"> časové</w:t>
      </w:r>
      <w:r>
        <w:t>ho</w:t>
      </w:r>
      <w:r w:rsidR="008F6B42" w:rsidRPr="00823907">
        <w:t xml:space="preserve"> rozmezí od napadnutí ob</w:t>
      </w:r>
      <w:r w:rsidR="008F6B42">
        <w:t>jektu až po dokončení napadnutí, respektive překonání MZS.</w:t>
      </w:r>
    </w:p>
    <w:p w14:paraId="763723B8" w14:textId="77777777" w:rsidR="008F6B42" w:rsidRPr="00823907" w:rsidRDefault="00427BB1" w:rsidP="008F6B42">
      <w:pPr>
        <w:ind w:firstLine="0"/>
      </w:pPr>
      <w:r>
        <w:t>Č</w:t>
      </w:r>
      <w:r w:rsidR="008F6B42" w:rsidRPr="00823907">
        <w:t>asový interval můžeme znázornit</w:t>
      </w:r>
      <w:r>
        <w:t xml:space="preserve"> prostřednictvím rovnice</w:t>
      </w:r>
      <w:r w:rsidR="008F6B42" w:rsidRPr="00823907">
        <w:t>:</w:t>
      </w:r>
    </w:p>
    <w:p w14:paraId="3C623511" w14:textId="77777777" w:rsidR="008F6B42" w:rsidRPr="00823907" w:rsidRDefault="008F6B42" w:rsidP="008F6B42">
      <w:pPr>
        <w:jc w:val="center"/>
      </w:pPr>
      <w:r w:rsidRPr="001F3CD1">
        <w:rPr>
          <w:b/>
          <w:bCs/>
        </w:rPr>
        <w:t>∆t = t</w:t>
      </w:r>
      <w:r w:rsidRPr="001F3CD1">
        <w:rPr>
          <w:b/>
          <w:bCs/>
          <w:vertAlign w:val="subscript"/>
        </w:rPr>
        <w:t>2</w:t>
      </w:r>
      <w:r w:rsidRPr="001F3CD1">
        <w:rPr>
          <w:b/>
          <w:bCs/>
        </w:rPr>
        <w:t xml:space="preserve"> – t</w:t>
      </w:r>
      <w:r w:rsidRPr="001F3CD1">
        <w:rPr>
          <w:b/>
          <w:bCs/>
          <w:vertAlign w:val="subscript"/>
        </w:rPr>
        <w:t>1</w:t>
      </w:r>
      <w:r w:rsidRPr="00823907">
        <w:rPr>
          <w:vertAlign w:val="subscript"/>
        </w:rPr>
        <w:t xml:space="preserve">, </w:t>
      </w:r>
      <w:r w:rsidRPr="00823907">
        <w:t xml:space="preserve">kde </w:t>
      </w:r>
      <w:r w:rsidRPr="001F3CD1">
        <w:t>t</w:t>
      </w:r>
      <w:r w:rsidRPr="001F3CD1">
        <w:rPr>
          <w:vertAlign w:val="subscript"/>
        </w:rPr>
        <w:t>1</w:t>
      </w:r>
      <w:r w:rsidRPr="001F3CD1">
        <w:t xml:space="preserve"> </w:t>
      </w:r>
      <w:r w:rsidRPr="00823907">
        <w:t xml:space="preserve">je </w:t>
      </w:r>
      <w:r w:rsidR="00427BB1">
        <w:t>doba</w:t>
      </w:r>
      <w:r w:rsidRPr="00823907">
        <w:t xml:space="preserve"> napadnutí objektu a </w:t>
      </w:r>
      <w:r w:rsidRPr="001F3CD1">
        <w:rPr>
          <w:b/>
        </w:rPr>
        <w:t>t</w:t>
      </w:r>
      <w:r w:rsidRPr="001F3CD1">
        <w:rPr>
          <w:b/>
          <w:vertAlign w:val="subscript"/>
        </w:rPr>
        <w:t>2</w:t>
      </w:r>
      <w:r w:rsidRPr="00823907">
        <w:t xml:space="preserve"> je </w:t>
      </w:r>
      <w:r w:rsidR="00427BB1">
        <w:t>doba</w:t>
      </w:r>
      <w:r w:rsidRPr="00823907">
        <w:t xml:space="preserve"> dokončení napadnutí objektu</w:t>
      </w:r>
    </w:p>
    <w:p w14:paraId="1E9AA452" w14:textId="77777777" w:rsidR="008F6B42" w:rsidRPr="00823907" w:rsidRDefault="008F6B42" w:rsidP="008F6B42">
      <w:r w:rsidRPr="00823907">
        <w:t xml:space="preserve">Čím je </w:t>
      </w:r>
      <w:r w:rsidRPr="001F3CD1">
        <w:rPr>
          <w:b/>
        </w:rPr>
        <w:t>∆t</w:t>
      </w:r>
      <w:r w:rsidRPr="001F3CD1">
        <w:t xml:space="preserve"> </w:t>
      </w:r>
      <w:r w:rsidRPr="00823907">
        <w:t xml:space="preserve">větší, tím </w:t>
      </w:r>
      <w:r w:rsidR="00427BB1">
        <w:t>můžeme MZS považovat za</w:t>
      </w:r>
      <w:r w:rsidRPr="00823907">
        <w:t xml:space="preserve"> účinnější a kvalitnější </w:t>
      </w:r>
      <w:r w:rsidR="00BE4CE3">
        <w:t>(15</w:t>
      </w:r>
      <w:r>
        <w:t>)</w:t>
      </w:r>
      <w:r w:rsidRPr="00823907">
        <w:t>.</w:t>
      </w:r>
      <w:r>
        <w:t xml:space="preserve"> </w:t>
      </w:r>
      <w:r w:rsidRPr="00823907">
        <w:t xml:space="preserve"> </w:t>
      </w:r>
    </w:p>
    <w:p w14:paraId="2D9E9AC8" w14:textId="77777777" w:rsidR="008F6B42" w:rsidRPr="00823907" w:rsidRDefault="008F6B42" w:rsidP="008F6B42">
      <w:pPr>
        <w:ind w:firstLine="0"/>
      </w:pPr>
      <w:r w:rsidRPr="00823907">
        <w:t>Mechani</w:t>
      </w:r>
      <w:r>
        <w:t>cké zábrany můžeme rozčlenit na</w:t>
      </w:r>
      <w:r w:rsidRPr="00823907">
        <w:t>:</w:t>
      </w:r>
    </w:p>
    <w:p w14:paraId="38A4BEF4" w14:textId="77777777" w:rsidR="008F6B42" w:rsidRPr="00823907" w:rsidRDefault="008F6B42" w:rsidP="00947779">
      <w:pPr>
        <w:pStyle w:val="Odstavecseseznamem"/>
        <w:numPr>
          <w:ilvl w:val="0"/>
          <w:numId w:val="2"/>
        </w:numPr>
      </w:pPr>
      <w:r w:rsidRPr="00823907">
        <w:t>Vnější mechanické zábranné systémy – oplocení, bariéry, zdi, brány, závory ...</w:t>
      </w:r>
    </w:p>
    <w:p w14:paraId="233E5761" w14:textId="77777777" w:rsidR="008F6B42" w:rsidRPr="00823907" w:rsidRDefault="008F6B42" w:rsidP="00947779">
      <w:pPr>
        <w:pStyle w:val="Odstavecseseznamem"/>
        <w:numPr>
          <w:ilvl w:val="0"/>
          <w:numId w:val="2"/>
        </w:numPr>
      </w:pPr>
      <w:r w:rsidRPr="00823907">
        <w:t xml:space="preserve">Zabezpečení stavebních prvků budov – hradby, stropy, podlahy, střechy ... </w:t>
      </w:r>
    </w:p>
    <w:p w14:paraId="29AAFBAE" w14:textId="77777777" w:rsidR="008F6B42" w:rsidRPr="00823907" w:rsidRDefault="008F6B42" w:rsidP="00947779">
      <w:pPr>
        <w:pStyle w:val="Odstavecseseznamem"/>
        <w:numPr>
          <w:ilvl w:val="0"/>
          <w:numId w:val="2"/>
        </w:numPr>
      </w:pPr>
      <w:r w:rsidRPr="00823907">
        <w:t>Zabezpečení otvorových výplní – dveře, okna, balkony …</w:t>
      </w:r>
    </w:p>
    <w:p w14:paraId="1F861B14" w14:textId="77777777" w:rsidR="008F6B42" w:rsidRPr="00823907" w:rsidRDefault="008F6B42" w:rsidP="00947779">
      <w:pPr>
        <w:pStyle w:val="Odstavecseseznamem"/>
        <w:numPr>
          <w:ilvl w:val="0"/>
          <w:numId w:val="2"/>
        </w:numPr>
      </w:pPr>
      <w:r w:rsidRPr="00823907">
        <w:t>Zabezpečení úschovných objektů – komorové trezory, mobilní trezorové skříně, noční trezory, úschovny zbraní …</w:t>
      </w:r>
    </w:p>
    <w:p w14:paraId="76C99213" w14:textId="77777777" w:rsidR="008F6B42" w:rsidRPr="00823907" w:rsidRDefault="008F6B42" w:rsidP="008F6B42">
      <w:pPr>
        <w:ind w:left="709" w:hanging="709"/>
      </w:pPr>
      <w:r w:rsidRPr="00823907">
        <w:t>Dále můžeme MZS – mechanické zábranné systémy členit dle ochranných zón:</w:t>
      </w:r>
    </w:p>
    <w:p w14:paraId="2DF5CB81" w14:textId="77777777" w:rsidR="008F6B42" w:rsidRPr="00823907" w:rsidRDefault="008F6B42" w:rsidP="00947779">
      <w:pPr>
        <w:pStyle w:val="Odstavecseseznamem"/>
        <w:numPr>
          <w:ilvl w:val="0"/>
          <w:numId w:val="2"/>
        </w:numPr>
      </w:pPr>
      <w:r w:rsidRPr="00823907">
        <w:t>Obvodová ochrana – kolem objektu</w:t>
      </w:r>
    </w:p>
    <w:p w14:paraId="498CDD38" w14:textId="77777777" w:rsidR="008F6B42" w:rsidRPr="00823907" w:rsidRDefault="008F6B42" w:rsidP="00947779">
      <w:pPr>
        <w:pStyle w:val="Odstavecseseznamem"/>
        <w:numPr>
          <w:ilvl w:val="0"/>
          <w:numId w:val="2"/>
        </w:numPr>
      </w:pPr>
      <w:r w:rsidRPr="00823907">
        <w:t>Plášťová ochrana – narušení vstupu objektu</w:t>
      </w:r>
    </w:p>
    <w:p w14:paraId="3C0F8084" w14:textId="77777777" w:rsidR="008F6B42" w:rsidRPr="00823907" w:rsidRDefault="008F6B42" w:rsidP="00947779">
      <w:pPr>
        <w:pStyle w:val="Odstavecseseznamem"/>
        <w:numPr>
          <w:ilvl w:val="0"/>
          <w:numId w:val="2"/>
        </w:numPr>
      </w:pPr>
      <w:r w:rsidRPr="00823907">
        <w:t>Předmětová ochrana – místa pro úschovu</w:t>
      </w:r>
    </w:p>
    <w:p w14:paraId="39C21342" w14:textId="77777777" w:rsidR="008F6B42" w:rsidRPr="00823907" w:rsidRDefault="008F6B42" w:rsidP="008F6B42">
      <w:pPr>
        <w:ind w:left="709" w:hanging="709"/>
      </w:pPr>
      <w:r w:rsidRPr="00823907">
        <w:t xml:space="preserve"> </w:t>
      </w:r>
    </w:p>
    <w:p w14:paraId="65699381" w14:textId="77777777" w:rsidR="008F6B42" w:rsidRPr="00807C61" w:rsidRDefault="008F6B42" w:rsidP="008F6B42">
      <w:pPr>
        <w:pStyle w:val="Nadpis3"/>
        <w:rPr>
          <w:b w:val="0"/>
        </w:rPr>
      </w:pPr>
      <w:bookmarkStart w:id="33" w:name="_Toc453311498"/>
      <w:bookmarkStart w:id="34" w:name="_Toc454008354"/>
      <w:bookmarkStart w:id="35" w:name="_Toc454480388"/>
      <w:r w:rsidRPr="00807C61">
        <w:rPr>
          <w:b w:val="0"/>
        </w:rPr>
        <w:t>Obvodová ochrana</w:t>
      </w:r>
      <w:bookmarkEnd w:id="33"/>
      <w:bookmarkEnd w:id="34"/>
      <w:bookmarkEnd w:id="35"/>
    </w:p>
    <w:p w14:paraId="1E4CB579" w14:textId="77777777" w:rsidR="001A19D2" w:rsidRDefault="008F6B42" w:rsidP="00BE4CE3">
      <w:pPr>
        <w:jc w:val="both"/>
      </w:pPr>
      <w:r w:rsidRPr="00823907">
        <w:rPr>
          <w:b/>
          <w:bCs/>
        </w:rPr>
        <w:t>Obvodová ochrana</w:t>
      </w:r>
      <w:r w:rsidRPr="00823907">
        <w:t xml:space="preserve"> je </w:t>
      </w:r>
      <w:r w:rsidR="00427BB1">
        <w:t>vymezena hranicemi</w:t>
      </w:r>
      <w:r w:rsidRPr="00823907">
        <w:t xml:space="preserve"> pozemku</w:t>
      </w:r>
      <w:r w:rsidR="00427BB1">
        <w:t>, který</w:t>
      </w:r>
      <w:r w:rsidRPr="00823907">
        <w:t xml:space="preserve"> patří k budově a</w:t>
      </w:r>
      <w:r w:rsidR="00EC30FE">
        <w:t> </w:t>
      </w:r>
      <w:r w:rsidRPr="00823907">
        <w:t xml:space="preserve">vytváří tak </w:t>
      </w:r>
      <w:r w:rsidRPr="00823907">
        <w:rPr>
          <w:i/>
          <w:iCs/>
        </w:rPr>
        <w:t xml:space="preserve">právní hranici. </w:t>
      </w:r>
      <w:r w:rsidRPr="00823907">
        <w:t xml:space="preserve">K </w:t>
      </w:r>
      <w:r w:rsidR="00427BB1">
        <w:t>vymez</w:t>
      </w:r>
      <w:r w:rsidRPr="00823907">
        <w:t xml:space="preserve">ení pozemku se používá </w:t>
      </w:r>
      <w:r w:rsidR="00427BB1">
        <w:t xml:space="preserve">převážně </w:t>
      </w:r>
      <w:r w:rsidRPr="00823907">
        <w:t>oplocení</w:t>
      </w:r>
      <w:r w:rsidR="00427BB1">
        <w:t>,</w:t>
      </w:r>
      <w:r w:rsidRPr="00823907">
        <w:t xml:space="preserve"> vstupní bran</w:t>
      </w:r>
      <w:r w:rsidR="00427BB1">
        <w:t>ky, brány</w:t>
      </w:r>
      <w:r w:rsidRPr="00823907">
        <w:t xml:space="preserve"> a závor</w:t>
      </w:r>
      <w:r w:rsidR="00427BB1">
        <w:t>y</w:t>
      </w:r>
      <w:r w:rsidRPr="00823907">
        <w:t>.</w:t>
      </w:r>
    </w:p>
    <w:p w14:paraId="7FDAB53A" w14:textId="77777777" w:rsidR="008F6B42" w:rsidRPr="00823907" w:rsidRDefault="00427BB1" w:rsidP="008F6B42">
      <w:r>
        <w:lastRenderedPageBreak/>
        <w:t>O</w:t>
      </w:r>
      <w:r w:rsidR="008F6B42" w:rsidRPr="00823907">
        <w:t>bvodov</w:t>
      </w:r>
      <w:r>
        <w:t>ou ochranu</w:t>
      </w:r>
      <w:r w:rsidR="008F6B42" w:rsidRPr="00823907">
        <w:t xml:space="preserve"> </w:t>
      </w:r>
      <w:r>
        <w:t>můžeme dělit</w:t>
      </w:r>
      <w:r w:rsidR="008F6B42" w:rsidRPr="00823907">
        <w:t xml:space="preserve"> na:</w:t>
      </w:r>
    </w:p>
    <w:p w14:paraId="04675CD9" w14:textId="77777777" w:rsidR="008F6B42" w:rsidRPr="00823907" w:rsidRDefault="008F6B42" w:rsidP="00947779">
      <w:pPr>
        <w:pStyle w:val="Odstavecseseznamem"/>
        <w:numPr>
          <w:ilvl w:val="0"/>
          <w:numId w:val="2"/>
        </w:numPr>
      </w:pPr>
      <w:r w:rsidRPr="00823907">
        <w:t>Klasické drátěné oplocení</w:t>
      </w:r>
    </w:p>
    <w:p w14:paraId="0C619E2B" w14:textId="77777777" w:rsidR="008F6B42" w:rsidRPr="00823907" w:rsidRDefault="008F6B42" w:rsidP="00947779">
      <w:pPr>
        <w:pStyle w:val="Odstavecseseznamem"/>
        <w:numPr>
          <w:ilvl w:val="0"/>
          <w:numId w:val="2"/>
        </w:numPr>
      </w:pPr>
      <w:r w:rsidRPr="00823907">
        <w:t xml:space="preserve">Bezpečnostní oplocení </w:t>
      </w:r>
    </w:p>
    <w:p w14:paraId="17FD86FB" w14:textId="77777777" w:rsidR="008F6B42" w:rsidRPr="00823907" w:rsidRDefault="008F6B42" w:rsidP="00947779">
      <w:pPr>
        <w:pStyle w:val="Odstavecseseznamem"/>
        <w:numPr>
          <w:ilvl w:val="0"/>
          <w:numId w:val="2"/>
        </w:numPr>
      </w:pPr>
      <w:r w:rsidRPr="00823907">
        <w:t>Vysokobezpečnostní oplocení</w:t>
      </w:r>
    </w:p>
    <w:p w14:paraId="742FF6DD" w14:textId="77777777" w:rsidR="008F6B42" w:rsidRPr="00823907" w:rsidRDefault="008F6B42" w:rsidP="00947779">
      <w:pPr>
        <w:pStyle w:val="Odstavecseseznamem"/>
        <w:numPr>
          <w:ilvl w:val="0"/>
          <w:numId w:val="2"/>
        </w:numPr>
      </w:pPr>
      <w:r w:rsidRPr="00823907">
        <w:t>Vrcholové zábrany</w:t>
      </w:r>
    </w:p>
    <w:p w14:paraId="6F1E7884" w14:textId="77777777" w:rsidR="008F6B42" w:rsidRPr="00823907" w:rsidRDefault="008F6B42" w:rsidP="00947779">
      <w:pPr>
        <w:pStyle w:val="Odstavecseseznamem"/>
        <w:numPr>
          <w:ilvl w:val="0"/>
          <w:numId w:val="2"/>
        </w:numPr>
      </w:pPr>
      <w:r w:rsidRPr="00823907">
        <w:t>Podhrabové překážky</w:t>
      </w:r>
    </w:p>
    <w:p w14:paraId="7F024015" w14:textId="77777777" w:rsidR="008F6B42" w:rsidRPr="00823907" w:rsidRDefault="008F6B42" w:rsidP="00947779">
      <w:pPr>
        <w:pStyle w:val="Odstavecseseznamem"/>
        <w:numPr>
          <w:ilvl w:val="0"/>
          <w:numId w:val="2"/>
        </w:numPr>
      </w:pPr>
      <w:r w:rsidRPr="00823907">
        <w:t>Vstupy, vjezdy a jiné vstupní jednotky</w:t>
      </w:r>
    </w:p>
    <w:p w14:paraId="146167A2" w14:textId="05623F7F" w:rsidR="008F6B42" w:rsidRPr="00823907" w:rsidRDefault="008F6B42" w:rsidP="00506DAC">
      <w:pPr>
        <w:jc w:val="both"/>
      </w:pPr>
      <w:r w:rsidRPr="00823907">
        <w:t>Klasické drátěné oplocení</w:t>
      </w:r>
      <w:r w:rsidRPr="00823907">
        <w:rPr>
          <w:b/>
          <w:bCs/>
        </w:rPr>
        <w:t xml:space="preserve"> </w:t>
      </w:r>
      <w:r w:rsidR="00427BB1">
        <w:t>má zpravidla výšku 1,5 m a je vyrobeno z železného</w:t>
      </w:r>
      <w:r w:rsidRPr="00823907">
        <w:t xml:space="preserve"> drátu</w:t>
      </w:r>
      <w:r w:rsidR="00427BB1">
        <w:t>, nejčastěji s průměrem</w:t>
      </w:r>
      <w:r w:rsidRPr="00823907">
        <w:t xml:space="preserve"> 2,5 mm </w:t>
      </w:r>
      <w:r w:rsidR="00DA42B1">
        <w:t>a má</w:t>
      </w:r>
      <w:r w:rsidRPr="00823907">
        <w:t xml:space="preserve"> r</w:t>
      </w:r>
      <w:r w:rsidR="00FF6E19">
        <w:t>ozličné</w:t>
      </w:r>
      <w:r w:rsidRPr="00823907">
        <w:t xml:space="preserve"> povrchov</w:t>
      </w:r>
      <w:r w:rsidR="00DA42B1">
        <w:t xml:space="preserve">é </w:t>
      </w:r>
      <w:r w:rsidRPr="00823907">
        <w:t>úprav</w:t>
      </w:r>
      <w:r w:rsidR="00DA42B1">
        <w:t>y</w:t>
      </w:r>
      <w:r w:rsidRPr="00823907">
        <w:t xml:space="preserve"> a různ</w:t>
      </w:r>
      <w:r w:rsidR="00FF6E19">
        <w:t>á</w:t>
      </w:r>
      <w:r w:rsidR="00DA42B1">
        <w:t xml:space="preserve"> provedení </w:t>
      </w:r>
      <w:r w:rsidRPr="00823907">
        <w:t xml:space="preserve">(čtvercové, cyklonové, svařované pletivo), </w:t>
      </w:r>
      <w:r w:rsidR="00DA42B1">
        <w:t xml:space="preserve">nejčastěji je </w:t>
      </w:r>
      <w:r w:rsidRPr="00823907">
        <w:t>používá</w:t>
      </w:r>
      <w:r w:rsidR="00DA42B1">
        <w:t>no</w:t>
      </w:r>
      <w:r w:rsidRPr="00823907">
        <w:t xml:space="preserve"> na ochranu méně </w:t>
      </w:r>
      <w:r w:rsidR="00DA42B1">
        <w:t>významných</w:t>
      </w:r>
      <w:r w:rsidRPr="00823907">
        <w:t xml:space="preserve"> objektů.</w:t>
      </w:r>
    </w:p>
    <w:p w14:paraId="77D16B05" w14:textId="77777777" w:rsidR="008F6B42" w:rsidRPr="00823907" w:rsidRDefault="00DA42B1" w:rsidP="00506DAC">
      <w:pPr>
        <w:jc w:val="both"/>
      </w:pPr>
      <w:r>
        <w:t>Bezpečnostní oplocení je zhotoveno z rozlišných konstrukcí a druhu použitých materiálů</w:t>
      </w:r>
      <w:r w:rsidR="008F6B42" w:rsidRPr="00823907">
        <w:t xml:space="preserve"> (ocel, beton</w:t>
      </w:r>
      <w:r>
        <w:t>ové prefabrikáty apod.) D</w:t>
      </w:r>
      <w:r w:rsidR="008F6B42" w:rsidRPr="00823907">
        <w:t>osahuje výšky 1</w:t>
      </w:r>
      <w:r w:rsidR="006E0C92">
        <w:t> m</w:t>
      </w:r>
      <w:r w:rsidR="008F6B42" w:rsidRPr="00823907">
        <w:t xml:space="preserve"> </w:t>
      </w:r>
      <w:r>
        <w:t>až 2,5</w:t>
      </w:r>
      <w:r w:rsidR="006E0C92">
        <w:t> </w:t>
      </w:r>
      <w:r>
        <w:t>m a s</w:t>
      </w:r>
      <w:r w:rsidR="008F6B42" w:rsidRPr="00823907">
        <w:t xml:space="preserve">louží </w:t>
      </w:r>
      <w:r>
        <w:t>především pro</w:t>
      </w:r>
      <w:r w:rsidR="008F6B42" w:rsidRPr="00823907">
        <w:t xml:space="preserve"> zabezpečení výrobních </w:t>
      </w:r>
      <w:r>
        <w:t>firem</w:t>
      </w:r>
      <w:r w:rsidR="008F6B42" w:rsidRPr="00823907">
        <w:t xml:space="preserve">, </w:t>
      </w:r>
      <w:r>
        <w:t xml:space="preserve">různých </w:t>
      </w:r>
      <w:r w:rsidR="008F6B42" w:rsidRPr="00823907">
        <w:t>skladů</w:t>
      </w:r>
      <w:r>
        <w:t>, škol atd.</w:t>
      </w:r>
    </w:p>
    <w:p w14:paraId="38038F5C" w14:textId="77777777" w:rsidR="008F6B42" w:rsidRPr="00823907" w:rsidRDefault="008F6B42" w:rsidP="00506DAC">
      <w:pPr>
        <w:jc w:val="both"/>
      </w:pPr>
      <w:r w:rsidRPr="00823907">
        <w:t xml:space="preserve">Vysokobezpečnostní oplocení </w:t>
      </w:r>
      <w:r w:rsidR="00DA42B1">
        <w:t>se</w:t>
      </w:r>
      <w:r w:rsidRPr="00823907">
        <w:t xml:space="preserve"> speciálně konstru</w:t>
      </w:r>
      <w:r w:rsidR="00DA42B1">
        <w:t>uje</w:t>
      </w:r>
      <w:r w:rsidRPr="00823907">
        <w:t xml:space="preserve"> </w:t>
      </w:r>
      <w:r w:rsidR="00DA42B1">
        <w:t>k</w:t>
      </w:r>
      <w:r w:rsidRPr="00823907">
        <w:t xml:space="preserve"> zabezpečení </w:t>
      </w:r>
      <w:r w:rsidR="00DA42B1">
        <w:t>významných</w:t>
      </w:r>
      <w:r w:rsidRPr="00823907">
        <w:t xml:space="preserve"> průmyslových a vojenských objektů, vězeňských</w:t>
      </w:r>
      <w:r w:rsidR="00DA42B1">
        <w:t xml:space="preserve"> a detenčních</w:t>
      </w:r>
      <w:r w:rsidRPr="00823907">
        <w:t xml:space="preserve"> zařízení</w:t>
      </w:r>
      <w:r w:rsidR="00DA42B1">
        <w:t>. Také se používá v oblastech</w:t>
      </w:r>
      <w:r w:rsidRPr="00823907">
        <w:t xml:space="preserve"> s vysokým ohrožením života či zdraví (jaderné elektrárny, </w:t>
      </w:r>
      <w:r w:rsidR="00506DAC">
        <w:t>vojenské a</w:t>
      </w:r>
      <w:r w:rsidR="00EC30FE">
        <w:t> </w:t>
      </w:r>
      <w:r w:rsidRPr="00823907">
        <w:t>chemické závody apod.). Jsou to různé druhy oplocení</w:t>
      </w:r>
      <w:r w:rsidR="00506DAC">
        <w:t>,</w:t>
      </w:r>
      <w:r w:rsidRPr="00823907">
        <w:t xml:space="preserve"> </w:t>
      </w:r>
      <w:r w:rsidR="00506DAC">
        <w:t xml:space="preserve">které se </w:t>
      </w:r>
      <w:r w:rsidRPr="00823907">
        <w:t>kombin</w:t>
      </w:r>
      <w:r w:rsidR="00506DAC">
        <w:t>ují</w:t>
      </w:r>
      <w:r w:rsidRPr="00823907">
        <w:t xml:space="preserve"> s</w:t>
      </w:r>
      <w:r w:rsidR="006E0C92">
        <w:t> </w:t>
      </w:r>
      <w:r w:rsidRPr="00823907">
        <w:t>bariérami (vrcholové zábrany). Vysokobezpečnostní oplocení dosahuje výšky až 5</w:t>
      </w:r>
      <w:r w:rsidR="006E0C92">
        <w:t> </w:t>
      </w:r>
      <w:r w:rsidRPr="00823907">
        <w:t>m.</w:t>
      </w:r>
    </w:p>
    <w:p w14:paraId="7B9F8FAA" w14:textId="77777777" w:rsidR="008F6B42" w:rsidRPr="00823907" w:rsidRDefault="00506DAC" w:rsidP="008F6B42">
      <w:r>
        <w:t>Tyto kombinace různých mechanických prostředků vrcholových zábran</w:t>
      </w:r>
      <w:r w:rsidR="008F6B42" w:rsidRPr="00823907">
        <w:t xml:space="preserve"> </w:t>
      </w:r>
      <w:r>
        <w:t>zvyšují bezpečnost</w:t>
      </w:r>
      <w:r w:rsidR="008F6B42" w:rsidRPr="00823907">
        <w:t xml:space="preserve"> oplocení. </w:t>
      </w:r>
    </w:p>
    <w:p w14:paraId="33576565" w14:textId="77777777" w:rsidR="008F6B42" w:rsidRPr="00823907" w:rsidRDefault="008F6B42" w:rsidP="001A19D2">
      <w:pPr>
        <w:spacing w:after="0"/>
      </w:pPr>
      <w:r w:rsidRPr="00823907">
        <w:t xml:space="preserve">Druhy: </w:t>
      </w:r>
    </w:p>
    <w:p w14:paraId="3AD99840" w14:textId="05377C73" w:rsidR="008F6B42" w:rsidRPr="00823907" w:rsidRDefault="004E2859" w:rsidP="00947779">
      <w:pPr>
        <w:pStyle w:val="Odstavecseseznamem"/>
        <w:numPr>
          <w:ilvl w:val="0"/>
          <w:numId w:val="2"/>
        </w:numPr>
      </w:pPr>
      <w:r w:rsidRPr="00823907">
        <w:t>Nadstav</w:t>
      </w:r>
      <w:r>
        <w:t>ce</w:t>
      </w:r>
      <w:r w:rsidR="008F6B42" w:rsidRPr="00823907">
        <w:t xml:space="preserve"> z ostnatého drátu  </w:t>
      </w:r>
    </w:p>
    <w:p w14:paraId="48B2B0CE" w14:textId="77777777" w:rsidR="008F6B42" w:rsidRDefault="008F6B42" w:rsidP="00947779">
      <w:pPr>
        <w:pStyle w:val="Odstavecseseznamem"/>
        <w:numPr>
          <w:ilvl w:val="0"/>
          <w:numId w:val="2"/>
        </w:numPr>
      </w:pPr>
      <w:r w:rsidRPr="00823907">
        <w:t xml:space="preserve">Bariéry ze žiletkového drátu </w:t>
      </w:r>
    </w:p>
    <w:p w14:paraId="0A35BBB6" w14:textId="77777777" w:rsidR="008F6B42" w:rsidRPr="00823907" w:rsidRDefault="008F6B42" w:rsidP="00947779">
      <w:pPr>
        <w:pStyle w:val="Odstavecseseznamem"/>
        <w:numPr>
          <w:ilvl w:val="0"/>
          <w:numId w:val="2"/>
        </w:numPr>
      </w:pPr>
      <w:r w:rsidRPr="00823907">
        <w:t xml:space="preserve">Pevné a otočné hroty </w:t>
      </w:r>
    </w:p>
    <w:p w14:paraId="4A6EE5AC" w14:textId="77777777" w:rsidR="008F6B42" w:rsidRPr="00823907" w:rsidRDefault="008F6B42" w:rsidP="008F6B42">
      <w:r w:rsidRPr="00823907">
        <w:t xml:space="preserve">Podhrabové překážky </w:t>
      </w:r>
      <w:r w:rsidR="00506DAC">
        <w:t>používáme jako</w:t>
      </w:r>
      <w:r w:rsidRPr="00823907">
        <w:t xml:space="preserve"> bezpečnostní dopl</w:t>
      </w:r>
      <w:r w:rsidR="00506DAC">
        <w:t xml:space="preserve">něk </w:t>
      </w:r>
      <w:r w:rsidRPr="00823907">
        <w:t>oplocení, které z</w:t>
      </w:r>
      <w:r w:rsidR="00506DAC">
        <w:t>těž</w:t>
      </w:r>
      <w:r w:rsidRPr="00823907">
        <w:t xml:space="preserve">uje možnost jeho podlezení nebo podkopání. K tomu </w:t>
      </w:r>
      <w:r w:rsidR="00506DAC">
        <w:t xml:space="preserve">nejčastěji </w:t>
      </w:r>
      <w:r w:rsidRPr="00823907">
        <w:t>použív</w:t>
      </w:r>
      <w:r w:rsidR="00506DAC">
        <w:t>áme</w:t>
      </w:r>
      <w:r w:rsidRPr="00823907">
        <w:t xml:space="preserve"> podhrabové desky (</w:t>
      </w:r>
      <w:r w:rsidR="00506DAC">
        <w:t>o šířce</w:t>
      </w:r>
      <w:r w:rsidRPr="00823907">
        <w:t xml:space="preserve"> 1 m), ocelové rošty nebo pevn</w:t>
      </w:r>
      <w:r w:rsidR="00506DAC">
        <w:t>é</w:t>
      </w:r>
      <w:r w:rsidRPr="00823907">
        <w:t xml:space="preserve"> z</w:t>
      </w:r>
      <w:r w:rsidR="00506DAC">
        <w:t>di</w:t>
      </w:r>
      <w:r w:rsidRPr="00823907">
        <w:t xml:space="preserve">. </w:t>
      </w:r>
    </w:p>
    <w:p w14:paraId="1B6DC5F0" w14:textId="77777777" w:rsidR="008F6B42" w:rsidRDefault="008F6B42" w:rsidP="008F6B42">
      <w:r w:rsidRPr="00823907">
        <w:t xml:space="preserve">Vstupy, vjezdy a </w:t>
      </w:r>
      <w:r w:rsidR="00506DAC">
        <w:t>další možné</w:t>
      </w:r>
      <w:r w:rsidRPr="00823907">
        <w:t xml:space="preserve"> vstupní </w:t>
      </w:r>
      <w:r w:rsidR="00506DAC">
        <w:t>zařízení</w:t>
      </w:r>
      <w:r w:rsidRPr="00823907">
        <w:t xml:space="preserve"> </w:t>
      </w:r>
      <w:r w:rsidR="00BE4CE3">
        <w:t xml:space="preserve">(branky, brány, závory) </w:t>
      </w:r>
      <w:r w:rsidRPr="00823907">
        <w:t xml:space="preserve">tvoří hranici mezi volně přístupnými prostory a prostorem </w:t>
      </w:r>
      <w:r w:rsidR="00506DAC">
        <w:t>zabezpečeným</w:t>
      </w:r>
      <w:r w:rsidR="00BE4CE3">
        <w:t xml:space="preserve"> (15)</w:t>
      </w:r>
      <w:r w:rsidRPr="00823907">
        <w:t>.</w:t>
      </w:r>
    </w:p>
    <w:p w14:paraId="5D4F427B" w14:textId="77777777" w:rsidR="008F6B42" w:rsidRPr="00711261" w:rsidRDefault="008F6B42" w:rsidP="00711261">
      <w:pPr>
        <w:pStyle w:val="Nadpis3"/>
        <w:rPr>
          <w:b w:val="0"/>
        </w:rPr>
      </w:pPr>
      <w:bookmarkStart w:id="36" w:name="_Toc453311499"/>
      <w:bookmarkStart w:id="37" w:name="_Toc454008355"/>
      <w:bookmarkStart w:id="38" w:name="_Toc454480389"/>
      <w:r w:rsidRPr="00807C61">
        <w:rPr>
          <w:b w:val="0"/>
        </w:rPr>
        <w:lastRenderedPageBreak/>
        <w:t>Plášťová ochrana</w:t>
      </w:r>
      <w:bookmarkEnd w:id="36"/>
      <w:bookmarkEnd w:id="37"/>
      <w:bookmarkEnd w:id="38"/>
    </w:p>
    <w:p w14:paraId="44B64EA9" w14:textId="0C203B26" w:rsidR="008F6B42" w:rsidRPr="00823907" w:rsidRDefault="008F6B42" w:rsidP="00BE4CE3">
      <w:pPr>
        <w:jc w:val="both"/>
      </w:pPr>
      <w:r w:rsidRPr="00823907">
        <w:rPr>
          <w:b/>
          <w:bCs/>
        </w:rPr>
        <w:t xml:space="preserve">Plášťová ochrana </w:t>
      </w:r>
      <w:r w:rsidR="00506DAC">
        <w:t>se používá</w:t>
      </w:r>
      <w:r w:rsidRPr="00823907">
        <w:t xml:space="preserve"> ke zn</w:t>
      </w:r>
      <w:r w:rsidR="00BE4CE3">
        <w:t xml:space="preserve">emožnění vniknutí narušitele </w:t>
      </w:r>
      <w:r w:rsidR="00FF6E19">
        <w:br/>
      </w:r>
      <w:r w:rsidR="00BE4CE3">
        <w:t xml:space="preserve">do </w:t>
      </w:r>
      <w:r w:rsidR="006878BD">
        <w:t>zabezpečeného prostoru v objektech</w:t>
      </w:r>
      <w:r w:rsidRPr="00823907">
        <w:t xml:space="preserve">, případně má narušitele </w:t>
      </w:r>
      <w:r w:rsidR="006878BD" w:rsidRPr="00823907">
        <w:t xml:space="preserve">odradit </w:t>
      </w:r>
      <w:r w:rsidRPr="00823907">
        <w:t>od tohoto záměru. Mezi prvky plášťové ochrany patří:</w:t>
      </w:r>
    </w:p>
    <w:p w14:paraId="20F48B67" w14:textId="77777777" w:rsidR="008F6B42" w:rsidRPr="00823907" w:rsidRDefault="008F6B42" w:rsidP="00947779">
      <w:pPr>
        <w:pStyle w:val="Odstavecseseznamem"/>
        <w:numPr>
          <w:ilvl w:val="0"/>
          <w:numId w:val="2"/>
        </w:numPr>
      </w:pPr>
      <w:r w:rsidRPr="00823907">
        <w:t>stavební prvky budov</w:t>
      </w:r>
      <w:r w:rsidR="006E0C92">
        <w:t>,</w:t>
      </w:r>
      <w:r w:rsidRPr="00823907">
        <w:t xml:space="preserve"> </w:t>
      </w:r>
    </w:p>
    <w:p w14:paraId="6094B85F" w14:textId="77777777" w:rsidR="008F6B42" w:rsidRPr="00823907" w:rsidRDefault="008F6B42" w:rsidP="00947779">
      <w:pPr>
        <w:pStyle w:val="Odstavecseseznamem"/>
        <w:numPr>
          <w:ilvl w:val="0"/>
          <w:numId w:val="2"/>
        </w:numPr>
      </w:pPr>
      <w:r w:rsidRPr="00823907">
        <w:t>otvorové výplně</w:t>
      </w:r>
      <w:r w:rsidR="006E0C92">
        <w:t>.</w:t>
      </w:r>
    </w:p>
    <w:p w14:paraId="4471F911" w14:textId="77777777" w:rsidR="008F6B42" w:rsidRPr="00823907" w:rsidRDefault="008F6B42" w:rsidP="008F6B42">
      <w:pPr>
        <w:ind w:firstLine="0"/>
      </w:pPr>
      <w:r w:rsidRPr="00823907">
        <w:t>Stavební</w:t>
      </w:r>
      <w:r w:rsidR="006878BD">
        <w:t>mi</w:t>
      </w:r>
      <w:r w:rsidRPr="00823907">
        <w:t xml:space="preserve"> prvky budov </w:t>
      </w:r>
      <w:r w:rsidR="006878BD">
        <w:t xml:space="preserve">je </w:t>
      </w:r>
      <w:r w:rsidRPr="00823907">
        <w:t>zdi</w:t>
      </w:r>
      <w:r w:rsidR="006878BD">
        <w:t>vo</w:t>
      </w:r>
      <w:r w:rsidRPr="00823907">
        <w:t>, podlahy, stropy a střechy.</w:t>
      </w:r>
    </w:p>
    <w:p w14:paraId="636CD1DF" w14:textId="77777777" w:rsidR="008F6B42" w:rsidRPr="00823907" w:rsidRDefault="008F6B42" w:rsidP="008F6B42">
      <w:pPr>
        <w:ind w:firstLine="0"/>
      </w:pPr>
      <w:r w:rsidRPr="00823907">
        <w:t>Otvorové výplně členíme na vstupní otvorové výplně (dveře), okna a balkonové dveře, mříže, rolety, žaluzie, bezpečnostní fólie.</w:t>
      </w:r>
    </w:p>
    <w:p w14:paraId="60BC49E7" w14:textId="77777777" w:rsidR="008F6B42" w:rsidRPr="00823907" w:rsidRDefault="006878BD" w:rsidP="00C66E85">
      <w:pPr>
        <w:jc w:val="both"/>
      </w:pPr>
      <w:r>
        <w:t xml:space="preserve">Nejčastějším místem </w:t>
      </w:r>
      <w:r w:rsidRPr="00823907">
        <w:t>narušení objektu</w:t>
      </w:r>
      <w:r>
        <w:t xml:space="preserve"> jsou podle kriminalistických statistik</w:t>
      </w:r>
      <w:r w:rsidRPr="00823907">
        <w:t xml:space="preserve"> </w:t>
      </w:r>
      <w:r>
        <w:t>v</w:t>
      </w:r>
      <w:r w:rsidR="008F6B42" w:rsidRPr="00823907">
        <w:t xml:space="preserve">stupní dveře </w:t>
      </w:r>
      <w:r>
        <w:t>a v</w:t>
      </w:r>
      <w:r w:rsidR="00F37957">
        <w:t> </w:t>
      </w:r>
      <w:r>
        <w:t>90</w:t>
      </w:r>
      <w:r w:rsidR="00F37957">
        <w:t> </w:t>
      </w:r>
      <w:r>
        <w:t>% bytových vloupání byly</w:t>
      </w:r>
      <w:r w:rsidR="008F6B42" w:rsidRPr="00823907">
        <w:t xml:space="preserve"> pro pachatele lehce překona</w:t>
      </w:r>
      <w:r>
        <w:t>telné. Z</w:t>
      </w:r>
      <w:r w:rsidR="00EC30FE">
        <w:t> </w:t>
      </w:r>
      <w:r>
        <w:t>dalších</w:t>
      </w:r>
      <w:r w:rsidR="00C66E85">
        <w:t xml:space="preserve"> statistik vyplývá, že </w:t>
      </w:r>
      <w:r>
        <w:t>pachatelé vniknou</w:t>
      </w:r>
      <w:r w:rsidR="008F6B42" w:rsidRPr="00823907">
        <w:t xml:space="preserve"> do objektu ve 14</w:t>
      </w:r>
      <w:r w:rsidR="00EC30FE">
        <w:t> </w:t>
      </w:r>
      <w:r w:rsidR="008F6B42" w:rsidRPr="00823907">
        <w:t>% okn</w:t>
      </w:r>
      <w:r>
        <w:t>y, v</w:t>
      </w:r>
      <w:r w:rsidR="00EC30FE">
        <w:t> </w:t>
      </w:r>
      <w:r>
        <w:t>10</w:t>
      </w:r>
      <w:r w:rsidR="00EC30FE">
        <w:t> </w:t>
      </w:r>
      <w:r>
        <w:t>% sklepní</w:t>
      </w:r>
      <w:r w:rsidR="00C66E85">
        <w:t>mi okny a 9</w:t>
      </w:r>
      <w:r w:rsidR="00F37957">
        <w:t> </w:t>
      </w:r>
      <w:r w:rsidR="00C66E85">
        <w:t xml:space="preserve">% </w:t>
      </w:r>
      <w:r w:rsidR="008F6B42" w:rsidRPr="00823907">
        <w:t xml:space="preserve">balkónovými dveřmi. </w:t>
      </w:r>
      <w:r>
        <w:t>Pro zvýšení zabezpečení o</w:t>
      </w:r>
      <w:r w:rsidR="008F6B42" w:rsidRPr="00823907">
        <w:t>k</w:t>
      </w:r>
      <w:r>
        <w:t>en a skleněných výplní</w:t>
      </w:r>
      <w:r w:rsidR="008F6B42" w:rsidRPr="00823907">
        <w:t xml:space="preserve"> balkonových dveří </w:t>
      </w:r>
      <w:r w:rsidR="00DE715D">
        <w:t>používáme</w:t>
      </w:r>
      <w:r w:rsidR="008F6B42" w:rsidRPr="00823907">
        <w:t xml:space="preserve"> bezpečnostní fólií,</w:t>
      </w:r>
      <w:r w:rsidR="00DE715D">
        <w:t xml:space="preserve"> doplňujeme</w:t>
      </w:r>
      <w:r w:rsidR="008F6B42" w:rsidRPr="00823907">
        <w:t xml:space="preserve"> kovovými mřížemi </w:t>
      </w:r>
      <w:r w:rsidR="00C66E85">
        <w:t xml:space="preserve">a </w:t>
      </w:r>
      <w:r w:rsidR="008F6B42" w:rsidRPr="00823907">
        <w:t xml:space="preserve">vnějšími </w:t>
      </w:r>
      <w:r w:rsidR="00C66E85">
        <w:t>i</w:t>
      </w:r>
      <w:r w:rsidR="008F6B42" w:rsidRPr="00823907">
        <w:t xml:space="preserve"> vnitřními roletami</w:t>
      </w:r>
      <w:r w:rsidR="00825ED5">
        <w:t xml:space="preserve"> (1</w:t>
      </w:r>
      <w:r w:rsidR="00BE4CE3">
        <w:t>6</w:t>
      </w:r>
      <w:r w:rsidR="00825ED5">
        <w:t>)</w:t>
      </w:r>
      <w:r w:rsidR="008F6B42" w:rsidRPr="00823907">
        <w:t>.</w:t>
      </w:r>
    </w:p>
    <w:p w14:paraId="326C005B" w14:textId="77777777" w:rsidR="008F6B42" w:rsidRPr="00B25021" w:rsidRDefault="008F6B42" w:rsidP="00B25021">
      <w:pPr>
        <w:rPr>
          <w:b/>
        </w:rPr>
      </w:pPr>
      <w:bookmarkStart w:id="39" w:name="_Toc453311500"/>
      <w:bookmarkStart w:id="40" w:name="_Toc454008356"/>
      <w:r w:rsidRPr="00B25021">
        <w:rPr>
          <w:b/>
        </w:rPr>
        <w:t>Bezpečnostní dveře</w:t>
      </w:r>
      <w:bookmarkEnd w:id="39"/>
      <w:bookmarkEnd w:id="40"/>
    </w:p>
    <w:p w14:paraId="745669F0" w14:textId="77777777" w:rsidR="005016D7" w:rsidRPr="00823907" w:rsidRDefault="008F6B42" w:rsidP="005016D7">
      <w:pPr>
        <w:jc w:val="both"/>
      </w:pPr>
      <w:r w:rsidRPr="00823907">
        <w:t xml:space="preserve">Bezpečnostní dveře </w:t>
      </w:r>
      <w:r w:rsidR="00DE715D">
        <w:t>jsou zhotoveny</w:t>
      </w:r>
      <w:r w:rsidRPr="00823907">
        <w:t xml:space="preserve"> z pevnostní ocelové mříže s ocelovým hlubokotažným plechem,</w:t>
      </w:r>
      <w:r w:rsidR="00DE715D">
        <w:t xml:space="preserve"> který je odolný proti pror</w:t>
      </w:r>
      <w:r w:rsidRPr="00823907">
        <w:t xml:space="preserve">ažení. Tyto dveře </w:t>
      </w:r>
      <w:r w:rsidR="00DE715D">
        <w:t>se</w:t>
      </w:r>
      <w:r w:rsidRPr="00823907">
        <w:t xml:space="preserve"> zamy</w:t>
      </w:r>
      <w:r w:rsidR="00DE715D">
        <w:t>kají</w:t>
      </w:r>
      <w:r w:rsidRPr="00823907">
        <w:t xml:space="preserve"> vícebodovým rozvorovým systémem aktivních bezpečnostních čepů (počet</w:t>
      </w:r>
      <w:r w:rsidR="00DE715D">
        <w:t xml:space="preserve"> těchto</w:t>
      </w:r>
      <w:r w:rsidRPr="00823907">
        <w:t xml:space="preserve"> čepů závisí </w:t>
      </w:r>
      <w:r w:rsidR="00DE715D">
        <w:t>na</w:t>
      </w:r>
      <w:r w:rsidRPr="00823907">
        <w:t xml:space="preserve"> přání zákazníka a na výrobci), které </w:t>
      </w:r>
      <w:r w:rsidR="00DE715D">
        <w:t>se zasouva</w:t>
      </w:r>
      <w:r w:rsidRPr="00823907">
        <w:t xml:space="preserve">jí do kovové zárubně. Tento systém </w:t>
      </w:r>
      <w:r w:rsidR="00DE715D">
        <w:t>se ovládá pomocí klíče</w:t>
      </w:r>
      <w:r w:rsidRPr="00823907">
        <w:t xml:space="preserve"> s možností kombinace bezpečnostního kování a</w:t>
      </w:r>
      <w:r w:rsidR="00F37957">
        <w:t> </w:t>
      </w:r>
      <w:r w:rsidRPr="00823907">
        <w:t>bezpečnostní vložky. Protipožární dveře</w:t>
      </w:r>
      <w:r w:rsidR="00DE715D">
        <w:t>, jejichž třídy protipožární odolnosti uvádíme v</w:t>
      </w:r>
      <w:r w:rsidR="00C85382">
        <w:t> </w:t>
      </w:r>
      <w:r w:rsidR="007C5AEE">
        <w:rPr>
          <w:b/>
        </w:rPr>
        <w:t>příloze</w:t>
      </w:r>
      <w:r w:rsidR="00C85382" w:rsidRPr="00817AE5">
        <w:rPr>
          <w:b/>
        </w:rPr>
        <w:t xml:space="preserve"> 2</w:t>
      </w:r>
      <w:r w:rsidR="00C85382">
        <w:t xml:space="preserve">, </w:t>
      </w:r>
      <w:r w:rsidRPr="00823907">
        <w:t>jsou opatřeny odolným materiálem vůči požáru např. FIBERFRAX</w:t>
      </w:r>
      <w:r w:rsidR="00825ED5">
        <w:t xml:space="preserve"> (1</w:t>
      </w:r>
      <w:r w:rsidR="00BE4CE3">
        <w:t>7</w:t>
      </w:r>
      <w:r w:rsidR="00825ED5">
        <w:t>)</w:t>
      </w:r>
      <w:r w:rsidRPr="00823907">
        <w:t>.</w:t>
      </w:r>
    </w:p>
    <w:p w14:paraId="322B15F2" w14:textId="77777777" w:rsidR="008F6B42" w:rsidRPr="00823907" w:rsidRDefault="008F6B42" w:rsidP="008F6B42">
      <w:pPr>
        <w:pStyle w:val="Odstavecseseznamem"/>
        <w:ind w:left="0" w:firstLine="0"/>
      </w:pPr>
      <w:r w:rsidRPr="00D84AF2">
        <w:rPr>
          <w:b/>
          <w:bCs/>
        </w:rPr>
        <w:t>Bezpečnostní vložka</w:t>
      </w:r>
    </w:p>
    <w:p w14:paraId="39F5C533" w14:textId="77777777" w:rsidR="008F6B42" w:rsidRPr="00823907" w:rsidRDefault="00C85382" w:rsidP="008F6B42">
      <w:pPr>
        <w:jc w:val="both"/>
      </w:pPr>
      <w:r>
        <w:t>Konstrukce dnešních</w:t>
      </w:r>
      <w:r w:rsidR="008F6B42" w:rsidRPr="00823907">
        <w:t xml:space="preserve"> bezpečnostní</w:t>
      </w:r>
      <w:r>
        <w:t>ch vložek</w:t>
      </w:r>
      <w:r w:rsidR="008F6B42" w:rsidRPr="00823907">
        <w:t xml:space="preserve"> </w:t>
      </w:r>
      <w:r>
        <w:t>jsou v nejčastějším provedení</w:t>
      </w:r>
      <w:r w:rsidR="00825ED5">
        <w:t>,</w:t>
      </w:r>
      <w:r w:rsidR="008F6B42" w:rsidRPr="00823907">
        <w:t xml:space="preserve"> jako systém oboustranného klíče ICS</w:t>
      </w:r>
      <w:r w:rsidR="00825ED5">
        <w:t xml:space="preserve"> viz </w:t>
      </w:r>
      <w:r w:rsidR="00825ED5" w:rsidRPr="00BE4CE3">
        <w:rPr>
          <w:b/>
        </w:rPr>
        <w:t xml:space="preserve">obr. </w:t>
      </w:r>
      <w:r w:rsidR="00BE4CE3">
        <w:rPr>
          <w:b/>
        </w:rPr>
        <w:t>4</w:t>
      </w:r>
      <w:r w:rsidR="00030B63">
        <w:t xml:space="preserve">, </w:t>
      </w:r>
      <w:r w:rsidR="008F6B42" w:rsidRPr="00823907">
        <w:t xml:space="preserve">který poskytuje </w:t>
      </w:r>
      <w:r w:rsidR="00030B63">
        <w:t>vyšší zabezpečení</w:t>
      </w:r>
      <w:r w:rsidR="008F6B42">
        <w:t>, a to</w:t>
      </w:r>
      <w:r w:rsidR="008F6B42" w:rsidRPr="00823907">
        <w:t xml:space="preserve"> </w:t>
      </w:r>
      <w:r w:rsidR="00030B63">
        <w:t>zejména kombinací</w:t>
      </w:r>
      <w:r w:rsidR="008F6B42" w:rsidRPr="00823907">
        <w:t xml:space="preserve"> tří různých technologií uzamykání:</w:t>
      </w:r>
    </w:p>
    <w:p w14:paraId="249AF8AA" w14:textId="77777777" w:rsidR="008F6B42" w:rsidRPr="00823907" w:rsidRDefault="008F6B42" w:rsidP="00947779">
      <w:pPr>
        <w:pStyle w:val="Odstavecseseznamem"/>
        <w:numPr>
          <w:ilvl w:val="0"/>
          <w:numId w:val="2"/>
        </w:numPr>
      </w:pPr>
      <w:r w:rsidRPr="00823907">
        <w:t>speciálně tvarovaný rezistentní podélný profil</w:t>
      </w:r>
    </w:p>
    <w:p w14:paraId="68426201" w14:textId="77777777" w:rsidR="008F6B42" w:rsidRPr="00823907" w:rsidRDefault="008F6B42" w:rsidP="00947779">
      <w:pPr>
        <w:pStyle w:val="Odstavecseseznamem"/>
        <w:numPr>
          <w:ilvl w:val="0"/>
          <w:numId w:val="2"/>
        </w:numPr>
      </w:pPr>
      <w:r w:rsidRPr="00823907">
        <w:t>systém křivek, který zjišťuje oprávnění k uzamykání</w:t>
      </w:r>
    </w:p>
    <w:p w14:paraId="55B6AECE" w14:textId="77777777" w:rsidR="008F6B42" w:rsidRPr="00823907" w:rsidRDefault="008F6B42" w:rsidP="00947779">
      <w:pPr>
        <w:pStyle w:val="Odstavecseseznamem"/>
        <w:numPr>
          <w:ilvl w:val="0"/>
          <w:numId w:val="2"/>
        </w:numPr>
      </w:pPr>
      <w:r w:rsidRPr="00823907">
        <w:t>zlepšený systém stavítek tvoří kryté, vnitřní vybrání v těle klíče ICS</w:t>
      </w:r>
    </w:p>
    <w:p w14:paraId="5C5D0AFF" w14:textId="77777777" w:rsidR="008F6B42" w:rsidRDefault="008F6B42" w:rsidP="008F6B42">
      <w:pPr>
        <w:jc w:val="both"/>
      </w:pPr>
      <w:r w:rsidRPr="00823907">
        <w:lastRenderedPageBreak/>
        <w:t xml:space="preserve">Detekce klíče je </w:t>
      </w:r>
      <w:r>
        <w:t xml:space="preserve">konstruována </w:t>
      </w:r>
      <w:r w:rsidR="00030B63">
        <w:t>třemi řadami</w:t>
      </w:r>
      <w:r>
        <w:t>,</w:t>
      </w:r>
      <w:r w:rsidR="00030B63">
        <w:t xml:space="preserve"> s</w:t>
      </w:r>
      <w:r w:rsidR="009B2B66">
        <w:t>e</w:t>
      </w:r>
      <w:r w:rsidR="00030B63">
        <w:t> </w:t>
      </w:r>
      <w:r w:rsidRPr="00823907">
        <w:t>13 blokovací</w:t>
      </w:r>
      <w:r w:rsidR="00030B63">
        <w:t>mi stavítky opatřených</w:t>
      </w:r>
      <w:r w:rsidRPr="00823907">
        <w:t xml:space="preserve"> pružinou. Dvě řady stavítek</w:t>
      </w:r>
      <w:r w:rsidR="00030B63">
        <w:t xml:space="preserve"> mají po stranách 10 celistvých blokovacích stavítek</w:t>
      </w:r>
      <w:r w:rsidRPr="00823907">
        <w:t>, které detekují křivky po stranách klíče a třetí řada s</w:t>
      </w:r>
      <w:r w:rsidR="00030B63">
        <w:t>e</w:t>
      </w:r>
      <w:r w:rsidRPr="00823907">
        <w:t xml:space="preserve"> 3 stavítky v dráze ověřuje vnitřní, krytá vybrání na hranách klíče</w:t>
      </w:r>
      <w:r w:rsidR="00825ED5">
        <w:t xml:space="preserve"> (</w:t>
      </w:r>
      <w:r w:rsidR="00BE4CE3">
        <w:t>18</w:t>
      </w:r>
      <w:r w:rsidR="00825ED5">
        <w:t>)</w:t>
      </w:r>
      <w:r w:rsidRPr="00823907">
        <w:t xml:space="preserve">. </w:t>
      </w:r>
    </w:p>
    <w:p w14:paraId="787BC3A2" w14:textId="77777777" w:rsidR="005016D7" w:rsidRDefault="005016D7" w:rsidP="008F6B42">
      <w:pPr>
        <w:jc w:val="both"/>
      </w:pPr>
    </w:p>
    <w:p w14:paraId="3F0D0660" w14:textId="77777777" w:rsidR="005016D7" w:rsidRDefault="00537BC7" w:rsidP="006E0C92">
      <w:pPr>
        <w:ind w:firstLine="0"/>
        <w:jc w:val="both"/>
      </w:pPr>
      <w:r>
        <w:rPr>
          <w:noProof/>
          <w:lang w:eastAsia="cs-CZ"/>
        </w:rPr>
        <w:drawing>
          <wp:inline distT="0" distB="0" distL="0" distR="0" wp14:anchorId="1CE506BC" wp14:editId="194026CD">
            <wp:extent cx="5400675" cy="2800350"/>
            <wp:effectExtent l="0" t="0" r="9525" b="0"/>
            <wp:docPr id="1730077193" name="obrázek 1" descr="klí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íč"/>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2800350"/>
                    </a:xfrm>
                    <a:prstGeom prst="rect">
                      <a:avLst/>
                    </a:prstGeom>
                    <a:noFill/>
                    <a:ln>
                      <a:noFill/>
                    </a:ln>
                  </pic:spPr>
                </pic:pic>
              </a:graphicData>
            </a:graphic>
          </wp:inline>
        </w:drawing>
      </w:r>
    </w:p>
    <w:p w14:paraId="71BA79B2" w14:textId="77777777" w:rsidR="005016D7" w:rsidRPr="005016D7" w:rsidRDefault="005016D7" w:rsidP="008F6B42">
      <w:pPr>
        <w:jc w:val="both"/>
        <w:rPr>
          <w:i/>
        </w:rPr>
      </w:pPr>
      <w:r>
        <w:rPr>
          <w:i/>
        </w:rPr>
        <w:t xml:space="preserve">Obr. </w:t>
      </w:r>
      <w:r w:rsidR="00BE4CE3">
        <w:rPr>
          <w:i/>
        </w:rPr>
        <w:t>4</w:t>
      </w:r>
      <w:r>
        <w:rPr>
          <w:i/>
        </w:rPr>
        <w:t xml:space="preserve"> Bezpečnostní vložka EVVA ICS</w:t>
      </w:r>
      <w:r w:rsidR="00F1390D">
        <w:rPr>
          <w:i/>
        </w:rPr>
        <w:t xml:space="preserve"> (</w:t>
      </w:r>
      <w:r w:rsidR="001F3CD1">
        <w:rPr>
          <w:i/>
        </w:rPr>
        <w:t>18</w:t>
      </w:r>
      <w:r w:rsidR="00F1390D">
        <w:rPr>
          <w:i/>
        </w:rPr>
        <w:t>)</w:t>
      </w:r>
    </w:p>
    <w:p w14:paraId="19DBA64A" w14:textId="77777777" w:rsidR="008F6B42" w:rsidRPr="00823907" w:rsidRDefault="008F6B42" w:rsidP="008F6B42"/>
    <w:p w14:paraId="1A872BD8" w14:textId="77777777" w:rsidR="008F6B42" w:rsidRPr="00823907" w:rsidRDefault="008F6B42" w:rsidP="008F6B42">
      <w:pPr>
        <w:ind w:firstLine="0"/>
      </w:pPr>
      <w:r w:rsidRPr="00823907">
        <w:rPr>
          <w:b/>
          <w:bCs/>
        </w:rPr>
        <w:t>Bezpečnostní fólie</w:t>
      </w:r>
    </w:p>
    <w:p w14:paraId="4EA9B178" w14:textId="77777777" w:rsidR="008F6B42" w:rsidRPr="00823907" w:rsidRDefault="00030B63" w:rsidP="00FE5F7F">
      <w:pPr>
        <w:jc w:val="both"/>
      </w:pPr>
      <w:r>
        <w:t>Prostřednictvím instalace</w:t>
      </w:r>
      <w:r w:rsidR="008F6B42" w:rsidRPr="00823907">
        <w:t xml:space="preserve"> bezpečnostní</w:t>
      </w:r>
      <w:r>
        <w:t>ch</w:t>
      </w:r>
      <w:r w:rsidR="008F6B42" w:rsidRPr="00823907">
        <w:t xml:space="preserve"> fó</w:t>
      </w:r>
      <w:r>
        <w:t>lií</w:t>
      </w:r>
      <w:r w:rsidR="008F6B42">
        <w:t xml:space="preserve"> </w:t>
      </w:r>
      <w:r w:rsidR="008F6B42" w:rsidRPr="00823907">
        <w:t xml:space="preserve">na </w:t>
      </w:r>
      <w:r>
        <w:t xml:space="preserve">okna a </w:t>
      </w:r>
      <w:r w:rsidR="008F6B42" w:rsidRPr="00823907">
        <w:t>skleněné výplně balkonových dveří zabr</w:t>
      </w:r>
      <w:r>
        <w:t>aňujeme</w:t>
      </w:r>
      <w:r w:rsidR="008F6B42" w:rsidRPr="00823907">
        <w:t xml:space="preserve"> prohození předmětů</w:t>
      </w:r>
      <w:r>
        <w:t xml:space="preserve">, tím </w:t>
      </w:r>
      <w:r w:rsidR="008F6B42" w:rsidRPr="00823907">
        <w:t>výrazně znesnad</w:t>
      </w:r>
      <w:r>
        <w:t>ňujeme</w:t>
      </w:r>
      <w:r w:rsidR="008F6B42" w:rsidRPr="00823907">
        <w:t xml:space="preserve"> </w:t>
      </w:r>
      <w:r w:rsidR="008F6B42">
        <w:t>a</w:t>
      </w:r>
      <w:r w:rsidR="00F37957">
        <w:t> </w:t>
      </w:r>
      <w:r w:rsidR="008F6B42">
        <w:t>zpomal</w:t>
      </w:r>
      <w:r>
        <w:t>ujeme</w:t>
      </w:r>
      <w:r w:rsidR="008F6B42">
        <w:t xml:space="preserve"> </w:t>
      </w:r>
      <w:r w:rsidR="008F6B42" w:rsidRPr="00823907">
        <w:t>vniknutí do objektu</w:t>
      </w:r>
      <w:r w:rsidRPr="00030B63">
        <w:t xml:space="preserve"> </w:t>
      </w:r>
      <w:r w:rsidRPr="00823907">
        <w:t>případným pachatelům</w:t>
      </w:r>
      <w:r w:rsidR="008F6B42" w:rsidRPr="00823907">
        <w:t xml:space="preserve">. </w:t>
      </w:r>
    </w:p>
    <w:p w14:paraId="5F0A24AE" w14:textId="77777777" w:rsidR="008F6B42" w:rsidRPr="00807C61" w:rsidRDefault="008F6B42" w:rsidP="008F6B42">
      <w:pPr>
        <w:pStyle w:val="Nadpis3"/>
        <w:rPr>
          <w:b w:val="0"/>
        </w:rPr>
      </w:pPr>
      <w:bookmarkStart w:id="41" w:name="_Toc453311503"/>
      <w:bookmarkStart w:id="42" w:name="_Toc454008357"/>
      <w:bookmarkStart w:id="43" w:name="_Toc454480390"/>
      <w:r w:rsidRPr="00807C61">
        <w:rPr>
          <w:b w:val="0"/>
        </w:rPr>
        <w:t>Předmětová ochrana</w:t>
      </w:r>
      <w:bookmarkEnd w:id="41"/>
      <w:bookmarkEnd w:id="42"/>
      <w:bookmarkEnd w:id="43"/>
    </w:p>
    <w:p w14:paraId="232E0A1E" w14:textId="77777777" w:rsidR="008F6B42" w:rsidRPr="00823907" w:rsidRDefault="008F6B42" w:rsidP="008F6B42">
      <w:pPr>
        <w:jc w:val="both"/>
      </w:pPr>
      <w:r w:rsidRPr="00823907">
        <w:rPr>
          <w:b/>
          <w:bCs/>
        </w:rPr>
        <w:t>Předmětová ochrana</w:t>
      </w:r>
      <w:r w:rsidRPr="00823907">
        <w:t xml:space="preserve"> </w:t>
      </w:r>
      <w:r>
        <w:t>slouží především</w:t>
      </w:r>
      <w:r w:rsidRPr="00823907">
        <w:t xml:space="preserve"> k úschově peněz, drahých cenností a</w:t>
      </w:r>
      <w:r w:rsidR="00F37957">
        <w:t> </w:t>
      </w:r>
      <w:r w:rsidRPr="00823907">
        <w:t>šperků, ale také k úschově a zabezpečení zbraní proti neoprávněné</w:t>
      </w:r>
      <w:r>
        <w:t>mu</w:t>
      </w:r>
      <w:r w:rsidRPr="00823907">
        <w:t xml:space="preserve"> použití a</w:t>
      </w:r>
      <w:r w:rsidR="00F37957">
        <w:t> </w:t>
      </w:r>
      <w:r w:rsidRPr="00823907">
        <w:t>manipulaci</w:t>
      </w:r>
      <w:r>
        <w:t>.</w:t>
      </w:r>
      <w:r w:rsidRPr="00823907">
        <w:t xml:space="preserve"> </w:t>
      </w:r>
      <w:r>
        <w:t>Do</w:t>
      </w:r>
      <w:r w:rsidRPr="00823907">
        <w:t xml:space="preserve"> této předmětové ochran</w:t>
      </w:r>
      <w:r>
        <w:t>y</w:t>
      </w:r>
      <w:r w:rsidRPr="00823907">
        <w:t xml:space="preserve"> můžeme řadit od malých pokladniček a</w:t>
      </w:r>
      <w:r w:rsidR="00F37957">
        <w:t> </w:t>
      </w:r>
      <w:r w:rsidRPr="00823907">
        <w:t>pokladen až po těžké trezorové skříně a komorové trezory.</w:t>
      </w:r>
    </w:p>
    <w:p w14:paraId="3846F1BF" w14:textId="77777777" w:rsidR="008F6B42" w:rsidRDefault="008F6B42" w:rsidP="008F6B42">
      <w:pPr>
        <w:rPr>
          <w:b/>
          <w:bCs/>
        </w:rPr>
      </w:pPr>
    </w:p>
    <w:p w14:paraId="14B505DB" w14:textId="77777777" w:rsidR="00BE4CE3" w:rsidRDefault="00BE4CE3" w:rsidP="008F6B42">
      <w:pPr>
        <w:rPr>
          <w:b/>
          <w:bCs/>
        </w:rPr>
      </w:pPr>
    </w:p>
    <w:p w14:paraId="7FAE5163" w14:textId="77777777" w:rsidR="00BE4CE3" w:rsidRDefault="00BE4CE3" w:rsidP="008F6B42">
      <w:pPr>
        <w:rPr>
          <w:b/>
          <w:bCs/>
        </w:rPr>
      </w:pPr>
    </w:p>
    <w:p w14:paraId="5D7530F5" w14:textId="77777777" w:rsidR="008F6B42" w:rsidRPr="00823907" w:rsidRDefault="008F6B42" w:rsidP="008F6B42">
      <w:r w:rsidRPr="00823907">
        <w:rPr>
          <w:b/>
          <w:bCs/>
        </w:rPr>
        <w:lastRenderedPageBreak/>
        <w:t>Komerční úschovné objekty</w:t>
      </w:r>
    </w:p>
    <w:p w14:paraId="73E419B7" w14:textId="77777777" w:rsidR="008F6B42" w:rsidRPr="00823907" w:rsidRDefault="008F6B42" w:rsidP="009B2B66">
      <w:pPr>
        <w:pStyle w:val="Odstavecseseznamem"/>
        <w:numPr>
          <w:ilvl w:val="0"/>
          <w:numId w:val="2"/>
        </w:numPr>
        <w:jc w:val="both"/>
      </w:pPr>
      <w:r w:rsidRPr="00823907">
        <w:t xml:space="preserve">Skříňové </w:t>
      </w:r>
      <w:r>
        <w:t xml:space="preserve">trezory </w:t>
      </w:r>
      <w:r w:rsidRPr="00823907">
        <w:t>– v uzavřeném stavu má jednu délku vnitřní strany menší nebo rovno 1</w:t>
      </w:r>
      <w:r w:rsidR="00DD3703">
        <w:t> </w:t>
      </w:r>
      <w:r w:rsidRPr="00823907">
        <w:t>m</w:t>
      </w:r>
      <w:r w:rsidR="00DD3703">
        <w:t>.</w:t>
      </w:r>
    </w:p>
    <w:p w14:paraId="10BB8535" w14:textId="77777777" w:rsidR="008F6B42" w:rsidRPr="00823907" w:rsidRDefault="008F6B42" w:rsidP="009B2B66">
      <w:pPr>
        <w:pStyle w:val="Odstavecseseznamem"/>
        <w:numPr>
          <w:ilvl w:val="0"/>
          <w:numId w:val="2"/>
        </w:numPr>
        <w:jc w:val="both"/>
      </w:pPr>
      <w:r w:rsidRPr="00823907">
        <w:t>Ohnivzdorné</w:t>
      </w:r>
      <w:r>
        <w:t xml:space="preserve"> trezory</w:t>
      </w:r>
      <w:r w:rsidRPr="00823907">
        <w:t xml:space="preserve"> </w:t>
      </w:r>
      <w:r>
        <w:t>jsou</w:t>
      </w:r>
      <w:r w:rsidRPr="00823907">
        <w:t xml:space="preserve"> konstru</w:t>
      </w:r>
      <w:r>
        <w:t>ovány</w:t>
      </w:r>
      <w:r w:rsidRPr="00823907">
        <w:t xml:space="preserve"> z oceli a nehořlavých materiálů s</w:t>
      </w:r>
      <w:r w:rsidR="00F37957">
        <w:t> </w:t>
      </w:r>
      <w:r w:rsidRPr="00823907">
        <w:t>dvouplášťovou konstrukcí, většinou na ochranu dokumentů a datových médií</w:t>
      </w:r>
      <w:r w:rsidR="00DD3703">
        <w:t>.</w:t>
      </w:r>
    </w:p>
    <w:p w14:paraId="04F20252" w14:textId="77777777" w:rsidR="008F6B42" w:rsidRPr="00823907" w:rsidRDefault="008F6B42" w:rsidP="009B2B66">
      <w:pPr>
        <w:pStyle w:val="Odstavecseseznamem"/>
        <w:numPr>
          <w:ilvl w:val="0"/>
          <w:numId w:val="2"/>
        </w:numPr>
        <w:jc w:val="both"/>
      </w:pPr>
      <w:r w:rsidRPr="00823907">
        <w:t xml:space="preserve">Účelové </w:t>
      </w:r>
      <w:r>
        <w:t>jedná se</w:t>
      </w:r>
      <w:r w:rsidRPr="00F035C4">
        <w:t xml:space="preserve"> </w:t>
      </w:r>
      <w:r w:rsidRPr="00823907">
        <w:t xml:space="preserve">zpravidla </w:t>
      </w:r>
      <w:r>
        <w:t xml:space="preserve">o </w:t>
      </w:r>
      <w:r w:rsidRPr="00823907">
        <w:t>vestavěné trezory (trezory na zbraně, noční trezory aj.)</w:t>
      </w:r>
      <w:r w:rsidR="00DD3703">
        <w:t>.</w:t>
      </w:r>
    </w:p>
    <w:p w14:paraId="534FC2E1" w14:textId="77777777" w:rsidR="008F6B42" w:rsidRPr="00823907" w:rsidRDefault="008F6B42" w:rsidP="009B2B66">
      <w:pPr>
        <w:pStyle w:val="Odstavecseseznamem"/>
        <w:numPr>
          <w:ilvl w:val="0"/>
          <w:numId w:val="2"/>
        </w:numPr>
        <w:jc w:val="both"/>
      </w:pPr>
      <w:r w:rsidRPr="00823907">
        <w:t xml:space="preserve">Ocelové a kartotékové skříně </w:t>
      </w:r>
      <w:r>
        <w:t>patří mezi</w:t>
      </w:r>
      <w:r w:rsidRPr="00823907">
        <w:t xml:space="preserve"> jednoplášťové skříně na dokumenty</w:t>
      </w:r>
      <w:r w:rsidR="00DD3703">
        <w:t>.</w:t>
      </w:r>
    </w:p>
    <w:p w14:paraId="35F40955" w14:textId="77777777" w:rsidR="00FE5F7F" w:rsidRDefault="008F6B42" w:rsidP="009B2B66">
      <w:pPr>
        <w:pStyle w:val="Odstavecseseznamem"/>
        <w:numPr>
          <w:ilvl w:val="0"/>
          <w:numId w:val="2"/>
        </w:numPr>
        <w:jc w:val="both"/>
      </w:pPr>
      <w:r>
        <w:t>Příruční pokladny slouží ke krátkodobé úschově</w:t>
      </w:r>
      <w:r w:rsidRPr="00823907">
        <w:t xml:space="preserve"> peněz, cenin, dokumentů apod.</w:t>
      </w:r>
      <w:r w:rsidR="008B18FE">
        <w:t xml:space="preserve"> (1</w:t>
      </w:r>
      <w:r w:rsidR="00AD1659">
        <w:t>6</w:t>
      </w:r>
      <w:r w:rsidR="008B18FE">
        <w:t>)</w:t>
      </w:r>
      <w:r>
        <w:t>.</w:t>
      </w:r>
    </w:p>
    <w:p w14:paraId="6E16C251" w14:textId="77777777" w:rsidR="008F6B42" w:rsidRDefault="00FE5F7F" w:rsidP="00FE5F7F">
      <w:r>
        <w:br w:type="page"/>
      </w:r>
    </w:p>
    <w:p w14:paraId="7A297F5B" w14:textId="0F5B87DC" w:rsidR="008F6B42" w:rsidRDefault="008F6B42" w:rsidP="008F6B42">
      <w:pPr>
        <w:pStyle w:val="Nadpis2"/>
        <w:ind w:left="709" w:hanging="709"/>
        <w:rPr>
          <w:rStyle w:val="Nadpis2Char"/>
          <w:bCs/>
        </w:rPr>
      </w:pPr>
      <w:bookmarkStart w:id="44" w:name="_Toc453311504"/>
      <w:bookmarkStart w:id="45" w:name="_Toc454008358"/>
      <w:bookmarkStart w:id="46" w:name="_Toc454480391"/>
      <w:r w:rsidRPr="00807C61">
        <w:rPr>
          <w:rStyle w:val="Nadpis2Char"/>
          <w:bCs/>
        </w:rPr>
        <w:lastRenderedPageBreak/>
        <w:t xml:space="preserve">EZS </w:t>
      </w:r>
      <w:r>
        <w:rPr>
          <w:rStyle w:val="Nadpis2Char"/>
          <w:bCs/>
        </w:rPr>
        <w:t>– ELEKTRONICKÉ</w:t>
      </w:r>
      <w:r w:rsidR="00FF6E19">
        <w:rPr>
          <w:rStyle w:val="Nadpis2Char"/>
          <w:bCs/>
        </w:rPr>
        <w:t xml:space="preserve"> ZABEZPEČOVACÍ</w:t>
      </w:r>
      <w:r>
        <w:rPr>
          <w:rStyle w:val="Nadpis2Char"/>
          <w:bCs/>
        </w:rPr>
        <w:t xml:space="preserve"> SYSTÉMY</w:t>
      </w:r>
      <w:bookmarkEnd w:id="44"/>
      <w:bookmarkEnd w:id="45"/>
      <w:bookmarkEnd w:id="46"/>
    </w:p>
    <w:p w14:paraId="2507AF7C" w14:textId="4ED9A428" w:rsidR="005573DA" w:rsidRDefault="005573DA" w:rsidP="008B18FE">
      <w:pPr>
        <w:jc w:val="both"/>
      </w:pPr>
      <w:r>
        <w:t>Elektronické systémy zabezpečení (dále jen EZS)</w:t>
      </w:r>
      <w:r w:rsidR="00FF6E19">
        <w:t xml:space="preserve"> jsou tvoř</w:t>
      </w:r>
      <w:r w:rsidR="008F6B42">
        <w:t>en</w:t>
      </w:r>
      <w:r w:rsidR="00FF6E19">
        <w:t>y</w:t>
      </w:r>
      <w:r w:rsidR="008F6B42">
        <w:t xml:space="preserve"> komplexem technických prostředků a prvků</w:t>
      </w:r>
      <w:r w:rsidR="00B95E4B">
        <w:t xml:space="preserve">, viz </w:t>
      </w:r>
      <w:r w:rsidR="00B95E4B" w:rsidRPr="00FE5F7F">
        <w:rPr>
          <w:b/>
        </w:rPr>
        <w:t xml:space="preserve">obr. </w:t>
      </w:r>
      <w:r w:rsidR="00AD1659">
        <w:rPr>
          <w:b/>
        </w:rPr>
        <w:t>5</w:t>
      </w:r>
      <w:r w:rsidR="001F3CD1">
        <w:t xml:space="preserve"> </w:t>
      </w:r>
      <w:r w:rsidR="009B2B66">
        <w:t>možností rozpoznat</w:t>
      </w:r>
      <w:r w:rsidR="008F6B42">
        <w:t xml:space="preserve"> narušení objektu, tento stav definovat a opticky (světelným majákem) nebo akusticky (sirénou) signalizovat. Další možností signalizace narušení střeženého objektu je odeslání výstrahy o narušení na telefonní hlásič, pomocí bezdrátového přenosu na mobilní telefon nebo na pult centrální ochrany dále jen PCO a mnoho dalších způsobů signalizace poplachu</w:t>
      </w:r>
      <w:r w:rsidR="00825ED5">
        <w:t xml:space="preserve"> (2</w:t>
      </w:r>
      <w:r w:rsidR="00AD1659">
        <w:t>0</w:t>
      </w:r>
      <w:r w:rsidR="00825ED5">
        <w:t>)</w:t>
      </w:r>
      <w:r w:rsidR="008F6B42">
        <w:t>.</w:t>
      </w:r>
    </w:p>
    <w:p w14:paraId="32E3F167" w14:textId="77777777" w:rsidR="00C33E2F" w:rsidRDefault="00C33E2F" w:rsidP="008B18FE">
      <w:pPr>
        <w:jc w:val="both"/>
      </w:pPr>
    </w:p>
    <w:p w14:paraId="6DB0CF96" w14:textId="77777777" w:rsidR="00B95E4B" w:rsidRDefault="006E1622" w:rsidP="00C33E2F">
      <w:pPr>
        <w:jc w:val="both"/>
      </w:pPr>
      <w:r>
        <w:rPr>
          <w:noProof/>
          <w:lang w:eastAsia="cs-CZ"/>
        </w:rPr>
        <w:drawing>
          <wp:inline distT="0" distB="0" distL="0" distR="0" wp14:anchorId="4D1D4B68" wp14:editId="77E2B2D0">
            <wp:extent cx="4114800" cy="3545205"/>
            <wp:effectExtent l="0" t="0" r="0" b="0"/>
            <wp:docPr id="1730077160" name="obrázek 2" descr="http://www.elektroall.com/index_soubory/image2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ktroall.com/index_soubory/image254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3545205"/>
                    </a:xfrm>
                    <a:prstGeom prst="rect">
                      <a:avLst/>
                    </a:prstGeom>
                    <a:noFill/>
                    <a:ln>
                      <a:noFill/>
                    </a:ln>
                  </pic:spPr>
                </pic:pic>
              </a:graphicData>
            </a:graphic>
          </wp:inline>
        </w:drawing>
      </w:r>
    </w:p>
    <w:p w14:paraId="33189F29" w14:textId="77777777" w:rsidR="00B95E4B" w:rsidRDefault="00B95E4B" w:rsidP="00B95E4B">
      <w:pPr>
        <w:jc w:val="both"/>
        <w:rPr>
          <w:i/>
        </w:rPr>
      </w:pPr>
      <w:r w:rsidRPr="00DA77D3">
        <w:rPr>
          <w:i/>
        </w:rPr>
        <w:t>Obr.</w:t>
      </w:r>
      <w:r>
        <w:rPr>
          <w:i/>
        </w:rPr>
        <w:t xml:space="preserve"> </w:t>
      </w:r>
      <w:r w:rsidR="00AD1659">
        <w:rPr>
          <w:i/>
        </w:rPr>
        <w:t>5</w:t>
      </w:r>
      <w:r w:rsidRPr="00DA77D3">
        <w:rPr>
          <w:i/>
        </w:rPr>
        <w:t xml:space="preserve"> Blokové schéma EZS</w:t>
      </w:r>
      <w:r w:rsidR="00F1390D">
        <w:rPr>
          <w:i/>
        </w:rPr>
        <w:t xml:space="preserve"> (</w:t>
      </w:r>
      <w:r w:rsidR="00324DE4">
        <w:rPr>
          <w:i/>
        </w:rPr>
        <w:t>19</w:t>
      </w:r>
      <w:r w:rsidR="00F1390D">
        <w:rPr>
          <w:i/>
        </w:rPr>
        <w:t>)</w:t>
      </w:r>
    </w:p>
    <w:p w14:paraId="529EB080" w14:textId="77777777" w:rsidR="00B95E4B" w:rsidRPr="00B95E4B" w:rsidRDefault="00B95E4B" w:rsidP="00B95E4B">
      <w:pPr>
        <w:pStyle w:val="Nadpis3"/>
        <w:rPr>
          <w:b w:val="0"/>
        </w:rPr>
      </w:pPr>
      <w:bookmarkStart w:id="47" w:name="_Toc454008359"/>
      <w:bookmarkStart w:id="48" w:name="_Toc454480392"/>
      <w:r w:rsidRPr="00B95E4B">
        <w:rPr>
          <w:b w:val="0"/>
        </w:rPr>
        <w:t>Historie</w:t>
      </w:r>
      <w:bookmarkEnd w:id="47"/>
      <w:bookmarkEnd w:id="48"/>
    </w:p>
    <w:p w14:paraId="2CE5F8B7" w14:textId="77777777" w:rsidR="001676D6" w:rsidRDefault="001676D6" w:rsidP="001676D6">
      <w:pPr>
        <w:jc w:val="both"/>
      </w:pPr>
      <w:r>
        <w:t xml:space="preserve">Ochrana před nebezpečím provází lidstvo od počátku civilizace. Hrozba nebezpečí pro člověka přichází jak od přírodních sil (potopa, oheň) tak od narušitelů (zloděj, vpád nepřátel). </w:t>
      </w:r>
    </w:p>
    <w:p w14:paraId="0D8352A2" w14:textId="77777777" w:rsidR="001676D6" w:rsidRDefault="001676D6" w:rsidP="001676D6">
      <w:pPr>
        <w:jc w:val="both"/>
      </w:pPr>
      <w:r>
        <w:t xml:space="preserve">Díky rozvoji civilizace dochází ke koncentraci obyvatel v obcích a městech. Zvyšuje se kriminalita a stoupá riziko požárů. S tím souvisí vyhlášení poplachu, což zpočátku byla pouze lidská činnost. </w:t>
      </w:r>
    </w:p>
    <w:p w14:paraId="0205D5A4" w14:textId="77777777" w:rsidR="001676D6" w:rsidRDefault="001676D6" w:rsidP="001676D6">
      <w:pPr>
        <w:jc w:val="both"/>
      </w:pPr>
      <w:r>
        <w:lastRenderedPageBreak/>
        <w:t>Teprve s vynálezem prvního funkčního telegrafu sestrojeným v USA roku 1836 Samuelem F.</w:t>
      </w:r>
      <w:r w:rsidR="00DD3703">
        <w:t> </w:t>
      </w:r>
      <w:r>
        <w:t>B.</w:t>
      </w:r>
      <w:r w:rsidR="00DD3703">
        <w:t> </w:t>
      </w:r>
      <w:r>
        <w:t>Morsem, můžeme hovořit o počátcích přenosu informace na dálku (</w:t>
      </w:r>
      <w:r w:rsidR="00AD1659">
        <w:t>21</w:t>
      </w:r>
      <w:r>
        <w:t>). V systémech pro signalizace nebezpečí byl poprvé telegraf použit v roce 1847, kdy byly propojeny požární hlásky s centrálním stanovištěm, které bylo propojeno s příslušnými požárními stanicemi. V roce 1851 byl schválen systém tzv. „volající skříňky“ (dnes – veřejný hlásič) a již o tři roky později v Bo</w:t>
      </w:r>
      <w:r w:rsidR="009B2B66">
        <w:t xml:space="preserve">stonu bylo 42 takových hlásičů. </w:t>
      </w:r>
      <w:r>
        <w:t xml:space="preserve">Jednalo </w:t>
      </w:r>
      <w:r w:rsidR="00B12856">
        <w:t xml:space="preserve">se </w:t>
      </w:r>
      <w:r>
        <w:t>o</w:t>
      </w:r>
      <w:r w:rsidR="00F37957">
        <w:t> </w:t>
      </w:r>
      <w:r>
        <w:t>systém složený z volací skříňky, která byla napojena na centrální pult. Při vyhlášení poplachu - zatažením za páku na volací skříňce se pomocí elektrického kontaktu vyslal kód, který zapisovač na centrálním pultu zaznamenal.</w:t>
      </w:r>
    </w:p>
    <w:p w14:paraId="34E19E50" w14:textId="77777777" w:rsidR="001676D6" w:rsidRDefault="001676D6" w:rsidP="001676D6">
      <w:pPr>
        <w:jc w:val="both"/>
      </w:pPr>
      <w:r>
        <w:t>První velmi jednoduchý elektrický zabezpečovací systém, z hlediska dnešního pojetí, byl systém patentovaný v r. 1853 Augustem Popem. Jednalo se kontakty nainstalované na dveřích a oknech, zapojených do obvodu s baterií a zvonkem. Tohoto systému využila k výrobě součástek pro základ první zabezpeč</w:t>
      </w:r>
      <w:r w:rsidR="00B12856">
        <w:t>ovací techniky firma</w:t>
      </w:r>
      <w:r>
        <w:t xml:space="preserve"> </w:t>
      </w:r>
      <w:r w:rsidR="00B12856">
        <w:t>„</w:t>
      </w:r>
      <w:r>
        <w:t>Hinds Williams</w:t>
      </w:r>
      <w:r w:rsidR="00B12856">
        <w:t>“</w:t>
      </w:r>
      <w:r>
        <w:t>. Tento systém se používal až do počátku 2</w:t>
      </w:r>
      <w:r w:rsidR="009B2B66">
        <w:t xml:space="preserve">0. století, jednalo se zejména </w:t>
      </w:r>
      <w:r>
        <w:t>o kontakty spínací a rozpínací, různé nástražné dráty apod.</w:t>
      </w:r>
    </w:p>
    <w:p w14:paraId="4E834392" w14:textId="77777777" w:rsidR="001676D6" w:rsidRDefault="001676D6" w:rsidP="001676D6">
      <w:pPr>
        <w:jc w:val="both"/>
      </w:pPr>
      <w:r>
        <w:t>Teprve výroba tranzistoru a jeho miniaturizace umožňuje nástup a vývoj nových technologií a objevují se první elektronická čidla – akustické snímače, kapacitní čidla a</w:t>
      </w:r>
      <w:r w:rsidR="00F37957">
        <w:t> </w:t>
      </w:r>
      <w:r>
        <w:t>aktivní prostorová čidla pracující na principu vyhodnocování šíření ultrazvuku v uzavřeném prostoru.</w:t>
      </w:r>
    </w:p>
    <w:p w14:paraId="1CC42716" w14:textId="77777777" w:rsidR="00B95E4B" w:rsidRDefault="001676D6" w:rsidP="00817AE5">
      <w:pPr>
        <w:jc w:val="both"/>
      </w:pPr>
      <w:r>
        <w:t>Na přelomu šedesátých a sedmdesátých let 20. století vznikají první mikrovlnná čidla, používají se světelné závory a PIR – pasivní infračervené čidlo (</w:t>
      </w:r>
      <w:r w:rsidR="00AD1659">
        <w:t>22</w:t>
      </w:r>
      <w:r>
        <w:t>).</w:t>
      </w:r>
    </w:p>
    <w:p w14:paraId="2C1C31D0" w14:textId="77777777" w:rsidR="005573DA" w:rsidRDefault="005573DA" w:rsidP="005573DA">
      <w:pPr>
        <w:pStyle w:val="Nadpis3"/>
        <w:rPr>
          <w:b w:val="0"/>
        </w:rPr>
      </w:pPr>
      <w:bookmarkStart w:id="49" w:name="_Toc454008360"/>
      <w:bookmarkStart w:id="50" w:name="_Toc454480393"/>
      <w:r w:rsidRPr="005573DA">
        <w:rPr>
          <w:b w:val="0"/>
        </w:rPr>
        <w:t xml:space="preserve">Prvky </w:t>
      </w:r>
      <w:r>
        <w:rPr>
          <w:b w:val="0"/>
        </w:rPr>
        <w:t>EZS</w:t>
      </w:r>
      <w:bookmarkEnd w:id="49"/>
      <w:bookmarkEnd w:id="50"/>
    </w:p>
    <w:p w14:paraId="50AFC297" w14:textId="77777777" w:rsidR="009635DC" w:rsidRDefault="009635DC" w:rsidP="008E0161">
      <w:pPr>
        <w:jc w:val="both"/>
      </w:pPr>
      <w:r>
        <w:t>Prvky EZS můžeme pojmout jako bezpečnostní senzory pro detekci narušení objektu. Dle M. Čandíka se jedná o převodníky „</w:t>
      </w:r>
      <w:r w:rsidRPr="009635DC">
        <w:rPr>
          <w:i/>
        </w:rPr>
        <w:t>vstupní fyzikální veličiny na jinou výstupní fyzikální veličinu</w:t>
      </w:r>
      <w:r>
        <w:rPr>
          <w:i/>
        </w:rPr>
        <w:t xml:space="preserve">“ </w:t>
      </w:r>
      <w:r>
        <w:t>(</w:t>
      </w:r>
      <w:r w:rsidR="00AD1659">
        <w:t>20, s.</w:t>
      </w:r>
      <w:r w:rsidR="009B2B66">
        <w:t xml:space="preserve"> 10</w:t>
      </w:r>
      <w:r>
        <w:t>)</w:t>
      </w:r>
      <w:r w:rsidRPr="009635DC">
        <w:rPr>
          <w:i/>
        </w:rPr>
        <w:t>.</w:t>
      </w:r>
      <w:r w:rsidR="009B2B66">
        <w:t xml:space="preserve"> </w:t>
      </w:r>
      <w:r>
        <w:t>Při narušení objektu se změna fyzikálních veličin zpracuje a vyhodnotí. Budeme-li uvažovat o senzorech z hlediska napájení, rozlišujeme senzory:</w:t>
      </w:r>
    </w:p>
    <w:p w14:paraId="01C90662" w14:textId="77777777" w:rsidR="009635DC" w:rsidRDefault="009635DC" w:rsidP="00947779">
      <w:pPr>
        <w:pStyle w:val="Odstavecseseznamem"/>
        <w:numPr>
          <w:ilvl w:val="0"/>
          <w:numId w:val="25"/>
        </w:numPr>
        <w:jc w:val="both"/>
      </w:pPr>
      <w:r>
        <w:t>Energeticky napájené</w:t>
      </w:r>
      <w:r w:rsidR="00B869D5">
        <w:t xml:space="preserve"> – pro správnou funkci potřebují externí zdroj, např. baterie</w:t>
      </w:r>
    </w:p>
    <w:p w14:paraId="180683D1" w14:textId="77777777" w:rsidR="00B869D5" w:rsidRDefault="00B869D5" w:rsidP="00947779">
      <w:pPr>
        <w:pStyle w:val="Odstavecseseznamem"/>
        <w:numPr>
          <w:ilvl w:val="1"/>
          <w:numId w:val="25"/>
        </w:numPr>
        <w:jc w:val="both"/>
      </w:pPr>
      <w:r>
        <w:t>Aktivní – detekováním ovlivňují prostor (ultrazvukové vlnění apod.)</w:t>
      </w:r>
    </w:p>
    <w:p w14:paraId="4CFBB4D4" w14:textId="77777777" w:rsidR="00B869D5" w:rsidRDefault="00B869D5" w:rsidP="00947779">
      <w:pPr>
        <w:pStyle w:val="Odstavecseseznamem"/>
        <w:numPr>
          <w:ilvl w:val="1"/>
          <w:numId w:val="25"/>
        </w:numPr>
        <w:jc w:val="both"/>
      </w:pPr>
      <w:r>
        <w:t>Pasivní – pouze reagují na změnu fyzikálních veličin</w:t>
      </w:r>
    </w:p>
    <w:p w14:paraId="6F5519EE" w14:textId="77777777" w:rsidR="00B869D5" w:rsidRDefault="00B869D5" w:rsidP="00947779">
      <w:pPr>
        <w:pStyle w:val="Odstavecseseznamem"/>
        <w:numPr>
          <w:ilvl w:val="0"/>
          <w:numId w:val="25"/>
        </w:numPr>
        <w:jc w:val="both"/>
      </w:pPr>
      <w:r>
        <w:t>Energeticky nezávislé – pro svou funkci nevyžadují energetický zdroj</w:t>
      </w:r>
    </w:p>
    <w:p w14:paraId="2ED0B566" w14:textId="77777777" w:rsidR="00B869D5" w:rsidRDefault="00B869D5" w:rsidP="00947779">
      <w:pPr>
        <w:pStyle w:val="Odstavecseseznamem"/>
        <w:numPr>
          <w:ilvl w:val="1"/>
          <w:numId w:val="25"/>
        </w:numPr>
        <w:jc w:val="both"/>
      </w:pPr>
      <w:r>
        <w:lastRenderedPageBreak/>
        <w:t>Destrukční – pouze jednorázové použití, při vyhlášení poplachu dochází k jejich destrukci</w:t>
      </w:r>
    </w:p>
    <w:p w14:paraId="17CBE04D" w14:textId="77777777" w:rsidR="00B869D5" w:rsidRDefault="00B869D5" w:rsidP="00947779">
      <w:pPr>
        <w:pStyle w:val="Odstavecseseznamem"/>
        <w:numPr>
          <w:ilvl w:val="1"/>
          <w:numId w:val="25"/>
        </w:numPr>
        <w:jc w:val="both"/>
      </w:pPr>
      <w:r>
        <w:t>Nedestrukční – při detekci a vyhlášení poplachu se vrací do původního stavu</w:t>
      </w:r>
    </w:p>
    <w:p w14:paraId="0368A013" w14:textId="5EB3B446" w:rsidR="00B869D5" w:rsidRDefault="00B869D5" w:rsidP="008E0161">
      <w:pPr>
        <w:ind w:left="708" w:firstLine="0"/>
        <w:jc w:val="both"/>
      </w:pPr>
      <w:r>
        <w:t>Velmi důležitým parametrem bezpečnostních senzorů</w:t>
      </w:r>
      <w:r w:rsidR="008E0161">
        <w:t>,</w:t>
      </w:r>
      <w:r>
        <w:t xml:space="preserve"> je tzv. </w:t>
      </w:r>
      <w:r>
        <w:rPr>
          <w:b/>
        </w:rPr>
        <w:t>antimasking</w:t>
      </w:r>
      <w:r w:rsidR="00FF6E19">
        <w:t xml:space="preserve">. </w:t>
      </w:r>
      <w:r w:rsidR="00FF6E19">
        <w:br/>
        <w:t>P</w:t>
      </w:r>
      <w:r w:rsidR="008E0161">
        <w:t>ři sabotáži (pokusu vyřazení senzoru z provozu) je na výstupu detektoru vyvedena informace s vyhodnocením zda se jedná o pokus vyřazení z činnosti (2</w:t>
      </w:r>
      <w:r w:rsidR="00AD1659">
        <w:t>0</w:t>
      </w:r>
      <w:r w:rsidR="008E0161">
        <w:t>).</w:t>
      </w:r>
    </w:p>
    <w:p w14:paraId="5FD1B1EC" w14:textId="77777777" w:rsidR="008E0161" w:rsidRDefault="008E0161" w:rsidP="00B869D5">
      <w:pPr>
        <w:ind w:left="708" w:firstLine="0"/>
      </w:pPr>
      <w:r>
        <w:t>Podle typu prostoru rozlišujeme tyto střežené zóny:</w:t>
      </w:r>
    </w:p>
    <w:p w14:paraId="0AA38D58" w14:textId="77777777" w:rsidR="008E0161" w:rsidRDefault="008E0161" w:rsidP="00947779">
      <w:pPr>
        <w:pStyle w:val="Odstavecseseznamem"/>
        <w:numPr>
          <w:ilvl w:val="0"/>
          <w:numId w:val="26"/>
        </w:numPr>
      </w:pPr>
      <w:r>
        <w:t>Obvodová</w:t>
      </w:r>
    </w:p>
    <w:p w14:paraId="3F721DF2" w14:textId="77777777" w:rsidR="008E0161" w:rsidRDefault="008E0161" w:rsidP="00947779">
      <w:pPr>
        <w:pStyle w:val="Odstavecseseznamem"/>
        <w:numPr>
          <w:ilvl w:val="0"/>
          <w:numId w:val="26"/>
        </w:numPr>
      </w:pPr>
      <w:r>
        <w:t>Plášťová</w:t>
      </w:r>
    </w:p>
    <w:p w14:paraId="17F39081" w14:textId="77777777" w:rsidR="008E0161" w:rsidRDefault="008E0161" w:rsidP="00947779">
      <w:pPr>
        <w:pStyle w:val="Odstavecseseznamem"/>
        <w:numPr>
          <w:ilvl w:val="0"/>
          <w:numId w:val="26"/>
        </w:numPr>
      </w:pPr>
      <w:r>
        <w:t>Prostorová</w:t>
      </w:r>
    </w:p>
    <w:p w14:paraId="75FB5231" w14:textId="77777777" w:rsidR="008E0161" w:rsidRDefault="008E0161" w:rsidP="00947779">
      <w:pPr>
        <w:pStyle w:val="Odstavecseseznamem"/>
        <w:numPr>
          <w:ilvl w:val="0"/>
          <w:numId w:val="26"/>
        </w:numPr>
      </w:pPr>
      <w:r>
        <w:t xml:space="preserve">Předmětová </w:t>
      </w:r>
    </w:p>
    <w:p w14:paraId="458D1DE2" w14:textId="77777777" w:rsidR="008E0161" w:rsidRDefault="008E0161" w:rsidP="00947779">
      <w:pPr>
        <w:pStyle w:val="Odstavecseseznamem"/>
        <w:numPr>
          <w:ilvl w:val="0"/>
          <w:numId w:val="26"/>
        </w:numPr>
      </w:pPr>
      <w:r>
        <w:t>Klíčová</w:t>
      </w:r>
    </w:p>
    <w:p w14:paraId="51C03926" w14:textId="77777777" w:rsidR="005911EA" w:rsidRDefault="005911EA" w:rsidP="0073633F">
      <w:pPr>
        <w:tabs>
          <w:tab w:val="left" w:pos="1428"/>
        </w:tabs>
        <w:ind w:left="567" w:firstLine="0"/>
        <w:jc w:val="both"/>
      </w:pPr>
      <w:r>
        <w:rPr>
          <w:b/>
        </w:rPr>
        <w:t>Obvodová ochrana</w:t>
      </w:r>
      <w:r>
        <w:t xml:space="preserve"> </w:t>
      </w:r>
      <w:r w:rsidR="0073633F">
        <w:t>slouží k signalizaci narušení obvodu střeženého objektu.</w:t>
      </w:r>
    </w:p>
    <w:p w14:paraId="565D3CAC" w14:textId="77777777" w:rsidR="0073633F" w:rsidRDefault="0073633F" w:rsidP="0073633F">
      <w:pPr>
        <w:tabs>
          <w:tab w:val="left" w:pos="1428"/>
        </w:tabs>
        <w:ind w:left="567" w:firstLine="0"/>
        <w:jc w:val="both"/>
      </w:pPr>
      <w:r w:rsidRPr="0073633F">
        <w:rPr>
          <w:b/>
        </w:rPr>
        <w:t>Plášťová ochrana</w:t>
      </w:r>
      <w:r>
        <w:rPr>
          <w:b/>
        </w:rPr>
        <w:t xml:space="preserve"> </w:t>
      </w:r>
      <w:r>
        <w:t>signalizuje narušení pláště objektu.</w:t>
      </w:r>
    </w:p>
    <w:p w14:paraId="51ED7277" w14:textId="77777777" w:rsidR="0073633F" w:rsidRDefault="0073633F" w:rsidP="0073633F">
      <w:pPr>
        <w:tabs>
          <w:tab w:val="left" w:pos="1428"/>
        </w:tabs>
        <w:ind w:left="567" w:firstLine="0"/>
        <w:jc w:val="both"/>
      </w:pPr>
      <w:r>
        <w:rPr>
          <w:b/>
        </w:rPr>
        <w:t xml:space="preserve">Prostorová ochrana </w:t>
      </w:r>
      <w:r>
        <w:t>detekuje narušení chráněného prostoru.</w:t>
      </w:r>
    </w:p>
    <w:p w14:paraId="1D4D3339" w14:textId="77777777" w:rsidR="0073633F" w:rsidRDefault="0073633F" w:rsidP="0073633F">
      <w:pPr>
        <w:tabs>
          <w:tab w:val="left" w:pos="1428"/>
        </w:tabs>
        <w:ind w:left="567" w:firstLine="0"/>
        <w:jc w:val="both"/>
      </w:pPr>
      <w:r>
        <w:rPr>
          <w:b/>
        </w:rPr>
        <w:t xml:space="preserve">Předmětová ochrana </w:t>
      </w:r>
      <w:r>
        <w:t>signalizuje bezprostřední blízkost narušitele, jakoukoliv manipulaci s chráněným předmětem.</w:t>
      </w:r>
    </w:p>
    <w:p w14:paraId="35B2CC14" w14:textId="77777777" w:rsidR="0073633F" w:rsidRPr="0073633F" w:rsidRDefault="0073633F" w:rsidP="0073633F">
      <w:pPr>
        <w:tabs>
          <w:tab w:val="left" w:pos="1428"/>
        </w:tabs>
        <w:ind w:left="567" w:firstLine="0"/>
        <w:jc w:val="both"/>
      </w:pPr>
      <w:r>
        <w:rPr>
          <w:b/>
        </w:rPr>
        <w:t xml:space="preserve">Klíčová ochrana </w:t>
      </w:r>
      <w:r>
        <w:t>jedná se o místa předpokládaného narušení, mezi klíčová místa řadíme chodby schodiště atd.</w:t>
      </w:r>
    </w:p>
    <w:p w14:paraId="274BE1DA" w14:textId="77777777" w:rsidR="005911EA" w:rsidRPr="005911EA" w:rsidRDefault="005911EA" w:rsidP="005911EA">
      <w:pPr>
        <w:tabs>
          <w:tab w:val="left" w:pos="1428"/>
        </w:tabs>
        <w:ind w:left="567" w:firstLine="0"/>
      </w:pPr>
    </w:p>
    <w:p w14:paraId="25241FB8" w14:textId="77777777" w:rsidR="009A7A7A" w:rsidRPr="009A7A7A" w:rsidRDefault="005573DA" w:rsidP="009A7A7A">
      <w:pPr>
        <w:pStyle w:val="Nadpis3"/>
        <w:rPr>
          <w:b w:val="0"/>
        </w:rPr>
      </w:pPr>
      <w:bookmarkStart w:id="51" w:name="_Toc454008361"/>
      <w:bookmarkStart w:id="52" w:name="_Toc454480394"/>
      <w:r w:rsidRPr="005573DA">
        <w:rPr>
          <w:b w:val="0"/>
        </w:rPr>
        <w:t>Prvky plášťové ochrany</w:t>
      </w:r>
      <w:bookmarkEnd w:id="51"/>
      <w:bookmarkEnd w:id="52"/>
    </w:p>
    <w:p w14:paraId="75E1A02B" w14:textId="77777777" w:rsidR="0073633F" w:rsidRDefault="0073633F" w:rsidP="0073633F">
      <w:r>
        <w:t xml:space="preserve">Mezi senzory používané pro plášťovou ochranu </w:t>
      </w:r>
      <w:r w:rsidR="00CD5E29">
        <w:t>řadíme:</w:t>
      </w:r>
    </w:p>
    <w:p w14:paraId="6BCA9904" w14:textId="77777777" w:rsidR="00CD5E29" w:rsidRDefault="00CD5E29" w:rsidP="00947779">
      <w:pPr>
        <w:pStyle w:val="Odstavecseseznamem"/>
        <w:numPr>
          <w:ilvl w:val="0"/>
          <w:numId w:val="27"/>
        </w:numPr>
      </w:pPr>
      <w:r>
        <w:t>Kontaktní senzory</w:t>
      </w:r>
    </w:p>
    <w:p w14:paraId="565D10FC" w14:textId="77777777" w:rsidR="00CD5E29" w:rsidRDefault="00CD5E29" w:rsidP="00947779">
      <w:pPr>
        <w:pStyle w:val="Odstavecseseznamem"/>
        <w:numPr>
          <w:ilvl w:val="0"/>
          <w:numId w:val="27"/>
        </w:numPr>
      </w:pPr>
      <w:r>
        <w:t>Destrukční senzory</w:t>
      </w:r>
    </w:p>
    <w:p w14:paraId="4B6167FE" w14:textId="77777777" w:rsidR="00CD5E29" w:rsidRDefault="00CD5E29" w:rsidP="00947779">
      <w:pPr>
        <w:pStyle w:val="Odstavecseseznamem"/>
        <w:numPr>
          <w:ilvl w:val="0"/>
          <w:numId w:val="27"/>
        </w:numPr>
      </w:pPr>
      <w:r>
        <w:t>Senzory destrukčních projevů</w:t>
      </w:r>
    </w:p>
    <w:p w14:paraId="72DF49F2" w14:textId="77777777" w:rsidR="00CD5E29" w:rsidRDefault="00CD5E29" w:rsidP="00947779">
      <w:pPr>
        <w:pStyle w:val="Odstavecseseznamem"/>
        <w:numPr>
          <w:ilvl w:val="0"/>
          <w:numId w:val="27"/>
        </w:numPr>
      </w:pPr>
      <w:r>
        <w:t>Akustické (tlakové) senzory</w:t>
      </w:r>
    </w:p>
    <w:p w14:paraId="4BAC2802" w14:textId="70589AFB" w:rsidR="00CD5E29" w:rsidRDefault="00CD5E29" w:rsidP="00FF6E19">
      <w:pPr>
        <w:pStyle w:val="Odstavecseseznamem"/>
        <w:numPr>
          <w:ilvl w:val="0"/>
          <w:numId w:val="27"/>
        </w:numPr>
      </w:pPr>
      <w:r>
        <w:t>Bariérové senzory</w:t>
      </w:r>
    </w:p>
    <w:p w14:paraId="2687BEE7" w14:textId="77777777" w:rsidR="00CD5E29" w:rsidRDefault="00CD5E29" w:rsidP="00CD5E29">
      <w:pPr>
        <w:pStyle w:val="Odstavecseseznamem"/>
        <w:ind w:left="0" w:firstLine="720"/>
        <w:jc w:val="both"/>
      </w:pPr>
      <w:r>
        <w:rPr>
          <w:b/>
        </w:rPr>
        <w:lastRenderedPageBreak/>
        <w:t xml:space="preserve">Kontaktní senzory </w:t>
      </w:r>
      <w:r>
        <w:t>pracují v režimech uzavření či přerušení proudového obvodu. Jsou konstruované jako spínací prvky a rozlišujeme tyto typy:</w:t>
      </w:r>
    </w:p>
    <w:p w14:paraId="40B36628" w14:textId="77777777" w:rsidR="00CD5E29" w:rsidRDefault="00CD5E29" w:rsidP="00947779">
      <w:pPr>
        <w:pStyle w:val="Odstavecseseznamem"/>
        <w:numPr>
          <w:ilvl w:val="0"/>
          <w:numId w:val="28"/>
        </w:numPr>
      </w:pPr>
      <w:r>
        <w:t>Mikrospínače</w:t>
      </w:r>
    </w:p>
    <w:p w14:paraId="3D62D5E3" w14:textId="77777777" w:rsidR="00CD5E29" w:rsidRDefault="00CD5E29" w:rsidP="00947779">
      <w:pPr>
        <w:pStyle w:val="Odstavecseseznamem"/>
        <w:numPr>
          <w:ilvl w:val="0"/>
          <w:numId w:val="28"/>
        </w:numPr>
      </w:pPr>
      <w:r>
        <w:t>Dveřní a přechodové kontakty</w:t>
      </w:r>
    </w:p>
    <w:p w14:paraId="13B438A3" w14:textId="77777777" w:rsidR="00CD5E29" w:rsidRDefault="00CD5E29" w:rsidP="00947779">
      <w:pPr>
        <w:pStyle w:val="Odstavecseseznamem"/>
        <w:numPr>
          <w:ilvl w:val="0"/>
          <w:numId w:val="28"/>
        </w:numPr>
      </w:pPr>
      <w:r>
        <w:t>Smykové kontakty</w:t>
      </w:r>
    </w:p>
    <w:p w14:paraId="03ED9086" w14:textId="77777777" w:rsidR="00CD5E29" w:rsidRDefault="00CD5E29" w:rsidP="00947779">
      <w:pPr>
        <w:pStyle w:val="Odstavecseseznamem"/>
        <w:numPr>
          <w:ilvl w:val="0"/>
          <w:numId w:val="28"/>
        </w:numPr>
      </w:pPr>
      <w:r>
        <w:t>Nášlapné kontakty</w:t>
      </w:r>
    </w:p>
    <w:p w14:paraId="4BCE06D9" w14:textId="77777777" w:rsidR="00CD5E29" w:rsidRDefault="00CD5E29" w:rsidP="00947779">
      <w:pPr>
        <w:pStyle w:val="Odstavecseseznamem"/>
        <w:numPr>
          <w:ilvl w:val="0"/>
          <w:numId w:val="28"/>
        </w:numPr>
      </w:pPr>
      <w:r>
        <w:t>Rozpěrné tyče</w:t>
      </w:r>
    </w:p>
    <w:p w14:paraId="39E98614" w14:textId="77777777" w:rsidR="00CD5E29" w:rsidRDefault="00CD5E29" w:rsidP="00947779">
      <w:pPr>
        <w:pStyle w:val="Odstavecseseznamem"/>
        <w:numPr>
          <w:ilvl w:val="0"/>
          <w:numId w:val="28"/>
        </w:numPr>
      </w:pPr>
      <w:r>
        <w:t>Závěsné kontakty</w:t>
      </w:r>
    </w:p>
    <w:p w14:paraId="4EC97F89" w14:textId="77777777" w:rsidR="00CD5E29" w:rsidRDefault="00CD5E29" w:rsidP="00947779">
      <w:pPr>
        <w:pStyle w:val="Odstavecseseznamem"/>
        <w:numPr>
          <w:ilvl w:val="0"/>
          <w:numId w:val="28"/>
        </w:numPr>
      </w:pPr>
      <w:r>
        <w:t xml:space="preserve">Koncové spínače </w:t>
      </w:r>
    </w:p>
    <w:p w14:paraId="232E958B" w14:textId="77777777" w:rsidR="009A7A7A" w:rsidRDefault="00CD5E29" w:rsidP="00947779">
      <w:pPr>
        <w:pStyle w:val="Odstavecseseznamem"/>
        <w:numPr>
          <w:ilvl w:val="0"/>
          <w:numId w:val="28"/>
        </w:numPr>
      </w:pPr>
      <w:r>
        <w:t>Magnetické kontakty</w:t>
      </w:r>
    </w:p>
    <w:p w14:paraId="4D2BC91E" w14:textId="77777777" w:rsidR="009A7A7A" w:rsidRDefault="009A7A7A" w:rsidP="009A7A7A">
      <w:pPr>
        <w:jc w:val="both"/>
      </w:pPr>
      <w:r>
        <w:rPr>
          <w:b/>
        </w:rPr>
        <w:t xml:space="preserve">Destrukční senzory </w:t>
      </w:r>
      <w:r w:rsidRPr="009A7A7A">
        <w:t>jsou to čidla, která reagují na destrukci (rozbití) nějaké překážky. Dle konstruk</w:t>
      </w:r>
      <w:r>
        <w:t>ce rozlišujeme</w:t>
      </w:r>
      <w:r w:rsidRPr="009A7A7A">
        <w:t xml:space="preserve">: </w:t>
      </w:r>
    </w:p>
    <w:p w14:paraId="23CF52A6" w14:textId="77777777" w:rsidR="009A7A7A" w:rsidRDefault="009A7A7A" w:rsidP="00947779">
      <w:pPr>
        <w:pStyle w:val="Odstavecseseznamem"/>
        <w:numPr>
          <w:ilvl w:val="0"/>
          <w:numId w:val="29"/>
        </w:numPr>
        <w:jc w:val="both"/>
      </w:pPr>
      <w:r>
        <w:t>Poplachové fólie a tapety</w:t>
      </w:r>
    </w:p>
    <w:p w14:paraId="63A28078" w14:textId="77777777" w:rsidR="009A7A7A" w:rsidRDefault="009A7A7A" w:rsidP="00947779">
      <w:pPr>
        <w:pStyle w:val="Odstavecseseznamem"/>
        <w:numPr>
          <w:ilvl w:val="0"/>
          <w:numId w:val="29"/>
        </w:numPr>
        <w:jc w:val="both"/>
      </w:pPr>
      <w:r>
        <w:t>Fóliové polepy</w:t>
      </w:r>
    </w:p>
    <w:p w14:paraId="6C277773" w14:textId="77777777" w:rsidR="009A7A7A" w:rsidRDefault="009A7A7A" w:rsidP="00947779">
      <w:pPr>
        <w:pStyle w:val="Odstavecseseznamem"/>
        <w:numPr>
          <w:ilvl w:val="0"/>
          <w:numId w:val="29"/>
        </w:numPr>
        <w:jc w:val="both"/>
      </w:pPr>
      <w:r>
        <w:t>Vodičové sítě a zátarasy</w:t>
      </w:r>
    </w:p>
    <w:p w14:paraId="411E5A48" w14:textId="77777777" w:rsidR="009A7A7A" w:rsidRPr="001925D9" w:rsidRDefault="009A7A7A" w:rsidP="00947779">
      <w:pPr>
        <w:pStyle w:val="Odstavecseseznamem"/>
        <w:numPr>
          <w:ilvl w:val="0"/>
          <w:numId w:val="29"/>
        </w:numPr>
        <w:jc w:val="both"/>
      </w:pPr>
      <w:r>
        <w:t>Světlovodné zábranné sítě</w:t>
      </w:r>
    </w:p>
    <w:p w14:paraId="447A5E63" w14:textId="77777777" w:rsidR="009A7A7A" w:rsidRPr="009A7A7A" w:rsidRDefault="009A7A7A" w:rsidP="009A7A7A">
      <w:pPr>
        <w:pStyle w:val="Odstavecseseznamem"/>
        <w:ind w:left="0"/>
        <w:jc w:val="both"/>
      </w:pPr>
      <w:r>
        <w:rPr>
          <w:b/>
        </w:rPr>
        <w:t>Senzory destrukčních projevů</w:t>
      </w:r>
      <w:r>
        <w:t xml:space="preserve"> tato čidla reagují na vibrace, které vznikají při narušování objektu. Tyto senzory rozlišujeme:</w:t>
      </w:r>
    </w:p>
    <w:p w14:paraId="2583DAD3" w14:textId="77777777" w:rsidR="005573DA" w:rsidRDefault="009A7A7A" w:rsidP="00947779">
      <w:pPr>
        <w:pStyle w:val="Odstavecseseznamem"/>
        <w:numPr>
          <w:ilvl w:val="0"/>
          <w:numId w:val="30"/>
        </w:numPr>
      </w:pPr>
      <w:r>
        <w:t>Mechanická otřesová čidla</w:t>
      </w:r>
    </w:p>
    <w:p w14:paraId="4E6EA8D8" w14:textId="77777777" w:rsidR="009A7A7A" w:rsidRDefault="009A7A7A" w:rsidP="00947779">
      <w:pPr>
        <w:pStyle w:val="Odstavecseseznamem"/>
        <w:numPr>
          <w:ilvl w:val="0"/>
          <w:numId w:val="30"/>
        </w:numPr>
      </w:pPr>
      <w:r>
        <w:t>Akusticko – elektrická otřesová čidla</w:t>
      </w:r>
    </w:p>
    <w:p w14:paraId="0650384B" w14:textId="77777777" w:rsidR="009A7A7A" w:rsidRDefault="009A7A7A" w:rsidP="00947779">
      <w:pPr>
        <w:pStyle w:val="Odstavecseseznamem"/>
        <w:numPr>
          <w:ilvl w:val="0"/>
          <w:numId w:val="30"/>
        </w:numPr>
      </w:pPr>
      <w:r>
        <w:t>Čidla rozbití skla</w:t>
      </w:r>
    </w:p>
    <w:p w14:paraId="4E8C5635" w14:textId="77777777" w:rsidR="009A7A7A" w:rsidRDefault="009A7A7A" w:rsidP="00947779">
      <w:pPr>
        <w:pStyle w:val="Odstavecseseznamem"/>
        <w:numPr>
          <w:ilvl w:val="0"/>
          <w:numId w:val="30"/>
        </w:numPr>
      </w:pPr>
      <w:r>
        <w:t xml:space="preserve">Audiodiskriminátory </w:t>
      </w:r>
      <w:r w:rsidR="008175D1">
        <w:t>–</w:t>
      </w:r>
      <w:r>
        <w:t xml:space="preserve"> </w:t>
      </w:r>
      <w:r w:rsidR="008175D1">
        <w:t>citlivý senzor zvuku rozbitého skla</w:t>
      </w:r>
    </w:p>
    <w:p w14:paraId="78D41B99" w14:textId="77777777" w:rsidR="008175D1" w:rsidRDefault="008175D1" w:rsidP="00E71498">
      <w:pPr>
        <w:jc w:val="both"/>
      </w:pPr>
      <w:r>
        <w:rPr>
          <w:b/>
        </w:rPr>
        <w:t xml:space="preserve">Akustické senzory </w:t>
      </w:r>
      <w:r>
        <w:t>reagují na snímání infrazvukových frekvencí vznikající při pohybu velkých ploch (otevření dveří, oken).</w:t>
      </w:r>
    </w:p>
    <w:p w14:paraId="7C33AF72" w14:textId="77777777" w:rsidR="008175D1" w:rsidRDefault="008175D1" w:rsidP="009B2B66">
      <w:pPr>
        <w:jc w:val="both"/>
      </w:pPr>
      <w:r>
        <w:rPr>
          <w:b/>
        </w:rPr>
        <w:t>Bariérové senzory</w:t>
      </w:r>
      <w:r>
        <w:t xml:space="preserve"> jsou čidla vytvářející uměle bariéru ve střeženém prostoru. Skládají se z vysílače a přijímače záření inf</w:t>
      </w:r>
      <w:r w:rsidR="009B2B66">
        <w:t xml:space="preserve">račerveného paprsku. Obvykle je </w:t>
      </w:r>
      <w:r>
        <w:t>rozl</w:t>
      </w:r>
      <w:r w:rsidR="009B2B66">
        <w:t>išujeme</w:t>
      </w:r>
      <w:r>
        <w:t>:</w:t>
      </w:r>
    </w:p>
    <w:p w14:paraId="65DE93C9" w14:textId="77777777" w:rsidR="008175D1" w:rsidRDefault="008175D1" w:rsidP="00947779">
      <w:pPr>
        <w:pStyle w:val="Odstavecseseznamem"/>
        <w:numPr>
          <w:ilvl w:val="0"/>
          <w:numId w:val="31"/>
        </w:numPr>
        <w:jc w:val="both"/>
      </w:pPr>
      <w:r>
        <w:t>Viditelné světelné závory – snímají světelný paprsek viditelného spektra záření</w:t>
      </w:r>
      <w:r w:rsidR="00DD3703">
        <w:t>.</w:t>
      </w:r>
    </w:p>
    <w:p w14:paraId="26D86B1A" w14:textId="77777777" w:rsidR="00E71498" w:rsidRPr="005573DA" w:rsidRDefault="008175D1" w:rsidP="00947779">
      <w:pPr>
        <w:pStyle w:val="Odstavecseseznamem"/>
        <w:numPr>
          <w:ilvl w:val="0"/>
          <w:numId w:val="31"/>
        </w:numPr>
        <w:jc w:val="both"/>
      </w:pPr>
      <w:r>
        <w:t xml:space="preserve">Neviditelné světelné závory – snímají </w:t>
      </w:r>
      <w:r w:rsidR="00E71498">
        <w:t>světelný paprsek z oblasti infračerveného a</w:t>
      </w:r>
      <w:r w:rsidR="00F37957">
        <w:t> </w:t>
      </w:r>
      <w:r w:rsidR="00E71498">
        <w:t>laserového záření</w:t>
      </w:r>
      <w:r w:rsidR="00AD1659">
        <w:t xml:space="preserve"> (20)</w:t>
      </w:r>
      <w:r w:rsidR="00DD3703">
        <w:t>.</w:t>
      </w:r>
    </w:p>
    <w:p w14:paraId="57917932" w14:textId="77777777" w:rsidR="005573DA" w:rsidRPr="005573DA" w:rsidRDefault="005573DA" w:rsidP="005573DA">
      <w:pPr>
        <w:pStyle w:val="Nadpis3"/>
        <w:rPr>
          <w:b w:val="0"/>
        </w:rPr>
      </w:pPr>
      <w:bookmarkStart w:id="53" w:name="_Toc454008362"/>
      <w:bookmarkStart w:id="54" w:name="_Toc454480395"/>
      <w:r w:rsidRPr="005573DA">
        <w:rPr>
          <w:b w:val="0"/>
        </w:rPr>
        <w:lastRenderedPageBreak/>
        <w:t>Prvky prostorové ochrany</w:t>
      </w:r>
      <w:bookmarkEnd w:id="53"/>
      <w:bookmarkEnd w:id="54"/>
    </w:p>
    <w:p w14:paraId="02E34836" w14:textId="3A4A21B6" w:rsidR="008F6B42" w:rsidRDefault="00E71498" w:rsidP="00E71498">
      <w:pPr>
        <w:spacing w:after="0"/>
        <w:jc w:val="both"/>
      </w:pPr>
      <w:r>
        <w:t>Obvody prostorové ochrany zabezpečují otevřené plochy, tedy chodby</w:t>
      </w:r>
      <w:r w:rsidR="00FF6E19">
        <w:t>,</w:t>
      </w:r>
      <w:r>
        <w:t xml:space="preserve"> celé místnosti atd. V těchto obvodech používáme senzory reagující na pohyb tzv. pohybové detektory. Mezi nejpoužívanější patří pasivní infračervené detektory tzv. </w:t>
      </w:r>
      <w:r w:rsidRPr="00E71498">
        <w:rPr>
          <w:b/>
        </w:rPr>
        <w:t>PIR detektory</w:t>
      </w:r>
      <w:r>
        <w:t>.</w:t>
      </w:r>
    </w:p>
    <w:p w14:paraId="6455F94F" w14:textId="77777777" w:rsidR="00B95E4B" w:rsidRDefault="00E71498" w:rsidP="00AD47F2">
      <w:pPr>
        <w:spacing w:before="0" w:after="0"/>
        <w:ind w:firstLine="576"/>
        <w:jc w:val="both"/>
      </w:pPr>
      <w:r>
        <w:t>Jsou citlivé na infračervené záření, jež je lidským zrakem neviditelné</w:t>
      </w:r>
      <w:r w:rsidR="00DA4E21">
        <w:t>. PIR detektor se skládá z</w:t>
      </w:r>
      <w:r w:rsidR="00063233">
        <w:t> </w:t>
      </w:r>
      <w:r w:rsidR="00DA4E21">
        <w:t>čočky</w:t>
      </w:r>
      <w:r w:rsidR="00063233">
        <w:t>,</w:t>
      </w:r>
      <w:r w:rsidR="00724E03">
        <w:t xml:space="preserve"> pomocí které můžeme nastavit několik úrovní snímané oblasti ve vertikálním i horizontálním směru.</w:t>
      </w:r>
      <w:r w:rsidR="000E07BB">
        <w:t xml:space="preserve"> Oblasti jsou rozprostřeny do vějířovitých paprskových ploch a zabezpečují prostor až k podlaze. Ke zlepšení vlastností kombinujeme PIR detektory s detektory mikrovlnnými, vznikají tzv. </w:t>
      </w:r>
      <w:r w:rsidR="000E07BB">
        <w:rPr>
          <w:b/>
        </w:rPr>
        <w:t>dual-tech snímací technologie</w:t>
      </w:r>
      <w:r w:rsidR="000E07BB">
        <w:t>. Tato duální technologie umožňuje zlepšení prevence proti falešným poplachům</w:t>
      </w:r>
      <w:r w:rsidR="00AD1659">
        <w:t xml:space="preserve"> (20)</w:t>
      </w:r>
      <w:r w:rsidR="000E07BB">
        <w:t>.</w:t>
      </w:r>
    </w:p>
    <w:p w14:paraId="514A46A8" w14:textId="77777777" w:rsidR="00D5085E" w:rsidRPr="000E07BB" w:rsidRDefault="00B95E4B" w:rsidP="001925D9">
      <w:pPr>
        <w:ind w:firstLine="0"/>
      </w:pPr>
      <w:r>
        <w:br w:type="page"/>
      </w:r>
    </w:p>
    <w:p w14:paraId="29858EA6" w14:textId="77777777" w:rsidR="000E07BB" w:rsidRPr="00D5085E" w:rsidRDefault="000E07BB" w:rsidP="00D5085E">
      <w:pPr>
        <w:pStyle w:val="Nadpis2"/>
        <w:rPr>
          <w:b w:val="0"/>
        </w:rPr>
      </w:pPr>
      <w:bookmarkStart w:id="55" w:name="_Toc453311508"/>
      <w:bookmarkStart w:id="56" w:name="_Toc454008363"/>
      <w:bookmarkStart w:id="57" w:name="_Toc454480396"/>
      <w:r w:rsidRPr="00D5085E">
        <w:rPr>
          <w:b w:val="0"/>
        </w:rPr>
        <w:lastRenderedPageBreak/>
        <w:t>EPS – ELEKTRICKÁ POŽÁRNÍ SIGNALIZACE</w:t>
      </w:r>
      <w:bookmarkEnd w:id="55"/>
      <w:bookmarkEnd w:id="56"/>
      <w:bookmarkEnd w:id="57"/>
    </w:p>
    <w:p w14:paraId="03BE3433" w14:textId="77777777" w:rsidR="000E07BB" w:rsidRDefault="000E07BB" w:rsidP="000E07BB">
      <w:pPr>
        <w:jc w:val="both"/>
      </w:pPr>
      <w:r>
        <w:t>Tento soubor technických zařízení slouží k detekci vzniku požáru a zajištění jeho likvidace, ať už osobami schopnými požár uhasit, např. příslušníky hasičského záchranného sboru (</w:t>
      </w:r>
      <w:r w:rsidR="001A19D2">
        <w:t xml:space="preserve">dále jen </w:t>
      </w:r>
      <w:r>
        <w:t>HZS) nebo automatizovaným systémem a jejich vzájemnou kombinací.</w:t>
      </w:r>
    </w:p>
    <w:p w14:paraId="32E53D5A" w14:textId="77777777" w:rsidR="000E07BB" w:rsidRDefault="000E07BB" w:rsidP="000E07BB">
      <w:pPr>
        <w:ind w:firstLine="0"/>
        <w:jc w:val="both"/>
      </w:pPr>
      <w:r>
        <w:t>Cílem použití EPS</w:t>
      </w:r>
      <w:r w:rsidR="00D5085E">
        <w:t xml:space="preserve"> je:</w:t>
      </w:r>
    </w:p>
    <w:p w14:paraId="1F6F81B6" w14:textId="77777777" w:rsidR="000E07BB" w:rsidRDefault="000E07BB" w:rsidP="00947779">
      <w:pPr>
        <w:pStyle w:val="Odstavecseseznamem"/>
        <w:numPr>
          <w:ilvl w:val="0"/>
          <w:numId w:val="32"/>
        </w:numPr>
        <w:jc w:val="both"/>
      </w:pPr>
      <w:r>
        <w:t>Rychlé a spolehlivé určení místa požáru</w:t>
      </w:r>
    </w:p>
    <w:p w14:paraId="13CFD8B2" w14:textId="77777777" w:rsidR="000E07BB" w:rsidRDefault="000E07BB" w:rsidP="00947779">
      <w:pPr>
        <w:pStyle w:val="Odstavecseseznamem"/>
        <w:numPr>
          <w:ilvl w:val="0"/>
          <w:numId w:val="32"/>
        </w:numPr>
        <w:jc w:val="both"/>
      </w:pPr>
      <w:r>
        <w:t>Vyhlášení poplachu</w:t>
      </w:r>
    </w:p>
    <w:p w14:paraId="27B8D345" w14:textId="77777777" w:rsidR="000E07BB" w:rsidRDefault="000E07BB" w:rsidP="00947779">
      <w:pPr>
        <w:pStyle w:val="Odstavecseseznamem"/>
        <w:numPr>
          <w:ilvl w:val="0"/>
          <w:numId w:val="32"/>
        </w:numPr>
        <w:jc w:val="both"/>
      </w:pPr>
      <w:r>
        <w:t>Aktivace a řízení evakuačního systému</w:t>
      </w:r>
    </w:p>
    <w:p w14:paraId="788DD727" w14:textId="77777777" w:rsidR="000E07BB" w:rsidRDefault="000E07BB" w:rsidP="00947779">
      <w:pPr>
        <w:pStyle w:val="Odstavecseseznamem"/>
        <w:numPr>
          <w:ilvl w:val="0"/>
          <w:numId w:val="32"/>
        </w:numPr>
        <w:jc w:val="both"/>
      </w:pPr>
      <w:r>
        <w:t>Realizace automatické komunikace s HZS</w:t>
      </w:r>
    </w:p>
    <w:p w14:paraId="7483F23E" w14:textId="77777777" w:rsidR="000E07BB" w:rsidRDefault="000E07BB" w:rsidP="000E07BB">
      <w:pPr>
        <w:ind w:firstLine="0"/>
        <w:jc w:val="both"/>
      </w:pPr>
      <w:r>
        <w:t>Tento cíl je realizován prostřednictvím požárních hlásičů (samočinné nebo tlačítkové) a</w:t>
      </w:r>
      <w:r w:rsidR="00F37957">
        <w:t> </w:t>
      </w:r>
      <w:r>
        <w:t>ty jsou propojeny s ústřednou EPS vedením, které se nazývá „hlásící linka“. Toto vedení umožňuje napájet hlásiče z ústředny a v opačném směru se přenáší informace o</w:t>
      </w:r>
      <w:r w:rsidR="00DD3703">
        <w:t> </w:t>
      </w:r>
      <w:r>
        <w:t xml:space="preserve">vzniku požáru do ústředny </w:t>
      </w:r>
      <w:r w:rsidR="00D5085E">
        <w:t>(2</w:t>
      </w:r>
      <w:r w:rsidR="00AD1659">
        <w:t>0</w:t>
      </w:r>
      <w:r w:rsidR="00D5085E">
        <w:t>)</w:t>
      </w:r>
      <w:r>
        <w:t>.</w:t>
      </w:r>
    </w:p>
    <w:p w14:paraId="04F13721" w14:textId="77777777" w:rsidR="00F37957" w:rsidRDefault="00F37957">
      <w:r>
        <w:br w:type="page"/>
      </w:r>
    </w:p>
    <w:p w14:paraId="34DC912E" w14:textId="77777777" w:rsidR="00D5085E" w:rsidRDefault="00D5085E" w:rsidP="00045874">
      <w:pPr>
        <w:pStyle w:val="Nadpis1"/>
        <w:numPr>
          <w:ilvl w:val="0"/>
          <w:numId w:val="0"/>
        </w:numPr>
        <w:ind w:left="720"/>
      </w:pPr>
      <w:bookmarkStart w:id="58" w:name="_Toc453311510"/>
      <w:bookmarkStart w:id="59" w:name="_Toc454008364"/>
      <w:bookmarkStart w:id="60" w:name="_Toc454480397"/>
      <w:r>
        <w:lastRenderedPageBreak/>
        <w:t>APLIKAČNÍ ČÁST</w:t>
      </w:r>
      <w:bookmarkEnd w:id="58"/>
      <w:bookmarkEnd w:id="59"/>
      <w:bookmarkEnd w:id="60"/>
    </w:p>
    <w:p w14:paraId="0CBA614A" w14:textId="77777777" w:rsidR="00D5085E" w:rsidRDefault="00D5085E" w:rsidP="00D5085E"/>
    <w:p w14:paraId="6533039C" w14:textId="462D3A6D" w:rsidR="0085727C" w:rsidRPr="00626B32" w:rsidRDefault="00D5085E" w:rsidP="0085727C">
      <w:pPr>
        <w:spacing w:after="0"/>
        <w:jc w:val="both"/>
        <w:rPr>
          <w:rFonts w:eastAsia="Times New Roman" w:cs="Times New Roman"/>
        </w:rPr>
      </w:pPr>
      <w:r>
        <w:t>V této části diplomové práce se budeme věnovat seznámení s „Inteligentním domem“, se zabezpečovací technikou, řízením, ovládáním a r</w:t>
      </w:r>
      <w:r w:rsidR="0085727C">
        <w:t xml:space="preserve">egulací v souvislosti s modely. </w:t>
      </w:r>
      <w:r>
        <w:rPr>
          <w:b/>
        </w:rPr>
        <w:t>Inteligentní dům</w:t>
      </w:r>
      <w:r>
        <w:t xml:space="preserve"> je problematika nová a v klasických učebních textech </w:t>
      </w:r>
      <w:r w:rsidR="00F40CAC">
        <w:br/>
      </w:r>
      <w:r>
        <w:t xml:space="preserve">je jí věnováno málo prostoru. </w:t>
      </w:r>
      <w:r w:rsidR="00F40CAC" w:rsidRPr="00513E48">
        <w:rPr>
          <w:rFonts w:cs="Times New Roman"/>
          <w:szCs w:val="24"/>
        </w:rPr>
        <w:t xml:space="preserve">Problematice </w:t>
      </w:r>
      <w:r w:rsidR="00F40CAC">
        <w:rPr>
          <w:rFonts w:cs="Times New Roman"/>
          <w:szCs w:val="24"/>
        </w:rPr>
        <w:t>inteligentního domu</w:t>
      </w:r>
      <w:r w:rsidR="00F40CAC" w:rsidRPr="00B85791">
        <w:rPr>
          <w:rFonts w:cs="Times New Roman"/>
          <w:szCs w:val="24"/>
        </w:rPr>
        <w:t xml:space="preserve"> </w:t>
      </w:r>
      <w:r w:rsidR="00F40CAC" w:rsidRPr="00513E48">
        <w:rPr>
          <w:rFonts w:cs="Times New Roman"/>
          <w:szCs w:val="24"/>
        </w:rPr>
        <w:t xml:space="preserve">se zaměřením </w:t>
      </w:r>
      <w:r w:rsidR="00F40CAC">
        <w:rPr>
          <w:rFonts w:cs="Times New Roman"/>
          <w:szCs w:val="24"/>
        </w:rPr>
        <w:br/>
      </w:r>
      <w:r w:rsidR="00F40CAC" w:rsidRPr="00513E48">
        <w:rPr>
          <w:rFonts w:cs="Times New Roman"/>
          <w:szCs w:val="24"/>
        </w:rPr>
        <w:t xml:space="preserve">na </w:t>
      </w:r>
      <w:r w:rsidR="00F40CAC">
        <w:rPr>
          <w:rFonts w:cs="Times New Roman"/>
          <w:szCs w:val="24"/>
        </w:rPr>
        <w:t xml:space="preserve">zabezpečovací </w:t>
      </w:r>
      <w:r w:rsidR="00F40CAC" w:rsidRPr="00513E48">
        <w:rPr>
          <w:rFonts w:cs="Times New Roman"/>
          <w:szCs w:val="24"/>
        </w:rPr>
        <w:t>elektrotechniku</w:t>
      </w:r>
      <w:r w:rsidR="00F40CAC">
        <w:rPr>
          <w:rFonts w:cs="Times New Roman"/>
          <w:szCs w:val="24"/>
        </w:rPr>
        <w:t xml:space="preserve"> a komunikační technologie</w:t>
      </w:r>
      <w:r w:rsidR="00F40CAC" w:rsidRPr="00513E48">
        <w:rPr>
          <w:rFonts w:cs="Times New Roman"/>
          <w:szCs w:val="24"/>
        </w:rPr>
        <w:t xml:space="preserve">, která je předmětem této </w:t>
      </w:r>
      <w:r w:rsidR="00F40CAC">
        <w:rPr>
          <w:rFonts w:cs="Times New Roman"/>
          <w:szCs w:val="24"/>
        </w:rPr>
        <w:t>diplomové</w:t>
      </w:r>
      <w:r w:rsidR="00F40CAC" w:rsidRPr="00513E48">
        <w:rPr>
          <w:rFonts w:cs="Times New Roman"/>
          <w:szCs w:val="24"/>
        </w:rPr>
        <w:t xml:space="preserve"> práce,</w:t>
      </w:r>
      <w:r w:rsidR="00F40CAC">
        <w:rPr>
          <w:rFonts w:cs="Times New Roman"/>
          <w:szCs w:val="24"/>
        </w:rPr>
        <w:t xml:space="preserve"> se věnuje střední odborná škola v Litovli</w:t>
      </w:r>
      <w:r w:rsidR="00F40CAC" w:rsidRPr="00513E48">
        <w:rPr>
          <w:rFonts w:cs="Times New Roman"/>
          <w:szCs w:val="24"/>
        </w:rPr>
        <w:t>.</w:t>
      </w:r>
      <w:r w:rsidR="0085727C" w:rsidRPr="00513E48">
        <w:rPr>
          <w:rFonts w:cs="Times New Roman"/>
          <w:szCs w:val="24"/>
        </w:rPr>
        <w:t xml:space="preserve"> V </w:t>
      </w:r>
      <w:r w:rsidR="0085727C">
        <w:rPr>
          <w:rFonts w:cs="Times New Roman"/>
          <w:szCs w:val="24"/>
        </w:rPr>
        <w:t>nedávné</w:t>
      </w:r>
      <w:r w:rsidR="0085727C" w:rsidRPr="00513E48">
        <w:rPr>
          <w:rFonts w:cs="Times New Roman"/>
          <w:szCs w:val="24"/>
        </w:rPr>
        <w:t xml:space="preserve"> době bylo využívání </w:t>
      </w:r>
      <w:r w:rsidR="0085727C">
        <w:rPr>
          <w:rFonts w:cs="Times New Roman"/>
          <w:szCs w:val="24"/>
        </w:rPr>
        <w:t>inteligentního ovládání domu spíše luxusním doplňkem</w:t>
      </w:r>
      <w:r w:rsidR="0085727C" w:rsidRPr="00513E48">
        <w:rPr>
          <w:rFonts w:cs="Times New Roman"/>
          <w:szCs w:val="24"/>
        </w:rPr>
        <w:t>, dnes se však st</w:t>
      </w:r>
      <w:r w:rsidR="0085727C">
        <w:rPr>
          <w:rFonts w:cs="Times New Roman"/>
          <w:szCs w:val="24"/>
        </w:rPr>
        <w:t>ává</w:t>
      </w:r>
      <w:r w:rsidR="0085727C" w:rsidRPr="00513E48">
        <w:rPr>
          <w:rFonts w:cs="Times New Roman"/>
          <w:szCs w:val="24"/>
        </w:rPr>
        <w:t xml:space="preserve"> nedílnou součástí každodenního života běžných domácností </w:t>
      </w:r>
      <w:r w:rsidR="0085727C">
        <w:rPr>
          <w:rFonts w:cs="Times New Roman"/>
          <w:szCs w:val="24"/>
        </w:rPr>
        <w:t>–</w:t>
      </w:r>
      <w:r w:rsidR="0085727C" w:rsidRPr="00513E48">
        <w:rPr>
          <w:rFonts w:cs="Times New Roman"/>
          <w:szCs w:val="24"/>
        </w:rPr>
        <w:t xml:space="preserve"> </w:t>
      </w:r>
      <w:r w:rsidR="0085727C">
        <w:rPr>
          <w:rFonts w:cs="Times New Roman"/>
          <w:szCs w:val="24"/>
        </w:rPr>
        <w:t xml:space="preserve">časové spínání, ovládání topení na dálku, světelné režimy, zabezpečení domácnosti a další ovládání pomocí vzdáleného přístupu. </w:t>
      </w:r>
      <w:r w:rsidR="0085727C" w:rsidRPr="00513E48">
        <w:rPr>
          <w:rFonts w:cs="Times New Roman"/>
          <w:szCs w:val="24"/>
        </w:rPr>
        <w:t xml:space="preserve">S ohledem na gradaci využívání </w:t>
      </w:r>
      <w:r w:rsidR="0085727C">
        <w:rPr>
          <w:rFonts w:cs="Times New Roman"/>
          <w:szCs w:val="24"/>
        </w:rPr>
        <w:t>komunikační techniky pro ovládání různých podsystémů</w:t>
      </w:r>
      <w:r w:rsidR="0085727C" w:rsidRPr="00513E48">
        <w:rPr>
          <w:rFonts w:cs="Times New Roman"/>
          <w:szCs w:val="24"/>
        </w:rPr>
        <w:t xml:space="preserve"> v </w:t>
      </w:r>
      <w:r w:rsidR="0085727C">
        <w:rPr>
          <w:rFonts w:cs="Times New Roman"/>
          <w:szCs w:val="24"/>
        </w:rPr>
        <w:t>mnoha</w:t>
      </w:r>
      <w:r w:rsidR="0085727C" w:rsidRPr="00513E48">
        <w:rPr>
          <w:rFonts w:cs="Times New Roman"/>
          <w:szCs w:val="24"/>
        </w:rPr>
        <w:t xml:space="preserve"> oblastech lidské existence jsme přesvědčeni, že </w:t>
      </w:r>
      <w:r w:rsidR="0085727C">
        <w:rPr>
          <w:rFonts w:cs="Times New Roman"/>
          <w:szCs w:val="24"/>
        </w:rPr>
        <w:t>se stává nezbytnou nutností,</w:t>
      </w:r>
      <w:r w:rsidR="0085727C" w:rsidRPr="00513E48">
        <w:rPr>
          <w:rFonts w:cs="Times New Roman"/>
          <w:szCs w:val="24"/>
        </w:rPr>
        <w:t xml:space="preserve"> věnovat této oblasti větší pozornost. Ukazuje se tedy, že je nutné, aby odborné školy </w:t>
      </w:r>
      <w:r w:rsidR="0085727C">
        <w:rPr>
          <w:rFonts w:cs="Times New Roman"/>
          <w:szCs w:val="24"/>
        </w:rPr>
        <w:t>se zaměřením na elektrotechniku a informační technologie</w:t>
      </w:r>
      <w:r w:rsidR="0085727C" w:rsidRPr="00513E48">
        <w:rPr>
          <w:rFonts w:cs="Times New Roman"/>
          <w:szCs w:val="24"/>
        </w:rPr>
        <w:t xml:space="preserve"> mohly udělit větší časovou dotaci </w:t>
      </w:r>
      <w:r w:rsidR="0085727C">
        <w:rPr>
          <w:rFonts w:cs="Times New Roman"/>
          <w:szCs w:val="24"/>
        </w:rPr>
        <w:t xml:space="preserve">nejen k </w:t>
      </w:r>
      <w:r w:rsidR="0085727C" w:rsidRPr="00513E48">
        <w:rPr>
          <w:rFonts w:cs="Times New Roman"/>
          <w:szCs w:val="24"/>
        </w:rPr>
        <w:t>propojování teor</w:t>
      </w:r>
      <w:r w:rsidR="0085727C">
        <w:rPr>
          <w:rFonts w:cs="Times New Roman"/>
          <w:szCs w:val="24"/>
        </w:rPr>
        <w:t xml:space="preserve">etických znalostí s praktickými </w:t>
      </w:r>
      <w:r w:rsidR="0085727C" w:rsidRPr="00513E48">
        <w:rPr>
          <w:rFonts w:cs="Times New Roman"/>
          <w:szCs w:val="24"/>
        </w:rPr>
        <w:t>činnostmi</w:t>
      </w:r>
      <w:r w:rsidR="0085727C">
        <w:rPr>
          <w:rFonts w:cs="Times New Roman"/>
          <w:szCs w:val="24"/>
        </w:rPr>
        <w:t>, ale i zavádění novinek a nových technologií do výuky.</w:t>
      </w:r>
      <w:r w:rsidR="0085727C" w:rsidRPr="00513E48">
        <w:rPr>
          <w:rFonts w:cs="Times New Roman"/>
          <w:szCs w:val="24"/>
        </w:rPr>
        <w:t xml:space="preserve"> </w:t>
      </w:r>
      <w:r w:rsidR="0085727C">
        <w:rPr>
          <w:rFonts w:cs="Times New Roman"/>
          <w:szCs w:val="24"/>
        </w:rPr>
        <w:t xml:space="preserve"> Nezbytnou podmínkou pro názornou a praktickou výuku Inteligentního domu je materiálně – technické zajištění. Pro předmět „Odborný výcvik“ se jedná především o</w:t>
      </w:r>
      <w:r w:rsidR="00DD3703">
        <w:rPr>
          <w:rFonts w:cs="Times New Roman"/>
          <w:szCs w:val="24"/>
        </w:rPr>
        <w:t> </w:t>
      </w:r>
      <w:r w:rsidR="0085727C">
        <w:t>m</w:t>
      </w:r>
      <w:r w:rsidR="0085727C" w:rsidRPr="00983200">
        <w:t>odel Inteligentního domu</w:t>
      </w:r>
      <w:r w:rsidR="0085727C">
        <w:t>, který je realizován jako zmenšený řez domu a má dvě patra. Pro předmět „Elektrická zařízení“ slouží tablo fy Jablotron.</w:t>
      </w:r>
    </w:p>
    <w:p w14:paraId="711E6C8F" w14:textId="77777777" w:rsidR="00B95E4B" w:rsidRDefault="0085727C" w:rsidP="004F7C77">
      <w:pPr>
        <w:spacing w:after="0"/>
        <w:ind w:firstLine="708"/>
        <w:jc w:val="both"/>
        <w:rPr>
          <w:rFonts w:cs="Times New Roman"/>
          <w:szCs w:val="24"/>
        </w:rPr>
      </w:pPr>
      <w:r>
        <w:rPr>
          <w:rFonts w:cs="Times New Roman"/>
          <w:szCs w:val="24"/>
        </w:rPr>
        <w:t>Tyto didaktické pomůcky zpravidla nemusí být v majetku školy, můžeme využívat zázemí odborných montážních firem, které jsou potřebnou technikou</w:t>
      </w:r>
      <w:r w:rsidRPr="00626B32">
        <w:rPr>
          <w:rFonts w:cs="Times New Roman"/>
          <w:szCs w:val="24"/>
        </w:rPr>
        <w:t xml:space="preserve"> </w:t>
      </w:r>
      <w:r>
        <w:rPr>
          <w:rFonts w:cs="Times New Roman"/>
          <w:szCs w:val="24"/>
        </w:rPr>
        <w:t>vybaveny. Spolupráce s odbornými firmami je pro školy velkým přínosem, neboť pokrok v oblasti zabezpečení a inteligentního ovládání, řízení a regulace spotřebičů roste velmi rychle a</w:t>
      </w:r>
      <w:r w:rsidR="00F37957">
        <w:rPr>
          <w:rFonts w:cs="Times New Roman"/>
          <w:szCs w:val="24"/>
        </w:rPr>
        <w:t> </w:t>
      </w:r>
      <w:r>
        <w:rPr>
          <w:rFonts w:cs="Times New Roman"/>
          <w:szCs w:val="24"/>
        </w:rPr>
        <w:t>stále se vyvíjí nové modely a typy. Není tedy často v možnostech škol tento trend finančně zvládnout.</w:t>
      </w:r>
    </w:p>
    <w:p w14:paraId="37379193" w14:textId="77777777" w:rsidR="00D5085E" w:rsidRPr="00B95E4B" w:rsidRDefault="00B95E4B" w:rsidP="00B95E4B">
      <w:pPr>
        <w:rPr>
          <w:rFonts w:cs="Times New Roman"/>
          <w:szCs w:val="24"/>
        </w:rPr>
      </w:pPr>
      <w:r>
        <w:rPr>
          <w:rFonts w:cs="Times New Roman"/>
          <w:szCs w:val="24"/>
        </w:rPr>
        <w:br w:type="page"/>
      </w:r>
    </w:p>
    <w:p w14:paraId="69D89655" w14:textId="77777777" w:rsidR="00E036CB" w:rsidRDefault="00E036CB" w:rsidP="00947779">
      <w:pPr>
        <w:pStyle w:val="Nadpis1"/>
        <w:numPr>
          <w:ilvl w:val="0"/>
          <w:numId w:val="1"/>
        </w:numPr>
        <w:ind w:left="709" w:hanging="709"/>
      </w:pPr>
      <w:bookmarkStart w:id="61" w:name="_Toc454008365"/>
      <w:bookmarkStart w:id="62" w:name="_Toc454480398"/>
      <w:r>
        <w:lastRenderedPageBreak/>
        <w:t>Inteligentní dům</w:t>
      </w:r>
      <w:bookmarkEnd w:id="61"/>
      <w:bookmarkEnd w:id="62"/>
    </w:p>
    <w:p w14:paraId="350C243B" w14:textId="77777777" w:rsidR="006E1622" w:rsidRPr="006E1622" w:rsidRDefault="006E1622" w:rsidP="001676D6">
      <w:pPr>
        <w:ind w:firstLine="0"/>
      </w:pPr>
    </w:p>
    <w:p w14:paraId="2DD6ADBF" w14:textId="77777777" w:rsidR="00B12856" w:rsidRDefault="006E1622" w:rsidP="00E64468">
      <w:pPr>
        <w:spacing w:before="0" w:after="0"/>
        <w:jc w:val="both"/>
      </w:pPr>
      <w:r>
        <w:t>V rámci projektu byly vytvořeny dva funkční modely</w:t>
      </w:r>
      <w:r w:rsidR="001676D6">
        <w:t xml:space="preserve"> Inteligentního domu</w:t>
      </w:r>
      <w:r>
        <w:t>.</w:t>
      </w:r>
      <w:r w:rsidR="00B12856">
        <w:t xml:space="preserve"> </w:t>
      </w:r>
      <w:r>
        <w:t>První model je určen pro výuku př</w:t>
      </w:r>
      <w:r w:rsidR="001676D6">
        <w:t>edmětu „Odborný výcvik“ a druhým modelem je tablo EZS firmy Jablotron pro výuku předmětu „Elektrická zařízení.</w:t>
      </w:r>
    </w:p>
    <w:p w14:paraId="1FD448B6" w14:textId="4BC1BED7" w:rsidR="00E64468" w:rsidRDefault="00D73BD5" w:rsidP="00E64468">
      <w:pPr>
        <w:spacing w:before="0" w:after="0"/>
        <w:jc w:val="both"/>
      </w:pPr>
      <w:r>
        <w:rPr>
          <w:noProof/>
          <w:lang w:eastAsia="cs-CZ"/>
        </w:rPr>
        <mc:AlternateContent>
          <mc:Choice Requires="wps">
            <w:drawing>
              <wp:inline distT="0" distB="0" distL="0" distR="0" wp14:anchorId="4EF2D431" wp14:editId="143837CF">
                <wp:extent cx="304800" cy="304800"/>
                <wp:effectExtent l="0" t="1270" r="3810" b="0"/>
                <wp:docPr id="24" name="AutoShape 1" descr="https://scontent.fmad3-1.fna.fbcdn.net/v/t34.0-12/13479797_651354551696331_662477836_n.jpg?oh=d9aaaa556447a3f20d7d67190b75ac03&amp;oe=5767A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41FFCC" id="AutoShape 1" o:spid="_x0000_s1026" alt="https://scontent.fmad3-1.fna.fbcdn.net/v/t34.0-12/13479797_651354551696331_662477836_n.jpg?oh=d9aaaa556447a3f20d7d67190b75ac03&amp;oe=5767A3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dgr69SUDAABPBgAADgAAAAAA&#10;AAAAAAAAAAAuAgAAZHJzL2Uyb0RvYy54bWxQSwECLQAUAAYACAAAACEATKDpLNgAAAADAQAADwAA&#10;AAAAAAAAAAAAAAB/BQAAZHJzL2Rvd25yZXYueG1sUEsFBgAAAAAEAAQA8wAAAIQGAAAAAA==&#10;" filled="f" stroked="f">
                <o:lock v:ext="edit" aspectratio="t"/>
                <w10:anchorlock/>
              </v:rect>
            </w:pict>
          </mc:Fallback>
        </mc:AlternateContent>
      </w:r>
      <w:r w:rsidR="00C352F8" w:rsidRPr="00C352F8">
        <w:rPr>
          <w:noProof/>
          <w:lang w:eastAsia="cs-CZ"/>
        </w:rPr>
        <w:drawing>
          <wp:inline distT="0" distB="0" distL="0" distR="0" wp14:anchorId="5FCB27CD" wp14:editId="0FC2C7F4">
            <wp:extent cx="5399405" cy="3598725"/>
            <wp:effectExtent l="0" t="0" r="0" b="1905"/>
            <wp:docPr id="27" name="Obrázek 27" descr="C:\Users\Toshiba\Downloads\13499823_651354551696331_6624778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wnloads\13499823_651354551696331_662477836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9405" cy="3598725"/>
                    </a:xfrm>
                    <a:prstGeom prst="rect">
                      <a:avLst/>
                    </a:prstGeom>
                    <a:noFill/>
                    <a:ln>
                      <a:noFill/>
                    </a:ln>
                  </pic:spPr>
                </pic:pic>
              </a:graphicData>
            </a:graphic>
          </wp:inline>
        </w:drawing>
      </w:r>
    </w:p>
    <w:p w14:paraId="2DF63D2B" w14:textId="77777777" w:rsidR="00C352F8" w:rsidRDefault="00C352F8" w:rsidP="00E64468">
      <w:pPr>
        <w:spacing w:before="0" w:after="0"/>
        <w:jc w:val="both"/>
        <w:rPr>
          <w:i/>
        </w:rPr>
      </w:pPr>
      <w:r>
        <w:rPr>
          <w:i/>
        </w:rPr>
        <w:t xml:space="preserve">Obr. </w:t>
      </w:r>
      <w:r w:rsidR="00AD1659">
        <w:rPr>
          <w:i/>
        </w:rPr>
        <w:t>6</w:t>
      </w:r>
      <w:r>
        <w:rPr>
          <w:i/>
        </w:rPr>
        <w:t xml:space="preserve"> Model Inteligentního domu</w:t>
      </w:r>
    </w:p>
    <w:p w14:paraId="5A95664C" w14:textId="77777777" w:rsidR="00C352F8" w:rsidRPr="00C352F8" w:rsidRDefault="00C352F8" w:rsidP="00E64468">
      <w:pPr>
        <w:spacing w:before="0" w:after="0"/>
        <w:jc w:val="both"/>
        <w:rPr>
          <w:i/>
        </w:rPr>
      </w:pPr>
    </w:p>
    <w:p w14:paraId="30825CFC" w14:textId="77777777" w:rsidR="00983200" w:rsidRPr="001676D6" w:rsidRDefault="00B97BD3" w:rsidP="00983200">
      <w:pPr>
        <w:pStyle w:val="Nadpis2"/>
        <w:rPr>
          <w:b w:val="0"/>
        </w:rPr>
      </w:pPr>
      <w:bookmarkStart w:id="63" w:name="_Toc454480399"/>
      <w:r>
        <w:rPr>
          <w:b w:val="0"/>
        </w:rPr>
        <w:t>MODEL PRO PŘEDMĚT „ODBORNÝ VÝCVIK“</w:t>
      </w:r>
      <w:bookmarkEnd w:id="63"/>
    </w:p>
    <w:p w14:paraId="1435EE31" w14:textId="77777777" w:rsidR="009C5918" w:rsidRPr="00FF186E" w:rsidRDefault="009C5918" w:rsidP="009C653B">
      <w:pPr>
        <w:spacing w:after="0"/>
        <w:jc w:val="both"/>
        <w:rPr>
          <w:rFonts w:cs="Times New Roman"/>
          <w:szCs w:val="24"/>
        </w:rPr>
      </w:pPr>
      <w:r>
        <w:rPr>
          <w:rFonts w:cs="Times New Roman"/>
          <w:szCs w:val="24"/>
        </w:rPr>
        <w:t xml:space="preserve">Model inteligentního domu je modulární systém pro výuku regulační techniky, </w:t>
      </w:r>
      <w:r w:rsidRPr="00FF186E">
        <w:rPr>
          <w:rFonts w:cs="Times New Roman"/>
          <w:szCs w:val="24"/>
        </w:rPr>
        <w:t>vybaven</w:t>
      </w:r>
      <w:r>
        <w:rPr>
          <w:rFonts w:cs="Times New Roman"/>
          <w:szCs w:val="24"/>
        </w:rPr>
        <w:t xml:space="preserve">ý </w:t>
      </w:r>
      <w:r w:rsidRPr="00FF186E">
        <w:rPr>
          <w:rFonts w:cs="Times New Roman"/>
          <w:szCs w:val="24"/>
        </w:rPr>
        <w:t>počítačovou a komunikační technikou, která předvídá a reaguje na potřeby obyvatel s cílem zvýšit komfort, pohodlí, snížit spotřebu energií pomocí řízení všech technologií v domě a jejich interakcí s vnějším světem.</w:t>
      </w:r>
      <w:r>
        <w:rPr>
          <w:rFonts w:cs="Times New Roman"/>
          <w:szCs w:val="24"/>
        </w:rPr>
        <w:t xml:space="preserve"> </w:t>
      </w:r>
      <w:r w:rsidRPr="00B973B5">
        <w:rPr>
          <w:rFonts w:cs="Times New Roman"/>
          <w:szCs w:val="24"/>
        </w:rPr>
        <w:t xml:space="preserve">Model domu má v sobě zabudovány takřka všechny nejmodernější elektronické prvky, které </w:t>
      </w:r>
      <w:r>
        <w:rPr>
          <w:rFonts w:cs="Times New Roman"/>
          <w:szCs w:val="24"/>
        </w:rPr>
        <w:t>se</w:t>
      </w:r>
      <w:r w:rsidRPr="00B973B5">
        <w:rPr>
          <w:rFonts w:cs="Times New Roman"/>
          <w:szCs w:val="24"/>
        </w:rPr>
        <w:t xml:space="preserve"> </w:t>
      </w:r>
      <w:r>
        <w:rPr>
          <w:rFonts w:cs="Times New Roman"/>
          <w:szCs w:val="24"/>
        </w:rPr>
        <w:t>v současné době</w:t>
      </w:r>
      <w:r w:rsidRPr="00B973B5">
        <w:rPr>
          <w:rFonts w:cs="Times New Roman"/>
          <w:szCs w:val="24"/>
        </w:rPr>
        <w:t xml:space="preserve"> </w:t>
      </w:r>
      <w:r>
        <w:rPr>
          <w:rFonts w:cs="Times New Roman"/>
          <w:szCs w:val="24"/>
        </w:rPr>
        <w:t xml:space="preserve">objevují </w:t>
      </w:r>
      <w:r w:rsidRPr="00B973B5">
        <w:rPr>
          <w:rFonts w:cs="Times New Roman"/>
          <w:szCs w:val="24"/>
        </w:rPr>
        <w:t>na trhu jako např.: elektronická požární signalizace</w:t>
      </w:r>
      <w:r>
        <w:rPr>
          <w:rFonts w:cs="Times New Roman"/>
          <w:szCs w:val="24"/>
        </w:rPr>
        <w:t xml:space="preserve"> (EPS)</w:t>
      </w:r>
      <w:r w:rsidRPr="00B973B5">
        <w:rPr>
          <w:rFonts w:cs="Times New Roman"/>
          <w:szCs w:val="24"/>
        </w:rPr>
        <w:t xml:space="preserve">, bezpečnostní kamerový systém, audiosystém, světelné scény a </w:t>
      </w:r>
      <w:r>
        <w:rPr>
          <w:rFonts w:cs="Times New Roman"/>
          <w:szCs w:val="24"/>
        </w:rPr>
        <w:t>režimy, vytápění a klimatizace.</w:t>
      </w:r>
      <w:r w:rsidRPr="00B973B5">
        <w:rPr>
          <w:rFonts w:cs="Times New Roman"/>
          <w:szCs w:val="24"/>
        </w:rPr>
        <w:t xml:space="preserve"> </w:t>
      </w:r>
      <w:r>
        <w:rPr>
          <w:rFonts w:cs="Times New Roman"/>
          <w:szCs w:val="24"/>
        </w:rPr>
        <w:lastRenderedPageBreak/>
        <w:t>Veškeré prvky modelu můžeme nastavovat ovládat klasicky, ručně nebo je můžeme ovládat a</w:t>
      </w:r>
      <w:r w:rsidR="00CF0107">
        <w:rPr>
          <w:rFonts w:cs="Times New Roman"/>
          <w:szCs w:val="24"/>
        </w:rPr>
        <w:t> </w:t>
      </w:r>
      <w:r>
        <w:rPr>
          <w:rFonts w:cs="Times New Roman"/>
          <w:szCs w:val="24"/>
        </w:rPr>
        <w:t>nastavovat přes přístupový terminál</w:t>
      </w:r>
      <w:r w:rsidR="00E64468">
        <w:rPr>
          <w:rFonts w:cs="Times New Roman"/>
          <w:szCs w:val="24"/>
        </w:rPr>
        <w:t>.</w:t>
      </w:r>
    </w:p>
    <w:p w14:paraId="73FF7B94" w14:textId="77777777" w:rsidR="009C5918" w:rsidRDefault="009C5918" w:rsidP="009C653B">
      <w:pPr>
        <w:spacing w:before="0" w:after="0"/>
        <w:jc w:val="both"/>
        <w:rPr>
          <w:rFonts w:cs="Times New Roman"/>
          <w:szCs w:val="24"/>
        </w:rPr>
      </w:pPr>
      <w:r>
        <w:rPr>
          <w:rFonts w:cs="Times New Roman"/>
          <w:szCs w:val="24"/>
        </w:rPr>
        <w:t xml:space="preserve"> Žáci si prostřednictvím praktických cvičení ověřují funkčnost celého systému, učí se s ním pracovat. Zjišťují chování a využití propojených technických prvků, které spolu navzájem spolupracují.</w:t>
      </w:r>
    </w:p>
    <w:p w14:paraId="2B34DC4C" w14:textId="4836F62B" w:rsidR="00983200" w:rsidRDefault="009C5918" w:rsidP="001B0376">
      <w:pPr>
        <w:jc w:val="both"/>
        <w:rPr>
          <w:rFonts w:eastAsia="Times New Roman" w:cs="Times New Roman"/>
        </w:rPr>
      </w:pPr>
      <w:r>
        <w:t>Realizace m</w:t>
      </w:r>
      <w:r w:rsidR="00983200" w:rsidRPr="00983200">
        <w:t>odel</w:t>
      </w:r>
      <w:r>
        <w:t>u</w:t>
      </w:r>
      <w:r w:rsidR="00983200" w:rsidRPr="00983200">
        <w:t xml:space="preserve"> Inteligentního domu</w:t>
      </w:r>
      <w:r w:rsidR="00983200">
        <w:t xml:space="preserve"> je </w:t>
      </w:r>
      <w:r>
        <w:t>provedena</w:t>
      </w:r>
      <w:r w:rsidR="00983200">
        <w:t xml:space="preserve"> jako zmenšený řez domu a</w:t>
      </w:r>
      <w:r w:rsidR="00CF0107">
        <w:t> </w:t>
      </w:r>
      <w:r w:rsidR="001676D6">
        <w:t xml:space="preserve">má dvě patra. V přízemí </w:t>
      </w:r>
      <w:r w:rsidR="001676D6" w:rsidRPr="00B12856">
        <w:rPr>
          <w:b/>
        </w:rPr>
        <w:t xml:space="preserve">obr. </w:t>
      </w:r>
      <w:r w:rsidR="00AD1659">
        <w:rPr>
          <w:b/>
        </w:rPr>
        <w:t>7</w:t>
      </w:r>
      <w:r w:rsidR="00983200" w:rsidRPr="00983200">
        <w:t xml:space="preserve"> je technická místnost s vestavěnou ústřednou </w:t>
      </w:r>
      <w:r w:rsidR="001B0376">
        <w:t xml:space="preserve"> </w:t>
      </w:r>
      <w:r w:rsidR="001B0376">
        <w:br/>
      </w:r>
      <w:r w:rsidR="00983200" w:rsidRPr="00983200">
        <w:t>JA</w:t>
      </w:r>
      <w:r w:rsidR="009229C5" w:rsidRPr="003758C0">
        <w:rPr>
          <w:b/>
        </w:rPr>
        <w:t>-</w:t>
      </w:r>
      <w:r w:rsidR="00983200" w:rsidRPr="00983200">
        <w:t>106K, která má vestavěný GSM/GPRS/LAN komunikátor. Kuchyň. Obývací pokoj. V podkro</w:t>
      </w:r>
      <w:r w:rsidR="001676D6">
        <w:t>ví se nachází pokoj a koupelna</w:t>
      </w:r>
      <w:r w:rsidR="003E4CD9">
        <w:t>,</w:t>
      </w:r>
      <w:r w:rsidR="00AD1659">
        <w:t xml:space="preserve"> viz</w:t>
      </w:r>
      <w:r w:rsidR="001676D6">
        <w:t xml:space="preserve"> </w:t>
      </w:r>
      <w:r w:rsidR="00983200" w:rsidRPr="00B12856">
        <w:rPr>
          <w:b/>
        </w:rPr>
        <w:t>obr.</w:t>
      </w:r>
      <w:r w:rsidR="001676D6" w:rsidRPr="00B12856">
        <w:rPr>
          <w:rFonts w:eastAsia="Times New Roman" w:cs="Times New Roman"/>
          <w:b/>
        </w:rPr>
        <w:t xml:space="preserve"> </w:t>
      </w:r>
      <w:r w:rsidR="00AD1659">
        <w:rPr>
          <w:rFonts w:eastAsia="Times New Roman" w:cs="Times New Roman"/>
          <w:b/>
        </w:rPr>
        <w:t>8</w:t>
      </w:r>
      <w:r w:rsidR="001676D6">
        <w:rPr>
          <w:rFonts w:eastAsia="Times New Roman" w:cs="Times New Roman"/>
        </w:rPr>
        <w:t>.</w:t>
      </w:r>
      <w:r w:rsidR="00810B39">
        <w:rPr>
          <w:rFonts w:eastAsia="Times New Roman" w:cs="Times New Roman"/>
        </w:rPr>
        <w:t xml:space="preserve"> </w:t>
      </w:r>
    </w:p>
    <w:p w14:paraId="25F40915" w14:textId="77777777" w:rsidR="00687B7B" w:rsidRDefault="00324DE4" w:rsidP="00983200">
      <w:pPr>
        <w:ind w:firstLine="0"/>
      </w:pPr>
      <w:r>
        <w:object w:dxaOrig="8640" w:dyaOrig="6105" w14:anchorId="3E7DA55F">
          <v:rect id="_x0000_i1025" style="width:425.25pt;height:308.25pt" o:ole="" o:preferrelative="t" stroked="f">
            <v:imagedata r:id="rId20" o:title=""/>
          </v:rect>
          <o:OLEObject Type="Embed" ProgID="StaticMetafile" ShapeID="_x0000_i1025" DrawAspect="Content" ObjectID="_1528223998" r:id="rId21"/>
        </w:object>
      </w:r>
    </w:p>
    <w:p w14:paraId="1E0D2A52" w14:textId="77777777" w:rsidR="00810B39" w:rsidRDefault="00810B39" w:rsidP="00810B39">
      <w:pPr>
        <w:rPr>
          <w:i/>
        </w:rPr>
      </w:pPr>
      <w:r>
        <w:rPr>
          <w:i/>
        </w:rPr>
        <w:t xml:space="preserve">Obr. </w:t>
      </w:r>
      <w:r w:rsidR="00AD1659">
        <w:rPr>
          <w:i/>
        </w:rPr>
        <w:t xml:space="preserve">7 </w:t>
      </w:r>
      <w:r>
        <w:rPr>
          <w:i/>
        </w:rPr>
        <w:t>Přízemí</w:t>
      </w:r>
      <w:r w:rsidR="00B12856">
        <w:rPr>
          <w:i/>
        </w:rPr>
        <w:t xml:space="preserve"> modelu</w:t>
      </w:r>
    </w:p>
    <w:p w14:paraId="7A1D4E66" w14:textId="77777777" w:rsidR="001676D6" w:rsidRDefault="00810B39" w:rsidP="00324DE4">
      <w:pPr>
        <w:ind w:firstLine="0"/>
        <w:rPr>
          <w:i/>
        </w:rPr>
      </w:pPr>
      <w:r>
        <w:object w:dxaOrig="8640" w:dyaOrig="6105" w14:anchorId="753DFD28">
          <v:rect id="_x0000_i1026" style="width:425.25pt;height:300pt" o:ole="" o:preferrelative="t" stroked="f">
            <v:imagedata r:id="rId22" o:title=""/>
          </v:rect>
          <o:OLEObject Type="Embed" ProgID="StaticMetafile" ShapeID="_x0000_i1026" DrawAspect="Content" ObjectID="_1528223999" r:id="rId23"/>
        </w:object>
      </w:r>
      <w:r>
        <w:tab/>
      </w:r>
      <w:r w:rsidR="001676D6">
        <w:rPr>
          <w:i/>
        </w:rPr>
        <w:t xml:space="preserve">Obr. </w:t>
      </w:r>
      <w:r w:rsidR="00AD1659">
        <w:rPr>
          <w:i/>
        </w:rPr>
        <w:t>8</w:t>
      </w:r>
      <w:r w:rsidR="001676D6">
        <w:rPr>
          <w:i/>
        </w:rPr>
        <w:t xml:space="preserve"> Podkroví</w:t>
      </w:r>
      <w:r w:rsidR="00B12856">
        <w:rPr>
          <w:i/>
        </w:rPr>
        <w:t xml:space="preserve"> modelu</w:t>
      </w:r>
    </w:p>
    <w:p w14:paraId="51558B40" w14:textId="77777777" w:rsidR="006239AA" w:rsidRPr="001676D6" w:rsidRDefault="006239AA" w:rsidP="00983200">
      <w:pPr>
        <w:ind w:firstLine="0"/>
        <w:rPr>
          <w:i/>
        </w:rPr>
      </w:pPr>
    </w:p>
    <w:p w14:paraId="59CBFB2D" w14:textId="77777777" w:rsidR="00F83713" w:rsidRPr="000B74A3" w:rsidRDefault="00687B7B" w:rsidP="000B74A3">
      <w:pPr>
        <w:pStyle w:val="Nadpis3"/>
        <w:rPr>
          <w:b w:val="0"/>
        </w:rPr>
      </w:pPr>
      <w:bookmarkStart w:id="64" w:name="_Toc454008367"/>
      <w:bookmarkStart w:id="65" w:name="_Toc454480400"/>
      <w:r w:rsidRPr="000B74A3">
        <w:rPr>
          <w:b w:val="0"/>
        </w:rPr>
        <w:t>Všeobecná část</w:t>
      </w:r>
      <w:bookmarkEnd w:id="64"/>
      <w:bookmarkEnd w:id="65"/>
    </w:p>
    <w:p w14:paraId="016FE0E4" w14:textId="4971887F" w:rsidR="0093724F" w:rsidRDefault="00687B7B" w:rsidP="00567EEE">
      <w:pPr>
        <w:jc w:val="both"/>
      </w:pPr>
      <w:r>
        <w:t xml:space="preserve">Model </w:t>
      </w:r>
      <w:r w:rsidRPr="00687B7B">
        <w:rPr>
          <w:b/>
        </w:rPr>
        <w:t>„</w:t>
      </w:r>
      <w:r>
        <w:rPr>
          <w:b/>
        </w:rPr>
        <w:t xml:space="preserve">Inteligentní dům“ </w:t>
      </w:r>
      <w:r>
        <w:t xml:space="preserve">je realizován jako skutečný rodinný dům </w:t>
      </w:r>
      <w:r w:rsidR="00801E96">
        <w:t xml:space="preserve">a jeho provedení je tedy v souladu s příslušnými právními normami a ČSN. Ve výčtu uvádíme </w:t>
      </w:r>
      <w:r w:rsidR="001676D6">
        <w:t>v </w:t>
      </w:r>
      <w:r w:rsidR="001676D6" w:rsidRPr="00883C60">
        <w:rPr>
          <w:b/>
        </w:rPr>
        <w:t xml:space="preserve">příloze </w:t>
      </w:r>
      <w:r w:rsidR="00883C60">
        <w:rPr>
          <w:b/>
        </w:rPr>
        <w:t>3</w:t>
      </w:r>
      <w:r w:rsidR="001676D6">
        <w:t xml:space="preserve"> </w:t>
      </w:r>
      <w:r w:rsidR="00801E96">
        <w:t>jen reprezentativní seznam základních norem, který nemůže obsahovat a</w:t>
      </w:r>
      <w:r w:rsidR="00DD3703">
        <w:t> </w:t>
      </w:r>
      <w:r w:rsidR="00801E96">
        <w:t>ani neobsahuje všechny dotčené právní normy a ČSN. Zákony, vyhlášky a ČSN uvedené v tomto seznamu budou v úplném znění.</w:t>
      </w:r>
    </w:p>
    <w:p w14:paraId="3C1341C0" w14:textId="77777777" w:rsidR="0093724F" w:rsidRPr="000B74A3" w:rsidRDefault="00FD0445" w:rsidP="000B74A3">
      <w:pPr>
        <w:pStyle w:val="Nadpis3"/>
        <w:rPr>
          <w:b w:val="0"/>
        </w:rPr>
      </w:pPr>
      <w:bookmarkStart w:id="66" w:name="_Toc454008368"/>
      <w:bookmarkStart w:id="67" w:name="_Toc454480401"/>
      <w:r w:rsidRPr="000B74A3">
        <w:rPr>
          <w:b w:val="0"/>
        </w:rPr>
        <w:t>Technické řešení</w:t>
      </w:r>
      <w:bookmarkEnd w:id="66"/>
      <w:bookmarkEnd w:id="67"/>
    </w:p>
    <w:p w14:paraId="49CE420F" w14:textId="0FD85900" w:rsidR="00FD0445" w:rsidRDefault="00FD0445" w:rsidP="00830F83">
      <w:pPr>
        <w:jc w:val="both"/>
      </w:pPr>
      <w:r>
        <w:t>Model</w:t>
      </w:r>
      <w:r w:rsidR="00883C60">
        <w:t xml:space="preserve"> inteligentního domu </w:t>
      </w:r>
      <w:r>
        <w:t xml:space="preserve">je realizován jako model rodinného domu ve velikosti 1:2, respektive jeho svislý řez. Smyslem modelu je ukázat, jak může vypadat tzv. inteligentní elektroinstalace, tzn. provedená ve sběrnicovém systému KNX. Elektroinstalace je plně funkční a může být využívána pro ukázky a praktická cvičení </w:t>
      </w:r>
      <w:r w:rsidR="00F40CAC">
        <w:br/>
      </w:r>
      <w:r>
        <w:t>se systémem KNX, tedy softwarová cvičení.</w:t>
      </w:r>
    </w:p>
    <w:p w14:paraId="08C9208E" w14:textId="77777777" w:rsidR="00687B7B" w:rsidRPr="006239AA" w:rsidRDefault="00FD0445" w:rsidP="00FD0445">
      <w:pPr>
        <w:pStyle w:val="Nadpis3"/>
        <w:rPr>
          <w:b w:val="0"/>
        </w:rPr>
      </w:pPr>
      <w:bookmarkStart w:id="68" w:name="_Toc454008369"/>
      <w:bookmarkStart w:id="69" w:name="_Toc454480402"/>
      <w:r w:rsidRPr="006239AA">
        <w:rPr>
          <w:b w:val="0"/>
        </w:rPr>
        <w:t>Software</w:t>
      </w:r>
      <w:bookmarkEnd w:id="68"/>
      <w:r w:rsidRPr="006239AA">
        <w:rPr>
          <w:b w:val="0"/>
        </w:rPr>
        <w:t xml:space="preserve"> </w:t>
      </w:r>
      <w:r w:rsidR="009C653B">
        <w:rPr>
          <w:b w:val="0"/>
        </w:rPr>
        <w:t>F-link</w:t>
      </w:r>
      <w:bookmarkEnd w:id="69"/>
    </w:p>
    <w:p w14:paraId="26F298AA" w14:textId="77777777" w:rsidR="00DD6228" w:rsidRDefault="00983200" w:rsidP="000B74A3">
      <w:pPr>
        <w:jc w:val="both"/>
        <w:rPr>
          <w:rFonts w:eastAsia="Times New Roman" w:cs="Times New Roman"/>
        </w:rPr>
      </w:pPr>
      <w:r>
        <w:rPr>
          <w:rFonts w:eastAsia="Times New Roman" w:cs="Times New Roman"/>
        </w:rPr>
        <w:t xml:space="preserve">Software F-link je </w:t>
      </w:r>
      <w:r w:rsidR="00524958">
        <w:rPr>
          <w:rFonts w:eastAsia="Times New Roman" w:cs="Times New Roman"/>
        </w:rPr>
        <w:t xml:space="preserve">konfigurační </w:t>
      </w:r>
      <w:r>
        <w:rPr>
          <w:rFonts w:eastAsia="Times New Roman" w:cs="Times New Roman"/>
        </w:rPr>
        <w:t xml:space="preserve">program české firmy JABLOTRON určený pro přístup a ovládání jednotlivých prvků EZS. Model Inteligentního domu obsahuje </w:t>
      </w:r>
      <w:r>
        <w:rPr>
          <w:rFonts w:eastAsia="Times New Roman" w:cs="Times New Roman"/>
        </w:rPr>
        <w:lastRenderedPageBreak/>
        <w:t>bezdrátový systém JABLOTRON 100 určený k ochraně objektů. Tento syst</w:t>
      </w:r>
      <w:r w:rsidR="00E81469">
        <w:rPr>
          <w:rFonts w:eastAsia="Times New Roman" w:cs="Times New Roman"/>
        </w:rPr>
        <w:t>ém</w:t>
      </w:r>
      <w:r w:rsidR="00377C70">
        <w:rPr>
          <w:rFonts w:eastAsia="Times New Roman" w:cs="Times New Roman"/>
        </w:rPr>
        <w:t>, nabízí domovní automatizaci,</w:t>
      </w:r>
      <w:r w:rsidR="006239AA">
        <w:rPr>
          <w:rFonts w:eastAsia="Times New Roman" w:cs="Times New Roman"/>
        </w:rPr>
        <w:t xml:space="preserve"> </w:t>
      </w:r>
      <w:proofErr w:type="gramStart"/>
      <w:r w:rsidR="00F61F00">
        <w:rPr>
          <w:rFonts w:eastAsia="Times New Roman" w:cs="Times New Roman"/>
        </w:rPr>
        <w:t>jehož</w:t>
      </w:r>
      <w:proofErr w:type="gramEnd"/>
      <w:r w:rsidR="00F61F00">
        <w:rPr>
          <w:rFonts w:eastAsia="Times New Roman" w:cs="Times New Roman"/>
        </w:rPr>
        <w:t xml:space="preserve"> prostřednictvím</w:t>
      </w:r>
      <w:r>
        <w:rPr>
          <w:rFonts w:eastAsia="Times New Roman" w:cs="Times New Roman"/>
        </w:rPr>
        <w:t xml:space="preserve"> můžeme ovládat spotřebiče na dálku, řídit topení i světelné scény.  </w:t>
      </w:r>
      <w:bookmarkStart w:id="70" w:name="_GoBack"/>
      <w:bookmarkEnd w:id="70"/>
      <w:r>
        <w:rPr>
          <w:rFonts w:eastAsia="Times New Roman" w:cs="Times New Roman"/>
        </w:rPr>
        <w:t>Dále lze zapínat spotřebiče pomocí detektoru pohybu, detektorem otevření nebo dálkovým ovladačem.</w:t>
      </w:r>
      <w:r w:rsidR="000C77AD">
        <w:rPr>
          <w:rFonts w:eastAsia="Times New Roman" w:cs="Times New Roman"/>
        </w:rPr>
        <w:t xml:space="preserve"> Žáky je potřebné nejprve s tímto </w:t>
      </w:r>
      <w:proofErr w:type="spellStart"/>
      <w:r w:rsidR="000C77AD">
        <w:rPr>
          <w:rFonts w:eastAsia="Times New Roman" w:cs="Times New Roman"/>
        </w:rPr>
        <w:t>sofwarovým</w:t>
      </w:r>
      <w:proofErr w:type="spellEnd"/>
      <w:r w:rsidR="000C77AD">
        <w:rPr>
          <w:rFonts w:eastAsia="Times New Roman" w:cs="Times New Roman"/>
        </w:rPr>
        <w:t xml:space="preserve"> prostředím seznámit, nejlépe pomocí aplikace </w:t>
      </w:r>
      <w:proofErr w:type="spellStart"/>
      <w:r w:rsidR="000C77AD">
        <w:rPr>
          <w:rFonts w:eastAsia="Times New Roman" w:cs="Times New Roman"/>
        </w:rPr>
        <w:t>oCam</w:t>
      </w:r>
      <w:proofErr w:type="spellEnd"/>
      <w:r w:rsidR="000C77AD">
        <w:rPr>
          <w:rFonts w:eastAsia="Times New Roman" w:cs="Times New Roman"/>
        </w:rPr>
        <w:t xml:space="preserve"> (</w:t>
      </w:r>
      <w:proofErr w:type="spellStart"/>
      <w:r w:rsidR="000C77AD">
        <w:rPr>
          <w:rFonts w:eastAsia="Times New Roman" w:cs="Times New Roman"/>
        </w:rPr>
        <w:t>Screen</w:t>
      </w:r>
      <w:proofErr w:type="spellEnd"/>
      <w:r w:rsidR="000C77AD">
        <w:rPr>
          <w:rFonts w:eastAsia="Times New Roman" w:cs="Times New Roman"/>
        </w:rPr>
        <w:t xml:space="preserve"> </w:t>
      </w:r>
      <w:proofErr w:type="spellStart"/>
      <w:r w:rsidR="000C77AD">
        <w:rPr>
          <w:rFonts w:eastAsia="Times New Roman" w:cs="Times New Roman"/>
        </w:rPr>
        <w:t>Recorder</w:t>
      </w:r>
      <w:proofErr w:type="spellEnd"/>
      <w:r w:rsidR="000C77AD">
        <w:rPr>
          <w:rFonts w:eastAsia="Times New Roman" w:cs="Times New Roman"/>
        </w:rPr>
        <w:t>)</w:t>
      </w:r>
      <w:r w:rsidR="00DD6228">
        <w:rPr>
          <w:rFonts w:eastAsia="Times New Roman" w:cs="Times New Roman"/>
        </w:rPr>
        <w:t xml:space="preserve">, což je snímání pracovní plochy obrazovky do videosouboru. Pro znázornění, v textu diplomové práce, použijeme snímky obrazovky a obrázky jsou doplňkem </w:t>
      </w:r>
      <w:r w:rsidR="005102EA">
        <w:rPr>
          <w:rFonts w:eastAsia="Times New Roman" w:cs="Times New Roman"/>
        </w:rPr>
        <w:t>v příloze</w:t>
      </w:r>
      <w:r w:rsidR="00DD6228">
        <w:rPr>
          <w:rFonts w:eastAsia="Times New Roman" w:cs="Times New Roman"/>
        </w:rPr>
        <w:t>.</w:t>
      </w:r>
    </w:p>
    <w:p w14:paraId="43D78A9F" w14:textId="77777777" w:rsidR="00DD6228" w:rsidRPr="00DD6228" w:rsidRDefault="00DD6228" w:rsidP="00DD6228">
      <w:pPr>
        <w:pStyle w:val="Nadpis3"/>
        <w:rPr>
          <w:rFonts w:eastAsia="Times New Roman"/>
          <w:b w:val="0"/>
        </w:rPr>
      </w:pPr>
      <w:bookmarkStart w:id="71" w:name="_Toc454008370"/>
      <w:bookmarkStart w:id="72" w:name="_Toc454480403"/>
      <w:r>
        <w:rPr>
          <w:rFonts w:eastAsia="Times New Roman"/>
          <w:b w:val="0"/>
        </w:rPr>
        <w:t>Orientace žáka v programu F-link</w:t>
      </w:r>
      <w:bookmarkEnd w:id="71"/>
      <w:bookmarkEnd w:id="72"/>
    </w:p>
    <w:p w14:paraId="3EEDDFEF" w14:textId="77777777" w:rsidR="00CD5B88" w:rsidRPr="006727B9" w:rsidRDefault="00983200" w:rsidP="006727B9">
      <w:pPr>
        <w:jc w:val="both"/>
        <w:rPr>
          <w:rFonts w:eastAsia="Times New Roman" w:cs="Times New Roman"/>
          <w:i/>
        </w:rPr>
      </w:pPr>
      <w:r>
        <w:rPr>
          <w:rFonts w:eastAsia="Times New Roman" w:cs="Times New Roman"/>
        </w:rPr>
        <w:t xml:space="preserve">Po otevření programu F-link 1.3.1.947 prostřednictvím autorizovaného registračního klíče se otevře nabídka </w:t>
      </w:r>
      <w:r w:rsidR="001925D9">
        <w:rPr>
          <w:rFonts w:eastAsia="Times New Roman" w:cs="Times New Roman"/>
        </w:rPr>
        <w:t>(</w:t>
      </w:r>
      <w:r w:rsidR="00E81469">
        <w:rPr>
          <w:rFonts w:eastAsia="Times New Roman" w:cs="Times New Roman"/>
        </w:rPr>
        <w:t xml:space="preserve">obr. 1 </w:t>
      </w:r>
      <w:r w:rsidR="00883C60">
        <w:rPr>
          <w:rFonts w:eastAsia="Times New Roman" w:cs="Times New Roman"/>
        </w:rPr>
        <w:t>příloha</w:t>
      </w:r>
      <w:r w:rsidR="001925D9" w:rsidRPr="006727B9">
        <w:rPr>
          <w:rFonts w:eastAsia="Times New Roman" w:cs="Times New Roman"/>
        </w:rPr>
        <w:t xml:space="preserve"> </w:t>
      </w:r>
      <w:r w:rsidR="00883C60">
        <w:rPr>
          <w:rFonts w:eastAsia="Times New Roman" w:cs="Times New Roman"/>
        </w:rPr>
        <w:t>4</w:t>
      </w:r>
      <w:r w:rsidR="001925D9" w:rsidRPr="006727B9">
        <w:rPr>
          <w:rFonts w:eastAsia="Times New Roman" w:cs="Times New Roman"/>
        </w:rPr>
        <w:t>)</w:t>
      </w:r>
      <w:r w:rsidR="00E81469" w:rsidRPr="001925D9">
        <w:rPr>
          <w:rFonts w:eastAsia="Times New Roman" w:cs="Times New Roman"/>
        </w:rPr>
        <w:t xml:space="preserve"> </w:t>
      </w:r>
      <w:r>
        <w:rPr>
          <w:rFonts w:eastAsia="Times New Roman" w:cs="Times New Roman"/>
        </w:rPr>
        <w:t xml:space="preserve">a automaticky se přihlásí do servisního režimu. Žáci pracují v režimu </w:t>
      </w:r>
      <w:r>
        <w:rPr>
          <w:rFonts w:eastAsia="Times New Roman" w:cs="Times New Roman"/>
          <w:b/>
          <w:i/>
        </w:rPr>
        <w:t>nastavení systému</w:t>
      </w:r>
      <w:r>
        <w:rPr>
          <w:rFonts w:eastAsia="Times New Roman" w:cs="Times New Roman"/>
        </w:rPr>
        <w:t xml:space="preserve">. Program Inteligentního domu obsahuje v nabídce </w:t>
      </w:r>
      <w:r>
        <w:rPr>
          <w:rFonts w:eastAsia="Times New Roman" w:cs="Times New Roman"/>
          <w:b/>
          <w:i/>
        </w:rPr>
        <w:t>rozsah</w:t>
      </w:r>
      <w:r w:rsidR="007A6DEA">
        <w:rPr>
          <w:rFonts w:eastAsia="Times New Roman" w:cs="Times New Roman"/>
          <w:b/>
          <w:i/>
        </w:rPr>
        <w:t xml:space="preserve"> </w:t>
      </w:r>
      <w:r w:rsidR="001925D9">
        <w:rPr>
          <w:rFonts w:eastAsia="Times New Roman" w:cs="Times New Roman"/>
        </w:rPr>
        <w:t xml:space="preserve">(obr. 2 </w:t>
      </w:r>
      <w:r w:rsidR="00883C60">
        <w:rPr>
          <w:rFonts w:eastAsia="Times New Roman" w:cs="Times New Roman"/>
        </w:rPr>
        <w:t>příloha</w:t>
      </w:r>
      <w:r w:rsidR="00883C60" w:rsidRPr="006727B9">
        <w:rPr>
          <w:rFonts w:eastAsia="Times New Roman" w:cs="Times New Roman"/>
        </w:rPr>
        <w:t xml:space="preserve"> </w:t>
      </w:r>
      <w:r w:rsidR="00883C60">
        <w:rPr>
          <w:rFonts w:eastAsia="Times New Roman" w:cs="Times New Roman"/>
        </w:rPr>
        <w:t>4</w:t>
      </w:r>
      <w:r w:rsidR="001925D9">
        <w:rPr>
          <w:rFonts w:eastAsia="Times New Roman" w:cs="Times New Roman"/>
        </w:rPr>
        <w:t xml:space="preserve">) </w:t>
      </w:r>
      <w:r>
        <w:rPr>
          <w:rFonts w:eastAsia="Times New Roman" w:cs="Times New Roman"/>
        </w:rPr>
        <w:t>15 sekcí se 120 periferiemi, jež může být nastaven až pro 300 uživatelů, dále má 32 PG v</w:t>
      </w:r>
      <w:r w:rsidR="0050579C">
        <w:rPr>
          <w:rFonts w:eastAsia="Times New Roman" w:cs="Times New Roman"/>
        </w:rPr>
        <w:t>ýstupů, který slouží spínání (funk</w:t>
      </w:r>
      <w:r>
        <w:rPr>
          <w:rFonts w:eastAsia="Times New Roman" w:cs="Times New Roman"/>
        </w:rPr>
        <w:t xml:space="preserve">ce zapni – vypni). Po otevření </w:t>
      </w:r>
      <w:r>
        <w:rPr>
          <w:rFonts w:eastAsia="Times New Roman" w:cs="Times New Roman"/>
          <w:b/>
          <w:i/>
        </w:rPr>
        <w:t>sekce</w:t>
      </w:r>
      <w:r>
        <w:rPr>
          <w:rFonts w:eastAsia="Times New Roman" w:cs="Times New Roman"/>
        </w:rPr>
        <w:t xml:space="preserve"> se zobrazí oznámení nastavení alarmu všech sekcí </w:t>
      </w:r>
      <w:r w:rsidR="001925D9">
        <w:rPr>
          <w:rFonts w:eastAsia="Times New Roman" w:cs="Times New Roman"/>
        </w:rPr>
        <w:t>(obr</w:t>
      </w:r>
      <w:r w:rsidR="00CF0107">
        <w:rPr>
          <w:rFonts w:eastAsia="Times New Roman" w:cs="Times New Roman"/>
        </w:rPr>
        <w:t>. </w:t>
      </w:r>
      <w:r w:rsidR="001925D9">
        <w:rPr>
          <w:rFonts w:eastAsia="Times New Roman" w:cs="Times New Roman"/>
        </w:rPr>
        <w:t xml:space="preserve">3 </w:t>
      </w:r>
      <w:r w:rsidR="00883C60">
        <w:rPr>
          <w:rFonts w:eastAsia="Times New Roman" w:cs="Times New Roman"/>
        </w:rPr>
        <w:t>příloha</w:t>
      </w:r>
      <w:r w:rsidR="00883C60" w:rsidRPr="006727B9">
        <w:rPr>
          <w:rFonts w:eastAsia="Times New Roman" w:cs="Times New Roman"/>
        </w:rPr>
        <w:t xml:space="preserve"> </w:t>
      </w:r>
      <w:r w:rsidR="00883C60">
        <w:rPr>
          <w:rFonts w:eastAsia="Times New Roman" w:cs="Times New Roman"/>
        </w:rPr>
        <w:t>4</w:t>
      </w:r>
      <w:r w:rsidR="001925D9">
        <w:rPr>
          <w:rFonts w:eastAsia="Times New Roman" w:cs="Times New Roman"/>
        </w:rPr>
        <w:t>)</w:t>
      </w:r>
      <w:r>
        <w:rPr>
          <w:rFonts w:eastAsia="Times New Roman" w:cs="Times New Roman"/>
        </w:rPr>
        <w:t xml:space="preserve">. V záložce </w:t>
      </w:r>
      <w:r>
        <w:rPr>
          <w:rFonts w:eastAsia="Times New Roman" w:cs="Times New Roman"/>
          <w:b/>
          <w:i/>
        </w:rPr>
        <w:t xml:space="preserve">periferie </w:t>
      </w:r>
      <w:r w:rsidR="001925D9">
        <w:rPr>
          <w:rFonts w:eastAsia="Times New Roman" w:cs="Times New Roman"/>
        </w:rPr>
        <w:t xml:space="preserve">(obr. 4 </w:t>
      </w:r>
      <w:r w:rsidR="00883C60">
        <w:rPr>
          <w:rFonts w:eastAsia="Times New Roman" w:cs="Times New Roman"/>
        </w:rPr>
        <w:t>příloha</w:t>
      </w:r>
      <w:r w:rsidR="00883C60" w:rsidRPr="006727B9">
        <w:rPr>
          <w:rFonts w:eastAsia="Times New Roman" w:cs="Times New Roman"/>
        </w:rPr>
        <w:t xml:space="preserve"> </w:t>
      </w:r>
      <w:r w:rsidR="00883C60">
        <w:rPr>
          <w:rFonts w:eastAsia="Times New Roman" w:cs="Times New Roman"/>
        </w:rPr>
        <w:t>4</w:t>
      </w:r>
      <w:r w:rsidR="001925D9">
        <w:rPr>
          <w:rFonts w:eastAsia="Times New Roman" w:cs="Times New Roman"/>
        </w:rPr>
        <w:t>)</w:t>
      </w:r>
      <w:r w:rsidR="00CD5B88">
        <w:rPr>
          <w:rFonts w:eastAsia="Times New Roman" w:cs="Times New Roman"/>
        </w:rPr>
        <w:t>,</w:t>
      </w:r>
      <w:r>
        <w:rPr>
          <w:rFonts w:eastAsia="Times New Roman" w:cs="Times New Roman"/>
        </w:rPr>
        <w:t xml:space="preserve"> žák otevře položku </w:t>
      </w:r>
      <w:proofErr w:type="spellStart"/>
      <w:r w:rsidRPr="00CD5B88">
        <w:rPr>
          <w:rFonts w:eastAsia="Times New Roman" w:cs="Times New Roman"/>
          <w:b/>
          <w:i/>
        </w:rPr>
        <w:t>control</w:t>
      </w:r>
      <w:proofErr w:type="spellEnd"/>
      <w:r w:rsidRPr="00CD5B88">
        <w:rPr>
          <w:rFonts w:eastAsia="Times New Roman" w:cs="Times New Roman"/>
          <w:b/>
          <w:i/>
        </w:rPr>
        <w:t xml:space="preserve"> panel</w:t>
      </w:r>
      <w:r>
        <w:rPr>
          <w:rFonts w:eastAsia="Times New Roman" w:cs="Times New Roman"/>
          <w:i/>
        </w:rPr>
        <w:t xml:space="preserve"> </w:t>
      </w:r>
      <w:r w:rsidR="001925D9">
        <w:rPr>
          <w:rFonts w:eastAsia="Times New Roman" w:cs="Times New Roman"/>
        </w:rPr>
        <w:t xml:space="preserve">(obr. 5 </w:t>
      </w:r>
      <w:r w:rsidR="00883C60">
        <w:rPr>
          <w:rFonts w:eastAsia="Times New Roman" w:cs="Times New Roman"/>
        </w:rPr>
        <w:t>příloha</w:t>
      </w:r>
      <w:r w:rsidR="00883C60" w:rsidRPr="006727B9">
        <w:rPr>
          <w:rFonts w:eastAsia="Times New Roman" w:cs="Times New Roman"/>
        </w:rPr>
        <w:t xml:space="preserve"> </w:t>
      </w:r>
      <w:r w:rsidR="00883C60">
        <w:rPr>
          <w:rFonts w:eastAsia="Times New Roman" w:cs="Times New Roman"/>
        </w:rPr>
        <w:t>4</w:t>
      </w:r>
      <w:r w:rsidR="001925D9">
        <w:rPr>
          <w:rFonts w:eastAsia="Times New Roman" w:cs="Times New Roman"/>
        </w:rPr>
        <w:t>)</w:t>
      </w:r>
      <w:r>
        <w:rPr>
          <w:rFonts w:eastAsia="Times New Roman" w:cs="Times New Roman"/>
          <w:i/>
        </w:rPr>
        <w:t xml:space="preserve">, </w:t>
      </w:r>
      <w:r>
        <w:rPr>
          <w:rFonts w:eastAsia="Times New Roman" w:cs="Times New Roman"/>
        </w:rPr>
        <w:t>zde nastavuje časový režim alarmu, který následně ověřuje na modelu Inteligentního domu.</w:t>
      </w:r>
      <w:r w:rsidR="006727B9">
        <w:rPr>
          <w:rFonts w:eastAsia="Times New Roman" w:cs="Times New Roman"/>
        </w:rPr>
        <w:t xml:space="preserve"> </w:t>
      </w:r>
      <w:r>
        <w:rPr>
          <w:rFonts w:eastAsia="Times New Roman" w:cs="Times New Roman"/>
        </w:rPr>
        <w:t>V</w:t>
      </w:r>
      <w:r w:rsidR="00CD5B88">
        <w:rPr>
          <w:rFonts w:eastAsia="Times New Roman" w:cs="Times New Roman"/>
        </w:rPr>
        <w:t> </w:t>
      </w:r>
      <w:r>
        <w:rPr>
          <w:rFonts w:eastAsia="Times New Roman" w:cs="Times New Roman"/>
        </w:rPr>
        <w:t>záložce uživatelé</w:t>
      </w:r>
      <w:r w:rsidR="000C77AD">
        <w:rPr>
          <w:rFonts w:eastAsia="Times New Roman" w:cs="Times New Roman"/>
        </w:rPr>
        <w:t>,</w:t>
      </w:r>
      <w:r>
        <w:rPr>
          <w:rFonts w:eastAsia="Times New Roman" w:cs="Times New Roman"/>
        </w:rPr>
        <w:t xml:space="preserve"> má učitel možnost nastavení přístupu jednotlivým žákům </w:t>
      </w:r>
      <w:r w:rsidR="006727B9">
        <w:rPr>
          <w:rFonts w:eastAsia="Times New Roman" w:cs="Times New Roman"/>
        </w:rPr>
        <w:t xml:space="preserve">(obr. </w:t>
      </w:r>
      <w:r w:rsidR="00713E9A">
        <w:rPr>
          <w:rFonts w:eastAsia="Times New Roman" w:cs="Times New Roman"/>
        </w:rPr>
        <w:t>6</w:t>
      </w:r>
      <w:r w:rsidR="006727B9">
        <w:rPr>
          <w:rFonts w:eastAsia="Times New Roman" w:cs="Times New Roman"/>
        </w:rPr>
        <w:t xml:space="preserve"> </w:t>
      </w:r>
      <w:r w:rsidR="00883C60">
        <w:rPr>
          <w:rFonts w:eastAsia="Times New Roman" w:cs="Times New Roman"/>
        </w:rPr>
        <w:t>příloha</w:t>
      </w:r>
      <w:r w:rsidR="00883C60" w:rsidRPr="006727B9">
        <w:rPr>
          <w:rFonts w:eastAsia="Times New Roman" w:cs="Times New Roman"/>
        </w:rPr>
        <w:t xml:space="preserve"> </w:t>
      </w:r>
      <w:r w:rsidR="00883C60">
        <w:rPr>
          <w:rFonts w:eastAsia="Times New Roman" w:cs="Times New Roman"/>
        </w:rPr>
        <w:t>4</w:t>
      </w:r>
      <w:r w:rsidR="006727B9">
        <w:rPr>
          <w:rFonts w:eastAsia="Times New Roman" w:cs="Times New Roman"/>
        </w:rPr>
        <w:t>)</w:t>
      </w:r>
      <w:r>
        <w:rPr>
          <w:rFonts w:eastAsia="Times New Roman" w:cs="Times New Roman"/>
        </w:rPr>
        <w:t xml:space="preserve">. </w:t>
      </w:r>
    </w:p>
    <w:p w14:paraId="46B4BC6D" w14:textId="77777777" w:rsidR="000C77AD" w:rsidRDefault="00983200" w:rsidP="00713E9A">
      <w:pPr>
        <w:jc w:val="both"/>
        <w:rPr>
          <w:rFonts w:eastAsia="Times New Roman" w:cs="Times New Roman"/>
        </w:rPr>
      </w:pPr>
      <w:r>
        <w:rPr>
          <w:rFonts w:eastAsia="Times New Roman" w:cs="Times New Roman"/>
        </w:rPr>
        <w:t xml:space="preserve">V záložce </w:t>
      </w:r>
      <w:r>
        <w:rPr>
          <w:rFonts w:eastAsia="Times New Roman" w:cs="Times New Roman"/>
          <w:b/>
          <w:i/>
        </w:rPr>
        <w:t xml:space="preserve">diagnostika </w:t>
      </w:r>
      <w:r>
        <w:rPr>
          <w:rFonts w:eastAsia="Times New Roman" w:cs="Times New Roman"/>
        </w:rPr>
        <w:t xml:space="preserve">žák ověřuje stav jednotlivých prvků, a pokud detektor obsahuje záložní baterii, můžeme ověřit stav napětí baterie </w:t>
      </w:r>
      <w:r w:rsidR="006727B9">
        <w:rPr>
          <w:rFonts w:eastAsia="Times New Roman" w:cs="Times New Roman"/>
        </w:rPr>
        <w:t xml:space="preserve">(obr. </w:t>
      </w:r>
      <w:r w:rsidR="00713E9A">
        <w:rPr>
          <w:rFonts w:eastAsia="Times New Roman" w:cs="Times New Roman"/>
        </w:rPr>
        <w:t>7</w:t>
      </w:r>
      <w:r w:rsidR="006727B9">
        <w:rPr>
          <w:rFonts w:eastAsia="Times New Roman" w:cs="Times New Roman"/>
        </w:rPr>
        <w:t xml:space="preserve"> </w:t>
      </w:r>
      <w:r w:rsidR="00883C60">
        <w:rPr>
          <w:rFonts w:eastAsia="Times New Roman" w:cs="Times New Roman"/>
        </w:rPr>
        <w:t>příloha</w:t>
      </w:r>
      <w:r w:rsidR="00883C60" w:rsidRPr="006727B9">
        <w:rPr>
          <w:rFonts w:eastAsia="Times New Roman" w:cs="Times New Roman"/>
        </w:rPr>
        <w:t xml:space="preserve"> </w:t>
      </w:r>
      <w:r w:rsidR="00883C60">
        <w:rPr>
          <w:rFonts w:eastAsia="Times New Roman" w:cs="Times New Roman"/>
        </w:rPr>
        <w:t>4</w:t>
      </w:r>
      <w:r w:rsidR="006727B9">
        <w:rPr>
          <w:rFonts w:eastAsia="Times New Roman" w:cs="Times New Roman"/>
        </w:rPr>
        <w:t>)</w:t>
      </w:r>
      <w:r>
        <w:rPr>
          <w:rFonts w:eastAsia="Times New Roman" w:cs="Times New Roman"/>
        </w:rPr>
        <w:t xml:space="preserve">. Záložka </w:t>
      </w:r>
      <w:r>
        <w:rPr>
          <w:rFonts w:eastAsia="Times New Roman" w:cs="Times New Roman"/>
          <w:b/>
          <w:i/>
        </w:rPr>
        <w:t xml:space="preserve">kalendář </w:t>
      </w:r>
      <w:r w:rsidR="006727B9">
        <w:rPr>
          <w:rFonts w:eastAsia="Times New Roman" w:cs="Times New Roman"/>
        </w:rPr>
        <w:t xml:space="preserve">(obr. </w:t>
      </w:r>
      <w:r w:rsidR="00713E9A">
        <w:rPr>
          <w:rFonts w:eastAsia="Times New Roman" w:cs="Times New Roman"/>
        </w:rPr>
        <w:t>8</w:t>
      </w:r>
      <w:r w:rsidR="006727B9">
        <w:rPr>
          <w:rFonts w:eastAsia="Times New Roman" w:cs="Times New Roman"/>
        </w:rPr>
        <w:t xml:space="preserve"> </w:t>
      </w:r>
      <w:r w:rsidR="00883C60">
        <w:rPr>
          <w:rFonts w:eastAsia="Times New Roman" w:cs="Times New Roman"/>
        </w:rPr>
        <w:t>příloha</w:t>
      </w:r>
      <w:r w:rsidR="00883C60" w:rsidRPr="006727B9">
        <w:rPr>
          <w:rFonts w:eastAsia="Times New Roman" w:cs="Times New Roman"/>
        </w:rPr>
        <w:t xml:space="preserve"> </w:t>
      </w:r>
      <w:r w:rsidR="00883C60">
        <w:rPr>
          <w:rFonts w:eastAsia="Times New Roman" w:cs="Times New Roman"/>
        </w:rPr>
        <w:t>4</w:t>
      </w:r>
      <w:r w:rsidR="006727B9">
        <w:rPr>
          <w:rFonts w:eastAsia="Times New Roman" w:cs="Times New Roman"/>
        </w:rPr>
        <w:t>)</w:t>
      </w:r>
      <w:r w:rsidR="000C77AD">
        <w:rPr>
          <w:rFonts w:eastAsia="Times New Roman" w:cs="Times New Roman"/>
        </w:rPr>
        <w:t>,</w:t>
      </w:r>
      <w:r>
        <w:rPr>
          <w:rFonts w:eastAsia="Times New Roman" w:cs="Times New Roman"/>
        </w:rPr>
        <w:t xml:space="preserve"> umožňuje nastavit zastřežení v jednotlivých dnech a časech dle potřeb uživatelů. Zde můžeme nastavit také výstupy PG, např. zapnout kávovar v určitý den a hodinu, rozsvítit světla před vchodem atd. </w:t>
      </w:r>
    </w:p>
    <w:p w14:paraId="1EAD6AF4" w14:textId="77777777" w:rsidR="00AB0D9D" w:rsidRDefault="00AB0D9D" w:rsidP="005102EA">
      <w:pPr>
        <w:jc w:val="both"/>
        <w:rPr>
          <w:rFonts w:eastAsia="Times New Roman" w:cs="Times New Roman"/>
        </w:rPr>
      </w:pPr>
      <w:r>
        <w:rPr>
          <w:rFonts w:eastAsia="Times New Roman" w:cs="Times New Roman"/>
        </w:rPr>
        <w:t>Pro snadnější orientaci žáků SOŠ</w:t>
      </w:r>
      <w:r w:rsidR="00713E9A">
        <w:rPr>
          <w:rFonts w:eastAsia="Times New Roman" w:cs="Times New Roman"/>
        </w:rPr>
        <w:t xml:space="preserve"> v tomto programu</w:t>
      </w:r>
      <w:r>
        <w:rPr>
          <w:rFonts w:eastAsia="Times New Roman" w:cs="Times New Roman"/>
        </w:rPr>
        <w:t>,</w:t>
      </w:r>
      <w:r w:rsidR="00713E9A">
        <w:rPr>
          <w:rFonts w:eastAsia="Times New Roman" w:cs="Times New Roman"/>
        </w:rPr>
        <w:t xml:space="preserve"> bude vhodné vytvořit multimediálního průvodce</w:t>
      </w:r>
      <w:r>
        <w:rPr>
          <w:rFonts w:eastAsia="Times New Roman" w:cs="Times New Roman"/>
        </w:rPr>
        <w:t xml:space="preserve"> k procvičování jednotlivých kroků v nabídce programu </w:t>
      </w:r>
      <w:r w:rsidR="00DD3703">
        <w:rPr>
          <w:rFonts w:eastAsia="Times New Roman" w:cs="Times New Roman"/>
        </w:rPr>
        <w:t xml:space="preserve">      </w:t>
      </w:r>
      <w:r>
        <w:rPr>
          <w:rFonts w:eastAsia="Times New Roman" w:cs="Times New Roman"/>
        </w:rPr>
        <w:t>F-link.</w:t>
      </w:r>
    </w:p>
    <w:p w14:paraId="7DECE5CF" w14:textId="77777777" w:rsidR="00DD6228" w:rsidRPr="00FD1AA0" w:rsidRDefault="00DD6228" w:rsidP="00DD6228">
      <w:pPr>
        <w:pStyle w:val="Nadpis3"/>
        <w:rPr>
          <w:b w:val="0"/>
        </w:rPr>
      </w:pPr>
      <w:bookmarkStart w:id="73" w:name="_Toc453311519"/>
      <w:bookmarkStart w:id="74" w:name="_Toc454008371"/>
      <w:bookmarkStart w:id="75" w:name="_Toc454480404"/>
      <w:r w:rsidRPr="00FD1AA0">
        <w:rPr>
          <w:b w:val="0"/>
        </w:rPr>
        <w:t>Postup nastavení systému</w:t>
      </w:r>
      <w:bookmarkEnd w:id="73"/>
      <w:bookmarkEnd w:id="74"/>
      <w:bookmarkEnd w:id="75"/>
    </w:p>
    <w:p w14:paraId="043927DF" w14:textId="77777777" w:rsidR="00DD6228" w:rsidRPr="00823907" w:rsidRDefault="00DD6228" w:rsidP="00DD6228">
      <w:pPr>
        <w:jc w:val="both"/>
      </w:pPr>
      <w:r w:rsidRPr="00823907">
        <w:t xml:space="preserve">   Oprávnění k ovládání systému zabezpečení se provádí pomocí klávesnice anebo </w:t>
      </w:r>
      <w:r w:rsidR="006727B9">
        <w:t>prostřednictvím programu F</w:t>
      </w:r>
      <w:r w:rsidR="006727B9" w:rsidRPr="00F40CAC">
        <w:rPr>
          <w:rFonts w:eastAsia="Times New Roman" w:cs="Times New Roman"/>
        </w:rPr>
        <w:t>-</w:t>
      </w:r>
      <w:r w:rsidR="006727B9">
        <w:t xml:space="preserve">Link </w:t>
      </w:r>
      <w:r w:rsidRPr="00823907">
        <w:t>a musí se prokázat zadáním číselného kódu. Číselný kód je přednastaven z výroby, po instalaci je možno měnit kódy uživatelů a</w:t>
      </w:r>
      <w:r w:rsidR="00DD3703">
        <w:t> </w:t>
      </w:r>
      <w:r w:rsidRPr="00823907">
        <w:t>správců, servisní se zpravidla nemění.</w:t>
      </w:r>
    </w:p>
    <w:p w14:paraId="1FBB3842" w14:textId="77777777" w:rsidR="00DD6228" w:rsidRPr="00823907" w:rsidRDefault="00DD6228" w:rsidP="00DD6228">
      <w:pPr>
        <w:spacing w:before="0" w:after="0"/>
      </w:pPr>
      <w:r w:rsidRPr="00823907">
        <w:lastRenderedPageBreak/>
        <w:t>Kódy nastavené z výroby:</w:t>
      </w:r>
    </w:p>
    <w:p w14:paraId="6C69EFD3" w14:textId="77777777" w:rsidR="00DD6228" w:rsidRPr="00823907" w:rsidRDefault="00DD6228" w:rsidP="00DD6228">
      <w:pPr>
        <w:spacing w:before="0" w:after="0"/>
      </w:pPr>
      <w:r w:rsidRPr="00823907">
        <w:t>servis:</w:t>
      </w:r>
      <w:r w:rsidRPr="00823907">
        <w:tab/>
      </w:r>
      <w:r w:rsidRPr="00823907">
        <w:tab/>
        <w:t>1010</w:t>
      </w:r>
    </w:p>
    <w:p w14:paraId="3722662B" w14:textId="77777777" w:rsidR="00DD6228" w:rsidRPr="00823907" w:rsidRDefault="00DD6228" w:rsidP="00DD6228">
      <w:pPr>
        <w:spacing w:before="0"/>
      </w:pPr>
      <w:r>
        <w:t>správce</w:t>
      </w:r>
      <w:r>
        <w:tab/>
        <w:t>1234</w:t>
      </w:r>
    </w:p>
    <w:p w14:paraId="3DB6447B" w14:textId="77777777" w:rsidR="00DD6228" w:rsidRPr="00823907" w:rsidRDefault="00DD6228" w:rsidP="00B12856">
      <w:pPr>
        <w:jc w:val="both"/>
      </w:pPr>
      <w:r w:rsidRPr="00823907">
        <w:t xml:space="preserve">   Klávesnice má 3 ovládací segmenty, které indikují stav systému a umožňují jeho přehledné ovládání.</w:t>
      </w:r>
    </w:p>
    <w:p w14:paraId="146DF9C1" w14:textId="77777777" w:rsidR="00DD6228" w:rsidRPr="00823907" w:rsidRDefault="00DD6228" w:rsidP="00DD6228">
      <w:pPr>
        <w:spacing w:before="0" w:after="0"/>
      </w:pPr>
      <w:r w:rsidRPr="00823907">
        <w:t>sekce č. 1 – I.NP</w:t>
      </w:r>
    </w:p>
    <w:p w14:paraId="5A131723" w14:textId="77777777" w:rsidR="00DD6228" w:rsidRPr="00823907" w:rsidRDefault="00DD6228" w:rsidP="00DD6228">
      <w:pPr>
        <w:spacing w:before="0" w:after="0"/>
      </w:pPr>
      <w:r w:rsidRPr="00823907">
        <w:t>sekce č. 2 – II.NP</w:t>
      </w:r>
    </w:p>
    <w:p w14:paraId="296B7222" w14:textId="77777777" w:rsidR="00DD6228" w:rsidRPr="00823907" w:rsidRDefault="00DD6228" w:rsidP="00DD6228">
      <w:pPr>
        <w:spacing w:before="0" w:after="0"/>
      </w:pPr>
      <w:r w:rsidRPr="00823907">
        <w:t>sekce č. 3 – společná sekce</w:t>
      </w:r>
    </w:p>
    <w:p w14:paraId="1A0642B8" w14:textId="77777777" w:rsidR="00DD6228" w:rsidRPr="00823907" w:rsidRDefault="00DD6228" w:rsidP="00DD6228">
      <w:r w:rsidRPr="00823907">
        <w:t xml:space="preserve">   Systém je propojen s řídící jednotkou inteligentního ovládání modelu domu. </w:t>
      </w:r>
    </w:p>
    <w:p w14:paraId="7D3A4171" w14:textId="77777777" w:rsidR="00DD6228" w:rsidRPr="00823907" w:rsidRDefault="00DD6228" w:rsidP="00947779">
      <w:pPr>
        <w:pStyle w:val="Odstavecseseznamem"/>
        <w:numPr>
          <w:ilvl w:val="0"/>
          <w:numId w:val="43"/>
        </w:numPr>
        <w:jc w:val="both"/>
      </w:pPr>
      <w:r w:rsidRPr="00823907">
        <w:t>Při zajištění dojde k vypnutí silových zásuvek 230</w:t>
      </w:r>
      <w:r>
        <w:t xml:space="preserve"> </w:t>
      </w:r>
      <w:r w:rsidRPr="00823907">
        <w:t>V, ztlumení topení a zhasnutí všech svítidel.</w:t>
      </w:r>
    </w:p>
    <w:p w14:paraId="3EED7985" w14:textId="77777777" w:rsidR="00DD6228" w:rsidRPr="00823907" w:rsidRDefault="00DD6228" w:rsidP="00947779">
      <w:pPr>
        <w:pStyle w:val="Odstavecseseznamem"/>
        <w:numPr>
          <w:ilvl w:val="0"/>
          <w:numId w:val="43"/>
        </w:numPr>
        <w:jc w:val="both"/>
      </w:pPr>
      <w:r w:rsidRPr="00823907">
        <w:t>Při odjištění se zapnou silové zásuvky 230</w:t>
      </w:r>
      <w:r>
        <w:t xml:space="preserve"> </w:t>
      </w:r>
      <w:r w:rsidRPr="00823907">
        <w:t xml:space="preserve">V a topení se přepne do </w:t>
      </w:r>
      <w:proofErr w:type="spellStart"/>
      <w:r w:rsidRPr="00823907">
        <w:t>comfort</w:t>
      </w:r>
      <w:proofErr w:type="spellEnd"/>
      <w:r w:rsidRPr="00823907">
        <w:t xml:space="preserve"> módu.</w:t>
      </w:r>
    </w:p>
    <w:p w14:paraId="375BCBB1" w14:textId="77777777" w:rsidR="00DD6228" w:rsidRPr="00823907" w:rsidRDefault="00DD6228" w:rsidP="00947779">
      <w:pPr>
        <w:pStyle w:val="Odstavecseseznamem"/>
        <w:numPr>
          <w:ilvl w:val="0"/>
          <w:numId w:val="43"/>
        </w:numPr>
        <w:jc w:val="both"/>
      </w:pPr>
      <w:r w:rsidRPr="00823907">
        <w:t>Při poplachu se rozsvítí všechna svítidla a spustí se okenní žaluzie.</w:t>
      </w:r>
    </w:p>
    <w:p w14:paraId="57A2201D" w14:textId="77777777" w:rsidR="00DD6228" w:rsidRPr="00823907" w:rsidRDefault="00DD6228" w:rsidP="00947779">
      <w:pPr>
        <w:pStyle w:val="Odstavecseseznamem"/>
        <w:numPr>
          <w:ilvl w:val="0"/>
          <w:numId w:val="43"/>
        </w:numPr>
        <w:jc w:val="both"/>
      </w:pPr>
      <w:r w:rsidRPr="00823907">
        <w:t>Při ukončení poplachu se svítidla vypnou a okenní žaluzie zůstane spuštěná.</w:t>
      </w:r>
    </w:p>
    <w:p w14:paraId="01B6D813" w14:textId="77777777" w:rsidR="000D51E4" w:rsidRDefault="000D51E4" w:rsidP="000D51E4">
      <w:pPr>
        <w:pStyle w:val="Nadpis3"/>
        <w:rPr>
          <w:b w:val="0"/>
        </w:rPr>
      </w:pPr>
      <w:bookmarkStart w:id="76" w:name="_Toc454480405"/>
      <w:r>
        <w:rPr>
          <w:b w:val="0"/>
        </w:rPr>
        <w:t>Instalace EZS JABLOTON JA-106K v modelu Inteligentního domu SOŠ Litovel</w:t>
      </w:r>
      <w:bookmarkEnd w:id="76"/>
    </w:p>
    <w:p w14:paraId="5E8BF4B7" w14:textId="77777777" w:rsidR="00B97BD3" w:rsidRPr="00B97BD3" w:rsidRDefault="00B97BD3" w:rsidP="001F3CD1">
      <w:pPr>
        <w:ind w:firstLine="708"/>
        <w:jc w:val="both"/>
      </w:pPr>
      <w:r w:rsidRPr="00823907">
        <w:t>Instalovaný systém a veškeré prvky jsou plně funkční a připravené k používání. EZS je dále možné upravovat a rozšiřovat dle požadavků uživatele jak sběrnicovými komponenty, ta</w:t>
      </w:r>
      <w:r>
        <w:t>k především bezdrátovými prvky.</w:t>
      </w:r>
    </w:p>
    <w:p w14:paraId="3A3809F1" w14:textId="77777777" w:rsidR="000D51E4" w:rsidRPr="007D4FB2" w:rsidRDefault="000D51E4" w:rsidP="001F3CD1">
      <w:pPr>
        <w:jc w:val="both"/>
      </w:pPr>
      <w:r w:rsidRPr="00B97BD3">
        <w:rPr>
          <w:b/>
        </w:rPr>
        <w:t>Ústředna EZS</w:t>
      </w:r>
      <w:r w:rsidRPr="007D4FB2">
        <w:t xml:space="preserve"> využívá připojení sběrnicových i bezdrátových prvků. Sběrnice je uspořádaná v paprskovité struktuře. </w:t>
      </w:r>
    </w:p>
    <w:p w14:paraId="12E23DE4" w14:textId="77777777" w:rsidR="000D51E4" w:rsidRPr="007D4FB2" w:rsidRDefault="000D51E4" w:rsidP="001F3CD1">
      <w:r w:rsidRPr="007D4FB2">
        <w:t>Systém obsahuje:</w:t>
      </w:r>
    </w:p>
    <w:p w14:paraId="0C6D176B" w14:textId="77777777" w:rsidR="000D51E4" w:rsidRPr="007D4FB2" w:rsidRDefault="000D51E4" w:rsidP="001F3CD1">
      <w:pPr>
        <w:numPr>
          <w:ilvl w:val="0"/>
          <w:numId w:val="66"/>
        </w:numPr>
        <w:spacing w:before="0" w:after="0"/>
        <w:ind w:left="714" w:hanging="357"/>
      </w:pPr>
      <w:r w:rsidRPr="007D4FB2">
        <w:t>4ks sběrnicového PIR detektoru pohybu JA-110P</w:t>
      </w:r>
    </w:p>
    <w:p w14:paraId="50281134" w14:textId="77777777" w:rsidR="000D51E4" w:rsidRPr="007D4FB2" w:rsidRDefault="000D51E4" w:rsidP="001F3CD1">
      <w:pPr>
        <w:numPr>
          <w:ilvl w:val="0"/>
          <w:numId w:val="66"/>
        </w:numPr>
        <w:spacing w:before="0" w:after="0"/>
        <w:ind w:left="714" w:hanging="357"/>
      </w:pPr>
      <w:r w:rsidRPr="007D4FB2">
        <w:t>1ks sběrnicového přístupového modulu s displejem, klávesnicí a RFID JA-114E</w:t>
      </w:r>
    </w:p>
    <w:p w14:paraId="2C28CD9C" w14:textId="77777777" w:rsidR="000D51E4" w:rsidRPr="007D4FB2" w:rsidRDefault="000D51E4" w:rsidP="001F3CD1">
      <w:pPr>
        <w:numPr>
          <w:ilvl w:val="0"/>
          <w:numId w:val="66"/>
        </w:numPr>
        <w:spacing w:before="0" w:after="0"/>
        <w:ind w:left="714" w:hanging="357"/>
      </w:pPr>
      <w:r w:rsidRPr="007D4FB2">
        <w:t>1ks sběrnicového kombinovaného detektoru kouře a teploty JA-110ST</w:t>
      </w:r>
    </w:p>
    <w:p w14:paraId="3464ABB8" w14:textId="77777777" w:rsidR="000D51E4" w:rsidRPr="007D4FB2" w:rsidRDefault="000D51E4" w:rsidP="001F3CD1">
      <w:pPr>
        <w:numPr>
          <w:ilvl w:val="0"/>
          <w:numId w:val="66"/>
        </w:numPr>
        <w:spacing w:before="0" w:after="0"/>
        <w:ind w:left="714" w:hanging="357"/>
      </w:pPr>
      <w:r w:rsidRPr="007D4FB2">
        <w:t>1ks sběrnicové sirény venkovní JA-111A</w:t>
      </w:r>
    </w:p>
    <w:p w14:paraId="151C87B7" w14:textId="77777777" w:rsidR="000D51E4" w:rsidRPr="007D4FB2" w:rsidRDefault="000D51E4" w:rsidP="001F3CD1">
      <w:pPr>
        <w:numPr>
          <w:ilvl w:val="0"/>
          <w:numId w:val="66"/>
        </w:numPr>
        <w:spacing w:before="0" w:after="0"/>
        <w:ind w:left="714" w:hanging="357"/>
      </w:pPr>
      <w:r w:rsidRPr="007D4FB2">
        <w:t>1ks sběrnicového silového modulu výstupu PG JA-110N</w:t>
      </w:r>
    </w:p>
    <w:p w14:paraId="028F311B" w14:textId="77777777" w:rsidR="000D51E4" w:rsidRPr="007D4FB2" w:rsidRDefault="000D51E4" w:rsidP="001F3CD1">
      <w:pPr>
        <w:numPr>
          <w:ilvl w:val="0"/>
          <w:numId w:val="66"/>
        </w:numPr>
        <w:spacing w:before="0" w:after="0"/>
        <w:ind w:left="714" w:hanging="357"/>
      </w:pPr>
      <w:r w:rsidRPr="007D4FB2">
        <w:t>1ks bezdrátového signálového modulu výstupu PG JA-151N</w:t>
      </w:r>
    </w:p>
    <w:p w14:paraId="4A5B8012" w14:textId="77777777" w:rsidR="000D51E4" w:rsidRPr="007D4FB2" w:rsidRDefault="000D51E4" w:rsidP="001F3CD1">
      <w:pPr>
        <w:numPr>
          <w:ilvl w:val="0"/>
          <w:numId w:val="66"/>
        </w:numPr>
        <w:spacing w:before="0" w:after="0"/>
        <w:ind w:left="714" w:hanging="357"/>
      </w:pPr>
      <w:r w:rsidRPr="007D4FB2">
        <w:t>1ks bezdrátové optické závory JA-150IR</w:t>
      </w:r>
    </w:p>
    <w:p w14:paraId="334D1346" w14:textId="5ED42342" w:rsidR="001729B9" w:rsidRPr="007D4FB2" w:rsidRDefault="000D51E4" w:rsidP="001F3CD1">
      <w:pPr>
        <w:pStyle w:val="Normlnweb"/>
        <w:spacing w:before="240" w:beforeAutospacing="0" w:after="240" w:afterAutospacing="0"/>
        <w:jc w:val="both"/>
      </w:pPr>
      <w:r w:rsidRPr="007D4FB2">
        <w:lastRenderedPageBreak/>
        <w:t>Ústředna JA-106K</w:t>
      </w:r>
      <w:r w:rsidR="00883C60">
        <w:t xml:space="preserve"> viz </w:t>
      </w:r>
      <w:r w:rsidR="00883C60">
        <w:rPr>
          <w:b/>
        </w:rPr>
        <w:t>obr. 9</w:t>
      </w:r>
      <w:r w:rsidRPr="007D4FB2">
        <w:t xml:space="preserve"> je rozšířenou verzí ústředny zabezpe</w:t>
      </w:r>
      <w:r w:rsidR="00B97BD3">
        <w:t xml:space="preserve">čovacího systém JABLOTRON 100. </w:t>
      </w:r>
      <w:r w:rsidRPr="007D4FB2">
        <w:t>Je určena k ochraně rozsáhlých obytných prostor, kanceláří a</w:t>
      </w:r>
      <w:r w:rsidR="00CF0107">
        <w:t> </w:t>
      </w:r>
      <w:r w:rsidRPr="007D4FB2">
        <w:t>firem, které vyžadují systém o mnoha sekcích.</w:t>
      </w:r>
    </w:p>
    <w:p w14:paraId="2EE94204" w14:textId="77777777" w:rsidR="000D51E4" w:rsidRPr="007D4FB2" w:rsidRDefault="000D51E4" w:rsidP="001F3CD1">
      <w:pPr>
        <w:pStyle w:val="Normlnweb"/>
        <w:spacing w:before="240" w:beforeAutospacing="0" w:after="0" w:afterAutospacing="0"/>
        <w:jc w:val="both"/>
      </w:pPr>
      <w:r w:rsidRPr="007D4FB2">
        <w:t>Ústředna JA-106K obsahuje:</w:t>
      </w:r>
    </w:p>
    <w:p w14:paraId="45966846" w14:textId="77777777" w:rsidR="000D51E4" w:rsidRPr="007D4FB2" w:rsidRDefault="000D51E4" w:rsidP="001F3CD1">
      <w:pPr>
        <w:numPr>
          <w:ilvl w:val="0"/>
          <w:numId w:val="67"/>
        </w:numPr>
        <w:spacing w:before="0" w:after="0"/>
        <w:ind w:left="335"/>
        <w:jc w:val="both"/>
      </w:pPr>
      <w:r w:rsidRPr="007D4FB2">
        <w:t>120 bezdrátových sběrnicových zón</w:t>
      </w:r>
    </w:p>
    <w:p w14:paraId="362B1095" w14:textId="77777777" w:rsidR="000D51E4" w:rsidRPr="007D4FB2" w:rsidRDefault="000D51E4" w:rsidP="001F3CD1">
      <w:pPr>
        <w:numPr>
          <w:ilvl w:val="0"/>
          <w:numId w:val="67"/>
        </w:numPr>
        <w:spacing w:before="0" w:after="0"/>
        <w:ind w:left="335"/>
        <w:jc w:val="both"/>
      </w:pPr>
      <w:r w:rsidRPr="007D4FB2">
        <w:t>300 uživatelských kódů</w:t>
      </w:r>
    </w:p>
    <w:p w14:paraId="2D280516" w14:textId="77777777" w:rsidR="000D51E4" w:rsidRPr="007D4FB2" w:rsidRDefault="000D51E4" w:rsidP="001F3CD1">
      <w:pPr>
        <w:numPr>
          <w:ilvl w:val="0"/>
          <w:numId w:val="67"/>
        </w:numPr>
        <w:spacing w:before="0" w:after="0"/>
        <w:ind w:left="335"/>
        <w:jc w:val="both"/>
      </w:pPr>
      <w:r w:rsidRPr="007D4FB2">
        <w:t>15 sekcí</w:t>
      </w:r>
    </w:p>
    <w:p w14:paraId="7357F87A" w14:textId="77777777" w:rsidR="000D51E4" w:rsidRPr="007D4FB2" w:rsidRDefault="000D51E4" w:rsidP="001F3CD1">
      <w:pPr>
        <w:numPr>
          <w:ilvl w:val="0"/>
          <w:numId w:val="67"/>
        </w:numPr>
        <w:spacing w:before="0" w:after="0"/>
        <w:ind w:left="335"/>
        <w:jc w:val="both"/>
      </w:pPr>
      <w:r w:rsidRPr="007D4FB2">
        <w:t>32 programovatelných výstupů</w:t>
      </w:r>
    </w:p>
    <w:p w14:paraId="10E45835" w14:textId="77777777" w:rsidR="000D51E4" w:rsidRPr="007D4FB2" w:rsidRDefault="000D51E4" w:rsidP="001F3CD1">
      <w:pPr>
        <w:numPr>
          <w:ilvl w:val="0"/>
          <w:numId w:val="67"/>
        </w:numPr>
        <w:spacing w:before="0" w:after="0"/>
        <w:ind w:left="335"/>
        <w:jc w:val="both"/>
      </w:pPr>
      <w:r w:rsidRPr="007D4FB2">
        <w:t>20 vzájemně nezávislých kalendářů</w:t>
      </w:r>
    </w:p>
    <w:p w14:paraId="2318B4B5" w14:textId="77777777" w:rsidR="000D51E4" w:rsidRPr="007D4FB2" w:rsidRDefault="000D51E4" w:rsidP="001F3CD1">
      <w:pPr>
        <w:numPr>
          <w:ilvl w:val="0"/>
          <w:numId w:val="67"/>
        </w:numPr>
        <w:spacing w:before="0" w:after="0"/>
        <w:ind w:left="335"/>
        <w:jc w:val="both"/>
      </w:pPr>
      <w:r w:rsidRPr="007D4FB2">
        <w:t>SMS reporty ze systému až 30 uživatelům</w:t>
      </w:r>
    </w:p>
    <w:p w14:paraId="05D95A3A" w14:textId="77777777" w:rsidR="000D51E4" w:rsidRPr="007D4FB2" w:rsidRDefault="000D51E4" w:rsidP="001F3CD1">
      <w:pPr>
        <w:numPr>
          <w:ilvl w:val="0"/>
          <w:numId w:val="67"/>
        </w:numPr>
        <w:spacing w:before="0" w:after="0"/>
        <w:ind w:left="335"/>
        <w:jc w:val="both"/>
      </w:pPr>
      <w:r w:rsidRPr="007D4FB2">
        <w:t>5 uživatelů má možnost využívat kromě SMS i hlasové reporty</w:t>
      </w:r>
    </w:p>
    <w:p w14:paraId="7E6707B5" w14:textId="77777777" w:rsidR="000D51E4" w:rsidRPr="007D4FB2" w:rsidRDefault="000D51E4" w:rsidP="001F3CD1">
      <w:pPr>
        <w:numPr>
          <w:ilvl w:val="0"/>
          <w:numId w:val="67"/>
        </w:numPr>
        <w:spacing w:before="0" w:after="0"/>
        <w:ind w:left="335"/>
        <w:jc w:val="both"/>
      </w:pPr>
      <w:r w:rsidRPr="007D4FB2">
        <w:t>4 nastavitelné PCO</w:t>
      </w:r>
    </w:p>
    <w:p w14:paraId="519FA423" w14:textId="77777777" w:rsidR="000D51E4" w:rsidRPr="007D4FB2" w:rsidRDefault="000D51E4" w:rsidP="001F3CD1">
      <w:pPr>
        <w:numPr>
          <w:ilvl w:val="0"/>
          <w:numId w:val="67"/>
        </w:numPr>
        <w:spacing w:before="0" w:after="0"/>
        <w:ind w:left="335"/>
        <w:jc w:val="both"/>
      </w:pPr>
      <w:r w:rsidRPr="007D4FB2">
        <w:t>5 volitelných protokolů pro PCO</w:t>
      </w:r>
    </w:p>
    <w:p w14:paraId="7468B671" w14:textId="77777777" w:rsidR="000D51E4" w:rsidRPr="007D4FB2" w:rsidRDefault="000D51E4" w:rsidP="001F3CD1">
      <w:pPr>
        <w:pStyle w:val="Normlnweb"/>
        <w:spacing w:before="240" w:beforeAutospacing="0" w:after="240" w:afterAutospacing="0"/>
        <w:jc w:val="both"/>
      </w:pPr>
      <w:r w:rsidRPr="007D4FB2">
        <w:t>Ústředna umožňuje komunikaci hlasovou, SMS nebo GPRS s koncovými uživateli nebo středisky PCO, prostřednictvím vestavěného komunikátoru GSM/GPRS/LAN. Je vybaven 2 GB paměťovou kartou, sloužící pro uchování dat událostí, ukládání snímků, nabídku hlasových zpráv, atd.</w:t>
      </w:r>
    </w:p>
    <w:p w14:paraId="702C042F" w14:textId="77777777" w:rsidR="00B97BD3" w:rsidRDefault="001729B9" w:rsidP="00DD3703">
      <w:pPr>
        <w:pStyle w:val="Normlnweb"/>
        <w:spacing w:before="0" w:beforeAutospacing="0" w:after="0" w:afterAutospacing="0" w:line="316" w:lineRule="atLeast"/>
        <w:ind w:firstLine="0"/>
        <w:jc w:val="both"/>
        <w:rPr>
          <w:b/>
        </w:rPr>
      </w:pPr>
      <w:r w:rsidRPr="00AB1A21">
        <w:rPr>
          <w:noProof/>
          <w:lang w:eastAsia="cs-CZ"/>
        </w:rPr>
        <w:lastRenderedPageBreak/>
        <w:drawing>
          <wp:inline distT="0" distB="0" distL="0" distR="0" wp14:anchorId="6625EAF4" wp14:editId="57B3838E">
            <wp:extent cx="5399405" cy="4924425"/>
            <wp:effectExtent l="0" t="0" r="0" b="9525"/>
            <wp:docPr id="25" name="Obrázek 25" descr="C:\Users\Toshiba\Downloads\jablotron_eshop_alarmy_JA-106K_Ustredna_s_vestavenym_GSM_GPRS_LAN_komunikatorem-650x650-w-100-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oshiba\Downloads\jablotron_eshop_alarmy_JA-106K_Ustredna_s_vestavenym_GSM_GPRS_LAN_komunikatorem-650x650-w-100-middl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9219"/>
                    <a:stretch/>
                  </pic:blipFill>
                  <pic:spPr bwMode="auto">
                    <a:xfrm>
                      <a:off x="0" y="0"/>
                      <a:ext cx="5399405" cy="4924425"/>
                    </a:xfrm>
                    <a:prstGeom prst="rect">
                      <a:avLst/>
                    </a:prstGeom>
                    <a:noFill/>
                    <a:ln>
                      <a:noFill/>
                    </a:ln>
                    <a:extLst>
                      <a:ext uri="{53640926-AAD7-44D8-BBD7-CCE9431645EC}">
                        <a14:shadowObscured xmlns:a14="http://schemas.microsoft.com/office/drawing/2010/main"/>
                      </a:ext>
                    </a:extLst>
                  </pic:spPr>
                </pic:pic>
              </a:graphicData>
            </a:graphic>
          </wp:inline>
        </w:drawing>
      </w:r>
    </w:p>
    <w:p w14:paraId="63A97815" w14:textId="4FC24959" w:rsidR="001729B9" w:rsidRDefault="001729B9" w:rsidP="007702F9">
      <w:pPr>
        <w:pStyle w:val="Normlnweb"/>
        <w:spacing w:before="0" w:beforeAutospacing="0" w:after="240" w:afterAutospacing="0" w:line="316" w:lineRule="atLeast"/>
        <w:jc w:val="both"/>
        <w:rPr>
          <w:i/>
        </w:rPr>
      </w:pPr>
      <w:r>
        <w:rPr>
          <w:i/>
        </w:rPr>
        <w:t xml:space="preserve">Obr. </w:t>
      </w:r>
      <w:r w:rsidR="00883C60">
        <w:rPr>
          <w:i/>
        </w:rPr>
        <w:t>9</w:t>
      </w:r>
      <w:r>
        <w:rPr>
          <w:i/>
        </w:rPr>
        <w:t xml:space="preserve"> Ústředna JA-106K</w:t>
      </w:r>
      <w:r w:rsidR="00CF0107">
        <w:rPr>
          <w:i/>
        </w:rPr>
        <w:t xml:space="preserve"> (</w:t>
      </w:r>
      <w:r w:rsidR="001F3CD1">
        <w:rPr>
          <w:i/>
        </w:rPr>
        <w:t>23</w:t>
      </w:r>
      <w:r w:rsidR="00CF0107">
        <w:rPr>
          <w:i/>
        </w:rPr>
        <w:t>)</w:t>
      </w:r>
    </w:p>
    <w:p w14:paraId="6B84C774" w14:textId="77777777" w:rsidR="00F40CAC" w:rsidRPr="001729B9" w:rsidRDefault="00F40CAC" w:rsidP="007702F9">
      <w:pPr>
        <w:pStyle w:val="Normlnweb"/>
        <w:spacing w:before="0" w:beforeAutospacing="0" w:after="240" w:afterAutospacing="0" w:line="316" w:lineRule="atLeast"/>
        <w:jc w:val="both"/>
        <w:rPr>
          <w:i/>
        </w:rPr>
      </w:pPr>
    </w:p>
    <w:p w14:paraId="7770A4F4" w14:textId="77777777" w:rsidR="000D51E4" w:rsidRPr="000D51E4" w:rsidRDefault="000D51E4" w:rsidP="000D51E4">
      <w:pPr>
        <w:pStyle w:val="Normlnweb"/>
        <w:spacing w:before="240" w:beforeAutospacing="0" w:after="240" w:afterAutospacing="0" w:line="316" w:lineRule="atLeast"/>
        <w:jc w:val="both"/>
        <w:rPr>
          <w:b/>
        </w:rPr>
      </w:pPr>
      <w:r w:rsidRPr="000D51E4">
        <w:rPr>
          <w:b/>
        </w:rPr>
        <w:t>Ústředna má:</w:t>
      </w:r>
    </w:p>
    <w:p w14:paraId="377510FD" w14:textId="77777777" w:rsidR="000D51E4" w:rsidRPr="007D4FB2" w:rsidRDefault="000D51E4" w:rsidP="00DD3703">
      <w:pPr>
        <w:numPr>
          <w:ilvl w:val="0"/>
          <w:numId w:val="68"/>
        </w:numPr>
        <w:shd w:val="clear" w:color="auto" w:fill="FFFFFF"/>
        <w:spacing w:before="0" w:after="0"/>
        <w:ind w:left="335"/>
        <w:jc w:val="both"/>
      </w:pPr>
      <w:r w:rsidRPr="007D4FB2">
        <w:t>dvě vzájemně nezávislé svorky pro připojení sběrnice</w:t>
      </w:r>
    </w:p>
    <w:p w14:paraId="21198690" w14:textId="77777777" w:rsidR="000D51E4" w:rsidRPr="007D4FB2" w:rsidRDefault="000D51E4" w:rsidP="00DD3703">
      <w:pPr>
        <w:numPr>
          <w:ilvl w:val="0"/>
          <w:numId w:val="68"/>
        </w:numPr>
        <w:shd w:val="clear" w:color="auto" w:fill="FFFFFF"/>
        <w:spacing w:before="0" w:after="0"/>
        <w:ind w:left="335"/>
        <w:jc w:val="both"/>
      </w:pPr>
      <w:r w:rsidRPr="007D4FB2">
        <w:t>jednu svorku pro vestavěný radiový modul (JA-110R)</w:t>
      </w:r>
    </w:p>
    <w:p w14:paraId="6B4C152E" w14:textId="77777777" w:rsidR="000D51E4" w:rsidRDefault="000D51E4" w:rsidP="00DD3703">
      <w:pPr>
        <w:numPr>
          <w:ilvl w:val="0"/>
          <w:numId w:val="68"/>
        </w:numPr>
        <w:shd w:val="clear" w:color="auto" w:fill="FFFFFF"/>
        <w:spacing w:before="0" w:after="0"/>
        <w:ind w:left="335"/>
        <w:jc w:val="both"/>
      </w:pPr>
      <w:r w:rsidRPr="007D4FB2">
        <w:t>jednu svorku pro komunikační modul PSTN (JA-190X)</w:t>
      </w:r>
    </w:p>
    <w:p w14:paraId="60D581DE" w14:textId="77777777" w:rsidR="00CF0107" w:rsidRDefault="00CF0107" w:rsidP="00DD3703">
      <w:pPr>
        <w:shd w:val="clear" w:color="auto" w:fill="FFFFFF"/>
        <w:spacing w:before="0"/>
        <w:ind w:left="360" w:hanging="360"/>
        <w:jc w:val="both"/>
        <w:textAlignment w:val="baseline"/>
        <w:rPr>
          <w:b/>
        </w:rPr>
      </w:pPr>
    </w:p>
    <w:p w14:paraId="79E3FABC" w14:textId="77777777" w:rsidR="000D51E4" w:rsidRPr="000D51E4" w:rsidRDefault="000D51E4" w:rsidP="00DD3703">
      <w:pPr>
        <w:shd w:val="clear" w:color="auto" w:fill="FFFFFF"/>
        <w:spacing w:before="0"/>
        <w:ind w:left="360" w:hanging="360"/>
        <w:jc w:val="both"/>
        <w:textAlignment w:val="baseline"/>
        <w:rPr>
          <w:b/>
        </w:rPr>
      </w:pPr>
      <w:r w:rsidRPr="000D51E4">
        <w:rPr>
          <w:b/>
        </w:rPr>
        <w:t>Prvky systému:</w:t>
      </w:r>
    </w:p>
    <w:p w14:paraId="3A16FD60" w14:textId="77777777" w:rsidR="000D51E4" w:rsidRPr="007D4FB2" w:rsidRDefault="000D51E4" w:rsidP="00DD3703">
      <w:pPr>
        <w:shd w:val="clear" w:color="auto" w:fill="FFFFFF"/>
        <w:jc w:val="both"/>
        <w:textAlignment w:val="baseline"/>
      </w:pPr>
      <w:r w:rsidRPr="00CD1E9A">
        <w:rPr>
          <w:b/>
        </w:rPr>
        <w:t>PIR JA-110P</w:t>
      </w:r>
      <w:r w:rsidR="005F7F03">
        <w:rPr>
          <w:b/>
        </w:rPr>
        <w:t xml:space="preserve"> obr. 10</w:t>
      </w:r>
      <w:r w:rsidR="001F3CD1">
        <w:rPr>
          <w:b/>
        </w:rPr>
        <w:t>,</w:t>
      </w:r>
      <w:r w:rsidR="00351D0B">
        <w:rPr>
          <w:b/>
        </w:rPr>
        <w:t xml:space="preserve"> </w:t>
      </w:r>
      <w:r w:rsidRPr="007D4FB2">
        <w:t>patří ke sběrnicovým detektorům pohybu. Je určený k</w:t>
      </w:r>
      <w:r w:rsidR="00CF0107">
        <w:t> </w:t>
      </w:r>
      <w:r w:rsidRPr="007D4FB2">
        <w:t xml:space="preserve">ochraně interiérů prostřednictvím </w:t>
      </w:r>
      <w:proofErr w:type="spellStart"/>
      <w:r w:rsidRPr="007D4FB2">
        <w:t>infrapasivní</w:t>
      </w:r>
      <w:proofErr w:type="spellEnd"/>
      <w:r w:rsidRPr="007D4FB2">
        <w:t xml:space="preserve"> detekce pohybu v místnosti. Charakteristiky detekce můžeme korigovat prostřednictvím výměnných čoček. </w:t>
      </w:r>
    </w:p>
    <w:p w14:paraId="1F03281D" w14:textId="77777777" w:rsidR="000D51E4" w:rsidRPr="007D4FB2" w:rsidRDefault="000D51E4" w:rsidP="00DD3703">
      <w:pPr>
        <w:shd w:val="clear" w:color="auto" w:fill="FFFFFF"/>
        <w:spacing w:before="0" w:after="0"/>
        <w:jc w:val="both"/>
        <w:textAlignment w:val="baseline"/>
      </w:pPr>
      <w:r w:rsidRPr="007D4FB2">
        <w:t>Můžeme použít čočky pro hlídání dlouhých chodeb, pro zamezení spuštění poplachu pohybem domácího zvířete nebo hlídání vertikální záclonou:</w:t>
      </w:r>
    </w:p>
    <w:p w14:paraId="5726AB03" w14:textId="77777777" w:rsidR="000D51E4" w:rsidRPr="007D4FB2" w:rsidRDefault="000D51E4" w:rsidP="00DD3703">
      <w:pPr>
        <w:numPr>
          <w:ilvl w:val="0"/>
          <w:numId w:val="68"/>
        </w:numPr>
        <w:shd w:val="clear" w:color="auto" w:fill="FFFFFF"/>
        <w:spacing w:before="0" w:after="0"/>
        <w:ind w:left="335"/>
        <w:jc w:val="both"/>
      </w:pPr>
      <w:r w:rsidRPr="007D4FB2">
        <w:lastRenderedPageBreak/>
        <w:t>JS-7904 - chodbová</w:t>
      </w:r>
    </w:p>
    <w:p w14:paraId="017B8110" w14:textId="77777777" w:rsidR="000D51E4" w:rsidRPr="007D4FB2" w:rsidRDefault="000D51E4" w:rsidP="00DD3703">
      <w:pPr>
        <w:numPr>
          <w:ilvl w:val="0"/>
          <w:numId w:val="68"/>
        </w:numPr>
        <w:shd w:val="clear" w:color="auto" w:fill="FFFFFF"/>
        <w:spacing w:before="0" w:after="0"/>
        <w:ind w:left="335"/>
        <w:jc w:val="both"/>
      </w:pPr>
      <w:r w:rsidRPr="007D4FB2">
        <w:t>JS-7910 - zvířecí</w:t>
      </w:r>
    </w:p>
    <w:p w14:paraId="7A12F6A9" w14:textId="77777777" w:rsidR="000D51E4" w:rsidRPr="007D4FB2" w:rsidRDefault="000D51E4" w:rsidP="00DD3703">
      <w:pPr>
        <w:numPr>
          <w:ilvl w:val="0"/>
          <w:numId w:val="68"/>
        </w:numPr>
        <w:shd w:val="clear" w:color="auto" w:fill="FFFFFF"/>
        <w:spacing w:before="0" w:after="0"/>
        <w:ind w:left="335"/>
        <w:jc w:val="both"/>
      </w:pPr>
      <w:r w:rsidRPr="007D4FB2">
        <w:t>JS-7902 – záclonová</w:t>
      </w:r>
    </w:p>
    <w:p w14:paraId="448DA5E9" w14:textId="77777777" w:rsidR="000D51E4" w:rsidRPr="007D4FB2" w:rsidRDefault="000D51E4" w:rsidP="00A304F1">
      <w:pPr>
        <w:shd w:val="clear" w:color="auto" w:fill="FFFFFF"/>
        <w:spacing w:before="0" w:after="0" w:line="339" w:lineRule="atLeast"/>
        <w:ind w:left="335"/>
        <w:jc w:val="both"/>
      </w:pPr>
      <w:r w:rsidRPr="007D4FB2">
        <w:t>Tento typ detektorů je adresovatelný a v zabezpečovacím systému obsazuje jednu pozici.</w:t>
      </w:r>
    </w:p>
    <w:p w14:paraId="0922AC0C" w14:textId="77777777" w:rsidR="000D51E4" w:rsidRDefault="00537BC7" w:rsidP="007702F9">
      <w:pPr>
        <w:ind w:firstLine="0"/>
        <w:jc w:val="center"/>
      </w:pPr>
      <w:r>
        <w:rPr>
          <w:noProof/>
          <w:lang w:eastAsia="cs-CZ"/>
        </w:rPr>
        <w:drawing>
          <wp:inline distT="0" distB="0" distL="0" distR="0" wp14:anchorId="1CCAD487" wp14:editId="2C47EEC6">
            <wp:extent cx="1238250" cy="1876425"/>
            <wp:effectExtent l="0" t="0" r="0" b="9525"/>
            <wp:docPr id="1730077192" name="obrázek 4" descr="JA-11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110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0" cy="1876425"/>
                    </a:xfrm>
                    <a:prstGeom prst="rect">
                      <a:avLst/>
                    </a:prstGeom>
                    <a:noFill/>
                    <a:ln>
                      <a:noFill/>
                    </a:ln>
                  </pic:spPr>
                </pic:pic>
              </a:graphicData>
            </a:graphic>
          </wp:inline>
        </w:drawing>
      </w:r>
    </w:p>
    <w:p w14:paraId="122EF804" w14:textId="77777777" w:rsidR="00A304F1" w:rsidRPr="001F3CD1" w:rsidRDefault="007702F9" w:rsidP="007702F9">
      <w:pPr>
        <w:ind w:firstLine="0"/>
        <w:rPr>
          <w:i/>
        </w:rPr>
      </w:pPr>
      <w:r>
        <w:tab/>
      </w:r>
      <w:r>
        <w:rPr>
          <w:i/>
        </w:rPr>
        <w:t xml:space="preserve">Obr. </w:t>
      </w:r>
      <w:r w:rsidR="005F7F03">
        <w:rPr>
          <w:i/>
        </w:rPr>
        <w:t>10</w:t>
      </w:r>
      <w:r>
        <w:rPr>
          <w:i/>
        </w:rPr>
        <w:t xml:space="preserve"> Sběrnicový detektor pohybu JA-110P</w:t>
      </w:r>
      <w:r w:rsidR="00537BC7">
        <w:rPr>
          <w:i/>
        </w:rPr>
        <w:t xml:space="preserve"> </w:t>
      </w:r>
      <w:r w:rsidR="00537BC7" w:rsidRPr="001F3CD1">
        <w:rPr>
          <w:i/>
        </w:rPr>
        <w:t>(24)</w:t>
      </w:r>
    </w:p>
    <w:p w14:paraId="2EED7903" w14:textId="77777777" w:rsidR="000D51E4" w:rsidRDefault="000D51E4" w:rsidP="001F3CD1">
      <w:pPr>
        <w:shd w:val="clear" w:color="auto" w:fill="FFFFFF"/>
        <w:jc w:val="both"/>
        <w:textAlignment w:val="baseline"/>
      </w:pPr>
      <w:r w:rsidRPr="00CD1E9A">
        <w:rPr>
          <w:b/>
        </w:rPr>
        <w:t>JA-114E</w:t>
      </w:r>
      <w:r w:rsidR="005F7F03">
        <w:rPr>
          <w:b/>
        </w:rPr>
        <w:t xml:space="preserve"> obr. 11</w:t>
      </w:r>
      <w:r w:rsidR="001F3CD1">
        <w:rPr>
          <w:b/>
        </w:rPr>
        <w:t>,</w:t>
      </w:r>
      <w:r w:rsidR="005F7F03">
        <w:rPr>
          <w:b/>
        </w:rPr>
        <w:t xml:space="preserve"> </w:t>
      </w:r>
      <w:r w:rsidRPr="007D4FB2">
        <w:t>je přístupový modul složený z LCD displeje, ovládacích kláves a čtečky RFID pro ovládání zabezpečovacího systému. Ovládání zabezpečovacího systému se provádí pomocí segmentů a může být vybaven až 20 ovládacími segmenty JA-192E. Modul je napájen sběrnicí, jejímž prostřednictvím komunikuje, má funkci úspory energie při výpadku napájení, obsazuje v systému jednu pozici a je adresovatelný. Komunikace umožňuje ovládání a správu sekcí, zón a zpráv o událostech.</w:t>
      </w:r>
    </w:p>
    <w:p w14:paraId="67482D79" w14:textId="77777777" w:rsidR="00A304F1" w:rsidRDefault="00537BC7" w:rsidP="001722D1">
      <w:pPr>
        <w:keepNext/>
        <w:shd w:val="clear" w:color="auto" w:fill="FFFFFF"/>
        <w:spacing w:line="280" w:lineRule="atLeast"/>
        <w:textAlignment w:val="baseline"/>
      </w:pPr>
      <w:r>
        <w:rPr>
          <w:noProof/>
          <w:lang w:eastAsia="cs-CZ"/>
        </w:rPr>
        <w:drawing>
          <wp:inline distT="0" distB="0" distL="0" distR="0" wp14:anchorId="5E9FF074" wp14:editId="38D879C4">
            <wp:extent cx="2867025" cy="2724150"/>
            <wp:effectExtent l="0" t="0" r="9525" b="0"/>
            <wp:docPr id="1730077191" name="obrázek 5" desc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7025" cy="2724150"/>
                    </a:xfrm>
                    <a:prstGeom prst="rect">
                      <a:avLst/>
                    </a:prstGeom>
                    <a:noFill/>
                    <a:ln>
                      <a:noFill/>
                    </a:ln>
                  </pic:spPr>
                </pic:pic>
              </a:graphicData>
            </a:graphic>
          </wp:inline>
        </w:drawing>
      </w:r>
    </w:p>
    <w:p w14:paraId="57055C70" w14:textId="77777777" w:rsidR="007702F9" w:rsidRPr="007D4FB2" w:rsidRDefault="00A304F1" w:rsidP="00A304F1">
      <w:pPr>
        <w:pStyle w:val="Titulek"/>
        <w:ind w:firstLine="709"/>
      </w:pPr>
      <w:r>
        <w:t xml:space="preserve">Obr. </w:t>
      </w:r>
      <w:fldSimple w:instr=" SEQ Obrázek \* ARABIC ">
        <w:r w:rsidR="007D191B">
          <w:rPr>
            <w:noProof/>
          </w:rPr>
          <w:t>1</w:t>
        </w:r>
      </w:fldSimple>
      <w:r>
        <w:t xml:space="preserve"> Přístupový modul JA-114E</w:t>
      </w:r>
      <w:r w:rsidR="00537BC7">
        <w:t xml:space="preserve"> (25)</w:t>
      </w:r>
    </w:p>
    <w:p w14:paraId="03B81A98" w14:textId="77777777" w:rsidR="000D51E4" w:rsidRPr="007D4FB2" w:rsidRDefault="000D51E4" w:rsidP="009C653B">
      <w:pPr>
        <w:spacing w:after="0"/>
        <w:jc w:val="both"/>
      </w:pPr>
      <w:r w:rsidRPr="00CD1E9A">
        <w:rPr>
          <w:b/>
        </w:rPr>
        <w:lastRenderedPageBreak/>
        <w:t>JA-110ST</w:t>
      </w:r>
      <w:r w:rsidRPr="007D4FB2">
        <w:t xml:space="preserve"> je sběrnicový kombinovaný detektor kouře a teploty</w:t>
      </w:r>
      <w:r w:rsidR="005F7F03">
        <w:t xml:space="preserve"> viz </w:t>
      </w:r>
      <w:r w:rsidR="001F3CD1">
        <w:rPr>
          <w:b/>
        </w:rPr>
        <w:t>obr. 12</w:t>
      </w:r>
      <w:r w:rsidR="001F3CD1">
        <w:t>,</w:t>
      </w:r>
      <w:r w:rsidRPr="007D4FB2">
        <w:t xml:space="preserve"> který umožňuje nastavení detekce:</w:t>
      </w:r>
    </w:p>
    <w:p w14:paraId="48E0EDE5" w14:textId="77777777" w:rsidR="000D51E4" w:rsidRPr="007D4FB2" w:rsidRDefault="000D51E4" w:rsidP="00DD3703">
      <w:pPr>
        <w:pStyle w:val="Odstavecseseznamem"/>
        <w:numPr>
          <w:ilvl w:val="0"/>
          <w:numId w:val="69"/>
        </w:numPr>
        <w:spacing w:before="0" w:after="0"/>
      </w:pPr>
      <w:r w:rsidRPr="007D4FB2">
        <w:t>optická a teplotní</w:t>
      </w:r>
    </w:p>
    <w:p w14:paraId="78133843" w14:textId="77777777" w:rsidR="000D51E4" w:rsidRPr="007D4FB2" w:rsidRDefault="000D51E4" w:rsidP="00DD3703">
      <w:pPr>
        <w:pStyle w:val="Odstavecseseznamem"/>
        <w:numPr>
          <w:ilvl w:val="0"/>
          <w:numId w:val="69"/>
        </w:numPr>
        <w:spacing w:before="0" w:after="0"/>
      </w:pPr>
      <w:r w:rsidRPr="007D4FB2">
        <w:t>optická nebo teplotní</w:t>
      </w:r>
    </w:p>
    <w:p w14:paraId="14626CE3" w14:textId="77777777" w:rsidR="000D51E4" w:rsidRPr="007D4FB2" w:rsidRDefault="000D51E4" w:rsidP="00DD3703">
      <w:pPr>
        <w:pStyle w:val="Odstavecseseznamem"/>
        <w:numPr>
          <w:ilvl w:val="0"/>
          <w:numId w:val="69"/>
        </w:numPr>
        <w:spacing w:before="0" w:after="0"/>
      </w:pPr>
      <w:r w:rsidRPr="007D4FB2">
        <w:t>pouze optická</w:t>
      </w:r>
    </w:p>
    <w:p w14:paraId="1EF7EE66" w14:textId="77777777" w:rsidR="000D51E4" w:rsidRPr="007D4FB2" w:rsidRDefault="000D51E4" w:rsidP="00DD3703">
      <w:pPr>
        <w:pStyle w:val="Odstavecseseznamem"/>
        <w:numPr>
          <w:ilvl w:val="0"/>
          <w:numId w:val="69"/>
        </w:numPr>
        <w:spacing w:before="0" w:after="0"/>
      </w:pPr>
      <w:r w:rsidRPr="007D4FB2">
        <w:t>pouze teplotní</w:t>
      </w:r>
    </w:p>
    <w:p w14:paraId="28817FCB" w14:textId="733AF63C" w:rsidR="000D51E4" w:rsidRDefault="000D51E4" w:rsidP="00DD3703">
      <w:pPr>
        <w:spacing w:before="240"/>
        <w:jc w:val="both"/>
      </w:pPr>
      <w:r w:rsidRPr="007D4FB2">
        <w:t>Detektor obsazuje v zabezpečovacím systému jedn</w:t>
      </w:r>
      <w:r w:rsidR="00F40CAC">
        <w:t>u pozici a je adresovatelný.</w:t>
      </w:r>
      <w:r w:rsidRPr="007D4FB2">
        <w:t xml:space="preserve"> </w:t>
      </w:r>
      <w:r w:rsidR="00F40CAC">
        <w:t>O</w:t>
      </w:r>
      <w:r w:rsidRPr="007D4FB2">
        <w:t>věření aktivity spuštění detektoru je provedeno vizuálně pomocí kontrolky LED. Jedná se o indikaci „inteligentní paměti SMART MEMORY“ Tato funkce se může klávesnicí vymazat.</w:t>
      </w:r>
    </w:p>
    <w:p w14:paraId="0B106631" w14:textId="77777777" w:rsidR="00A42425" w:rsidRDefault="00A42425" w:rsidP="00CD1E9A">
      <w:pPr>
        <w:spacing w:before="240"/>
        <w:jc w:val="both"/>
      </w:pPr>
    </w:p>
    <w:p w14:paraId="0F2D184E" w14:textId="77777777" w:rsidR="001722D1" w:rsidRDefault="00537BC7" w:rsidP="001722D1">
      <w:pPr>
        <w:spacing w:before="240"/>
      </w:pPr>
      <w:r>
        <w:rPr>
          <w:noProof/>
          <w:lang w:eastAsia="cs-CZ"/>
        </w:rPr>
        <w:drawing>
          <wp:inline distT="0" distB="0" distL="0" distR="0" wp14:anchorId="63C4360F" wp14:editId="795ABFD4">
            <wp:extent cx="1466850" cy="1409700"/>
            <wp:effectExtent l="0" t="0" r="0" b="0"/>
            <wp:docPr id="1730077190" name="obrázek 6" descr="JA-110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110S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6850" cy="1409700"/>
                    </a:xfrm>
                    <a:prstGeom prst="rect">
                      <a:avLst/>
                    </a:prstGeom>
                    <a:noFill/>
                    <a:ln>
                      <a:noFill/>
                    </a:ln>
                  </pic:spPr>
                </pic:pic>
              </a:graphicData>
            </a:graphic>
          </wp:inline>
        </w:drawing>
      </w:r>
    </w:p>
    <w:p w14:paraId="500A2C25" w14:textId="77777777" w:rsidR="001722D1" w:rsidRDefault="001722D1" w:rsidP="001722D1">
      <w:pPr>
        <w:spacing w:before="240"/>
        <w:rPr>
          <w:i/>
        </w:rPr>
      </w:pPr>
      <w:r>
        <w:rPr>
          <w:i/>
        </w:rPr>
        <w:t xml:space="preserve">Obr. </w:t>
      </w:r>
      <w:r w:rsidR="005F7F03">
        <w:rPr>
          <w:i/>
        </w:rPr>
        <w:t>12</w:t>
      </w:r>
      <w:r>
        <w:rPr>
          <w:i/>
        </w:rPr>
        <w:t xml:space="preserve"> Sběrnicový kombinovaný detektor kouře a teploty JA-110ST</w:t>
      </w:r>
      <w:r w:rsidR="00537BC7">
        <w:rPr>
          <w:i/>
        </w:rPr>
        <w:t xml:space="preserve"> </w:t>
      </w:r>
      <w:r w:rsidR="00537BC7" w:rsidRPr="001F3CD1">
        <w:rPr>
          <w:i/>
        </w:rPr>
        <w:t>(26)</w:t>
      </w:r>
    </w:p>
    <w:p w14:paraId="314C700B" w14:textId="77777777" w:rsidR="001722D1" w:rsidRPr="001722D1" w:rsidRDefault="001722D1" w:rsidP="001722D1">
      <w:pPr>
        <w:spacing w:before="240"/>
        <w:rPr>
          <w:i/>
        </w:rPr>
      </w:pPr>
    </w:p>
    <w:p w14:paraId="5C731F59" w14:textId="77777777" w:rsidR="001722D1" w:rsidRDefault="000D51E4" w:rsidP="001722D1">
      <w:pPr>
        <w:jc w:val="both"/>
      </w:pPr>
      <w:r w:rsidRPr="00CD1E9A">
        <w:rPr>
          <w:b/>
        </w:rPr>
        <w:t>JA-111A</w:t>
      </w:r>
      <w:r w:rsidR="001722D1">
        <w:rPr>
          <w:b/>
        </w:rPr>
        <w:t xml:space="preserve"> RB</w:t>
      </w:r>
      <w:r w:rsidRPr="007D4FB2">
        <w:t xml:space="preserve"> je sběrnicová venkovní siréna</w:t>
      </w:r>
      <w:r w:rsidR="005F7F03">
        <w:t xml:space="preserve"> viz </w:t>
      </w:r>
      <w:r w:rsidR="005F7F03">
        <w:rPr>
          <w:b/>
        </w:rPr>
        <w:t>obr. 13</w:t>
      </w:r>
      <w:r w:rsidRPr="007D4FB2">
        <w:t>, sloužící k venkovní indikaci poplachu a současně je předs</w:t>
      </w:r>
      <w:r w:rsidR="008A47B5">
        <w:t>unutým detektorem sabotáže. Napájí se</w:t>
      </w:r>
      <w:r w:rsidRPr="007D4FB2">
        <w:t xml:space="preserve"> po sběrnici, po níž probíhá i komunikace s</w:t>
      </w:r>
      <w:r w:rsidR="008A47B5">
        <w:t> </w:t>
      </w:r>
      <w:r w:rsidRPr="007D4FB2">
        <w:t>ústřednou</w:t>
      </w:r>
      <w:r w:rsidR="008A47B5">
        <w:t>.</w:t>
      </w:r>
      <w:r w:rsidRPr="007D4FB2">
        <w:t xml:space="preserve"> Doplňkovou funkcí je akustická siréna, jejíž součástí je zálohovací akumulátor pro případy narušení či sabotáže. </w:t>
      </w:r>
    </w:p>
    <w:p w14:paraId="478692DE" w14:textId="77777777" w:rsidR="001722D1" w:rsidRDefault="00537BC7" w:rsidP="00CD1E9A">
      <w:pPr>
        <w:jc w:val="both"/>
      </w:pPr>
      <w:r>
        <w:rPr>
          <w:noProof/>
          <w:lang w:eastAsia="cs-CZ"/>
        </w:rPr>
        <w:drawing>
          <wp:inline distT="0" distB="0" distL="0" distR="0" wp14:anchorId="297E14D0" wp14:editId="64F13F82">
            <wp:extent cx="1162050" cy="1447800"/>
            <wp:effectExtent l="0" t="0" r="0" b="0"/>
            <wp:docPr id="1730077189" name="obrázek 7" descr="JA-1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111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2050" cy="1447800"/>
                    </a:xfrm>
                    <a:prstGeom prst="rect">
                      <a:avLst/>
                    </a:prstGeom>
                    <a:noFill/>
                    <a:ln>
                      <a:noFill/>
                    </a:ln>
                  </pic:spPr>
                </pic:pic>
              </a:graphicData>
            </a:graphic>
          </wp:inline>
        </w:drawing>
      </w:r>
    </w:p>
    <w:p w14:paraId="10BD19F4" w14:textId="77777777" w:rsidR="001722D1" w:rsidRDefault="001722D1" w:rsidP="00CD1E9A">
      <w:pPr>
        <w:jc w:val="both"/>
        <w:rPr>
          <w:i/>
        </w:rPr>
      </w:pPr>
      <w:r>
        <w:rPr>
          <w:i/>
        </w:rPr>
        <w:t xml:space="preserve">Obr. </w:t>
      </w:r>
      <w:r w:rsidR="005F7F03">
        <w:rPr>
          <w:i/>
        </w:rPr>
        <w:t>13</w:t>
      </w:r>
      <w:r>
        <w:rPr>
          <w:i/>
        </w:rPr>
        <w:t xml:space="preserve"> Sběrnicová venkovní siréna JA-111A </w:t>
      </w:r>
      <w:r w:rsidRPr="001F3CD1">
        <w:rPr>
          <w:i/>
        </w:rPr>
        <w:t>RB</w:t>
      </w:r>
      <w:r w:rsidR="00537BC7" w:rsidRPr="001F3CD1">
        <w:rPr>
          <w:i/>
        </w:rPr>
        <w:t xml:space="preserve"> (27)</w:t>
      </w:r>
    </w:p>
    <w:p w14:paraId="41996E2C" w14:textId="77777777" w:rsidR="001722D1" w:rsidRPr="001722D1" w:rsidRDefault="001722D1" w:rsidP="00A42425">
      <w:pPr>
        <w:ind w:firstLine="0"/>
        <w:jc w:val="both"/>
        <w:rPr>
          <w:i/>
        </w:rPr>
      </w:pPr>
    </w:p>
    <w:p w14:paraId="3624613B" w14:textId="57C06B57" w:rsidR="001722D1" w:rsidRDefault="000D51E4" w:rsidP="001722D1">
      <w:pPr>
        <w:jc w:val="both"/>
      </w:pPr>
      <w:r w:rsidRPr="00CD1E9A">
        <w:rPr>
          <w:b/>
        </w:rPr>
        <w:t>JA-110N</w:t>
      </w:r>
      <w:r w:rsidRPr="007D4FB2">
        <w:t xml:space="preserve"> jedná se o neadresovatelný sběrnicový silový modul výstupů PG</w:t>
      </w:r>
      <w:r w:rsidR="005F7F03">
        <w:t xml:space="preserve"> viz </w:t>
      </w:r>
      <w:r w:rsidR="005F7F03">
        <w:rPr>
          <w:b/>
        </w:rPr>
        <w:t>obr. 14</w:t>
      </w:r>
      <w:r w:rsidRPr="007D4FB2">
        <w:t xml:space="preserve">, neobsazující v zabezpečovacím systému žádnou pozici. Modul komunikuje s ústřednou přes sběrnici, kterou je i napájen. Tento modul má výstupní relé 16 A, </w:t>
      </w:r>
      <w:r w:rsidR="001E6645">
        <w:br/>
      </w:r>
      <w:r w:rsidRPr="007D4FB2">
        <w:t xml:space="preserve">je nastavitelný </w:t>
      </w:r>
      <w:proofErr w:type="spellStart"/>
      <w:r w:rsidRPr="007D4FB2">
        <w:t>switchem</w:t>
      </w:r>
      <w:proofErr w:type="spellEnd"/>
      <w:r w:rsidRPr="007D4FB2">
        <w:t xml:space="preserve"> pro obsluhu jednoho z výstupů PG 1-32.</w:t>
      </w:r>
    </w:p>
    <w:p w14:paraId="2CB2E6B5" w14:textId="77777777" w:rsidR="001722D1" w:rsidRDefault="00537BC7" w:rsidP="00CD1E9A">
      <w:pPr>
        <w:jc w:val="both"/>
      </w:pPr>
      <w:r>
        <w:rPr>
          <w:noProof/>
          <w:lang w:eastAsia="cs-CZ"/>
        </w:rPr>
        <w:drawing>
          <wp:inline distT="0" distB="0" distL="0" distR="0" wp14:anchorId="161E572A" wp14:editId="2502A02E">
            <wp:extent cx="1857375" cy="1257300"/>
            <wp:effectExtent l="0" t="0" r="9525" b="0"/>
            <wp:docPr id="1730077188" name="obrázek 8" descr="PG JA-11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G JA-110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7375" cy="1257300"/>
                    </a:xfrm>
                    <a:prstGeom prst="rect">
                      <a:avLst/>
                    </a:prstGeom>
                    <a:noFill/>
                    <a:ln>
                      <a:noFill/>
                    </a:ln>
                  </pic:spPr>
                </pic:pic>
              </a:graphicData>
            </a:graphic>
          </wp:inline>
        </w:drawing>
      </w:r>
    </w:p>
    <w:p w14:paraId="66497229" w14:textId="77777777" w:rsidR="001722D1" w:rsidRDefault="000C41EB" w:rsidP="000C41EB">
      <w:pPr>
        <w:jc w:val="both"/>
        <w:rPr>
          <w:i/>
        </w:rPr>
      </w:pPr>
      <w:r>
        <w:rPr>
          <w:i/>
        </w:rPr>
        <w:t xml:space="preserve">Obr. </w:t>
      </w:r>
      <w:r w:rsidR="005F7F03">
        <w:rPr>
          <w:i/>
        </w:rPr>
        <w:t>14</w:t>
      </w:r>
      <w:r>
        <w:rPr>
          <w:i/>
        </w:rPr>
        <w:t xml:space="preserve"> Sběrnicový silový modul výstupů PG</w:t>
      </w:r>
      <w:r w:rsidR="00537BC7">
        <w:rPr>
          <w:i/>
        </w:rPr>
        <w:t xml:space="preserve"> </w:t>
      </w:r>
      <w:r w:rsidR="00537BC7" w:rsidRPr="001F3CD1">
        <w:rPr>
          <w:i/>
        </w:rPr>
        <w:t>(28)</w:t>
      </w:r>
    </w:p>
    <w:p w14:paraId="2AAD88E1" w14:textId="77777777" w:rsidR="000C41EB" w:rsidRPr="000C41EB" w:rsidRDefault="000C41EB" w:rsidP="000C41EB">
      <w:pPr>
        <w:jc w:val="both"/>
        <w:rPr>
          <w:i/>
        </w:rPr>
      </w:pPr>
    </w:p>
    <w:p w14:paraId="5E68EE7D" w14:textId="77777777" w:rsidR="00A42425" w:rsidRDefault="000D51E4" w:rsidP="00F307B4">
      <w:pPr>
        <w:jc w:val="both"/>
      </w:pPr>
      <w:r w:rsidRPr="00CD1E9A">
        <w:rPr>
          <w:b/>
        </w:rPr>
        <w:t>JA-151N</w:t>
      </w:r>
      <w:r w:rsidRPr="007D4FB2">
        <w:t xml:space="preserve"> tento bezdrátový sign</w:t>
      </w:r>
      <w:r w:rsidR="000C41EB">
        <w:t>álový modul</w:t>
      </w:r>
      <w:r w:rsidR="00F307B4">
        <w:t xml:space="preserve">, viz </w:t>
      </w:r>
      <w:r w:rsidR="00F307B4">
        <w:rPr>
          <w:b/>
        </w:rPr>
        <w:t>obr. 15</w:t>
      </w:r>
      <w:r w:rsidR="00DD3703">
        <w:t>,</w:t>
      </w:r>
      <w:r w:rsidR="00F307B4">
        <w:rPr>
          <w:b/>
        </w:rPr>
        <w:t xml:space="preserve"> </w:t>
      </w:r>
      <w:r w:rsidRPr="007D4FB2">
        <w:t>kopíruje stav vybraného výstupu</w:t>
      </w:r>
      <w:r w:rsidR="000C41EB">
        <w:t xml:space="preserve"> PG.</w:t>
      </w:r>
      <w:r w:rsidRPr="007D4FB2">
        <w:t xml:space="preserve"> Adresace výstupu PG se provádí prostřednictvím DIP </w:t>
      </w:r>
      <w:proofErr w:type="spellStart"/>
      <w:r w:rsidRPr="007D4FB2">
        <w:t>switchů</w:t>
      </w:r>
      <w:proofErr w:type="spellEnd"/>
      <w:r w:rsidRPr="007D4FB2">
        <w:t>.</w:t>
      </w:r>
    </w:p>
    <w:p w14:paraId="7A920793" w14:textId="77777777" w:rsidR="000C41EB" w:rsidRDefault="00537BC7" w:rsidP="00CD1E9A">
      <w:pPr>
        <w:jc w:val="both"/>
      </w:pPr>
      <w:r>
        <w:rPr>
          <w:noProof/>
          <w:lang w:eastAsia="cs-CZ"/>
        </w:rPr>
        <w:drawing>
          <wp:inline distT="0" distB="0" distL="0" distR="0" wp14:anchorId="70C7C7D8" wp14:editId="3B4AA015">
            <wp:extent cx="1762125" cy="1057275"/>
            <wp:effectExtent l="0" t="0" r="9525" b="9525"/>
            <wp:docPr id="1730077187" name="obrázek 9" descr="JA-15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151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2125" cy="1057275"/>
                    </a:xfrm>
                    <a:prstGeom prst="rect">
                      <a:avLst/>
                    </a:prstGeom>
                    <a:noFill/>
                    <a:ln>
                      <a:noFill/>
                    </a:ln>
                  </pic:spPr>
                </pic:pic>
              </a:graphicData>
            </a:graphic>
          </wp:inline>
        </w:drawing>
      </w:r>
    </w:p>
    <w:p w14:paraId="4F398E42" w14:textId="77777777" w:rsidR="000C41EB" w:rsidRDefault="000C41EB" w:rsidP="00CD1E9A">
      <w:pPr>
        <w:jc w:val="both"/>
        <w:rPr>
          <w:i/>
        </w:rPr>
      </w:pPr>
      <w:r>
        <w:rPr>
          <w:i/>
        </w:rPr>
        <w:t>Obr.</w:t>
      </w:r>
      <w:r w:rsidR="005F7F03">
        <w:rPr>
          <w:i/>
        </w:rPr>
        <w:t xml:space="preserve"> 15</w:t>
      </w:r>
      <w:r>
        <w:rPr>
          <w:i/>
        </w:rPr>
        <w:t xml:space="preserve"> Bezdrátový signálový modul výstupů PG</w:t>
      </w:r>
      <w:r w:rsidR="00FF6F75">
        <w:rPr>
          <w:i/>
        </w:rPr>
        <w:t xml:space="preserve"> (29)</w:t>
      </w:r>
    </w:p>
    <w:p w14:paraId="6E135D8E" w14:textId="77777777" w:rsidR="000C41EB" w:rsidRPr="000C41EB" w:rsidRDefault="000C41EB" w:rsidP="00CD1E9A">
      <w:pPr>
        <w:jc w:val="both"/>
        <w:rPr>
          <w:i/>
        </w:rPr>
      </w:pPr>
    </w:p>
    <w:p w14:paraId="77F8F9C8" w14:textId="77777777" w:rsidR="00A42425" w:rsidRDefault="000D51E4" w:rsidP="00A42425">
      <w:pPr>
        <w:jc w:val="both"/>
      </w:pPr>
      <w:r w:rsidRPr="00CD1E9A">
        <w:rPr>
          <w:b/>
        </w:rPr>
        <w:t>JA-150IR</w:t>
      </w:r>
      <w:r w:rsidRPr="007D4FB2">
        <w:t xml:space="preserve"> tato bezdrátová optická závora</w:t>
      </w:r>
      <w:r w:rsidR="00F307B4">
        <w:t xml:space="preserve">, viz </w:t>
      </w:r>
      <w:r w:rsidR="00F307B4">
        <w:rPr>
          <w:b/>
        </w:rPr>
        <w:t>obr. 16</w:t>
      </w:r>
      <w:r w:rsidR="00F307B4">
        <w:t>,</w:t>
      </w:r>
      <w:r w:rsidRPr="007D4FB2">
        <w:t xml:space="preserve"> slouží k indikaci narušení prostoru. Pracuje na principu přerušení optické spojnice mezi vysílačem a</w:t>
      </w:r>
      <w:r w:rsidR="00CF0107">
        <w:t> </w:t>
      </w:r>
      <w:r w:rsidRPr="007D4FB2">
        <w:t>přijímačem.</w:t>
      </w:r>
    </w:p>
    <w:p w14:paraId="25936EC2" w14:textId="77777777" w:rsidR="000C41EB" w:rsidRDefault="00537BC7" w:rsidP="00CD1E9A">
      <w:pPr>
        <w:jc w:val="both"/>
      </w:pPr>
      <w:r>
        <w:rPr>
          <w:noProof/>
          <w:lang w:eastAsia="cs-CZ"/>
        </w:rPr>
        <w:drawing>
          <wp:inline distT="0" distB="0" distL="0" distR="0" wp14:anchorId="38EC0DC9" wp14:editId="52D9AEC9">
            <wp:extent cx="1143000" cy="1352550"/>
            <wp:effectExtent l="0" t="0" r="0" b="0"/>
            <wp:docPr id="1730077186" name="obrázek 10" descr="JA-150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150I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0" cy="1352550"/>
                    </a:xfrm>
                    <a:prstGeom prst="rect">
                      <a:avLst/>
                    </a:prstGeom>
                    <a:noFill/>
                    <a:ln>
                      <a:noFill/>
                    </a:ln>
                  </pic:spPr>
                </pic:pic>
              </a:graphicData>
            </a:graphic>
          </wp:inline>
        </w:drawing>
      </w:r>
    </w:p>
    <w:p w14:paraId="240CE11E" w14:textId="77777777" w:rsidR="00A42425" w:rsidRDefault="00A42425" w:rsidP="00CD1E9A">
      <w:pPr>
        <w:jc w:val="both"/>
        <w:rPr>
          <w:i/>
        </w:rPr>
      </w:pPr>
    </w:p>
    <w:p w14:paraId="1D25112B" w14:textId="77777777" w:rsidR="000C41EB" w:rsidRPr="00FF6F75" w:rsidRDefault="000C41EB" w:rsidP="00A42425">
      <w:pPr>
        <w:jc w:val="both"/>
        <w:rPr>
          <w:i/>
        </w:rPr>
      </w:pPr>
      <w:r>
        <w:rPr>
          <w:i/>
        </w:rPr>
        <w:t xml:space="preserve">Obr. </w:t>
      </w:r>
      <w:r w:rsidR="00F307B4">
        <w:rPr>
          <w:i/>
        </w:rPr>
        <w:t xml:space="preserve">16 </w:t>
      </w:r>
      <w:r>
        <w:rPr>
          <w:i/>
        </w:rPr>
        <w:t>Bezdrátová optická závora JA-150IR</w:t>
      </w:r>
      <w:r w:rsidR="00CF0107">
        <w:rPr>
          <w:i/>
        </w:rPr>
        <w:t xml:space="preserve"> </w:t>
      </w:r>
      <w:r w:rsidR="00CF0107" w:rsidRPr="00FF6F75">
        <w:rPr>
          <w:i/>
        </w:rPr>
        <w:t>(30)</w:t>
      </w:r>
    </w:p>
    <w:p w14:paraId="32106D39" w14:textId="77777777" w:rsidR="000C41EB" w:rsidRDefault="000D51E4" w:rsidP="000C41EB">
      <w:pPr>
        <w:jc w:val="both"/>
      </w:pPr>
      <w:r w:rsidRPr="00CD1E9A">
        <w:rPr>
          <w:b/>
        </w:rPr>
        <w:lastRenderedPageBreak/>
        <w:t>JA-110R</w:t>
      </w:r>
      <w:r w:rsidRPr="007D4FB2">
        <w:t xml:space="preserve"> je sběrnicový modul pro připojení bezdrátových zařízení (např. detektory). Tento modul</w:t>
      </w:r>
      <w:r w:rsidR="00F307B4">
        <w:t xml:space="preserve"> viz </w:t>
      </w:r>
      <w:r w:rsidR="00FF6F75">
        <w:rPr>
          <w:b/>
        </w:rPr>
        <w:t>obr. 17</w:t>
      </w:r>
      <w:r w:rsidR="00F307B4">
        <w:t xml:space="preserve"> je adresovatelný,</w:t>
      </w:r>
      <w:r w:rsidRPr="007D4FB2">
        <w:t xml:space="preserve"> napájený sběrnicí, po které komunikuje s ústřednou a obsazuje v zabezpečovacím systému jednu pozici.</w:t>
      </w:r>
    </w:p>
    <w:p w14:paraId="3B3AEBF0" w14:textId="77777777" w:rsidR="00A42425" w:rsidRDefault="00A42425" w:rsidP="000C41EB">
      <w:pPr>
        <w:jc w:val="both"/>
      </w:pPr>
    </w:p>
    <w:p w14:paraId="5E7A33EC" w14:textId="77777777" w:rsidR="00A42425" w:rsidRPr="00A42425" w:rsidRDefault="00537BC7" w:rsidP="00A42425">
      <w:pPr>
        <w:ind w:firstLine="1418"/>
        <w:jc w:val="both"/>
      </w:pPr>
      <w:r>
        <w:rPr>
          <w:noProof/>
          <w:lang w:eastAsia="cs-CZ"/>
        </w:rPr>
        <w:drawing>
          <wp:inline distT="0" distB="0" distL="0" distR="0" wp14:anchorId="04133BE6" wp14:editId="70EDA917">
            <wp:extent cx="714375" cy="1855071"/>
            <wp:effectExtent l="0" t="0" r="0" b="0"/>
            <wp:docPr id="1730077185" name="obrázek 11" descr="JA-11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110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6933" cy="1861714"/>
                    </a:xfrm>
                    <a:prstGeom prst="rect">
                      <a:avLst/>
                    </a:prstGeom>
                    <a:noFill/>
                    <a:ln>
                      <a:noFill/>
                    </a:ln>
                  </pic:spPr>
                </pic:pic>
              </a:graphicData>
            </a:graphic>
          </wp:inline>
        </w:drawing>
      </w:r>
    </w:p>
    <w:p w14:paraId="1126C77E" w14:textId="77777777" w:rsidR="000C41EB" w:rsidRDefault="00A42425" w:rsidP="000C41EB">
      <w:pPr>
        <w:ind w:firstLine="1418"/>
        <w:jc w:val="both"/>
        <w:rPr>
          <w:i/>
        </w:rPr>
      </w:pPr>
      <w:r>
        <w:rPr>
          <w:i/>
        </w:rPr>
        <w:t xml:space="preserve">Obr. </w:t>
      </w:r>
      <w:r w:rsidR="00F307B4">
        <w:rPr>
          <w:i/>
        </w:rPr>
        <w:t xml:space="preserve">17 </w:t>
      </w:r>
      <w:r>
        <w:rPr>
          <w:i/>
        </w:rPr>
        <w:t>Sběrnicový modul JA-110R</w:t>
      </w:r>
      <w:r w:rsidR="00CF0107">
        <w:rPr>
          <w:i/>
        </w:rPr>
        <w:t xml:space="preserve"> (31)</w:t>
      </w:r>
    </w:p>
    <w:p w14:paraId="17BFEFB0" w14:textId="77777777" w:rsidR="00A42425" w:rsidRPr="00A42425" w:rsidRDefault="00A42425" w:rsidP="000C41EB">
      <w:pPr>
        <w:ind w:firstLine="1418"/>
        <w:jc w:val="both"/>
        <w:rPr>
          <w:i/>
        </w:rPr>
      </w:pPr>
    </w:p>
    <w:p w14:paraId="395AEE48" w14:textId="77777777" w:rsidR="00A42425" w:rsidRDefault="000D51E4" w:rsidP="00A42425">
      <w:pPr>
        <w:jc w:val="both"/>
      </w:pPr>
      <w:r w:rsidRPr="00CD1E9A">
        <w:rPr>
          <w:b/>
        </w:rPr>
        <w:t>JA-190X</w:t>
      </w:r>
      <w:r w:rsidRPr="007D4FB2">
        <w:t xml:space="preserve"> tento modul telefonního komunikátoru je vystrojený přepěťovou ochranou a pracuje pouze s tónovou volbou. Ústředna prostřednictvím tohoto modulu</w:t>
      </w:r>
      <w:r w:rsidR="00F307B4">
        <w:t xml:space="preserve">, viz </w:t>
      </w:r>
      <w:r w:rsidR="00F307B4">
        <w:rPr>
          <w:b/>
        </w:rPr>
        <w:t>obr. 18</w:t>
      </w:r>
      <w:r w:rsidR="00FF6F75">
        <w:rPr>
          <w:b/>
        </w:rPr>
        <w:t>,</w:t>
      </w:r>
      <w:r w:rsidR="00F307B4">
        <w:t xml:space="preserve"> </w:t>
      </w:r>
      <w:r w:rsidRPr="007D4FB2">
        <w:t xml:space="preserve">umožňuje vzdálený přístup, komunikuje s PCO (pult centrální ochrany) </w:t>
      </w:r>
      <w:r w:rsidR="00FF6F75">
        <w:br/>
      </w:r>
      <w:r w:rsidRPr="007D4FB2">
        <w:t>a předává poplachové hlasové zprávy.</w:t>
      </w:r>
    </w:p>
    <w:p w14:paraId="70741499" w14:textId="77777777" w:rsidR="00A42425" w:rsidRDefault="00A42425" w:rsidP="00A42425">
      <w:pPr>
        <w:jc w:val="both"/>
      </w:pPr>
    </w:p>
    <w:p w14:paraId="3047269F" w14:textId="77777777" w:rsidR="00A42425" w:rsidRPr="00A42425" w:rsidRDefault="00537BC7" w:rsidP="00A42425">
      <w:pPr>
        <w:jc w:val="both"/>
      </w:pPr>
      <w:r>
        <w:rPr>
          <w:noProof/>
          <w:lang w:eastAsia="cs-CZ"/>
        </w:rPr>
        <w:drawing>
          <wp:inline distT="0" distB="0" distL="0" distR="0" wp14:anchorId="687CBC95" wp14:editId="145B8942">
            <wp:extent cx="1447800" cy="2933700"/>
            <wp:effectExtent l="0" t="0" r="0" b="0"/>
            <wp:docPr id="1730077184" name="obrázek 12" descr="JA-19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190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7800" cy="2933700"/>
                    </a:xfrm>
                    <a:prstGeom prst="rect">
                      <a:avLst/>
                    </a:prstGeom>
                    <a:noFill/>
                    <a:ln>
                      <a:noFill/>
                    </a:ln>
                  </pic:spPr>
                </pic:pic>
              </a:graphicData>
            </a:graphic>
          </wp:inline>
        </w:drawing>
      </w:r>
    </w:p>
    <w:p w14:paraId="34A1711D" w14:textId="77777777" w:rsidR="00A42425" w:rsidRDefault="00A42425" w:rsidP="00CD1E9A">
      <w:pPr>
        <w:jc w:val="both"/>
        <w:rPr>
          <w:i/>
        </w:rPr>
      </w:pPr>
    </w:p>
    <w:p w14:paraId="307D26B9" w14:textId="77777777" w:rsidR="00A42425" w:rsidRPr="00A42425" w:rsidRDefault="00A42425" w:rsidP="00CD1E9A">
      <w:pPr>
        <w:jc w:val="both"/>
        <w:rPr>
          <w:i/>
        </w:rPr>
      </w:pPr>
      <w:r>
        <w:rPr>
          <w:i/>
        </w:rPr>
        <w:lastRenderedPageBreak/>
        <w:t xml:space="preserve">Obr. </w:t>
      </w:r>
      <w:r w:rsidR="00F307B4">
        <w:rPr>
          <w:i/>
        </w:rPr>
        <w:t xml:space="preserve">18 </w:t>
      </w:r>
      <w:r>
        <w:rPr>
          <w:i/>
        </w:rPr>
        <w:t>Modul telefonního komunikátoru JA-190X</w:t>
      </w:r>
      <w:r w:rsidR="00CF0107">
        <w:rPr>
          <w:i/>
        </w:rPr>
        <w:t xml:space="preserve"> (32)</w:t>
      </w:r>
    </w:p>
    <w:p w14:paraId="4C436218" w14:textId="77777777" w:rsidR="00DD6228" w:rsidRPr="00823907" w:rsidRDefault="00DD6228" w:rsidP="009C653B">
      <w:pPr>
        <w:spacing w:after="0"/>
        <w:ind w:firstLine="0"/>
        <w:rPr>
          <w:b/>
        </w:rPr>
      </w:pPr>
      <w:r w:rsidRPr="00823907">
        <w:rPr>
          <w:b/>
        </w:rPr>
        <w:t>Technické parametry systému:</w:t>
      </w:r>
    </w:p>
    <w:p w14:paraId="50171938" w14:textId="77777777" w:rsidR="00DD6228" w:rsidRPr="00823907" w:rsidRDefault="00DD6228" w:rsidP="00947779">
      <w:pPr>
        <w:pStyle w:val="Odstavecseseznamem"/>
        <w:numPr>
          <w:ilvl w:val="0"/>
          <w:numId w:val="44"/>
        </w:numPr>
        <w:spacing w:before="0" w:after="0"/>
      </w:pPr>
      <w:r w:rsidRPr="00823907">
        <w:t>napájení ústředny</w:t>
      </w:r>
      <w:r w:rsidR="00DD3703">
        <w:t xml:space="preserve"> </w:t>
      </w:r>
      <w:r w:rsidRPr="00823907">
        <w:t>230 V / 50 Hz, max. 0,2 A, třída ochrany II</w:t>
      </w:r>
    </w:p>
    <w:p w14:paraId="212F65C4" w14:textId="77777777" w:rsidR="00DD6228" w:rsidRPr="00823907" w:rsidRDefault="00DD6228" w:rsidP="00947779">
      <w:pPr>
        <w:pStyle w:val="Odstavecseseznamem"/>
        <w:numPr>
          <w:ilvl w:val="0"/>
          <w:numId w:val="44"/>
        </w:numPr>
        <w:spacing w:before="0" w:after="0"/>
      </w:pPr>
      <w:r w:rsidRPr="00823907">
        <w:t>zálohovací akumulátor</w:t>
      </w:r>
      <w:r w:rsidR="00DD3703">
        <w:t xml:space="preserve"> </w:t>
      </w:r>
      <w:r w:rsidRPr="00823907">
        <w:t>12</w:t>
      </w:r>
      <w:r w:rsidR="004B608B">
        <w:t xml:space="preserve"> </w:t>
      </w:r>
      <w:r w:rsidRPr="00823907">
        <w:t>V; 18</w:t>
      </w:r>
      <w:r w:rsidR="004B608B">
        <w:t xml:space="preserve"> </w:t>
      </w:r>
      <w:proofErr w:type="spellStart"/>
      <w:r w:rsidRPr="00823907">
        <w:t>Ah</w:t>
      </w:r>
      <w:proofErr w:type="spellEnd"/>
      <w:r w:rsidRPr="00823907">
        <w:t xml:space="preserve"> (7 až 35</w:t>
      </w:r>
      <w:r w:rsidR="004B608B">
        <w:t xml:space="preserve"> </w:t>
      </w:r>
      <w:proofErr w:type="spellStart"/>
      <w:r w:rsidRPr="00823907">
        <w:t>Ah</w:t>
      </w:r>
      <w:proofErr w:type="spellEnd"/>
      <w:r w:rsidRPr="00823907">
        <w:t>)</w:t>
      </w:r>
    </w:p>
    <w:p w14:paraId="325FE3AD" w14:textId="77777777" w:rsidR="00DD6228" w:rsidRPr="00823907" w:rsidRDefault="00DD6228" w:rsidP="00947779">
      <w:pPr>
        <w:pStyle w:val="Odstavecseseznamem"/>
        <w:numPr>
          <w:ilvl w:val="0"/>
          <w:numId w:val="44"/>
        </w:numPr>
        <w:spacing w:before="0" w:after="0"/>
      </w:pPr>
      <w:r w:rsidRPr="00823907">
        <w:t>maxim</w:t>
      </w:r>
      <w:r w:rsidR="00DD3703">
        <w:t xml:space="preserve">ální doba na dobití akumulátoru </w:t>
      </w:r>
      <w:r w:rsidRPr="00823907">
        <w:t>72 hodin</w:t>
      </w:r>
    </w:p>
    <w:p w14:paraId="23AE24AA" w14:textId="77777777" w:rsidR="00DD6228" w:rsidRPr="00823907" w:rsidRDefault="00DD6228" w:rsidP="00947779">
      <w:pPr>
        <w:pStyle w:val="Odstavecseseznamem"/>
        <w:numPr>
          <w:ilvl w:val="0"/>
          <w:numId w:val="44"/>
        </w:numPr>
        <w:spacing w:before="0" w:after="0"/>
      </w:pPr>
      <w:r w:rsidRPr="00823907">
        <w:t>maximální trvalý odběr z</w:t>
      </w:r>
      <w:r w:rsidR="00DD3703">
        <w:t> </w:t>
      </w:r>
      <w:r w:rsidRPr="00823907">
        <w:t>ústředny</w:t>
      </w:r>
      <w:r w:rsidR="00DD3703">
        <w:t xml:space="preserve"> </w:t>
      </w:r>
      <w:r w:rsidRPr="00823907">
        <w:t>1,2 A</w:t>
      </w:r>
    </w:p>
    <w:p w14:paraId="6AC145CD" w14:textId="77777777" w:rsidR="00DD6228" w:rsidRPr="00823907" w:rsidRDefault="00DD6228" w:rsidP="00947779">
      <w:pPr>
        <w:pStyle w:val="Odstavecseseznamem"/>
        <w:numPr>
          <w:ilvl w:val="0"/>
          <w:numId w:val="44"/>
        </w:numPr>
        <w:spacing w:before="0" w:after="0"/>
      </w:pPr>
      <w:r w:rsidRPr="00823907">
        <w:t>maximální trvalý odběr pro zálohování 12 hodin</w:t>
      </w:r>
      <w:r w:rsidRPr="00823907">
        <w:tab/>
        <w:t xml:space="preserve">1,2 A s akumulátorem 18 </w:t>
      </w:r>
      <w:proofErr w:type="spellStart"/>
      <w:r w:rsidRPr="00823907">
        <w:t>Ah</w:t>
      </w:r>
      <w:proofErr w:type="spellEnd"/>
    </w:p>
    <w:p w14:paraId="139FC495" w14:textId="77777777" w:rsidR="00DD6228" w:rsidRPr="00823907" w:rsidRDefault="00DD6228" w:rsidP="00947779">
      <w:pPr>
        <w:pStyle w:val="Odstavecseseznamem"/>
        <w:numPr>
          <w:ilvl w:val="0"/>
          <w:numId w:val="44"/>
        </w:numPr>
        <w:spacing w:before="0" w:after="0"/>
      </w:pPr>
      <w:r w:rsidRPr="00823907">
        <w:t>maximální počet periferií</w:t>
      </w:r>
      <w:r w:rsidR="00DD3703">
        <w:t xml:space="preserve"> </w:t>
      </w:r>
      <w:r w:rsidRPr="00823907">
        <w:t>120</w:t>
      </w:r>
    </w:p>
    <w:p w14:paraId="73454C50" w14:textId="77777777" w:rsidR="00DD6228" w:rsidRPr="00823907" w:rsidRDefault="00DD6228" w:rsidP="00947779">
      <w:pPr>
        <w:pStyle w:val="Odstavecseseznamem"/>
        <w:numPr>
          <w:ilvl w:val="0"/>
          <w:numId w:val="44"/>
        </w:numPr>
        <w:spacing w:before="0" w:after="0"/>
      </w:pPr>
      <w:r w:rsidRPr="00823907">
        <w:t>LAN komunikátor</w:t>
      </w:r>
      <w:r w:rsidR="00DD3703">
        <w:t xml:space="preserve"> </w:t>
      </w:r>
      <w:proofErr w:type="spellStart"/>
      <w:r w:rsidRPr="00823907">
        <w:t>Ethernet</w:t>
      </w:r>
      <w:proofErr w:type="spellEnd"/>
      <w:r w:rsidRPr="00823907">
        <w:t xml:space="preserve"> rozhraní+</w:t>
      </w:r>
    </w:p>
    <w:p w14:paraId="448D7E24" w14:textId="77777777" w:rsidR="00DD6228" w:rsidRPr="00823907" w:rsidRDefault="00DD6228" w:rsidP="00947779">
      <w:pPr>
        <w:pStyle w:val="Odstavecseseznamem"/>
        <w:numPr>
          <w:ilvl w:val="0"/>
          <w:numId w:val="44"/>
        </w:numPr>
        <w:spacing w:before="0" w:after="0"/>
      </w:pPr>
      <w:r w:rsidRPr="00823907">
        <w:t>napájecí zdroj</w:t>
      </w:r>
      <w:r w:rsidRPr="00823907">
        <w:tab/>
        <w:t>typ A (ČSN EN 50131-6)</w:t>
      </w:r>
    </w:p>
    <w:p w14:paraId="032D0645" w14:textId="77777777" w:rsidR="00DD6228" w:rsidRPr="00823907" w:rsidRDefault="00DD6228" w:rsidP="00947779">
      <w:pPr>
        <w:pStyle w:val="Odstavecseseznamem"/>
        <w:numPr>
          <w:ilvl w:val="0"/>
          <w:numId w:val="44"/>
        </w:numPr>
        <w:spacing w:before="0" w:after="0"/>
      </w:pPr>
      <w:r w:rsidRPr="00823907">
        <w:t>GSM komunikátor QUAD-BAND</w:t>
      </w:r>
      <w:r w:rsidRPr="00823907">
        <w:tab/>
        <w:t>850/900/1800/1900MHz</w:t>
      </w:r>
    </w:p>
    <w:p w14:paraId="71563AB6" w14:textId="77777777" w:rsidR="00DD6228" w:rsidRPr="00823907" w:rsidRDefault="00DD6228" w:rsidP="00947779">
      <w:pPr>
        <w:pStyle w:val="Odstavecseseznamem"/>
        <w:numPr>
          <w:ilvl w:val="0"/>
          <w:numId w:val="44"/>
        </w:numPr>
        <w:spacing w:before="0" w:after="0"/>
      </w:pPr>
      <w:r w:rsidRPr="00823907">
        <w:t>pracovní frekvence (s modulem JA-110R)</w:t>
      </w:r>
      <w:r w:rsidR="00DD3703">
        <w:t xml:space="preserve"> </w:t>
      </w:r>
      <w:r w:rsidRPr="00823907">
        <w:t>868 MHz ISM pásmo</w:t>
      </w:r>
    </w:p>
    <w:p w14:paraId="14175A6C" w14:textId="77777777" w:rsidR="00DD6228" w:rsidRPr="00823907" w:rsidRDefault="00DD6228" w:rsidP="00947779">
      <w:pPr>
        <w:pStyle w:val="Odstavecseseznamem"/>
        <w:numPr>
          <w:ilvl w:val="0"/>
          <w:numId w:val="44"/>
        </w:numPr>
        <w:spacing w:before="0" w:after="0"/>
      </w:pPr>
      <w:r w:rsidRPr="00823907">
        <w:t>poplach Snaha vyhledat kód</w:t>
      </w:r>
      <w:r w:rsidRPr="00823907">
        <w:tab/>
        <w:t>po 10 chybných zadáních kódu</w:t>
      </w:r>
    </w:p>
    <w:p w14:paraId="5EF4A6D7" w14:textId="77777777" w:rsidR="00DD6228" w:rsidRPr="00823907" w:rsidRDefault="00DD6228" w:rsidP="00947779">
      <w:pPr>
        <w:pStyle w:val="Odstavecseseznamem"/>
        <w:numPr>
          <w:ilvl w:val="0"/>
          <w:numId w:val="44"/>
        </w:numPr>
        <w:spacing w:before="0" w:after="0"/>
      </w:pPr>
      <w:r w:rsidRPr="00823907">
        <w:t>paměť udá</w:t>
      </w:r>
      <w:r w:rsidR="00C92C76">
        <w:t>lostí</w:t>
      </w:r>
      <w:r w:rsidR="00DD3703">
        <w:t xml:space="preserve"> </w:t>
      </w:r>
      <w:r w:rsidRPr="00823907">
        <w:t>cca 1 milion posledních událostí včetně dat</w:t>
      </w:r>
      <w:r w:rsidR="00DD3703">
        <w:t>a</w:t>
      </w:r>
      <w:r w:rsidRPr="00823907">
        <w:t xml:space="preserve"> a času</w:t>
      </w:r>
    </w:p>
    <w:p w14:paraId="6AB17C7D" w14:textId="77777777" w:rsidR="00DD6228" w:rsidRPr="00823907" w:rsidRDefault="00DD6228" w:rsidP="00947779">
      <w:pPr>
        <w:pStyle w:val="Odstavecseseznamem"/>
        <w:numPr>
          <w:ilvl w:val="0"/>
          <w:numId w:val="44"/>
        </w:numPr>
        <w:spacing w:before="0" w:after="0"/>
      </w:pPr>
      <w:r w:rsidRPr="00823907">
        <w:t>stupeň zabezpečení</w:t>
      </w:r>
      <w:r w:rsidRPr="00823907">
        <w:tab/>
        <w:t>2 dle ČSN EN50131-1, ČSN EN 50131-3, ČSN EN 50131-6, ČSN EN 50131-5-3</w:t>
      </w:r>
    </w:p>
    <w:p w14:paraId="3601C750" w14:textId="77777777" w:rsidR="00DD6228" w:rsidRPr="00823907" w:rsidRDefault="00DD6228" w:rsidP="00947779">
      <w:pPr>
        <w:pStyle w:val="Odstavecseseznamem"/>
        <w:numPr>
          <w:ilvl w:val="0"/>
          <w:numId w:val="44"/>
        </w:numPr>
        <w:spacing w:before="0" w:after="0"/>
      </w:pPr>
      <w:r w:rsidRPr="00823907">
        <w:t>prostředí</w:t>
      </w:r>
      <w:r w:rsidR="00DD3703">
        <w:t xml:space="preserve"> </w:t>
      </w:r>
      <w:r w:rsidRPr="00823907">
        <w:t>třída II. vnitřní všeobecné (-10 až +40°C), dle ČSN EN 50131-1</w:t>
      </w:r>
    </w:p>
    <w:p w14:paraId="7D482439" w14:textId="77777777" w:rsidR="00DD6228" w:rsidRPr="00823907" w:rsidRDefault="00DD6228" w:rsidP="00947779">
      <w:pPr>
        <w:pStyle w:val="Odstavecseseznamem"/>
        <w:numPr>
          <w:ilvl w:val="0"/>
          <w:numId w:val="44"/>
        </w:numPr>
        <w:spacing w:before="0" w:after="0"/>
      </w:pPr>
      <w:r w:rsidRPr="00823907">
        <w:t>rádiové vyzařování</w:t>
      </w:r>
      <w:r w:rsidR="00DD3703">
        <w:t xml:space="preserve"> </w:t>
      </w:r>
      <w:r w:rsidRPr="00823907">
        <w:t>ČSN ETSI EN 300220 (modul R), ČSN ETSI EN 301 419-1, EN 301 511</w:t>
      </w:r>
    </w:p>
    <w:p w14:paraId="53A28894" w14:textId="77777777" w:rsidR="00DD6228" w:rsidRPr="00823907" w:rsidRDefault="00DD6228" w:rsidP="00947779">
      <w:pPr>
        <w:pStyle w:val="Odstavecseseznamem"/>
        <w:numPr>
          <w:ilvl w:val="0"/>
          <w:numId w:val="44"/>
        </w:numPr>
        <w:spacing w:before="0" w:after="0"/>
      </w:pPr>
      <w:r w:rsidRPr="00823907">
        <w:t xml:space="preserve">EMC </w:t>
      </w:r>
      <w:r w:rsidRPr="00823907">
        <w:tab/>
        <w:t>ČSN EN 50130-4, ČSN EN 55022, ČSN ETSI EN 301 489-7</w:t>
      </w:r>
    </w:p>
    <w:p w14:paraId="1D5E88EF" w14:textId="77777777" w:rsidR="00DD6228" w:rsidRPr="00823907" w:rsidRDefault="00DD6228" w:rsidP="00947779">
      <w:pPr>
        <w:pStyle w:val="Odstavecseseznamem"/>
        <w:numPr>
          <w:ilvl w:val="0"/>
          <w:numId w:val="44"/>
        </w:numPr>
        <w:spacing w:before="0" w:after="0"/>
      </w:pPr>
      <w:r w:rsidRPr="00823907">
        <w:t>bezpečnost ČSN EN 60950-1</w:t>
      </w:r>
    </w:p>
    <w:p w14:paraId="4EB7F345" w14:textId="77777777" w:rsidR="00DD6228" w:rsidRPr="00823907" w:rsidRDefault="008A47B5" w:rsidP="00947779">
      <w:pPr>
        <w:pStyle w:val="Odstavecseseznamem"/>
        <w:numPr>
          <w:ilvl w:val="0"/>
          <w:numId w:val="44"/>
        </w:numPr>
        <w:spacing w:before="0" w:after="0"/>
      </w:pPr>
      <w:r>
        <w:t xml:space="preserve">podmínky provozování </w:t>
      </w:r>
      <w:r w:rsidR="00DD6228" w:rsidRPr="00823907">
        <w:t>ČTÚ VO-R/10/9.2010-11, ČTÚ VO-R1/12.2008-17</w:t>
      </w:r>
    </w:p>
    <w:p w14:paraId="01FC6B9F" w14:textId="77777777" w:rsidR="00DD6228" w:rsidRPr="000B74A3" w:rsidRDefault="00DD6228" w:rsidP="00947779">
      <w:pPr>
        <w:pStyle w:val="Odstavecseseznamem"/>
        <w:numPr>
          <w:ilvl w:val="0"/>
          <w:numId w:val="44"/>
        </w:numPr>
        <w:spacing w:before="0" w:after="0"/>
      </w:pPr>
      <w:r w:rsidRPr="00823907">
        <w:t>identifikace volajícího (CLIP) ČSN ETSI EN 300</w:t>
      </w:r>
      <w:r>
        <w:t> </w:t>
      </w:r>
      <w:r w:rsidRPr="00823907">
        <w:t>089</w:t>
      </w:r>
    </w:p>
    <w:p w14:paraId="4BB9662A" w14:textId="77777777" w:rsidR="00BB4D7C" w:rsidRPr="007D4330" w:rsidRDefault="00BB4D7C" w:rsidP="007D4330">
      <w:pPr>
        <w:ind w:firstLine="0"/>
        <w:rPr>
          <w:b/>
        </w:rPr>
      </w:pPr>
      <w:bookmarkStart w:id="77" w:name="_Toc454008372"/>
      <w:r w:rsidRPr="007D4330">
        <w:rPr>
          <w:b/>
        </w:rPr>
        <w:t>Základní technické parametry</w:t>
      </w:r>
      <w:bookmarkEnd w:id="77"/>
    </w:p>
    <w:p w14:paraId="229123F7" w14:textId="77777777" w:rsidR="00BB4D7C" w:rsidRPr="000B74A3" w:rsidRDefault="00BB4D7C" w:rsidP="009C653B">
      <w:pPr>
        <w:spacing w:after="0"/>
      </w:pPr>
      <w:r w:rsidRPr="000B74A3">
        <w:t>Elektrická soustava:</w:t>
      </w:r>
    </w:p>
    <w:p w14:paraId="351D88E2" w14:textId="77777777" w:rsidR="00BB4D7C" w:rsidRPr="00BB4D7C" w:rsidRDefault="00BB4D7C" w:rsidP="00947779">
      <w:pPr>
        <w:pStyle w:val="Odstavecseseznamem"/>
        <w:numPr>
          <w:ilvl w:val="0"/>
          <w:numId w:val="20"/>
        </w:numPr>
        <w:spacing w:before="0"/>
        <w:rPr>
          <w:b/>
        </w:rPr>
      </w:pPr>
      <w:r>
        <w:t>3NPE, AC 50 Hz, 400/230</w:t>
      </w:r>
      <w:r w:rsidR="001729B9">
        <w:t xml:space="preserve"> </w:t>
      </w:r>
      <w:r>
        <w:t>V/TN-S</w:t>
      </w:r>
    </w:p>
    <w:p w14:paraId="49190AE3" w14:textId="77777777" w:rsidR="00BB4D7C" w:rsidRPr="00BB4D7C" w:rsidRDefault="00BB4D7C" w:rsidP="00947779">
      <w:pPr>
        <w:pStyle w:val="Odstavecseseznamem"/>
        <w:numPr>
          <w:ilvl w:val="0"/>
          <w:numId w:val="20"/>
        </w:numPr>
        <w:rPr>
          <w:b/>
        </w:rPr>
      </w:pPr>
      <w:r>
        <w:t>L+, L-, DC 30</w:t>
      </w:r>
      <w:r w:rsidR="001729B9">
        <w:t xml:space="preserve"> </w:t>
      </w:r>
      <w:r>
        <w:t>V/SELV (sběrnice KNX)</w:t>
      </w:r>
    </w:p>
    <w:p w14:paraId="60C37690" w14:textId="77777777" w:rsidR="00BB4D7C" w:rsidRPr="000B74A3" w:rsidRDefault="00BB4D7C" w:rsidP="009C653B">
      <w:pPr>
        <w:spacing w:after="0"/>
        <w:ind w:left="709" w:firstLine="0"/>
      </w:pPr>
      <w:r w:rsidRPr="000B74A3">
        <w:t xml:space="preserve">Ochrana před nebezpečným dotykem dle </w:t>
      </w:r>
      <w:r w:rsidR="000D058D" w:rsidRPr="000B74A3">
        <w:t>ČSN 33 2000-4-41 ed.2:</w:t>
      </w:r>
    </w:p>
    <w:p w14:paraId="45A852D2" w14:textId="77777777" w:rsidR="00F26B76" w:rsidRPr="00F26B76" w:rsidRDefault="00F26B76" w:rsidP="00947779">
      <w:pPr>
        <w:pStyle w:val="Odstavecseseznamem"/>
        <w:numPr>
          <w:ilvl w:val="0"/>
          <w:numId w:val="21"/>
        </w:numPr>
        <w:spacing w:before="0"/>
        <w:rPr>
          <w:b/>
        </w:rPr>
      </w:pPr>
      <w:r>
        <w:t>Živých částí krytím a izolací</w:t>
      </w:r>
    </w:p>
    <w:p w14:paraId="657E1A54" w14:textId="77777777" w:rsidR="00F26B76" w:rsidRPr="00F26B76" w:rsidRDefault="00F26B76" w:rsidP="00947779">
      <w:pPr>
        <w:pStyle w:val="Odstavecseseznamem"/>
        <w:numPr>
          <w:ilvl w:val="0"/>
          <w:numId w:val="21"/>
        </w:numPr>
        <w:rPr>
          <w:b/>
        </w:rPr>
      </w:pPr>
      <w:r>
        <w:t>Neživých částí automatickým odpojením od zdroje</w:t>
      </w:r>
    </w:p>
    <w:p w14:paraId="31C4F2C4" w14:textId="77777777" w:rsidR="000D51E4" w:rsidRPr="00E64468" w:rsidRDefault="00F26B76" w:rsidP="00E64468">
      <w:pPr>
        <w:pStyle w:val="Odstavecseseznamem"/>
        <w:numPr>
          <w:ilvl w:val="0"/>
          <w:numId w:val="21"/>
        </w:numPr>
      </w:pPr>
      <w:r>
        <w:t>Živých i neživých částí malým napětím 30</w:t>
      </w:r>
      <w:r w:rsidR="00C92C76">
        <w:t xml:space="preserve"> </w:t>
      </w:r>
      <w:r>
        <w:t>V DC SELV</w:t>
      </w:r>
      <w:r w:rsidR="00E64468">
        <w:br w:type="page"/>
      </w:r>
    </w:p>
    <w:p w14:paraId="6BA21268" w14:textId="77777777" w:rsidR="000D51E4" w:rsidRPr="000B74A3" w:rsidRDefault="00B97BD3" w:rsidP="000D51E4">
      <w:pPr>
        <w:pStyle w:val="Nadpis3"/>
        <w:rPr>
          <w:b w:val="0"/>
        </w:rPr>
      </w:pPr>
      <w:bookmarkStart w:id="78" w:name="_Toc454480406"/>
      <w:r>
        <w:rPr>
          <w:b w:val="0"/>
        </w:rPr>
        <w:lastRenderedPageBreak/>
        <w:t>Schéma zabezpečení EZS v modelu</w:t>
      </w:r>
      <w:bookmarkEnd w:id="78"/>
    </w:p>
    <w:p w14:paraId="43A90B61" w14:textId="77777777" w:rsidR="00B97BD3" w:rsidRDefault="00B97BD3" w:rsidP="00E64468">
      <w:pPr>
        <w:rPr>
          <w:b/>
        </w:rPr>
      </w:pPr>
      <w:r>
        <w:rPr>
          <w:b/>
        </w:rPr>
        <w:t>Půdorys 1. NP</w:t>
      </w:r>
    </w:p>
    <w:p w14:paraId="47265BC9" w14:textId="77777777" w:rsidR="00B97BD3" w:rsidRDefault="00B97BD3" w:rsidP="00CD1E9A">
      <w:pPr>
        <w:ind w:firstLine="0"/>
        <w:rPr>
          <w:b/>
        </w:rPr>
      </w:pPr>
      <w:r w:rsidRPr="000917A1">
        <w:rPr>
          <w:b/>
          <w:noProof/>
          <w:lang w:eastAsia="cs-CZ"/>
        </w:rPr>
        <w:drawing>
          <wp:inline distT="0" distB="0" distL="0" distR="0" wp14:anchorId="16AD5663" wp14:editId="12D7CA4A">
            <wp:extent cx="5229225" cy="3190875"/>
            <wp:effectExtent l="0" t="0" r="9525" b="9525"/>
            <wp:docPr id="7" name="Obrázek 7" descr="C:\Users\Roman\Desktop\Diplomka\1. NP MODE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Desktop\Diplomka\1. NP MODELU.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9225" cy="3190875"/>
                    </a:xfrm>
                    <a:prstGeom prst="rect">
                      <a:avLst/>
                    </a:prstGeom>
                    <a:noFill/>
                    <a:ln>
                      <a:noFill/>
                    </a:ln>
                  </pic:spPr>
                </pic:pic>
              </a:graphicData>
            </a:graphic>
          </wp:inline>
        </w:drawing>
      </w:r>
    </w:p>
    <w:p w14:paraId="259BF5CE" w14:textId="77777777" w:rsidR="00B97BD3" w:rsidRPr="00E64468" w:rsidRDefault="00E64468" w:rsidP="00B97BD3">
      <w:pPr>
        <w:rPr>
          <w:i/>
        </w:rPr>
      </w:pPr>
      <w:r w:rsidRPr="00E64468">
        <w:rPr>
          <w:i/>
        </w:rPr>
        <w:t>Obr</w:t>
      </w:r>
      <w:r>
        <w:rPr>
          <w:i/>
        </w:rPr>
        <w:t xml:space="preserve">. </w:t>
      </w:r>
      <w:r w:rsidR="00F307B4">
        <w:rPr>
          <w:i/>
        </w:rPr>
        <w:t>19</w:t>
      </w:r>
      <w:r>
        <w:rPr>
          <w:i/>
        </w:rPr>
        <w:t xml:space="preserve"> </w:t>
      </w:r>
      <w:r w:rsidR="00A43E10">
        <w:rPr>
          <w:i/>
        </w:rPr>
        <w:t>Schéma zabezpečení EZS - p</w:t>
      </w:r>
      <w:r>
        <w:rPr>
          <w:i/>
        </w:rPr>
        <w:t>řízemí modelu</w:t>
      </w:r>
      <w:r w:rsidR="00AC2358">
        <w:rPr>
          <w:i/>
        </w:rPr>
        <w:t xml:space="preserve"> </w:t>
      </w:r>
    </w:p>
    <w:p w14:paraId="6B3193C2" w14:textId="77777777" w:rsidR="00B97BD3" w:rsidRDefault="00B97BD3" w:rsidP="00E64468">
      <w:pPr>
        <w:ind w:firstLine="0"/>
        <w:rPr>
          <w:b/>
        </w:rPr>
      </w:pPr>
    </w:p>
    <w:p w14:paraId="67FE74F5" w14:textId="77777777" w:rsidR="00B97BD3" w:rsidRDefault="00B97BD3" w:rsidP="00B97BD3">
      <w:pPr>
        <w:rPr>
          <w:b/>
        </w:rPr>
      </w:pPr>
      <w:r>
        <w:rPr>
          <w:b/>
        </w:rPr>
        <w:t>Půdorys 2. NP</w:t>
      </w:r>
    </w:p>
    <w:p w14:paraId="27D9C208" w14:textId="77777777" w:rsidR="00B97BD3" w:rsidRDefault="00B97BD3" w:rsidP="00B97BD3">
      <w:pPr>
        <w:rPr>
          <w:b/>
        </w:rPr>
      </w:pPr>
    </w:p>
    <w:p w14:paraId="67F57D61" w14:textId="77777777" w:rsidR="00B97BD3" w:rsidRDefault="00B97BD3" w:rsidP="00CD1E9A">
      <w:pPr>
        <w:ind w:firstLine="0"/>
        <w:rPr>
          <w:b/>
        </w:rPr>
      </w:pPr>
      <w:r w:rsidRPr="000917A1">
        <w:rPr>
          <w:b/>
          <w:noProof/>
          <w:lang w:eastAsia="cs-CZ"/>
        </w:rPr>
        <w:drawing>
          <wp:inline distT="0" distB="0" distL="0" distR="0" wp14:anchorId="7B7846CE" wp14:editId="50414971">
            <wp:extent cx="5276850" cy="2971800"/>
            <wp:effectExtent l="0" t="0" r="0" b="0"/>
            <wp:docPr id="13" name="Obrázek 13" descr="C:\Users\Roman\Desktop\Diplomka\2. NP MODE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Desktop\Diplomka\2. NP MODELU.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6850" cy="2971800"/>
                    </a:xfrm>
                    <a:prstGeom prst="rect">
                      <a:avLst/>
                    </a:prstGeom>
                    <a:noFill/>
                    <a:ln>
                      <a:noFill/>
                    </a:ln>
                  </pic:spPr>
                </pic:pic>
              </a:graphicData>
            </a:graphic>
          </wp:inline>
        </w:drawing>
      </w:r>
    </w:p>
    <w:p w14:paraId="4FD7CF39" w14:textId="77777777" w:rsidR="00E64468" w:rsidRDefault="00E64468" w:rsidP="00E64468">
      <w:pPr>
        <w:rPr>
          <w:i/>
        </w:rPr>
      </w:pPr>
      <w:r>
        <w:rPr>
          <w:i/>
        </w:rPr>
        <w:t xml:space="preserve">Obr. </w:t>
      </w:r>
      <w:r w:rsidR="00F307B4">
        <w:rPr>
          <w:i/>
        </w:rPr>
        <w:t>20</w:t>
      </w:r>
      <w:r>
        <w:rPr>
          <w:i/>
        </w:rPr>
        <w:t xml:space="preserve"> </w:t>
      </w:r>
      <w:r w:rsidR="00A43E10">
        <w:rPr>
          <w:i/>
        </w:rPr>
        <w:t>Schéma zabezpečení EZS - p</w:t>
      </w:r>
      <w:r>
        <w:rPr>
          <w:i/>
        </w:rPr>
        <w:t>odkroví modelu</w:t>
      </w:r>
      <w:r w:rsidR="00AC2358">
        <w:rPr>
          <w:i/>
        </w:rPr>
        <w:t xml:space="preserve"> </w:t>
      </w:r>
    </w:p>
    <w:p w14:paraId="2535A782" w14:textId="77777777" w:rsidR="00B97BD3" w:rsidRPr="00E64468" w:rsidRDefault="00B97BD3" w:rsidP="00E64468">
      <w:pPr>
        <w:rPr>
          <w:i/>
        </w:rPr>
      </w:pPr>
      <w:r>
        <w:rPr>
          <w:b/>
        </w:rPr>
        <w:lastRenderedPageBreak/>
        <w:t>Legenda</w:t>
      </w:r>
      <w:r w:rsidR="00A43E10">
        <w:rPr>
          <w:b/>
        </w:rPr>
        <w:t xml:space="preserve"> schématu EZS</w:t>
      </w:r>
    </w:p>
    <w:p w14:paraId="1667EBFD" w14:textId="77777777" w:rsidR="00B97BD3" w:rsidRDefault="00B97BD3" w:rsidP="00E64468">
      <w:pPr>
        <w:ind w:firstLine="0"/>
        <w:rPr>
          <w:b/>
        </w:rPr>
      </w:pPr>
    </w:p>
    <w:p w14:paraId="2BD50082" w14:textId="77777777" w:rsidR="00B97BD3" w:rsidRDefault="00B97BD3" w:rsidP="00E64468">
      <w:pPr>
        <w:ind w:firstLine="0"/>
        <w:rPr>
          <w:b/>
        </w:rPr>
      </w:pPr>
      <w:r w:rsidRPr="000917A1">
        <w:rPr>
          <w:b/>
          <w:noProof/>
          <w:lang w:eastAsia="cs-CZ"/>
        </w:rPr>
        <w:drawing>
          <wp:inline distT="0" distB="0" distL="0" distR="0" wp14:anchorId="73AB5096" wp14:editId="0E3F70D9">
            <wp:extent cx="5895975" cy="5972175"/>
            <wp:effectExtent l="0" t="0" r="9525" b="9525"/>
            <wp:docPr id="18" name="Obrázek 18" descr="C:\Users\Roman\Desktop\Diplomka\Schéma zapojen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esktop\Diplomka\Schéma zapojení.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95975" cy="5972175"/>
                    </a:xfrm>
                    <a:prstGeom prst="rect">
                      <a:avLst/>
                    </a:prstGeom>
                    <a:noFill/>
                    <a:ln>
                      <a:noFill/>
                    </a:ln>
                  </pic:spPr>
                </pic:pic>
              </a:graphicData>
            </a:graphic>
          </wp:inline>
        </w:drawing>
      </w:r>
    </w:p>
    <w:p w14:paraId="25814C87" w14:textId="77777777" w:rsidR="00B97BD3" w:rsidRPr="0016050F" w:rsidRDefault="0016050F" w:rsidP="00B97BD3">
      <w:pPr>
        <w:rPr>
          <w:i/>
        </w:rPr>
      </w:pPr>
      <w:r>
        <w:rPr>
          <w:i/>
        </w:rPr>
        <w:t xml:space="preserve">Obr. </w:t>
      </w:r>
      <w:r w:rsidR="00F307B4">
        <w:rPr>
          <w:i/>
        </w:rPr>
        <w:t>21</w:t>
      </w:r>
      <w:r>
        <w:rPr>
          <w:i/>
        </w:rPr>
        <w:t xml:space="preserve"> Legenda </w:t>
      </w:r>
      <w:r w:rsidR="00A43E10">
        <w:rPr>
          <w:i/>
        </w:rPr>
        <w:t>schématu</w:t>
      </w:r>
      <w:r>
        <w:rPr>
          <w:i/>
        </w:rPr>
        <w:t xml:space="preserve"> EZS</w:t>
      </w:r>
      <w:r w:rsidR="00AC2358">
        <w:rPr>
          <w:i/>
        </w:rPr>
        <w:t xml:space="preserve"> </w:t>
      </w:r>
    </w:p>
    <w:p w14:paraId="6C618D97" w14:textId="77777777" w:rsidR="000D51E4" w:rsidRPr="00E64468" w:rsidRDefault="00E64468" w:rsidP="00E64468">
      <w:pPr>
        <w:rPr>
          <w:b/>
        </w:rPr>
      </w:pPr>
      <w:r>
        <w:rPr>
          <w:b/>
        </w:rPr>
        <w:br w:type="page"/>
      </w:r>
    </w:p>
    <w:p w14:paraId="7581BCAF" w14:textId="77777777" w:rsidR="00AC2358" w:rsidRPr="008A47B5" w:rsidRDefault="00E52A8F" w:rsidP="008A47B5">
      <w:pPr>
        <w:pStyle w:val="Nadpis3"/>
        <w:rPr>
          <w:b w:val="0"/>
        </w:rPr>
      </w:pPr>
      <w:bookmarkStart w:id="79" w:name="_Toc454008373"/>
      <w:bookmarkStart w:id="80" w:name="_Toc454480407"/>
      <w:r w:rsidRPr="000B74A3">
        <w:rPr>
          <w:b w:val="0"/>
        </w:rPr>
        <w:lastRenderedPageBreak/>
        <w:t>Technické řešení KNX instalace</w:t>
      </w:r>
      <w:bookmarkEnd w:id="79"/>
      <w:bookmarkEnd w:id="80"/>
    </w:p>
    <w:p w14:paraId="0D3075E5" w14:textId="77777777" w:rsidR="00E64468" w:rsidRDefault="00E64468" w:rsidP="008A47B5">
      <w:pPr>
        <w:ind w:firstLine="0"/>
        <w:rPr>
          <w:b/>
        </w:rPr>
      </w:pPr>
      <w:r>
        <w:rPr>
          <w:b/>
        </w:rPr>
        <w:t xml:space="preserve">Instalace inteligentního řízení </w:t>
      </w:r>
    </w:p>
    <w:p w14:paraId="17279076" w14:textId="77777777" w:rsidR="00E64468" w:rsidRDefault="00E64468" w:rsidP="00AC2358">
      <w:pPr>
        <w:spacing w:before="0" w:after="0"/>
        <w:jc w:val="both"/>
      </w:pPr>
      <w:r>
        <w:t xml:space="preserve">Inteligentní řízení elektroinstalace patří dnes mezi systémová řešení a setkáváme se s nimi nejčastěji pod názvem „systémová technika řízení budov“. </w:t>
      </w:r>
    </w:p>
    <w:p w14:paraId="63DDB02B" w14:textId="77777777" w:rsidR="00E64468" w:rsidRDefault="00E64468" w:rsidP="00CD1E9A">
      <w:pPr>
        <w:spacing w:before="240" w:after="0"/>
      </w:pPr>
      <w:r>
        <w:t>Lze provést různými způsoby:</w:t>
      </w:r>
    </w:p>
    <w:p w14:paraId="4ABC4F64" w14:textId="77777777" w:rsidR="00E64468" w:rsidRDefault="00E64468" w:rsidP="00DD3703">
      <w:pPr>
        <w:pStyle w:val="Odstavecseseznamem"/>
        <w:numPr>
          <w:ilvl w:val="0"/>
          <w:numId w:val="70"/>
        </w:numPr>
        <w:spacing w:before="0" w:after="0"/>
        <w:jc w:val="both"/>
      </w:pPr>
      <w:r w:rsidRPr="001856C3">
        <w:t>řízen</w:t>
      </w:r>
      <w:r>
        <w:t xml:space="preserve">í </w:t>
      </w:r>
      <w:proofErr w:type="spellStart"/>
      <w:r w:rsidRPr="001856C3">
        <w:t>miniserverem</w:t>
      </w:r>
      <w:proofErr w:type="spellEnd"/>
      <w:r w:rsidRPr="001856C3">
        <w:t xml:space="preserve"> </w:t>
      </w:r>
      <w:r>
        <w:t xml:space="preserve">(řídící jednotkou) </w:t>
      </w:r>
      <w:r w:rsidRPr="001856C3">
        <w:t>a libovolným množstvím přídavných komponent</w:t>
      </w:r>
      <w:r>
        <w:t>ů</w:t>
      </w:r>
      <w:r w:rsidRPr="001856C3">
        <w:t xml:space="preserve"> </w:t>
      </w:r>
      <w:r>
        <w:t xml:space="preserve">(např. firma </w:t>
      </w:r>
      <w:proofErr w:type="spellStart"/>
      <w:r w:rsidRPr="001856C3">
        <w:t>Loxone</w:t>
      </w:r>
      <w:proofErr w:type="spellEnd"/>
      <w:r>
        <w:t>)</w:t>
      </w:r>
    </w:p>
    <w:p w14:paraId="353E8D24" w14:textId="77777777" w:rsidR="00E64468" w:rsidRDefault="00E64468" w:rsidP="00DD3703">
      <w:pPr>
        <w:pStyle w:val="Odstavecseseznamem"/>
        <w:numPr>
          <w:ilvl w:val="0"/>
          <w:numId w:val="70"/>
        </w:numPr>
        <w:spacing w:before="0" w:after="0"/>
        <w:jc w:val="both"/>
      </w:pPr>
      <w:r>
        <w:t xml:space="preserve">naprogramováním funkcí v jednotlivých přístrojích umístěných na sběrnici (např. </w:t>
      </w:r>
    </w:p>
    <w:p w14:paraId="3BB96170" w14:textId="77777777" w:rsidR="00E64468" w:rsidRDefault="00E64468" w:rsidP="00DD3703">
      <w:pPr>
        <w:pStyle w:val="Odstavecseseznamem"/>
        <w:numPr>
          <w:ilvl w:val="0"/>
          <w:numId w:val="70"/>
        </w:numPr>
        <w:spacing w:before="0" w:after="0"/>
        <w:jc w:val="both"/>
      </w:pPr>
      <w:r>
        <w:t>systém KNX)</w:t>
      </w:r>
    </w:p>
    <w:p w14:paraId="51DBEAD7" w14:textId="77777777" w:rsidR="00E64468" w:rsidRDefault="00E64468" w:rsidP="00DD3703">
      <w:pPr>
        <w:jc w:val="both"/>
      </w:pPr>
      <w:r>
        <w:t xml:space="preserve">Systémy od různých výrobců jsou </w:t>
      </w:r>
      <w:proofErr w:type="spellStart"/>
      <w:r>
        <w:t>kompaktibilní</w:t>
      </w:r>
      <w:proofErr w:type="spellEnd"/>
      <w:r>
        <w:t xml:space="preserve"> a používají pro tuto funkci</w:t>
      </w:r>
      <w:r w:rsidRPr="001856C3">
        <w:t xml:space="preserve"> </w:t>
      </w:r>
      <w:r>
        <w:t>různé převodníky. V modelu Inteligentního domu je použit systém KNX/EIB, jde o</w:t>
      </w:r>
      <w:r w:rsidR="00DD3703">
        <w:t> </w:t>
      </w:r>
      <w:r>
        <w:t xml:space="preserve">systém s instalační sběrnicí nazývaný po dohodě výrobních firem evropského programu </w:t>
      </w:r>
      <w:r>
        <w:rPr>
          <w:i/>
        </w:rPr>
        <w:t>„</w:t>
      </w:r>
      <w:proofErr w:type="spellStart"/>
      <w:r>
        <w:rPr>
          <w:i/>
        </w:rPr>
        <w:t>European</w:t>
      </w:r>
      <w:proofErr w:type="spellEnd"/>
      <w:r>
        <w:rPr>
          <w:i/>
        </w:rPr>
        <w:t xml:space="preserve"> </w:t>
      </w:r>
      <w:proofErr w:type="spellStart"/>
      <w:r>
        <w:rPr>
          <w:i/>
        </w:rPr>
        <w:t>Installation</w:t>
      </w:r>
      <w:proofErr w:type="spellEnd"/>
      <w:r>
        <w:rPr>
          <w:i/>
        </w:rPr>
        <w:t xml:space="preserve"> BUS“ </w:t>
      </w:r>
      <w:r>
        <w:t>(EIB). Proto se mohou v jedné elektroinstalaci používat zařízení a přístroje různých výrobců</w:t>
      </w:r>
      <w:r w:rsidR="00F307B4">
        <w:t xml:space="preserve"> (33, s 53)</w:t>
      </w:r>
      <w:r>
        <w:t xml:space="preserve">. </w:t>
      </w:r>
    </w:p>
    <w:p w14:paraId="7CCD1C2F" w14:textId="77777777" w:rsidR="00AC2358" w:rsidRPr="00CD1E9A" w:rsidRDefault="00AC2358" w:rsidP="00AC2358">
      <w:pPr>
        <w:jc w:val="both"/>
      </w:pPr>
    </w:p>
    <w:p w14:paraId="63BF2E5C" w14:textId="77777777" w:rsidR="00E64468" w:rsidRDefault="00E64468" w:rsidP="00CD1E9A">
      <w:pPr>
        <w:spacing w:after="0"/>
        <w:ind w:firstLine="0"/>
        <w:rPr>
          <w:b/>
        </w:rPr>
      </w:pPr>
      <w:r>
        <w:rPr>
          <w:b/>
        </w:rPr>
        <w:t>Princip elektroinstalace KNX/EIB</w:t>
      </w:r>
    </w:p>
    <w:p w14:paraId="38625FDB" w14:textId="64031818" w:rsidR="008A47B5" w:rsidRDefault="00E64468" w:rsidP="008A47B5">
      <w:pPr>
        <w:spacing w:before="240" w:after="0"/>
        <w:jc w:val="both"/>
      </w:pPr>
      <w:r>
        <w:t>Systém KNX nepotřebuje žádnou speciální řídící jednotku, pracuje decentralizovaně. Jednotlivé funkce jsou v programu ETS naprogramovány a přístroje jsou uloženy na sběrnici. Ovládání se provádí po sběrnici, bezpečným nízkým stejnosměrným napětím SELV 24 V DC. Komunikace mezi ovládacími a ovládanými prvky elektroinstalace se přenáší po sběrnici pomocí tzv. telegramů. Elektroinstalace se sest</w:t>
      </w:r>
      <w:r w:rsidR="00076214">
        <w:t>avuje</w:t>
      </w:r>
      <w:r>
        <w:t xml:space="preserve"> ze čtyř druhů přístrojů a zařízení</w:t>
      </w:r>
      <w:r w:rsidR="00D13D1B">
        <w:t xml:space="preserve"> viz </w:t>
      </w:r>
      <w:r w:rsidR="00D13D1B">
        <w:rPr>
          <w:b/>
        </w:rPr>
        <w:t>obr. 22</w:t>
      </w:r>
      <w:r w:rsidR="00F17634">
        <w:t>:</w:t>
      </w:r>
    </w:p>
    <w:p w14:paraId="310425A2" w14:textId="77777777" w:rsidR="00E64468" w:rsidRPr="00F307B4" w:rsidRDefault="00D13D1B" w:rsidP="00324DE4">
      <w:pPr>
        <w:pStyle w:val="Odstavecseseznamem"/>
        <w:numPr>
          <w:ilvl w:val="0"/>
          <w:numId w:val="71"/>
        </w:numPr>
        <w:spacing w:before="240"/>
        <w:ind w:left="777" w:hanging="357"/>
        <w:jc w:val="both"/>
        <w:rPr>
          <w:i/>
        </w:rPr>
      </w:pPr>
      <w:r w:rsidRPr="00D13D1B">
        <w:rPr>
          <w:i/>
        </w:rPr>
        <w:t>„</w:t>
      </w:r>
      <w:r w:rsidR="00E64468" w:rsidRPr="00F307B4">
        <w:rPr>
          <w:b/>
          <w:i/>
        </w:rPr>
        <w:t>Systémové přístroje</w:t>
      </w:r>
      <w:r w:rsidR="00E64468" w:rsidRPr="00F307B4">
        <w:rPr>
          <w:i/>
        </w:rPr>
        <w:t xml:space="preserve"> – napájecí zdroje, komunikační rozhraní, datové sběrnice, liniové a oblastní spojky.</w:t>
      </w:r>
    </w:p>
    <w:p w14:paraId="07247FDD" w14:textId="77777777" w:rsidR="00E64468" w:rsidRPr="00F307B4" w:rsidRDefault="00E64468" w:rsidP="00324DE4">
      <w:pPr>
        <w:pStyle w:val="Odstavecseseznamem"/>
        <w:numPr>
          <w:ilvl w:val="0"/>
          <w:numId w:val="71"/>
        </w:numPr>
        <w:spacing w:before="240"/>
        <w:ind w:left="777" w:hanging="357"/>
        <w:jc w:val="both"/>
        <w:rPr>
          <w:i/>
        </w:rPr>
      </w:pPr>
      <w:r w:rsidRPr="00F307B4">
        <w:rPr>
          <w:b/>
          <w:i/>
        </w:rPr>
        <w:t>Snímače</w:t>
      </w:r>
      <w:r w:rsidRPr="00F307B4">
        <w:rPr>
          <w:i/>
        </w:rPr>
        <w:t xml:space="preserve"> – analogové a binární vstupy, tlačítkové ovladače, termostaty a</w:t>
      </w:r>
      <w:r w:rsidR="00DD3703">
        <w:rPr>
          <w:i/>
        </w:rPr>
        <w:t> </w:t>
      </w:r>
      <w:r w:rsidRPr="00F307B4">
        <w:rPr>
          <w:i/>
        </w:rPr>
        <w:t>snímače povětrnosti.</w:t>
      </w:r>
    </w:p>
    <w:p w14:paraId="1E49E3C1" w14:textId="77777777" w:rsidR="00E64468" w:rsidRPr="00F307B4" w:rsidRDefault="00E64468" w:rsidP="00324DE4">
      <w:pPr>
        <w:pStyle w:val="Odstavecseseznamem"/>
        <w:numPr>
          <w:ilvl w:val="0"/>
          <w:numId w:val="71"/>
        </w:numPr>
        <w:spacing w:before="240" w:after="0"/>
        <w:ind w:left="777" w:hanging="357"/>
        <w:jc w:val="both"/>
        <w:rPr>
          <w:i/>
        </w:rPr>
      </w:pPr>
      <w:r w:rsidRPr="00F307B4">
        <w:rPr>
          <w:b/>
          <w:i/>
        </w:rPr>
        <w:t xml:space="preserve">Akční člen </w:t>
      </w:r>
      <w:r w:rsidRPr="00F307B4">
        <w:rPr>
          <w:i/>
        </w:rPr>
        <w:t xml:space="preserve">– prvky pro spínání, řízení žaluzií, topení, </w:t>
      </w:r>
      <w:proofErr w:type="spellStart"/>
      <w:r w:rsidRPr="00F307B4">
        <w:rPr>
          <w:i/>
        </w:rPr>
        <w:t>stmívací</w:t>
      </w:r>
      <w:proofErr w:type="spellEnd"/>
      <w:r w:rsidRPr="00F307B4">
        <w:rPr>
          <w:i/>
        </w:rPr>
        <w:t xml:space="preserve"> prvky.</w:t>
      </w:r>
    </w:p>
    <w:p w14:paraId="13B32BDF" w14:textId="77777777" w:rsidR="00E64468" w:rsidRPr="00F307B4" w:rsidRDefault="00E64468" w:rsidP="00324DE4">
      <w:pPr>
        <w:pStyle w:val="Odstavecseseznamem"/>
        <w:numPr>
          <w:ilvl w:val="0"/>
          <w:numId w:val="71"/>
        </w:numPr>
        <w:spacing w:before="240" w:after="0"/>
        <w:ind w:left="777" w:hanging="357"/>
        <w:jc w:val="both"/>
        <w:rPr>
          <w:i/>
        </w:rPr>
      </w:pPr>
      <w:r w:rsidRPr="00F307B4">
        <w:rPr>
          <w:b/>
          <w:i/>
        </w:rPr>
        <w:t>Řídící prvky</w:t>
      </w:r>
      <w:r w:rsidRPr="00F307B4">
        <w:rPr>
          <w:i/>
        </w:rPr>
        <w:t xml:space="preserve"> – vzájemné propojení snímačů a akčních členů se provádí řídícími prvky</w:t>
      </w:r>
      <w:r w:rsidR="00D13D1B">
        <w:rPr>
          <w:i/>
        </w:rPr>
        <w:t>“</w:t>
      </w:r>
      <w:r w:rsidRPr="00F307B4">
        <w:rPr>
          <w:b/>
          <w:i/>
        </w:rPr>
        <w:t xml:space="preserve"> </w:t>
      </w:r>
      <w:r w:rsidR="00D13D1B">
        <w:t>(33, s. 33)</w:t>
      </w:r>
    </w:p>
    <w:p w14:paraId="5BA6CBCC" w14:textId="77777777" w:rsidR="00E64468" w:rsidRDefault="00E64468" w:rsidP="00E64468">
      <w:pPr>
        <w:rPr>
          <w:b/>
        </w:rPr>
      </w:pPr>
      <w:r>
        <w:rPr>
          <w:noProof/>
          <w:lang w:eastAsia="cs-CZ"/>
        </w:rPr>
        <w:lastRenderedPageBreak/>
        <w:drawing>
          <wp:inline distT="0" distB="0" distL="0" distR="0" wp14:anchorId="32D8ED1B" wp14:editId="470CE818">
            <wp:extent cx="4229100" cy="128587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229100" cy="1285875"/>
                    </a:xfrm>
                    <a:prstGeom prst="rect">
                      <a:avLst/>
                    </a:prstGeom>
                  </pic:spPr>
                </pic:pic>
              </a:graphicData>
            </a:graphic>
          </wp:inline>
        </w:drawing>
      </w:r>
    </w:p>
    <w:p w14:paraId="28E53D62" w14:textId="77777777" w:rsidR="00E64468" w:rsidRDefault="00E64468" w:rsidP="00E64468"/>
    <w:p w14:paraId="7D709E22" w14:textId="77777777" w:rsidR="00E64468" w:rsidRPr="0016050F" w:rsidRDefault="00E64468" w:rsidP="0016050F">
      <w:pPr>
        <w:rPr>
          <w:i/>
        </w:rPr>
      </w:pPr>
      <w:r>
        <w:rPr>
          <w:i/>
        </w:rPr>
        <w:t xml:space="preserve">Obr. </w:t>
      </w:r>
      <w:r w:rsidR="00D13D1B">
        <w:rPr>
          <w:i/>
        </w:rPr>
        <w:t>22</w:t>
      </w:r>
      <w:r>
        <w:rPr>
          <w:i/>
        </w:rPr>
        <w:t xml:space="preserve"> </w:t>
      </w:r>
      <w:r w:rsidRPr="00076353">
        <w:rPr>
          <w:i/>
        </w:rPr>
        <w:t xml:space="preserve">Informatické </w:t>
      </w:r>
      <w:r w:rsidR="00A43E10">
        <w:rPr>
          <w:i/>
        </w:rPr>
        <w:t>zasíťová</w:t>
      </w:r>
      <w:r>
        <w:rPr>
          <w:i/>
        </w:rPr>
        <w:t>ní zař</w:t>
      </w:r>
      <w:r w:rsidRPr="00076353">
        <w:rPr>
          <w:i/>
        </w:rPr>
        <w:t>ízeni s</w:t>
      </w:r>
      <w:r>
        <w:rPr>
          <w:i/>
        </w:rPr>
        <w:t>ystémové techniky budov sběrnicí</w:t>
      </w:r>
      <w:r w:rsidRPr="00076353">
        <w:rPr>
          <w:i/>
        </w:rPr>
        <w:t xml:space="preserve"> </w:t>
      </w:r>
      <w:proofErr w:type="spellStart"/>
      <w:r w:rsidRPr="00076353">
        <w:rPr>
          <w:i/>
        </w:rPr>
        <w:t>KNXlEIB</w:t>
      </w:r>
      <w:proofErr w:type="spellEnd"/>
      <w:r w:rsidR="00D55ACC">
        <w:rPr>
          <w:i/>
        </w:rPr>
        <w:t xml:space="preserve"> (</w:t>
      </w:r>
      <w:r w:rsidR="00FF6F75">
        <w:rPr>
          <w:i/>
        </w:rPr>
        <w:t>33</w:t>
      </w:r>
      <w:r w:rsidR="0018740D">
        <w:rPr>
          <w:i/>
        </w:rPr>
        <w:t>, s. 52</w:t>
      </w:r>
      <w:r w:rsidR="00D55ACC">
        <w:rPr>
          <w:i/>
        </w:rPr>
        <w:t>)</w:t>
      </w:r>
    </w:p>
    <w:p w14:paraId="646F6DC5" w14:textId="77777777" w:rsidR="00E64468" w:rsidRDefault="00E64468" w:rsidP="008A47B5">
      <w:pPr>
        <w:jc w:val="both"/>
      </w:pPr>
      <w:r>
        <w:t>KNX/EIB je systémem, jenž umožňuje zjednodušit projektování i realizaci různých funkcí technického zabezpečení, dále jen TZB v rodinných domech, bytech nebo účelových či průmyslových stavbách.</w:t>
      </w:r>
    </w:p>
    <w:p w14:paraId="21D2FC4E" w14:textId="77777777" w:rsidR="00E64468" w:rsidRDefault="00E64468" w:rsidP="00DD3703">
      <w:pPr>
        <w:jc w:val="both"/>
      </w:pPr>
      <w:r>
        <w:t>Praktický přínos systému KNX/EIB je prezentován i na modelu inteligentního domu v několika oblastech:</w:t>
      </w:r>
    </w:p>
    <w:p w14:paraId="3625F8BB" w14:textId="77777777" w:rsidR="00E64468" w:rsidRDefault="00E64468" w:rsidP="003F2507">
      <w:pPr>
        <w:spacing w:before="240" w:after="0"/>
        <w:ind w:firstLine="0"/>
        <w:rPr>
          <w:b/>
        </w:rPr>
      </w:pPr>
      <w:r>
        <w:rPr>
          <w:b/>
        </w:rPr>
        <w:t>Komfort</w:t>
      </w:r>
    </w:p>
    <w:p w14:paraId="69C3E0D8" w14:textId="77777777" w:rsidR="00E64468" w:rsidRDefault="00E64468" w:rsidP="00324DE4">
      <w:pPr>
        <w:pStyle w:val="Odstavecseseznamem"/>
        <w:numPr>
          <w:ilvl w:val="0"/>
          <w:numId w:val="72"/>
        </w:numPr>
        <w:spacing w:before="0" w:after="0"/>
      </w:pPr>
      <w:r>
        <w:t>svítidla lze zapnout i vypnout pomocí jednoho tlačítka</w:t>
      </w:r>
    </w:p>
    <w:p w14:paraId="1A95A02E" w14:textId="77777777" w:rsidR="00E64468" w:rsidRPr="00A2747B" w:rsidRDefault="00E64468" w:rsidP="00324DE4">
      <w:pPr>
        <w:pStyle w:val="Odstavecseseznamem"/>
        <w:numPr>
          <w:ilvl w:val="0"/>
          <w:numId w:val="72"/>
        </w:numPr>
        <w:spacing w:before="240" w:after="0"/>
      </w:pPr>
      <w:r>
        <w:t>přepínání přednastavených světelných scén</w:t>
      </w:r>
    </w:p>
    <w:p w14:paraId="792EB2CA" w14:textId="77777777" w:rsidR="00E64468" w:rsidRDefault="00E64468" w:rsidP="00324DE4">
      <w:pPr>
        <w:pStyle w:val="Odstavecseseznamem"/>
        <w:numPr>
          <w:ilvl w:val="0"/>
          <w:numId w:val="72"/>
        </w:numPr>
        <w:spacing w:before="240" w:after="0"/>
      </w:pPr>
      <w:r>
        <w:t>rolety lze najednou vytáhnout či stáhnout</w:t>
      </w:r>
    </w:p>
    <w:p w14:paraId="0F8DE46D" w14:textId="77777777" w:rsidR="00E64468" w:rsidRDefault="00E64468" w:rsidP="00324DE4">
      <w:pPr>
        <w:pStyle w:val="Odstavecseseznamem"/>
        <w:numPr>
          <w:ilvl w:val="0"/>
          <w:numId w:val="72"/>
        </w:numPr>
        <w:spacing w:before="240" w:after="0"/>
      </w:pPr>
      <w:r>
        <w:t>automatické zavření střešního okna při dešti</w:t>
      </w:r>
    </w:p>
    <w:p w14:paraId="5180D295" w14:textId="77777777" w:rsidR="00E64468" w:rsidRDefault="00E64468" w:rsidP="00324DE4">
      <w:pPr>
        <w:spacing w:before="240" w:after="0"/>
        <w:ind w:firstLine="0"/>
        <w:rPr>
          <w:b/>
        </w:rPr>
      </w:pPr>
      <w:r>
        <w:rPr>
          <w:b/>
        </w:rPr>
        <w:t>Bezpečnost</w:t>
      </w:r>
    </w:p>
    <w:p w14:paraId="561B85AE" w14:textId="77777777" w:rsidR="00E64468" w:rsidRDefault="00E64468" w:rsidP="00324DE4">
      <w:pPr>
        <w:pStyle w:val="Odstavecseseznamem"/>
        <w:numPr>
          <w:ilvl w:val="0"/>
          <w:numId w:val="73"/>
        </w:numPr>
        <w:spacing w:before="0" w:after="0"/>
      </w:pPr>
      <w:r>
        <w:t>centrální hlášení stavu otevření či zavření oken</w:t>
      </w:r>
    </w:p>
    <w:p w14:paraId="78E43F19" w14:textId="77777777" w:rsidR="00E64468" w:rsidRDefault="00E64468" w:rsidP="00324DE4">
      <w:pPr>
        <w:pStyle w:val="Odstavecseseznamem"/>
        <w:numPr>
          <w:ilvl w:val="0"/>
          <w:numId w:val="73"/>
        </w:numPr>
        <w:spacing w:before="240" w:after="0"/>
      </w:pPr>
      <w:r>
        <w:t>při narušení objektu spuštění rolet a rozsvícení všech světel, zapnutí alarmu</w:t>
      </w:r>
    </w:p>
    <w:p w14:paraId="67558895" w14:textId="77777777" w:rsidR="00E64468" w:rsidRDefault="00E64468" w:rsidP="00324DE4">
      <w:pPr>
        <w:pStyle w:val="Odstavecseseznamem"/>
        <w:numPr>
          <w:ilvl w:val="0"/>
          <w:numId w:val="73"/>
        </w:numPr>
        <w:spacing w:before="240" w:after="0"/>
      </w:pPr>
      <w:r>
        <w:t>simulace oživlého domu v době nepřítomnosti (dovolená)</w:t>
      </w:r>
    </w:p>
    <w:p w14:paraId="5765A88D" w14:textId="77777777" w:rsidR="00E64468" w:rsidRDefault="00E64468" w:rsidP="00324DE4">
      <w:pPr>
        <w:spacing w:before="240" w:after="0"/>
        <w:ind w:firstLine="0"/>
        <w:rPr>
          <w:b/>
        </w:rPr>
      </w:pPr>
      <w:r>
        <w:rPr>
          <w:b/>
        </w:rPr>
        <w:t>Ekonomika, hospodárnost</w:t>
      </w:r>
    </w:p>
    <w:p w14:paraId="71FFFCB1" w14:textId="77777777" w:rsidR="00E64468" w:rsidRDefault="00E64468" w:rsidP="00324DE4">
      <w:pPr>
        <w:pStyle w:val="Odstavecseseznamem"/>
        <w:numPr>
          <w:ilvl w:val="0"/>
          <w:numId w:val="74"/>
        </w:numPr>
        <w:spacing w:before="0" w:after="0"/>
      </w:pPr>
      <w:r>
        <w:t>závislost regulace topení na okolní teplotě</w:t>
      </w:r>
    </w:p>
    <w:p w14:paraId="048DF97B" w14:textId="77777777" w:rsidR="00E64468" w:rsidRDefault="00E64468" w:rsidP="00324DE4">
      <w:pPr>
        <w:pStyle w:val="Odstavecseseznamem"/>
        <w:numPr>
          <w:ilvl w:val="0"/>
          <w:numId w:val="74"/>
        </w:numPr>
        <w:spacing w:before="240" w:after="0"/>
      </w:pPr>
      <w:r>
        <w:t>v případě otevřeného okna se zavře ventil topení</w:t>
      </w:r>
    </w:p>
    <w:p w14:paraId="55A89BCE" w14:textId="77777777" w:rsidR="0016050F" w:rsidRPr="00E64468" w:rsidRDefault="0016050F" w:rsidP="00324DE4">
      <w:pPr>
        <w:pStyle w:val="Odstavecseseznamem"/>
        <w:spacing w:before="240" w:after="0"/>
        <w:ind w:firstLine="0"/>
      </w:pPr>
    </w:p>
    <w:p w14:paraId="406E098C" w14:textId="77777777" w:rsidR="00E52A8F" w:rsidRDefault="00E52A8F" w:rsidP="0016050F">
      <w:pPr>
        <w:spacing w:before="0" w:after="0"/>
        <w:jc w:val="both"/>
      </w:pPr>
      <w:r>
        <w:t>Jak již bylo řečeno v</w:t>
      </w:r>
      <w:r w:rsidR="00E64468">
        <w:t> </w:t>
      </w:r>
      <w:r>
        <w:t>úvodu</w:t>
      </w:r>
      <w:r w:rsidR="00E64468">
        <w:t xml:space="preserve"> kapitoly 3.1</w:t>
      </w:r>
      <w:r>
        <w:t>, smyslem celého modelu je ukázat žákům, jakým způsobem je možno řešit ovládání svítidel, zásuvek a případně dalších zařízení a</w:t>
      </w:r>
      <w:r w:rsidR="00D55ACC">
        <w:t> </w:t>
      </w:r>
      <w:r>
        <w:t>spotřebičů prostřednictvím systémové sběrnice KNX.</w:t>
      </w:r>
      <w:r w:rsidR="00C92C76">
        <w:t xml:space="preserve"> Inteligentní elektroinstalace KNX se od klasické liší. Kromě přívodu potřebujeme ještě kontakt </w:t>
      </w:r>
      <w:r w:rsidR="00C92C76">
        <w:lastRenderedPageBreak/>
        <w:t>k sepnutí žárovky. Standardní řešení je mechanicky spjato s vnější částí vypínače a</w:t>
      </w:r>
      <w:r w:rsidR="00DD3703">
        <w:t> </w:t>
      </w:r>
      <w:r w:rsidR="00C92C76">
        <w:t>rukou vyjadřujeme požadavek jeho sepnutí. Na ovládání světelných scén se musí oddělit požadavek a funkce spínače</w:t>
      </w:r>
      <w:r w:rsidR="008C0611">
        <w:t>. K ovládání potřebujeme adresy, sběrnici a</w:t>
      </w:r>
      <w:r w:rsidR="00DD3703">
        <w:t> </w:t>
      </w:r>
      <w:r w:rsidR="008C0611">
        <w:t xml:space="preserve">software. Pro snímání požadavku potřebujeme tedy </w:t>
      </w:r>
      <w:r w:rsidR="008C0611" w:rsidRPr="008C0611">
        <w:rPr>
          <w:b/>
        </w:rPr>
        <w:t>snímač</w:t>
      </w:r>
      <w:r w:rsidR="008C0611">
        <w:t xml:space="preserve"> a pro plnění požadavku </w:t>
      </w:r>
      <w:proofErr w:type="spellStart"/>
      <w:r w:rsidR="008C0611">
        <w:rPr>
          <w:b/>
        </w:rPr>
        <w:t>aktor</w:t>
      </w:r>
      <w:proofErr w:type="spellEnd"/>
      <w:r w:rsidR="008C0611">
        <w:rPr>
          <w:b/>
        </w:rPr>
        <w:t xml:space="preserve"> </w:t>
      </w:r>
      <w:r w:rsidR="008C0611">
        <w:t xml:space="preserve">(spíná, stmívá apod.). </w:t>
      </w:r>
      <w:r>
        <w:t>Pro vytvoření potřebného prostředí byly použity</w:t>
      </w:r>
      <w:r w:rsidR="001A7336">
        <w:t xml:space="preserve"> hardwarové prvky – napájecí zdroj sběrnice, včetně přepěťové ochrany, binární vstup</w:t>
      </w:r>
      <w:r w:rsidR="005E7467">
        <w:t xml:space="preserve"> </w:t>
      </w:r>
      <w:r w:rsidR="001A7336">
        <w:t>a</w:t>
      </w:r>
      <w:r w:rsidR="00DD3703">
        <w:t> </w:t>
      </w:r>
      <w:r w:rsidR="001A7336">
        <w:t xml:space="preserve">binární výstup v rozváděči a dále pak řídící komplex, tzv. </w:t>
      </w:r>
      <w:proofErr w:type="spellStart"/>
      <w:r w:rsidR="001A7336">
        <w:t>room</w:t>
      </w:r>
      <w:proofErr w:type="spellEnd"/>
      <w:r w:rsidR="001A7336">
        <w:t xml:space="preserve"> </w:t>
      </w:r>
      <w:proofErr w:type="spellStart"/>
      <w:r w:rsidR="001A7336">
        <w:t>controler</w:t>
      </w:r>
      <w:proofErr w:type="spellEnd"/>
      <w:r w:rsidR="001A7336">
        <w:t>, osazený binárními výstupy, žaluziovými členy a</w:t>
      </w:r>
      <w:r w:rsidR="00D55ACC">
        <w:t> </w:t>
      </w:r>
      <w:r w:rsidR="001A7336">
        <w:t>stmívačem. Na straně obytných místností</w:t>
      </w:r>
      <w:r w:rsidR="007B2A26">
        <w:t>,</w:t>
      </w:r>
      <w:r w:rsidR="001A7336">
        <w:t xml:space="preserve"> jsou použity vícenásobná tlačítka s integrovaným termostatem, přítomnostní čidla a</w:t>
      </w:r>
      <w:r w:rsidR="00DD3703">
        <w:t> </w:t>
      </w:r>
      <w:r w:rsidR="001A7336">
        <w:t xml:space="preserve">termostatické hlavice, simulující funkci vytápění. Pro osvětlení jsou použita zapuštěná nebo přisazená LED svítidla, v prostoru hypotetické kuchyňské linky je lineární zářivkové svítidlo a pro simulaci chodu kotle vytápění a klimatizace jsou nainstalována zapuštěná LED svítidla. </w:t>
      </w:r>
      <w:proofErr w:type="spellStart"/>
      <w:r w:rsidR="001A7336">
        <w:t>Stmívatelné</w:t>
      </w:r>
      <w:proofErr w:type="spellEnd"/>
      <w:r w:rsidR="001A7336">
        <w:t xml:space="preserve"> svítidlo obývacího pokoje je žárovkové, typ EDISON výrobce </w:t>
      </w:r>
      <w:proofErr w:type="spellStart"/>
      <w:r w:rsidR="001A7336">
        <w:t>iGuzzini</w:t>
      </w:r>
      <w:proofErr w:type="spellEnd"/>
      <w:r w:rsidR="001A7336">
        <w:t>. Systémově je ovládán ventilátor a žaluzie, střešní okno má svoji vlastní logiku</w:t>
      </w:r>
      <w:r w:rsidR="006A24AA">
        <w:t xml:space="preserve">. Systémová elektroinstalace KNX je schopná autonomního provozu bez řídících center. V současné době je velmi populární používat k ovládání vizualizaci z mobilního zařízení, např. tabletu. V případě tohoto modelu byl zvolen </w:t>
      </w:r>
      <w:proofErr w:type="spellStart"/>
      <w:r w:rsidR="006A24AA">
        <w:t>iPad</w:t>
      </w:r>
      <w:proofErr w:type="spellEnd"/>
      <w:r w:rsidR="006A24AA">
        <w:t xml:space="preserve">, na kterém běží aplikace </w:t>
      </w:r>
      <w:proofErr w:type="spellStart"/>
      <w:r w:rsidR="006A24AA">
        <w:t>NextAutomation</w:t>
      </w:r>
      <w:proofErr w:type="spellEnd"/>
      <w:r w:rsidR="006A24AA">
        <w:t xml:space="preserve"> jako klient BMS serveru na notebooku instalovaném jako příslušenství. Tento notebook simuluje a vykonává funkci domácího serveru, k instalaci se připojuje </w:t>
      </w:r>
      <w:proofErr w:type="spellStart"/>
      <w:r w:rsidR="006A24AA">
        <w:t>wifi</w:t>
      </w:r>
      <w:proofErr w:type="spellEnd"/>
      <w:r w:rsidR="006A24AA">
        <w:t xml:space="preserve"> </w:t>
      </w:r>
      <w:proofErr w:type="spellStart"/>
      <w:r w:rsidR="006A24AA">
        <w:t>router</w:t>
      </w:r>
      <w:proofErr w:type="spellEnd"/>
      <w:r w:rsidR="006A24AA">
        <w:t xml:space="preserve">, zrovna tak jako </w:t>
      </w:r>
      <w:proofErr w:type="spellStart"/>
      <w:r w:rsidR="006A24AA">
        <w:t>iPad</w:t>
      </w:r>
      <w:proofErr w:type="spellEnd"/>
      <w:r w:rsidR="006A24AA">
        <w:t>.</w:t>
      </w:r>
    </w:p>
    <w:p w14:paraId="58712649" w14:textId="65C02EC0" w:rsidR="006A24AA" w:rsidRDefault="006A24AA" w:rsidP="00AC2358">
      <w:pPr>
        <w:spacing w:before="0" w:after="0"/>
        <w:jc w:val="both"/>
      </w:pPr>
      <w:r>
        <w:t xml:space="preserve">Takto zvolená konfigurace umožňuje poměrně rozsáhlá softwarová praktika </w:t>
      </w:r>
      <w:r w:rsidR="00076214">
        <w:br/>
      </w:r>
      <w:r>
        <w:t xml:space="preserve">se sběrnicí KNX a s vizualizací. </w:t>
      </w:r>
    </w:p>
    <w:p w14:paraId="07D6A3FA" w14:textId="77777777" w:rsidR="00153C92" w:rsidRDefault="006A24AA" w:rsidP="0016050F">
      <w:pPr>
        <w:spacing w:before="0"/>
        <w:jc w:val="both"/>
      </w:pPr>
      <w:r>
        <w:rPr>
          <w:b/>
        </w:rPr>
        <w:t>Kabeláž</w:t>
      </w:r>
      <w:r>
        <w:t xml:space="preserve"> – kabelové rozvody jsou provedeny běžnými kabely CYKY, hlavní trasa je </w:t>
      </w:r>
      <w:r w:rsidR="00437FDA">
        <w:t>kvůli transparentnos</w:t>
      </w:r>
      <w:r w:rsidR="0016050F">
        <w:t>ti vedena v kabelových žlabech.</w:t>
      </w:r>
    </w:p>
    <w:p w14:paraId="505D5F0C" w14:textId="77777777" w:rsidR="00AC2358" w:rsidRPr="006A24AA" w:rsidRDefault="00AC2358" w:rsidP="0016050F">
      <w:pPr>
        <w:spacing w:before="0"/>
        <w:jc w:val="both"/>
      </w:pPr>
    </w:p>
    <w:p w14:paraId="2914362A" w14:textId="77777777" w:rsidR="00437FDA" w:rsidRPr="000B74A3" w:rsidRDefault="0099337A" w:rsidP="00437FDA">
      <w:pPr>
        <w:pStyle w:val="Nadpis3"/>
        <w:rPr>
          <w:rFonts w:eastAsia="Times New Roman"/>
          <w:b w:val="0"/>
        </w:rPr>
      </w:pPr>
      <w:bookmarkStart w:id="81" w:name="_Toc454008374"/>
      <w:bookmarkStart w:id="82" w:name="_Toc454480408"/>
      <w:r>
        <w:rPr>
          <w:rFonts w:eastAsia="Times New Roman"/>
          <w:b w:val="0"/>
        </w:rPr>
        <w:t>Software BMS Server</w:t>
      </w:r>
      <w:bookmarkEnd w:id="81"/>
      <w:bookmarkEnd w:id="82"/>
    </w:p>
    <w:p w14:paraId="076EA4D4" w14:textId="77777777" w:rsidR="00AD01D1" w:rsidRDefault="00983200" w:rsidP="000B74A3">
      <w:pPr>
        <w:ind w:firstLine="708"/>
        <w:jc w:val="both"/>
        <w:rPr>
          <w:rFonts w:eastAsia="Times New Roman" w:cs="Times New Roman"/>
        </w:rPr>
      </w:pPr>
      <w:r>
        <w:rPr>
          <w:rFonts w:eastAsia="Times New Roman" w:cs="Times New Roman"/>
        </w:rPr>
        <w:t>Model inteligentního domu můžeme také ovládat pomocí serveru s vizualizací „</w:t>
      </w:r>
      <w:proofErr w:type="spellStart"/>
      <w:r>
        <w:rPr>
          <w:rFonts w:eastAsia="Times New Roman" w:cs="Times New Roman"/>
        </w:rPr>
        <w:t>Netx</w:t>
      </w:r>
      <w:proofErr w:type="spellEnd"/>
      <w:r>
        <w:rPr>
          <w:rFonts w:eastAsia="Times New Roman" w:cs="Times New Roman"/>
        </w:rPr>
        <w:t xml:space="preserve"> BMS studio“ prostřednictvím programu „BMS Server“, kde v menu otevřeme projekt „Inteligentní dům“. Tento projekt slouží jako ukázka možností inteligentního ovládání. Vizualizaci lze otevřít v IE: 192.168.1.101/Web1. </w:t>
      </w:r>
    </w:p>
    <w:p w14:paraId="3AB61C01" w14:textId="01D2C227" w:rsidR="00983200" w:rsidRDefault="00983200" w:rsidP="000B74A3">
      <w:pPr>
        <w:ind w:firstLine="708"/>
        <w:jc w:val="both"/>
        <w:rPr>
          <w:rFonts w:eastAsia="Times New Roman" w:cs="Times New Roman"/>
        </w:rPr>
      </w:pPr>
      <w:r>
        <w:rPr>
          <w:rFonts w:eastAsia="Times New Roman" w:cs="Times New Roman"/>
        </w:rPr>
        <w:t>Žáci prvního ročníku v tomto prostředí</w:t>
      </w:r>
      <w:r w:rsidR="00076214" w:rsidRPr="00076214">
        <w:rPr>
          <w:rFonts w:eastAsia="Times New Roman" w:cs="Times New Roman"/>
        </w:rPr>
        <w:t xml:space="preserve"> </w:t>
      </w:r>
      <w:r w:rsidR="00076214">
        <w:rPr>
          <w:rFonts w:eastAsia="Times New Roman" w:cs="Times New Roman"/>
        </w:rPr>
        <w:t>nastavují,</w:t>
      </w:r>
      <w:r w:rsidR="00AD01D1">
        <w:rPr>
          <w:rFonts w:eastAsia="Times New Roman" w:cs="Times New Roman"/>
        </w:rPr>
        <w:t xml:space="preserve"> pomocí tabletu viz</w:t>
      </w:r>
      <w:r w:rsidR="00AD01D1">
        <w:rPr>
          <w:rFonts w:eastAsia="Times New Roman" w:cs="Times New Roman"/>
          <w:b/>
        </w:rPr>
        <w:t xml:space="preserve"> obr. </w:t>
      </w:r>
      <w:r w:rsidR="00076214">
        <w:rPr>
          <w:rFonts w:eastAsia="Times New Roman" w:cs="Times New Roman"/>
          <w:b/>
        </w:rPr>
        <w:t xml:space="preserve">23 </w:t>
      </w:r>
      <w:r w:rsidR="00AD01D1">
        <w:rPr>
          <w:rFonts w:eastAsia="Times New Roman" w:cs="Times New Roman"/>
        </w:rPr>
        <w:t>uživatelské</w:t>
      </w:r>
      <w:r>
        <w:rPr>
          <w:rFonts w:eastAsia="Times New Roman" w:cs="Times New Roman"/>
        </w:rPr>
        <w:t xml:space="preserve"> režimy topení, světelné scény, ovládají žaluzie a zastřežení objektu. </w:t>
      </w:r>
    </w:p>
    <w:p w14:paraId="775D14AC" w14:textId="77777777" w:rsidR="00AD01D1" w:rsidRDefault="00AD01D1" w:rsidP="00AD01D1">
      <w:pPr>
        <w:ind w:firstLine="0"/>
        <w:jc w:val="both"/>
        <w:rPr>
          <w:rFonts w:eastAsia="Times New Roman" w:cs="Times New Roman"/>
        </w:rPr>
      </w:pPr>
      <w:r w:rsidRPr="00AD01D1">
        <w:rPr>
          <w:rFonts w:eastAsia="Times New Roman" w:cs="Times New Roman"/>
          <w:noProof/>
          <w:lang w:eastAsia="cs-CZ"/>
        </w:rPr>
        <w:lastRenderedPageBreak/>
        <w:drawing>
          <wp:inline distT="0" distB="0" distL="0" distR="0" wp14:anchorId="5530BEE7" wp14:editId="4A188A1F">
            <wp:extent cx="5399405" cy="3598725"/>
            <wp:effectExtent l="0" t="0" r="0" b="1905"/>
            <wp:docPr id="1730077159" name="Obrázek 1730077159" descr="C:\Users\Toshiba\Downloads\13499395_651355495029570_20788591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ownloads\13499395_651355495029570_2078859191_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9405" cy="3598725"/>
                    </a:xfrm>
                    <a:prstGeom prst="rect">
                      <a:avLst/>
                    </a:prstGeom>
                    <a:noFill/>
                    <a:ln>
                      <a:noFill/>
                    </a:ln>
                  </pic:spPr>
                </pic:pic>
              </a:graphicData>
            </a:graphic>
          </wp:inline>
        </w:drawing>
      </w:r>
    </w:p>
    <w:p w14:paraId="48EF012C" w14:textId="77777777" w:rsidR="00AD01D1" w:rsidRDefault="00AD01D1" w:rsidP="00AD01D1">
      <w:pPr>
        <w:jc w:val="both"/>
        <w:rPr>
          <w:rFonts w:eastAsia="Times New Roman" w:cs="Times New Roman"/>
          <w:i/>
        </w:rPr>
      </w:pPr>
      <w:r>
        <w:rPr>
          <w:rFonts w:eastAsia="Times New Roman" w:cs="Times New Roman"/>
          <w:i/>
        </w:rPr>
        <w:t xml:space="preserve">Obr. </w:t>
      </w:r>
      <w:r w:rsidR="00A43E10">
        <w:rPr>
          <w:rFonts w:eastAsia="Times New Roman" w:cs="Times New Roman"/>
          <w:i/>
        </w:rPr>
        <w:t>23</w:t>
      </w:r>
      <w:r>
        <w:rPr>
          <w:rFonts w:eastAsia="Times New Roman" w:cs="Times New Roman"/>
          <w:i/>
        </w:rPr>
        <w:t xml:space="preserve"> Ovládání uživatelských funkcí </w:t>
      </w:r>
      <w:proofErr w:type="spellStart"/>
      <w:r>
        <w:rPr>
          <w:rFonts w:eastAsia="Times New Roman" w:cs="Times New Roman"/>
          <w:i/>
        </w:rPr>
        <w:t>tabletem</w:t>
      </w:r>
      <w:proofErr w:type="spellEnd"/>
    </w:p>
    <w:p w14:paraId="140CC409" w14:textId="77777777" w:rsidR="00D55ACC" w:rsidRDefault="00D55ACC" w:rsidP="00AD01D1">
      <w:pPr>
        <w:jc w:val="both"/>
        <w:rPr>
          <w:rFonts w:eastAsia="Times New Roman" w:cs="Times New Roman"/>
          <w:i/>
        </w:rPr>
      </w:pPr>
    </w:p>
    <w:p w14:paraId="48C958F2" w14:textId="77777777" w:rsidR="00AC2358" w:rsidRPr="00E0471D" w:rsidRDefault="00E0471D" w:rsidP="00E0471D">
      <w:pPr>
        <w:jc w:val="both"/>
        <w:rPr>
          <w:rFonts w:eastAsia="Times New Roman" w:cs="Times New Roman"/>
        </w:rPr>
      </w:pPr>
      <w:r w:rsidRPr="00E0471D">
        <w:rPr>
          <w:rFonts w:eastAsia="Times New Roman" w:cs="Times New Roman"/>
        </w:rPr>
        <w:t xml:space="preserve">Režimy modelu při zastřežení a </w:t>
      </w:r>
      <w:proofErr w:type="spellStart"/>
      <w:r w:rsidRPr="00E0471D">
        <w:rPr>
          <w:rFonts w:eastAsia="Times New Roman" w:cs="Times New Roman"/>
        </w:rPr>
        <w:t>odstřežení</w:t>
      </w:r>
      <w:proofErr w:type="spellEnd"/>
      <w:r w:rsidRPr="00E0471D">
        <w:rPr>
          <w:rFonts w:eastAsia="Times New Roman" w:cs="Times New Roman"/>
        </w:rPr>
        <w:t xml:space="preserve"> se provádí automaticky:</w:t>
      </w:r>
    </w:p>
    <w:p w14:paraId="6F662749" w14:textId="77777777" w:rsidR="00983200" w:rsidRPr="008C0611" w:rsidRDefault="00983200" w:rsidP="00947779">
      <w:pPr>
        <w:pStyle w:val="Odstavecseseznamem"/>
        <w:numPr>
          <w:ilvl w:val="0"/>
          <w:numId w:val="63"/>
        </w:numPr>
        <w:spacing w:after="0"/>
        <w:jc w:val="both"/>
        <w:rPr>
          <w:rFonts w:eastAsia="Times New Roman" w:cs="Times New Roman"/>
        </w:rPr>
      </w:pPr>
      <w:r w:rsidRPr="008C0611">
        <w:rPr>
          <w:rFonts w:eastAsia="Times New Roman" w:cs="Times New Roman"/>
        </w:rPr>
        <w:t xml:space="preserve">Při zastřežení dojde k vypnutí zásuvek, ztlumení topení a zhasnutí všech světel. </w:t>
      </w:r>
    </w:p>
    <w:p w14:paraId="3CFE0086" w14:textId="77777777" w:rsidR="00983200" w:rsidRPr="008C0611" w:rsidRDefault="00983200" w:rsidP="00947779">
      <w:pPr>
        <w:pStyle w:val="Odstavecseseznamem"/>
        <w:numPr>
          <w:ilvl w:val="0"/>
          <w:numId w:val="63"/>
        </w:numPr>
        <w:spacing w:after="0"/>
        <w:jc w:val="both"/>
        <w:rPr>
          <w:rFonts w:eastAsia="Times New Roman" w:cs="Times New Roman"/>
        </w:rPr>
      </w:pPr>
      <w:r w:rsidRPr="008C0611">
        <w:rPr>
          <w:rFonts w:eastAsia="Times New Roman" w:cs="Times New Roman"/>
        </w:rPr>
        <w:t xml:space="preserve">Při </w:t>
      </w:r>
      <w:proofErr w:type="spellStart"/>
      <w:r w:rsidRPr="008C0611">
        <w:rPr>
          <w:rFonts w:eastAsia="Times New Roman" w:cs="Times New Roman"/>
        </w:rPr>
        <w:t>odstřežení</w:t>
      </w:r>
      <w:proofErr w:type="spellEnd"/>
      <w:r w:rsidRPr="008C0611">
        <w:rPr>
          <w:rFonts w:eastAsia="Times New Roman" w:cs="Times New Roman"/>
        </w:rPr>
        <w:t xml:space="preserve"> se zapnou všechny zásuvky a topení se přepne do „</w:t>
      </w:r>
      <w:proofErr w:type="spellStart"/>
      <w:r w:rsidRPr="008C0611">
        <w:rPr>
          <w:rFonts w:eastAsia="Times New Roman" w:cs="Times New Roman"/>
        </w:rPr>
        <w:t>comfort</w:t>
      </w:r>
      <w:proofErr w:type="spellEnd"/>
      <w:r w:rsidRPr="008C0611">
        <w:rPr>
          <w:rFonts w:eastAsia="Times New Roman" w:cs="Times New Roman"/>
        </w:rPr>
        <w:t xml:space="preserve"> modu“, svítidla se nerozsvěcují.</w:t>
      </w:r>
    </w:p>
    <w:p w14:paraId="7766E8D2" w14:textId="77777777" w:rsidR="00983200" w:rsidRPr="008C0611" w:rsidRDefault="00983200" w:rsidP="00947779">
      <w:pPr>
        <w:pStyle w:val="Odstavecseseznamem"/>
        <w:numPr>
          <w:ilvl w:val="0"/>
          <w:numId w:val="63"/>
        </w:numPr>
        <w:spacing w:after="0"/>
        <w:jc w:val="both"/>
        <w:rPr>
          <w:rFonts w:eastAsia="Times New Roman" w:cs="Times New Roman"/>
        </w:rPr>
      </w:pPr>
      <w:r w:rsidRPr="008C0611">
        <w:rPr>
          <w:rFonts w:eastAsia="Times New Roman" w:cs="Times New Roman"/>
        </w:rPr>
        <w:t>Při narušení objektu, tedy vyhlášení poplachu se rozsvítí všechna světla, sjede žaluzie.</w:t>
      </w:r>
    </w:p>
    <w:p w14:paraId="41FEBFD1" w14:textId="77777777" w:rsidR="00983200" w:rsidRPr="008C0611" w:rsidRDefault="00983200" w:rsidP="00947779">
      <w:pPr>
        <w:pStyle w:val="Odstavecseseznamem"/>
        <w:numPr>
          <w:ilvl w:val="0"/>
          <w:numId w:val="63"/>
        </w:numPr>
        <w:jc w:val="both"/>
        <w:rPr>
          <w:rFonts w:eastAsia="Times New Roman" w:cs="Times New Roman"/>
        </w:rPr>
      </w:pPr>
      <w:r w:rsidRPr="008C0611">
        <w:rPr>
          <w:rFonts w:eastAsia="Times New Roman" w:cs="Times New Roman"/>
        </w:rPr>
        <w:t xml:space="preserve">Po skončení poplachu se automaticky světla zhasnou a žaluzie zůstává dole. </w:t>
      </w:r>
    </w:p>
    <w:p w14:paraId="651194C2" w14:textId="77777777" w:rsidR="00983200" w:rsidRDefault="00983200" w:rsidP="000B74A3">
      <w:pPr>
        <w:spacing w:after="0"/>
        <w:jc w:val="both"/>
        <w:rPr>
          <w:rFonts w:eastAsia="Times New Roman" w:cs="Times New Roman"/>
        </w:rPr>
      </w:pPr>
      <w:r>
        <w:rPr>
          <w:rFonts w:eastAsia="Times New Roman" w:cs="Times New Roman"/>
        </w:rPr>
        <w:t xml:space="preserve">V obývacím pokoji lze zapnout přednastavené světelné scény pomocí tří svítidel. Jedno </w:t>
      </w:r>
      <w:proofErr w:type="spellStart"/>
      <w:r>
        <w:rPr>
          <w:rFonts w:eastAsia="Times New Roman" w:cs="Times New Roman"/>
        </w:rPr>
        <w:t>stmívatelné</w:t>
      </w:r>
      <w:proofErr w:type="spellEnd"/>
      <w:r>
        <w:rPr>
          <w:rFonts w:eastAsia="Times New Roman" w:cs="Times New Roman"/>
        </w:rPr>
        <w:t xml:space="preserve"> svítidlo se nachází na stropě a další dvě jsou umístěna na protilehlých stěnách. Při zapnutí kterékoli světelné scé</w:t>
      </w:r>
      <w:r w:rsidR="00DD3703">
        <w:rPr>
          <w:rFonts w:eastAsia="Times New Roman" w:cs="Times New Roman"/>
        </w:rPr>
        <w:t>ny se deaktivuje stropní čidlo.</w:t>
      </w:r>
    </w:p>
    <w:p w14:paraId="6E84BC87" w14:textId="77777777" w:rsidR="0099337A" w:rsidRDefault="0099337A" w:rsidP="00437FDA">
      <w:pPr>
        <w:pStyle w:val="Nadpis3"/>
        <w:rPr>
          <w:rFonts w:eastAsia="Times New Roman"/>
          <w:b w:val="0"/>
        </w:rPr>
      </w:pPr>
      <w:bookmarkStart w:id="83" w:name="_Toc454008375"/>
      <w:bookmarkStart w:id="84" w:name="_Toc454480409"/>
      <w:r>
        <w:rPr>
          <w:rFonts w:eastAsia="Times New Roman"/>
          <w:b w:val="0"/>
        </w:rPr>
        <w:lastRenderedPageBreak/>
        <w:t>Pracovní postup v prostředí BMS Server</w:t>
      </w:r>
      <w:bookmarkEnd w:id="83"/>
      <w:bookmarkEnd w:id="84"/>
    </w:p>
    <w:p w14:paraId="75417004" w14:textId="77777777" w:rsidR="0099337A" w:rsidRDefault="0099337A" w:rsidP="0099337A">
      <w:pPr>
        <w:ind w:firstLine="0"/>
      </w:pPr>
      <w:r w:rsidRPr="00861142">
        <w:rPr>
          <w:noProof/>
          <w:lang w:eastAsia="cs-CZ"/>
        </w:rPr>
        <w:drawing>
          <wp:inline distT="0" distB="0" distL="0" distR="0" wp14:anchorId="2A7797D0" wp14:editId="4907C427">
            <wp:extent cx="5369442" cy="4316550"/>
            <wp:effectExtent l="0" t="0" r="3175" b="8255"/>
            <wp:docPr id="17" name="Obrázek 17" descr="c:\ETS_projekty\Litovel\Work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ETS_projekty\Litovel\Workplac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72711" cy="4319178"/>
                    </a:xfrm>
                    <a:prstGeom prst="rect">
                      <a:avLst/>
                    </a:prstGeom>
                    <a:noFill/>
                    <a:ln>
                      <a:noFill/>
                    </a:ln>
                  </pic:spPr>
                </pic:pic>
              </a:graphicData>
            </a:graphic>
          </wp:inline>
        </w:drawing>
      </w:r>
    </w:p>
    <w:p w14:paraId="6A7335B9" w14:textId="77777777" w:rsidR="0099337A" w:rsidRDefault="0099337A" w:rsidP="00D55ACC">
      <w:pPr>
        <w:ind w:firstLine="0"/>
        <w:rPr>
          <w:i/>
        </w:rPr>
      </w:pPr>
      <w:r>
        <w:tab/>
      </w:r>
      <w:r>
        <w:rPr>
          <w:i/>
        </w:rPr>
        <w:t xml:space="preserve">Obr. </w:t>
      </w:r>
      <w:r w:rsidR="00A43E10">
        <w:rPr>
          <w:i/>
        </w:rPr>
        <w:t xml:space="preserve">24 </w:t>
      </w:r>
      <w:r>
        <w:rPr>
          <w:i/>
        </w:rPr>
        <w:t xml:space="preserve">Dialogové okno </w:t>
      </w:r>
      <w:proofErr w:type="spellStart"/>
      <w:r w:rsidRPr="0099337A">
        <w:rPr>
          <w:i/>
        </w:rPr>
        <w:t>NETx</w:t>
      </w:r>
      <w:proofErr w:type="spellEnd"/>
      <w:r w:rsidRPr="0099337A">
        <w:rPr>
          <w:i/>
        </w:rPr>
        <w:t xml:space="preserve"> BMS Studio</w:t>
      </w:r>
    </w:p>
    <w:p w14:paraId="60E0E62D" w14:textId="77777777" w:rsidR="00F61F00" w:rsidRDefault="00F61F00" w:rsidP="0099337A">
      <w:pPr>
        <w:ind w:firstLine="708"/>
        <w:rPr>
          <w:i/>
        </w:rPr>
      </w:pPr>
    </w:p>
    <w:p w14:paraId="2EEB42BC" w14:textId="77777777" w:rsidR="0099337A" w:rsidRDefault="00F61F00" w:rsidP="00DD3703">
      <w:pPr>
        <w:ind w:firstLine="708"/>
        <w:jc w:val="both"/>
      </w:pPr>
      <w:r>
        <w:t>Žák po zapnutí počítače otevře z nabídky umístěné na ploše obrazovky ikonu „</w:t>
      </w:r>
      <w:proofErr w:type="spellStart"/>
      <w:r w:rsidRPr="00F61F00">
        <w:t>NETx</w:t>
      </w:r>
      <w:proofErr w:type="spellEnd"/>
      <w:r w:rsidRPr="00F61F00">
        <w:t xml:space="preserve"> BMS Studio</w:t>
      </w:r>
      <w:r>
        <w:t>“ a poté postupuje pracovního postupu za dopomoci učitele OV.</w:t>
      </w:r>
    </w:p>
    <w:p w14:paraId="126BFFD7" w14:textId="77777777" w:rsidR="00E0471D" w:rsidRDefault="00E0471D" w:rsidP="00F61F00">
      <w:pPr>
        <w:ind w:firstLine="0"/>
        <w:rPr>
          <w:b/>
        </w:rPr>
      </w:pPr>
    </w:p>
    <w:p w14:paraId="544290E7" w14:textId="77777777" w:rsidR="00F61F00" w:rsidRPr="00F61F00" w:rsidRDefault="00F61F00" w:rsidP="00F61F00">
      <w:pPr>
        <w:ind w:firstLine="0"/>
        <w:rPr>
          <w:b/>
        </w:rPr>
      </w:pPr>
      <w:r w:rsidRPr="00F61F00">
        <w:rPr>
          <w:b/>
        </w:rPr>
        <w:t>Pracovní postup</w:t>
      </w:r>
    </w:p>
    <w:p w14:paraId="18BDD7CB" w14:textId="77777777" w:rsidR="0099337A" w:rsidRDefault="0099337A" w:rsidP="00947779">
      <w:pPr>
        <w:pStyle w:val="Odstavecseseznamem"/>
        <w:numPr>
          <w:ilvl w:val="0"/>
          <w:numId w:val="62"/>
        </w:numPr>
      </w:pPr>
      <w:r>
        <w:t>V menu „</w:t>
      </w:r>
      <w:proofErr w:type="spellStart"/>
      <w:r>
        <w:t>Workspace</w:t>
      </w:r>
      <w:proofErr w:type="spellEnd"/>
      <w:r>
        <w:t xml:space="preserve">/Open </w:t>
      </w:r>
      <w:proofErr w:type="spellStart"/>
      <w:r>
        <w:t>Workspace</w:t>
      </w:r>
      <w:proofErr w:type="spellEnd"/>
      <w:r>
        <w:t xml:space="preserve">…“ otevřít projekt </w:t>
      </w:r>
      <w:r w:rsidR="000E67A4">
        <w:rPr>
          <w:b/>
        </w:rPr>
        <w:t>obr.</w:t>
      </w:r>
      <w:r w:rsidR="00D13D1B">
        <w:rPr>
          <w:b/>
        </w:rPr>
        <w:t xml:space="preserve"> 24</w:t>
      </w:r>
      <w:r w:rsidR="000E67A4">
        <w:rPr>
          <w:b/>
        </w:rPr>
        <w:t xml:space="preserve"> </w:t>
      </w:r>
      <w:r>
        <w:t>„</w:t>
      </w:r>
      <w:proofErr w:type="spellStart"/>
      <w:r>
        <w:t>Inteligentni_dum_Litovel</w:t>
      </w:r>
      <w:proofErr w:type="spellEnd"/>
      <w:r>
        <w:t>“</w:t>
      </w:r>
    </w:p>
    <w:p w14:paraId="460C5379" w14:textId="77777777" w:rsidR="0099337A" w:rsidRDefault="0099337A" w:rsidP="00947779">
      <w:pPr>
        <w:pStyle w:val="Odstavecseseznamem"/>
        <w:numPr>
          <w:ilvl w:val="0"/>
          <w:numId w:val="62"/>
        </w:numPr>
        <w:jc w:val="both"/>
      </w:pPr>
      <w:r>
        <w:t>Server se zastaví (</w:t>
      </w:r>
      <w:proofErr w:type="spellStart"/>
      <w:r>
        <w:t>Shutting</w:t>
      </w:r>
      <w:proofErr w:type="spellEnd"/>
      <w:r>
        <w:t xml:space="preserve"> </w:t>
      </w:r>
      <w:proofErr w:type="spellStart"/>
      <w:r>
        <w:t>down</w:t>
      </w:r>
      <w:proofErr w:type="spellEnd"/>
      <w:r>
        <w:t>), poté dole v okně „</w:t>
      </w:r>
      <w:proofErr w:type="spellStart"/>
      <w:r>
        <w:t>System</w:t>
      </w:r>
      <w:proofErr w:type="spellEnd"/>
      <w:r>
        <w:t xml:space="preserve"> </w:t>
      </w:r>
      <w:proofErr w:type="spellStart"/>
      <w:r>
        <w:t>messages</w:t>
      </w:r>
      <w:proofErr w:type="spellEnd"/>
      <w:r>
        <w:t xml:space="preserve">“ proběhne několik zpráv. Až doběhnou, kliknout 2x na tlačítko s globusem „Project </w:t>
      </w:r>
      <w:proofErr w:type="spellStart"/>
      <w:r>
        <w:t>Tree</w:t>
      </w:r>
      <w:proofErr w:type="spellEnd"/>
      <w:r>
        <w:t>“ (první klik okno zavře, druhý ho znovu otevře s aktuálními informacemi).</w:t>
      </w:r>
    </w:p>
    <w:p w14:paraId="61EB22CB" w14:textId="77777777" w:rsidR="0099337A" w:rsidRDefault="0099337A" w:rsidP="00947779">
      <w:pPr>
        <w:pStyle w:val="Odstavecseseznamem"/>
        <w:numPr>
          <w:ilvl w:val="0"/>
          <w:numId w:val="62"/>
        </w:numPr>
        <w:jc w:val="both"/>
      </w:pPr>
      <w:r>
        <w:t xml:space="preserve">V okně „Project </w:t>
      </w:r>
      <w:proofErr w:type="spellStart"/>
      <w:r>
        <w:t>Tree</w:t>
      </w:r>
      <w:proofErr w:type="spellEnd"/>
      <w:r>
        <w:t xml:space="preserve">“ v řádce „BMS </w:t>
      </w:r>
      <w:proofErr w:type="spellStart"/>
      <w:r>
        <w:t>Client</w:t>
      </w:r>
      <w:proofErr w:type="spellEnd"/>
      <w:r>
        <w:t>“ je vizualizace se jménem Web</w:t>
      </w:r>
      <w:r w:rsidR="006D5147">
        <w:t xml:space="preserve"> </w:t>
      </w:r>
      <w:r>
        <w:t xml:space="preserve">1. Stav „not </w:t>
      </w:r>
      <w:proofErr w:type="spellStart"/>
      <w:r>
        <w:t>connected</w:t>
      </w:r>
      <w:proofErr w:type="spellEnd"/>
      <w:r>
        <w:t xml:space="preserve">“ znamená, že vizualizaci nikdo nepoužívá (není prohlížena </w:t>
      </w:r>
      <w:r>
        <w:lastRenderedPageBreak/>
        <w:t xml:space="preserve">na </w:t>
      </w:r>
      <w:proofErr w:type="spellStart"/>
      <w:r>
        <w:t>iPadu</w:t>
      </w:r>
      <w:proofErr w:type="spellEnd"/>
      <w:r>
        <w:t xml:space="preserve"> ani v Internet Exploreru). V řádce „</w:t>
      </w:r>
      <w:proofErr w:type="spellStart"/>
      <w:r>
        <w:t>Visualization</w:t>
      </w:r>
      <w:proofErr w:type="spellEnd"/>
      <w:r>
        <w:t xml:space="preserve"> </w:t>
      </w:r>
      <w:proofErr w:type="spellStart"/>
      <w:r>
        <w:t>Projects</w:t>
      </w:r>
      <w:proofErr w:type="spellEnd"/>
      <w:r>
        <w:t>“ je soubor „</w:t>
      </w:r>
      <w:proofErr w:type="spellStart"/>
      <w:r>
        <w:t>Inteligentni_dum</w:t>
      </w:r>
      <w:proofErr w:type="spellEnd"/>
      <w:r>
        <w:t>“, kde je uložena vizualizace „Web1“.</w:t>
      </w:r>
    </w:p>
    <w:p w14:paraId="14A2BDC9" w14:textId="77777777" w:rsidR="0099337A" w:rsidRDefault="0099337A" w:rsidP="00947779">
      <w:pPr>
        <w:pStyle w:val="Odstavecseseznamem"/>
        <w:numPr>
          <w:ilvl w:val="0"/>
          <w:numId w:val="62"/>
        </w:numPr>
        <w:jc w:val="both"/>
      </w:pPr>
      <w:r>
        <w:t>Dvojklikem na řádku se jménem „Web</w:t>
      </w:r>
      <w:r w:rsidR="006D5147">
        <w:t xml:space="preserve"> </w:t>
      </w:r>
      <w:r>
        <w:t>1“ se tato vizualizace otevře v Internet Exploreru (a její stav se změní na ONLINE).  Vizualizaci je možné také otevřít v </w:t>
      </w:r>
      <w:proofErr w:type="gramStart"/>
      <w:r>
        <w:t>Internet</w:t>
      </w:r>
      <w:proofErr w:type="gramEnd"/>
      <w:r>
        <w:t xml:space="preserve"> Exploreru přechodem na domovskou stránku.</w:t>
      </w:r>
    </w:p>
    <w:p w14:paraId="42577B0C" w14:textId="77777777" w:rsidR="0099337A" w:rsidRPr="0099337A" w:rsidRDefault="0099337A" w:rsidP="00947779">
      <w:pPr>
        <w:pStyle w:val="Odstavecseseznamem"/>
        <w:numPr>
          <w:ilvl w:val="0"/>
          <w:numId w:val="62"/>
        </w:numPr>
        <w:jc w:val="both"/>
      </w:pPr>
      <w:r>
        <w:t>Dvojklikem na jméno souboru „</w:t>
      </w:r>
      <w:proofErr w:type="spellStart"/>
      <w:r>
        <w:t>Inteligetni_dum</w:t>
      </w:r>
      <w:proofErr w:type="spellEnd"/>
      <w:r>
        <w:t>“ se otevře editor vizualizace „</w:t>
      </w:r>
      <w:proofErr w:type="spellStart"/>
      <w:r>
        <w:t>NETx</w:t>
      </w:r>
      <w:proofErr w:type="spellEnd"/>
      <w:r>
        <w:t xml:space="preserve"> BMS CLIENT EDITOR“. Po zadání </w:t>
      </w:r>
      <w:proofErr w:type="spellStart"/>
      <w:r>
        <w:t>username</w:t>
      </w:r>
      <w:proofErr w:type="spellEnd"/>
      <w:r>
        <w:t xml:space="preserve"> „</w:t>
      </w:r>
      <w:proofErr w:type="spellStart"/>
      <w:r>
        <w:t>litovel</w:t>
      </w:r>
      <w:proofErr w:type="spellEnd"/>
      <w:r>
        <w:t xml:space="preserve">“ a </w:t>
      </w:r>
      <w:proofErr w:type="spellStart"/>
      <w:r>
        <w:t>password</w:t>
      </w:r>
      <w:proofErr w:type="spellEnd"/>
      <w:r>
        <w:t xml:space="preserve"> „</w:t>
      </w:r>
      <w:proofErr w:type="spellStart"/>
      <w:r>
        <w:t>litovel</w:t>
      </w:r>
      <w:proofErr w:type="spellEnd"/>
      <w:r>
        <w:t>“ je možné vizualizaci měnit. Ikonou „Start“ se vizualizace spustí přímo v editoru.</w:t>
      </w:r>
    </w:p>
    <w:p w14:paraId="31184996" w14:textId="77777777" w:rsidR="00437FDA" w:rsidRDefault="00437FDA" w:rsidP="00437FDA">
      <w:pPr>
        <w:pStyle w:val="Nadpis3"/>
        <w:rPr>
          <w:rFonts w:eastAsia="Times New Roman"/>
          <w:b w:val="0"/>
        </w:rPr>
      </w:pPr>
      <w:bookmarkStart w:id="85" w:name="_Toc454008376"/>
      <w:bookmarkStart w:id="86" w:name="_Toc454480410"/>
      <w:r w:rsidRPr="000B74A3">
        <w:rPr>
          <w:rFonts w:eastAsia="Times New Roman"/>
          <w:b w:val="0"/>
        </w:rPr>
        <w:t>Světelné scény</w:t>
      </w:r>
      <w:bookmarkEnd w:id="85"/>
      <w:bookmarkEnd w:id="86"/>
    </w:p>
    <w:p w14:paraId="0BCBCB40" w14:textId="77777777" w:rsidR="00982DBF" w:rsidRPr="00982DBF" w:rsidRDefault="00982DBF" w:rsidP="006727B9">
      <w:pPr>
        <w:jc w:val="both"/>
      </w:pPr>
      <w:r>
        <w:t>Pojem „světelná scéna“ je převzat z divadelního osvětlování, každý divadelní výjev tedy obraz, scéna požaduje různé osvětlení. Jak se divadelní scény střídají, mění se i způsob a charakter osvětlení. Podobně používáme světelných scén i v domácnostech a</w:t>
      </w:r>
      <w:r w:rsidR="00D55ACC">
        <w:t> </w:t>
      </w:r>
      <w:r>
        <w:t>k</w:t>
      </w:r>
      <w:r w:rsidR="00B9612C">
        <w:t>a</w:t>
      </w:r>
      <w:r>
        <w:t>ncelářích</w:t>
      </w:r>
      <w:r w:rsidR="00B9612C">
        <w:t>. Světelné scény se uzpůsobují</w:t>
      </w:r>
      <w:r>
        <w:t xml:space="preserve"> </w:t>
      </w:r>
      <w:r w:rsidR="00B9612C">
        <w:t>požadavkům</w:t>
      </w:r>
      <w:r>
        <w:t xml:space="preserve"> </w:t>
      </w:r>
      <w:r w:rsidR="00B9612C">
        <w:t>klientů a jejich potřebám.</w:t>
      </w:r>
      <w:r w:rsidR="008C0611">
        <w:t xml:space="preserve"> Obecně můžeme světelnou scénu charakterizovat tak, že každý požadavek můžeme realizovat libovolným senzorem a nastavit různá zařízení v rozličných režimech.</w:t>
      </w:r>
    </w:p>
    <w:p w14:paraId="2440FBDE" w14:textId="7A09961A" w:rsidR="00A038D8" w:rsidRDefault="000B74A3" w:rsidP="008A47B5">
      <w:pPr>
        <w:spacing w:before="0"/>
        <w:jc w:val="both"/>
      </w:pPr>
      <w:r>
        <w:t>Jako příklad možnosti nastavení různých světelných scén uvádíme v </w:t>
      </w:r>
      <w:r w:rsidRPr="00C33E2F">
        <w:rPr>
          <w:b/>
        </w:rPr>
        <w:t>tab. 1</w:t>
      </w:r>
      <w:r>
        <w:t xml:space="preserve"> světelné scény</w:t>
      </w:r>
      <w:r w:rsidR="000E67A4">
        <w:t xml:space="preserve"> v obývacím pokoji,</w:t>
      </w:r>
      <w:r>
        <w:t xml:space="preserve"> nastavené programem F-link.</w:t>
      </w:r>
    </w:p>
    <w:p w14:paraId="5CD05004" w14:textId="77777777" w:rsidR="001E6645" w:rsidRPr="008A47B5" w:rsidRDefault="001E6645" w:rsidP="008A47B5">
      <w:pPr>
        <w:spacing w:before="0"/>
        <w:jc w:val="both"/>
      </w:pPr>
    </w:p>
    <w:tbl>
      <w:tblPr>
        <w:tblW w:w="0" w:type="auto"/>
        <w:tblInd w:w="108" w:type="dxa"/>
        <w:tblCellMar>
          <w:left w:w="10" w:type="dxa"/>
          <w:right w:w="10" w:type="dxa"/>
        </w:tblCellMar>
        <w:tblLook w:val="0000" w:firstRow="0" w:lastRow="0" w:firstColumn="0" w:lastColumn="0" w:noHBand="0" w:noVBand="0"/>
      </w:tblPr>
      <w:tblGrid>
        <w:gridCol w:w="1685"/>
        <w:gridCol w:w="1667"/>
        <w:gridCol w:w="1706"/>
        <w:gridCol w:w="1659"/>
        <w:gridCol w:w="1668"/>
      </w:tblGrid>
      <w:tr w:rsidR="00983200" w14:paraId="61B73ED5" w14:textId="77777777" w:rsidTr="00B9612C">
        <w:trPr>
          <w:trHeight w:val="1"/>
        </w:trPr>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0B2E2A" w14:textId="77777777" w:rsidR="00983200" w:rsidRDefault="00983200" w:rsidP="008E1621">
            <w:pPr>
              <w:spacing w:before="240" w:after="0" w:line="240" w:lineRule="auto"/>
              <w:rPr>
                <w:rFonts w:ascii="Calibri" w:eastAsia="Calibri" w:hAnsi="Calibri" w:cs="Calibri"/>
              </w:rPr>
            </w:pP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F6FC25" w14:textId="77777777" w:rsidR="00983200" w:rsidRDefault="00983200" w:rsidP="008E1621">
            <w:pPr>
              <w:spacing w:before="240" w:after="0" w:line="240" w:lineRule="auto"/>
              <w:jc w:val="center"/>
            </w:pPr>
            <w:r>
              <w:rPr>
                <w:rFonts w:eastAsia="Times New Roman" w:cs="Times New Roman"/>
              </w:rPr>
              <w:t>SC1</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33C6B9" w14:textId="77777777" w:rsidR="00983200" w:rsidRDefault="00983200" w:rsidP="008E1621">
            <w:pPr>
              <w:spacing w:before="240" w:after="0" w:line="240" w:lineRule="auto"/>
              <w:jc w:val="center"/>
            </w:pPr>
            <w:r>
              <w:rPr>
                <w:rFonts w:eastAsia="Times New Roman" w:cs="Times New Roman"/>
              </w:rPr>
              <w:t>SC2</w:t>
            </w: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B724A" w14:textId="77777777" w:rsidR="00983200" w:rsidRDefault="00983200" w:rsidP="008E1621">
            <w:pPr>
              <w:spacing w:before="240" w:after="0" w:line="240" w:lineRule="auto"/>
              <w:jc w:val="center"/>
            </w:pPr>
            <w:r>
              <w:rPr>
                <w:rFonts w:eastAsia="Times New Roman" w:cs="Times New Roman"/>
              </w:rPr>
              <w:t>SC3</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3C3482" w14:textId="77777777" w:rsidR="00983200" w:rsidRDefault="00983200" w:rsidP="008E1621">
            <w:pPr>
              <w:spacing w:before="240" w:after="0" w:line="240" w:lineRule="auto"/>
              <w:jc w:val="center"/>
            </w:pPr>
            <w:r>
              <w:rPr>
                <w:rFonts w:eastAsia="Times New Roman" w:cs="Times New Roman"/>
              </w:rPr>
              <w:t>SC4</w:t>
            </w:r>
          </w:p>
        </w:tc>
      </w:tr>
      <w:tr w:rsidR="00983200" w14:paraId="4C2836CC" w14:textId="77777777" w:rsidTr="00B9612C">
        <w:trPr>
          <w:trHeight w:val="1"/>
        </w:trPr>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F268E4" w14:textId="77777777" w:rsidR="00983200" w:rsidRDefault="00983200" w:rsidP="008E1621">
            <w:pPr>
              <w:spacing w:before="240" w:after="0" w:line="240" w:lineRule="auto"/>
            </w:pPr>
            <w:r>
              <w:rPr>
                <w:rFonts w:eastAsia="Times New Roman" w:cs="Times New Roman"/>
              </w:rPr>
              <w:t>stěna 1</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AEC1CD" w14:textId="77777777" w:rsidR="00983200" w:rsidRDefault="00983200" w:rsidP="008E1621">
            <w:pPr>
              <w:spacing w:before="240" w:after="0" w:line="240" w:lineRule="auto"/>
              <w:jc w:val="center"/>
            </w:pPr>
            <w:r>
              <w:rPr>
                <w:rFonts w:eastAsia="Times New Roman" w:cs="Times New Roman"/>
              </w:rPr>
              <w:t>OFF</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4DC08C" w14:textId="77777777" w:rsidR="00983200" w:rsidRDefault="00983200" w:rsidP="008E1621">
            <w:pPr>
              <w:spacing w:before="240" w:after="0" w:line="240" w:lineRule="auto"/>
              <w:jc w:val="center"/>
            </w:pPr>
            <w:r>
              <w:rPr>
                <w:rFonts w:eastAsia="Times New Roman" w:cs="Times New Roman"/>
              </w:rPr>
              <w:t>ON</w:t>
            </w: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E083FD" w14:textId="77777777" w:rsidR="00983200" w:rsidRDefault="00983200" w:rsidP="008E1621">
            <w:pPr>
              <w:spacing w:before="240" w:after="0" w:line="240" w:lineRule="auto"/>
              <w:jc w:val="center"/>
            </w:pPr>
            <w:r>
              <w:rPr>
                <w:rFonts w:eastAsia="Times New Roman" w:cs="Times New Roman"/>
              </w:rPr>
              <w:t>ON</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34658A" w14:textId="77777777" w:rsidR="00983200" w:rsidRDefault="00983200" w:rsidP="008E1621">
            <w:pPr>
              <w:spacing w:before="240" w:after="0" w:line="240" w:lineRule="auto"/>
              <w:jc w:val="center"/>
            </w:pPr>
            <w:r>
              <w:rPr>
                <w:rFonts w:eastAsia="Times New Roman" w:cs="Times New Roman"/>
              </w:rPr>
              <w:t>OFF</w:t>
            </w:r>
          </w:p>
        </w:tc>
      </w:tr>
      <w:tr w:rsidR="00983200" w14:paraId="5E0E2F95" w14:textId="77777777" w:rsidTr="00B9612C">
        <w:trPr>
          <w:trHeight w:val="1"/>
        </w:trPr>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CB1DE1" w14:textId="77777777" w:rsidR="00983200" w:rsidRDefault="00983200" w:rsidP="008E1621">
            <w:pPr>
              <w:spacing w:before="240" w:after="0" w:line="240" w:lineRule="auto"/>
            </w:pPr>
            <w:r>
              <w:rPr>
                <w:rFonts w:eastAsia="Times New Roman" w:cs="Times New Roman"/>
              </w:rPr>
              <w:t>stěna 2</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461E8D" w14:textId="77777777" w:rsidR="00983200" w:rsidRDefault="00983200" w:rsidP="008E1621">
            <w:pPr>
              <w:spacing w:before="240" w:after="0" w:line="240" w:lineRule="auto"/>
              <w:jc w:val="center"/>
            </w:pPr>
            <w:r>
              <w:rPr>
                <w:rFonts w:eastAsia="Times New Roman" w:cs="Times New Roman"/>
              </w:rPr>
              <w:t>ON</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ECA96" w14:textId="77777777" w:rsidR="00983200" w:rsidRDefault="00983200" w:rsidP="008E1621">
            <w:pPr>
              <w:spacing w:before="240" w:after="0" w:line="240" w:lineRule="auto"/>
              <w:jc w:val="center"/>
            </w:pPr>
            <w:r>
              <w:rPr>
                <w:rFonts w:eastAsia="Times New Roman" w:cs="Times New Roman"/>
              </w:rPr>
              <w:t>ON</w:t>
            </w: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7E9B49" w14:textId="77777777" w:rsidR="00983200" w:rsidRDefault="00983200" w:rsidP="008E1621">
            <w:pPr>
              <w:spacing w:before="240" w:after="0" w:line="240" w:lineRule="auto"/>
              <w:jc w:val="center"/>
            </w:pPr>
            <w:r>
              <w:rPr>
                <w:rFonts w:eastAsia="Times New Roman" w:cs="Times New Roman"/>
              </w:rPr>
              <w:t>ON</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17FB3E" w14:textId="77777777" w:rsidR="00983200" w:rsidRDefault="00983200" w:rsidP="008E1621">
            <w:pPr>
              <w:spacing w:before="240" w:after="0" w:line="240" w:lineRule="auto"/>
              <w:jc w:val="center"/>
            </w:pPr>
            <w:r>
              <w:rPr>
                <w:rFonts w:eastAsia="Times New Roman" w:cs="Times New Roman"/>
              </w:rPr>
              <w:t>OFF</w:t>
            </w:r>
          </w:p>
        </w:tc>
      </w:tr>
      <w:tr w:rsidR="00983200" w14:paraId="5A61BE42" w14:textId="77777777" w:rsidTr="00B9612C">
        <w:trPr>
          <w:trHeight w:val="1"/>
        </w:trPr>
        <w:tc>
          <w:tcPr>
            <w:tcW w:w="1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45635" w14:textId="77777777" w:rsidR="00983200" w:rsidRDefault="00983200" w:rsidP="008E1621">
            <w:pPr>
              <w:spacing w:before="240" w:after="0" w:line="240" w:lineRule="auto"/>
            </w:pPr>
            <w:r>
              <w:rPr>
                <w:rFonts w:eastAsia="Times New Roman" w:cs="Times New Roman"/>
              </w:rPr>
              <w:t>strop</w:t>
            </w:r>
          </w:p>
        </w:tc>
        <w:tc>
          <w:tcPr>
            <w:tcW w:w="1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AC2724" w14:textId="77777777" w:rsidR="00983200" w:rsidRDefault="00983200" w:rsidP="008E1621">
            <w:pPr>
              <w:spacing w:before="240" w:after="0" w:line="240" w:lineRule="auto"/>
              <w:jc w:val="center"/>
            </w:pPr>
            <w:r>
              <w:rPr>
                <w:rFonts w:eastAsia="Times New Roman" w:cs="Times New Roman"/>
              </w:rPr>
              <w:t>50%</w:t>
            </w:r>
          </w:p>
        </w:tc>
        <w:tc>
          <w:tcPr>
            <w:tcW w:w="1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65B89" w14:textId="77777777" w:rsidR="00983200" w:rsidRDefault="00983200" w:rsidP="008E1621">
            <w:pPr>
              <w:spacing w:before="240" w:after="0" w:line="240" w:lineRule="auto"/>
              <w:jc w:val="center"/>
            </w:pPr>
            <w:r>
              <w:rPr>
                <w:rFonts w:eastAsia="Times New Roman" w:cs="Times New Roman"/>
              </w:rPr>
              <w:t>100%</w:t>
            </w:r>
          </w:p>
        </w:tc>
        <w:tc>
          <w:tcPr>
            <w:tcW w:w="1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D246DF" w14:textId="77777777" w:rsidR="00983200" w:rsidRDefault="00983200" w:rsidP="008E1621">
            <w:pPr>
              <w:spacing w:before="240" w:after="0" w:line="240" w:lineRule="auto"/>
              <w:jc w:val="center"/>
            </w:pPr>
            <w:r>
              <w:rPr>
                <w:rFonts w:eastAsia="Times New Roman" w:cs="Times New Roman"/>
              </w:rPr>
              <w:t>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F5CA60" w14:textId="77777777" w:rsidR="00983200" w:rsidRDefault="00983200" w:rsidP="008E1621">
            <w:pPr>
              <w:spacing w:before="240" w:after="0" w:line="240" w:lineRule="auto"/>
              <w:jc w:val="center"/>
            </w:pPr>
            <w:r>
              <w:rPr>
                <w:rFonts w:eastAsia="Times New Roman" w:cs="Times New Roman"/>
              </w:rPr>
              <w:t>20%</w:t>
            </w:r>
          </w:p>
        </w:tc>
      </w:tr>
    </w:tbl>
    <w:p w14:paraId="72CCCDB4" w14:textId="77777777" w:rsidR="00B9612C" w:rsidRDefault="00B9612C" w:rsidP="00B9612C">
      <w:pPr>
        <w:spacing w:before="0"/>
        <w:ind w:firstLine="0"/>
        <w:rPr>
          <w:rFonts w:eastAsia="Times New Roman" w:cs="Times New Roman"/>
        </w:rPr>
      </w:pPr>
    </w:p>
    <w:p w14:paraId="35FC6987" w14:textId="77777777" w:rsidR="000E67A4" w:rsidRPr="000E67A4" w:rsidRDefault="00B9612C" w:rsidP="008A47B5">
      <w:pPr>
        <w:spacing w:before="0"/>
        <w:ind w:firstLine="708"/>
        <w:rPr>
          <w:rFonts w:eastAsia="Times New Roman" w:cs="Times New Roman"/>
          <w:i/>
        </w:rPr>
      </w:pPr>
      <w:r w:rsidRPr="000E67A4">
        <w:rPr>
          <w:rFonts w:eastAsia="Times New Roman" w:cs="Times New Roman"/>
          <w:i/>
        </w:rPr>
        <w:t>Tab. 1 Světelné scény v obývacím pokoji</w:t>
      </w:r>
    </w:p>
    <w:p w14:paraId="2F6932B1" w14:textId="77777777" w:rsidR="000E67A4" w:rsidRDefault="00983200" w:rsidP="008A47B5">
      <w:pPr>
        <w:spacing w:after="0"/>
        <w:rPr>
          <w:rFonts w:eastAsia="Times New Roman" w:cs="Times New Roman"/>
        </w:rPr>
      </w:pPr>
      <w:r>
        <w:rPr>
          <w:rFonts w:eastAsia="Times New Roman" w:cs="Times New Roman"/>
        </w:rPr>
        <w:t>Kromě vzdáleného přístupu lze samozřejmě ovládat režimy topení a světel</w:t>
      </w:r>
      <w:r w:rsidR="00A038D8">
        <w:rPr>
          <w:rFonts w:eastAsia="Times New Roman" w:cs="Times New Roman"/>
        </w:rPr>
        <w:t>ných scén</w:t>
      </w:r>
      <w:r>
        <w:rPr>
          <w:rFonts w:eastAsia="Times New Roman" w:cs="Times New Roman"/>
        </w:rPr>
        <w:t xml:space="preserve"> pomocí vypínačů KNX</w:t>
      </w:r>
      <w:r w:rsidR="00A038D8">
        <w:rPr>
          <w:rFonts w:eastAsia="Times New Roman" w:cs="Times New Roman"/>
        </w:rPr>
        <w:t>.</w:t>
      </w:r>
    </w:p>
    <w:p w14:paraId="71CA7130" w14:textId="77777777" w:rsidR="00D2777F" w:rsidRDefault="00D2777F">
      <w:pPr>
        <w:rPr>
          <w:rFonts w:eastAsia="Times New Roman" w:cs="Times New Roman"/>
        </w:rPr>
      </w:pPr>
      <w:r>
        <w:rPr>
          <w:rFonts w:eastAsia="Times New Roman" w:cs="Times New Roman"/>
        </w:rPr>
        <w:br w:type="page"/>
      </w:r>
    </w:p>
    <w:p w14:paraId="7E6523D0" w14:textId="77777777" w:rsidR="000E67A4" w:rsidRPr="000E67A4" w:rsidRDefault="009C653B" w:rsidP="000E67A4">
      <w:pPr>
        <w:spacing w:before="240"/>
        <w:ind w:firstLine="0"/>
        <w:rPr>
          <w:rFonts w:eastAsia="Times New Roman" w:cs="Times New Roman"/>
          <w:b/>
        </w:rPr>
      </w:pPr>
      <w:r>
        <w:rPr>
          <w:rFonts w:eastAsia="Times New Roman" w:cs="Times New Roman"/>
          <w:b/>
        </w:rPr>
        <w:lastRenderedPageBreak/>
        <w:t>Vypínače KNX</w:t>
      </w:r>
    </w:p>
    <w:tbl>
      <w:tblPr>
        <w:tblStyle w:val="Mkatabulky"/>
        <w:tblW w:w="0" w:type="auto"/>
        <w:tblLook w:val="01E0" w:firstRow="1" w:lastRow="1" w:firstColumn="1" w:lastColumn="1" w:noHBand="0" w:noVBand="0"/>
      </w:tblPr>
      <w:tblGrid>
        <w:gridCol w:w="2968"/>
        <w:gridCol w:w="5525"/>
      </w:tblGrid>
      <w:tr w:rsidR="001B2156" w14:paraId="2669E22E" w14:textId="77777777" w:rsidTr="00B9612C">
        <w:tc>
          <w:tcPr>
            <w:tcW w:w="2968" w:type="dxa"/>
            <w:tcBorders>
              <w:top w:val="single" w:sz="4" w:space="0" w:color="auto"/>
              <w:left w:val="single" w:sz="4" w:space="0" w:color="auto"/>
              <w:bottom w:val="single" w:sz="4" w:space="0" w:color="auto"/>
              <w:right w:val="nil"/>
            </w:tcBorders>
          </w:tcPr>
          <w:p w14:paraId="091BD9A1" w14:textId="77777777" w:rsidR="001B2156" w:rsidRPr="009B2842" w:rsidRDefault="001B2156" w:rsidP="008E1621">
            <w:pPr>
              <w:rPr>
                <w:rFonts w:ascii="Arial" w:hAnsi="Arial" w:cs="Arial"/>
              </w:rPr>
            </w:pPr>
            <w:r>
              <w:rPr>
                <w:rFonts w:ascii="Arial" w:hAnsi="Arial" w:cs="Arial"/>
                <w:noProof/>
                <w:lang w:eastAsia="cs-CZ"/>
              </w:rPr>
              <w:drawing>
                <wp:inline distT="0" distB="0" distL="0" distR="0" wp14:anchorId="49FCF1D8" wp14:editId="07D6D7F8">
                  <wp:extent cx="1297305" cy="1233170"/>
                  <wp:effectExtent l="0" t="0" r="0" b="5080"/>
                  <wp:docPr id="8" name="Obrázek 8" descr="6128_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128_01-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7305" cy="1233170"/>
                          </a:xfrm>
                          <a:prstGeom prst="rect">
                            <a:avLst/>
                          </a:prstGeom>
                          <a:noFill/>
                          <a:ln>
                            <a:noFill/>
                          </a:ln>
                        </pic:spPr>
                      </pic:pic>
                    </a:graphicData>
                  </a:graphic>
                </wp:inline>
              </w:drawing>
            </w:r>
          </w:p>
        </w:tc>
        <w:tc>
          <w:tcPr>
            <w:tcW w:w="5525" w:type="dxa"/>
            <w:tcBorders>
              <w:left w:val="nil"/>
            </w:tcBorders>
          </w:tcPr>
          <w:p w14:paraId="0C789ABB" w14:textId="77777777" w:rsidR="001B2156" w:rsidRPr="007A0DEC" w:rsidRDefault="001B2156" w:rsidP="008E1621">
            <w:pPr>
              <w:rPr>
                <w:rFonts w:ascii="Arial" w:hAnsi="Arial" w:cs="Arial"/>
              </w:rPr>
            </w:pPr>
            <w:r>
              <w:rPr>
                <w:rFonts w:ascii="Arial" w:hAnsi="Arial" w:cs="Arial"/>
              </w:rPr>
              <w:t>← řízení klima – chlazení</w:t>
            </w:r>
            <w:r>
              <w:rPr>
                <w:rFonts w:ascii="Arial" w:hAnsi="Arial" w:cs="Arial"/>
              </w:rPr>
              <w:tab/>
            </w:r>
            <w:r>
              <w:rPr>
                <w:rFonts w:ascii="Arial" w:hAnsi="Arial" w:cs="Arial"/>
              </w:rPr>
              <w:tab/>
            </w:r>
          </w:p>
          <w:p w14:paraId="09D4B5FA" w14:textId="77777777" w:rsidR="001B2156" w:rsidRDefault="001B2156" w:rsidP="008E1621">
            <w:pPr>
              <w:ind w:firstLine="2520"/>
              <w:rPr>
                <w:rFonts w:ascii="Arial" w:hAnsi="Arial" w:cs="Arial"/>
              </w:rPr>
            </w:pPr>
          </w:p>
          <w:p w14:paraId="4055FA95" w14:textId="77777777" w:rsidR="001B2156" w:rsidRDefault="001B2156" w:rsidP="008E1621">
            <w:pPr>
              <w:ind w:firstLine="2520"/>
              <w:rPr>
                <w:rFonts w:ascii="Arial" w:hAnsi="Arial" w:cs="Arial"/>
              </w:rPr>
            </w:pPr>
          </w:p>
          <w:p w14:paraId="3D7AF9E6" w14:textId="77777777" w:rsidR="001B2156" w:rsidRDefault="001B2156" w:rsidP="00ED0EEA">
            <w:pPr>
              <w:spacing w:before="0"/>
              <w:rPr>
                <w:rFonts w:ascii="Arial" w:hAnsi="Arial" w:cs="Arial"/>
              </w:rPr>
            </w:pPr>
            <w:r>
              <w:rPr>
                <w:rFonts w:ascii="Arial" w:hAnsi="Arial" w:cs="Arial"/>
              </w:rPr>
              <w:t xml:space="preserve">← osvětlení stropu </w:t>
            </w:r>
            <w:proofErr w:type="spellStart"/>
            <w:r>
              <w:rPr>
                <w:rFonts w:ascii="Arial" w:hAnsi="Arial" w:cs="Arial"/>
              </w:rPr>
              <w:t>zap</w:t>
            </w:r>
            <w:proofErr w:type="spellEnd"/>
            <w:r>
              <w:rPr>
                <w:rFonts w:ascii="Arial" w:hAnsi="Arial" w:cs="Arial"/>
              </w:rPr>
              <w:t>/</w:t>
            </w:r>
            <w:proofErr w:type="spellStart"/>
            <w:r>
              <w:rPr>
                <w:rFonts w:ascii="Arial" w:hAnsi="Arial" w:cs="Arial"/>
              </w:rPr>
              <w:t>vyp</w:t>
            </w:r>
            <w:proofErr w:type="spellEnd"/>
            <w:r>
              <w:rPr>
                <w:rFonts w:ascii="Arial" w:hAnsi="Arial" w:cs="Arial"/>
              </w:rPr>
              <w:tab/>
            </w:r>
            <w:r>
              <w:rPr>
                <w:rFonts w:ascii="Arial" w:hAnsi="Arial" w:cs="Arial"/>
              </w:rPr>
              <w:tab/>
            </w:r>
            <w:r>
              <w:rPr>
                <w:rFonts w:ascii="Arial" w:hAnsi="Arial" w:cs="Arial"/>
              </w:rPr>
              <w:tab/>
            </w:r>
          </w:p>
          <w:p w14:paraId="58221D73" w14:textId="77777777" w:rsidR="001B2156" w:rsidRDefault="001B2156" w:rsidP="00ED0EEA">
            <w:pPr>
              <w:ind w:firstLine="0"/>
              <w:rPr>
                <w:rFonts w:ascii="Arial" w:hAnsi="Arial" w:cs="Arial"/>
              </w:rPr>
            </w:pPr>
          </w:p>
          <w:p w14:paraId="2FD09B05" w14:textId="77777777" w:rsidR="001B2156" w:rsidRDefault="001B2156" w:rsidP="008E1621">
            <w:pPr>
              <w:rPr>
                <w:rFonts w:ascii="Arial" w:hAnsi="Arial" w:cs="Arial"/>
              </w:rPr>
            </w:pPr>
            <w:r>
              <w:rPr>
                <w:rFonts w:ascii="Arial" w:hAnsi="Arial" w:cs="Arial"/>
              </w:rPr>
              <w:t xml:space="preserve">← boiler </w:t>
            </w:r>
            <w:proofErr w:type="spellStart"/>
            <w:r>
              <w:rPr>
                <w:rFonts w:ascii="Arial" w:hAnsi="Arial" w:cs="Arial"/>
              </w:rPr>
              <w:t>zap</w:t>
            </w:r>
            <w:proofErr w:type="spellEnd"/>
            <w:r>
              <w:rPr>
                <w:rFonts w:ascii="Arial" w:hAnsi="Arial" w:cs="Arial"/>
              </w:rPr>
              <w:t>/</w:t>
            </w:r>
            <w:proofErr w:type="spellStart"/>
            <w:r>
              <w:rPr>
                <w:rFonts w:ascii="Arial" w:hAnsi="Arial" w:cs="Arial"/>
              </w:rPr>
              <w:t>vyp</w:t>
            </w:r>
            <w:proofErr w:type="spellEnd"/>
            <w:r>
              <w:rPr>
                <w:rFonts w:ascii="Arial" w:hAnsi="Arial" w:cs="Arial"/>
              </w:rPr>
              <w:tab/>
            </w:r>
          </w:p>
          <w:p w14:paraId="70D7EB46" w14:textId="77777777" w:rsidR="001B2156" w:rsidRDefault="001B2156" w:rsidP="008E1621">
            <w:pPr>
              <w:rPr>
                <w:rFonts w:ascii="Arial" w:hAnsi="Arial" w:cs="Arial"/>
              </w:rPr>
            </w:pPr>
            <w:r>
              <w:rPr>
                <w:rFonts w:ascii="Arial" w:hAnsi="Arial" w:cs="Arial"/>
              </w:rPr>
              <w:tab/>
            </w:r>
            <w:r>
              <w:rPr>
                <w:rFonts w:ascii="Arial" w:hAnsi="Arial" w:cs="Arial"/>
              </w:rPr>
              <w:tab/>
            </w:r>
          </w:p>
        </w:tc>
      </w:tr>
      <w:tr w:rsidR="001B2156" w14:paraId="1E78B3A9" w14:textId="77777777" w:rsidTr="00B9612C">
        <w:tc>
          <w:tcPr>
            <w:tcW w:w="2968" w:type="dxa"/>
            <w:tcBorders>
              <w:top w:val="single" w:sz="4" w:space="0" w:color="auto"/>
              <w:left w:val="single" w:sz="4" w:space="0" w:color="auto"/>
              <w:bottom w:val="single" w:sz="4" w:space="0" w:color="auto"/>
              <w:right w:val="nil"/>
            </w:tcBorders>
          </w:tcPr>
          <w:p w14:paraId="4716BB07" w14:textId="77777777" w:rsidR="001B2156" w:rsidRPr="009B2842" w:rsidRDefault="000B74A3" w:rsidP="008E1621">
            <w:pPr>
              <w:rPr>
                <w:rFonts w:ascii="Arial" w:hAnsi="Arial" w:cs="Arial"/>
              </w:rPr>
            </w:pPr>
            <w:r>
              <w:rPr>
                <w:rFonts w:ascii="Arial" w:hAnsi="Arial" w:cs="Arial"/>
              </w:rPr>
              <w:t>Technická</w:t>
            </w:r>
            <w:r w:rsidR="001B2156">
              <w:rPr>
                <w:rFonts w:ascii="Arial" w:hAnsi="Arial" w:cs="Arial"/>
              </w:rPr>
              <w:t xml:space="preserve"> místnost</w:t>
            </w:r>
          </w:p>
        </w:tc>
        <w:tc>
          <w:tcPr>
            <w:tcW w:w="5525" w:type="dxa"/>
            <w:tcBorders>
              <w:left w:val="nil"/>
            </w:tcBorders>
          </w:tcPr>
          <w:p w14:paraId="4E11DDD9" w14:textId="77777777" w:rsidR="001B2156" w:rsidRDefault="001B2156" w:rsidP="008E1621">
            <w:pPr>
              <w:rPr>
                <w:rFonts w:ascii="Arial" w:hAnsi="Arial" w:cs="Arial"/>
              </w:rPr>
            </w:pPr>
          </w:p>
        </w:tc>
      </w:tr>
    </w:tbl>
    <w:p w14:paraId="17912E78" w14:textId="77777777" w:rsidR="001B2156" w:rsidRDefault="00B9612C" w:rsidP="00B9612C">
      <w:pPr>
        <w:ind w:firstLine="708"/>
        <w:rPr>
          <w:rFonts w:eastAsia="Times New Roman" w:cs="Times New Roman"/>
          <w:i/>
        </w:rPr>
      </w:pPr>
      <w:r w:rsidRPr="00C33E2F">
        <w:rPr>
          <w:rFonts w:eastAsia="Times New Roman" w:cs="Times New Roman"/>
          <w:i/>
        </w:rPr>
        <w:t>Tab. 2 Modul vypínače – technická místnost</w:t>
      </w:r>
    </w:p>
    <w:p w14:paraId="37B05D6D" w14:textId="77777777" w:rsidR="00E0471D" w:rsidRPr="00C33E2F" w:rsidRDefault="00E0471D" w:rsidP="00B9612C">
      <w:pPr>
        <w:ind w:firstLine="708"/>
        <w:rPr>
          <w:i/>
        </w:rPr>
      </w:pPr>
    </w:p>
    <w:tbl>
      <w:tblPr>
        <w:tblStyle w:val="Mkatabulky"/>
        <w:tblW w:w="0" w:type="auto"/>
        <w:tblLook w:val="01E0" w:firstRow="1" w:lastRow="1" w:firstColumn="1" w:lastColumn="1" w:noHBand="0" w:noVBand="0"/>
      </w:tblPr>
      <w:tblGrid>
        <w:gridCol w:w="2968"/>
        <w:gridCol w:w="5525"/>
      </w:tblGrid>
      <w:tr w:rsidR="001B2156" w14:paraId="66275E97" w14:textId="77777777" w:rsidTr="00B9612C">
        <w:tc>
          <w:tcPr>
            <w:tcW w:w="2968" w:type="dxa"/>
            <w:tcBorders>
              <w:top w:val="single" w:sz="4" w:space="0" w:color="auto"/>
              <w:left w:val="single" w:sz="4" w:space="0" w:color="auto"/>
              <w:bottom w:val="single" w:sz="4" w:space="0" w:color="auto"/>
              <w:right w:val="nil"/>
            </w:tcBorders>
          </w:tcPr>
          <w:p w14:paraId="03FD0268" w14:textId="77777777" w:rsidR="001B2156" w:rsidRPr="009B2842" w:rsidRDefault="001B2156" w:rsidP="008E1621">
            <w:pPr>
              <w:rPr>
                <w:rFonts w:ascii="Arial" w:hAnsi="Arial" w:cs="Arial"/>
              </w:rPr>
            </w:pPr>
            <w:r>
              <w:rPr>
                <w:rFonts w:ascii="Arial" w:hAnsi="Arial" w:cs="Arial"/>
                <w:noProof/>
                <w:lang w:eastAsia="cs-CZ"/>
              </w:rPr>
              <w:drawing>
                <wp:inline distT="0" distB="0" distL="0" distR="0" wp14:anchorId="5827F92B" wp14:editId="108EC9AE">
                  <wp:extent cx="1297305" cy="1233170"/>
                  <wp:effectExtent l="0" t="0" r="0" b="5080"/>
                  <wp:docPr id="9" name="Obrázek 9" descr="6128_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128_01-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7305" cy="1233170"/>
                          </a:xfrm>
                          <a:prstGeom prst="rect">
                            <a:avLst/>
                          </a:prstGeom>
                          <a:noFill/>
                          <a:ln>
                            <a:noFill/>
                          </a:ln>
                        </pic:spPr>
                      </pic:pic>
                    </a:graphicData>
                  </a:graphic>
                </wp:inline>
              </w:drawing>
            </w:r>
          </w:p>
        </w:tc>
        <w:tc>
          <w:tcPr>
            <w:tcW w:w="5525" w:type="dxa"/>
            <w:tcBorders>
              <w:left w:val="nil"/>
            </w:tcBorders>
          </w:tcPr>
          <w:p w14:paraId="1C520129" w14:textId="77777777" w:rsidR="001B2156" w:rsidRDefault="001B2156" w:rsidP="008E1621">
            <w:pPr>
              <w:rPr>
                <w:rFonts w:ascii="Arial" w:hAnsi="Arial" w:cs="Arial"/>
              </w:rPr>
            </w:pPr>
            <w:r>
              <w:rPr>
                <w:rFonts w:ascii="Arial" w:hAnsi="Arial" w:cs="Arial"/>
              </w:rPr>
              <w:t>teplota v místnosti</w:t>
            </w:r>
          </w:p>
          <w:p w14:paraId="11035046" w14:textId="77777777" w:rsidR="001B2156" w:rsidRDefault="001B2156" w:rsidP="008E1621">
            <w:pPr>
              <w:rPr>
                <w:rFonts w:ascii="Arial" w:hAnsi="Arial" w:cs="Arial"/>
              </w:rPr>
            </w:pPr>
          </w:p>
          <w:p w14:paraId="472B40C1" w14:textId="77777777" w:rsidR="001B2156" w:rsidRDefault="001B2156" w:rsidP="008E1621">
            <w:pPr>
              <w:rPr>
                <w:rFonts w:ascii="Arial" w:hAnsi="Arial" w:cs="Arial"/>
              </w:rPr>
            </w:pPr>
            <w:r>
              <w:rPr>
                <w:rFonts w:ascii="Arial" w:hAnsi="Arial" w:cs="Arial"/>
              </w:rPr>
              <w:t>L – krátký – aktivace čidla, dlouhý – stmívač</w:t>
            </w:r>
          </w:p>
          <w:p w14:paraId="61601636" w14:textId="77777777" w:rsidR="001B2156" w:rsidRDefault="001B2156" w:rsidP="008E1621">
            <w:pPr>
              <w:rPr>
                <w:rFonts w:ascii="Arial" w:hAnsi="Arial" w:cs="Arial"/>
              </w:rPr>
            </w:pPr>
            <w:r>
              <w:rPr>
                <w:rFonts w:ascii="Arial" w:hAnsi="Arial" w:cs="Arial"/>
              </w:rPr>
              <w:t>P – žaluzie – krátký STOP, dlouhý POHYB</w:t>
            </w:r>
          </w:p>
          <w:p w14:paraId="3E40F740" w14:textId="77777777" w:rsidR="001B2156" w:rsidRPr="003A4FF5" w:rsidRDefault="001B2156" w:rsidP="008E1621">
            <w:pPr>
              <w:rPr>
                <w:rFonts w:ascii="Arial" w:hAnsi="Arial" w:cs="Arial"/>
              </w:rPr>
            </w:pPr>
          </w:p>
          <w:p w14:paraId="5D5A1FB9" w14:textId="77777777" w:rsidR="001B2156" w:rsidRDefault="001B2156" w:rsidP="008E1621">
            <w:pPr>
              <w:rPr>
                <w:rFonts w:ascii="Arial" w:hAnsi="Arial" w:cs="Arial"/>
              </w:rPr>
            </w:pPr>
            <w:r>
              <w:rPr>
                <w:rFonts w:ascii="Arial" w:hAnsi="Arial" w:cs="Arial"/>
              </w:rPr>
              <w:t xml:space="preserve">L – osvětlení okno </w:t>
            </w:r>
            <w:proofErr w:type="spellStart"/>
            <w:r>
              <w:rPr>
                <w:rFonts w:ascii="Arial" w:hAnsi="Arial" w:cs="Arial"/>
              </w:rPr>
              <w:t>zap</w:t>
            </w:r>
            <w:proofErr w:type="spellEnd"/>
            <w:r>
              <w:rPr>
                <w:rFonts w:ascii="Arial" w:hAnsi="Arial" w:cs="Arial"/>
              </w:rPr>
              <w:t>/</w:t>
            </w:r>
            <w:proofErr w:type="spellStart"/>
            <w:r>
              <w:rPr>
                <w:rFonts w:ascii="Arial" w:hAnsi="Arial" w:cs="Arial"/>
              </w:rPr>
              <w:t>vyp</w:t>
            </w:r>
            <w:proofErr w:type="spellEnd"/>
          </w:p>
          <w:p w14:paraId="657FF55D" w14:textId="77777777" w:rsidR="001B2156" w:rsidRPr="003A4FF5" w:rsidRDefault="001B2156" w:rsidP="008E1621">
            <w:pPr>
              <w:rPr>
                <w:rFonts w:ascii="Arial" w:hAnsi="Arial" w:cs="Arial"/>
              </w:rPr>
            </w:pPr>
            <w:r>
              <w:rPr>
                <w:rFonts w:ascii="Arial" w:hAnsi="Arial" w:cs="Arial"/>
              </w:rPr>
              <w:t xml:space="preserve">P – osvětlení stěna </w:t>
            </w:r>
            <w:proofErr w:type="spellStart"/>
            <w:r>
              <w:rPr>
                <w:rFonts w:ascii="Arial" w:hAnsi="Arial" w:cs="Arial"/>
              </w:rPr>
              <w:t>zap</w:t>
            </w:r>
            <w:proofErr w:type="spellEnd"/>
            <w:r>
              <w:rPr>
                <w:rFonts w:ascii="Arial" w:hAnsi="Arial" w:cs="Arial"/>
              </w:rPr>
              <w:t>/</w:t>
            </w:r>
            <w:proofErr w:type="spellStart"/>
            <w:r>
              <w:rPr>
                <w:rFonts w:ascii="Arial" w:hAnsi="Arial" w:cs="Arial"/>
              </w:rPr>
              <w:t>vyp</w:t>
            </w:r>
            <w:proofErr w:type="spellEnd"/>
          </w:p>
          <w:p w14:paraId="78F4E5F8" w14:textId="77777777" w:rsidR="001B2156" w:rsidRPr="003A4FF5" w:rsidRDefault="001B2156" w:rsidP="008E1621">
            <w:pPr>
              <w:rPr>
                <w:rFonts w:ascii="Arial" w:hAnsi="Arial" w:cs="Arial"/>
              </w:rPr>
            </w:pPr>
          </w:p>
        </w:tc>
      </w:tr>
      <w:tr w:rsidR="001B2156" w14:paraId="634D96E5" w14:textId="77777777" w:rsidTr="00B9612C">
        <w:tc>
          <w:tcPr>
            <w:tcW w:w="2968" w:type="dxa"/>
            <w:tcBorders>
              <w:top w:val="single" w:sz="4" w:space="0" w:color="auto"/>
              <w:left w:val="single" w:sz="4" w:space="0" w:color="auto"/>
              <w:bottom w:val="single" w:sz="4" w:space="0" w:color="auto"/>
              <w:right w:val="nil"/>
            </w:tcBorders>
          </w:tcPr>
          <w:p w14:paraId="0F64BEAB" w14:textId="77777777" w:rsidR="001B2156" w:rsidRPr="009B2842" w:rsidRDefault="00A038D8" w:rsidP="008E1621">
            <w:pPr>
              <w:rPr>
                <w:rFonts w:ascii="Arial" w:hAnsi="Arial" w:cs="Arial"/>
              </w:rPr>
            </w:pPr>
            <w:r>
              <w:rPr>
                <w:rFonts w:ascii="Arial" w:hAnsi="Arial" w:cs="Arial"/>
              </w:rPr>
              <w:t>Obývací pokoj</w:t>
            </w:r>
          </w:p>
        </w:tc>
        <w:tc>
          <w:tcPr>
            <w:tcW w:w="5525" w:type="dxa"/>
            <w:tcBorders>
              <w:left w:val="nil"/>
            </w:tcBorders>
          </w:tcPr>
          <w:p w14:paraId="26F36A9B" w14:textId="77777777" w:rsidR="001B2156" w:rsidRDefault="001B2156" w:rsidP="008E1621">
            <w:pPr>
              <w:rPr>
                <w:rFonts w:ascii="Arial" w:hAnsi="Arial" w:cs="Arial"/>
              </w:rPr>
            </w:pPr>
          </w:p>
        </w:tc>
      </w:tr>
    </w:tbl>
    <w:p w14:paraId="32A2C02F" w14:textId="77777777" w:rsidR="00A038D8" w:rsidRPr="00C33E2F" w:rsidRDefault="00B9612C" w:rsidP="00B9612C">
      <w:pPr>
        <w:rPr>
          <w:i/>
        </w:rPr>
      </w:pPr>
      <w:r w:rsidRPr="00C33E2F">
        <w:rPr>
          <w:i/>
        </w:rPr>
        <w:t>Tab. 3 Modul vypínače – obývací pokoj</w:t>
      </w:r>
    </w:p>
    <w:p w14:paraId="28B3A19E" w14:textId="77777777" w:rsidR="00B9612C" w:rsidRDefault="00B9612C" w:rsidP="00B9612C"/>
    <w:tbl>
      <w:tblPr>
        <w:tblStyle w:val="Mkatabulky"/>
        <w:tblW w:w="0" w:type="auto"/>
        <w:tblLook w:val="01E0" w:firstRow="1" w:lastRow="1" w:firstColumn="1" w:lastColumn="1" w:noHBand="0" w:noVBand="0"/>
      </w:tblPr>
      <w:tblGrid>
        <w:gridCol w:w="2968"/>
        <w:gridCol w:w="5525"/>
      </w:tblGrid>
      <w:tr w:rsidR="001B2156" w14:paraId="423AD7AB" w14:textId="77777777" w:rsidTr="00B9612C">
        <w:tc>
          <w:tcPr>
            <w:tcW w:w="2968" w:type="dxa"/>
            <w:tcBorders>
              <w:top w:val="single" w:sz="4" w:space="0" w:color="auto"/>
              <w:left w:val="single" w:sz="4" w:space="0" w:color="auto"/>
              <w:bottom w:val="single" w:sz="4" w:space="0" w:color="auto"/>
              <w:right w:val="nil"/>
            </w:tcBorders>
          </w:tcPr>
          <w:p w14:paraId="0E4BFC60" w14:textId="77777777" w:rsidR="001B2156" w:rsidRPr="009B2842" w:rsidRDefault="001B2156" w:rsidP="008E1621">
            <w:pPr>
              <w:rPr>
                <w:rFonts w:ascii="Arial" w:hAnsi="Arial" w:cs="Arial"/>
              </w:rPr>
            </w:pPr>
            <w:r>
              <w:rPr>
                <w:rFonts w:ascii="Arial" w:hAnsi="Arial" w:cs="Arial"/>
                <w:noProof/>
                <w:lang w:eastAsia="cs-CZ"/>
              </w:rPr>
              <w:drawing>
                <wp:inline distT="0" distB="0" distL="0" distR="0" wp14:anchorId="50DBD0A2" wp14:editId="1BDFA814">
                  <wp:extent cx="1297305" cy="1233170"/>
                  <wp:effectExtent l="0" t="0" r="0" b="5080"/>
                  <wp:docPr id="10" name="Obrázek 10" descr="6128_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128_01-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7305" cy="1233170"/>
                          </a:xfrm>
                          <a:prstGeom prst="rect">
                            <a:avLst/>
                          </a:prstGeom>
                          <a:noFill/>
                          <a:ln>
                            <a:noFill/>
                          </a:ln>
                        </pic:spPr>
                      </pic:pic>
                    </a:graphicData>
                  </a:graphic>
                </wp:inline>
              </w:drawing>
            </w:r>
          </w:p>
        </w:tc>
        <w:tc>
          <w:tcPr>
            <w:tcW w:w="5525" w:type="dxa"/>
            <w:tcBorders>
              <w:left w:val="nil"/>
            </w:tcBorders>
          </w:tcPr>
          <w:p w14:paraId="141D976A" w14:textId="77777777" w:rsidR="001B2156" w:rsidRDefault="001B2156" w:rsidP="008E1621">
            <w:pPr>
              <w:rPr>
                <w:rFonts w:ascii="Arial" w:hAnsi="Arial" w:cs="Arial"/>
              </w:rPr>
            </w:pPr>
          </w:p>
          <w:p w14:paraId="083FF9C2" w14:textId="785B70CB" w:rsidR="001B2156" w:rsidRDefault="00ED0EEA" w:rsidP="00ED0EEA">
            <w:pPr>
              <w:rPr>
                <w:rFonts w:ascii="Arial" w:hAnsi="Arial" w:cs="Arial"/>
              </w:rPr>
            </w:pPr>
            <w:r>
              <w:rPr>
                <w:rFonts w:ascii="Arial" w:hAnsi="Arial" w:cs="Arial"/>
              </w:rPr>
              <w:t>← řízení hlavice topení</w:t>
            </w:r>
          </w:p>
          <w:p w14:paraId="195D3C4E" w14:textId="77777777" w:rsidR="001B2156" w:rsidRDefault="001B2156" w:rsidP="00ED0EEA">
            <w:pPr>
              <w:rPr>
                <w:rFonts w:ascii="Arial" w:hAnsi="Arial" w:cs="Arial"/>
              </w:rPr>
            </w:pPr>
            <w:r>
              <w:rPr>
                <w:rFonts w:ascii="Arial" w:hAnsi="Arial" w:cs="Arial"/>
              </w:rPr>
              <w:t xml:space="preserve">← osvětlení stěny </w:t>
            </w:r>
            <w:proofErr w:type="spellStart"/>
            <w:r>
              <w:rPr>
                <w:rFonts w:ascii="Arial" w:hAnsi="Arial" w:cs="Arial"/>
              </w:rPr>
              <w:t>zap</w:t>
            </w:r>
            <w:proofErr w:type="spellEnd"/>
            <w:r>
              <w:rPr>
                <w:rFonts w:ascii="Arial" w:hAnsi="Arial" w:cs="Arial"/>
              </w:rPr>
              <w:t>/</w:t>
            </w:r>
            <w:proofErr w:type="spellStart"/>
            <w:r>
              <w:rPr>
                <w:rFonts w:ascii="Arial" w:hAnsi="Arial" w:cs="Arial"/>
              </w:rPr>
              <w:t>vyp</w:t>
            </w:r>
            <w:proofErr w:type="spellEnd"/>
          </w:p>
          <w:p w14:paraId="28DF3D7D" w14:textId="77777777" w:rsidR="001B2156" w:rsidRDefault="001B2156" w:rsidP="00ED0EEA">
            <w:pPr>
              <w:rPr>
                <w:rFonts w:ascii="Arial" w:hAnsi="Arial" w:cs="Arial"/>
              </w:rPr>
            </w:pPr>
            <w:r>
              <w:rPr>
                <w:rFonts w:ascii="Arial" w:hAnsi="Arial" w:cs="Arial"/>
              </w:rPr>
              <w:t xml:space="preserve">← aktivace čidla </w:t>
            </w:r>
            <w:proofErr w:type="spellStart"/>
            <w:r>
              <w:rPr>
                <w:rFonts w:ascii="Arial" w:hAnsi="Arial" w:cs="Arial"/>
              </w:rPr>
              <w:t>zap</w:t>
            </w:r>
            <w:proofErr w:type="spellEnd"/>
            <w:r>
              <w:rPr>
                <w:rFonts w:ascii="Arial" w:hAnsi="Arial" w:cs="Arial"/>
              </w:rPr>
              <w:t>/</w:t>
            </w:r>
            <w:proofErr w:type="spellStart"/>
            <w:r>
              <w:rPr>
                <w:rFonts w:ascii="Arial" w:hAnsi="Arial" w:cs="Arial"/>
              </w:rPr>
              <w:t>vyp</w:t>
            </w:r>
            <w:proofErr w:type="spellEnd"/>
          </w:p>
          <w:p w14:paraId="1746A8A3" w14:textId="77777777" w:rsidR="001B2156" w:rsidRDefault="001B2156" w:rsidP="008E1621">
            <w:pPr>
              <w:rPr>
                <w:rFonts w:ascii="Arial" w:hAnsi="Arial" w:cs="Arial"/>
              </w:rPr>
            </w:pPr>
          </w:p>
          <w:p w14:paraId="0CC0243C" w14:textId="77777777" w:rsidR="001B2156" w:rsidRDefault="001B2156" w:rsidP="008E1621">
            <w:pPr>
              <w:rPr>
                <w:rFonts w:ascii="Arial" w:hAnsi="Arial" w:cs="Arial"/>
              </w:rPr>
            </w:pPr>
          </w:p>
        </w:tc>
      </w:tr>
      <w:tr w:rsidR="001B2156" w14:paraId="55D13FCF" w14:textId="77777777" w:rsidTr="00B9612C">
        <w:tc>
          <w:tcPr>
            <w:tcW w:w="2968" w:type="dxa"/>
            <w:tcBorders>
              <w:top w:val="single" w:sz="4" w:space="0" w:color="auto"/>
              <w:left w:val="single" w:sz="4" w:space="0" w:color="auto"/>
              <w:bottom w:val="single" w:sz="4" w:space="0" w:color="auto"/>
              <w:right w:val="nil"/>
            </w:tcBorders>
          </w:tcPr>
          <w:p w14:paraId="6670905A" w14:textId="77777777" w:rsidR="001B2156" w:rsidRPr="009B2842" w:rsidRDefault="001B2156" w:rsidP="008E1621">
            <w:pPr>
              <w:rPr>
                <w:rFonts w:ascii="Arial" w:hAnsi="Arial" w:cs="Arial"/>
              </w:rPr>
            </w:pPr>
            <w:r>
              <w:rPr>
                <w:rFonts w:ascii="Arial" w:hAnsi="Arial" w:cs="Arial"/>
              </w:rPr>
              <w:t>Kuchyň</w:t>
            </w:r>
          </w:p>
        </w:tc>
        <w:tc>
          <w:tcPr>
            <w:tcW w:w="5525" w:type="dxa"/>
            <w:tcBorders>
              <w:left w:val="nil"/>
            </w:tcBorders>
          </w:tcPr>
          <w:p w14:paraId="075EAAF5" w14:textId="77777777" w:rsidR="001B2156" w:rsidRDefault="001B2156" w:rsidP="008E1621">
            <w:pPr>
              <w:rPr>
                <w:rFonts w:ascii="Arial" w:hAnsi="Arial" w:cs="Arial"/>
              </w:rPr>
            </w:pPr>
          </w:p>
        </w:tc>
      </w:tr>
    </w:tbl>
    <w:p w14:paraId="5789DAFD" w14:textId="77777777" w:rsidR="00A038D8" w:rsidRPr="00C33E2F" w:rsidRDefault="00B9612C" w:rsidP="000E67A4">
      <w:pPr>
        <w:rPr>
          <w:i/>
        </w:rPr>
      </w:pPr>
      <w:r w:rsidRPr="00C33E2F">
        <w:rPr>
          <w:i/>
        </w:rPr>
        <w:t>Tab. 4 Modul vypínače – kuchyň</w:t>
      </w:r>
    </w:p>
    <w:tbl>
      <w:tblPr>
        <w:tblStyle w:val="Mkatabulky"/>
        <w:tblW w:w="0" w:type="auto"/>
        <w:tblLook w:val="01E0" w:firstRow="1" w:lastRow="1" w:firstColumn="1" w:lastColumn="1" w:noHBand="0" w:noVBand="0"/>
      </w:tblPr>
      <w:tblGrid>
        <w:gridCol w:w="2968"/>
        <w:gridCol w:w="5525"/>
      </w:tblGrid>
      <w:tr w:rsidR="001B2156" w14:paraId="746EFDDE" w14:textId="77777777" w:rsidTr="00B9612C">
        <w:tc>
          <w:tcPr>
            <w:tcW w:w="2968" w:type="dxa"/>
            <w:tcBorders>
              <w:top w:val="single" w:sz="4" w:space="0" w:color="auto"/>
              <w:left w:val="single" w:sz="4" w:space="0" w:color="auto"/>
              <w:bottom w:val="single" w:sz="4" w:space="0" w:color="auto"/>
              <w:right w:val="nil"/>
            </w:tcBorders>
          </w:tcPr>
          <w:p w14:paraId="5EA3003D" w14:textId="77777777" w:rsidR="001B2156" w:rsidRPr="009B2842" w:rsidRDefault="001B2156" w:rsidP="008E1621">
            <w:pPr>
              <w:rPr>
                <w:rFonts w:ascii="Arial" w:hAnsi="Arial" w:cs="Arial"/>
              </w:rPr>
            </w:pPr>
            <w:r>
              <w:rPr>
                <w:rFonts w:ascii="Arial" w:hAnsi="Arial" w:cs="Arial"/>
                <w:noProof/>
                <w:lang w:eastAsia="cs-CZ"/>
              </w:rPr>
              <w:lastRenderedPageBreak/>
              <w:drawing>
                <wp:inline distT="0" distB="0" distL="0" distR="0" wp14:anchorId="6E3FB6D8" wp14:editId="1D56636C">
                  <wp:extent cx="1297305" cy="1233170"/>
                  <wp:effectExtent l="0" t="0" r="0" b="5080"/>
                  <wp:docPr id="11" name="Obrázek 11" descr="6128_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128_01-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7305" cy="1233170"/>
                          </a:xfrm>
                          <a:prstGeom prst="rect">
                            <a:avLst/>
                          </a:prstGeom>
                          <a:noFill/>
                          <a:ln>
                            <a:noFill/>
                          </a:ln>
                        </pic:spPr>
                      </pic:pic>
                    </a:graphicData>
                  </a:graphic>
                </wp:inline>
              </w:drawing>
            </w:r>
          </w:p>
        </w:tc>
        <w:tc>
          <w:tcPr>
            <w:tcW w:w="5525" w:type="dxa"/>
            <w:tcBorders>
              <w:left w:val="nil"/>
            </w:tcBorders>
          </w:tcPr>
          <w:p w14:paraId="5A55E4BC" w14:textId="5BEAC856" w:rsidR="001B2156" w:rsidRDefault="00B75BA1" w:rsidP="00B75BA1">
            <w:pPr>
              <w:rPr>
                <w:rFonts w:ascii="Arial" w:hAnsi="Arial" w:cs="Arial"/>
              </w:rPr>
            </w:pPr>
            <w:r>
              <w:rPr>
                <w:rFonts w:ascii="Arial" w:hAnsi="Arial" w:cs="Arial"/>
              </w:rPr>
              <w:t>← řízení hlavice topení</w:t>
            </w:r>
          </w:p>
          <w:p w14:paraId="2C34F81C" w14:textId="77777777" w:rsidR="001B2156" w:rsidRDefault="001B2156" w:rsidP="008E1621">
            <w:pPr>
              <w:rPr>
                <w:rFonts w:ascii="Arial" w:hAnsi="Arial" w:cs="Arial"/>
              </w:rPr>
            </w:pPr>
          </w:p>
          <w:p w14:paraId="071F0EA9" w14:textId="77777777" w:rsidR="001B2156" w:rsidRDefault="001B2156" w:rsidP="008E1621">
            <w:pPr>
              <w:rPr>
                <w:rFonts w:ascii="Arial" w:hAnsi="Arial" w:cs="Arial"/>
              </w:rPr>
            </w:pPr>
            <w:r>
              <w:rPr>
                <w:rFonts w:ascii="Arial" w:hAnsi="Arial" w:cs="Arial"/>
              </w:rPr>
              <w:t xml:space="preserve">← krátký – osvětlení stěny </w:t>
            </w:r>
            <w:proofErr w:type="spellStart"/>
            <w:r>
              <w:rPr>
                <w:rFonts w:ascii="Arial" w:hAnsi="Arial" w:cs="Arial"/>
              </w:rPr>
              <w:t>zap</w:t>
            </w:r>
            <w:proofErr w:type="spellEnd"/>
            <w:r>
              <w:rPr>
                <w:rFonts w:ascii="Arial" w:hAnsi="Arial" w:cs="Arial"/>
              </w:rPr>
              <w:t>/</w:t>
            </w:r>
            <w:proofErr w:type="spellStart"/>
            <w:r>
              <w:rPr>
                <w:rFonts w:ascii="Arial" w:hAnsi="Arial" w:cs="Arial"/>
              </w:rPr>
              <w:t>vyp</w:t>
            </w:r>
            <w:proofErr w:type="spellEnd"/>
          </w:p>
          <w:p w14:paraId="4D821D9E" w14:textId="77777777" w:rsidR="001B2156" w:rsidRDefault="001B2156" w:rsidP="008E1621">
            <w:pPr>
              <w:rPr>
                <w:rFonts w:ascii="Arial" w:hAnsi="Arial" w:cs="Arial"/>
              </w:rPr>
            </w:pPr>
            <w:r>
              <w:rPr>
                <w:rFonts w:ascii="Arial" w:hAnsi="Arial" w:cs="Arial"/>
              </w:rPr>
              <w:t xml:space="preserve">     dlouhý – ventilátor </w:t>
            </w:r>
            <w:proofErr w:type="spellStart"/>
            <w:r>
              <w:rPr>
                <w:rFonts w:ascii="Arial" w:hAnsi="Arial" w:cs="Arial"/>
              </w:rPr>
              <w:t>zap</w:t>
            </w:r>
            <w:proofErr w:type="spellEnd"/>
            <w:r>
              <w:rPr>
                <w:rFonts w:ascii="Arial" w:hAnsi="Arial" w:cs="Arial"/>
              </w:rPr>
              <w:t>/</w:t>
            </w:r>
            <w:proofErr w:type="spellStart"/>
            <w:r>
              <w:rPr>
                <w:rFonts w:ascii="Arial" w:hAnsi="Arial" w:cs="Arial"/>
              </w:rPr>
              <w:t>vyp</w:t>
            </w:r>
            <w:proofErr w:type="spellEnd"/>
          </w:p>
          <w:p w14:paraId="59146B00" w14:textId="77777777" w:rsidR="00B75BA1" w:rsidRDefault="00B75BA1" w:rsidP="008E1621">
            <w:pPr>
              <w:rPr>
                <w:rFonts w:ascii="Arial" w:hAnsi="Arial" w:cs="Arial"/>
              </w:rPr>
            </w:pPr>
          </w:p>
          <w:p w14:paraId="13B72765" w14:textId="77777777" w:rsidR="001B2156" w:rsidRDefault="001B2156" w:rsidP="00B75BA1">
            <w:pPr>
              <w:rPr>
                <w:rFonts w:ascii="Arial" w:hAnsi="Arial" w:cs="Arial"/>
              </w:rPr>
            </w:pPr>
            <w:r>
              <w:rPr>
                <w:rFonts w:ascii="Arial" w:hAnsi="Arial" w:cs="Arial"/>
              </w:rPr>
              <w:t xml:space="preserve">← aktivace čidla </w:t>
            </w:r>
            <w:proofErr w:type="spellStart"/>
            <w:r>
              <w:rPr>
                <w:rFonts w:ascii="Arial" w:hAnsi="Arial" w:cs="Arial"/>
              </w:rPr>
              <w:t>zap</w:t>
            </w:r>
            <w:proofErr w:type="spellEnd"/>
            <w:r>
              <w:rPr>
                <w:rFonts w:ascii="Arial" w:hAnsi="Arial" w:cs="Arial"/>
              </w:rPr>
              <w:t>/</w:t>
            </w:r>
            <w:proofErr w:type="spellStart"/>
            <w:r>
              <w:rPr>
                <w:rFonts w:ascii="Arial" w:hAnsi="Arial" w:cs="Arial"/>
              </w:rPr>
              <w:t>vyp</w:t>
            </w:r>
            <w:proofErr w:type="spellEnd"/>
          </w:p>
        </w:tc>
      </w:tr>
      <w:tr w:rsidR="001B2156" w14:paraId="3E9AD043" w14:textId="77777777" w:rsidTr="00B9612C">
        <w:tc>
          <w:tcPr>
            <w:tcW w:w="2968" w:type="dxa"/>
            <w:tcBorders>
              <w:top w:val="single" w:sz="4" w:space="0" w:color="auto"/>
              <w:left w:val="single" w:sz="4" w:space="0" w:color="auto"/>
              <w:bottom w:val="single" w:sz="4" w:space="0" w:color="auto"/>
              <w:right w:val="nil"/>
            </w:tcBorders>
          </w:tcPr>
          <w:p w14:paraId="610E25FB" w14:textId="77777777" w:rsidR="001B2156" w:rsidRPr="009B2842" w:rsidRDefault="001B2156" w:rsidP="008E1621">
            <w:pPr>
              <w:rPr>
                <w:rFonts w:ascii="Arial" w:hAnsi="Arial" w:cs="Arial"/>
              </w:rPr>
            </w:pPr>
            <w:r>
              <w:rPr>
                <w:rFonts w:ascii="Arial" w:hAnsi="Arial" w:cs="Arial"/>
              </w:rPr>
              <w:t>Koupelna</w:t>
            </w:r>
          </w:p>
        </w:tc>
        <w:tc>
          <w:tcPr>
            <w:tcW w:w="5525" w:type="dxa"/>
            <w:tcBorders>
              <w:left w:val="nil"/>
            </w:tcBorders>
          </w:tcPr>
          <w:p w14:paraId="76D40398" w14:textId="77777777" w:rsidR="001B2156" w:rsidRDefault="001B2156" w:rsidP="008E1621">
            <w:pPr>
              <w:rPr>
                <w:rFonts w:ascii="Arial" w:hAnsi="Arial" w:cs="Arial"/>
              </w:rPr>
            </w:pPr>
          </w:p>
        </w:tc>
      </w:tr>
    </w:tbl>
    <w:p w14:paraId="54345F7F" w14:textId="77777777" w:rsidR="00A038D8" w:rsidRDefault="00B9612C" w:rsidP="00C33E2F">
      <w:pPr>
        <w:spacing w:after="0"/>
        <w:rPr>
          <w:i/>
        </w:rPr>
      </w:pPr>
      <w:r w:rsidRPr="00C33E2F">
        <w:rPr>
          <w:i/>
        </w:rPr>
        <w:t>Tab. 5 Modul vypínače – koupelna</w:t>
      </w:r>
    </w:p>
    <w:p w14:paraId="78407E13" w14:textId="77777777" w:rsidR="00E0471D" w:rsidRPr="00C33E2F" w:rsidRDefault="00E0471D" w:rsidP="00C33E2F">
      <w:pPr>
        <w:spacing w:after="0"/>
        <w:rPr>
          <w:i/>
        </w:rPr>
      </w:pPr>
    </w:p>
    <w:tbl>
      <w:tblPr>
        <w:tblStyle w:val="Mkatabulky"/>
        <w:tblW w:w="0" w:type="auto"/>
        <w:tblLook w:val="01E0" w:firstRow="1" w:lastRow="1" w:firstColumn="1" w:lastColumn="1" w:noHBand="0" w:noVBand="0"/>
      </w:tblPr>
      <w:tblGrid>
        <w:gridCol w:w="2968"/>
        <w:gridCol w:w="5525"/>
      </w:tblGrid>
      <w:tr w:rsidR="001B2156" w14:paraId="15725E70" w14:textId="77777777" w:rsidTr="00B9612C">
        <w:tc>
          <w:tcPr>
            <w:tcW w:w="2968" w:type="dxa"/>
            <w:tcBorders>
              <w:top w:val="single" w:sz="4" w:space="0" w:color="auto"/>
              <w:left w:val="single" w:sz="4" w:space="0" w:color="auto"/>
              <w:bottom w:val="single" w:sz="4" w:space="0" w:color="auto"/>
              <w:right w:val="nil"/>
            </w:tcBorders>
          </w:tcPr>
          <w:p w14:paraId="5D31912B" w14:textId="77777777" w:rsidR="001B2156" w:rsidRPr="009B2842" w:rsidRDefault="001B2156" w:rsidP="008E1621">
            <w:pPr>
              <w:rPr>
                <w:rFonts w:ascii="Arial" w:hAnsi="Arial" w:cs="Arial"/>
              </w:rPr>
            </w:pPr>
            <w:r>
              <w:rPr>
                <w:rFonts w:ascii="Arial" w:hAnsi="Arial" w:cs="Arial"/>
                <w:noProof/>
                <w:lang w:eastAsia="cs-CZ"/>
              </w:rPr>
              <w:drawing>
                <wp:inline distT="0" distB="0" distL="0" distR="0" wp14:anchorId="1630EFE4" wp14:editId="6E6FC682">
                  <wp:extent cx="1297305" cy="1233170"/>
                  <wp:effectExtent l="0" t="0" r="0" b="5080"/>
                  <wp:docPr id="12" name="Obrázek 12" descr="6128_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128_01-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7305" cy="1233170"/>
                          </a:xfrm>
                          <a:prstGeom prst="rect">
                            <a:avLst/>
                          </a:prstGeom>
                          <a:noFill/>
                          <a:ln>
                            <a:noFill/>
                          </a:ln>
                        </pic:spPr>
                      </pic:pic>
                    </a:graphicData>
                  </a:graphic>
                </wp:inline>
              </w:drawing>
            </w:r>
          </w:p>
        </w:tc>
        <w:tc>
          <w:tcPr>
            <w:tcW w:w="5525" w:type="dxa"/>
            <w:tcBorders>
              <w:left w:val="nil"/>
            </w:tcBorders>
          </w:tcPr>
          <w:p w14:paraId="41405848" w14:textId="77777777" w:rsidR="001B2156" w:rsidRDefault="001B2156" w:rsidP="00B75BA1">
            <w:pPr>
              <w:ind w:firstLine="0"/>
              <w:rPr>
                <w:rFonts w:ascii="Arial" w:hAnsi="Arial" w:cs="Arial"/>
              </w:rPr>
            </w:pPr>
          </w:p>
          <w:p w14:paraId="5C87934D" w14:textId="77777777" w:rsidR="001B2156" w:rsidRDefault="001B2156" w:rsidP="008E1621">
            <w:pPr>
              <w:rPr>
                <w:rFonts w:ascii="Arial" w:hAnsi="Arial" w:cs="Arial"/>
              </w:rPr>
            </w:pPr>
            <w:r>
              <w:rPr>
                <w:rFonts w:ascii="Arial" w:hAnsi="Arial" w:cs="Arial"/>
              </w:rPr>
              <w:t>← řízení hlavice topení</w:t>
            </w:r>
          </w:p>
          <w:p w14:paraId="582AE64F" w14:textId="77777777" w:rsidR="001B2156" w:rsidRDefault="001B2156" w:rsidP="008E1621">
            <w:pPr>
              <w:rPr>
                <w:rFonts w:ascii="Arial" w:hAnsi="Arial" w:cs="Arial"/>
              </w:rPr>
            </w:pPr>
          </w:p>
          <w:p w14:paraId="00D24FC7" w14:textId="77777777" w:rsidR="001B2156" w:rsidRDefault="001B2156" w:rsidP="008E1621">
            <w:pPr>
              <w:rPr>
                <w:rFonts w:ascii="Arial" w:hAnsi="Arial" w:cs="Arial"/>
              </w:rPr>
            </w:pPr>
            <w:r>
              <w:rPr>
                <w:rFonts w:ascii="Arial" w:hAnsi="Arial" w:cs="Arial"/>
              </w:rPr>
              <w:t xml:space="preserve">← osvětlení stropu </w:t>
            </w:r>
            <w:proofErr w:type="spellStart"/>
            <w:r>
              <w:rPr>
                <w:rFonts w:ascii="Arial" w:hAnsi="Arial" w:cs="Arial"/>
              </w:rPr>
              <w:t>zap</w:t>
            </w:r>
            <w:proofErr w:type="spellEnd"/>
            <w:r>
              <w:rPr>
                <w:rFonts w:ascii="Arial" w:hAnsi="Arial" w:cs="Arial"/>
              </w:rPr>
              <w:t>/</w:t>
            </w:r>
            <w:proofErr w:type="spellStart"/>
            <w:r>
              <w:rPr>
                <w:rFonts w:ascii="Arial" w:hAnsi="Arial" w:cs="Arial"/>
              </w:rPr>
              <w:t>vyp</w:t>
            </w:r>
            <w:proofErr w:type="spellEnd"/>
          </w:p>
          <w:p w14:paraId="1F4B2810" w14:textId="77777777" w:rsidR="001B2156" w:rsidRDefault="001B2156" w:rsidP="008E1621">
            <w:pPr>
              <w:rPr>
                <w:rFonts w:ascii="Arial" w:hAnsi="Arial" w:cs="Arial"/>
              </w:rPr>
            </w:pPr>
          </w:p>
          <w:p w14:paraId="214CAC15" w14:textId="77777777" w:rsidR="001B2156" w:rsidRDefault="001B2156" w:rsidP="008E1621">
            <w:pPr>
              <w:rPr>
                <w:rFonts w:ascii="Arial" w:hAnsi="Arial" w:cs="Arial"/>
              </w:rPr>
            </w:pPr>
            <w:r>
              <w:rPr>
                <w:rFonts w:ascii="Arial" w:hAnsi="Arial" w:cs="Arial"/>
              </w:rPr>
              <w:t>← nepoužito</w:t>
            </w:r>
          </w:p>
        </w:tc>
      </w:tr>
      <w:tr w:rsidR="001B2156" w14:paraId="57C3FE55" w14:textId="77777777" w:rsidTr="00B9612C">
        <w:tc>
          <w:tcPr>
            <w:tcW w:w="2968" w:type="dxa"/>
            <w:tcBorders>
              <w:top w:val="single" w:sz="4" w:space="0" w:color="auto"/>
              <w:left w:val="single" w:sz="4" w:space="0" w:color="auto"/>
              <w:bottom w:val="single" w:sz="4" w:space="0" w:color="auto"/>
              <w:right w:val="nil"/>
            </w:tcBorders>
          </w:tcPr>
          <w:p w14:paraId="5F9D9E61" w14:textId="77777777" w:rsidR="001B2156" w:rsidRPr="009B2842" w:rsidRDefault="001B2156" w:rsidP="008E1621">
            <w:pPr>
              <w:rPr>
                <w:rFonts w:ascii="Arial" w:hAnsi="Arial" w:cs="Arial"/>
              </w:rPr>
            </w:pPr>
            <w:r>
              <w:rPr>
                <w:rFonts w:ascii="Arial" w:hAnsi="Arial" w:cs="Arial"/>
              </w:rPr>
              <w:t>Pokoj</w:t>
            </w:r>
            <w:r w:rsidR="000E206E">
              <w:rPr>
                <w:rFonts w:ascii="Arial" w:hAnsi="Arial" w:cs="Arial"/>
              </w:rPr>
              <w:t xml:space="preserve"> podkroví</w:t>
            </w:r>
          </w:p>
        </w:tc>
        <w:tc>
          <w:tcPr>
            <w:tcW w:w="5525" w:type="dxa"/>
            <w:tcBorders>
              <w:left w:val="nil"/>
            </w:tcBorders>
          </w:tcPr>
          <w:p w14:paraId="3CD1CD76" w14:textId="77777777" w:rsidR="001B2156" w:rsidRDefault="001B2156" w:rsidP="008E1621">
            <w:pPr>
              <w:rPr>
                <w:rFonts w:ascii="Arial" w:hAnsi="Arial" w:cs="Arial"/>
              </w:rPr>
            </w:pPr>
          </w:p>
        </w:tc>
      </w:tr>
    </w:tbl>
    <w:p w14:paraId="1500F440" w14:textId="77777777" w:rsidR="001B2156" w:rsidRPr="00C33E2F" w:rsidRDefault="00B9612C" w:rsidP="000E67A4">
      <w:pPr>
        <w:spacing w:after="0"/>
        <w:rPr>
          <w:rFonts w:eastAsia="Times New Roman" w:cs="Times New Roman"/>
          <w:i/>
        </w:rPr>
      </w:pPr>
      <w:r w:rsidRPr="00C33E2F">
        <w:rPr>
          <w:i/>
        </w:rPr>
        <w:t>Tab. 6 Modul vypínače – pokoj</w:t>
      </w:r>
      <w:r w:rsidR="000E206E">
        <w:rPr>
          <w:i/>
        </w:rPr>
        <w:t xml:space="preserve"> podkroví</w:t>
      </w:r>
    </w:p>
    <w:p w14:paraId="60A6E7E8" w14:textId="77777777" w:rsidR="00BD1354" w:rsidRDefault="00BD1354" w:rsidP="000E67A4">
      <w:pPr>
        <w:spacing w:before="240" w:after="0"/>
      </w:pPr>
      <w:r>
        <w:t>Kromě ovládání a přehledu všech komponentů má systém KNX další funkce např.:</w:t>
      </w:r>
    </w:p>
    <w:p w14:paraId="7E1B9302" w14:textId="77777777" w:rsidR="00BD1354" w:rsidRDefault="001952D0" w:rsidP="00947779">
      <w:pPr>
        <w:pStyle w:val="Odstavecseseznamem"/>
        <w:numPr>
          <w:ilvl w:val="0"/>
          <w:numId w:val="5"/>
        </w:numPr>
        <w:spacing w:before="0" w:after="0"/>
      </w:pPr>
      <w:r>
        <w:t>Odchodové tlačítko a</w:t>
      </w:r>
      <w:r w:rsidR="00BD1354">
        <w:t xml:space="preserve"> tlačítko panika</w:t>
      </w:r>
      <w:r w:rsidR="002F197F">
        <w:t xml:space="preserve"> </w:t>
      </w:r>
      <w:r w:rsidR="002F197F" w:rsidRPr="000E67A4">
        <w:rPr>
          <w:b/>
        </w:rPr>
        <w:t xml:space="preserve">obr. </w:t>
      </w:r>
      <w:r w:rsidR="00D13D1B">
        <w:rPr>
          <w:b/>
        </w:rPr>
        <w:t>25</w:t>
      </w:r>
      <w:r w:rsidR="00FF6F75">
        <w:t xml:space="preserve"> </w:t>
      </w:r>
    </w:p>
    <w:p w14:paraId="02E3AADE" w14:textId="77777777" w:rsidR="00BD1354" w:rsidRDefault="00BD1354" w:rsidP="00947779">
      <w:pPr>
        <w:pStyle w:val="Odstavecseseznamem"/>
        <w:numPr>
          <w:ilvl w:val="0"/>
          <w:numId w:val="5"/>
        </w:numPr>
        <w:spacing w:before="240" w:after="0"/>
      </w:pPr>
      <w:r>
        <w:t>Pohybové detektory, špatné počasí</w:t>
      </w:r>
    </w:p>
    <w:p w14:paraId="731EB2EE" w14:textId="77777777" w:rsidR="002A0DB3" w:rsidRDefault="00BD1354" w:rsidP="00947779">
      <w:pPr>
        <w:pStyle w:val="Odstavecseseznamem"/>
        <w:numPr>
          <w:ilvl w:val="0"/>
          <w:numId w:val="5"/>
        </w:numPr>
        <w:spacing w:before="240" w:after="0"/>
      </w:pPr>
      <w:r>
        <w:t>Simulace přítomnosti</w:t>
      </w:r>
    </w:p>
    <w:p w14:paraId="7BC33BB6" w14:textId="77777777" w:rsidR="001952D0" w:rsidRDefault="000E67A4" w:rsidP="000E67A4">
      <w:pPr>
        <w:pStyle w:val="Odstavecseseznamem"/>
        <w:spacing w:before="240" w:after="0"/>
        <w:ind w:firstLine="0"/>
        <w:jc w:val="center"/>
      </w:pPr>
      <w:r>
        <w:rPr>
          <w:noProof/>
          <w:lang w:eastAsia="cs-CZ"/>
        </w:rPr>
        <w:drawing>
          <wp:inline distT="0" distB="0" distL="0" distR="0" wp14:anchorId="511F4A68" wp14:editId="38766840">
            <wp:extent cx="2181837" cy="2122098"/>
            <wp:effectExtent l="0" t="0" r="9525" b="0"/>
            <wp:docPr id="15" name="obrázek 2" descr="gira-e2-tastsensor3-transparent-weiss-alarm-444x480px_10230_144179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a-e2-tastsensor3-transparent-weiss-alarm-444x480px_10230_14417987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5259" cy="2164331"/>
                    </a:xfrm>
                    <a:prstGeom prst="rect">
                      <a:avLst/>
                    </a:prstGeom>
                    <a:noFill/>
                    <a:ln>
                      <a:noFill/>
                    </a:ln>
                  </pic:spPr>
                </pic:pic>
              </a:graphicData>
            </a:graphic>
          </wp:inline>
        </w:drawing>
      </w:r>
    </w:p>
    <w:p w14:paraId="0BD6B194" w14:textId="77777777" w:rsidR="001952D0" w:rsidRDefault="001952D0" w:rsidP="001952D0">
      <w:pPr>
        <w:spacing w:before="240" w:after="0"/>
        <w:rPr>
          <w:i/>
        </w:rPr>
      </w:pPr>
      <w:r>
        <w:rPr>
          <w:i/>
        </w:rPr>
        <w:t xml:space="preserve">Obr. </w:t>
      </w:r>
      <w:r w:rsidR="00D13D1B">
        <w:rPr>
          <w:i/>
        </w:rPr>
        <w:t>25</w:t>
      </w:r>
      <w:r w:rsidR="008A47B5">
        <w:rPr>
          <w:i/>
        </w:rPr>
        <w:t xml:space="preserve"> </w:t>
      </w:r>
      <w:r>
        <w:rPr>
          <w:i/>
        </w:rPr>
        <w:t>Tlačítko panika</w:t>
      </w:r>
      <w:r w:rsidR="00D55ACC">
        <w:rPr>
          <w:i/>
        </w:rPr>
        <w:t xml:space="preserve"> </w:t>
      </w:r>
      <w:r w:rsidR="00D55ACC" w:rsidRPr="00FF6F75">
        <w:rPr>
          <w:i/>
        </w:rPr>
        <w:t>(34)</w:t>
      </w:r>
    </w:p>
    <w:p w14:paraId="46672301" w14:textId="77777777" w:rsidR="001952D0" w:rsidRDefault="001952D0" w:rsidP="00E0471D">
      <w:pPr>
        <w:spacing w:before="0" w:after="0"/>
        <w:jc w:val="both"/>
      </w:pPr>
      <w:r>
        <w:lastRenderedPageBreak/>
        <w:t>Při jakémkoliv podezření narušení objektu stačí použít tlačítko „Panika“. Rozsvítí se celý dům, příchodová cesta i zahrada a případného narušitele odradí.</w:t>
      </w:r>
    </w:p>
    <w:p w14:paraId="62FB95F4" w14:textId="5325DE9D" w:rsidR="00DD3703" w:rsidRDefault="00A31963" w:rsidP="00B75BA1">
      <w:pPr>
        <w:spacing w:before="0" w:after="0"/>
        <w:jc w:val="both"/>
      </w:pPr>
      <w:r>
        <w:t xml:space="preserve">Inteligentní elektroinstalace sjednocuje samostatné systémy a současně je řídí ve vzájemné součinnosti </w:t>
      </w:r>
      <w:r w:rsidRPr="00B23B13">
        <w:rPr>
          <w:b/>
        </w:rPr>
        <w:t xml:space="preserve">obr. </w:t>
      </w:r>
      <w:r w:rsidR="00D13D1B">
        <w:rPr>
          <w:b/>
        </w:rPr>
        <w:t>26</w:t>
      </w:r>
      <w:r w:rsidR="00E0471D">
        <w:t>.</w:t>
      </w:r>
    </w:p>
    <w:p w14:paraId="4DF94E69" w14:textId="77777777" w:rsidR="00B75BA1" w:rsidRDefault="00B75BA1" w:rsidP="00B75BA1">
      <w:pPr>
        <w:spacing w:before="0" w:after="0"/>
        <w:jc w:val="both"/>
      </w:pPr>
    </w:p>
    <w:p w14:paraId="7041E516" w14:textId="77777777" w:rsidR="00B75BA1" w:rsidRDefault="00B75BA1" w:rsidP="00B75BA1">
      <w:pPr>
        <w:spacing w:before="0" w:after="0"/>
        <w:jc w:val="both"/>
      </w:pPr>
    </w:p>
    <w:p w14:paraId="2AFE801E" w14:textId="77777777" w:rsidR="00B75BA1" w:rsidRDefault="00B75BA1" w:rsidP="00B75BA1">
      <w:pPr>
        <w:spacing w:before="0" w:after="0"/>
        <w:jc w:val="both"/>
      </w:pPr>
    </w:p>
    <w:p w14:paraId="0085D3CC" w14:textId="77777777" w:rsidR="00B75BA1" w:rsidRDefault="00B75BA1" w:rsidP="00B75BA1">
      <w:pPr>
        <w:spacing w:before="0" w:after="0"/>
        <w:jc w:val="both"/>
      </w:pPr>
    </w:p>
    <w:p w14:paraId="291AE4DF" w14:textId="77777777" w:rsidR="00B75BA1" w:rsidRDefault="00B75BA1" w:rsidP="00B75BA1">
      <w:pPr>
        <w:spacing w:before="0" w:after="0"/>
        <w:jc w:val="both"/>
      </w:pPr>
    </w:p>
    <w:p w14:paraId="07CAF57D" w14:textId="77777777" w:rsidR="00B75BA1" w:rsidRDefault="00B75BA1" w:rsidP="00B75BA1">
      <w:pPr>
        <w:spacing w:before="0" w:after="0"/>
        <w:jc w:val="both"/>
      </w:pPr>
    </w:p>
    <w:p w14:paraId="10387D6A" w14:textId="77777777" w:rsidR="00B75BA1" w:rsidRDefault="00B75BA1" w:rsidP="00B75BA1">
      <w:pPr>
        <w:spacing w:before="0" w:after="0"/>
        <w:jc w:val="both"/>
      </w:pPr>
    </w:p>
    <w:p w14:paraId="623001CB" w14:textId="77777777" w:rsidR="00B75BA1" w:rsidRDefault="00B75BA1" w:rsidP="00B75BA1">
      <w:pPr>
        <w:spacing w:before="0" w:after="0"/>
        <w:jc w:val="both"/>
      </w:pPr>
    </w:p>
    <w:p w14:paraId="66C1A65E" w14:textId="77777777" w:rsidR="00B75BA1" w:rsidRDefault="00B75BA1" w:rsidP="00B75BA1">
      <w:pPr>
        <w:spacing w:before="0" w:after="0"/>
        <w:jc w:val="both"/>
      </w:pPr>
    </w:p>
    <w:p w14:paraId="2E184FAC" w14:textId="77777777" w:rsidR="00B75BA1" w:rsidRDefault="00B75BA1" w:rsidP="00B75BA1">
      <w:pPr>
        <w:spacing w:before="0" w:after="0"/>
        <w:jc w:val="both"/>
      </w:pPr>
    </w:p>
    <w:p w14:paraId="75B5460F" w14:textId="77777777" w:rsidR="00B75BA1" w:rsidRDefault="00B75BA1" w:rsidP="00B75BA1">
      <w:pPr>
        <w:spacing w:before="0" w:after="0"/>
        <w:jc w:val="both"/>
      </w:pPr>
    </w:p>
    <w:p w14:paraId="464D9FB7" w14:textId="77777777" w:rsidR="00B75BA1" w:rsidRDefault="00B75BA1" w:rsidP="00B75BA1">
      <w:pPr>
        <w:spacing w:before="0" w:after="0"/>
        <w:jc w:val="both"/>
      </w:pPr>
    </w:p>
    <w:p w14:paraId="2AF50979" w14:textId="77777777" w:rsidR="00B75BA1" w:rsidRDefault="00B75BA1" w:rsidP="00B75BA1">
      <w:pPr>
        <w:spacing w:before="0" w:after="0"/>
        <w:jc w:val="both"/>
      </w:pPr>
    </w:p>
    <w:p w14:paraId="15792035" w14:textId="77777777" w:rsidR="00B75BA1" w:rsidRDefault="00B75BA1" w:rsidP="00B75BA1">
      <w:pPr>
        <w:spacing w:before="0" w:after="0"/>
        <w:jc w:val="both"/>
      </w:pPr>
    </w:p>
    <w:p w14:paraId="62D53C09" w14:textId="77777777" w:rsidR="00B75BA1" w:rsidRDefault="00B75BA1" w:rsidP="00B75BA1">
      <w:pPr>
        <w:spacing w:before="0" w:after="0"/>
        <w:jc w:val="both"/>
      </w:pPr>
    </w:p>
    <w:p w14:paraId="296D1A9C" w14:textId="77777777" w:rsidR="00B75BA1" w:rsidRDefault="00B75BA1" w:rsidP="00B75BA1">
      <w:pPr>
        <w:spacing w:before="0" w:after="0"/>
        <w:jc w:val="both"/>
      </w:pPr>
    </w:p>
    <w:p w14:paraId="59A29761" w14:textId="77777777" w:rsidR="00B75BA1" w:rsidRDefault="00B75BA1" w:rsidP="00B75BA1">
      <w:pPr>
        <w:spacing w:before="0" w:after="0"/>
        <w:jc w:val="both"/>
      </w:pPr>
    </w:p>
    <w:p w14:paraId="4D9653BB" w14:textId="77777777" w:rsidR="00B75BA1" w:rsidRDefault="00B75BA1" w:rsidP="00B75BA1">
      <w:pPr>
        <w:spacing w:before="0" w:after="0"/>
        <w:jc w:val="both"/>
      </w:pPr>
    </w:p>
    <w:p w14:paraId="1B171191" w14:textId="77777777" w:rsidR="00B75BA1" w:rsidRDefault="00B75BA1" w:rsidP="00B75BA1">
      <w:pPr>
        <w:spacing w:before="0" w:after="0"/>
        <w:jc w:val="both"/>
      </w:pPr>
    </w:p>
    <w:p w14:paraId="5F0998FA" w14:textId="77777777" w:rsidR="00B75BA1" w:rsidRDefault="00B75BA1" w:rsidP="00B75BA1">
      <w:pPr>
        <w:spacing w:before="0" w:after="0"/>
        <w:jc w:val="both"/>
      </w:pPr>
    </w:p>
    <w:p w14:paraId="0E3E9C98" w14:textId="77777777" w:rsidR="00B75BA1" w:rsidRDefault="00B75BA1" w:rsidP="00B75BA1">
      <w:pPr>
        <w:spacing w:before="0" w:after="0"/>
        <w:jc w:val="both"/>
      </w:pPr>
    </w:p>
    <w:p w14:paraId="130A2AAB" w14:textId="77777777" w:rsidR="00B75BA1" w:rsidRDefault="00B75BA1" w:rsidP="00B75BA1">
      <w:pPr>
        <w:spacing w:before="0" w:after="0"/>
        <w:jc w:val="both"/>
      </w:pPr>
    </w:p>
    <w:p w14:paraId="0813A57C" w14:textId="77777777" w:rsidR="00B75BA1" w:rsidRDefault="00B75BA1" w:rsidP="00B75BA1">
      <w:pPr>
        <w:spacing w:before="0" w:after="0"/>
        <w:jc w:val="both"/>
      </w:pPr>
    </w:p>
    <w:p w14:paraId="74C044D5" w14:textId="77777777" w:rsidR="00B75BA1" w:rsidRDefault="00B75BA1" w:rsidP="00B75BA1">
      <w:pPr>
        <w:spacing w:before="0" w:after="0"/>
        <w:jc w:val="both"/>
      </w:pPr>
    </w:p>
    <w:p w14:paraId="0F1DA7D4" w14:textId="77777777" w:rsidR="00B75BA1" w:rsidRDefault="00B75BA1" w:rsidP="00B75BA1">
      <w:pPr>
        <w:spacing w:before="0" w:after="0"/>
        <w:jc w:val="both"/>
      </w:pPr>
    </w:p>
    <w:p w14:paraId="7FBC1AA5" w14:textId="77777777" w:rsidR="00B75BA1" w:rsidRDefault="00B75BA1" w:rsidP="00B75BA1">
      <w:pPr>
        <w:spacing w:before="0" w:after="0"/>
        <w:jc w:val="both"/>
      </w:pPr>
    </w:p>
    <w:p w14:paraId="6E5739B4" w14:textId="77777777" w:rsidR="00B75BA1" w:rsidRDefault="00B75BA1" w:rsidP="00B75BA1">
      <w:pPr>
        <w:spacing w:before="0" w:after="0"/>
        <w:jc w:val="both"/>
      </w:pPr>
    </w:p>
    <w:p w14:paraId="234DA1B5" w14:textId="77777777" w:rsidR="00B75BA1" w:rsidRDefault="00B75BA1" w:rsidP="00B75BA1">
      <w:pPr>
        <w:spacing w:before="0" w:after="0"/>
        <w:jc w:val="both"/>
      </w:pPr>
    </w:p>
    <w:p w14:paraId="74416535" w14:textId="77777777" w:rsidR="00B75BA1" w:rsidRDefault="00B75BA1" w:rsidP="00B75BA1">
      <w:pPr>
        <w:spacing w:before="0" w:after="0"/>
        <w:jc w:val="both"/>
      </w:pPr>
    </w:p>
    <w:p w14:paraId="68B49478" w14:textId="77777777" w:rsidR="007800BE" w:rsidRDefault="00FA230D" w:rsidP="00DD3703">
      <w:pPr>
        <w:spacing w:before="0" w:after="0"/>
        <w:ind w:firstLine="0"/>
        <w:rPr>
          <w:rFonts w:eastAsia="Times New Roman" w:cs="Times New Roman"/>
        </w:rPr>
      </w:pPr>
      <w:r>
        <w:rPr>
          <w:noProof/>
          <w:lang w:eastAsia="cs-CZ"/>
        </w:rPr>
        <w:lastRenderedPageBreak/>
        <w:drawing>
          <wp:inline distT="0" distB="0" distL="0" distR="0" wp14:anchorId="318A2B61" wp14:editId="5F96837E">
            <wp:extent cx="8412489" cy="4214173"/>
            <wp:effectExtent l="381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rot="16200000">
                      <a:off x="0" y="0"/>
                      <a:ext cx="8412489" cy="4214173"/>
                    </a:xfrm>
                    <a:prstGeom prst="rect">
                      <a:avLst/>
                    </a:prstGeom>
                  </pic:spPr>
                </pic:pic>
              </a:graphicData>
            </a:graphic>
          </wp:inline>
        </w:drawing>
      </w:r>
    </w:p>
    <w:p w14:paraId="52F4FF50" w14:textId="1F3DDAC6" w:rsidR="001E6645" w:rsidRPr="00FA230D" w:rsidRDefault="00FA230D" w:rsidP="007800BE">
      <w:pPr>
        <w:spacing w:before="240" w:after="0"/>
        <w:ind w:firstLine="0"/>
        <w:rPr>
          <w:rFonts w:eastAsia="Times New Roman" w:cs="Times New Roman"/>
          <w:i/>
        </w:rPr>
      </w:pPr>
      <w:r>
        <w:rPr>
          <w:rFonts w:eastAsia="Times New Roman" w:cs="Times New Roman"/>
        </w:rPr>
        <w:tab/>
      </w:r>
      <w:r>
        <w:rPr>
          <w:rFonts w:eastAsia="Times New Roman" w:cs="Times New Roman"/>
          <w:i/>
        </w:rPr>
        <w:t xml:space="preserve">Obr. </w:t>
      </w:r>
      <w:r w:rsidR="00D13D1B">
        <w:rPr>
          <w:rFonts w:eastAsia="Times New Roman" w:cs="Times New Roman"/>
          <w:i/>
        </w:rPr>
        <w:t xml:space="preserve">26 </w:t>
      </w:r>
      <w:r w:rsidR="000E67A4">
        <w:rPr>
          <w:rFonts w:eastAsia="Times New Roman" w:cs="Times New Roman"/>
          <w:i/>
        </w:rPr>
        <w:t>Obecné s</w:t>
      </w:r>
      <w:r>
        <w:rPr>
          <w:rFonts w:eastAsia="Times New Roman" w:cs="Times New Roman"/>
          <w:i/>
        </w:rPr>
        <w:t>chéma řešení KNX</w:t>
      </w:r>
      <w:r w:rsidR="00D55ACC">
        <w:rPr>
          <w:rFonts w:eastAsia="Times New Roman" w:cs="Times New Roman"/>
          <w:i/>
        </w:rPr>
        <w:t xml:space="preserve"> (35)</w:t>
      </w:r>
    </w:p>
    <w:p w14:paraId="7F568253" w14:textId="271F7EE2" w:rsidR="00BA3F4B" w:rsidRDefault="00BA3F4B" w:rsidP="001E6645">
      <w:pPr>
        <w:spacing w:before="0" w:after="0"/>
        <w:ind w:left="360" w:firstLine="0"/>
      </w:pPr>
      <w:r>
        <w:lastRenderedPageBreak/>
        <w:t>V podstatě se jedná o uživatelské</w:t>
      </w:r>
      <w:r w:rsidR="00715F42">
        <w:t xml:space="preserve"> rozhraní pro různé subsystémy </w:t>
      </w:r>
      <w:r w:rsidR="00715F42" w:rsidRPr="00B23B13">
        <w:rPr>
          <w:b/>
        </w:rPr>
        <w:t xml:space="preserve">obr. </w:t>
      </w:r>
      <w:r w:rsidR="00D13D1B">
        <w:rPr>
          <w:b/>
        </w:rPr>
        <w:t>27</w:t>
      </w:r>
      <w:r w:rsidR="00FF6F75">
        <w:t>.</w:t>
      </w:r>
      <w:r>
        <w:t xml:space="preserve"> </w:t>
      </w:r>
    </w:p>
    <w:p w14:paraId="7E53595F" w14:textId="77777777" w:rsidR="001E6645" w:rsidRDefault="001E6645" w:rsidP="001E6645">
      <w:pPr>
        <w:spacing w:before="0" w:after="0"/>
        <w:ind w:left="360" w:firstLine="0"/>
      </w:pPr>
    </w:p>
    <w:p w14:paraId="34D2A569" w14:textId="77777777" w:rsidR="007800BE" w:rsidRDefault="00BA3F4B" w:rsidP="00BA3F4B">
      <w:pPr>
        <w:spacing w:before="240" w:after="0"/>
        <w:ind w:firstLine="0"/>
        <w:rPr>
          <w:rFonts w:eastAsia="Times New Roman" w:cs="Times New Roman"/>
        </w:rPr>
      </w:pPr>
      <w:r>
        <w:rPr>
          <w:rFonts w:eastAsia="Times New Roman" w:cs="Times New Roman"/>
          <w:noProof/>
          <w:lang w:eastAsia="cs-CZ"/>
        </w:rPr>
        <w:drawing>
          <wp:inline distT="0" distB="0" distL="0" distR="0" wp14:anchorId="7E54A8F0" wp14:editId="6E1A896B">
            <wp:extent cx="7784388" cy="4357197"/>
            <wp:effectExtent l="0" t="953" r="6668" b="6667"/>
            <wp:docPr id="14" name="Obrázek 14" descr="E:\příklad zapojen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příklad zapojení.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7784388" cy="4357197"/>
                    </a:xfrm>
                    <a:prstGeom prst="rect">
                      <a:avLst/>
                    </a:prstGeom>
                    <a:noFill/>
                    <a:ln>
                      <a:noFill/>
                    </a:ln>
                  </pic:spPr>
                </pic:pic>
              </a:graphicData>
            </a:graphic>
          </wp:inline>
        </w:drawing>
      </w:r>
    </w:p>
    <w:p w14:paraId="75971AA5" w14:textId="30E461D4" w:rsidR="001E6645" w:rsidRPr="00715F42" w:rsidRDefault="00715F42" w:rsidP="00BA3F4B">
      <w:pPr>
        <w:spacing w:before="240" w:after="0"/>
        <w:ind w:firstLine="0"/>
        <w:rPr>
          <w:rFonts w:eastAsia="Times New Roman" w:cs="Times New Roman"/>
          <w:i/>
        </w:rPr>
      </w:pPr>
      <w:r>
        <w:rPr>
          <w:rFonts w:eastAsia="Times New Roman" w:cs="Times New Roman"/>
        </w:rPr>
        <w:tab/>
      </w:r>
      <w:r>
        <w:rPr>
          <w:rFonts w:eastAsia="Times New Roman" w:cs="Times New Roman"/>
          <w:i/>
        </w:rPr>
        <w:t xml:space="preserve">Obr. </w:t>
      </w:r>
      <w:r w:rsidR="00C1605C">
        <w:rPr>
          <w:rFonts w:eastAsia="Times New Roman" w:cs="Times New Roman"/>
          <w:i/>
        </w:rPr>
        <w:t>27</w:t>
      </w:r>
      <w:r>
        <w:rPr>
          <w:rFonts w:eastAsia="Times New Roman" w:cs="Times New Roman"/>
          <w:i/>
        </w:rPr>
        <w:t xml:space="preserve"> Příklad zapojení elektroinstalace KNX</w:t>
      </w:r>
      <w:r w:rsidR="00D55ACC">
        <w:rPr>
          <w:rFonts w:eastAsia="Times New Roman" w:cs="Times New Roman"/>
          <w:i/>
        </w:rPr>
        <w:t xml:space="preserve"> (35)</w:t>
      </w:r>
    </w:p>
    <w:p w14:paraId="49C21069" w14:textId="77777777" w:rsidR="007800BE" w:rsidRPr="00715F42" w:rsidRDefault="007800BE" w:rsidP="00715F42">
      <w:pPr>
        <w:pStyle w:val="Nadpis3"/>
        <w:rPr>
          <w:b w:val="0"/>
        </w:rPr>
      </w:pPr>
      <w:bookmarkStart w:id="87" w:name="_Toc454008377"/>
      <w:bookmarkStart w:id="88" w:name="_Toc454480411"/>
      <w:r w:rsidRPr="00715F42">
        <w:rPr>
          <w:b w:val="0"/>
        </w:rPr>
        <w:lastRenderedPageBreak/>
        <w:t>Komponenty KNX</w:t>
      </w:r>
      <w:bookmarkEnd w:id="87"/>
      <w:bookmarkEnd w:id="88"/>
    </w:p>
    <w:p w14:paraId="6A09A46F" w14:textId="517DDB92" w:rsidR="001E6645" w:rsidRDefault="007800BE" w:rsidP="00715F42">
      <w:pPr>
        <w:ind w:firstLine="0"/>
        <w:jc w:val="both"/>
      </w:pPr>
      <w:r w:rsidRPr="00524958">
        <w:rPr>
          <w:b/>
        </w:rPr>
        <w:t>Sběrnice</w:t>
      </w:r>
      <w:r>
        <w:t xml:space="preserve"> (přenosové médium) zajišťuje propojení mezi zařízeními, které si po ní posílají informace:  </w:t>
      </w:r>
    </w:p>
    <w:p w14:paraId="5190C9D7" w14:textId="77777777" w:rsidR="00524958" w:rsidRDefault="00524958" w:rsidP="00947779">
      <w:pPr>
        <w:pStyle w:val="Odstavecseseznamem"/>
        <w:numPr>
          <w:ilvl w:val="0"/>
          <w:numId w:val="3"/>
        </w:numPr>
      </w:pPr>
      <w:r>
        <w:t xml:space="preserve">Systémové komponenty </w:t>
      </w:r>
    </w:p>
    <w:p w14:paraId="3A9C16CC" w14:textId="77777777" w:rsidR="00524958" w:rsidRDefault="00715F42" w:rsidP="00947779">
      <w:pPr>
        <w:pStyle w:val="Odstavecseseznamem"/>
        <w:numPr>
          <w:ilvl w:val="0"/>
          <w:numId w:val="3"/>
        </w:numPr>
      </w:pPr>
      <w:r>
        <w:t xml:space="preserve">Snímače </w:t>
      </w:r>
    </w:p>
    <w:p w14:paraId="112353D9" w14:textId="77777777" w:rsidR="00524958" w:rsidRDefault="00C37CB0" w:rsidP="00947779">
      <w:pPr>
        <w:pStyle w:val="Odstavecseseznamem"/>
        <w:numPr>
          <w:ilvl w:val="0"/>
          <w:numId w:val="3"/>
        </w:numPr>
      </w:pPr>
      <w:r>
        <w:t xml:space="preserve">Akční členy </w:t>
      </w:r>
    </w:p>
    <w:p w14:paraId="1354671A" w14:textId="77777777" w:rsidR="00524958" w:rsidRDefault="007800BE" w:rsidP="00947779">
      <w:pPr>
        <w:pStyle w:val="Odstavecseseznamem"/>
        <w:numPr>
          <w:ilvl w:val="0"/>
          <w:numId w:val="3"/>
        </w:numPr>
      </w:pPr>
      <w:r>
        <w:t xml:space="preserve">Kontroléry </w:t>
      </w:r>
    </w:p>
    <w:p w14:paraId="28041DEC" w14:textId="77777777" w:rsidR="00524958" w:rsidRDefault="007800BE" w:rsidP="00524958">
      <w:pPr>
        <w:ind w:firstLine="0"/>
      </w:pPr>
      <w:r w:rsidRPr="00524958">
        <w:rPr>
          <w:b/>
        </w:rPr>
        <w:t>Přenosová média:</w:t>
      </w:r>
      <w:r>
        <w:t xml:space="preserve"> </w:t>
      </w:r>
    </w:p>
    <w:p w14:paraId="40FCB988" w14:textId="77777777" w:rsidR="00524958" w:rsidRDefault="007800BE" w:rsidP="00947779">
      <w:pPr>
        <w:pStyle w:val="Odstavecseseznamem"/>
        <w:numPr>
          <w:ilvl w:val="0"/>
          <w:numId w:val="4"/>
        </w:numPr>
      </w:pPr>
      <w:r>
        <w:t xml:space="preserve">Kroucený pár (KNX TP) </w:t>
      </w:r>
    </w:p>
    <w:p w14:paraId="3A66653B" w14:textId="77777777" w:rsidR="00524958" w:rsidRDefault="007800BE" w:rsidP="00947779">
      <w:pPr>
        <w:pStyle w:val="Odstavecseseznamem"/>
        <w:numPr>
          <w:ilvl w:val="0"/>
          <w:numId w:val="4"/>
        </w:numPr>
      </w:pPr>
      <w:r>
        <w:t>Stávající si</w:t>
      </w:r>
      <w:r w:rsidR="00524958">
        <w:t>lové vedení 230 V (</w:t>
      </w:r>
      <w:proofErr w:type="spellStart"/>
      <w:r w:rsidR="00524958">
        <w:t>Powerline</w:t>
      </w:r>
      <w:proofErr w:type="spellEnd"/>
      <w:r w:rsidR="00524958">
        <w:t xml:space="preserve">) </w:t>
      </w:r>
    </w:p>
    <w:p w14:paraId="05466593" w14:textId="77777777" w:rsidR="00524958" w:rsidRDefault="007800BE" w:rsidP="00947779">
      <w:pPr>
        <w:pStyle w:val="Odstavecseseznamem"/>
        <w:numPr>
          <w:ilvl w:val="0"/>
          <w:numId w:val="4"/>
        </w:numPr>
      </w:pPr>
      <w:r>
        <w:t>Bezdrá</w:t>
      </w:r>
      <w:r w:rsidR="00524958">
        <w:t>tové (</w:t>
      </w:r>
      <w:proofErr w:type="spellStart"/>
      <w:r w:rsidR="00524958">
        <w:t>rádiofrekvenční</w:t>
      </w:r>
      <w:proofErr w:type="spellEnd"/>
      <w:r w:rsidR="00524958">
        <w:t xml:space="preserve"> KNX RF) </w:t>
      </w:r>
    </w:p>
    <w:p w14:paraId="78B36368" w14:textId="77777777" w:rsidR="007800BE" w:rsidRDefault="007800BE" w:rsidP="00947779">
      <w:pPr>
        <w:pStyle w:val="Odstavecseseznamem"/>
        <w:numPr>
          <w:ilvl w:val="0"/>
          <w:numId w:val="4"/>
        </w:numPr>
      </w:pPr>
      <w:proofErr w:type="spellStart"/>
      <w:r>
        <w:t>Ethernet</w:t>
      </w:r>
      <w:proofErr w:type="spellEnd"/>
      <w:r>
        <w:t xml:space="preserve"> (KNX IP)</w:t>
      </w:r>
    </w:p>
    <w:p w14:paraId="14F99707" w14:textId="77777777" w:rsidR="00BD1354" w:rsidRPr="00715F42" w:rsidRDefault="00BD1354" w:rsidP="00715F42">
      <w:pPr>
        <w:pStyle w:val="Nadpis3"/>
        <w:rPr>
          <w:rFonts w:eastAsia="Times New Roman"/>
          <w:b w:val="0"/>
        </w:rPr>
      </w:pPr>
      <w:bookmarkStart w:id="89" w:name="_Toc454008378"/>
      <w:bookmarkStart w:id="90" w:name="_Toc454480412"/>
      <w:r w:rsidRPr="00715F42">
        <w:rPr>
          <w:rFonts w:eastAsia="Times New Roman"/>
          <w:b w:val="0"/>
        </w:rPr>
        <w:t>Topologie sítě KNX TP</w:t>
      </w:r>
      <w:bookmarkEnd w:id="89"/>
      <w:bookmarkEnd w:id="90"/>
    </w:p>
    <w:p w14:paraId="46239FF7" w14:textId="77777777" w:rsidR="001B2156" w:rsidRDefault="001B2156" w:rsidP="0035211B">
      <w:pPr>
        <w:jc w:val="both"/>
      </w:pPr>
      <w:r>
        <w:t>Používá se z</w:t>
      </w:r>
      <w:r w:rsidR="00BD1354">
        <w:t xml:space="preserve">apojení </w:t>
      </w:r>
      <w:r>
        <w:t xml:space="preserve">libovolných </w:t>
      </w:r>
      <w:r w:rsidR="00BD1354">
        <w:t>počítačových</w:t>
      </w:r>
      <w:r>
        <w:t xml:space="preserve"> sítí, např. sbě</w:t>
      </w:r>
      <w:r w:rsidR="00715F42">
        <w:t>rnicová, hvězdicová a stromová</w:t>
      </w:r>
      <w:r w:rsidR="0035211B">
        <w:t>,</w:t>
      </w:r>
      <w:r w:rsidR="00715F42">
        <w:t xml:space="preserve"> </w:t>
      </w:r>
      <w:r>
        <w:t>které</w:t>
      </w:r>
      <w:r w:rsidR="00BD1354">
        <w:t xml:space="preserve"> se dají </w:t>
      </w:r>
      <w:r>
        <w:t>různě kombinovat. N</w:t>
      </w:r>
      <w:r w:rsidR="00BD1354">
        <w:t>epoužívá se jen kruhová. Přenosová rychlost KNX protokolu je 9 600 bit/s</w:t>
      </w:r>
      <w:r w:rsidR="00715F42">
        <w:t>.</w:t>
      </w:r>
    </w:p>
    <w:p w14:paraId="5FBC97F3" w14:textId="77777777" w:rsidR="002A0DB3" w:rsidRPr="0035211B" w:rsidRDefault="0029637F" w:rsidP="0035211B">
      <w:pPr>
        <w:pStyle w:val="Nadpis3"/>
        <w:rPr>
          <w:rFonts w:eastAsia="Times New Roman"/>
          <w:b w:val="0"/>
        </w:rPr>
      </w:pPr>
      <w:bookmarkStart w:id="91" w:name="_Toc454008379"/>
      <w:bookmarkStart w:id="92" w:name="_Toc454480413"/>
      <w:r w:rsidRPr="0035211B">
        <w:rPr>
          <w:rFonts w:eastAsia="Times New Roman"/>
          <w:b w:val="0"/>
        </w:rPr>
        <w:t>Ochrana KNX před přepětím</w:t>
      </w:r>
      <w:bookmarkEnd w:id="91"/>
      <w:bookmarkEnd w:id="92"/>
    </w:p>
    <w:p w14:paraId="611E4195" w14:textId="77777777" w:rsidR="0029637F" w:rsidRPr="0029637F" w:rsidRDefault="0029637F" w:rsidP="00A35968">
      <w:pPr>
        <w:jc w:val="both"/>
      </w:pPr>
      <w:r>
        <w:t>Ochrana instalace a připojených přístrojů před přepětím (atmosférickým a</w:t>
      </w:r>
      <w:r w:rsidR="00D55ACC">
        <w:t> </w:t>
      </w:r>
      <w:r>
        <w:t>vznikajícím při spouštění velkých spotřebičů, které se šíří po vedení) se provádí pospojováním všech vodivých částí, připojením k ochrannému pospojování, které je poté připojeno k uzemňovací soustavě. Dále využívá svodičů přepětí pro kombinovanou ochranu na vstupu silového vedení, přepěťové ochrany 3. stupně silových zásuvek, sdělovacích vedení a elektronických prvků.</w:t>
      </w:r>
    </w:p>
    <w:p w14:paraId="60C6D814" w14:textId="77777777" w:rsidR="00D2777F" w:rsidRDefault="00D2777F">
      <w:r>
        <w:br w:type="page"/>
      </w:r>
    </w:p>
    <w:p w14:paraId="475C6722" w14:textId="77777777" w:rsidR="00567EEE" w:rsidRDefault="004B12E2" w:rsidP="00982DBF">
      <w:pPr>
        <w:pStyle w:val="Nadpis2"/>
        <w:ind w:left="0" w:firstLine="0"/>
        <w:rPr>
          <w:b w:val="0"/>
        </w:rPr>
      </w:pPr>
      <w:bookmarkStart w:id="93" w:name="_Toc453311528"/>
      <w:bookmarkStart w:id="94" w:name="_Toc454008380"/>
      <w:bookmarkStart w:id="95" w:name="_Toc454480414"/>
      <w:r>
        <w:rPr>
          <w:b w:val="0"/>
        </w:rPr>
        <w:lastRenderedPageBreak/>
        <w:t>TABLO EZS PRO PŘEDMĚT „ELEKTRICKÁ ZAŘÍZENÍ“</w:t>
      </w:r>
      <w:bookmarkEnd w:id="93"/>
      <w:bookmarkEnd w:id="94"/>
      <w:bookmarkEnd w:id="95"/>
    </w:p>
    <w:p w14:paraId="3EED6476" w14:textId="77777777" w:rsidR="00A35968" w:rsidRDefault="00A35968" w:rsidP="00A35968">
      <w:pPr>
        <w:jc w:val="both"/>
      </w:pPr>
      <w:r>
        <w:t xml:space="preserve">Tablo </w:t>
      </w:r>
      <w:r>
        <w:rPr>
          <w:b/>
        </w:rPr>
        <w:t xml:space="preserve">obr. </w:t>
      </w:r>
      <w:r w:rsidR="00C1605C">
        <w:rPr>
          <w:b/>
        </w:rPr>
        <w:t>2</w:t>
      </w:r>
      <w:r w:rsidR="00A43E10">
        <w:rPr>
          <w:b/>
        </w:rPr>
        <w:t>8</w:t>
      </w:r>
      <w:r>
        <w:t xml:space="preserve"> je umístěné v samostatné učebně a žáci zde pomocí počítače simulují různá nastavení celého systému.</w:t>
      </w:r>
    </w:p>
    <w:p w14:paraId="3433C5EE" w14:textId="77777777" w:rsidR="00A35968" w:rsidRPr="00A35968" w:rsidRDefault="00A35968" w:rsidP="00A35968"/>
    <w:p w14:paraId="413D04BE" w14:textId="77777777" w:rsidR="00567EEE" w:rsidRDefault="00567EEE" w:rsidP="00567EEE">
      <w:pPr>
        <w:ind w:firstLine="0"/>
      </w:pPr>
      <w:r>
        <w:rPr>
          <w:noProof/>
          <w:lang w:eastAsia="cs-CZ"/>
        </w:rPr>
        <w:drawing>
          <wp:inline distT="0" distB="0" distL="0" distR="0" wp14:anchorId="488B3706" wp14:editId="1FCABF4B">
            <wp:extent cx="5391150" cy="3295650"/>
            <wp:effectExtent l="0" t="0" r="0" b="0"/>
            <wp:docPr id="5" name="Obrázek 5" descr="C:\Users\Toshiba\AppData\Local\Microsoft\Windows\INetCache\Content.Word\nov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shiba\AppData\Local\Microsoft\Windows\INetCache\Content.Word\nový.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5CEBB939" w14:textId="77777777" w:rsidR="00C33E2F" w:rsidRDefault="00C33E2F" w:rsidP="00AD5695">
      <w:pPr>
        <w:ind w:firstLine="0"/>
        <w:rPr>
          <w:i/>
        </w:rPr>
      </w:pPr>
    </w:p>
    <w:p w14:paraId="5A2DB57E" w14:textId="77777777" w:rsidR="00AD5695" w:rsidRPr="00982DBF" w:rsidRDefault="00567EEE" w:rsidP="00AD5695">
      <w:pPr>
        <w:ind w:firstLine="0"/>
        <w:rPr>
          <w:i/>
        </w:rPr>
      </w:pPr>
      <w:r w:rsidRPr="00567EEE">
        <w:rPr>
          <w:i/>
        </w:rPr>
        <w:t>O</w:t>
      </w:r>
      <w:r w:rsidR="00982DBF">
        <w:rPr>
          <w:i/>
        </w:rPr>
        <w:t xml:space="preserve">br. </w:t>
      </w:r>
      <w:r w:rsidR="00C1605C">
        <w:rPr>
          <w:i/>
        </w:rPr>
        <w:t>2</w:t>
      </w:r>
      <w:r w:rsidR="00A43E10">
        <w:rPr>
          <w:i/>
        </w:rPr>
        <w:t>8</w:t>
      </w:r>
      <w:r w:rsidR="00982DBF">
        <w:rPr>
          <w:i/>
        </w:rPr>
        <w:t xml:space="preserve"> Tablo JABLOTRON 100</w:t>
      </w:r>
      <w:r w:rsidR="004B608B">
        <w:rPr>
          <w:i/>
        </w:rPr>
        <w:t xml:space="preserve"> </w:t>
      </w:r>
    </w:p>
    <w:p w14:paraId="2698914B" w14:textId="77777777" w:rsidR="00A35968" w:rsidRDefault="00A35968" w:rsidP="004B12E2">
      <w:pPr>
        <w:spacing w:before="0"/>
        <w:ind w:firstLine="851"/>
        <w:jc w:val="both"/>
      </w:pPr>
    </w:p>
    <w:p w14:paraId="460AC103" w14:textId="213C5470" w:rsidR="009C653B" w:rsidRPr="007D4FB2" w:rsidRDefault="004B12E2" w:rsidP="00D55ACC">
      <w:pPr>
        <w:pStyle w:val="Normlnweb"/>
        <w:spacing w:before="240" w:beforeAutospacing="0" w:after="240" w:afterAutospacing="0"/>
        <w:jc w:val="both"/>
      </w:pPr>
      <w:r>
        <w:t xml:space="preserve">Základním prvkem tabla fy </w:t>
      </w:r>
      <w:proofErr w:type="spellStart"/>
      <w:r w:rsidR="001729B9">
        <w:t>Jablotron</w:t>
      </w:r>
      <w:proofErr w:type="spellEnd"/>
      <w:r w:rsidR="001729B9">
        <w:t xml:space="preserve"> je ústředna EZS JA-101</w:t>
      </w:r>
      <w:r>
        <w:t xml:space="preserve">K </w:t>
      </w:r>
      <w:r w:rsidR="00C1605C">
        <w:t xml:space="preserve">viz </w:t>
      </w:r>
      <w:r w:rsidRPr="00A35968">
        <w:rPr>
          <w:b/>
        </w:rPr>
        <w:t xml:space="preserve">obr. </w:t>
      </w:r>
      <w:r w:rsidR="00C1605C">
        <w:rPr>
          <w:b/>
        </w:rPr>
        <w:t>2</w:t>
      </w:r>
      <w:r w:rsidR="00077F83">
        <w:rPr>
          <w:b/>
        </w:rPr>
        <w:t>9</w:t>
      </w:r>
      <w:r w:rsidR="001E6645">
        <w:rPr>
          <w:b/>
        </w:rPr>
        <w:t xml:space="preserve"> </w:t>
      </w:r>
      <w:r w:rsidR="001E6645">
        <w:t>a</w:t>
      </w:r>
      <w:r w:rsidR="00D55ACC">
        <w:t> </w:t>
      </w:r>
      <w:r>
        <w:t>k ní připojené detektory, včetně prvků ovládání a nastavení celého systému.</w:t>
      </w:r>
      <w:r w:rsidR="009C653B" w:rsidRPr="009C653B">
        <w:t xml:space="preserve"> </w:t>
      </w:r>
      <w:r w:rsidR="009C653B" w:rsidRPr="007D4FB2">
        <w:t xml:space="preserve">Požadavky pro nastavení a velikost systému se programují prostřednictvím softwaru </w:t>
      </w:r>
      <w:r w:rsidR="001E6645">
        <w:br/>
      </w:r>
      <w:r w:rsidR="009C653B" w:rsidRPr="007D4FB2">
        <w:t>F-Link. Pro uživatelské nastavení slouží program J-Link.</w:t>
      </w:r>
    </w:p>
    <w:p w14:paraId="259B76F8" w14:textId="77777777" w:rsidR="004B12E2" w:rsidRDefault="00537BC7" w:rsidP="004B12E2">
      <w:pPr>
        <w:spacing w:before="0"/>
        <w:ind w:firstLine="851"/>
        <w:jc w:val="both"/>
      </w:pPr>
      <w:r>
        <w:rPr>
          <w:noProof/>
          <w:lang w:eastAsia="cs-CZ"/>
        </w:rPr>
        <w:lastRenderedPageBreak/>
        <w:drawing>
          <wp:inline distT="0" distB="0" distL="0" distR="0" wp14:anchorId="4019591E" wp14:editId="277CA892">
            <wp:extent cx="4610100" cy="3743325"/>
            <wp:effectExtent l="0" t="0" r="0" b="9525"/>
            <wp:docPr id="1730077183" name="obrázek 13" descr="ja 10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 101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10100" cy="3743325"/>
                    </a:xfrm>
                    <a:prstGeom prst="rect">
                      <a:avLst/>
                    </a:prstGeom>
                    <a:noFill/>
                    <a:ln>
                      <a:noFill/>
                    </a:ln>
                  </pic:spPr>
                </pic:pic>
              </a:graphicData>
            </a:graphic>
          </wp:inline>
        </w:drawing>
      </w:r>
    </w:p>
    <w:p w14:paraId="582FCAA1" w14:textId="315B5322" w:rsidR="00A35968" w:rsidRPr="00FF6F75" w:rsidRDefault="00D73BD5" w:rsidP="00C33E2F">
      <w:pPr>
        <w:spacing w:before="0"/>
        <w:rPr>
          <w:i/>
        </w:rPr>
      </w:pPr>
      <w:r>
        <w:rPr>
          <w:noProof/>
          <w:lang w:eastAsia="cs-CZ"/>
        </w:rPr>
        <mc:AlternateContent>
          <mc:Choice Requires="wps">
            <w:drawing>
              <wp:inline distT="0" distB="0" distL="0" distR="0" wp14:anchorId="745BA641" wp14:editId="0AC7E2FA">
                <wp:extent cx="304800" cy="304800"/>
                <wp:effectExtent l="0" t="0" r="3810" b="2540"/>
                <wp:docPr id="23" name="Obdélník 23" descr="992349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F05CFE" id="Obdélník 23" o:spid="_x0000_s1026" alt="9923496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sk1MX8gCAADLBQAADgAAAAAAAAAAAAAAAAAuAgAAZHJzL2Uyb0RvYy54bWxQSwECLQAUAAYA&#10;CAAAACEATKDpLNgAAAADAQAADwAAAAAAAAAAAAAAAAAiBQAAZHJzL2Rvd25yZXYueG1sUEsFBgAA&#10;AAAEAAQA8wAAACcGAAAAAA==&#10;" filled="f" stroked="f">
                <o:lock v:ext="edit" aspectratio="t"/>
                <w10:anchorlock/>
              </v:rect>
            </w:pict>
          </mc:Fallback>
        </mc:AlternateContent>
      </w:r>
      <w:r w:rsidR="001729B9">
        <w:rPr>
          <w:i/>
        </w:rPr>
        <w:t xml:space="preserve">Obr. </w:t>
      </w:r>
      <w:r w:rsidR="00077F83">
        <w:rPr>
          <w:i/>
        </w:rPr>
        <w:t>29</w:t>
      </w:r>
      <w:r w:rsidR="001729B9">
        <w:rPr>
          <w:i/>
        </w:rPr>
        <w:t xml:space="preserve"> Ústředna EZS JA-</w:t>
      </w:r>
      <w:r w:rsidR="001729B9" w:rsidRPr="00FF6F75">
        <w:rPr>
          <w:i/>
        </w:rPr>
        <w:t>101</w:t>
      </w:r>
      <w:r w:rsidR="00AB1A21" w:rsidRPr="00FF6F75">
        <w:rPr>
          <w:i/>
        </w:rPr>
        <w:t>K</w:t>
      </w:r>
      <w:r w:rsidR="00D55ACC" w:rsidRPr="00FF6F75">
        <w:rPr>
          <w:i/>
        </w:rPr>
        <w:t xml:space="preserve"> (36)</w:t>
      </w:r>
    </w:p>
    <w:p w14:paraId="3C7D67B8" w14:textId="77777777" w:rsidR="004B12E2" w:rsidRPr="00AB1A21" w:rsidRDefault="004B12E2" w:rsidP="00A35968">
      <w:pPr>
        <w:rPr>
          <w:i/>
        </w:rPr>
      </w:pPr>
    </w:p>
    <w:p w14:paraId="3200C088" w14:textId="77777777" w:rsidR="004B12E2" w:rsidRPr="00FD1AA0" w:rsidRDefault="004B12E2" w:rsidP="004B12E2">
      <w:pPr>
        <w:pStyle w:val="Nadpis3"/>
        <w:rPr>
          <w:rFonts w:eastAsia="Times New Roman"/>
          <w:b w:val="0"/>
        </w:rPr>
      </w:pPr>
      <w:bookmarkStart w:id="96" w:name="_Toc453311529"/>
      <w:bookmarkStart w:id="97" w:name="_Toc454008381"/>
      <w:bookmarkStart w:id="98" w:name="_Toc454480415"/>
      <w:r w:rsidRPr="00FD1AA0">
        <w:rPr>
          <w:rFonts w:eastAsia="Times New Roman"/>
          <w:b w:val="0"/>
        </w:rPr>
        <w:t>Základní technické parametry</w:t>
      </w:r>
      <w:bookmarkEnd w:id="96"/>
      <w:bookmarkEnd w:id="97"/>
      <w:bookmarkEnd w:id="98"/>
    </w:p>
    <w:p w14:paraId="61E6EE35" w14:textId="77777777" w:rsidR="004B12E2" w:rsidRDefault="004B12E2" w:rsidP="00B4753F">
      <w:pPr>
        <w:spacing w:before="0" w:after="0"/>
        <w:ind w:firstLine="0"/>
        <w:rPr>
          <w:b/>
        </w:rPr>
      </w:pPr>
      <w:r>
        <w:rPr>
          <w:b/>
        </w:rPr>
        <w:t>Elektrická soustava:</w:t>
      </w:r>
    </w:p>
    <w:p w14:paraId="734D480F" w14:textId="77777777" w:rsidR="004B12E2" w:rsidRPr="00BB4D7C" w:rsidRDefault="004B12E2" w:rsidP="00947779">
      <w:pPr>
        <w:pStyle w:val="Odstavecseseznamem"/>
        <w:numPr>
          <w:ilvl w:val="0"/>
          <w:numId w:val="20"/>
        </w:numPr>
        <w:spacing w:before="0" w:after="0"/>
        <w:ind w:left="709" w:hanging="425"/>
        <w:rPr>
          <w:b/>
        </w:rPr>
      </w:pPr>
      <w:r>
        <w:t>3NPE, AC 50 Hz, 400/230</w:t>
      </w:r>
      <w:r w:rsidR="001729B9">
        <w:t xml:space="preserve"> </w:t>
      </w:r>
      <w:r>
        <w:t>V/TN-S</w:t>
      </w:r>
    </w:p>
    <w:p w14:paraId="76D25B5C" w14:textId="77777777" w:rsidR="004B12E2" w:rsidRPr="00BB4D7C" w:rsidRDefault="004B12E2" w:rsidP="00947779">
      <w:pPr>
        <w:pStyle w:val="Odstavecseseznamem"/>
        <w:numPr>
          <w:ilvl w:val="0"/>
          <w:numId w:val="20"/>
        </w:numPr>
        <w:spacing w:before="0" w:after="0"/>
        <w:ind w:left="709" w:hanging="425"/>
        <w:rPr>
          <w:b/>
        </w:rPr>
      </w:pPr>
      <w:r>
        <w:t>L+, L-, DC 30</w:t>
      </w:r>
      <w:r w:rsidR="001729B9">
        <w:t xml:space="preserve"> </w:t>
      </w:r>
      <w:r>
        <w:t>V/SELV (sběrnice KNX)</w:t>
      </w:r>
    </w:p>
    <w:p w14:paraId="7F07D89F" w14:textId="77777777" w:rsidR="004B12E2" w:rsidRDefault="004B12E2" w:rsidP="003F2507">
      <w:pPr>
        <w:spacing w:after="0"/>
        <w:ind w:left="709" w:hanging="709"/>
        <w:rPr>
          <w:b/>
        </w:rPr>
      </w:pPr>
      <w:r>
        <w:rPr>
          <w:b/>
        </w:rPr>
        <w:t>Ochrana před nebezpečným dotykem dle ČSN 33 2000-4-41 ed.2:</w:t>
      </w:r>
    </w:p>
    <w:p w14:paraId="6B0E43DF" w14:textId="77777777" w:rsidR="004B12E2" w:rsidRPr="00F26B76" w:rsidRDefault="004B12E2" w:rsidP="00947779">
      <w:pPr>
        <w:pStyle w:val="Odstavecseseznamem"/>
        <w:numPr>
          <w:ilvl w:val="0"/>
          <w:numId w:val="21"/>
        </w:numPr>
        <w:spacing w:before="0" w:after="0"/>
        <w:rPr>
          <w:b/>
        </w:rPr>
      </w:pPr>
      <w:r>
        <w:t>Živých částí krytím a izolací</w:t>
      </w:r>
    </w:p>
    <w:p w14:paraId="1D4EA272" w14:textId="77777777" w:rsidR="004B12E2" w:rsidRPr="00F26B76" w:rsidRDefault="004B12E2" w:rsidP="00947779">
      <w:pPr>
        <w:pStyle w:val="Odstavecseseznamem"/>
        <w:numPr>
          <w:ilvl w:val="0"/>
          <w:numId w:val="21"/>
        </w:numPr>
        <w:spacing w:before="0" w:after="0"/>
        <w:rPr>
          <w:b/>
        </w:rPr>
      </w:pPr>
      <w:r>
        <w:t>Neživých částí automatickým odpojením od zdroje</w:t>
      </w:r>
    </w:p>
    <w:p w14:paraId="6CBAC08F" w14:textId="77777777" w:rsidR="004B12E2" w:rsidRPr="00A47DCB" w:rsidRDefault="004B12E2" w:rsidP="00947779">
      <w:pPr>
        <w:pStyle w:val="Odstavecseseznamem"/>
        <w:numPr>
          <w:ilvl w:val="0"/>
          <w:numId w:val="21"/>
        </w:numPr>
        <w:spacing w:before="0" w:after="0"/>
        <w:rPr>
          <w:b/>
        </w:rPr>
      </w:pPr>
      <w:r>
        <w:t>Živých i neživých částí malým napětím 30</w:t>
      </w:r>
      <w:r w:rsidR="001729B9">
        <w:t xml:space="preserve"> </w:t>
      </w:r>
      <w:r>
        <w:t>V DC SELV</w:t>
      </w:r>
    </w:p>
    <w:p w14:paraId="537A2349" w14:textId="77777777" w:rsidR="00A47DCB" w:rsidRPr="004B12E2" w:rsidRDefault="00A47DCB" w:rsidP="00A47DCB">
      <w:pPr>
        <w:pStyle w:val="Odstavecseseznamem"/>
        <w:spacing w:before="0" w:after="0"/>
        <w:ind w:firstLine="0"/>
        <w:rPr>
          <w:b/>
        </w:rPr>
      </w:pPr>
    </w:p>
    <w:p w14:paraId="0FA892BF" w14:textId="77777777" w:rsidR="00B4753F" w:rsidRPr="00B4753F" w:rsidRDefault="00AB1A21" w:rsidP="00B4753F">
      <w:pPr>
        <w:pStyle w:val="Nadpis3"/>
        <w:rPr>
          <w:b w:val="0"/>
        </w:rPr>
      </w:pPr>
      <w:bookmarkStart w:id="99" w:name="_Toc453311531"/>
      <w:bookmarkStart w:id="100" w:name="_Toc454008383"/>
      <w:bookmarkStart w:id="101" w:name="_Toc454480416"/>
      <w:r w:rsidRPr="00FD1AA0">
        <w:rPr>
          <w:b w:val="0"/>
        </w:rPr>
        <w:t>Detektory a ovládací prvky</w:t>
      </w:r>
      <w:bookmarkEnd w:id="99"/>
      <w:bookmarkEnd w:id="100"/>
      <w:bookmarkEnd w:id="101"/>
    </w:p>
    <w:p w14:paraId="51125A17" w14:textId="77777777" w:rsidR="00B4753F" w:rsidRDefault="000130E4" w:rsidP="00907256">
      <w:pPr>
        <w:spacing w:before="0" w:after="0"/>
        <w:jc w:val="both"/>
        <w:rPr>
          <w:rStyle w:val="Siln"/>
          <w:b w:val="0"/>
        </w:rPr>
      </w:pPr>
      <w:r>
        <w:rPr>
          <w:b/>
        </w:rPr>
        <w:t xml:space="preserve">JA 190-PL </w:t>
      </w:r>
      <w:r>
        <w:t xml:space="preserve">– víceúčelová </w:t>
      </w:r>
      <w:r>
        <w:rPr>
          <w:rStyle w:val="Siln"/>
          <w:b w:val="0"/>
        </w:rPr>
        <w:t xml:space="preserve">instalační krabice </w:t>
      </w:r>
      <w:r w:rsidRPr="009C1E58">
        <w:rPr>
          <w:rStyle w:val="Siln"/>
          <w:b w:val="0"/>
        </w:rPr>
        <w:t xml:space="preserve">pro jednotlivé moduly systému </w:t>
      </w:r>
      <w:r w:rsidR="00D55ACC">
        <w:rPr>
          <w:rStyle w:val="Siln"/>
          <w:b w:val="0"/>
        </w:rPr>
        <w:t xml:space="preserve">       </w:t>
      </w:r>
      <w:r w:rsidRPr="009C1E58">
        <w:rPr>
          <w:rStyle w:val="Siln"/>
          <w:b w:val="0"/>
        </w:rPr>
        <w:t>JA-100.</w:t>
      </w:r>
    </w:p>
    <w:p w14:paraId="481700BE" w14:textId="4D330287" w:rsidR="00F461A8" w:rsidRDefault="00077F83" w:rsidP="00B4753F">
      <w:pPr>
        <w:spacing w:before="0" w:after="0"/>
        <w:jc w:val="both"/>
        <w:rPr>
          <w:b/>
        </w:rPr>
      </w:pPr>
      <w:r>
        <w:rPr>
          <w:b/>
        </w:rPr>
        <w:lastRenderedPageBreak/>
        <w:t xml:space="preserve">JA </w:t>
      </w:r>
      <w:r w:rsidR="000130E4" w:rsidRPr="003758C0">
        <w:rPr>
          <w:b/>
        </w:rPr>
        <w:t>118N</w:t>
      </w:r>
      <w:r w:rsidR="000130E4">
        <w:rPr>
          <w:b/>
        </w:rPr>
        <w:t xml:space="preserve"> - </w:t>
      </w:r>
      <w:r w:rsidR="000130E4">
        <w:t xml:space="preserve">sběrnicový </w:t>
      </w:r>
      <w:r w:rsidR="00FF0B1D">
        <w:t xml:space="preserve">8 </w:t>
      </w:r>
      <w:r w:rsidR="000130E4">
        <w:t>kanálový modul</w:t>
      </w:r>
      <w:r w:rsidR="004138F3">
        <w:t>,</w:t>
      </w:r>
      <w:r w:rsidR="00A47DCB">
        <w:t xml:space="preserve"> viz </w:t>
      </w:r>
      <w:r w:rsidR="00A47DCB">
        <w:rPr>
          <w:b/>
        </w:rPr>
        <w:t xml:space="preserve">obr. </w:t>
      </w:r>
      <w:r>
        <w:rPr>
          <w:b/>
        </w:rPr>
        <w:t>30</w:t>
      </w:r>
      <w:r w:rsidR="004138F3" w:rsidRPr="004138F3">
        <w:t>,</w:t>
      </w:r>
      <w:r w:rsidR="000130E4">
        <w:t xml:space="preserve"> </w:t>
      </w:r>
      <w:r w:rsidR="004138F3">
        <w:t xml:space="preserve">který </w:t>
      </w:r>
      <w:r w:rsidR="000130E4">
        <w:t>p</w:t>
      </w:r>
      <w:r w:rsidR="000130E4" w:rsidRPr="009C1E58">
        <w:rPr>
          <w:rStyle w:val="Siln"/>
          <w:b w:val="0"/>
        </w:rPr>
        <w:t>oskytuje výstupy pro signalizaci zajištění až 8 sekcí, signalizaci IW/EW poplachů v 8 sekcích nebo stavu až 8 PG výstupů</w:t>
      </w:r>
      <w:r w:rsidR="000130E4" w:rsidRPr="009C1E58">
        <w:rPr>
          <w:b/>
        </w:rPr>
        <w:t>.</w:t>
      </w:r>
    </w:p>
    <w:p w14:paraId="35845171" w14:textId="77777777" w:rsidR="00A47DCB" w:rsidRDefault="00A47DCB" w:rsidP="00B4753F">
      <w:pPr>
        <w:spacing w:before="0" w:after="0"/>
        <w:jc w:val="both"/>
        <w:rPr>
          <w:b/>
        </w:rPr>
      </w:pPr>
    </w:p>
    <w:p w14:paraId="30351C6A" w14:textId="77777777" w:rsidR="00F461A8" w:rsidRPr="00B4753F" w:rsidRDefault="00537BC7" w:rsidP="00B4753F">
      <w:pPr>
        <w:spacing w:before="0" w:after="0"/>
        <w:ind w:firstLine="0"/>
        <w:jc w:val="both"/>
        <w:rPr>
          <w:b/>
        </w:rPr>
      </w:pPr>
      <w:r>
        <w:rPr>
          <w:b/>
          <w:noProof/>
          <w:lang w:eastAsia="cs-CZ"/>
        </w:rPr>
        <w:drawing>
          <wp:inline distT="0" distB="0" distL="0" distR="0" wp14:anchorId="2E8DAA4D" wp14:editId="0BCB249E">
            <wp:extent cx="4953000" cy="2257425"/>
            <wp:effectExtent l="0" t="0" r="0" b="9525"/>
            <wp:docPr id="1730077182" name="obrázek 14" descr="JA-118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A-118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3000" cy="2257425"/>
                    </a:xfrm>
                    <a:prstGeom prst="rect">
                      <a:avLst/>
                    </a:prstGeom>
                    <a:noFill/>
                    <a:ln>
                      <a:noFill/>
                    </a:ln>
                  </pic:spPr>
                </pic:pic>
              </a:graphicData>
            </a:graphic>
          </wp:inline>
        </w:drawing>
      </w:r>
    </w:p>
    <w:p w14:paraId="008FE97A" w14:textId="77777777" w:rsidR="00A47DCB" w:rsidRDefault="00A47DCB" w:rsidP="00907256">
      <w:pPr>
        <w:spacing w:before="0" w:after="0"/>
        <w:jc w:val="both"/>
        <w:rPr>
          <w:i/>
        </w:rPr>
      </w:pPr>
    </w:p>
    <w:p w14:paraId="2BFC8E11" w14:textId="77777777" w:rsidR="00F461A8" w:rsidRPr="00F461A8" w:rsidRDefault="00F461A8" w:rsidP="00907256">
      <w:pPr>
        <w:spacing w:before="0" w:after="0"/>
        <w:jc w:val="both"/>
        <w:rPr>
          <w:i/>
        </w:rPr>
      </w:pPr>
      <w:r>
        <w:rPr>
          <w:i/>
        </w:rPr>
        <w:t>Obr.</w:t>
      </w:r>
      <w:r w:rsidR="00077F83">
        <w:rPr>
          <w:i/>
        </w:rPr>
        <w:t xml:space="preserve"> 30</w:t>
      </w:r>
      <w:r w:rsidR="00187B0E">
        <w:rPr>
          <w:i/>
        </w:rPr>
        <w:t xml:space="preserve"> Sběrnicový 8 </w:t>
      </w:r>
      <w:r>
        <w:rPr>
          <w:i/>
        </w:rPr>
        <w:t>kanálový modul</w:t>
      </w:r>
      <w:r w:rsidR="00077F83">
        <w:rPr>
          <w:i/>
        </w:rPr>
        <w:t xml:space="preserve"> JA-118N </w:t>
      </w:r>
      <w:r w:rsidR="00D55ACC">
        <w:rPr>
          <w:i/>
        </w:rPr>
        <w:t>(37)</w:t>
      </w:r>
    </w:p>
    <w:p w14:paraId="12E2E41E" w14:textId="77777777" w:rsidR="00F461A8" w:rsidRDefault="00F461A8" w:rsidP="00907256">
      <w:pPr>
        <w:spacing w:before="0" w:after="0"/>
        <w:jc w:val="both"/>
        <w:rPr>
          <w:b/>
        </w:rPr>
      </w:pPr>
    </w:p>
    <w:p w14:paraId="25560BE2" w14:textId="56496849" w:rsidR="00F461A8" w:rsidRDefault="000130E4" w:rsidP="001E6645">
      <w:pPr>
        <w:jc w:val="both"/>
        <w:rPr>
          <w:b/>
        </w:rPr>
      </w:pPr>
      <w:r>
        <w:rPr>
          <w:b/>
        </w:rPr>
        <w:t>JA</w:t>
      </w:r>
      <w:r w:rsidR="009229C5" w:rsidRPr="003758C0">
        <w:rPr>
          <w:b/>
        </w:rPr>
        <w:t>-</w:t>
      </w:r>
      <w:r w:rsidRPr="003758C0">
        <w:rPr>
          <w:b/>
        </w:rPr>
        <w:t>110F, LD-81</w:t>
      </w:r>
      <w:r>
        <w:rPr>
          <w:b/>
        </w:rPr>
        <w:t xml:space="preserve"> - </w:t>
      </w:r>
      <w:r>
        <w:t>sběrnicový záplavový detektor</w:t>
      </w:r>
      <w:r w:rsidR="00A47DCB">
        <w:t xml:space="preserve"> viz </w:t>
      </w:r>
      <w:r w:rsidR="00A47DCB">
        <w:rPr>
          <w:b/>
        </w:rPr>
        <w:t xml:space="preserve">obr. </w:t>
      </w:r>
      <w:r w:rsidR="00077F83">
        <w:rPr>
          <w:b/>
        </w:rPr>
        <w:t>31</w:t>
      </w:r>
      <w:r w:rsidR="004223EA">
        <w:rPr>
          <w:b/>
        </w:rPr>
        <w:t>,</w:t>
      </w:r>
      <w:r>
        <w:t xml:space="preserve"> detektor slouží pro </w:t>
      </w:r>
      <w:r w:rsidRPr="00E97A98">
        <w:rPr>
          <w:rStyle w:val="Siln"/>
          <w:b w:val="0"/>
        </w:rPr>
        <w:t>indikaci zaplavení prostor (sklep, koupelna apod.) vodou</w:t>
      </w:r>
      <w:r w:rsidRPr="00E97A98">
        <w:rPr>
          <w:b/>
        </w:rPr>
        <w:t>.</w:t>
      </w:r>
    </w:p>
    <w:p w14:paraId="5EE8B9A0" w14:textId="77777777" w:rsidR="001E6645" w:rsidRDefault="001E6645" w:rsidP="001E6645">
      <w:pPr>
        <w:jc w:val="both"/>
        <w:rPr>
          <w:b/>
        </w:rPr>
      </w:pPr>
    </w:p>
    <w:p w14:paraId="7112A90A" w14:textId="77777777" w:rsidR="00F461A8" w:rsidRDefault="00537BC7" w:rsidP="00907256">
      <w:pPr>
        <w:spacing w:before="0" w:after="0"/>
        <w:jc w:val="both"/>
        <w:rPr>
          <w:b/>
        </w:rPr>
      </w:pPr>
      <w:r>
        <w:rPr>
          <w:b/>
          <w:noProof/>
          <w:lang w:eastAsia="cs-CZ"/>
        </w:rPr>
        <w:drawing>
          <wp:inline distT="0" distB="0" distL="0" distR="0" wp14:anchorId="0B48704F" wp14:editId="75092EEF">
            <wp:extent cx="771525" cy="1476375"/>
            <wp:effectExtent l="0" t="0" r="9525" b="9525"/>
            <wp:docPr id="1730077181" name="obrázek 15" descr="L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1525" cy="1476375"/>
                    </a:xfrm>
                    <a:prstGeom prst="rect">
                      <a:avLst/>
                    </a:prstGeom>
                    <a:noFill/>
                    <a:ln>
                      <a:noFill/>
                    </a:ln>
                  </pic:spPr>
                </pic:pic>
              </a:graphicData>
            </a:graphic>
          </wp:inline>
        </w:drawing>
      </w:r>
    </w:p>
    <w:p w14:paraId="73EBD536" w14:textId="6D714E30" w:rsidR="00F461A8" w:rsidRDefault="00F461A8" w:rsidP="001E6645">
      <w:pPr>
        <w:jc w:val="both"/>
        <w:rPr>
          <w:i/>
        </w:rPr>
      </w:pPr>
      <w:r>
        <w:rPr>
          <w:i/>
        </w:rPr>
        <w:t xml:space="preserve">Obr. </w:t>
      </w:r>
      <w:r w:rsidR="00077F83">
        <w:rPr>
          <w:i/>
        </w:rPr>
        <w:t>31</w:t>
      </w:r>
      <w:r w:rsidR="00A47DCB">
        <w:rPr>
          <w:i/>
        </w:rPr>
        <w:t xml:space="preserve"> </w:t>
      </w:r>
      <w:r>
        <w:rPr>
          <w:i/>
        </w:rPr>
        <w:t>Sběrnicový záplavový detektor</w:t>
      </w:r>
      <w:r w:rsidR="00D55ACC">
        <w:rPr>
          <w:i/>
        </w:rPr>
        <w:t xml:space="preserve"> (38)</w:t>
      </w:r>
    </w:p>
    <w:p w14:paraId="2ED18C5D" w14:textId="77777777" w:rsidR="001E6645" w:rsidRPr="00B4753F" w:rsidRDefault="001E6645" w:rsidP="001E6645">
      <w:pPr>
        <w:jc w:val="both"/>
        <w:rPr>
          <w:i/>
        </w:rPr>
      </w:pPr>
    </w:p>
    <w:p w14:paraId="395F627E" w14:textId="2F44FA7E" w:rsidR="000130E4" w:rsidRDefault="000130E4" w:rsidP="001E6645">
      <w:pPr>
        <w:jc w:val="both"/>
      </w:pPr>
      <w:r w:rsidRPr="003758C0">
        <w:rPr>
          <w:b/>
        </w:rPr>
        <w:t>JA-110ST</w:t>
      </w:r>
      <w:r>
        <w:rPr>
          <w:b/>
        </w:rPr>
        <w:t xml:space="preserve"> - </w:t>
      </w:r>
      <w:r>
        <w:t>sběrnicový kombinovaný detektor kouře a teploty, slouží k optické a kouřové detekci.</w:t>
      </w:r>
    </w:p>
    <w:p w14:paraId="044A7B55" w14:textId="77777777" w:rsidR="001E6645" w:rsidRDefault="001E6645" w:rsidP="001E6645">
      <w:pPr>
        <w:jc w:val="both"/>
      </w:pPr>
    </w:p>
    <w:p w14:paraId="1B524894" w14:textId="77777777" w:rsidR="00B4753F" w:rsidRDefault="000130E4" w:rsidP="00B4753F">
      <w:pPr>
        <w:spacing w:before="0" w:after="0"/>
        <w:jc w:val="both"/>
      </w:pPr>
      <w:r w:rsidRPr="003758C0">
        <w:rPr>
          <w:b/>
        </w:rPr>
        <w:lastRenderedPageBreak/>
        <w:t>JA-110A</w:t>
      </w:r>
      <w:r>
        <w:rPr>
          <w:b/>
        </w:rPr>
        <w:t xml:space="preserve"> - </w:t>
      </w:r>
      <w:r>
        <w:t xml:space="preserve">sběrnicová siréna </w:t>
      </w:r>
      <w:r w:rsidR="00A47DCB">
        <w:t>–</w:t>
      </w:r>
      <w:r w:rsidR="00B4753F">
        <w:t xml:space="preserve"> </w:t>
      </w:r>
      <w:r>
        <w:t>vnitřní</w:t>
      </w:r>
      <w:r w:rsidR="00A47DCB">
        <w:t xml:space="preserve"> viz </w:t>
      </w:r>
      <w:r w:rsidR="00A47DCB">
        <w:rPr>
          <w:b/>
        </w:rPr>
        <w:t>obr. 3</w:t>
      </w:r>
      <w:r w:rsidR="00077F83">
        <w:rPr>
          <w:b/>
        </w:rPr>
        <w:t>2</w:t>
      </w:r>
      <w:r>
        <w:t xml:space="preserve">, slouží k akustické signalizaci poplachu a pak příchodové a odchodové zpoždění v zabezpečovacím systému. </w:t>
      </w:r>
    </w:p>
    <w:p w14:paraId="3EB71036" w14:textId="77777777" w:rsidR="00B4753F" w:rsidRDefault="00B4753F" w:rsidP="00907256">
      <w:pPr>
        <w:spacing w:before="0" w:after="0"/>
        <w:jc w:val="both"/>
      </w:pPr>
      <w:r>
        <w:rPr>
          <w:noProof/>
          <w:lang w:eastAsia="cs-CZ"/>
        </w:rPr>
        <w:drawing>
          <wp:inline distT="0" distB="0" distL="0" distR="0" wp14:anchorId="7C5A756A" wp14:editId="3557679B">
            <wp:extent cx="1876425" cy="1752600"/>
            <wp:effectExtent l="0" t="0" r="9525" b="0"/>
            <wp:docPr id="1730077162" name="obrázek 2" descr="JA-1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110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76425" cy="1752600"/>
                    </a:xfrm>
                    <a:prstGeom prst="rect">
                      <a:avLst/>
                    </a:prstGeom>
                    <a:noFill/>
                    <a:ln>
                      <a:noFill/>
                    </a:ln>
                  </pic:spPr>
                </pic:pic>
              </a:graphicData>
            </a:graphic>
          </wp:inline>
        </w:drawing>
      </w:r>
    </w:p>
    <w:p w14:paraId="0FF5B52C" w14:textId="77777777" w:rsidR="00B4753F" w:rsidRPr="00B4753F" w:rsidRDefault="00B4753F" w:rsidP="00187B0E">
      <w:pPr>
        <w:spacing w:before="0"/>
        <w:jc w:val="both"/>
        <w:rPr>
          <w:i/>
        </w:rPr>
      </w:pPr>
      <w:r>
        <w:rPr>
          <w:i/>
        </w:rPr>
        <w:t xml:space="preserve">Obr. </w:t>
      </w:r>
      <w:r w:rsidR="00077F83">
        <w:rPr>
          <w:i/>
        </w:rPr>
        <w:t>32</w:t>
      </w:r>
      <w:r w:rsidR="00A47DCB">
        <w:rPr>
          <w:i/>
        </w:rPr>
        <w:t xml:space="preserve"> </w:t>
      </w:r>
      <w:r>
        <w:rPr>
          <w:i/>
        </w:rPr>
        <w:t>Sběrnicová vnitřní siréna</w:t>
      </w:r>
      <w:r w:rsidR="00077F83">
        <w:rPr>
          <w:i/>
        </w:rPr>
        <w:t xml:space="preserve"> JA-110A</w:t>
      </w:r>
      <w:r w:rsidR="00D55ACC">
        <w:rPr>
          <w:i/>
        </w:rPr>
        <w:t xml:space="preserve"> </w:t>
      </w:r>
      <w:r w:rsidR="00D55ACC" w:rsidRPr="00FF6F75">
        <w:rPr>
          <w:i/>
        </w:rPr>
        <w:t>(39)</w:t>
      </w:r>
    </w:p>
    <w:p w14:paraId="60340C62" w14:textId="77777777" w:rsidR="000130E4" w:rsidRDefault="000130E4" w:rsidP="00907256">
      <w:pPr>
        <w:spacing w:before="0" w:after="0"/>
        <w:jc w:val="both"/>
      </w:pPr>
      <w:r w:rsidRPr="003758C0">
        <w:rPr>
          <w:b/>
        </w:rPr>
        <w:t>JA-150P</w:t>
      </w:r>
      <w:r>
        <w:rPr>
          <w:b/>
        </w:rPr>
        <w:t xml:space="preserve"> - </w:t>
      </w:r>
      <w:r>
        <w:t xml:space="preserve">PIR detektor pohybu, slouží pro ochranu interiérů, </w:t>
      </w:r>
      <w:r w:rsidR="00B5755B">
        <w:t>d</w:t>
      </w:r>
      <w:r>
        <w:t>etekuje pohyb osob.</w:t>
      </w:r>
    </w:p>
    <w:p w14:paraId="47CBFCAB" w14:textId="3433806B" w:rsidR="00B4753F" w:rsidRDefault="000130E4" w:rsidP="00B4753F">
      <w:pPr>
        <w:spacing w:before="0" w:after="0"/>
        <w:jc w:val="both"/>
      </w:pPr>
      <w:r w:rsidRPr="003758C0">
        <w:rPr>
          <w:b/>
        </w:rPr>
        <w:t>JA-110B</w:t>
      </w:r>
      <w:r>
        <w:rPr>
          <w:b/>
        </w:rPr>
        <w:t xml:space="preserve"> - </w:t>
      </w:r>
      <w:r>
        <w:t>akustický detektor rozbití skla</w:t>
      </w:r>
      <w:r w:rsidR="00A47DCB" w:rsidRPr="00A47DCB">
        <w:t xml:space="preserve"> </w:t>
      </w:r>
      <w:proofErr w:type="gramStart"/>
      <w:r w:rsidR="00A47DCB">
        <w:t>viz</w:t>
      </w:r>
      <w:proofErr w:type="gramEnd"/>
      <w:r w:rsidR="00A47DCB">
        <w:t xml:space="preserve"> </w:t>
      </w:r>
      <w:r w:rsidR="00A47DCB">
        <w:rPr>
          <w:b/>
        </w:rPr>
        <w:t>obr. 3</w:t>
      </w:r>
      <w:r w:rsidR="00077F83">
        <w:rPr>
          <w:b/>
        </w:rPr>
        <w:t>3</w:t>
      </w:r>
      <w:r>
        <w:t xml:space="preserve"> </w:t>
      </w:r>
      <w:proofErr w:type="gramStart"/>
      <w:r>
        <w:t>rozpoznává</w:t>
      </w:r>
      <w:proofErr w:type="gramEnd"/>
      <w:r>
        <w:t xml:space="preserve"> rozbití skleněných ploch, vyplní či dveří.</w:t>
      </w:r>
    </w:p>
    <w:p w14:paraId="77A909A1" w14:textId="77777777" w:rsidR="00B4753F" w:rsidRDefault="00537BC7" w:rsidP="00907256">
      <w:pPr>
        <w:spacing w:before="0" w:after="0"/>
        <w:jc w:val="both"/>
      </w:pPr>
      <w:r>
        <w:rPr>
          <w:noProof/>
          <w:lang w:eastAsia="cs-CZ"/>
        </w:rPr>
        <w:drawing>
          <wp:inline distT="0" distB="0" distL="0" distR="0" wp14:anchorId="752E8823" wp14:editId="152996F6">
            <wp:extent cx="676275" cy="1476375"/>
            <wp:effectExtent l="0" t="0" r="9525" b="9525"/>
            <wp:docPr id="1730077180" name="obrázek 16" descr="JA-1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A-110B"/>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6275" cy="1476375"/>
                    </a:xfrm>
                    <a:prstGeom prst="rect">
                      <a:avLst/>
                    </a:prstGeom>
                    <a:noFill/>
                    <a:ln>
                      <a:noFill/>
                    </a:ln>
                  </pic:spPr>
                </pic:pic>
              </a:graphicData>
            </a:graphic>
          </wp:inline>
        </w:drawing>
      </w:r>
    </w:p>
    <w:p w14:paraId="2AE359B4" w14:textId="77777777" w:rsidR="00B4753F" w:rsidRPr="00B4753F" w:rsidRDefault="00B4753F" w:rsidP="00907256">
      <w:pPr>
        <w:spacing w:before="0" w:after="0"/>
        <w:jc w:val="both"/>
        <w:rPr>
          <w:i/>
        </w:rPr>
      </w:pPr>
      <w:r>
        <w:rPr>
          <w:i/>
        </w:rPr>
        <w:t xml:space="preserve">Obr. </w:t>
      </w:r>
      <w:r w:rsidR="00077F83">
        <w:rPr>
          <w:i/>
        </w:rPr>
        <w:t>33</w:t>
      </w:r>
      <w:r w:rsidR="00A47DCB">
        <w:rPr>
          <w:i/>
        </w:rPr>
        <w:t xml:space="preserve"> </w:t>
      </w:r>
      <w:r>
        <w:rPr>
          <w:i/>
        </w:rPr>
        <w:t>Akustický detektor rozbití skla</w:t>
      </w:r>
      <w:r w:rsidR="00077F83">
        <w:rPr>
          <w:i/>
        </w:rPr>
        <w:t xml:space="preserve"> JA-110B</w:t>
      </w:r>
      <w:r w:rsidR="00D55ACC">
        <w:rPr>
          <w:i/>
        </w:rPr>
        <w:t xml:space="preserve"> (40)</w:t>
      </w:r>
    </w:p>
    <w:p w14:paraId="6EF51DBD" w14:textId="77777777" w:rsidR="00B4753F" w:rsidRDefault="00B4753F" w:rsidP="00907256">
      <w:pPr>
        <w:spacing w:before="0" w:after="0"/>
        <w:jc w:val="both"/>
      </w:pPr>
    </w:p>
    <w:p w14:paraId="4C82C336" w14:textId="4C8397D0" w:rsidR="00B5755B" w:rsidRDefault="000130E4" w:rsidP="00FF6F75">
      <w:pPr>
        <w:spacing w:before="0" w:after="0"/>
        <w:jc w:val="both"/>
      </w:pPr>
      <w:r w:rsidRPr="003758C0">
        <w:rPr>
          <w:b/>
        </w:rPr>
        <w:t>SA-200-A</w:t>
      </w:r>
      <w:r>
        <w:rPr>
          <w:b/>
        </w:rPr>
        <w:t xml:space="preserve"> - </w:t>
      </w:r>
      <w:r>
        <w:t>magnetický detektor otevření</w:t>
      </w:r>
      <w:r w:rsidR="003E63A0">
        <w:t xml:space="preserve"> viz</w:t>
      </w:r>
      <w:r w:rsidR="00A47DCB">
        <w:t xml:space="preserve"> </w:t>
      </w:r>
      <w:r w:rsidR="00A47DCB">
        <w:rPr>
          <w:b/>
        </w:rPr>
        <w:t>obr. 3</w:t>
      </w:r>
      <w:r w:rsidR="00077F83">
        <w:rPr>
          <w:b/>
        </w:rPr>
        <w:t>4</w:t>
      </w:r>
      <w:r w:rsidR="004138F3" w:rsidRPr="004138F3">
        <w:t>,</w:t>
      </w:r>
      <w:r>
        <w:t xml:space="preserve"> jedná se o magnetický kontakt rozpínací.</w:t>
      </w:r>
    </w:p>
    <w:p w14:paraId="4F87C9A8" w14:textId="77777777" w:rsidR="003E63A0" w:rsidRDefault="003E63A0" w:rsidP="00B5755B">
      <w:pPr>
        <w:spacing w:before="0" w:after="0"/>
        <w:jc w:val="both"/>
      </w:pPr>
    </w:p>
    <w:p w14:paraId="2750001C" w14:textId="77777777" w:rsidR="00B5755B" w:rsidRDefault="00537BC7" w:rsidP="00B5755B">
      <w:pPr>
        <w:keepNext/>
        <w:spacing w:before="0" w:after="0"/>
        <w:jc w:val="both"/>
      </w:pPr>
      <w:r>
        <w:rPr>
          <w:noProof/>
          <w:lang w:eastAsia="cs-CZ"/>
        </w:rPr>
        <w:drawing>
          <wp:inline distT="0" distB="0" distL="0" distR="0" wp14:anchorId="779112BC" wp14:editId="1388BF6B">
            <wp:extent cx="1038225" cy="1457325"/>
            <wp:effectExtent l="0" t="0" r="9525" b="9525"/>
            <wp:docPr id="1730077179" name="obrázek 17" descr="SA-2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200-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8225" cy="1457325"/>
                    </a:xfrm>
                    <a:prstGeom prst="rect">
                      <a:avLst/>
                    </a:prstGeom>
                    <a:noFill/>
                    <a:ln>
                      <a:noFill/>
                    </a:ln>
                  </pic:spPr>
                </pic:pic>
              </a:graphicData>
            </a:graphic>
          </wp:inline>
        </w:drawing>
      </w:r>
    </w:p>
    <w:p w14:paraId="4320EFFD" w14:textId="77777777" w:rsidR="00B5755B" w:rsidRDefault="00B5755B" w:rsidP="00B5755B">
      <w:pPr>
        <w:pStyle w:val="Titulek"/>
        <w:jc w:val="both"/>
      </w:pPr>
      <w:r>
        <w:t xml:space="preserve">Obr. </w:t>
      </w:r>
      <w:r w:rsidR="00A47DCB">
        <w:t>3</w:t>
      </w:r>
      <w:r w:rsidR="00077F83">
        <w:t>4</w:t>
      </w:r>
      <w:r>
        <w:t xml:space="preserve"> Magnetický dveřní kontakt</w:t>
      </w:r>
      <w:r w:rsidR="00BC1AA1">
        <w:t xml:space="preserve"> SA-200-A</w:t>
      </w:r>
      <w:r w:rsidR="00D55ACC">
        <w:t xml:space="preserve"> (41)</w:t>
      </w:r>
    </w:p>
    <w:p w14:paraId="61A39121" w14:textId="77777777" w:rsidR="00A47DCB" w:rsidRDefault="00A47DCB" w:rsidP="00B5755B">
      <w:pPr>
        <w:pStyle w:val="Titulek"/>
        <w:jc w:val="both"/>
      </w:pPr>
    </w:p>
    <w:p w14:paraId="54B5E45C" w14:textId="01A3C122" w:rsidR="001E6645" w:rsidRDefault="000130E4" w:rsidP="003E63A0">
      <w:pPr>
        <w:spacing w:before="0" w:after="0"/>
        <w:jc w:val="both"/>
      </w:pPr>
      <w:r w:rsidRPr="003758C0">
        <w:rPr>
          <w:b/>
        </w:rPr>
        <w:lastRenderedPageBreak/>
        <w:t>JA-150M</w:t>
      </w:r>
      <w:r>
        <w:rPr>
          <w:b/>
        </w:rPr>
        <w:t xml:space="preserve"> - </w:t>
      </w:r>
      <w:r>
        <w:t>sběrnicový modul připojení magnetického detektoru</w:t>
      </w:r>
      <w:r w:rsidR="003E63A0">
        <w:t xml:space="preserve"> viz </w:t>
      </w:r>
      <w:r w:rsidR="003E63A0">
        <w:rPr>
          <w:b/>
        </w:rPr>
        <w:t>obr. 3</w:t>
      </w:r>
      <w:r w:rsidR="00BC1AA1">
        <w:rPr>
          <w:b/>
        </w:rPr>
        <w:t>5</w:t>
      </w:r>
      <w:r w:rsidR="001E6645">
        <w:t xml:space="preserve"> </w:t>
      </w:r>
    </w:p>
    <w:p w14:paraId="5B037F1F" w14:textId="54B23C08" w:rsidR="00B24D62" w:rsidRDefault="003E63A0" w:rsidP="001E6645">
      <w:pPr>
        <w:spacing w:before="0" w:after="0"/>
        <w:ind w:firstLine="0"/>
        <w:jc w:val="both"/>
      </w:pPr>
      <w:r>
        <w:t xml:space="preserve">je </w:t>
      </w:r>
      <w:r w:rsidR="00FF6F75">
        <w:t>dvou</w:t>
      </w:r>
      <w:r>
        <w:t xml:space="preserve">vstupový, </w:t>
      </w:r>
      <w:r w:rsidR="000130E4">
        <w:t xml:space="preserve">jedná se o </w:t>
      </w:r>
      <w:r w:rsidR="000130E4" w:rsidRPr="00F373AE">
        <w:rPr>
          <w:rStyle w:val="Siln"/>
          <w:b w:val="0"/>
        </w:rPr>
        <w:t>magnetický detektor, který má dva nezávislé, samostatně nastavitelné vstupy</w:t>
      </w:r>
      <w:r w:rsidR="000130E4">
        <w:t>.</w:t>
      </w:r>
    </w:p>
    <w:p w14:paraId="3030A3D3" w14:textId="77777777" w:rsidR="003E63A0" w:rsidRDefault="003E63A0" w:rsidP="000130E4">
      <w:pPr>
        <w:spacing w:before="0"/>
        <w:ind w:firstLine="0"/>
        <w:jc w:val="both"/>
      </w:pPr>
    </w:p>
    <w:p w14:paraId="5509AE24" w14:textId="77777777" w:rsidR="00B5755B" w:rsidRDefault="00537BC7" w:rsidP="00B5755B">
      <w:pPr>
        <w:spacing w:before="0"/>
        <w:ind w:firstLine="851"/>
        <w:jc w:val="both"/>
      </w:pPr>
      <w:r>
        <w:rPr>
          <w:noProof/>
          <w:lang w:eastAsia="cs-CZ"/>
        </w:rPr>
        <w:drawing>
          <wp:inline distT="0" distB="0" distL="0" distR="0" wp14:anchorId="00242EF0" wp14:editId="0729501C">
            <wp:extent cx="647700" cy="1400175"/>
            <wp:effectExtent l="0" t="0" r="0" b="9525"/>
            <wp:docPr id="1730077178" name="obrázek 18" descr="JA-15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150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1400175"/>
                    </a:xfrm>
                    <a:prstGeom prst="rect">
                      <a:avLst/>
                    </a:prstGeom>
                    <a:noFill/>
                    <a:ln>
                      <a:noFill/>
                    </a:ln>
                  </pic:spPr>
                </pic:pic>
              </a:graphicData>
            </a:graphic>
          </wp:inline>
        </w:drawing>
      </w:r>
    </w:p>
    <w:p w14:paraId="6F6A88C5" w14:textId="77777777" w:rsidR="00B5755B" w:rsidRPr="00B5755B" w:rsidRDefault="00B5755B" w:rsidP="00B5755B">
      <w:pPr>
        <w:spacing w:before="0"/>
        <w:ind w:firstLine="851"/>
        <w:jc w:val="both"/>
        <w:rPr>
          <w:i/>
        </w:rPr>
      </w:pPr>
      <w:r>
        <w:rPr>
          <w:i/>
        </w:rPr>
        <w:t xml:space="preserve">Obr. </w:t>
      </w:r>
      <w:r w:rsidR="003E63A0">
        <w:rPr>
          <w:i/>
        </w:rPr>
        <w:t>3</w:t>
      </w:r>
      <w:r w:rsidR="00BC1AA1">
        <w:rPr>
          <w:i/>
        </w:rPr>
        <w:t>5</w:t>
      </w:r>
      <w:r w:rsidR="003E63A0">
        <w:rPr>
          <w:i/>
        </w:rPr>
        <w:t xml:space="preserve"> </w:t>
      </w:r>
      <w:r>
        <w:rPr>
          <w:i/>
        </w:rPr>
        <w:t>Magnetický detektor JA-150M</w:t>
      </w:r>
      <w:r w:rsidR="00D55ACC">
        <w:rPr>
          <w:i/>
        </w:rPr>
        <w:t xml:space="preserve"> (42)</w:t>
      </w:r>
    </w:p>
    <w:p w14:paraId="650DEAC5" w14:textId="77777777" w:rsidR="00B5755B" w:rsidRDefault="00B5755B" w:rsidP="000130E4">
      <w:pPr>
        <w:spacing w:before="0"/>
        <w:ind w:firstLine="0"/>
        <w:jc w:val="both"/>
      </w:pPr>
    </w:p>
    <w:p w14:paraId="61F4757C" w14:textId="77777777" w:rsidR="00907256" w:rsidRDefault="00907256" w:rsidP="00187B0E">
      <w:pPr>
        <w:spacing w:before="0"/>
        <w:ind w:firstLine="0"/>
        <w:jc w:val="both"/>
        <w:rPr>
          <w:b/>
        </w:rPr>
      </w:pPr>
      <w:r>
        <w:tab/>
      </w:r>
      <w:r w:rsidRPr="003758C0">
        <w:rPr>
          <w:b/>
        </w:rPr>
        <w:t>JA-110I</w:t>
      </w:r>
      <w:r>
        <w:rPr>
          <w:b/>
        </w:rPr>
        <w:t xml:space="preserve"> - </w:t>
      </w:r>
      <w:r>
        <w:t xml:space="preserve">sběrnicový indikátor sekce nebo aktivace výstupu PG, </w:t>
      </w:r>
      <w:r w:rsidRPr="003758C0">
        <w:rPr>
          <w:rStyle w:val="Siln"/>
          <w:b w:val="0"/>
        </w:rPr>
        <w:t>signalizuje zajištění sekce nebo aktivaci výstupu rozsvícením červené LED kontrolky</w:t>
      </w:r>
      <w:r w:rsidRPr="003758C0">
        <w:rPr>
          <w:b/>
        </w:rPr>
        <w:t>.</w:t>
      </w:r>
    </w:p>
    <w:p w14:paraId="7A4C01CA" w14:textId="77777777" w:rsidR="00907256" w:rsidRDefault="00907256" w:rsidP="00187B0E">
      <w:pPr>
        <w:spacing w:before="0"/>
        <w:ind w:firstLine="0"/>
        <w:jc w:val="both"/>
      </w:pPr>
      <w:r>
        <w:rPr>
          <w:b/>
        </w:rPr>
        <w:tab/>
      </w:r>
      <w:r w:rsidRPr="003758C0">
        <w:rPr>
          <w:b/>
        </w:rPr>
        <w:t>JA-101K</w:t>
      </w:r>
      <w:r>
        <w:rPr>
          <w:b/>
        </w:rPr>
        <w:t xml:space="preserve"> - </w:t>
      </w:r>
      <w:r>
        <w:t>ústředna z vestavěným GSMS, GPRS komunikátorem.</w:t>
      </w:r>
    </w:p>
    <w:p w14:paraId="50EDAA3A" w14:textId="77777777" w:rsidR="00907256" w:rsidRDefault="00907256" w:rsidP="00187B0E">
      <w:pPr>
        <w:jc w:val="both"/>
      </w:pPr>
      <w:r w:rsidRPr="00921AD2">
        <w:rPr>
          <w:b/>
        </w:rPr>
        <w:t>JA-110A, JA-110B,</w:t>
      </w:r>
      <w:r>
        <w:t xml:space="preserve"> </w:t>
      </w:r>
      <w:r w:rsidRPr="003758C0">
        <w:rPr>
          <w:b/>
        </w:rPr>
        <w:t>JA-110</w:t>
      </w:r>
      <w:r>
        <w:rPr>
          <w:b/>
        </w:rPr>
        <w:t xml:space="preserve">C - </w:t>
      </w:r>
      <w:r>
        <w:t xml:space="preserve">rozbočovač sběrnice, svorkovnice je určena ke </w:t>
      </w:r>
      <w:r w:rsidRPr="00E034F3">
        <w:rPr>
          <w:rStyle w:val="Siln"/>
          <w:b w:val="0"/>
        </w:rPr>
        <w:t>spojování vodičů sběrnice</w:t>
      </w:r>
      <w:r>
        <w:rPr>
          <w:rStyle w:val="Siln"/>
          <w:b w:val="0"/>
        </w:rPr>
        <w:t>.</w:t>
      </w:r>
    </w:p>
    <w:p w14:paraId="48A8590C" w14:textId="77777777" w:rsidR="000130E4" w:rsidRDefault="00907256" w:rsidP="00187B0E">
      <w:pPr>
        <w:jc w:val="both"/>
      </w:pPr>
      <w:r w:rsidRPr="003758C0">
        <w:rPr>
          <w:b/>
        </w:rPr>
        <w:t>JA-111A RB</w:t>
      </w:r>
      <w:r>
        <w:rPr>
          <w:b/>
        </w:rPr>
        <w:t xml:space="preserve"> - </w:t>
      </w:r>
      <w:r>
        <w:t xml:space="preserve">sběrnicová siréna venkovní, slouží pro </w:t>
      </w:r>
      <w:r w:rsidRPr="002B28D3">
        <w:rPr>
          <w:rStyle w:val="Siln"/>
          <w:b w:val="0"/>
        </w:rPr>
        <w:t>venkovní</w:t>
      </w:r>
      <w:r>
        <w:rPr>
          <w:rStyle w:val="Siln"/>
        </w:rPr>
        <w:t xml:space="preserve"> </w:t>
      </w:r>
      <w:r w:rsidRPr="002B28D3">
        <w:rPr>
          <w:rStyle w:val="Siln"/>
          <w:b w:val="0"/>
        </w:rPr>
        <w:t>indikaci poplachu a zároveň jako předsunutý detektor sabotáže</w:t>
      </w:r>
      <w:r>
        <w:t>.</w:t>
      </w:r>
    </w:p>
    <w:p w14:paraId="7D6D035D" w14:textId="77777777" w:rsidR="00B24D62" w:rsidRDefault="00907256" w:rsidP="003E63A0">
      <w:pPr>
        <w:spacing w:before="0" w:after="0"/>
        <w:jc w:val="both"/>
      </w:pPr>
      <w:r w:rsidRPr="003758C0">
        <w:rPr>
          <w:b/>
        </w:rPr>
        <w:t>JA-186P</w:t>
      </w:r>
      <w:r>
        <w:rPr>
          <w:b/>
        </w:rPr>
        <w:t xml:space="preserve"> - </w:t>
      </w:r>
      <w:r w:rsidR="00187B0E">
        <w:t xml:space="preserve">bezdrátový </w:t>
      </w:r>
      <w:proofErr w:type="spellStart"/>
      <w:r w:rsidR="00187B0E">
        <w:t>dvou</w:t>
      </w:r>
      <w:r>
        <w:t>zónový</w:t>
      </w:r>
      <w:proofErr w:type="spellEnd"/>
      <w:r>
        <w:t xml:space="preserve"> </w:t>
      </w:r>
      <w:r w:rsidR="00B24D62">
        <w:t xml:space="preserve">PIR </w:t>
      </w:r>
      <w:r>
        <w:t>detektor</w:t>
      </w:r>
      <w:r w:rsidR="003E63A0">
        <w:t xml:space="preserve"> viz </w:t>
      </w:r>
      <w:r w:rsidR="00BC1AA1">
        <w:rPr>
          <w:b/>
        </w:rPr>
        <w:t>obr. 36</w:t>
      </w:r>
      <w:r w:rsidR="00FF6F75">
        <w:t xml:space="preserve">, </w:t>
      </w:r>
      <w:r>
        <w:rPr>
          <w:rStyle w:val="Siln"/>
          <w:b w:val="0"/>
        </w:rPr>
        <w:t>d</w:t>
      </w:r>
      <w:r w:rsidRPr="002B28D3">
        <w:rPr>
          <w:rStyle w:val="Siln"/>
          <w:b w:val="0"/>
        </w:rPr>
        <w:t>etekce</w:t>
      </w:r>
      <w:r>
        <w:rPr>
          <w:rStyle w:val="Siln"/>
        </w:rPr>
        <w:t xml:space="preserve"> </w:t>
      </w:r>
      <w:r w:rsidRPr="002B28D3">
        <w:rPr>
          <w:rStyle w:val="Siln"/>
          <w:b w:val="0"/>
        </w:rPr>
        <w:t>ve dvou zónách poskytuje vysokou ochranu před falešnými poplachy</w:t>
      </w:r>
      <w:r>
        <w:t xml:space="preserve"> způsobenými např. pohybem domácího zvířete.</w:t>
      </w:r>
    </w:p>
    <w:p w14:paraId="5A26F71A" w14:textId="77777777" w:rsidR="00B24D62" w:rsidRDefault="00537BC7" w:rsidP="003E63A0">
      <w:pPr>
        <w:spacing w:before="0" w:after="0"/>
        <w:ind w:firstLine="851"/>
        <w:jc w:val="both"/>
      </w:pPr>
      <w:r>
        <w:rPr>
          <w:noProof/>
          <w:lang w:eastAsia="cs-CZ"/>
        </w:rPr>
        <w:drawing>
          <wp:inline distT="0" distB="0" distL="0" distR="0" wp14:anchorId="56F2E803" wp14:editId="3FBB98E4">
            <wp:extent cx="647700" cy="1485900"/>
            <wp:effectExtent l="0" t="0" r="0" b="0"/>
            <wp:docPr id="1730077175" name="obrázek 19" descr="JA-186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186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1485900"/>
                    </a:xfrm>
                    <a:prstGeom prst="rect">
                      <a:avLst/>
                    </a:prstGeom>
                    <a:noFill/>
                    <a:ln>
                      <a:noFill/>
                    </a:ln>
                  </pic:spPr>
                </pic:pic>
              </a:graphicData>
            </a:graphic>
          </wp:inline>
        </w:drawing>
      </w:r>
    </w:p>
    <w:p w14:paraId="23E28513" w14:textId="77777777" w:rsidR="004D1A6A" w:rsidRPr="004D1A6A" w:rsidRDefault="004D1A6A" w:rsidP="004D1A6A">
      <w:pPr>
        <w:spacing w:before="0" w:after="0"/>
        <w:ind w:firstLine="851"/>
        <w:jc w:val="both"/>
        <w:rPr>
          <w:i/>
        </w:rPr>
      </w:pPr>
      <w:r>
        <w:rPr>
          <w:i/>
        </w:rPr>
        <w:t xml:space="preserve">Obr. </w:t>
      </w:r>
      <w:r w:rsidR="00BC1AA1">
        <w:rPr>
          <w:i/>
        </w:rPr>
        <w:t>36</w:t>
      </w:r>
      <w:r w:rsidR="003E63A0">
        <w:rPr>
          <w:i/>
        </w:rPr>
        <w:t xml:space="preserve"> </w:t>
      </w:r>
      <w:r w:rsidR="00B24D62">
        <w:rPr>
          <w:i/>
        </w:rPr>
        <w:t xml:space="preserve">Bezdrátový </w:t>
      </w:r>
      <w:proofErr w:type="spellStart"/>
      <w:r w:rsidR="00B24D62">
        <w:rPr>
          <w:i/>
        </w:rPr>
        <w:t>dvouzónový</w:t>
      </w:r>
      <w:proofErr w:type="spellEnd"/>
      <w:r w:rsidR="00B24D62">
        <w:rPr>
          <w:i/>
        </w:rPr>
        <w:t xml:space="preserve"> PIR detektor</w:t>
      </w:r>
      <w:r w:rsidR="00BC1AA1">
        <w:rPr>
          <w:i/>
        </w:rPr>
        <w:t xml:space="preserve"> JA-186P</w:t>
      </w:r>
      <w:r w:rsidR="00D55ACC">
        <w:rPr>
          <w:i/>
        </w:rPr>
        <w:t xml:space="preserve"> (43)</w:t>
      </w:r>
    </w:p>
    <w:p w14:paraId="44180192" w14:textId="77777777" w:rsidR="004D1A6A" w:rsidRPr="004D1A6A" w:rsidRDefault="004D1A6A" w:rsidP="004D1A6A">
      <w:pPr>
        <w:spacing w:before="0" w:after="0"/>
        <w:ind w:firstLine="851"/>
        <w:jc w:val="both"/>
        <w:rPr>
          <w:i/>
        </w:rPr>
      </w:pPr>
    </w:p>
    <w:p w14:paraId="68010572" w14:textId="77777777" w:rsidR="00907256" w:rsidRDefault="00907256" w:rsidP="00907256">
      <w:pPr>
        <w:spacing w:before="0" w:after="0"/>
        <w:jc w:val="both"/>
        <w:rPr>
          <w:b/>
        </w:rPr>
      </w:pPr>
      <w:r w:rsidRPr="003758C0">
        <w:rPr>
          <w:b/>
        </w:rPr>
        <w:t>JA-180W</w:t>
      </w:r>
      <w:r>
        <w:rPr>
          <w:b/>
        </w:rPr>
        <w:t xml:space="preserve"> - b</w:t>
      </w:r>
      <w:r>
        <w:t xml:space="preserve">ezdrátový kombinovaný detektor, </w:t>
      </w:r>
      <w:r w:rsidRPr="002B28D3">
        <w:rPr>
          <w:rStyle w:val="Siln"/>
          <w:b w:val="0"/>
        </w:rPr>
        <w:t>Díky spojení detekce pohybu a</w:t>
      </w:r>
      <w:r w:rsidR="00D55ACC">
        <w:rPr>
          <w:rStyle w:val="Siln"/>
          <w:b w:val="0"/>
        </w:rPr>
        <w:t> </w:t>
      </w:r>
      <w:r w:rsidRPr="002B28D3">
        <w:rPr>
          <w:rStyle w:val="Siln"/>
          <w:b w:val="0"/>
        </w:rPr>
        <w:t>mikrovlnné detekce je senzor vysoce odolný proti falešnému poplachu</w:t>
      </w:r>
      <w:r w:rsidRPr="002B28D3">
        <w:rPr>
          <w:b/>
        </w:rPr>
        <w:t>.</w:t>
      </w:r>
    </w:p>
    <w:p w14:paraId="0A3AC43A" w14:textId="3754BB18" w:rsidR="00907256" w:rsidRDefault="00907256" w:rsidP="00907256">
      <w:pPr>
        <w:spacing w:before="0" w:after="0"/>
        <w:jc w:val="both"/>
      </w:pPr>
      <w:r w:rsidRPr="003758C0">
        <w:rPr>
          <w:b/>
        </w:rPr>
        <w:lastRenderedPageBreak/>
        <w:t>JA-185</w:t>
      </w:r>
      <w:r>
        <w:rPr>
          <w:b/>
        </w:rPr>
        <w:t xml:space="preserve"> - </w:t>
      </w:r>
      <w:r>
        <w:t xml:space="preserve">bezdrátový PIR detektor pohybu, </w:t>
      </w:r>
      <w:r w:rsidR="001E6645">
        <w:t>m</w:t>
      </w:r>
      <w:r>
        <w:t>alý bezdrátový detektor pohybu osob vhodný na ochranu malých místností</w:t>
      </w:r>
      <w:r w:rsidR="006F6F52">
        <w:t>.</w:t>
      </w:r>
    </w:p>
    <w:p w14:paraId="0B86A86F" w14:textId="67106A7D" w:rsidR="006F6F52" w:rsidRDefault="006F6F52" w:rsidP="00907256">
      <w:pPr>
        <w:spacing w:before="0" w:after="0"/>
        <w:jc w:val="both"/>
        <w:rPr>
          <w:b/>
        </w:rPr>
      </w:pPr>
      <w:r>
        <w:rPr>
          <w:b/>
        </w:rPr>
        <w:t xml:space="preserve">JA-160PC - </w:t>
      </w:r>
      <w:r>
        <w:t>bezdrátový PIR detektor pohybu s</w:t>
      </w:r>
      <w:r w:rsidR="001E6645">
        <w:t> </w:t>
      </w:r>
      <w:r>
        <w:t>kamerou</w:t>
      </w:r>
      <w:r w:rsidR="001E6645">
        <w:t xml:space="preserve"> </w:t>
      </w:r>
      <w:proofErr w:type="gramStart"/>
      <w:r w:rsidR="003E63A0">
        <w:t>viz</w:t>
      </w:r>
      <w:proofErr w:type="gramEnd"/>
      <w:r w:rsidR="003E63A0">
        <w:t xml:space="preserve"> </w:t>
      </w:r>
      <w:r w:rsidR="003E63A0">
        <w:rPr>
          <w:b/>
        </w:rPr>
        <w:t>obr. 3</w:t>
      </w:r>
      <w:r w:rsidR="00BC1AA1">
        <w:rPr>
          <w:b/>
        </w:rPr>
        <w:t>7</w:t>
      </w:r>
      <w:r w:rsidR="004138F3">
        <w:t xml:space="preserve"> </w:t>
      </w:r>
      <w:proofErr w:type="gramStart"/>
      <w:r>
        <w:t>slouží</w:t>
      </w:r>
      <w:proofErr w:type="gramEnd"/>
      <w:r>
        <w:t xml:space="preserve"> k</w:t>
      </w:r>
      <w:r w:rsidR="004138F3">
        <w:t> </w:t>
      </w:r>
      <w:r w:rsidRPr="0061273F">
        <w:rPr>
          <w:rStyle w:val="Siln"/>
          <w:b w:val="0"/>
        </w:rPr>
        <w:t>prostorové detekci pohybu osob v interiéru budov včetně vizuálního potvrzení poplachu</w:t>
      </w:r>
      <w:r w:rsidRPr="0061273F">
        <w:rPr>
          <w:b/>
        </w:rPr>
        <w:t>.</w:t>
      </w:r>
    </w:p>
    <w:p w14:paraId="47F8691D" w14:textId="77777777" w:rsidR="00B24D62" w:rsidRPr="00B24D62" w:rsidRDefault="00537BC7" w:rsidP="00907256">
      <w:pPr>
        <w:spacing w:before="0" w:after="0"/>
        <w:jc w:val="both"/>
        <w:rPr>
          <w:i/>
        </w:rPr>
      </w:pPr>
      <w:r>
        <w:rPr>
          <w:i/>
          <w:noProof/>
          <w:lang w:eastAsia="cs-CZ"/>
        </w:rPr>
        <w:drawing>
          <wp:inline distT="0" distB="0" distL="0" distR="0" wp14:anchorId="1AE53D45" wp14:editId="676C3CC2">
            <wp:extent cx="1133475" cy="1828800"/>
            <wp:effectExtent l="0" t="0" r="9525" b="0"/>
            <wp:docPr id="1730077172" name="obrázek 20" descr="JA-160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A-160PC"/>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3475" cy="1828800"/>
                    </a:xfrm>
                    <a:prstGeom prst="rect">
                      <a:avLst/>
                    </a:prstGeom>
                    <a:noFill/>
                    <a:ln>
                      <a:noFill/>
                    </a:ln>
                  </pic:spPr>
                </pic:pic>
              </a:graphicData>
            </a:graphic>
          </wp:inline>
        </w:drawing>
      </w:r>
    </w:p>
    <w:p w14:paraId="1FE55F9E" w14:textId="77777777" w:rsidR="00B24D62" w:rsidRDefault="00B24D62" w:rsidP="00907256">
      <w:pPr>
        <w:spacing w:before="0" w:after="0"/>
        <w:jc w:val="both"/>
        <w:rPr>
          <w:i/>
        </w:rPr>
      </w:pPr>
      <w:r w:rsidRPr="00B24D62">
        <w:rPr>
          <w:i/>
        </w:rPr>
        <w:t>Obr</w:t>
      </w:r>
      <w:r>
        <w:rPr>
          <w:b/>
          <w:i/>
        </w:rPr>
        <w:t xml:space="preserve">. </w:t>
      </w:r>
      <w:r w:rsidR="003E63A0">
        <w:rPr>
          <w:b/>
          <w:i/>
        </w:rPr>
        <w:t>3</w:t>
      </w:r>
      <w:r w:rsidR="00BC1AA1">
        <w:rPr>
          <w:b/>
          <w:i/>
        </w:rPr>
        <w:t>7</w:t>
      </w:r>
      <w:r w:rsidR="003E63A0">
        <w:rPr>
          <w:b/>
          <w:i/>
        </w:rPr>
        <w:t xml:space="preserve"> </w:t>
      </w:r>
      <w:r>
        <w:rPr>
          <w:i/>
        </w:rPr>
        <w:t>Bezdrátový PIR detektor pohybu s</w:t>
      </w:r>
      <w:r w:rsidR="00BC1AA1">
        <w:rPr>
          <w:i/>
        </w:rPr>
        <w:t> </w:t>
      </w:r>
      <w:r>
        <w:rPr>
          <w:i/>
        </w:rPr>
        <w:t>kamerou</w:t>
      </w:r>
      <w:r w:rsidR="00BC1AA1">
        <w:rPr>
          <w:i/>
        </w:rPr>
        <w:t xml:space="preserve"> JA-160PC</w:t>
      </w:r>
      <w:r w:rsidR="00D55ACC">
        <w:rPr>
          <w:i/>
        </w:rPr>
        <w:t xml:space="preserve"> (44)</w:t>
      </w:r>
    </w:p>
    <w:p w14:paraId="3D920152" w14:textId="77777777" w:rsidR="00B24D62" w:rsidRPr="00B24D62" w:rsidRDefault="00B24D62" w:rsidP="00907256">
      <w:pPr>
        <w:spacing w:before="0" w:after="0"/>
        <w:jc w:val="both"/>
        <w:rPr>
          <w:i/>
        </w:rPr>
      </w:pPr>
    </w:p>
    <w:p w14:paraId="25498739" w14:textId="77777777" w:rsidR="006F6F52" w:rsidRDefault="006F6F52" w:rsidP="006F6F52">
      <w:pPr>
        <w:jc w:val="both"/>
      </w:pPr>
      <w:r w:rsidRPr="003758C0">
        <w:rPr>
          <w:b/>
        </w:rPr>
        <w:t>JA-151M</w:t>
      </w:r>
      <w:r>
        <w:rPr>
          <w:b/>
        </w:rPr>
        <w:t xml:space="preserve"> - </w:t>
      </w:r>
      <w:r>
        <w:t>bezdrátový magnetický detektor mini, určený k detekci otevřených oken, dveří i jiných prvků.</w:t>
      </w:r>
    </w:p>
    <w:p w14:paraId="10D566C8" w14:textId="77777777" w:rsidR="006F6F52" w:rsidRDefault="006F6F52" w:rsidP="006F6F52">
      <w:pPr>
        <w:jc w:val="both"/>
      </w:pPr>
      <w:r w:rsidRPr="003758C0">
        <w:rPr>
          <w:b/>
        </w:rPr>
        <w:t>JA-180PB</w:t>
      </w:r>
      <w:r>
        <w:rPr>
          <w:b/>
        </w:rPr>
        <w:t xml:space="preserve"> - </w:t>
      </w:r>
      <w:r>
        <w:t>bezdrátový detektor pohybu osob a rozbití skla, kombinace detektoru pohybu a detektoru rozbití skla v jednom zařízení.</w:t>
      </w:r>
    </w:p>
    <w:p w14:paraId="65D4CEA9" w14:textId="77777777" w:rsidR="006F6F52" w:rsidRDefault="006F6F52" w:rsidP="006F6F52">
      <w:pPr>
        <w:jc w:val="both"/>
      </w:pPr>
      <w:r w:rsidRPr="003758C0">
        <w:rPr>
          <w:b/>
        </w:rPr>
        <w:t>JA-183M</w:t>
      </w:r>
      <w:r>
        <w:rPr>
          <w:b/>
        </w:rPr>
        <w:t xml:space="preserve"> - </w:t>
      </w:r>
      <w:r>
        <w:t xml:space="preserve">bezdrátový magnetický detektor, </w:t>
      </w:r>
      <w:r w:rsidRPr="00C74BF6">
        <w:t>určen</w:t>
      </w:r>
      <w:r>
        <w:t>ý</w:t>
      </w:r>
      <w:r w:rsidRPr="00C74BF6">
        <w:t xml:space="preserve"> k detekci otevírání dveří nebo oken. Reaguje na oddálení magnetu.</w:t>
      </w:r>
    </w:p>
    <w:p w14:paraId="30091897" w14:textId="611BCE3A" w:rsidR="006F6F52" w:rsidRDefault="006F6F52" w:rsidP="003E63A0">
      <w:pPr>
        <w:spacing w:after="0"/>
        <w:jc w:val="both"/>
      </w:pPr>
      <w:r w:rsidRPr="003758C0">
        <w:rPr>
          <w:b/>
        </w:rPr>
        <w:t>JA-152E</w:t>
      </w:r>
      <w:r>
        <w:rPr>
          <w:b/>
        </w:rPr>
        <w:t xml:space="preserve"> - </w:t>
      </w:r>
      <w:r w:rsidR="00520106">
        <w:t>bezdrátový</w:t>
      </w:r>
      <w:r>
        <w:t xml:space="preserve"> přístupový modul RFID</w:t>
      </w:r>
      <w:r w:rsidR="003E63A0">
        <w:t xml:space="preserve"> viz </w:t>
      </w:r>
      <w:r w:rsidR="003E63A0">
        <w:rPr>
          <w:b/>
        </w:rPr>
        <w:t>obr. 3</w:t>
      </w:r>
      <w:r w:rsidR="00BC1AA1">
        <w:rPr>
          <w:b/>
        </w:rPr>
        <w:t>8</w:t>
      </w:r>
      <w:r w:rsidR="004138F3" w:rsidRPr="004138F3">
        <w:t>,</w:t>
      </w:r>
      <w:r>
        <w:t xml:space="preserve"> obousměrný bezdrátový modul s RFID čtečkou.</w:t>
      </w:r>
    </w:p>
    <w:p w14:paraId="02C36137" w14:textId="77777777" w:rsidR="00C6647D" w:rsidRDefault="00C6647D" w:rsidP="003E63A0">
      <w:pPr>
        <w:spacing w:after="0"/>
        <w:jc w:val="both"/>
      </w:pPr>
    </w:p>
    <w:p w14:paraId="6801219C" w14:textId="42334B5D" w:rsidR="00520106" w:rsidRDefault="00537BC7" w:rsidP="00C6647D">
      <w:pPr>
        <w:spacing w:after="0"/>
        <w:jc w:val="both"/>
      </w:pPr>
      <w:r>
        <w:rPr>
          <w:noProof/>
          <w:lang w:eastAsia="cs-CZ"/>
        </w:rPr>
        <w:drawing>
          <wp:inline distT="0" distB="0" distL="0" distR="0" wp14:anchorId="3E63BD43" wp14:editId="13608491">
            <wp:extent cx="1495425" cy="1152525"/>
            <wp:effectExtent l="0" t="0" r="9525" b="9525"/>
            <wp:docPr id="26" name="obrázek 21" descr="JA-1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A-152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95425" cy="1152525"/>
                    </a:xfrm>
                    <a:prstGeom prst="rect">
                      <a:avLst/>
                    </a:prstGeom>
                    <a:noFill/>
                    <a:ln>
                      <a:noFill/>
                    </a:ln>
                  </pic:spPr>
                </pic:pic>
              </a:graphicData>
            </a:graphic>
          </wp:inline>
        </w:drawing>
      </w:r>
    </w:p>
    <w:p w14:paraId="44DEF9DD" w14:textId="77777777" w:rsidR="00C6647D" w:rsidRDefault="00C6647D" w:rsidP="00C6647D">
      <w:pPr>
        <w:spacing w:after="0"/>
        <w:jc w:val="both"/>
      </w:pPr>
    </w:p>
    <w:p w14:paraId="0E7345D3" w14:textId="000BC278" w:rsidR="00B24D62" w:rsidRDefault="00B24D62" w:rsidP="00520106">
      <w:pPr>
        <w:jc w:val="both"/>
        <w:rPr>
          <w:i/>
        </w:rPr>
      </w:pPr>
      <w:r>
        <w:rPr>
          <w:i/>
        </w:rPr>
        <w:t xml:space="preserve">Obr. </w:t>
      </w:r>
      <w:r w:rsidR="003E63A0">
        <w:rPr>
          <w:i/>
        </w:rPr>
        <w:t>3</w:t>
      </w:r>
      <w:r w:rsidR="00BC1AA1">
        <w:rPr>
          <w:i/>
        </w:rPr>
        <w:t>8</w:t>
      </w:r>
      <w:r w:rsidR="003E63A0">
        <w:rPr>
          <w:i/>
        </w:rPr>
        <w:t xml:space="preserve"> </w:t>
      </w:r>
      <w:r w:rsidR="00520106">
        <w:rPr>
          <w:i/>
        </w:rPr>
        <w:t>B</w:t>
      </w:r>
      <w:r w:rsidR="00520106" w:rsidRPr="00520106">
        <w:rPr>
          <w:i/>
        </w:rPr>
        <w:t>ezdrátový přístupový modul</w:t>
      </w:r>
      <w:r w:rsidR="00BC1AA1">
        <w:rPr>
          <w:i/>
        </w:rPr>
        <w:t xml:space="preserve"> se čtečkou </w:t>
      </w:r>
      <w:r w:rsidR="00520106" w:rsidRPr="00520106">
        <w:rPr>
          <w:i/>
        </w:rPr>
        <w:t>R</w:t>
      </w:r>
      <w:r w:rsidR="00520106">
        <w:rPr>
          <w:i/>
        </w:rPr>
        <w:t>FID</w:t>
      </w:r>
      <w:r w:rsidR="00BC1AA1">
        <w:rPr>
          <w:i/>
        </w:rPr>
        <w:t xml:space="preserve"> JA-152E</w:t>
      </w:r>
      <w:r w:rsidR="00EA7255">
        <w:rPr>
          <w:i/>
        </w:rPr>
        <w:t xml:space="preserve"> (45)</w:t>
      </w:r>
    </w:p>
    <w:p w14:paraId="5E301F8D" w14:textId="77777777" w:rsidR="00C6647D" w:rsidRPr="00520106" w:rsidRDefault="00C6647D" w:rsidP="00520106">
      <w:pPr>
        <w:jc w:val="both"/>
        <w:rPr>
          <w:i/>
        </w:rPr>
      </w:pPr>
    </w:p>
    <w:p w14:paraId="774A758F" w14:textId="7DF59CF3" w:rsidR="00520106" w:rsidRDefault="006F6F52" w:rsidP="003E63A0">
      <w:pPr>
        <w:spacing w:after="0"/>
        <w:jc w:val="both"/>
      </w:pPr>
      <w:r w:rsidRPr="003758C0">
        <w:rPr>
          <w:b/>
        </w:rPr>
        <w:lastRenderedPageBreak/>
        <w:t>JA-153E</w:t>
      </w:r>
      <w:r>
        <w:rPr>
          <w:b/>
        </w:rPr>
        <w:t xml:space="preserve"> - </w:t>
      </w:r>
      <w:r w:rsidR="00520106">
        <w:t>bezdrátový</w:t>
      </w:r>
      <w:r>
        <w:t xml:space="preserve"> přístupový modul s klávesnicí a RFID modulem</w:t>
      </w:r>
      <w:r w:rsidR="003E63A0">
        <w:t xml:space="preserve"> viz </w:t>
      </w:r>
      <w:r w:rsidR="003E63A0">
        <w:rPr>
          <w:b/>
        </w:rPr>
        <w:t>obr.</w:t>
      </w:r>
      <w:r w:rsidR="00EA7255">
        <w:rPr>
          <w:b/>
        </w:rPr>
        <w:t> </w:t>
      </w:r>
      <w:r w:rsidR="003E63A0">
        <w:rPr>
          <w:b/>
        </w:rPr>
        <w:t>3</w:t>
      </w:r>
      <w:r w:rsidR="00BC1AA1">
        <w:rPr>
          <w:b/>
        </w:rPr>
        <w:t>9</w:t>
      </w:r>
      <w:r w:rsidR="008D0C09">
        <w:t xml:space="preserve">, </w:t>
      </w:r>
      <w:r>
        <w:t>oboustranný bezdrátový komunikátor s přístupovým modulem.</w:t>
      </w:r>
    </w:p>
    <w:p w14:paraId="52931282" w14:textId="77777777" w:rsidR="00C6647D" w:rsidRDefault="00C6647D" w:rsidP="003E63A0">
      <w:pPr>
        <w:spacing w:after="0"/>
        <w:jc w:val="both"/>
      </w:pPr>
    </w:p>
    <w:p w14:paraId="7E8CDAD8" w14:textId="77777777" w:rsidR="00520106" w:rsidRDefault="00537BC7" w:rsidP="003E63A0">
      <w:pPr>
        <w:jc w:val="both"/>
      </w:pPr>
      <w:r>
        <w:rPr>
          <w:noProof/>
          <w:lang w:eastAsia="cs-CZ"/>
        </w:rPr>
        <w:drawing>
          <wp:inline distT="0" distB="0" distL="0" distR="0" wp14:anchorId="78CA5E41" wp14:editId="068ECA92">
            <wp:extent cx="1323975" cy="1400175"/>
            <wp:effectExtent l="0" t="0" r="9525" b="9525"/>
            <wp:docPr id="20" name="obrázek 22" descr="JA-1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A-153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23975" cy="1400175"/>
                    </a:xfrm>
                    <a:prstGeom prst="rect">
                      <a:avLst/>
                    </a:prstGeom>
                    <a:noFill/>
                    <a:ln>
                      <a:noFill/>
                    </a:ln>
                  </pic:spPr>
                </pic:pic>
              </a:graphicData>
            </a:graphic>
          </wp:inline>
        </w:drawing>
      </w:r>
    </w:p>
    <w:p w14:paraId="7CB47FE2" w14:textId="08EA093C" w:rsidR="00520106" w:rsidRDefault="00520106" w:rsidP="003E63A0">
      <w:pPr>
        <w:jc w:val="both"/>
        <w:rPr>
          <w:i/>
        </w:rPr>
      </w:pPr>
      <w:r>
        <w:rPr>
          <w:i/>
        </w:rPr>
        <w:t xml:space="preserve">Obr. </w:t>
      </w:r>
      <w:r w:rsidR="003E63A0">
        <w:rPr>
          <w:i/>
        </w:rPr>
        <w:t>3</w:t>
      </w:r>
      <w:r w:rsidR="00BC1AA1">
        <w:rPr>
          <w:i/>
        </w:rPr>
        <w:t>9</w:t>
      </w:r>
      <w:r w:rsidR="003E63A0">
        <w:rPr>
          <w:i/>
        </w:rPr>
        <w:t xml:space="preserve"> </w:t>
      </w:r>
      <w:r>
        <w:rPr>
          <w:i/>
        </w:rPr>
        <w:t>Bezd</w:t>
      </w:r>
      <w:r w:rsidR="003E63A0">
        <w:rPr>
          <w:i/>
        </w:rPr>
        <w:t>rátový přístupový modul JA-153E</w:t>
      </w:r>
      <w:r w:rsidR="00EA7255">
        <w:rPr>
          <w:i/>
        </w:rPr>
        <w:t xml:space="preserve"> (46)</w:t>
      </w:r>
    </w:p>
    <w:p w14:paraId="15710689" w14:textId="77777777" w:rsidR="00C6647D" w:rsidRPr="00520106" w:rsidRDefault="00C6647D" w:rsidP="003E63A0">
      <w:pPr>
        <w:jc w:val="both"/>
        <w:rPr>
          <w:i/>
        </w:rPr>
      </w:pPr>
    </w:p>
    <w:p w14:paraId="339B0534" w14:textId="267081B8" w:rsidR="002F4D6C" w:rsidRDefault="006F6F52" w:rsidP="00BC1AA1">
      <w:pPr>
        <w:spacing w:after="0"/>
        <w:jc w:val="both"/>
      </w:pPr>
      <w:r w:rsidRPr="003758C0">
        <w:rPr>
          <w:b/>
        </w:rPr>
        <w:t>JA-114E</w:t>
      </w:r>
      <w:r>
        <w:rPr>
          <w:b/>
        </w:rPr>
        <w:t xml:space="preserve"> - </w:t>
      </w:r>
      <w:r>
        <w:t>sběrnicový přístupový modul se zabudovaným LCD displejem a</w:t>
      </w:r>
      <w:r w:rsidR="004138F3">
        <w:t> </w:t>
      </w:r>
      <w:r>
        <w:t>klávesnicí a čtečkou RFID</w:t>
      </w:r>
      <w:r w:rsidR="005E2EAB">
        <w:t xml:space="preserve"> viz </w:t>
      </w:r>
      <w:r w:rsidR="005E2EAB">
        <w:rPr>
          <w:b/>
        </w:rPr>
        <w:t xml:space="preserve">obr. </w:t>
      </w:r>
      <w:r w:rsidR="00BC1AA1">
        <w:rPr>
          <w:b/>
        </w:rPr>
        <w:t>40</w:t>
      </w:r>
      <w:r w:rsidR="008D0C09">
        <w:t>.</w:t>
      </w:r>
    </w:p>
    <w:p w14:paraId="452D329B" w14:textId="77777777" w:rsidR="00C6647D" w:rsidRDefault="00C6647D" w:rsidP="00BC1AA1">
      <w:pPr>
        <w:spacing w:after="0"/>
        <w:jc w:val="both"/>
      </w:pPr>
    </w:p>
    <w:p w14:paraId="5D23585B" w14:textId="1E453BE5" w:rsidR="006F6F52" w:rsidRDefault="00537BC7" w:rsidP="003E63A0">
      <w:pPr>
        <w:spacing w:before="0" w:after="0"/>
        <w:jc w:val="both"/>
      </w:pPr>
      <w:r>
        <w:rPr>
          <w:noProof/>
          <w:lang w:eastAsia="cs-CZ"/>
        </w:rPr>
        <w:drawing>
          <wp:inline distT="0" distB="0" distL="0" distR="0" wp14:anchorId="2EFDE655" wp14:editId="5D7A138F">
            <wp:extent cx="1905000" cy="2847975"/>
            <wp:effectExtent l="0" t="0" r="0" b="9525"/>
            <wp:docPr id="19" name="obrázek 23" descr="JA-1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114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0" cy="2847975"/>
                    </a:xfrm>
                    <a:prstGeom prst="rect">
                      <a:avLst/>
                    </a:prstGeom>
                    <a:noFill/>
                    <a:ln>
                      <a:noFill/>
                    </a:ln>
                  </pic:spPr>
                </pic:pic>
              </a:graphicData>
            </a:graphic>
          </wp:inline>
        </w:drawing>
      </w:r>
    </w:p>
    <w:p w14:paraId="61177790" w14:textId="77777777" w:rsidR="00C6647D" w:rsidRDefault="00C6647D" w:rsidP="003E63A0">
      <w:pPr>
        <w:spacing w:before="0" w:after="0"/>
        <w:jc w:val="both"/>
      </w:pPr>
    </w:p>
    <w:p w14:paraId="15E984AA" w14:textId="2C77DBA7" w:rsidR="00C6647D" w:rsidRDefault="002F4D6C" w:rsidP="00C6647D">
      <w:pPr>
        <w:jc w:val="both"/>
        <w:rPr>
          <w:i/>
        </w:rPr>
      </w:pPr>
      <w:r>
        <w:rPr>
          <w:i/>
        </w:rPr>
        <w:t xml:space="preserve">Obr. </w:t>
      </w:r>
      <w:r w:rsidR="00BC1AA1">
        <w:rPr>
          <w:i/>
        </w:rPr>
        <w:t xml:space="preserve">40 </w:t>
      </w:r>
      <w:r>
        <w:rPr>
          <w:i/>
        </w:rPr>
        <w:t>Sběrnicový přístupový modul s displejem, klávesnicí a RFID čtečkou</w:t>
      </w:r>
      <w:r w:rsidR="00BC1AA1">
        <w:rPr>
          <w:i/>
        </w:rPr>
        <w:t xml:space="preserve"> </w:t>
      </w:r>
      <w:r w:rsidR="004138F3">
        <w:rPr>
          <w:i/>
        </w:rPr>
        <w:t xml:space="preserve"> </w:t>
      </w:r>
      <w:r w:rsidR="00BC1AA1">
        <w:rPr>
          <w:i/>
        </w:rPr>
        <w:t>JA-114E</w:t>
      </w:r>
      <w:r w:rsidR="00EA7255">
        <w:rPr>
          <w:i/>
        </w:rPr>
        <w:t xml:space="preserve"> (47)</w:t>
      </w:r>
    </w:p>
    <w:p w14:paraId="0D3260AD" w14:textId="77777777" w:rsidR="00C6647D" w:rsidRPr="005E2EAB" w:rsidRDefault="00C6647D" w:rsidP="00C6647D">
      <w:pPr>
        <w:jc w:val="both"/>
        <w:rPr>
          <w:i/>
        </w:rPr>
      </w:pPr>
    </w:p>
    <w:p w14:paraId="4649E68F" w14:textId="77777777" w:rsidR="000A1E68" w:rsidRDefault="000A1E68" w:rsidP="003F2507">
      <w:pPr>
        <w:pStyle w:val="Nadpis3"/>
        <w:spacing w:before="0" w:after="0"/>
        <w:rPr>
          <w:b w:val="0"/>
        </w:rPr>
      </w:pPr>
      <w:bookmarkStart w:id="102" w:name="_Toc454008384"/>
      <w:bookmarkStart w:id="103" w:name="_Toc454480417"/>
      <w:bookmarkStart w:id="104" w:name="_Toc453311532"/>
      <w:r>
        <w:rPr>
          <w:b w:val="0"/>
        </w:rPr>
        <w:lastRenderedPageBreak/>
        <w:t>Praktické cvičení</w:t>
      </w:r>
      <w:bookmarkEnd w:id="102"/>
      <w:bookmarkEnd w:id="103"/>
    </w:p>
    <w:p w14:paraId="1C1ED0C5" w14:textId="77777777" w:rsidR="00D83A95" w:rsidRDefault="00501C78" w:rsidP="001729B9">
      <w:pPr>
        <w:jc w:val="both"/>
      </w:pPr>
      <w:r>
        <w:t xml:space="preserve">Při této činnosti získávají žáci nejen manuální zručnost, ale i profesionální kompetence pro montáž, zapojení a oživení zabezpečovacího systému </w:t>
      </w:r>
      <w:proofErr w:type="spellStart"/>
      <w:r>
        <w:t>Jablotron</w:t>
      </w:r>
      <w:proofErr w:type="spellEnd"/>
      <w:r>
        <w:t>.</w:t>
      </w:r>
    </w:p>
    <w:p w14:paraId="653BE0B8" w14:textId="77777777" w:rsidR="00501C78" w:rsidRPr="003F2507" w:rsidRDefault="00501C78" w:rsidP="003F2507">
      <w:pPr>
        <w:spacing w:after="0"/>
        <w:ind w:firstLine="0"/>
      </w:pPr>
      <w:r>
        <w:rPr>
          <w:b/>
        </w:rPr>
        <w:t>Postup:</w:t>
      </w:r>
    </w:p>
    <w:p w14:paraId="4528D3CD" w14:textId="7D1B5645" w:rsidR="00EE1D06" w:rsidRDefault="00501C78" w:rsidP="00947779">
      <w:pPr>
        <w:pStyle w:val="Odstavecseseznamem"/>
        <w:numPr>
          <w:ilvl w:val="0"/>
          <w:numId w:val="57"/>
        </w:numPr>
        <w:jc w:val="both"/>
      </w:pPr>
      <w:r>
        <w:t xml:space="preserve">Ze všech periferií nejprve vyjmeme napájecí články (baterie). </w:t>
      </w:r>
      <w:proofErr w:type="spellStart"/>
      <w:r>
        <w:t>Vyresetujeme</w:t>
      </w:r>
      <w:proofErr w:type="spellEnd"/>
      <w:r>
        <w:t xml:space="preserve"> ústřednu </w:t>
      </w:r>
      <w:r w:rsidR="00EE1D06">
        <w:t xml:space="preserve">tlačítkem </w:t>
      </w:r>
      <w:r w:rsidR="00C6647D">
        <w:t>na dobu 10</w:t>
      </w:r>
      <w:r>
        <w:t xml:space="preserve"> </w:t>
      </w:r>
      <w:r w:rsidR="00EE1D06">
        <w:t>sekund jejím vypnutím a potom JAMPREM (propojkou) vyzkratujeme, necháme vyzkratováno do ustálení zelené signálky LED (pulsuje přibližně 60 s). Po ustálení signálky JAMPER odpojíme. Do učícího režimu dostaneme systém zkratováním JAMPERU na 1 s.</w:t>
      </w:r>
    </w:p>
    <w:p w14:paraId="4A523AF6" w14:textId="77777777" w:rsidR="00776827" w:rsidRDefault="00EE1D06" w:rsidP="00947779">
      <w:pPr>
        <w:pStyle w:val="Odstavecseseznamem"/>
        <w:numPr>
          <w:ilvl w:val="0"/>
          <w:numId w:val="57"/>
        </w:numPr>
        <w:jc w:val="both"/>
      </w:pPr>
      <w:r>
        <w:t>Vložíme baterie do klávesnice. Na displeji se ukáže „Učení 03:Klávesnice“. Šipkami posuneme na pozici v displeji „06:Bezdrát.kontakt“</w:t>
      </w:r>
      <w:r w:rsidR="00776827">
        <w:t>.</w:t>
      </w:r>
    </w:p>
    <w:p w14:paraId="4FACC0E3" w14:textId="77777777" w:rsidR="00501C78" w:rsidRDefault="00776827" w:rsidP="00947779">
      <w:pPr>
        <w:pStyle w:val="Odstavecseseznamem"/>
        <w:numPr>
          <w:ilvl w:val="0"/>
          <w:numId w:val="57"/>
        </w:numPr>
        <w:jc w:val="both"/>
      </w:pPr>
      <w:r>
        <w:t xml:space="preserve">Vložíme baterii do magnetického kontaktu, na </w:t>
      </w:r>
      <w:r w:rsidR="00CB4AD4">
        <w:t>displeji klávesnice</w:t>
      </w:r>
      <w:r>
        <w:t xml:space="preserve"> se objeví </w:t>
      </w:r>
      <w:r w:rsidR="004138F3">
        <w:t xml:space="preserve">                 </w:t>
      </w:r>
      <w:r>
        <w:t>„06:</w:t>
      </w:r>
      <w:r w:rsidRPr="00776827">
        <w:t xml:space="preserve"> </w:t>
      </w:r>
      <w:proofErr w:type="spellStart"/>
      <w:r>
        <w:t>Bezdrát.kontakt</w:t>
      </w:r>
      <w:proofErr w:type="spellEnd"/>
      <w:r>
        <w:t>“ a posune se na pozici „07:PIR čidlo“. Kontakt nyní zakryjeme a přiložíme magnet.</w:t>
      </w:r>
      <w:r w:rsidR="00EE1D06">
        <w:t xml:space="preserve"> </w:t>
      </w:r>
    </w:p>
    <w:p w14:paraId="3170B648" w14:textId="77777777" w:rsidR="00776827" w:rsidRDefault="00776827" w:rsidP="00947779">
      <w:pPr>
        <w:pStyle w:val="Odstavecseseznamem"/>
        <w:numPr>
          <w:ilvl w:val="0"/>
          <w:numId w:val="57"/>
        </w:numPr>
        <w:jc w:val="both"/>
      </w:pPr>
      <w:r>
        <w:t>Dále vložíme baterii do PIR čidla, na displeji se objeví „07:PIR čidlo“ a posune na „08:Siréna“.</w:t>
      </w:r>
    </w:p>
    <w:p w14:paraId="4C0DBEA0" w14:textId="77777777" w:rsidR="00776827" w:rsidRDefault="00776827" w:rsidP="00947779">
      <w:pPr>
        <w:pStyle w:val="Odstavecseseznamem"/>
        <w:numPr>
          <w:ilvl w:val="0"/>
          <w:numId w:val="57"/>
        </w:numPr>
        <w:jc w:val="both"/>
      </w:pPr>
      <w:r>
        <w:t>Připojíme bezdrátovou anténu a to tak, že na ní stlačíme tlačítko a vložíme ji do zásuvky. Anténa se přihlásí dvojitým pípnutím a načtení oznámí dalším pípnutím.</w:t>
      </w:r>
    </w:p>
    <w:p w14:paraId="4656CB21" w14:textId="77777777" w:rsidR="00776827" w:rsidRDefault="00776827" w:rsidP="00947779">
      <w:pPr>
        <w:pStyle w:val="Odstavecseseznamem"/>
        <w:numPr>
          <w:ilvl w:val="0"/>
          <w:numId w:val="57"/>
        </w:numPr>
        <w:jc w:val="both"/>
      </w:pPr>
      <w:r>
        <w:t xml:space="preserve">Z programovacího do servisního režimu </w:t>
      </w:r>
      <w:r w:rsidR="00423C8C">
        <w:t xml:space="preserve">se dostaneme stlačením </w:t>
      </w:r>
      <w:r w:rsidR="00423C8C">
        <w:rPr>
          <w:rFonts w:cs="Times New Roman"/>
        </w:rPr>
        <w:t>#</w:t>
      </w:r>
      <w:r w:rsidR="00423C8C">
        <w:t xml:space="preserve"> na klávesnici, a to dvakrát za sebou. Nyní se nacházíme v režimu zastřežit.</w:t>
      </w:r>
    </w:p>
    <w:p w14:paraId="0ABB8403" w14:textId="77777777" w:rsidR="00423C8C" w:rsidRDefault="00423C8C" w:rsidP="00947779">
      <w:pPr>
        <w:pStyle w:val="Odstavecseseznamem"/>
        <w:numPr>
          <w:ilvl w:val="0"/>
          <w:numId w:val="57"/>
        </w:numPr>
        <w:jc w:val="both"/>
      </w:pPr>
      <w:r>
        <w:t>Zastřežíme pomocí „Master kódu“ nastaveného z výroby na „1, 2, 3, 4“. Po času odchodu (nastavený z výroby) je zvukově signalizováno zastřežení.</w:t>
      </w:r>
    </w:p>
    <w:p w14:paraId="56C42474" w14:textId="77777777" w:rsidR="00423C8C" w:rsidRDefault="00423C8C" w:rsidP="00947779">
      <w:pPr>
        <w:pStyle w:val="Odstavecseseznamem"/>
        <w:numPr>
          <w:ilvl w:val="0"/>
          <w:numId w:val="57"/>
        </w:numPr>
        <w:jc w:val="both"/>
      </w:pPr>
      <w:r>
        <w:t>Pro kontrolu funkčnosti vyvoláme poplach:</w:t>
      </w:r>
    </w:p>
    <w:p w14:paraId="3DB76D47" w14:textId="77777777" w:rsidR="00423C8C" w:rsidRDefault="00423C8C" w:rsidP="00947779">
      <w:pPr>
        <w:pStyle w:val="Odstavecseseznamem"/>
        <w:numPr>
          <w:ilvl w:val="0"/>
          <w:numId w:val="58"/>
        </w:numPr>
        <w:jc w:val="both"/>
      </w:pPr>
      <w:r>
        <w:t>Oddálením magnetu</w:t>
      </w:r>
    </w:p>
    <w:p w14:paraId="40E80F4A" w14:textId="77777777" w:rsidR="00423C8C" w:rsidRDefault="00423C8C" w:rsidP="00947779">
      <w:pPr>
        <w:pStyle w:val="Odstavecseseznamem"/>
        <w:numPr>
          <w:ilvl w:val="0"/>
          <w:numId w:val="58"/>
        </w:numPr>
        <w:jc w:val="both"/>
      </w:pPr>
      <w:r>
        <w:t>Pohybem u PIR čidla</w:t>
      </w:r>
    </w:p>
    <w:p w14:paraId="219F6333" w14:textId="77777777" w:rsidR="00894CAD" w:rsidRDefault="00423C8C" w:rsidP="00947779">
      <w:pPr>
        <w:pStyle w:val="Odstavecseseznamem"/>
        <w:numPr>
          <w:ilvl w:val="0"/>
          <w:numId w:val="57"/>
        </w:numPr>
        <w:jc w:val="both"/>
      </w:pPr>
      <w:r>
        <w:t xml:space="preserve">Po příchozím čase (nastavený z výroby – asi 20 s) je vyhlášen poplach. Zrušíme jej pomocí „Master kódu“ (1, 2, 3, 4). </w:t>
      </w:r>
    </w:p>
    <w:p w14:paraId="7AAD62C8" w14:textId="77777777" w:rsidR="000A1E68" w:rsidRPr="000A1E68" w:rsidRDefault="00423C8C" w:rsidP="00947779">
      <w:pPr>
        <w:pStyle w:val="Odstavecseseznamem"/>
        <w:numPr>
          <w:ilvl w:val="0"/>
          <w:numId w:val="57"/>
        </w:numPr>
        <w:jc w:val="both"/>
      </w:pPr>
      <w:r>
        <w:t xml:space="preserve">Při potřebě učení další periferie se musíme vrátit do servisního režimu </w:t>
      </w:r>
      <w:r w:rsidR="00BA3FE7">
        <w:rPr>
          <w:rFonts w:cs="Times New Roman"/>
        </w:rPr>
        <w:t>*</w:t>
      </w:r>
      <w:r w:rsidR="00BA3FE7">
        <w:t xml:space="preserve">0 a přejít do učícího režimu </w:t>
      </w:r>
      <w:r w:rsidR="00894CAD">
        <w:rPr>
          <w:rFonts w:cs="Times New Roman"/>
        </w:rPr>
        <w:t>„</w:t>
      </w:r>
      <w:r w:rsidR="00BA3FE7">
        <w:t>1</w:t>
      </w:r>
      <w:r w:rsidR="00894CAD">
        <w:t>“</w:t>
      </w:r>
      <w:r w:rsidR="00BA3FE7">
        <w:t>.</w:t>
      </w:r>
      <w:r w:rsidR="00894CAD">
        <w:t xml:space="preserve"> Zadejte v odjištěném stavu </w:t>
      </w:r>
      <w:r w:rsidR="00894CAD">
        <w:rPr>
          <w:rFonts w:cs="Times New Roman"/>
        </w:rPr>
        <w:t>*</w:t>
      </w:r>
      <w:r w:rsidR="00894CAD">
        <w:t>0 a servisní kód „8080“</w:t>
      </w:r>
    </w:p>
    <w:p w14:paraId="68B388E4" w14:textId="77777777" w:rsidR="006763C6" w:rsidRDefault="006763C6" w:rsidP="006763C6">
      <w:pPr>
        <w:pStyle w:val="Nadpis3"/>
        <w:rPr>
          <w:b w:val="0"/>
        </w:rPr>
      </w:pPr>
      <w:bookmarkStart w:id="105" w:name="_Toc454008385"/>
      <w:bookmarkStart w:id="106" w:name="_Toc454480418"/>
      <w:r w:rsidRPr="00FD1AA0">
        <w:rPr>
          <w:b w:val="0"/>
        </w:rPr>
        <w:lastRenderedPageBreak/>
        <w:t>T</w:t>
      </w:r>
      <w:r w:rsidR="000A1E68">
        <w:rPr>
          <w:b w:val="0"/>
        </w:rPr>
        <w:t>est</w:t>
      </w:r>
      <w:r w:rsidRPr="00FD1AA0">
        <w:rPr>
          <w:b w:val="0"/>
        </w:rPr>
        <w:t xml:space="preserve"> EZS</w:t>
      </w:r>
      <w:bookmarkEnd w:id="104"/>
      <w:bookmarkEnd w:id="105"/>
      <w:bookmarkEnd w:id="106"/>
    </w:p>
    <w:p w14:paraId="4A9784F2" w14:textId="77777777" w:rsidR="003D0F6D" w:rsidRDefault="0087740D" w:rsidP="003F2507">
      <w:pPr>
        <w:spacing w:before="0"/>
        <w:jc w:val="both"/>
      </w:pPr>
      <w:r>
        <w:t xml:space="preserve">Prostřednictvím didaktického testu zjišťujeme úroveň znalostí žáků. </w:t>
      </w:r>
      <w:r w:rsidR="003D0F6D">
        <w:t>T</w:t>
      </w:r>
      <w:r>
        <w:t>ento t</w:t>
      </w:r>
      <w:r w:rsidR="003D0F6D">
        <w:t>est je vytvořen tak, aby žák měl na výběr z možností a, b, c, přičemž je vždy pouze jedna odpověď</w:t>
      </w:r>
      <w:r w:rsidRPr="0087740D">
        <w:t xml:space="preserve"> </w:t>
      </w:r>
      <w:r>
        <w:t>správná</w:t>
      </w:r>
      <w:r w:rsidR="003F2507">
        <w:t xml:space="preserve">. </w:t>
      </w:r>
    </w:p>
    <w:p w14:paraId="31D403E4" w14:textId="77777777" w:rsidR="003D0F6D" w:rsidRPr="003D0F6D" w:rsidRDefault="003D0F6D" w:rsidP="003D0F6D">
      <w:pPr>
        <w:rPr>
          <w:b/>
        </w:rPr>
      </w:pPr>
      <w:r>
        <w:rPr>
          <w:b/>
        </w:rPr>
        <w:t>TEST</w:t>
      </w:r>
    </w:p>
    <w:p w14:paraId="2DA622B6" w14:textId="77777777" w:rsidR="006763C6" w:rsidRPr="0036733B" w:rsidRDefault="006763C6" w:rsidP="00947779">
      <w:pPr>
        <w:pStyle w:val="Bezmezer"/>
        <w:numPr>
          <w:ilvl w:val="0"/>
          <w:numId w:val="45"/>
        </w:numPr>
        <w:spacing w:after="240"/>
        <w:ind w:left="709" w:hanging="709"/>
        <w:rPr>
          <w:sz w:val="24"/>
          <w:szCs w:val="24"/>
        </w:rPr>
      </w:pPr>
      <w:r w:rsidRPr="0036733B">
        <w:rPr>
          <w:sz w:val="24"/>
          <w:szCs w:val="24"/>
        </w:rPr>
        <w:t>Vyvažovaný vstup do systému:</w:t>
      </w:r>
    </w:p>
    <w:p w14:paraId="598E74A3" w14:textId="77777777" w:rsidR="006763C6" w:rsidRPr="0036733B" w:rsidRDefault="006763C6" w:rsidP="00947779">
      <w:pPr>
        <w:pStyle w:val="Bezmezer"/>
        <w:numPr>
          <w:ilvl w:val="0"/>
          <w:numId w:val="47"/>
        </w:numPr>
        <w:rPr>
          <w:b w:val="0"/>
          <w:sz w:val="24"/>
          <w:szCs w:val="24"/>
        </w:rPr>
      </w:pPr>
      <w:r w:rsidRPr="0036733B">
        <w:rPr>
          <w:b w:val="0"/>
          <w:sz w:val="24"/>
          <w:szCs w:val="24"/>
        </w:rPr>
        <w:t>Zvyšuje odolnost systému proti sabotáži</w:t>
      </w:r>
    </w:p>
    <w:p w14:paraId="491D66DC" w14:textId="77777777" w:rsidR="006763C6" w:rsidRPr="0036733B" w:rsidRDefault="006763C6" w:rsidP="00947779">
      <w:pPr>
        <w:pStyle w:val="Bezmezer"/>
        <w:numPr>
          <w:ilvl w:val="0"/>
          <w:numId w:val="47"/>
        </w:numPr>
        <w:rPr>
          <w:b w:val="0"/>
          <w:sz w:val="24"/>
          <w:szCs w:val="24"/>
        </w:rPr>
      </w:pPr>
      <w:r w:rsidRPr="0036733B">
        <w:rPr>
          <w:b w:val="0"/>
          <w:sz w:val="24"/>
          <w:szCs w:val="24"/>
        </w:rPr>
        <w:t>Snižuje spotřebu zařízení</w:t>
      </w:r>
    </w:p>
    <w:p w14:paraId="07FFD101" w14:textId="77777777" w:rsidR="006763C6" w:rsidRPr="0036733B" w:rsidRDefault="006763C6" w:rsidP="00947779">
      <w:pPr>
        <w:pStyle w:val="Bezmezer"/>
        <w:numPr>
          <w:ilvl w:val="0"/>
          <w:numId w:val="47"/>
        </w:numPr>
        <w:spacing w:after="240"/>
        <w:rPr>
          <w:b w:val="0"/>
          <w:sz w:val="24"/>
          <w:szCs w:val="24"/>
        </w:rPr>
      </w:pPr>
      <w:r w:rsidRPr="0036733B">
        <w:rPr>
          <w:b w:val="0"/>
          <w:sz w:val="24"/>
          <w:szCs w:val="24"/>
        </w:rPr>
        <w:t>Udržuje napájecí napětí v rovnováze</w:t>
      </w:r>
    </w:p>
    <w:p w14:paraId="7C01C6FC" w14:textId="77777777" w:rsidR="006763C6" w:rsidRPr="0036733B" w:rsidRDefault="006763C6" w:rsidP="00947779">
      <w:pPr>
        <w:pStyle w:val="Bezmezer"/>
        <w:numPr>
          <w:ilvl w:val="0"/>
          <w:numId w:val="45"/>
        </w:numPr>
        <w:spacing w:after="240"/>
        <w:ind w:left="709" w:hanging="709"/>
        <w:rPr>
          <w:sz w:val="24"/>
          <w:szCs w:val="24"/>
        </w:rPr>
      </w:pPr>
      <w:r w:rsidRPr="0036733B">
        <w:rPr>
          <w:sz w:val="24"/>
          <w:szCs w:val="24"/>
        </w:rPr>
        <w:t xml:space="preserve">Snímač rozbití skla </w:t>
      </w:r>
      <w:r w:rsidRPr="0036733B">
        <w:rPr>
          <w:rFonts w:cs="Times New Roman"/>
          <w:color w:val="333333"/>
          <w:sz w:val="24"/>
          <w:szCs w:val="24"/>
          <w:shd w:val="clear" w:color="auto" w:fill="FFFFFF"/>
        </w:rPr>
        <w:t>JA-180PB reaguje:</w:t>
      </w:r>
    </w:p>
    <w:p w14:paraId="6B3BB784" w14:textId="77777777" w:rsidR="006763C6" w:rsidRPr="0036733B" w:rsidRDefault="006763C6" w:rsidP="00947779">
      <w:pPr>
        <w:pStyle w:val="Bezmezer"/>
        <w:numPr>
          <w:ilvl w:val="0"/>
          <w:numId w:val="46"/>
        </w:numPr>
        <w:rPr>
          <w:b w:val="0"/>
          <w:sz w:val="24"/>
          <w:szCs w:val="24"/>
        </w:rPr>
      </w:pPr>
      <w:r w:rsidRPr="0036733B">
        <w:rPr>
          <w:b w:val="0"/>
          <w:sz w:val="24"/>
          <w:szCs w:val="24"/>
        </w:rPr>
        <w:t>Na ultrazvukový signál generovaný při rozbití skla</w:t>
      </w:r>
    </w:p>
    <w:p w14:paraId="6CFC3A76" w14:textId="77777777" w:rsidR="006763C6" w:rsidRPr="0036733B" w:rsidRDefault="006763C6" w:rsidP="00947779">
      <w:pPr>
        <w:pStyle w:val="Bezmezer"/>
        <w:numPr>
          <w:ilvl w:val="0"/>
          <w:numId w:val="46"/>
        </w:numPr>
        <w:rPr>
          <w:b w:val="0"/>
          <w:sz w:val="24"/>
          <w:szCs w:val="24"/>
        </w:rPr>
      </w:pPr>
      <w:r w:rsidRPr="0036733B">
        <w:rPr>
          <w:b w:val="0"/>
          <w:sz w:val="24"/>
          <w:szCs w:val="24"/>
        </w:rPr>
        <w:t>Na nastavitelné spektrum signálů</w:t>
      </w:r>
    </w:p>
    <w:p w14:paraId="235BB648" w14:textId="77777777" w:rsidR="006763C6" w:rsidRPr="0036733B" w:rsidRDefault="006763C6" w:rsidP="00947779">
      <w:pPr>
        <w:pStyle w:val="Bezmezer"/>
        <w:numPr>
          <w:ilvl w:val="0"/>
          <w:numId w:val="46"/>
        </w:numPr>
        <w:spacing w:after="240"/>
        <w:rPr>
          <w:b w:val="0"/>
          <w:sz w:val="24"/>
          <w:szCs w:val="24"/>
        </w:rPr>
      </w:pPr>
      <w:r w:rsidRPr="0036733B">
        <w:rPr>
          <w:b w:val="0"/>
          <w:sz w:val="24"/>
          <w:szCs w:val="24"/>
        </w:rPr>
        <w:t>Na změnu tlaku vzduchu následovanou zvukem tříštění skla</w:t>
      </w:r>
    </w:p>
    <w:p w14:paraId="106CB3E9" w14:textId="77777777" w:rsidR="006763C6" w:rsidRPr="0036733B" w:rsidRDefault="006763C6" w:rsidP="00947779">
      <w:pPr>
        <w:pStyle w:val="Bezmezer"/>
        <w:numPr>
          <w:ilvl w:val="0"/>
          <w:numId w:val="45"/>
        </w:numPr>
        <w:spacing w:after="240"/>
        <w:ind w:left="709" w:hanging="709"/>
        <w:rPr>
          <w:b w:val="0"/>
          <w:sz w:val="24"/>
          <w:szCs w:val="24"/>
        </w:rPr>
      </w:pPr>
      <w:r w:rsidRPr="0036733B">
        <w:rPr>
          <w:sz w:val="24"/>
          <w:szCs w:val="24"/>
        </w:rPr>
        <w:t>Detektor pohybu mají horizontálně:</w:t>
      </w:r>
    </w:p>
    <w:p w14:paraId="353EBD9F" w14:textId="77777777" w:rsidR="006763C6" w:rsidRPr="0036733B" w:rsidRDefault="006763C6" w:rsidP="00947779">
      <w:pPr>
        <w:pStyle w:val="Bezmezer"/>
        <w:numPr>
          <w:ilvl w:val="0"/>
          <w:numId w:val="48"/>
        </w:numPr>
        <w:rPr>
          <w:b w:val="0"/>
          <w:sz w:val="24"/>
          <w:szCs w:val="24"/>
        </w:rPr>
      </w:pPr>
      <w:r w:rsidRPr="0036733B">
        <w:rPr>
          <w:b w:val="0"/>
          <w:sz w:val="24"/>
          <w:szCs w:val="24"/>
        </w:rPr>
        <w:t>Úhel detekce 30</w:t>
      </w:r>
      <w:r w:rsidRPr="0036733B">
        <w:rPr>
          <w:rFonts w:cs="Times New Roman"/>
          <w:b w:val="0"/>
          <w:sz w:val="24"/>
          <w:szCs w:val="24"/>
        </w:rPr>
        <w:t>º</w:t>
      </w:r>
    </w:p>
    <w:p w14:paraId="42FD5DA5" w14:textId="77777777" w:rsidR="006763C6" w:rsidRPr="0036733B" w:rsidRDefault="006763C6" w:rsidP="00947779">
      <w:pPr>
        <w:pStyle w:val="Bezmezer"/>
        <w:numPr>
          <w:ilvl w:val="0"/>
          <w:numId w:val="48"/>
        </w:numPr>
        <w:rPr>
          <w:b w:val="0"/>
          <w:sz w:val="24"/>
          <w:szCs w:val="24"/>
        </w:rPr>
      </w:pPr>
      <w:r w:rsidRPr="0036733B">
        <w:rPr>
          <w:b w:val="0"/>
          <w:sz w:val="24"/>
          <w:szCs w:val="24"/>
        </w:rPr>
        <w:t>Úhel detekce 120</w:t>
      </w:r>
      <w:r w:rsidRPr="0036733B">
        <w:rPr>
          <w:rFonts w:cs="Times New Roman"/>
          <w:b w:val="0"/>
          <w:sz w:val="24"/>
          <w:szCs w:val="24"/>
        </w:rPr>
        <w:t>º</w:t>
      </w:r>
    </w:p>
    <w:p w14:paraId="0CFE5777" w14:textId="77777777" w:rsidR="006763C6" w:rsidRPr="0036733B" w:rsidRDefault="006763C6" w:rsidP="00947779">
      <w:pPr>
        <w:pStyle w:val="Bezmezer"/>
        <w:numPr>
          <w:ilvl w:val="0"/>
          <w:numId w:val="48"/>
        </w:numPr>
        <w:spacing w:after="240"/>
        <w:rPr>
          <w:b w:val="0"/>
          <w:sz w:val="24"/>
          <w:szCs w:val="24"/>
        </w:rPr>
      </w:pPr>
      <w:r w:rsidRPr="0036733B">
        <w:rPr>
          <w:b w:val="0"/>
          <w:sz w:val="24"/>
          <w:szCs w:val="24"/>
        </w:rPr>
        <w:t>Úhel detekce 80</w:t>
      </w:r>
      <w:r w:rsidRPr="0036733B">
        <w:rPr>
          <w:rFonts w:cs="Times New Roman"/>
          <w:b w:val="0"/>
          <w:sz w:val="24"/>
          <w:szCs w:val="24"/>
        </w:rPr>
        <w:t>º</w:t>
      </w:r>
    </w:p>
    <w:p w14:paraId="146E1F83" w14:textId="77777777" w:rsidR="006763C6" w:rsidRPr="0036733B" w:rsidRDefault="006763C6" w:rsidP="00947779">
      <w:pPr>
        <w:pStyle w:val="Bezmezer"/>
        <w:numPr>
          <w:ilvl w:val="0"/>
          <w:numId w:val="45"/>
        </w:numPr>
        <w:spacing w:after="240"/>
        <w:ind w:left="709" w:hanging="709"/>
        <w:rPr>
          <w:sz w:val="24"/>
          <w:szCs w:val="24"/>
        </w:rPr>
      </w:pPr>
      <w:r w:rsidRPr="0036733B">
        <w:rPr>
          <w:sz w:val="24"/>
          <w:szCs w:val="24"/>
        </w:rPr>
        <w:t>Analýza signálu v </w:t>
      </w:r>
      <w:proofErr w:type="gramStart"/>
      <w:r w:rsidRPr="0036733B">
        <w:rPr>
          <w:sz w:val="24"/>
          <w:szCs w:val="24"/>
        </w:rPr>
        <w:t>PIR</w:t>
      </w:r>
      <w:proofErr w:type="gramEnd"/>
      <w:r w:rsidRPr="0036733B">
        <w:rPr>
          <w:sz w:val="24"/>
          <w:szCs w:val="24"/>
        </w:rPr>
        <w:t xml:space="preserve"> snímačích:</w:t>
      </w:r>
    </w:p>
    <w:p w14:paraId="5FBBAFAB" w14:textId="77777777" w:rsidR="006763C6" w:rsidRPr="0036733B" w:rsidRDefault="006763C6" w:rsidP="00947779">
      <w:pPr>
        <w:pStyle w:val="Bezmezer"/>
        <w:numPr>
          <w:ilvl w:val="0"/>
          <w:numId w:val="49"/>
        </w:numPr>
        <w:rPr>
          <w:b w:val="0"/>
          <w:sz w:val="24"/>
          <w:szCs w:val="24"/>
        </w:rPr>
      </w:pPr>
      <w:r w:rsidRPr="0036733B">
        <w:rPr>
          <w:b w:val="0"/>
          <w:sz w:val="24"/>
          <w:szCs w:val="24"/>
        </w:rPr>
        <w:t>Brání vzniku falešných poplachů</w:t>
      </w:r>
    </w:p>
    <w:p w14:paraId="3E4F0D1C" w14:textId="77777777" w:rsidR="006763C6" w:rsidRPr="0036733B" w:rsidRDefault="006763C6" w:rsidP="00947779">
      <w:pPr>
        <w:pStyle w:val="Bezmezer"/>
        <w:numPr>
          <w:ilvl w:val="0"/>
          <w:numId w:val="49"/>
        </w:numPr>
        <w:rPr>
          <w:b w:val="0"/>
          <w:sz w:val="24"/>
          <w:szCs w:val="24"/>
        </w:rPr>
      </w:pPr>
      <w:r w:rsidRPr="0036733B">
        <w:rPr>
          <w:b w:val="0"/>
          <w:sz w:val="24"/>
          <w:szCs w:val="24"/>
        </w:rPr>
        <w:t>Snižuje spotřebu zařízení</w:t>
      </w:r>
    </w:p>
    <w:p w14:paraId="79B6CAC7" w14:textId="77777777" w:rsidR="006763C6" w:rsidRPr="0036733B" w:rsidRDefault="006763C6" w:rsidP="00947779">
      <w:pPr>
        <w:pStyle w:val="Bezmezer"/>
        <w:numPr>
          <w:ilvl w:val="0"/>
          <w:numId w:val="49"/>
        </w:numPr>
        <w:rPr>
          <w:b w:val="0"/>
          <w:sz w:val="24"/>
          <w:szCs w:val="24"/>
        </w:rPr>
      </w:pPr>
      <w:r w:rsidRPr="0036733B">
        <w:rPr>
          <w:b w:val="0"/>
          <w:sz w:val="24"/>
          <w:szCs w:val="24"/>
        </w:rPr>
        <w:t>Zlevňuje výrobu snímače</w:t>
      </w:r>
    </w:p>
    <w:p w14:paraId="748E2BCD" w14:textId="77777777" w:rsidR="006763C6" w:rsidRPr="0036733B" w:rsidRDefault="006763C6" w:rsidP="006763C6">
      <w:pPr>
        <w:pStyle w:val="Bezmezer"/>
        <w:ind w:left="1429" w:firstLine="0"/>
        <w:rPr>
          <w:b w:val="0"/>
          <w:sz w:val="24"/>
          <w:szCs w:val="24"/>
        </w:rPr>
      </w:pPr>
    </w:p>
    <w:p w14:paraId="0D334CE4" w14:textId="77777777" w:rsidR="006763C6" w:rsidRPr="0036733B" w:rsidRDefault="006763C6" w:rsidP="00947779">
      <w:pPr>
        <w:pStyle w:val="Bezmezer"/>
        <w:numPr>
          <w:ilvl w:val="0"/>
          <w:numId w:val="45"/>
        </w:numPr>
        <w:spacing w:after="240"/>
        <w:ind w:left="709" w:hanging="709"/>
        <w:rPr>
          <w:sz w:val="24"/>
          <w:szCs w:val="24"/>
        </w:rPr>
      </w:pPr>
      <w:r w:rsidRPr="0036733B">
        <w:rPr>
          <w:sz w:val="24"/>
          <w:szCs w:val="24"/>
        </w:rPr>
        <w:t>Bezdrátový přijímač</w:t>
      </w:r>
      <w:r w:rsidR="0028588B">
        <w:rPr>
          <w:sz w:val="24"/>
          <w:szCs w:val="24"/>
        </w:rPr>
        <w:t xml:space="preserve"> </w:t>
      </w:r>
      <w:proofErr w:type="gramStart"/>
      <w:r w:rsidR="0028588B">
        <w:rPr>
          <w:sz w:val="24"/>
          <w:szCs w:val="24"/>
        </w:rPr>
        <w:t>UC</w:t>
      </w:r>
      <w:proofErr w:type="gramEnd"/>
      <w:r w:rsidR="0028588B">
        <w:rPr>
          <w:sz w:val="24"/>
          <w:szCs w:val="24"/>
        </w:rPr>
        <w:t>–</w:t>
      </w:r>
      <w:proofErr w:type="gramStart"/>
      <w:r w:rsidRPr="0036733B">
        <w:rPr>
          <w:sz w:val="24"/>
          <w:szCs w:val="24"/>
        </w:rPr>
        <w:t>2</w:t>
      </w:r>
      <w:r w:rsidR="0028588B">
        <w:rPr>
          <w:sz w:val="24"/>
          <w:szCs w:val="24"/>
        </w:rPr>
        <w:t>16</w:t>
      </w:r>
      <w:proofErr w:type="gramEnd"/>
      <w:r w:rsidRPr="0036733B">
        <w:rPr>
          <w:sz w:val="24"/>
          <w:szCs w:val="24"/>
        </w:rPr>
        <w:t>:</w:t>
      </w:r>
    </w:p>
    <w:p w14:paraId="04196C39" w14:textId="77777777" w:rsidR="006763C6" w:rsidRPr="0036733B" w:rsidRDefault="006763C6" w:rsidP="00947779">
      <w:pPr>
        <w:pStyle w:val="Odstavecseseznamem"/>
        <w:numPr>
          <w:ilvl w:val="0"/>
          <w:numId w:val="50"/>
        </w:numPr>
        <w:spacing w:before="0" w:after="0"/>
        <w:rPr>
          <w:szCs w:val="24"/>
        </w:rPr>
      </w:pPr>
      <w:r w:rsidRPr="0036733B">
        <w:rPr>
          <w:szCs w:val="24"/>
        </w:rPr>
        <w:t xml:space="preserve">Je </w:t>
      </w:r>
      <w:r w:rsidR="00200CBB">
        <w:rPr>
          <w:szCs w:val="24"/>
        </w:rPr>
        <w:t>tří</w:t>
      </w:r>
      <w:r w:rsidRPr="0036733B">
        <w:rPr>
          <w:szCs w:val="24"/>
        </w:rPr>
        <w:t>kanálový přijímač</w:t>
      </w:r>
      <w:r w:rsidR="00200CBB">
        <w:rPr>
          <w:szCs w:val="24"/>
        </w:rPr>
        <w:t xml:space="preserve"> kódovaného signálu</w:t>
      </w:r>
    </w:p>
    <w:p w14:paraId="5E596C52" w14:textId="77777777" w:rsidR="006763C6" w:rsidRPr="0036733B" w:rsidRDefault="006763C6" w:rsidP="00947779">
      <w:pPr>
        <w:pStyle w:val="Odstavecseseznamem"/>
        <w:numPr>
          <w:ilvl w:val="0"/>
          <w:numId w:val="50"/>
        </w:numPr>
        <w:spacing w:before="0" w:after="0"/>
        <w:rPr>
          <w:szCs w:val="24"/>
        </w:rPr>
      </w:pPr>
      <w:r w:rsidRPr="0036733B">
        <w:rPr>
          <w:szCs w:val="24"/>
        </w:rPr>
        <w:t>Má 6 spínacích prvků</w:t>
      </w:r>
    </w:p>
    <w:p w14:paraId="279D66AC" w14:textId="77777777" w:rsidR="006763C6" w:rsidRPr="0036733B" w:rsidRDefault="006763C6" w:rsidP="00947779">
      <w:pPr>
        <w:pStyle w:val="Odstavecseseznamem"/>
        <w:numPr>
          <w:ilvl w:val="0"/>
          <w:numId w:val="50"/>
        </w:numPr>
        <w:spacing w:before="0"/>
        <w:rPr>
          <w:szCs w:val="24"/>
        </w:rPr>
      </w:pPr>
      <w:r w:rsidRPr="0036733B">
        <w:rPr>
          <w:szCs w:val="24"/>
        </w:rPr>
        <w:t>Napájí se střídavým napětím 230 V</w:t>
      </w:r>
    </w:p>
    <w:p w14:paraId="5C78A901" w14:textId="77777777" w:rsidR="006763C6" w:rsidRPr="0036733B" w:rsidRDefault="006763C6" w:rsidP="00947779">
      <w:pPr>
        <w:pStyle w:val="Bezmezer"/>
        <w:numPr>
          <w:ilvl w:val="0"/>
          <w:numId w:val="45"/>
        </w:numPr>
        <w:spacing w:after="240"/>
        <w:ind w:left="709" w:hanging="709"/>
        <w:rPr>
          <w:sz w:val="24"/>
          <w:szCs w:val="24"/>
        </w:rPr>
      </w:pPr>
      <w:r w:rsidRPr="0036733B">
        <w:rPr>
          <w:bCs/>
          <w:sz w:val="24"/>
          <w:szCs w:val="24"/>
        </w:rPr>
        <w:t>Ústředna JA-106K má:</w:t>
      </w:r>
    </w:p>
    <w:p w14:paraId="1BF86102" w14:textId="77777777" w:rsidR="006763C6" w:rsidRPr="0036733B" w:rsidRDefault="006763C6" w:rsidP="00947779">
      <w:pPr>
        <w:pStyle w:val="Odstavecseseznamem"/>
        <w:numPr>
          <w:ilvl w:val="0"/>
          <w:numId w:val="51"/>
        </w:numPr>
        <w:spacing w:before="0" w:after="0"/>
        <w:ind w:left="1418" w:hanging="284"/>
        <w:rPr>
          <w:szCs w:val="24"/>
        </w:rPr>
      </w:pPr>
      <w:r>
        <w:rPr>
          <w:szCs w:val="24"/>
        </w:rPr>
        <w:t xml:space="preserve"> </w:t>
      </w:r>
      <w:r w:rsidRPr="0036733B">
        <w:rPr>
          <w:szCs w:val="24"/>
        </w:rPr>
        <w:t>120 bezdrátových sběrnicových zón</w:t>
      </w:r>
    </w:p>
    <w:p w14:paraId="22AE54CF" w14:textId="77777777" w:rsidR="006763C6" w:rsidRPr="0036733B" w:rsidRDefault="006763C6" w:rsidP="00947779">
      <w:pPr>
        <w:pStyle w:val="Odstavecseseznamem"/>
        <w:numPr>
          <w:ilvl w:val="0"/>
          <w:numId w:val="51"/>
        </w:numPr>
        <w:spacing w:before="0" w:after="0"/>
        <w:ind w:left="1418" w:hanging="284"/>
        <w:rPr>
          <w:szCs w:val="24"/>
        </w:rPr>
      </w:pPr>
      <w:r>
        <w:rPr>
          <w:szCs w:val="24"/>
        </w:rPr>
        <w:t xml:space="preserve"> </w:t>
      </w:r>
      <w:r w:rsidRPr="0036733B">
        <w:rPr>
          <w:szCs w:val="24"/>
        </w:rPr>
        <w:t>200 uživatelských kódů</w:t>
      </w:r>
    </w:p>
    <w:p w14:paraId="14F83CD4" w14:textId="77777777" w:rsidR="006763C6" w:rsidRPr="0036733B" w:rsidRDefault="006763C6" w:rsidP="00947779">
      <w:pPr>
        <w:pStyle w:val="Odstavecseseznamem"/>
        <w:numPr>
          <w:ilvl w:val="0"/>
          <w:numId w:val="51"/>
        </w:numPr>
        <w:spacing w:before="0"/>
        <w:ind w:left="1418" w:hanging="284"/>
        <w:rPr>
          <w:szCs w:val="24"/>
        </w:rPr>
      </w:pPr>
      <w:r>
        <w:rPr>
          <w:szCs w:val="24"/>
        </w:rPr>
        <w:t xml:space="preserve"> </w:t>
      </w:r>
      <w:r w:rsidRPr="0036733B">
        <w:rPr>
          <w:szCs w:val="24"/>
        </w:rPr>
        <w:t>150 bezdrátových sběrnicových zón</w:t>
      </w:r>
    </w:p>
    <w:p w14:paraId="12424A44" w14:textId="77777777" w:rsidR="006763C6" w:rsidRDefault="006763C6" w:rsidP="00947779">
      <w:pPr>
        <w:pStyle w:val="Bezmezer"/>
        <w:numPr>
          <w:ilvl w:val="0"/>
          <w:numId w:val="45"/>
        </w:numPr>
        <w:spacing w:after="240"/>
        <w:ind w:left="709" w:hanging="709"/>
        <w:rPr>
          <w:bCs/>
          <w:sz w:val="24"/>
          <w:szCs w:val="24"/>
        </w:rPr>
      </w:pPr>
      <w:r w:rsidRPr="0036733B">
        <w:rPr>
          <w:bCs/>
          <w:sz w:val="24"/>
          <w:szCs w:val="24"/>
        </w:rPr>
        <w:t>Modul telefonního komunikátoru JA-190X</w:t>
      </w:r>
      <w:r>
        <w:rPr>
          <w:bCs/>
          <w:sz w:val="24"/>
          <w:szCs w:val="24"/>
        </w:rPr>
        <w:t xml:space="preserve"> umožňuje:</w:t>
      </w:r>
    </w:p>
    <w:p w14:paraId="1427BD7D" w14:textId="77777777" w:rsidR="006763C6" w:rsidRDefault="006763C6" w:rsidP="00947779">
      <w:pPr>
        <w:pStyle w:val="Bezmezer"/>
        <w:numPr>
          <w:ilvl w:val="0"/>
          <w:numId w:val="52"/>
        </w:numPr>
        <w:ind w:left="1560" w:hanging="426"/>
        <w:rPr>
          <w:b w:val="0"/>
          <w:bCs/>
          <w:sz w:val="24"/>
          <w:szCs w:val="24"/>
        </w:rPr>
      </w:pPr>
      <w:r w:rsidRPr="0036733B">
        <w:rPr>
          <w:b w:val="0"/>
          <w:bCs/>
          <w:sz w:val="24"/>
          <w:szCs w:val="24"/>
        </w:rPr>
        <w:t>Ovládat</w:t>
      </w:r>
      <w:r>
        <w:rPr>
          <w:b w:val="0"/>
          <w:bCs/>
          <w:sz w:val="24"/>
          <w:szCs w:val="24"/>
        </w:rPr>
        <w:t xml:space="preserve"> telefonem jiná zařízení</w:t>
      </w:r>
    </w:p>
    <w:p w14:paraId="539D3362" w14:textId="77777777" w:rsidR="006763C6" w:rsidRDefault="006763C6" w:rsidP="00947779">
      <w:pPr>
        <w:pStyle w:val="Bezmezer"/>
        <w:numPr>
          <w:ilvl w:val="0"/>
          <w:numId w:val="52"/>
        </w:numPr>
        <w:ind w:left="1560" w:hanging="426"/>
        <w:rPr>
          <w:b w:val="0"/>
          <w:bCs/>
          <w:sz w:val="24"/>
          <w:szCs w:val="24"/>
        </w:rPr>
      </w:pPr>
      <w:r>
        <w:rPr>
          <w:b w:val="0"/>
          <w:bCs/>
          <w:sz w:val="24"/>
          <w:szCs w:val="24"/>
        </w:rPr>
        <w:t>Komunikuje s PCO</w:t>
      </w:r>
    </w:p>
    <w:p w14:paraId="50C921AC" w14:textId="77777777" w:rsidR="003D0F6D" w:rsidRPr="00D83A95" w:rsidRDefault="006763C6" w:rsidP="00947779">
      <w:pPr>
        <w:pStyle w:val="Bezmezer"/>
        <w:numPr>
          <w:ilvl w:val="0"/>
          <w:numId w:val="52"/>
        </w:numPr>
        <w:ind w:left="1560" w:hanging="426"/>
        <w:rPr>
          <w:b w:val="0"/>
          <w:bCs/>
          <w:sz w:val="24"/>
          <w:szCs w:val="24"/>
        </w:rPr>
      </w:pPr>
      <w:r>
        <w:rPr>
          <w:b w:val="0"/>
          <w:bCs/>
          <w:sz w:val="24"/>
          <w:szCs w:val="24"/>
        </w:rPr>
        <w:t>Nemá tónovou volbu</w:t>
      </w:r>
    </w:p>
    <w:p w14:paraId="4F1DB2FA" w14:textId="77777777" w:rsidR="006763C6" w:rsidRPr="004F47D5" w:rsidRDefault="006763C6" w:rsidP="00947779">
      <w:pPr>
        <w:pStyle w:val="Bezmezer"/>
        <w:numPr>
          <w:ilvl w:val="0"/>
          <w:numId w:val="45"/>
        </w:numPr>
        <w:spacing w:before="240" w:after="240"/>
        <w:ind w:left="709" w:hanging="709"/>
        <w:rPr>
          <w:bCs/>
          <w:sz w:val="24"/>
          <w:szCs w:val="24"/>
        </w:rPr>
      </w:pPr>
      <w:r w:rsidRPr="004F47D5">
        <w:rPr>
          <w:bCs/>
          <w:sz w:val="24"/>
          <w:szCs w:val="24"/>
        </w:rPr>
        <w:lastRenderedPageBreak/>
        <w:t>Hlasitý interkom SP – 02 umožňuje:</w:t>
      </w:r>
    </w:p>
    <w:p w14:paraId="41680573" w14:textId="77777777" w:rsidR="006763C6" w:rsidRPr="004F47D5" w:rsidRDefault="006763C6" w:rsidP="00947779">
      <w:pPr>
        <w:pStyle w:val="Bezmezer"/>
        <w:numPr>
          <w:ilvl w:val="0"/>
          <w:numId w:val="53"/>
        </w:numPr>
        <w:rPr>
          <w:b w:val="0"/>
          <w:sz w:val="24"/>
          <w:szCs w:val="24"/>
        </w:rPr>
      </w:pPr>
      <w:r w:rsidRPr="004F47D5">
        <w:rPr>
          <w:b w:val="0"/>
          <w:sz w:val="24"/>
          <w:szCs w:val="24"/>
        </w:rPr>
        <w:t>Pouze odposlech zabezpečených prostor</w:t>
      </w:r>
    </w:p>
    <w:p w14:paraId="4EA5E471" w14:textId="77777777" w:rsidR="006763C6" w:rsidRPr="004F47D5" w:rsidRDefault="006763C6" w:rsidP="00947779">
      <w:pPr>
        <w:pStyle w:val="Bezmezer"/>
        <w:numPr>
          <w:ilvl w:val="0"/>
          <w:numId w:val="53"/>
        </w:numPr>
        <w:rPr>
          <w:b w:val="0"/>
          <w:sz w:val="24"/>
          <w:szCs w:val="24"/>
        </w:rPr>
      </w:pPr>
      <w:r w:rsidRPr="004F47D5">
        <w:rPr>
          <w:b w:val="0"/>
          <w:sz w:val="24"/>
          <w:szCs w:val="24"/>
        </w:rPr>
        <w:t>Hovor a odposlech zabezpečených prostor</w:t>
      </w:r>
    </w:p>
    <w:p w14:paraId="4D39B0D2" w14:textId="77777777" w:rsidR="006763C6" w:rsidRPr="004F47D5" w:rsidRDefault="006763C6" w:rsidP="00947779">
      <w:pPr>
        <w:pStyle w:val="Bezmezer"/>
        <w:numPr>
          <w:ilvl w:val="0"/>
          <w:numId w:val="53"/>
        </w:numPr>
        <w:rPr>
          <w:b w:val="0"/>
          <w:sz w:val="24"/>
          <w:szCs w:val="24"/>
        </w:rPr>
      </w:pPr>
      <w:r w:rsidRPr="004F47D5">
        <w:rPr>
          <w:b w:val="0"/>
          <w:sz w:val="24"/>
          <w:szCs w:val="24"/>
        </w:rPr>
        <w:t>Počet uložených čísel pro odposlech až 6</w:t>
      </w:r>
    </w:p>
    <w:p w14:paraId="3941461A" w14:textId="77777777" w:rsidR="006763C6" w:rsidRDefault="006763C6" w:rsidP="006763C6">
      <w:pPr>
        <w:pStyle w:val="Bezmezer"/>
      </w:pPr>
    </w:p>
    <w:p w14:paraId="182B16CF" w14:textId="77777777" w:rsidR="006763C6" w:rsidRDefault="006763C6" w:rsidP="00947779">
      <w:pPr>
        <w:pStyle w:val="Bezmezer"/>
        <w:numPr>
          <w:ilvl w:val="0"/>
          <w:numId w:val="45"/>
        </w:numPr>
        <w:spacing w:after="240"/>
        <w:ind w:left="709" w:hanging="709"/>
        <w:rPr>
          <w:bCs/>
          <w:sz w:val="24"/>
          <w:szCs w:val="24"/>
        </w:rPr>
      </w:pPr>
      <w:proofErr w:type="spellStart"/>
      <w:r w:rsidRPr="004F47D5">
        <w:rPr>
          <w:bCs/>
          <w:sz w:val="24"/>
          <w:szCs w:val="24"/>
        </w:rPr>
        <w:t>Jablotron</w:t>
      </w:r>
      <w:proofErr w:type="spellEnd"/>
      <w:r w:rsidRPr="004F47D5">
        <w:rPr>
          <w:bCs/>
          <w:sz w:val="24"/>
          <w:szCs w:val="24"/>
        </w:rPr>
        <w:t xml:space="preserve"> 100 je</w:t>
      </w:r>
      <w:r>
        <w:rPr>
          <w:bCs/>
          <w:sz w:val="24"/>
          <w:szCs w:val="24"/>
        </w:rPr>
        <w:t>:</w:t>
      </w:r>
    </w:p>
    <w:p w14:paraId="4816C1FD" w14:textId="77777777" w:rsidR="006763C6" w:rsidRDefault="006763C6" w:rsidP="00947779">
      <w:pPr>
        <w:pStyle w:val="Bezmezer"/>
        <w:numPr>
          <w:ilvl w:val="0"/>
          <w:numId w:val="54"/>
        </w:numPr>
        <w:rPr>
          <w:b w:val="0"/>
          <w:bCs/>
          <w:sz w:val="24"/>
          <w:szCs w:val="24"/>
        </w:rPr>
      </w:pPr>
      <w:r>
        <w:rPr>
          <w:b w:val="0"/>
          <w:bCs/>
          <w:sz w:val="24"/>
          <w:szCs w:val="24"/>
        </w:rPr>
        <w:t>Sběrnicový systém</w:t>
      </w:r>
    </w:p>
    <w:p w14:paraId="2C1CE8FE" w14:textId="77777777" w:rsidR="006763C6" w:rsidRDefault="006763C6" w:rsidP="00947779">
      <w:pPr>
        <w:pStyle w:val="Bezmezer"/>
        <w:numPr>
          <w:ilvl w:val="0"/>
          <w:numId w:val="54"/>
        </w:numPr>
        <w:rPr>
          <w:b w:val="0"/>
          <w:bCs/>
          <w:sz w:val="24"/>
          <w:szCs w:val="24"/>
        </w:rPr>
      </w:pPr>
      <w:r>
        <w:rPr>
          <w:b w:val="0"/>
          <w:bCs/>
          <w:sz w:val="24"/>
          <w:szCs w:val="24"/>
        </w:rPr>
        <w:t>Bezdrátový systém</w:t>
      </w:r>
    </w:p>
    <w:p w14:paraId="6C232932" w14:textId="77777777" w:rsidR="006763C6" w:rsidRPr="004F47D5" w:rsidRDefault="006763C6" w:rsidP="00947779">
      <w:pPr>
        <w:pStyle w:val="Bezmezer"/>
        <w:numPr>
          <w:ilvl w:val="0"/>
          <w:numId w:val="54"/>
        </w:numPr>
        <w:spacing w:after="240"/>
        <w:rPr>
          <w:b w:val="0"/>
          <w:bCs/>
          <w:sz w:val="24"/>
          <w:szCs w:val="24"/>
        </w:rPr>
      </w:pPr>
      <w:r>
        <w:rPr>
          <w:b w:val="0"/>
          <w:bCs/>
          <w:sz w:val="24"/>
          <w:szCs w:val="24"/>
        </w:rPr>
        <w:t>Kombinace sběrnicového i bezdrátového systému</w:t>
      </w:r>
    </w:p>
    <w:p w14:paraId="1BF04399" w14:textId="77777777" w:rsidR="006763C6" w:rsidRDefault="006763C6" w:rsidP="00947779">
      <w:pPr>
        <w:pStyle w:val="Bezmezer"/>
        <w:numPr>
          <w:ilvl w:val="0"/>
          <w:numId w:val="45"/>
        </w:numPr>
        <w:spacing w:after="240"/>
        <w:ind w:left="709" w:hanging="709"/>
        <w:rPr>
          <w:bCs/>
          <w:sz w:val="24"/>
          <w:szCs w:val="24"/>
        </w:rPr>
      </w:pPr>
      <w:r>
        <w:rPr>
          <w:bCs/>
          <w:sz w:val="24"/>
          <w:szCs w:val="24"/>
        </w:rPr>
        <w:t>Siréna JA – 150</w:t>
      </w:r>
      <w:r w:rsidR="0028588B">
        <w:rPr>
          <w:bCs/>
          <w:sz w:val="24"/>
          <w:szCs w:val="24"/>
        </w:rPr>
        <w:t>A</w:t>
      </w:r>
      <w:r>
        <w:rPr>
          <w:bCs/>
          <w:sz w:val="24"/>
          <w:szCs w:val="24"/>
        </w:rPr>
        <w:t xml:space="preserve"> je:</w:t>
      </w:r>
    </w:p>
    <w:p w14:paraId="6B5E15BA" w14:textId="77777777" w:rsidR="006763C6" w:rsidRDefault="006763C6" w:rsidP="00947779">
      <w:pPr>
        <w:pStyle w:val="Bezmezer"/>
        <w:numPr>
          <w:ilvl w:val="0"/>
          <w:numId w:val="55"/>
        </w:numPr>
        <w:rPr>
          <w:b w:val="0"/>
          <w:bCs/>
          <w:sz w:val="24"/>
          <w:szCs w:val="24"/>
        </w:rPr>
      </w:pPr>
      <w:r>
        <w:rPr>
          <w:b w:val="0"/>
          <w:bCs/>
          <w:sz w:val="24"/>
          <w:szCs w:val="24"/>
        </w:rPr>
        <w:t>Bezdrátová vnější siréna</w:t>
      </w:r>
    </w:p>
    <w:p w14:paraId="137475E9" w14:textId="77777777" w:rsidR="006763C6" w:rsidRDefault="006763C6" w:rsidP="00947779">
      <w:pPr>
        <w:pStyle w:val="Bezmezer"/>
        <w:numPr>
          <w:ilvl w:val="0"/>
          <w:numId w:val="55"/>
        </w:numPr>
        <w:rPr>
          <w:b w:val="0"/>
          <w:bCs/>
          <w:sz w:val="24"/>
          <w:szCs w:val="24"/>
        </w:rPr>
      </w:pPr>
      <w:r>
        <w:rPr>
          <w:b w:val="0"/>
          <w:bCs/>
          <w:sz w:val="24"/>
          <w:szCs w:val="24"/>
        </w:rPr>
        <w:t>Sběrnicová vnější anténa</w:t>
      </w:r>
    </w:p>
    <w:p w14:paraId="75DC3080" w14:textId="77777777" w:rsidR="006763C6" w:rsidRDefault="006763C6" w:rsidP="00947779">
      <w:pPr>
        <w:pStyle w:val="Bezmezer"/>
        <w:numPr>
          <w:ilvl w:val="0"/>
          <w:numId w:val="55"/>
        </w:numPr>
        <w:rPr>
          <w:b w:val="0"/>
          <w:bCs/>
          <w:sz w:val="24"/>
          <w:szCs w:val="24"/>
        </w:rPr>
      </w:pPr>
      <w:r>
        <w:rPr>
          <w:b w:val="0"/>
          <w:bCs/>
          <w:sz w:val="24"/>
          <w:szCs w:val="24"/>
        </w:rPr>
        <w:t>Bezdrátová vnitřní anténa</w:t>
      </w:r>
    </w:p>
    <w:p w14:paraId="1B3D9BEF" w14:textId="77777777" w:rsidR="003D0F6D" w:rsidRPr="003D0F6D" w:rsidRDefault="003D0F6D" w:rsidP="00D903F8">
      <w:pPr>
        <w:pStyle w:val="Bezmezer"/>
        <w:spacing w:before="240" w:after="240"/>
        <w:rPr>
          <w:bCs/>
          <w:sz w:val="24"/>
          <w:szCs w:val="24"/>
        </w:rPr>
      </w:pPr>
      <w:r>
        <w:rPr>
          <w:bCs/>
          <w:sz w:val="24"/>
          <w:szCs w:val="24"/>
        </w:rPr>
        <w:t>KLÍČ</w:t>
      </w:r>
      <w:r w:rsidR="00DE0855">
        <w:rPr>
          <w:bCs/>
          <w:sz w:val="24"/>
          <w:szCs w:val="24"/>
        </w:rPr>
        <w:t xml:space="preserve"> HODNOCENÍ</w:t>
      </w:r>
    </w:p>
    <w:p w14:paraId="2593D600" w14:textId="78FFE4F4" w:rsidR="003D0F6D" w:rsidRPr="00A7682A" w:rsidRDefault="003D0F6D" w:rsidP="003D0F6D">
      <w:pPr>
        <w:ind w:right="-2" w:firstLine="0"/>
      </w:pPr>
      <w:r>
        <w:t>Klíč k hodnocení správnosti odpovědí v</w:t>
      </w:r>
      <w:r w:rsidR="00C6647D">
        <w:t> </w:t>
      </w:r>
      <w:r>
        <w:t>testu</w:t>
      </w:r>
      <w:r w:rsidR="00C6647D">
        <w:t xml:space="preserve"> </w:t>
      </w:r>
      <w:r w:rsidR="005E2EAB">
        <w:t xml:space="preserve">viz </w:t>
      </w:r>
      <w:r w:rsidRPr="00DE0855">
        <w:rPr>
          <w:b/>
        </w:rPr>
        <w:t xml:space="preserve">tab. </w:t>
      </w:r>
      <w:r w:rsidR="00DE0855" w:rsidRPr="00DE0855">
        <w:rPr>
          <w:b/>
        </w:rPr>
        <w:t>7</w:t>
      </w:r>
      <w:r w:rsidR="00A7682A">
        <w:t>.</w:t>
      </w:r>
    </w:p>
    <w:p w14:paraId="33857DFD" w14:textId="77777777" w:rsidR="00C33E2F" w:rsidRDefault="00C33E2F" w:rsidP="003D0F6D">
      <w:pPr>
        <w:ind w:right="-2" w:firstLine="0"/>
      </w:pPr>
    </w:p>
    <w:tbl>
      <w:tblPr>
        <w:tblStyle w:val="Mkatabulky"/>
        <w:tblW w:w="8474" w:type="dxa"/>
        <w:tblLook w:val="04A0" w:firstRow="1" w:lastRow="0" w:firstColumn="1" w:lastColumn="0" w:noHBand="0" w:noVBand="1"/>
      </w:tblPr>
      <w:tblGrid>
        <w:gridCol w:w="1194"/>
        <w:gridCol w:w="728"/>
        <w:gridCol w:w="727"/>
        <w:gridCol w:w="726"/>
        <w:gridCol w:w="727"/>
        <w:gridCol w:w="727"/>
        <w:gridCol w:w="727"/>
        <w:gridCol w:w="727"/>
        <w:gridCol w:w="727"/>
        <w:gridCol w:w="728"/>
        <w:gridCol w:w="736"/>
      </w:tblGrid>
      <w:tr w:rsidR="00200CBB" w14:paraId="066B169F" w14:textId="77777777" w:rsidTr="00045874">
        <w:trPr>
          <w:trHeight w:val="281"/>
        </w:trPr>
        <w:tc>
          <w:tcPr>
            <w:tcW w:w="770" w:type="dxa"/>
          </w:tcPr>
          <w:p w14:paraId="233F3166" w14:textId="77777777" w:rsidR="003D0F6D" w:rsidRPr="006763C6" w:rsidRDefault="003D0F6D" w:rsidP="00045874">
            <w:pPr>
              <w:ind w:firstLine="0"/>
              <w:jc w:val="center"/>
              <w:rPr>
                <w:b/>
              </w:rPr>
            </w:pPr>
            <w:r>
              <w:rPr>
                <w:b/>
              </w:rPr>
              <w:t>Otázka</w:t>
            </w:r>
          </w:p>
        </w:tc>
        <w:tc>
          <w:tcPr>
            <w:tcW w:w="770" w:type="dxa"/>
          </w:tcPr>
          <w:p w14:paraId="4A56CB67" w14:textId="77777777" w:rsidR="003D0F6D" w:rsidRPr="006763C6" w:rsidRDefault="003D0F6D" w:rsidP="00045874">
            <w:pPr>
              <w:ind w:firstLine="0"/>
              <w:jc w:val="center"/>
              <w:rPr>
                <w:b/>
              </w:rPr>
            </w:pPr>
            <w:r>
              <w:rPr>
                <w:b/>
              </w:rPr>
              <w:t>1</w:t>
            </w:r>
          </w:p>
        </w:tc>
        <w:tc>
          <w:tcPr>
            <w:tcW w:w="770" w:type="dxa"/>
          </w:tcPr>
          <w:p w14:paraId="7EC614D7" w14:textId="77777777" w:rsidR="003D0F6D" w:rsidRPr="006763C6" w:rsidRDefault="003D0F6D" w:rsidP="00045874">
            <w:pPr>
              <w:ind w:firstLine="0"/>
              <w:jc w:val="center"/>
              <w:rPr>
                <w:b/>
              </w:rPr>
            </w:pPr>
            <w:r>
              <w:rPr>
                <w:b/>
              </w:rPr>
              <w:t>2</w:t>
            </w:r>
          </w:p>
        </w:tc>
        <w:tc>
          <w:tcPr>
            <w:tcW w:w="770" w:type="dxa"/>
          </w:tcPr>
          <w:p w14:paraId="101A87ED" w14:textId="77777777" w:rsidR="003D0F6D" w:rsidRPr="006763C6" w:rsidRDefault="003D0F6D" w:rsidP="00045874">
            <w:pPr>
              <w:ind w:firstLine="0"/>
              <w:jc w:val="center"/>
              <w:rPr>
                <w:b/>
              </w:rPr>
            </w:pPr>
            <w:r>
              <w:rPr>
                <w:b/>
              </w:rPr>
              <w:t>3</w:t>
            </w:r>
          </w:p>
        </w:tc>
        <w:tc>
          <w:tcPr>
            <w:tcW w:w="770" w:type="dxa"/>
          </w:tcPr>
          <w:p w14:paraId="64DD4079" w14:textId="77777777" w:rsidR="003D0F6D" w:rsidRPr="006763C6" w:rsidRDefault="003D0F6D" w:rsidP="00045874">
            <w:pPr>
              <w:ind w:firstLine="0"/>
              <w:jc w:val="center"/>
              <w:rPr>
                <w:b/>
              </w:rPr>
            </w:pPr>
            <w:r>
              <w:rPr>
                <w:b/>
              </w:rPr>
              <w:t>4</w:t>
            </w:r>
          </w:p>
        </w:tc>
        <w:tc>
          <w:tcPr>
            <w:tcW w:w="770" w:type="dxa"/>
          </w:tcPr>
          <w:p w14:paraId="16FF56B3" w14:textId="77777777" w:rsidR="003D0F6D" w:rsidRPr="006763C6" w:rsidRDefault="003D0F6D" w:rsidP="00045874">
            <w:pPr>
              <w:ind w:firstLine="0"/>
              <w:jc w:val="center"/>
              <w:rPr>
                <w:b/>
              </w:rPr>
            </w:pPr>
            <w:r>
              <w:rPr>
                <w:b/>
              </w:rPr>
              <w:t>5</w:t>
            </w:r>
          </w:p>
        </w:tc>
        <w:tc>
          <w:tcPr>
            <w:tcW w:w="770" w:type="dxa"/>
          </w:tcPr>
          <w:p w14:paraId="5CADC45A" w14:textId="77777777" w:rsidR="003D0F6D" w:rsidRPr="006763C6" w:rsidRDefault="003D0F6D" w:rsidP="00045874">
            <w:pPr>
              <w:ind w:firstLine="0"/>
              <w:jc w:val="center"/>
              <w:rPr>
                <w:b/>
              </w:rPr>
            </w:pPr>
            <w:r>
              <w:rPr>
                <w:b/>
              </w:rPr>
              <w:t>6</w:t>
            </w:r>
          </w:p>
        </w:tc>
        <w:tc>
          <w:tcPr>
            <w:tcW w:w="771" w:type="dxa"/>
          </w:tcPr>
          <w:p w14:paraId="11529ACC" w14:textId="77777777" w:rsidR="003D0F6D" w:rsidRPr="006763C6" w:rsidRDefault="003D0F6D" w:rsidP="00045874">
            <w:pPr>
              <w:ind w:firstLine="0"/>
              <w:jc w:val="center"/>
              <w:rPr>
                <w:b/>
              </w:rPr>
            </w:pPr>
            <w:r>
              <w:rPr>
                <w:b/>
              </w:rPr>
              <w:t>7</w:t>
            </w:r>
          </w:p>
        </w:tc>
        <w:tc>
          <w:tcPr>
            <w:tcW w:w="771" w:type="dxa"/>
          </w:tcPr>
          <w:p w14:paraId="29093F61" w14:textId="77777777" w:rsidR="003D0F6D" w:rsidRPr="006763C6" w:rsidRDefault="003D0F6D" w:rsidP="00045874">
            <w:pPr>
              <w:ind w:firstLine="0"/>
              <w:jc w:val="center"/>
              <w:rPr>
                <w:b/>
              </w:rPr>
            </w:pPr>
            <w:r>
              <w:rPr>
                <w:b/>
              </w:rPr>
              <w:t>8</w:t>
            </w:r>
          </w:p>
        </w:tc>
        <w:tc>
          <w:tcPr>
            <w:tcW w:w="771" w:type="dxa"/>
          </w:tcPr>
          <w:p w14:paraId="62D139B6" w14:textId="77777777" w:rsidR="003D0F6D" w:rsidRPr="006763C6" w:rsidRDefault="003D0F6D" w:rsidP="00045874">
            <w:pPr>
              <w:ind w:firstLine="0"/>
              <w:jc w:val="center"/>
              <w:rPr>
                <w:b/>
              </w:rPr>
            </w:pPr>
            <w:r>
              <w:rPr>
                <w:b/>
              </w:rPr>
              <w:t>9</w:t>
            </w:r>
          </w:p>
        </w:tc>
        <w:tc>
          <w:tcPr>
            <w:tcW w:w="771" w:type="dxa"/>
          </w:tcPr>
          <w:p w14:paraId="0F9FF448" w14:textId="77777777" w:rsidR="003D0F6D" w:rsidRPr="006763C6" w:rsidRDefault="003D0F6D" w:rsidP="00045874">
            <w:pPr>
              <w:ind w:firstLine="0"/>
              <w:jc w:val="center"/>
              <w:rPr>
                <w:b/>
              </w:rPr>
            </w:pPr>
            <w:r>
              <w:rPr>
                <w:b/>
              </w:rPr>
              <w:t>10</w:t>
            </w:r>
          </w:p>
        </w:tc>
      </w:tr>
      <w:tr w:rsidR="00200CBB" w14:paraId="2B07C634" w14:textId="77777777" w:rsidTr="00045874">
        <w:trPr>
          <w:trHeight w:val="281"/>
        </w:trPr>
        <w:tc>
          <w:tcPr>
            <w:tcW w:w="770" w:type="dxa"/>
          </w:tcPr>
          <w:p w14:paraId="554F8889" w14:textId="77777777" w:rsidR="003D0F6D" w:rsidRPr="006763C6" w:rsidRDefault="003D0F6D" w:rsidP="00045874">
            <w:pPr>
              <w:ind w:firstLine="0"/>
              <w:jc w:val="center"/>
              <w:rPr>
                <w:b/>
              </w:rPr>
            </w:pPr>
            <w:r>
              <w:rPr>
                <w:b/>
              </w:rPr>
              <w:t>Odpověď</w:t>
            </w:r>
          </w:p>
        </w:tc>
        <w:tc>
          <w:tcPr>
            <w:tcW w:w="770" w:type="dxa"/>
          </w:tcPr>
          <w:p w14:paraId="6735C124" w14:textId="77777777" w:rsidR="003D0F6D" w:rsidRPr="006763C6" w:rsidRDefault="0087740D" w:rsidP="00045874">
            <w:pPr>
              <w:ind w:firstLine="0"/>
              <w:jc w:val="center"/>
              <w:rPr>
                <w:b/>
              </w:rPr>
            </w:pPr>
            <w:r>
              <w:rPr>
                <w:b/>
              </w:rPr>
              <w:t>A</w:t>
            </w:r>
          </w:p>
        </w:tc>
        <w:tc>
          <w:tcPr>
            <w:tcW w:w="770" w:type="dxa"/>
          </w:tcPr>
          <w:p w14:paraId="143F65F6" w14:textId="77777777" w:rsidR="003D0F6D" w:rsidRPr="006763C6" w:rsidRDefault="00200CBB" w:rsidP="00045874">
            <w:pPr>
              <w:ind w:firstLine="0"/>
              <w:jc w:val="center"/>
              <w:rPr>
                <w:b/>
              </w:rPr>
            </w:pPr>
            <w:r>
              <w:rPr>
                <w:b/>
              </w:rPr>
              <w:t>C</w:t>
            </w:r>
          </w:p>
        </w:tc>
        <w:tc>
          <w:tcPr>
            <w:tcW w:w="770" w:type="dxa"/>
          </w:tcPr>
          <w:p w14:paraId="5F3746B6" w14:textId="77777777" w:rsidR="003D0F6D" w:rsidRPr="006763C6" w:rsidRDefault="00200CBB" w:rsidP="00045874">
            <w:pPr>
              <w:ind w:firstLine="0"/>
              <w:jc w:val="center"/>
              <w:rPr>
                <w:b/>
              </w:rPr>
            </w:pPr>
            <w:r>
              <w:rPr>
                <w:b/>
              </w:rPr>
              <w:t>B</w:t>
            </w:r>
          </w:p>
        </w:tc>
        <w:tc>
          <w:tcPr>
            <w:tcW w:w="770" w:type="dxa"/>
          </w:tcPr>
          <w:p w14:paraId="66A0A4BB" w14:textId="77777777" w:rsidR="003D0F6D" w:rsidRPr="006763C6" w:rsidRDefault="00200CBB" w:rsidP="00045874">
            <w:pPr>
              <w:ind w:firstLine="0"/>
              <w:jc w:val="center"/>
              <w:rPr>
                <w:b/>
              </w:rPr>
            </w:pPr>
            <w:r>
              <w:rPr>
                <w:b/>
              </w:rPr>
              <w:t>A</w:t>
            </w:r>
          </w:p>
        </w:tc>
        <w:tc>
          <w:tcPr>
            <w:tcW w:w="770" w:type="dxa"/>
          </w:tcPr>
          <w:p w14:paraId="3BDC9A5C" w14:textId="77777777" w:rsidR="003D0F6D" w:rsidRPr="006763C6" w:rsidRDefault="00200CBB" w:rsidP="00045874">
            <w:pPr>
              <w:ind w:firstLine="0"/>
              <w:jc w:val="center"/>
              <w:rPr>
                <w:b/>
              </w:rPr>
            </w:pPr>
            <w:r>
              <w:rPr>
                <w:b/>
              </w:rPr>
              <w:t>A</w:t>
            </w:r>
          </w:p>
        </w:tc>
        <w:tc>
          <w:tcPr>
            <w:tcW w:w="770" w:type="dxa"/>
          </w:tcPr>
          <w:p w14:paraId="191AA200" w14:textId="77777777" w:rsidR="003D0F6D" w:rsidRPr="006763C6" w:rsidRDefault="0028588B" w:rsidP="00045874">
            <w:pPr>
              <w:ind w:firstLine="0"/>
              <w:jc w:val="center"/>
              <w:rPr>
                <w:b/>
              </w:rPr>
            </w:pPr>
            <w:r>
              <w:rPr>
                <w:b/>
              </w:rPr>
              <w:t>A</w:t>
            </w:r>
          </w:p>
        </w:tc>
        <w:tc>
          <w:tcPr>
            <w:tcW w:w="771" w:type="dxa"/>
          </w:tcPr>
          <w:p w14:paraId="2DC5A707" w14:textId="77777777" w:rsidR="003D0F6D" w:rsidRPr="006763C6" w:rsidRDefault="0028588B" w:rsidP="00045874">
            <w:pPr>
              <w:ind w:firstLine="0"/>
              <w:jc w:val="center"/>
              <w:rPr>
                <w:b/>
              </w:rPr>
            </w:pPr>
            <w:r>
              <w:rPr>
                <w:b/>
              </w:rPr>
              <w:t>B</w:t>
            </w:r>
          </w:p>
        </w:tc>
        <w:tc>
          <w:tcPr>
            <w:tcW w:w="771" w:type="dxa"/>
          </w:tcPr>
          <w:p w14:paraId="12A586E5" w14:textId="77777777" w:rsidR="003D0F6D" w:rsidRPr="006763C6" w:rsidRDefault="0028588B" w:rsidP="00045874">
            <w:pPr>
              <w:ind w:firstLine="0"/>
              <w:jc w:val="center"/>
              <w:rPr>
                <w:b/>
              </w:rPr>
            </w:pPr>
            <w:r>
              <w:rPr>
                <w:b/>
              </w:rPr>
              <w:t>B</w:t>
            </w:r>
          </w:p>
        </w:tc>
        <w:tc>
          <w:tcPr>
            <w:tcW w:w="771" w:type="dxa"/>
          </w:tcPr>
          <w:p w14:paraId="7334C060" w14:textId="77777777" w:rsidR="003D0F6D" w:rsidRPr="006763C6" w:rsidRDefault="0028588B" w:rsidP="00045874">
            <w:pPr>
              <w:ind w:firstLine="0"/>
              <w:jc w:val="center"/>
              <w:rPr>
                <w:b/>
              </w:rPr>
            </w:pPr>
            <w:r>
              <w:rPr>
                <w:b/>
              </w:rPr>
              <w:t>C</w:t>
            </w:r>
          </w:p>
        </w:tc>
        <w:tc>
          <w:tcPr>
            <w:tcW w:w="771" w:type="dxa"/>
          </w:tcPr>
          <w:p w14:paraId="49C52420" w14:textId="77777777" w:rsidR="003D0F6D" w:rsidRPr="006763C6" w:rsidRDefault="0028588B" w:rsidP="00045874">
            <w:pPr>
              <w:ind w:firstLine="0"/>
              <w:jc w:val="center"/>
              <w:rPr>
                <w:b/>
              </w:rPr>
            </w:pPr>
            <w:r>
              <w:rPr>
                <w:b/>
              </w:rPr>
              <w:t>C</w:t>
            </w:r>
          </w:p>
        </w:tc>
      </w:tr>
    </w:tbl>
    <w:p w14:paraId="644B85EA" w14:textId="77777777" w:rsidR="00C33E2F" w:rsidRDefault="00C33E2F" w:rsidP="003D0F6D">
      <w:pPr>
        <w:ind w:firstLine="0"/>
      </w:pPr>
    </w:p>
    <w:p w14:paraId="405D57B8" w14:textId="77777777" w:rsidR="003D0F6D" w:rsidRDefault="003D0F6D" w:rsidP="003D0F6D">
      <w:pPr>
        <w:ind w:firstLine="0"/>
        <w:rPr>
          <w:i/>
        </w:rPr>
      </w:pPr>
      <w:r>
        <w:tab/>
      </w:r>
      <w:r w:rsidRPr="003D0F6D">
        <w:rPr>
          <w:i/>
        </w:rPr>
        <w:t xml:space="preserve">Tab. </w:t>
      </w:r>
      <w:r w:rsidR="00DE0855">
        <w:rPr>
          <w:i/>
        </w:rPr>
        <w:t xml:space="preserve">7 </w:t>
      </w:r>
      <w:r w:rsidRPr="003D0F6D">
        <w:rPr>
          <w:i/>
        </w:rPr>
        <w:t>Klíč k hodnocení testu</w:t>
      </w:r>
    </w:p>
    <w:p w14:paraId="57FB1565" w14:textId="77777777" w:rsidR="003D0F6D" w:rsidRDefault="003D0F6D" w:rsidP="003D0F6D">
      <w:pPr>
        <w:ind w:firstLine="0"/>
        <w:rPr>
          <w:b/>
        </w:rPr>
      </w:pPr>
      <w:r>
        <w:rPr>
          <w:b/>
        </w:rPr>
        <w:tab/>
      </w:r>
    </w:p>
    <w:p w14:paraId="56709E94" w14:textId="77777777" w:rsidR="003D0F6D" w:rsidRDefault="003D0F6D" w:rsidP="003D0F6D">
      <w:pPr>
        <w:ind w:firstLine="708"/>
        <w:rPr>
          <w:b/>
        </w:rPr>
      </w:pPr>
      <w:r>
        <w:rPr>
          <w:b/>
        </w:rPr>
        <w:t>HODNOCENÍ</w:t>
      </w:r>
    </w:p>
    <w:p w14:paraId="39807A45" w14:textId="77777777" w:rsidR="00BE6C06" w:rsidRDefault="00BE6C06" w:rsidP="00BE6C06">
      <w:pPr>
        <w:ind w:firstLine="0"/>
        <w:jc w:val="both"/>
      </w:pPr>
      <w:r>
        <w:t>Hodnocení písemných testů s možnostmi výběru z nabízených odpovědí a, b, c zpravidla provádíme procentně</w:t>
      </w:r>
      <w:r w:rsidR="005E2EAB">
        <w:t>, viz</w:t>
      </w:r>
      <w:r w:rsidR="00A7682A">
        <w:t xml:space="preserve"> </w:t>
      </w:r>
      <w:r w:rsidR="00A7682A">
        <w:rPr>
          <w:b/>
        </w:rPr>
        <w:t>tab. 8</w:t>
      </w:r>
      <w:r w:rsidR="00A7682A">
        <w:t>.</w:t>
      </w:r>
      <w:r>
        <w:t xml:space="preserve"> </w:t>
      </w:r>
    </w:p>
    <w:p w14:paraId="10DF6F21" w14:textId="77777777" w:rsidR="00A7682A" w:rsidRDefault="00A7682A" w:rsidP="00BE6C06">
      <w:pPr>
        <w:ind w:firstLine="0"/>
        <w:jc w:val="both"/>
      </w:pPr>
    </w:p>
    <w:tbl>
      <w:tblPr>
        <w:tblStyle w:val="Mkatabulky"/>
        <w:tblW w:w="0" w:type="auto"/>
        <w:tblLook w:val="04A0" w:firstRow="1" w:lastRow="0" w:firstColumn="1" w:lastColumn="0" w:noHBand="0" w:noVBand="1"/>
      </w:tblPr>
      <w:tblGrid>
        <w:gridCol w:w="1415"/>
        <w:gridCol w:w="1415"/>
        <w:gridCol w:w="1415"/>
        <w:gridCol w:w="1416"/>
        <w:gridCol w:w="1416"/>
        <w:gridCol w:w="1416"/>
      </w:tblGrid>
      <w:tr w:rsidR="00A7682A" w14:paraId="69812EBC" w14:textId="77777777" w:rsidTr="00A7682A">
        <w:tc>
          <w:tcPr>
            <w:tcW w:w="1415" w:type="dxa"/>
          </w:tcPr>
          <w:p w14:paraId="66B6F218" w14:textId="77777777" w:rsidR="00A7682A" w:rsidRPr="00A7682A" w:rsidRDefault="00A7682A" w:rsidP="004B608B">
            <w:pPr>
              <w:ind w:firstLine="0"/>
              <w:jc w:val="both"/>
              <w:rPr>
                <w:b/>
              </w:rPr>
            </w:pPr>
            <w:r>
              <w:rPr>
                <w:b/>
              </w:rPr>
              <w:t>P</w:t>
            </w:r>
            <w:r w:rsidR="004B608B">
              <w:rPr>
                <w:b/>
              </w:rPr>
              <w:t>rocenta</w:t>
            </w:r>
          </w:p>
        </w:tc>
        <w:tc>
          <w:tcPr>
            <w:tcW w:w="1415" w:type="dxa"/>
          </w:tcPr>
          <w:p w14:paraId="137269E6" w14:textId="77777777" w:rsidR="00A7682A" w:rsidRDefault="00A7682A" w:rsidP="00A7682A">
            <w:pPr>
              <w:ind w:firstLine="0"/>
              <w:jc w:val="center"/>
            </w:pPr>
            <w:r>
              <w:t>100-90 %</w:t>
            </w:r>
          </w:p>
        </w:tc>
        <w:tc>
          <w:tcPr>
            <w:tcW w:w="1415" w:type="dxa"/>
          </w:tcPr>
          <w:p w14:paraId="2755549A" w14:textId="77777777" w:rsidR="00A7682A" w:rsidRDefault="00A7682A" w:rsidP="00A7682A">
            <w:pPr>
              <w:ind w:firstLine="0"/>
              <w:jc w:val="center"/>
            </w:pPr>
            <w:r>
              <w:t>89-80 %</w:t>
            </w:r>
          </w:p>
        </w:tc>
        <w:tc>
          <w:tcPr>
            <w:tcW w:w="1416" w:type="dxa"/>
          </w:tcPr>
          <w:p w14:paraId="0F9B6CB1" w14:textId="77777777" w:rsidR="00A7682A" w:rsidRDefault="00A7682A" w:rsidP="00A7682A">
            <w:pPr>
              <w:ind w:firstLine="0"/>
              <w:jc w:val="center"/>
            </w:pPr>
            <w:r>
              <w:t>79-70 %</w:t>
            </w:r>
          </w:p>
        </w:tc>
        <w:tc>
          <w:tcPr>
            <w:tcW w:w="1416" w:type="dxa"/>
          </w:tcPr>
          <w:p w14:paraId="58A5867C" w14:textId="77777777" w:rsidR="00A7682A" w:rsidRDefault="00A7682A" w:rsidP="00A7682A">
            <w:pPr>
              <w:ind w:firstLine="0"/>
              <w:jc w:val="center"/>
            </w:pPr>
            <w:r>
              <w:t>69-60 %</w:t>
            </w:r>
          </w:p>
        </w:tc>
        <w:tc>
          <w:tcPr>
            <w:tcW w:w="1416" w:type="dxa"/>
          </w:tcPr>
          <w:p w14:paraId="61252820" w14:textId="77777777" w:rsidR="00A7682A" w:rsidRDefault="00A7682A" w:rsidP="00A7682A">
            <w:pPr>
              <w:ind w:firstLine="0"/>
              <w:jc w:val="center"/>
            </w:pPr>
            <w:r>
              <w:t>68-0 %</w:t>
            </w:r>
          </w:p>
        </w:tc>
      </w:tr>
      <w:tr w:rsidR="00A7682A" w14:paraId="251B1CDD" w14:textId="77777777" w:rsidTr="00A7682A">
        <w:tc>
          <w:tcPr>
            <w:tcW w:w="1415" w:type="dxa"/>
          </w:tcPr>
          <w:p w14:paraId="1BEADDB5" w14:textId="77777777" w:rsidR="00A7682A" w:rsidRPr="00A7682A" w:rsidRDefault="00A7682A" w:rsidP="004B608B">
            <w:pPr>
              <w:ind w:firstLine="0"/>
              <w:jc w:val="both"/>
              <w:rPr>
                <w:b/>
              </w:rPr>
            </w:pPr>
            <w:r>
              <w:rPr>
                <w:b/>
              </w:rPr>
              <w:t>H</w:t>
            </w:r>
            <w:r w:rsidR="004B608B">
              <w:rPr>
                <w:b/>
              </w:rPr>
              <w:t>odnocení</w:t>
            </w:r>
          </w:p>
        </w:tc>
        <w:tc>
          <w:tcPr>
            <w:tcW w:w="1415" w:type="dxa"/>
          </w:tcPr>
          <w:p w14:paraId="1C482274" w14:textId="77777777" w:rsidR="00A7682A" w:rsidRDefault="00A7682A" w:rsidP="00A7682A">
            <w:pPr>
              <w:ind w:firstLine="0"/>
              <w:jc w:val="center"/>
            </w:pPr>
            <w:r w:rsidRPr="00BE6C06">
              <w:rPr>
                <w:b/>
              </w:rPr>
              <w:t>1</w:t>
            </w:r>
          </w:p>
        </w:tc>
        <w:tc>
          <w:tcPr>
            <w:tcW w:w="1415" w:type="dxa"/>
          </w:tcPr>
          <w:p w14:paraId="165E6A60" w14:textId="77777777" w:rsidR="00A7682A" w:rsidRDefault="00A7682A" w:rsidP="00A7682A">
            <w:pPr>
              <w:ind w:firstLine="0"/>
              <w:jc w:val="center"/>
            </w:pPr>
            <w:r w:rsidRPr="00BE6C06">
              <w:rPr>
                <w:b/>
              </w:rPr>
              <w:t>2</w:t>
            </w:r>
          </w:p>
        </w:tc>
        <w:tc>
          <w:tcPr>
            <w:tcW w:w="1416" w:type="dxa"/>
          </w:tcPr>
          <w:p w14:paraId="3F239B20" w14:textId="77777777" w:rsidR="00A7682A" w:rsidRDefault="00A7682A" w:rsidP="00A7682A">
            <w:pPr>
              <w:ind w:firstLine="0"/>
              <w:jc w:val="center"/>
            </w:pPr>
            <w:r w:rsidRPr="00BE6C06">
              <w:rPr>
                <w:b/>
              </w:rPr>
              <w:t>3</w:t>
            </w:r>
          </w:p>
        </w:tc>
        <w:tc>
          <w:tcPr>
            <w:tcW w:w="1416" w:type="dxa"/>
          </w:tcPr>
          <w:p w14:paraId="5402E195" w14:textId="77777777" w:rsidR="00A7682A" w:rsidRDefault="00A7682A" w:rsidP="00A7682A">
            <w:pPr>
              <w:ind w:firstLine="0"/>
              <w:jc w:val="center"/>
            </w:pPr>
            <w:r w:rsidRPr="00BE6C06">
              <w:rPr>
                <w:b/>
              </w:rPr>
              <w:t>4</w:t>
            </w:r>
          </w:p>
        </w:tc>
        <w:tc>
          <w:tcPr>
            <w:tcW w:w="1416" w:type="dxa"/>
          </w:tcPr>
          <w:p w14:paraId="0D94EB7F" w14:textId="77777777" w:rsidR="00A7682A" w:rsidRPr="00A7682A" w:rsidRDefault="00A7682A" w:rsidP="00A7682A">
            <w:pPr>
              <w:ind w:firstLine="0"/>
              <w:jc w:val="center"/>
              <w:rPr>
                <w:b/>
              </w:rPr>
            </w:pPr>
            <w:r>
              <w:rPr>
                <w:b/>
              </w:rPr>
              <w:t>5</w:t>
            </w:r>
          </w:p>
        </w:tc>
      </w:tr>
    </w:tbl>
    <w:p w14:paraId="1C2F06D4" w14:textId="77777777" w:rsidR="00A7682A" w:rsidRDefault="00A7682A" w:rsidP="00BE6C06">
      <w:pPr>
        <w:ind w:firstLine="0"/>
        <w:jc w:val="both"/>
      </w:pPr>
    </w:p>
    <w:p w14:paraId="5325C3DD" w14:textId="77777777" w:rsidR="003D0F6D" w:rsidRPr="00BE6C06" w:rsidRDefault="00A7682A" w:rsidP="00BE6C06">
      <w:r w:rsidRPr="003D0F6D">
        <w:rPr>
          <w:i/>
        </w:rPr>
        <w:t xml:space="preserve">Tab. </w:t>
      </w:r>
      <w:r w:rsidR="005E2EAB">
        <w:rPr>
          <w:i/>
        </w:rPr>
        <w:t>8</w:t>
      </w:r>
      <w:r>
        <w:rPr>
          <w:i/>
        </w:rPr>
        <w:t xml:space="preserve"> Procentní</w:t>
      </w:r>
      <w:r w:rsidRPr="003D0F6D">
        <w:rPr>
          <w:i/>
        </w:rPr>
        <w:t> hodnocení testu</w:t>
      </w:r>
      <w:r>
        <w:t xml:space="preserve"> </w:t>
      </w:r>
      <w:r w:rsidR="00BE6C06">
        <w:br w:type="page"/>
      </w:r>
    </w:p>
    <w:p w14:paraId="6AD7CEBF" w14:textId="77777777" w:rsidR="00045874" w:rsidRPr="00045874" w:rsidRDefault="00045874" w:rsidP="00947779">
      <w:pPr>
        <w:pStyle w:val="Nadpis1"/>
        <w:numPr>
          <w:ilvl w:val="0"/>
          <w:numId w:val="1"/>
        </w:numPr>
        <w:ind w:left="851" w:hanging="851"/>
      </w:pPr>
      <w:bookmarkStart w:id="107" w:name="_Toc454008386"/>
      <w:bookmarkStart w:id="108" w:name="_Toc454480419"/>
      <w:r w:rsidRPr="00045874">
        <w:lastRenderedPageBreak/>
        <w:t>VÝZKUM</w:t>
      </w:r>
      <w:bookmarkEnd w:id="107"/>
      <w:bookmarkEnd w:id="108"/>
    </w:p>
    <w:p w14:paraId="742370F1" w14:textId="77777777" w:rsidR="00045874" w:rsidRDefault="00045874" w:rsidP="00045874">
      <w:pPr>
        <w:ind w:firstLine="0"/>
      </w:pPr>
    </w:p>
    <w:p w14:paraId="0EB0BBA0" w14:textId="77777777" w:rsidR="00045874" w:rsidRDefault="00045874" w:rsidP="00041379">
      <w:pPr>
        <w:jc w:val="both"/>
      </w:pPr>
      <w:r>
        <w:t xml:space="preserve">Při realizaci projektu </w:t>
      </w:r>
      <w:r w:rsidRPr="00617C4F">
        <w:rPr>
          <w:b/>
        </w:rPr>
        <w:t>„</w:t>
      </w:r>
      <w:r>
        <w:rPr>
          <w:b/>
        </w:rPr>
        <w:t xml:space="preserve">Inteligentní dům“ </w:t>
      </w:r>
      <w:r>
        <w:t xml:space="preserve">pořádala SOŠ v Litovli </w:t>
      </w:r>
      <w:r w:rsidR="002B3280">
        <w:t xml:space="preserve">motivační </w:t>
      </w:r>
      <w:r>
        <w:t>wor</w:t>
      </w:r>
      <w:r w:rsidR="002B3280">
        <w:t xml:space="preserve">kshopy pro žáky 8. a 9. tříd ZŠ. Hlavním záměrem projektu </w:t>
      </w:r>
      <w:r w:rsidR="00041379">
        <w:t>bylo</w:t>
      </w:r>
      <w:r w:rsidR="002B3280">
        <w:t xml:space="preserve"> </w:t>
      </w:r>
      <w:r w:rsidR="00041379">
        <w:t>vzbudit zájem o</w:t>
      </w:r>
      <w:r w:rsidR="004138F3">
        <w:t> </w:t>
      </w:r>
      <w:r w:rsidR="00041379">
        <w:t>tuto problematiku.</w:t>
      </w:r>
      <w:r w:rsidR="002B3280">
        <w:t xml:space="preserve"> S</w:t>
      </w:r>
      <w:r>
        <w:t xml:space="preserve">oučástí byl dotazník </w:t>
      </w:r>
      <w:r w:rsidR="002B3280">
        <w:t>vyplněný po ukončení workshopu</w:t>
      </w:r>
      <w:r>
        <w:t xml:space="preserve">, týkající se tohoto tématu. </w:t>
      </w:r>
      <w:r w:rsidR="00041379">
        <w:t>Bohužel nemáme přístup k výsledkům a statistikám těchto dotazníků. Nejen proto, ale i pro překvapivé</w:t>
      </w:r>
      <w:r>
        <w:t xml:space="preserve"> </w:t>
      </w:r>
      <w:r w:rsidR="00041379">
        <w:t xml:space="preserve">názory těchto žáků, </w:t>
      </w:r>
      <w:r w:rsidR="002B3280">
        <w:t xml:space="preserve">jsem </w:t>
      </w:r>
      <w:r>
        <w:t xml:space="preserve">se snažil oslovit tuto věkovou kategorii a vytvořil jsem na stránkách „SURVIO“ anonymní dotazník. </w:t>
      </w:r>
    </w:p>
    <w:p w14:paraId="2D1A9629" w14:textId="77777777" w:rsidR="00045874" w:rsidRDefault="00045874" w:rsidP="00045874">
      <w:pPr>
        <w:jc w:val="both"/>
      </w:pPr>
    </w:p>
    <w:p w14:paraId="6FFF5CBD" w14:textId="77777777" w:rsidR="00045874" w:rsidRPr="00045874" w:rsidRDefault="00045874" w:rsidP="00045874">
      <w:pPr>
        <w:pStyle w:val="Nadpis2"/>
        <w:ind w:hanging="720"/>
        <w:rPr>
          <w:b w:val="0"/>
        </w:rPr>
      </w:pPr>
      <w:bookmarkStart w:id="109" w:name="_Toc453311533"/>
      <w:bookmarkStart w:id="110" w:name="_Toc454008387"/>
      <w:bookmarkStart w:id="111" w:name="_Toc454480420"/>
      <w:r w:rsidRPr="00045874">
        <w:rPr>
          <w:b w:val="0"/>
        </w:rPr>
        <w:t>WORKSHOP</w:t>
      </w:r>
      <w:bookmarkEnd w:id="109"/>
      <w:bookmarkEnd w:id="110"/>
      <w:bookmarkEnd w:id="111"/>
    </w:p>
    <w:p w14:paraId="61653C3E" w14:textId="5A3F6751" w:rsidR="00C6647D" w:rsidRDefault="00045874" w:rsidP="00AD263F">
      <w:pPr>
        <w:jc w:val="both"/>
      </w:pPr>
      <w:r>
        <w:t xml:space="preserve">Oslovení žáků 8. A 9. </w:t>
      </w:r>
      <w:r w:rsidR="002B3280">
        <w:t>t</w:t>
      </w:r>
      <w:r>
        <w:t>říd ZŠ je vhodné zejména prostřednictvím workshopu</w:t>
      </w:r>
      <w:r w:rsidR="00C6647D">
        <w:t>.</w:t>
      </w:r>
      <w:r>
        <w:t xml:space="preserve"> </w:t>
      </w:r>
      <w:r w:rsidR="00C6647D">
        <w:t xml:space="preserve"> Workshop pořádaný na SOŠ v Litovli </w:t>
      </w:r>
      <w:r w:rsidR="00282A84">
        <w:t>prostřednictvím</w:t>
      </w:r>
      <w:r w:rsidR="00C6647D">
        <w:t xml:space="preserve"> projektu </w:t>
      </w:r>
      <w:r w:rsidR="00C6647D" w:rsidRPr="00823907">
        <w:rPr>
          <w:b/>
          <w:bCs/>
        </w:rPr>
        <w:t>„Podpora technického a přírodovědného vzdělávání v Olomouckém kraji“</w:t>
      </w:r>
      <w:r w:rsidR="00C6647D">
        <w:rPr>
          <w:b/>
          <w:bCs/>
        </w:rPr>
        <w:t xml:space="preserve"> </w:t>
      </w:r>
      <w:r w:rsidR="00282A84">
        <w:rPr>
          <w:bCs/>
        </w:rPr>
        <w:t xml:space="preserve">oslovil žáky ZŠ v okolí Litovle. Žáci se v průběhu dvou let zúčastnili workshopu celkem třikrát. Nejprve na tabletu načítali předem připravené QR kódy a zjišťovali informace související s problematikou Inteligentního domu. </w:t>
      </w:r>
      <w:r w:rsidR="00282A84">
        <w:t>Poté</w:t>
      </w:r>
      <w:r w:rsidR="00C6647D">
        <w:t xml:space="preserve"> </w:t>
      </w:r>
      <w:r w:rsidR="00282A84">
        <w:t>vyplněním předloženého</w:t>
      </w:r>
      <w:r w:rsidR="00C6647D">
        <w:t xml:space="preserve"> dotazníku </w:t>
      </w:r>
      <w:r w:rsidR="00282A84">
        <w:t>vyjádřili,</w:t>
      </w:r>
      <w:r w:rsidR="00C6647D">
        <w:t xml:space="preserve"> co jim toto téma přineslo. Znění dotazníku uvádíme v </w:t>
      </w:r>
      <w:r w:rsidR="00C6647D" w:rsidRPr="00163C39">
        <w:rPr>
          <w:b/>
        </w:rPr>
        <w:t>příloze</w:t>
      </w:r>
      <w:r w:rsidR="00C6647D">
        <w:rPr>
          <w:b/>
        </w:rPr>
        <w:t xml:space="preserve"> 5</w:t>
      </w:r>
      <w:r w:rsidR="00C6647D">
        <w:t xml:space="preserve">. </w:t>
      </w:r>
      <w:r w:rsidR="00282A84">
        <w:t xml:space="preserve">Při druhé návštěvě si prohlédli výrobky žáků SOŠ a dostali možnost vyzkoušet si letování (na předložených šablonách pomocí </w:t>
      </w:r>
      <w:r w:rsidR="00AD263F">
        <w:t xml:space="preserve">měděného pocínovaného drátu tvarovali pohádkové postavy a pájeli spoje). Posledním výstupem projektu byla návštěva výrobní společnosti „SEV Litovel“, která vyrábí gramofony. </w:t>
      </w:r>
      <w:r w:rsidR="00C6647D">
        <w:t xml:space="preserve">Pro zatraktivnění </w:t>
      </w:r>
      <w:r w:rsidR="00AD263F">
        <w:t xml:space="preserve">je vhodné </w:t>
      </w:r>
      <w:r w:rsidR="00C6647D">
        <w:t>celý workshop doplnit prezentací s barevnými poutavými obrázky</w:t>
      </w:r>
      <w:r w:rsidR="00AD263F">
        <w:t>, včetně historie</w:t>
      </w:r>
      <w:r w:rsidR="00C6647D">
        <w:t xml:space="preserve">. Obsah </w:t>
      </w:r>
      <w:r w:rsidR="00AD263F">
        <w:t xml:space="preserve">prezentace </w:t>
      </w:r>
      <w:r w:rsidR="00C6647D">
        <w:t>workshopu je téměř totožný s kapitolami elektronické učebnice, vytvořené k této problematice, proto její část uvedeme pro názornost v </w:t>
      </w:r>
      <w:r w:rsidR="00C6647D" w:rsidRPr="00BE6C06">
        <w:rPr>
          <w:b/>
        </w:rPr>
        <w:t xml:space="preserve">příloze </w:t>
      </w:r>
      <w:r w:rsidR="00C6647D">
        <w:rPr>
          <w:b/>
        </w:rPr>
        <w:t>6</w:t>
      </w:r>
      <w:r w:rsidR="00C6647D">
        <w:t>.</w:t>
      </w:r>
    </w:p>
    <w:p w14:paraId="3155A93F" w14:textId="267B4079" w:rsidR="00041379" w:rsidRDefault="00041379" w:rsidP="00041379">
      <w:pPr>
        <w:jc w:val="both"/>
      </w:pPr>
    </w:p>
    <w:p w14:paraId="3E4AA490" w14:textId="77777777" w:rsidR="006763C6" w:rsidRDefault="00041379" w:rsidP="00041379">
      <w:pPr>
        <w:pStyle w:val="Nadpis2"/>
        <w:rPr>
          <w:b w:val="0"/>
        </w:rPr>
      </w:pPr>
      <w:bookmarkStart w:id="112" w:name="_Toc454008388"/>
      <w:bookmarkStart w:id="113" w:name="_Toc454480421"/>
      <w:r w:rsidRPr="00041379">
        <w:rPr>
          <w:b w:val="0"/>
        </w:rPr>
        <w:t>DOTAZNÍK SURVIO</w:t>
      </w:r>
      <w:bookmarkEnd w:id="112"/>
      <w:bookmarkEnd w:id="113"/>
    </w:p>
    <w:p w14:paraId="5097F783" w14:textId="745CEE23" w:rsidR="00894CAD" w:rsidRDefault="00894CAD" w:rsidP="00BE6C06">
      <w:pPr>
        <w:jc w:val="both"/>
      </w:pPr>
      <w:r>
        <w:t>Při tvorbě dotazníku</w:t>
      </w:r>
      <w:r w:rsidR="00163C39">
        <w:t xml:space="preserve"> (znění v </w:t>
      </w:r>
      <w:r w:rsidR="00163C39">
        <w:rPr>
          <w:b/>
        </w:rPr>
        <w:t>příloze 7</w:t>
      </w:r>
      <w:r w:rsidR="00163C39">
        <w:t>)</w:t>
      </w:r>
      <w:r>
        <w:t xml:space="preserve"> jsem předpokládal, že se jej zúčastní především žáci ZŠ. Věkové </w:t>
      </w:r>
      <w:r w:rsidR="00C70338">
        <w:t>rozpětí osob</w:t>
      </w:r>
      <w:r>
        <w:t xml:space="preserve">, které navštívily a vyplnily na webových stránkách „SURVIO“ </w:t>
      </w:r>
      <w:r w:rsidR="00C70338">
        <w:t xml:space="preserve">dotazník </w:t>
      </w:r>
      <w:r>
        <w:t>mě překvapily.</w:t>
      </w:r>
    </w:p>
    <w:p w14:paraId="70FF3634" w14:textId="77777777" w:rsidR="00894CAD" w:rsidRPr="007F2DAC" w:rsidRDefault="00894CAD" w:rsidP="00894CAD">
      <w:pPr>
        <w:pStyle w:val="Nadpis3"/>
        <w:rPr>
          <w:b w:val="0"/>
        </w:rPr>
      </w:pPr>
      <w:bookmarkStart w:id="114" w:name="_Toc453311546"/>
      <w:bookmarkStart w:id="115" w:name="_Toc454008389"/>
      <w:bookmarkStart w:id="116" w:name="_Toc454480422"/>
      <w:r w:rsidRPr="007F2DAC">
        <w:rPr>
          <w:b w:val="0"/>
        </w:rPr>
        <w:lastRenderedPageBreak/>
        <w:t>Statistiky dotazníku</w:t>
      </w:r>
      <w:bookmarkEnd w:id="114"/>
      <w:bookmarkEnd w:id="115"/>
      <w:bookmarkEnd w:id="116"/>
    </w:p>
    <w:p w14:paraId="70A441A4" w14:textId="22C1DBB5" w:rsidR="00894CAD" w:rsidRDefault="00894CAD" w:rsidP="00D73BD5">
      <w:pPr>
        <w:jc w:val="both"/>
      </w:pPr>
      <w:r>
        <w:t>Tyto statistiky</w:t>
      </w:r>
      <w:r w:rsidR="00C70338">
        <w:t xml:space="preserve"> </w:t>
      </w:r>
      <w:proofErr w:type="gramStart"/>
      <w:r w:rsidR="00163C39">
        <w:t>viz</w:t>
      </w:r>
      <w:proofErr w:type="gramEnd"/>
      <w:r w:rsidR="00163C39">
        <w:t xml:space="preserve"> </w:t>
      </w:r>
      <w:r w:rsidR="00BE6C06">
        <w:rPr>
          <w:b/>
        </w:rPr>
        <w:t>graf 1</w:t>
      </w:r>
      <w:r>
        <w:t xml:space="preserve"> </w:t>
      </w:r>
      <w:proofErr w:type="gramStart"/>
      <w:r>
        <w:t>zobrazují</w:t>
      </w:r>
      <w:proofErr w:type="gramEnd"/>
      <w:r>
        <w:t xml:space="preserve"> výsledky návštěvnosti, tj. počet a historii návštěv, zdroje </w:t>
      </w:r>
      <w:r w:rsidR="00BE6C06">
        <w:t>respektive</w:t>
      </w:r>
      <w:r>
        <w:t xml:space="preserve"> cesty respondentů k dotazníku a jeho čas potřebný k vyplnění.</w:t>
      </w:r>
      <w:r w:rsidR="005A73C1">
        <w:t xml:space="preserve"> V průběhu </w:t>
      </w:r>
      <w:r w:rsidR="00BF3E1E">
        <w:t>jednoho roku</w:t>
      </w:r>
      <w:r w:rsidR="005A73C1">
        <w:t xml:space="preserve"> prohlíželo dotazník „Inteligentní dům“ celkem 570 n</w:t>
      </w:r>
      <w:r w:rsidR="00BF3E1E">
        <w:t>ávštěvníků</w:t>
      </w:r>
      <w:r w:rsidR="005A73C1">
        <w:t>, z toho vyplnilo dotazník jen 87 respondentů.</w:t>
      </w:r>
      <w:r w:rsidR="00DC1D90">
        <w:t xml:space="preserve"> Všichni</w:t>
      </w:r>
      <w:r w:rsidR="005A73C1">
        <w:t xml:space="preserve"> </w:t>
      </w:r>
      <w:r w:rsidR="00DC1D90">
        <w:t>respondenti využili přímého odkazu zveřejněného na sociální síti „</w:t>
      </w:r>
      <w:proofErr w:type="spellStart"/>
      <w:r w:rsidR="00DC1D90">
        <w:t>Facebook</w:t>
      </w:r>
      <w:proofErr w:type="spellEnd"/>
      <w:r w:rsidR="00DC1D90">
        <w:t>“ nebo prostřednictvím zaslaného e-mailu. Nejvíce respondentů bylo</w:t>
      </w:r>
      <w:r w:rsidR="006E3E40">
        <w:t xml:space="preserve"> ve věku 10 až 15 let, převážně mužského pohlaví (82,1</w:t>
      </w:r>
      <w:r w:rsidR="00EA7255">
        <w:t> </w:t>
      </w:r>
      <w:r w:rsidR="006E3E40">
        <w:rPr>
          <w:rFonts w:cs="Times New Roman"/>
        </w:rPr>
        <w:t>%</w:t>
      </w:r>
      <w:r w:rsidR="006E3E40">
        <w:t>).</w:t>
      </w:r>
    </w:p>
    <w:p w14:paraId="68772B02" w14:textId="77777777" w:rsidR="00894CAD" w:rsidRDefault="00894CAD" w:rsidP="00894CAD">
      <w:pPr>
        <w:ind w:firstLine="0"/>
      </w:pPr>
      <w:r w:rsidRPr="00CE7ED4">
        <w:rPr>
          <w:noProof/>
          <w:lang w:eastAsia="cs-CZ"/>
        </w:rPr>
        <w:drawing>
          <wp:inline distT="0" distB="0" distL="0" distR="0" wp14:anchorId="2F4D3622" wp14:editId="40228062">
            <wp:extent cx="5399405" cy="6029325"/>
            <wp:effectExtent l="0" t="0" r="0" b="9525"/>
            <wp:docPr id="2" name="Obrázek 2" descr="H:\Inteligentní dům\Statistiky dotazní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Inteligentní dům\Statistiky dotazníku..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99405" cy="6029325"/>
                    </a:xfrm>
                    <a:prstGeom prst="rect">
                      <a:avLst/>
                    </a:prstGeom>
                    <a:noFill/>
                    <a:ln>
                      <a:noFill/>
                    </a:ln>
                  </pic:spPr>
                </pic:pic>
              </a:graphicData>
            </a:graphic>
          </wp:inline>
        </w:drawing>
      </w:r>
    </w:p>
    <w:p w14:paraId="68D94F75" w14:textId="346F50F1" w:rsidR="00EC474A" w:rsidRPr="00D73BD5" w:rsidRDefault="00894CAD" w:rsidP="00D73BD5">
      <w:pPr>
        <w:pStyle w:val="Bezmezer"/>
        <w:rPr>
          <w:b w:val="0"/>
          <w:i/>
          <w:sz w:val="24"/>
          <w:szCs w:val="24"/>
        </w:rPr>
      </w:pPr>
      <w:r>
        <w:rPr>
          <w:b w:val="0"/>
          <w:i/>
          <w:sz w:val="24"/>
          <w:szCs w:val="24"/>
        </w:rPr>
        <w:t xml:space="preserve">Graf 1. </w:t>
      </w:r>
      <w:r w:rsidRPr="00E65C47">
        <w:rPr>
          <w:b w:val="0"/>
          <w:i/>
          <w:sz w:val="24"/>
          <w:szCs w:val="24"/>
        </w:rPr>
        <w:t>Statistiky dotazníku</w:t>
      </w:r>
    </w:p>
    <w:p w14:paraId="73CA1D22" w14:textId="77777777" w:rsidR="00894CAD" w:rsidRDefault="004402B9" w:rsidP="00894CAD">
      <w:pPr>
        <w:pStyle w:val="Nadpis3"/>
        <w:rPr>
          <w:b w:val="0"/>
        </w:rPr>
      </w:pPr>
      <w:bookmarkStart w:id="117" w:name="_Toc453311547"/>
      <w:bookmarkStart w:id="118" w:name="_Toc454008390"/>
      <w:bookmarkStart w:id="119" w:name="_Toc454480423"/>
      <w:r>
        <w:rPr>
          <w:b w:val="0"/>
        </w:rPr>
        <w:lastRenderedPageBreak/>
        <w:t xml:space="preserve">Dotazník „SURVIO“ </w:t>
      </w:r>
      <w:r w:rsidR="00894CAD" w:rsidRPr="007F2DAC">
        <w:rPr>
          <w:b w:val="0"/>
        </w:rPr>
        <w:t>výsledky statistiky</w:t>
      </w:r>
      <w:bookmarkEnd w:id="117"/>
      <w:bookmarkEnd w:id="118"/>
      <w:bookmarkEnd w:id="119"/>
    </w:p>
    <w:p w14:paraId="2BCC9531" w14:textId="77777777" w:rsidR="004402B9" w:rsidRPr="004402B9" w:rsidRDefault="004402B9" w:rsidP="00EC474A">
      <w:r>
        <w:t xml:space="preserve">Zde uvádíme </w:t>
      </w:r>
      <w:r w:rsidR="00EC474A">
        <w:t>grafické vyjádření vy</w:t>
      </w:r>
      <w:r>
        <w:t>hodnocení dotazníku</w:t>
      </w:r>
      <w:r w:rsidR="00EC474A">
        <w:t>.</w:t>
      </w:r>
      <w:r>
        <w:t xml:space="preserve"> </w:t>
      </w:r>
    </w:p>
    <w:p w14:paraId="62844BBF" w14:textId="77777777" w:rsidR="00BE6C06" w:rsidRDefault="00BE6C06" w:rsidP="00894CAD">
      <w:pPr>
        <w:autoSpaceDE w:val="0"/>
        <w:autoSpaceDN w:val="0"/>
        <w:adjustRightInd w:val="0"/>
        <w:spacing w:before="0" w:line="240" w:lineRule="auto"/>
        <w:ind w:firstLine="0"/>
        <w:rPr>
          <w:rFonts w:cs="Times New Roman"/>
          <w:szCs w:val="24"/>
        </w:rPr>
      </w:pPr>
    </w:p>
    <w:p w14:paraId="085ABB27" w14:textId="77777777" w:rsidR="00894CAD" w:rsidRPr="00EC474A" w:rsidRDefault="00894CAD" w:rsidP="00894CAD">
      <w:pPr>
        <w:autoSpaceDE w:val="0"/>
        <w:autoSpaceDN w:val="0"/>
        <w:adjustRightInd w:val="0"/>
        <w:spacing w:before="0" w:line="240" w:lineRule="auto"/>
        <w:ind w:firstLine="0"/>
        <w:rPr>
          <w:rFonts w:cs="Times New Roman"/>
          <w:b/>
          <w:szCs w:val="24"/>
        </w:rPr>
      </w:pPr>
      <w:r w:rsidRPr="00EC474A">
        <w:rPr>
          <w:rFonts w:cs="Times New Roman"/>
          <w:b/>
          <w:szCs w:val="24"/>
        </w:rPr>
        <w:t>Inteligentní a zabezpečený dům</w:t>
      </w:r>
    </w:p>
    <w:p w14:paraId="1BCA75B3" w14:textId="77777777" w:rsidR="00894CAD" w:rsidRPr="00D936EF" w:rsidRDefault="00894CAD" w:rsidP="00894CAD">
      <w:pPr>
        <w:autoSpaceDE w:val="0"/>
        <w:autoSpaceDN w:val="0"/>
        <w:adjustRightInd w:val="0"/>
        <w:spacing w:before="0" w:line="240" w:lineRule="auto"/>
        <w:ind w:firstLine="0"/>
        <w:rPr>
          <w:rFonts w:cs="Times New Roman"/>
          <w:szCs w:val="24"/>
        </w:rPr>
      </w:pPr>
    </w:p>
    <w:p w14:paraId="41122626" w14:textId="77777777" w:rsidR="00894CAD" w:rsidRPr="00EC474A" w:rsidRDefault="00894CAD" w:rsidP="00947779">
      <w:pPr>
        <w:pStyle w:val="Odstavecseseznamem"/>
        <w:numPr>
          <w:ilvl w:val="0"/>
          <w:numId w:val="64"/>
        </w:numPr>
        <w:autoSpaceDE w:val="0"/>
        <w:autoSpaceDN w:val="0"/>
        <w:adjustRightInd w:val="0"/>
        <w:spacing w:before="0" w:line="240" w:lineRule="auto"/>
        <w:rPr>
          <w:rFonts w:cs="Times New Roman"/>
          <w:b/>
          <w:szCs w:val="24"/>
        </w:rPr>
      </w:pPr>
      <w:r w:rsidRPr="00EC474A">
        <w:rPr>
          <w:rFonts w:cs="Times New Roman"/>
          <w:b/>
          <w:szCs w:val="24"/>
        </w:rPr>
        <w:t>Věk</w:t>
      </w:r>
    </w:p>
    <w:p w14:paraId="704E5CA3" w14:textId="77777777" w:rsidR="00D732D8" w:rsidRPr="00D732D8" w:rsidRDefault="00D732D8" w:rsidP="00D732D8">
      <w:pPr>
        <w:pStyle w:val="Odstavecseseznamem"/>
        <w:autoSpaceDE w:val="0"/>
        <w:autoSpaceDN w:val="0"/>
        <w:adjustRightInd w:val="0"/>
        <w:spacing w:before="0" w:line="240" w:lineRule="auto"/>
        <w:ind w:firstLine="0"/>
        <w:rPr>
          <w:rFonts w:cs="Times New Roman"/>
          <w:szCs w:val="24"/>
        </w:rPr>
      </w:pPr>
    </w:p>
    <w:p w14:paraId="0944DB72" w14:textId="77777777" w:rsidR="00894CAD" w:rsidRPr="00D936EF" w:rsidRDefault="00894CAD" w:rsidP="00947779">
      <w:pPr>
        <w:pStyle w:val="Odstavecseseznamem"/>
        <w:numPr>
          <w:ilvl w:val="0"/>
          <w:numId w:val="59"/>
        </w:numPr>
        <w:autoSpaceDE w:val="0"/>
        <w:autoSpaceDN w:val="0"/>
        <w:adjustRightInd w:val="0"/>
        <w:spacing w:before="0" w:after="0"/>
        <w:rPr>
          <w:rFonts w:cs="Times New Roman"/>
          <w:szCs w:val="24"/>
        </w:rPr>
      </w:pPr>
      <w:r w:rsidRPr="00D936EF">
        <w:rPr>
          <w:rFonts w:cs="Times New Roman"/>
          <w:szCs w:val="24"/>
        </w:rPr>
        <w:t xml:space="preserve">10 </w:t>
      </w:r>
      <w:r>
        <w:rPr>
          <w:rFonts w:cs="Times New Roman"/>
          <w:szCs w:val="24"/>
        </w:rPr>
        <w:t>–</w:t>
      </w:r>
      <w:r w:rsidRPr="00D936EF">
        <w:rPr>
          <w:rFonts w:cs="Times New Roman"/>
          <w:szCs w:val="24"/>
        </w:rPr>
        <w:t xml:space="preserve"> 15</w:t>
      </w:r>
      <w:r>
        <w:rPr>
          <w:rFonts w:cs="Times New Roman"/>
          <w:szCs w:val="24"/>
        </w:rPr>
        <w:tab/>
      </w:r>
    </w:p>
    <w:p w14:paraId="31A34C34" w14:textId="77777777" w:rsidR="00894CAD" w:rsidRPr="00D936EF" w:rsidRDefault="00894CAD" w:rsidP="00947779">
      <w:pPr>
        <w:pStyle w:val="Odstavecseseznamem"/>
        <w:numPr>
          <w:ilvl w:val="0"/>
          <w:numId w:val="59"/>
        </w:numPr>
        <w:autoSpaceDE w:val="0"/>
        <w:autoSpaceDN w:val="0"/>
        <w:adjustRightInd w:val="0"/>
        <w:spacing w:before="0" w:after="0"/>
        <w:rPr>
          <w:rFonts w:cs="Times New Roman"/>
          <w:szCs w:val="24"/>
        </w:rPr>
      </w:pPr>
      <w:r w:rsidRPr="00D936EF">
        <w:rPr>
          <w:rFonts w:cs="Times New Roman"/>
          <w:szCs w:val="24"/>
        </w:rPr>
        <w:t>15 - 20</w:t>
      </w:r>
    </w:p>
    <w:p w14:paraId="60AF2BAC" w14:textId="77777777" w:rsidR="00894CAD" w:rsidRPr="00D936EF" w:rsidRDefault="00894CAD" w:rsidP="00947779">
      <w:pPr>
        <w:pStyle w:val="Odstavecseseznamem"/>
        <w:numPr>
          <w:ilvl w:val="0"/>
          <w:numId w:val="59"/>
        </w:numPr>
        <w:autoSpaceDE w:val="0"/>
        <w:autoSpaceDN w:val="0"/>
        <w:adjustRightInd w:val="0"/>
        <w:spacing w:before="0" w:after="0"/>
        <w:rPr>
          <w:rFonts w:cs="Times New Roman"/>
          <w:szCs w:val="24"/>
        </w:rPr>
      </w:pPr>
      <w:r w:rsidRPr="00D936EF">
        <w:rPr>
          <w:rFonts w:cs="Times New Roman"/>
          <w:szCs w:val="24"/>
        </w:rPr>
        <w:t>20 - 35</w:t>
      </w:r>
    </w:p>
    <w:p w14:paraId="3B2B5BF2" w14:textId="77777777" w:rsidR="00894CAD" w:rsidRPr="00D936EF" w:rsidRDefault="00894CAD" w:rsidP="00947779">
      <w:pPr>
        <w:pStyle w:val="Odstavecseseznamem"/>
        <w:numPr>
          <w:ilvl w:val="0"/>
          <w:numId w:val="59"/>
        </w:numPr>
        <w:autoSpaceDE w:val="0"/>
        <w:autoSpaceDN w:val="0"/>
        <w:adjustRightInd w:val="0"/>
        <w:spacing w:before="0" w:after="0"/>
        <w:rPr>
          <w:rFonts w:cs="Times New Roman"/>
          <w:szCs w:val="24"/>
        </w:rPr>
      </w:pPr>
      <w:r w:rsidRPr="00D936EF">
        <w:rPr>
          <w:rFonts w:cs="Times New Roman"/>
          <w:szCs w:val="24"/>
        </w:rPr>
        <w:t>35 - 60</w:t>
      </w:r>
    </w:p>
    <w:p w14:paraId="0973336D" w14:textId="77777777" w:rsidR="00894CAD" w:rsidRDefault="00894CAD" w:rsidP="00947779">
      <w:pPr>
        <w:pStyle w:val="Odstavecseseznamem"/>
        <w:numPr>
          <w:ilvl w:val="0"/>
          <w:numId w:val="59"/>
        </w:numPr>
        <w:autoSpaceDE w:val="0"/>
        <w:autoSpaceDN w:val="0"/>
        <w:adjustRightInd w:val="0"/>
        <w:rPr>
          <w:rFonts w:cs="Times New Roman"/>
          <w:szCs w:val="24"/>
        </w:rPr>
      </w:pPr>
      <w:r w:rsidRPr="00D936EF">
        <w:rPr>
          <w:rFonts w:cs="Times New Roman"/>
          <w:szCs w:val="24"/>
        </w:rPr>
        <w:t>60 a více</w:t>
      </w:r>
    </w:p>
    <w:p w14:paraId="23888E47" w14:textId="77777777" w:rsidR="00894CAD" w:rsidRDefault="00894CAD" w:rsidP="00894CAD">
      <w:pPr>
        <w:pStyle w:val="Odstavecseseznamem"/>
        <w:autoSpaceDE w:val="0"/>
        <w:autoSpaceDN w:val="0"/>
        <w:adjustRightInd w:val="0"/>
        <w:spacing w:line="240" w:lineRule="auto"/>
        <w:ind w:firstLine="0"/>
        <w:rPr>
          <w:rFonts w:cs="Times New Roman"/>
          <w:szCs w:val="24"/>
        </w:rPr>
      </w:pPr>
    </w:p>
    <w:p w14:paraId="48C6FDAE" w14:textId="77777777" w:rsidR="00894CAD" w:rsidRDefault="00894CAD" w:rsidP="00894CAD">
      <w:pPr>
        <w:autoSpaceDE w:val="0"/>
        <w:autoSpaceDN w:val="0"/>
        <w:adjustRightInd w:val="0"/>
        <w:spacing w:line="240" w:lineRule="auto"/>
        <w:ind w:firstLine="0"/>
        <w:rPr>
          <w:rFonts w:cs="Times New Roman"/>
          <w:szCs w:val="24"/>
        </w:rPr>
      </w:pPr>
      <w:r>
        <w:rPr>
          <w:rFonts w:cs="Times New Roman"/>
          <w:noProof/>
          <w:szCs w:val="24"/>
          <w:lang w:eastAsia="cs-CZ"/>
        </w:rPr>
        <w:drawing>
          <wp:inline distT="0" distB="0" distL="0" distR="0" wp14:anchorId="06A3F4C4" wp14:editId="5AF1A96A">
            <wp:extent cx="5391150" cy="3625850"/>
            <wp:effectExtent l="0" t="0" r="0" b="0"/>
            <wp:docPr id="28" name="Obrázek 28" descr="E:\Inteligentní dům\1. Vek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nteligentní dům\1. Vek - kolacovy graf.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1150" cy="3625850"/>
                    </a:xfrm>
                    <a:prstGeom prst="rect">
                      <a:avLst/>
                    </a:prstGeom>
                    <a:noFill/>
                    <a:ln>
                      <a:noFill/>
                    </a:ln>
                  </pic:spPr>
                </pic:pic>
              </a:graphicData>
            </a:graphic>
          </wp:inline>
        </w:drawing>
      </w:r>
    </w:p>
    <w:p w14:paraId="14FEC56B" w14:textId="77777777" w:rsidR="00894CAD" w:rsidRDefault="00894CAD" w:rsidP="00894CAD">
      <w:pPr>
        <w:autoSpaceDE w:val="0"/>
        <w:autoSpaceDN w:val="0"/>
        <w:adjustRightInd w:val="0"/>
        <w:spacing w:line="240" w:lineRule="auto"/>
        <w:ind w:firstLine="0"/>
        <w:rPr>
          <w:i/>
          <w:szCs w:val="24"/>
        </w:rPr>
      </w:pPr>
    </w:p>
    <w:p w14:paraId="0CE85F1C" w14:textId="77777777" w:rsidR="00894CAD" w:rsidRDefault="00894CAD" w:rsidP="001A5A4F">
      <w:pPr>
        <w:autoSpaceDE w:val="0"/>
        <w:autoSpaceDN w:val="0"/>
        <w:adjustRightInd w:val="0"/>
        <w:spacing w:line="240" w:lineRule="auto"/>
        <w:rPr>
          <w:i/>
          <w:szCs w:val="24"/>
        </w:rPr>
      </w:pPr>
      <w:r w:rsidRPr="00E65C47">
        <w:rPr>
          <w:i/>
          <w:szCs w:val="24"/>
        </w:rPr>
        <w:t xml:space="preserve">Graf </w:t>
      </w:r>
      <w:r>
        <w:rPr>
          <w:i/>
          <w:szCs w:val="24"/>
        </w:rPr>
        <w:t>2.  Věková struktura respondentů</w:t>
      </w:r>
    </w:p>
    <w:p w14:paraId="4995625A" w14:textId="77777777" w:rsidR="00894CAD" w:rsidRPr="00E65C47" w:rsidRDefault="00894CAD" w:rsidP="00894CAD">
      <w:pPr>
        <w:rPr>
          <w:i/>
          <w:szCs w:val="24"/>
        </w:rPr>
      </w:pPr>
      <w:r>
        <w:rPr>
          <w:i/>
          <w:szCs w:val="24"/>
        </w:rPr>
        <w:br w:type="page"/>
      </w:r>
    </w:p>
    <w:p w14:paraId="02EB04D8" w14:textId="77777777" w:rsidR="00894CAD" w:rsidRPr="00EC474A" w:rsidRDefault="00894CAD" w:rsidP="00947779">
      <w:pPr>
        <w:pStyle w:val="Odstavecseseznamem"/>
        <w:numPr>
          <w:ilvl w:val="0"/>
          <w:numId w:val="64"/>
        </w:numPr>
        <w:autoSpaceDE w:val="0"/>
        <w:autoSpaceDN w:val="0"/>
        <w:adjustRightInd w:val="0"/>
        <w:spacing w:line="240" w:lineRule="auto"/>
        <w:rPr>
          <w:rFonts w:cs="Times New Roman"/>
          <w:b/>
          <w:szCs w:val="24"/>
        </w:rPr>
      </w:pPr>
      <w:r w:rsidRPr="00EC474A">
        <w:rPr>
          <w:rFonts w:cs="Times New Roman"/>
          <w:b/>
          <w:szCs w:val="24"/>
        </w:rPr>
        <w:lastRenderedPageBreak/>
        <w:t>Pohlaví</w:t>
      </w:r>
    </w:p>
    <w:p w14:paraId="0D258666" w14:textId="77777777" w:rsidR="00894CAD" w:rsidRPr="00D936EF" w:rsidRDefault="00894CAD" w:rsidP="00894CAD">
      <w:pPr>
        <w:pStyle w:val="Odstavecseseznamem"/>
        <w:autoSpaceDE w:val="0"/>
        <w:autoSpaceDN w:val="0"/>
        <w:adjustRightInd w:val="0"/>
        <w:spacing w:line="240" w:lineRule="auto"/>
        <w:ind w:firstLine="0"/>
        <w:rPr>
          <w:rFonts w:cs="Times New Roman"/>
          <w:szCs w:val="24"/>
        </w:rPr>
      </w:pPr>
    </w:p>
    <w:p w14:paraId="73A1A5CF" w14:textId="77777777" w:rsidR="00894CAD" w:rsidRPr="00D936EF" w:rsidRDefault="00894CAD" w:rsidP="00947779">
      <w:pPr>
        <w:pStyle w:val="Odstavecseseznamem"/>
        <w:numPr>
          <w:ilvl w:val="0"/>
          <w:numId w:val="60"/>
        </w:numPr>
        <w:autoSpaceDE w:val="0"/>
        <w:autoSpaceDN w:val="0"/>
        <w:adjustRightInd w:val="0"/>
        <w:spacing w:before="0" w:after="0"/>
        <w:rPr>
          <w:rFonts w:cs="Times New Roman"/>
          <w:szCs w:val="24"/>
        </w:rPr>
      </w:pPr>
      <w:r w:rsidRPr="00D936EF">
        <w:rPr>
          <w:rFonts w:cs="Times New Roman"/>
          <w:szCs w:val="24"/>
        </w:rPr>
        <w:t>Muž</w:t>
      </w:r>
    </w:p>
    <w:p w14:paraId="1B62F439" w14:textId="77777777" w:rsidR="00894CAD" w:rsidRDefault="00894CAD" w:rsidP="00947779">
      <w:pPr>
        <w:pStyle w:val="Odstavecseseznamem"/>
        <w:numPr>
          <w:ilvl w:val="0"/>
          <w:numId w:val="60"/>
        </w:numPr>
        <w:autoSpaceDE w:val="0"/>
        <w:autoSpaceDN w:val="0"/>
        <w:adjustRightInd w:val="0"/>
        <w:spacing w:before="0" w:after="0"/>
        <w:rPr>
          <w:rFonts w:cs="Times New Roman"/>
          <w:szCs w:val="24"/>
        </w:rPr>
      </w:pPr>
      <w:r w:rsidRPr="00D936EF">
        <w:rPr>
          <w:rFonts w:cs="Times New Roman"/>
          <w:szCs w:val="24"/>
        </w:rPr>
        <w:t>Žena</w:t>
      </w:r>
    </w:p>
    <w:p w14:paraId="3E3FE6FB" w14:textId="77777777" w:rsidR="00894CAD" w:rsidRDefault="00894CAD" w:rsidP="00894CAD">
      <w:pPr>
        <w:pStyle w:val="Odstavecseseznamem"/>
        <w:autoSpaceDE w:val="0"/>
        <w:autoSpaceDN w:val="0"/>
        <w:adjustRightInd w:val="0"/>
        <w:spacing w:before="0" w:after="0" w:line="240" w:lineRule="auto"/>
        <w:ind w:firstLine="0"/>
        <w:rPr>
          <w:rFonts w:cs="Times New Roman"/>
          <w:szCs w:val="24"/>
        </w:rPr>
      </w:pPr>
    </w:p>
    <w:p w14:paraId="348CEE78" w14:textId="77777777" w:rsidR="00894CAD" w:rsidRDefault="00894CAD" w:rsidP="00894CAD">
      <w:pPr>
        <w:pStyle w:val="Odstavecseseznamem"/>
        <w:autoSpaceDE w:val="0"/>
        <w:autoSpaceDN w:val="0"/>
        <w:adjustRightInd w:val="0"/>
        <w:spacing w:before="0" w:after="0" w:line="240" w:lineRule="auto"/>
        <w:ind w:firstLine="0"/>
        <w:rPr>
          <w:rFonts w:cs="Times New Roman"/>
          <w:szCs w:val="24"/>
        </w:rPr>
      </w:pPr>
    </w:p>
    <w:p w14:paraId="1DA54FC8" w14:textId="77777777" w:rsidR="00894CAD" w:rsidRDefault="00894CAD" w:rsidP="00894CAD">
      <w:pPr>
        <w:pStyle w:val="Odstavecseseznamem"/>
        <w:autoSpaceDE w:val="0"/>
        <w:autoSpaceDN w:val="0"/>
        <w:adjustRightInd w:val="0"/>
        <w:spacing w:before="0" w:after="0" w:line="240" w:lineRule="auto"/>
        <w:ind w:firstLine="0"/>
        <w:rPr>
          <w:rFonts w:cs="Times New Roman"/>
          <w:szCs w:val="24"/>
        </w:rPr>
      </w:pPr>
    </w:p>
    <w:p w14:paraId="69F26B7E" w14:textId="77777777" w:rsidR="00894CAD" w:rsidRDefault="00894CAD" w:rsidP="00894CAD">
      <w:pPr>
        <w:pStyle w:val="Odstavecseseznamem"/>
        <w:autoSpaceDE w:val="0"/>
        <w:autoSpaceDN w:val="0"/>
        <w:adjustRightInd w:val="0"/>
        <w:spacing w:before="0" w:after="0" w:line="240" w:lineRule="auto"/>
        <w:ind w:firstLine="0"/>
        <w:rPr>
          <w:rFonts w:cs="Times New Roman"/>
          <w:szCs w:val="24"/>
        </w:rPr>
      </w:pPr>
    </w:p>
    <w:p w14:paraId="1412B7B0" w14:textId="77777777" w:rsidR="00894CAD" w:rsidRDefault="00894CAD" w:rsidP="00894CAD">
      <w:pPr>
        <w:pStyle w:val="Odstavecseseznamem"/>
        <w:autoSpaceDE w:val="0"/>
        <w:autoSpaceDN w:val="0"/>
        <w:adjustRightInd w:val="0"/>
        <w:spacing w:before="0" w:after="0" w:line="240" w:lineRule="auto"/>
        <w:ind w:firstLine="0"/>
        <w:rPr>
          <w:rFonts w:cs="Times New Roman"/>
          <w:szCs w:val="24"/>
        </w:rPr>
      </w:pPr>
    </w:p>
    <w:p w14:paraId="2D1D9888" w14:textId="77777777" w:rsidR="00894CAD" w:rsidRDefault="00894CAD" w:rsidP="00894CAD">
      <w:pPr>
        <w:pStyle w:val="Odstavecseseznamem"/>
        <w:autoSpaceDE w:val="0"/>
        <w:autoSpaceDN w:val="0"/>
        <w:adjustRightInd w:val="0"/>
        <w:spacing w:before="0" w:after="0" w:line="240" w:lineRule="auto"/>
        <w:ind w:firstLine="0"/>
        <w:rPr>
          <w:rFonts w:cs="Times New Roman"/>
          <w:szCs w:val="24"/>
        </w:rPr>
      </w:pPr>
    </w:p>
    <w:p w14:paraId="637158B8" w14:textId="77777777" w:rsidR="00894CAD" w:rsidRPr="00CE7ED4" w:rsidRDefault="00894CAD" w:rsidP="00894CAD">
      <w:pPr>
        <w:pStyle w:val="Odstavecseseznamem"/>
        <w:autoSpaceDE w:val="0"/>
        <w:autoSpaceDN w:val="0"/>
        <w:adjustRightInd w:val="0"/>
        <w:spacing w:before="0" w:after="0" w:line="240" w:lineRule="auto"/>
        <w:ind w:left="709" w:hanging="709"/>
        <w:rPr>
          <w:rFonts w:cs="Times New Roman"/>
          <w:szCs w:val="24"/>
        </w:rPr>
      </w:pPr>
      <w:r>
        <w:rPr>
          <w:rFonts w:cs="Times New Roman"/>
          <w:noProof/>
          <w:szCs w:val="24"/>
          <w:lang w:eastAsia="cs-CZ"/>
        </w:rPr>
        <w:drawing>
          <wp:inline distT="0" distB="0" distL="0" distR="0" wp14:anchorId="03FD39C7" wp14:editId="249E3AD8">
            <wp:extent cx="5391150" cy="3633470"/>
            <wp:effectExtent l="0" t="0" r="0" b="5080"/>
            <wp:docPr id="29" name="Obrázek 29" descr="E:\Inteligentní dům\2. Pohlavi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teligentní dům\2. Pohlavi - kolacovy graf.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91150" cy="3633470"/>
                    </a:xfrm>
                    <a:prstGeom prst="rect">
                      <a:avLst/>
                    </a:prstGeom>
                    <a:noFill/>
                    <a:ln>
                      <a:noFill/>
                    </a:ln>
                  </pic:spPr>
                </pic:pic>
              </a:graphicData>
            </a:graphic>
          </wp:inline>
        </w:drawing>
      </w:r>
    </w:p>
    <w:p w14:paraId="0E657758" w14:textId="77777777" w:rsidR="00894CAD" w:rsidRPr="00E65C47" w:rsidRDefault="00894CAD" w:rsidP="00894CAD">
      <w:pPr>
        <w:pStyle w:val="Odstavecseseznamem"/>
        <w:autoSpaceDE w:val="0"/>
        <w:autoSpaceDN w:val="0"/>
        <w:adjustRightInd w:val="0"/>
        <w:spacing w:before="0" w:after="0" w:line="240" w:lineRule="auto"/>
        <w:ind w:firstLine="0"/>
        <w:rPr>
          <w:rFonts w:cs="Times New Roman"/>
          <w:szCs w:val="24"/>
        </w:rPr>
      </w:pPr>
    </w:p>
    <w:p w14:paraId="65A01F0B" w14:textId="77777777" w:rsidR="00894CAD" w:rsidRDefault="00894CAD" w:rsidP="00894CAD">
      <w:pPr>
        <w:pStyle w:val="Odstavecseseznamem"/>
        <w:autoSpaceDE w:val="0"/>
        <w:autoSpaceDN w:val="0"/>
        <w:adjustRightInd w:val="0"/>
        <w:spacing w:before="0" w:after="0" w:line="240" w:lineRule="auto"/>
        <w:ind w:left="0" w:firstLine="0"/>
        <w:rPr>
          <w:i/>
          <w:szCs w:val="24"/>
        </w:rPr>
      </w:pPr>
    </w:p>
    <w:p w14:paraId="4AD3CC0D" w14:textId="77777777" w:rsidR="00894CAD" w:rsidRDefault="00894CAD" w:rsidP="00400F80">
      <w:pPr>
        <w:pStyle w:val="Odstavecseseznamem"/>
        <w:autoSpaceDE w:val="0"/>
        <w:autoSpaceDN w:val="0"/>
        <w:adjustRightInd w:val="0"/>
        <w:spacing w:before="0" w:after="0" w:line="240" w:lineRule="auto"/>
        <w:ind w:left="0"/>
        <w:rPr>
          <w:i/>
          <w:szCs w:val="24"/>
        </w:rPr>
      </w:pPr>
      <w:r w:rsidRPr="00E65C47">
        <w:rPr>
          <w:i/>
          <w:szCs w:val="24"/>
        </w:rPr>
        <w:t>Graf</w:t>
      </w:r>
      <w:r>
        <w:rPr>
          <w:i/>
          <w:szCs w:val="24"/>
        </w:rPr>
        <w:t xml:space="preserve"> 3.  </w:t>
      </w:r>
      <w:r w:rsidR="004402B9">
        <w:rPr>
          <w:i/>
          <w:szCs w:val="24"/>
        </w:rPr>
        <w:t>Pohlaví</w:t>
      </w:r>
      <w:r>
        <w:rPr>
          <w:i/>
          <w:szCs w:val="24"/>
        </w:rPr>
        <w:t xml:space="preserve"> respondentů</w:t>
      </w:r>
    </w:p>
    <w:p w14:paraId="3A47ED82" w14:textId="77777777" w:rsidR="00894CAD" w:rsidRPr="00E65C47" w:rsidRDefault="00894CAD" w:rsidP="00894CAD">
      <w:pPr>
        <w:rPr>
          <w:i/>
          <w:szCs w:val="24"/>
        </w:rPr>
      </w:pPr>
      <w:r>
        <w:rPr>
          <w:i/>
          <w:szCs w:val="24"/>
        </w:rPr>
        <w:br w:type="page"/>
      </w:r>
    </w:p>
    <w:p w14:paraId="746F6572" w14:textId="77777777" w:rsidR="00894CAD" w:rsidRPr="00EC474A" w:rsidRDefault="00894CAD" w:rsidP="00947779">
      <w:pPr>
        <w:pStyle w:val="Odstavecseseznamem"/>
        <w:numPr>
          <w:ilvl w:val="0"/>
          <w:numId w:val="64"/>
        </w:numPr>
        <w:autoSpaceDE w:val="0"/>
        <w:autoSpaceDN w:val="0"/>
        <w:adjustRightInd w:val="0"/>
        <w:spacing w:before="0" w:after="0" w:line="240" w:lineRule="auto"/>
        <w:rPr>
          <w:rFonts w:cs="Times New Roman"/>
          <w:b/>
          <w:szCs w:val="24"/>
        </w:rPr>
      </w:pPr>
      <w:r w:rsidRPr="00EC474A">
        <w:rPr>
          <w:rFonts w:cs="Times New Roman"/>
          <w:b/>
          <w:szCs w:val="24"/>
        </w:rPr>
        <w:lastRenderedPageBreak/>
        <w:t>Čím zatím neumíme ovládat inteligentní dům?</w:t>
      </w:r>
    </w:p>
    <w:p w14:paraId="7093C2B8" w14:textId="77777777" w:rsidR="00894CAD" w:rsidRPr="00E65C47" w:rsidRDefault="00894CAD" w:rsidP="00894CAD">
      <w:pPr>
        <w:autoSpaceDE w:val="0"/>
        <w:autoSpaceDN w:val="0"/>
        <w:adjustRightInd w:val="0"/>
        <w:spacing w:before="0" w:after="0" w:line="240" w:lineRule="auto"/>
        <w:ind w:firstLine="0"/>
        <w:rPr>
          <w:rFonts w:cs="Times New Roman"/>
          <w:szCs w:val="24"/>
        </w:rPr>
      </w:pPr>
    </w:p>
    <w:p w14:paraId="6FA1F3DE"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Mobilní telefon</w:t>
      </w:r>
    </w:p>
    <w:p w14:paraId="33158290"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Tablet</w:t>
      </w:r>
    </w:p>
    <w:p w14:paraId="5B3E8BFA"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Počítač</w:t>
      </w:r>
    </w:p>
    <w:p w14:paraId="098CE278" w14:textId="77777777" w:rsidR="00894CAD"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Myšlenka</w:t>
      </w:r>
    </w:p>
    <w:p w14:paraId="7CD8D79A" w14:textId="77777777" w:rsidR="00894CAD" w:rsidRDefault="00894CAD" w:rsidP="00894CAD">
      <w:pPr>
        <w:pStyle w:val="Odstavecseseznamem"/>
        <w:autoSpaceDE w:val="0"/>
        <w:autoSpaceDN w:val="0"/>
        <w:adjustRightInd w:val="0"/>
        <w:spacing w:before="0" w:after="0" w:line="240" w:lineRule="auto"/>
        <w:ind w:firstLine="0"/>
        <w:rPr>
          <w:rFonts w:cs="Times New Roman"/>
          <w:szCs w:val="24"/>
        </w:rPr>
      </w:pPr>
    </w:p>
    <w:p w14:paraId="25D43020" w14:textId="77777777" w:rsidR="00894CAD" w:rsidRDefault="00894CAD" w:rsidP="00894CAD">
      <w:pPr>
        <w:pStyle w:val="Odstavecseseznamem"/>
        <w:autoSpaceDE w:val="0"/>
        <w:autoSpaceDN w:val="0"/>
        <w:adjustRightInd w:val="0"/>
        <w:spacing w:before="0" w:after="0" w:line="240" w:lineRule="auto"/>
        <w:ind w:hanging="720"/>
        <w:rPr>
          <w:rFonts w:cs="Times New Roman"/>
          <w:szCs w:val="24"/>
        </w:rPr>
      </w:pPr>
      <w:r>
        <w:rPr>
          <w:rFonts w:cs="Times New Roman"/>
          <w:noProof/>
          <w:szCs w:val="24"/>
          <w:lang w:eastAsia="cs-CZ"/>
        </w:rPr>
        <w:drawing>
          <wp:inline distT="0" distB="0" distL="0" distR="0" wp14:anchorId="6544491B" wp14:editId="07B58C72">
            <wp:extent cx="5391150" cy="3713480"/>
            <wp:effectExtent l="0" t="0" r="0" b="1270"/>
            <wp:docPr id="30" name="Obrázek 30" descr="E:\Inteligentní dům\3. Cim zatim neumime ovladat inteligentni dum-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teligentní dům\3. Cim zatim neumime ovladat inteligentni dum- - kolacovy graf.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91150" cy="3713480"/>
                    </a:xfrm>
                    <a:prstGeom prst="rect">
                      <a:avLst/>
                    </a:prstGeom>
                    <a:noFill/>
                    <a:ln>
                      <a:noFill/>
                    </a:ln>
                  </pic:spPr>
                </pic:pic>
              </a:graphicData>
            </a:graphic>
          </wp:inline>
        </w:drawing>
      </w:r>
    </w:p>
    <w:p w14:paraId="5846F4CB" w14:textId="77777777" w:rsidR="00894CAD" w:rsidRDefault="00894CAD" w:rsidP="00894CAD">
      <w:pPr>
        <w:pStyle w:val="Odstavecseseznamem"/>
        <w:autoSpaceDE w:val="0"/>
        <w:autoSpaceDN w:val="0"/>
        <w:adjustRightInd w:val="0"/>
        <w:spacing w:before="0" w:after="0" w:line="240" w:lineRule="auto"/>
        <w:ind w:firstLine="0"/>
        <w:rPr>
          <w:rFonts w:cs="Times New Roman"/>
          <w:szCs w:val="24"/>
        </w:rPr>
      </w:pPr>
    </w:p>
    <w:p w14:paraId="352A004A" w14:textId="77777777" w:rsidR="00F73C54" w:rsidRDefault="00F73C54" w:rsidP="00894CAD">
      <w:pPr>
        <w:pStyle w:val="Odstavecseseznamem"/>
        <w:autoSpaceDE w:val="0"/>
        <w:autoSpaceDN w:val="0"/>
        <w:adjustRightInd w:val="0"/>
        <w:spacing w:before="0" w:after="0" w:line="240" w:lineRule="auto"/>
        <w:ind w:left="0" w:firstLine="0"/>
        <w:rPr>
          <w:i/>
          <w:szCs w:val="24"/>
        </w:rPr>
      </w:pPr>
    </w:p>
    <w:p w14:paraId="2759E9FB" w14:textId="77777777" w:rsidR="00894CAD" w:rsidRDefault="00894CAD" w:rsidP="00400F80">
      <w:pPr>
        <w:pStyle w:val="Odstavecseseznamem"/>
        <w:autoSpaceDE w:val="0"/>
        <w:autoSpaceDN w:val="0"/>
        <w:adjustRightInd w:val="0"/>
        <w:spacing w:before="0" w:after="0" w:line="240" w:lineRule="auto"/>
        <w:ind w:left="0"/>
        <w:rPr>
          <w:i/>
          <w:szCs w:val="24"/>
        </w:rPr>
      </w:pPr>
      <w:r>
        <w:rPr>
          <w:i/>
          <w:szCs w:val="24"/>
        </w:rPr>
        <w:t>Graf 4.  Ovládání inteligentního domu</w:t>
      </w:r>
    </w:p>
    <w:p w14:paraId="3F720685" w14:textId="77777777" w:rsidR="00894CAD" w:rsidRPr="00E65C47" w:rsidRDefault="00894CAD" w:rsidP="00894CAD">
      <w:pPr>
        <w:rPr>
          <w:i/>
          <w:szCs w:val="24"/>
        </w:rPr>
      </w:pPr>
      <w:r>
        <w:rPr>
          <w:i/>
          <w:szCs w:val="24"/>
        </w:rPr>
        <w:br w:type="page"/>
      </w:r>
    </w:p>
    <w:p w14:paraId="1470E8F9" w14:textId="77777777" w:rsidR="00894CAD" w:rsidRPr="00EC474A" w:rsidRDefault="00894CAD" w:rsidP="00947779">
      <w:pPr>
        <w:pStyle w:val="Odstavecseseznamem"/>
        <w:numPr>
          <w:ilvl w:val="0"/>
          <w:numId w:val="64"/>
        </w:numPr>
        <w:autoSpaceDE w:val="0"/>
        <w:autoSpaceDN w:val="0"/>
        <w:adjustRightInd w:val="0"/>
        <w:spacing w:before="0" w:after="0" w:line="240" w:lineRule="auto"/>
        <w:rPr>
          <w:rFonts w:cs="Times New Roman"/>
          <w:b/>
          <w:szCs w:val="24"/>
        </w:rPr>
      </w:pPr>
      <w:r w:rsidRPr="00EC474A">
        <w:rPr>
          <w:rFonts w:cs="Times New Roman"/>
          <w:b/>
          <w:szCs w:val="24"/>
        </w:rPr>
        <w:lastRenderedPageBreak/>
        <w:t>Co má inteligentní dům umět?</w:t>
      </w:r>
    </w:p>
    <w:p w14:paraId="4AA644F7" w14:textId="77777777" w:rsidR="00894CAD" w:rsidRPr="00D936EF" w:rsidRDefault="00894CAD" w:rsidP="00894CAD">
      <w:pPr>
        <w:pStyle w:val="Odstavecseseznamem"/>
        <w:autoSpaceDE w:val="0"/>
        <w:autoSpaceDN w:val="0"/>
        <w:adjustRightInd w:val="0"/>
        <w:spacing w:before="0" w:after="0" w:line="240" w:lineRule="auto"/>
        <w:ind w:firstLine="0"/>
        <w:rPr>
          <w:rFonts w:cs="Times New Roman"/>
          <w:szCs w:val="24"/>
        </w:rPr>
      </w:pPr>
    </w:p>
    <w:p w14:paraId="67B08D85"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Zabezpečit proti vloupání</w:t>
      </w:r>
    </w:p>
    <w:p w14:paraId="7B3226B1"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Ovládat osvětlení, topení</w:t>
      </w:r>
    </w:p>
    <w:p w14:paraId="4E034C69"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Řídit spotřebu energií</w:t>
      </w:r>
    </w:p>
    <w:p w14:paraId="6F973893" w14:textId="77777777" w:rsidR="00894CAD"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Vše výše uvedené</w:t>
      </w:r>
    </w:p>
    <w:p w14:paraId="176256D7" w14:textId="77777777" w:rsidR="00894CAD" w:rsidRDefault="00894CAD" w:rsidP="00894CAD">
      <w:pPr>
        <w:autoSpaceDE w:val="0"/>
        <w:autoSpaceDN w:val="0"/>
        <w:adjustRightInd w:val="0"/>
        <w:spacing w:before="0" w:after="0" w:line="240" w:lineRule="auto"/>
        <w:rPr>
          <w:rFonts w:cs="Times New Roman"/>
          <w:szCs w:val="24"/>
        </w:rPr>
      </w:pPr>
    </w:p>
    <w:p w14:paraId="32AA3E43" w14:textId="77777777" w:rsidR="00894CAD" w:rsidRPr="00E65C47" w:rsidRDefault="00894CAD" w:rsidP="00F73C54">
      <w:pPr>
        <w:autoSpaceDE w:val="0"/>
        <w:autoSpaceDN w:val="0"/>
        <w:adjustRightInd w:val="0"/>
        <w:spacing w:before="0" w:after="0" w:line="240" w:lineRule="auto"/>
        <w:ind w:firstLine="0"/>
        <w:rPr>
          <w:rFonts w:cs="Times New Roman"/>
          <w:szCs w:val="24"/>
        </w:rPr>
      </w:pPr>
      <w:r>
        <w:rPr>
          <w:rFonts w:cs="Times New Roman"/>
          <w:noProof/>
          <w:szCs w:val="24"/>
          <w:lang w:eastAsia="cs-CZ"/>
        </w:rPr>
        <w:drawing>
          <wp:inline distT="0" distB="0" distL="0" distR="0" wp14:anchorId="5AD999A6" wp14:editId="68E863E6">
            <wp:extent cx="5391150" cy="3776980"/>
            <wp:effectExtent l="0" t="0" r="0" b="0"/>
            <wp:docPr id="31" name="Obrázek 31" descr="E:\Inteligentní dům\4. Co ma inteligentni dum umet- - kolacovy graf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nteligentní dům\4. Co ma inteligentni dum umet- - kolacovy graf 4.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91150" cy="3776980"/>
                    </a:xfrm>
                    <a:prstGeom prst="rect">
                      <a:avLst/>
                    </a:prstGeom>
                    <a:noFill/>
                    <a:ln>
                      <a:noFill/>
                    </a:ln>
                  </pic:spPr>
                </pic:pic>
              </a:graphicData>
            </a:graphic>
          </wp:inline>
        </w:drawing>
      </w:r>
    </w:p>
    <w:p w14:paraId="4823671B" w14:textId="77777777" w:rsidR="00894CAD" w:rsidRDefault="00894CAD" w:rsidP="00894CAD">
      <w:pPr>
        <w:pStyle w:val="Odstavecseseznamem"/>
        <w:autoSpaceDE w:val="0"/>
        <w:autoSpaceDN w:val="0"/>
        <w:adjustRightInd w:val="0"/>
        <w:spacing w:before="0" w:after="0" w:line="240" w:lineRule="auto"/>
        <w:ind w:firstLine="0"/>
        <w:rPr>
          <w:rFonts w:cs="Times New Roman"/>
          <w:szCs w:val="24"/>
        </w:rPr>
      </w:pPr>
    </w:p>
    <w:p w14:paraId="11375DB0" w14:textId="77777777" w:rsidR="00F73C54" w:rsidRDefault="00F73C54" w:rsidP="00894CAD">
      <w:pPr>
        <w:pStyle w:val="Odstavecseseznamem"/>
        <w:autoSpaceDE w:val="0"/>
        <w:autoSpaceDN w:val="0"/>
        <w:adjustRightInd w:val="0"/>
        <w:spacing w:before="0" w:after="0" w:line="240" w:lineRule="auto"/>
        <w:ind w:left="0" w:firstLine="0"/>
        <w:rPr>
          <w:i/>
          <w:szCs w:val="24"/>
        </w:rPr>
      </w:pPr>
    </w:p>
    <w:p w14:paraId="1411EB7A" w14:textId="77777777" w:rsidR="00894CAD" w:rsidRDefault="00894CAD" w:rsidP="00400F80">
      <w:pPr>
        <w:pStyle w:val="Odstavecseseznamem"/>
        <w:autoSpaceDE w:val="0"/>
        <w:autoSpaceDN w:val="0"/>
        <w:adjustRightInd w:val="0"/>
        <w:spacing w:before="0" w:after="0" w:line="240" w:lineRule="auto"/>
        <w:ind w:left="0"/>
        <w:rPr>
          <w:i/>
          <w:szCs w:val="24"/>
        </w:rPr>
      </w:pPr>
      <w:r w:rsidRPr="00E65C47">
        <w:rPr>
          <w:i/>
          <w:szCs w:val="24"/>
        </w:rPr>
        <w:t xml:space="preserve">Graf </w:t>
      </w:r>
      <w:r>
        <w:rPr>
          <w:i/>
          <w:szCs w:val="24"/>
        </w:rPr>
        <w:t>5.  Možnosti inteligentního domu</w:t>
      </w:r>
    </w:p>
    <w:p w14:paraId="0E836630" w14:textId="77777777" w:rsidR="00894CAD" w:rsidRPr="00952A4F" w:rsidRDefault="00894CAD" w:rsidP="00894CAD">
      <w:pPr>
        <w:rPr>
          <w:i/>
          <w:szCs w:val="24"/>
        </w:rPr>
      </w:pPr>
      <w:r>
        <w:rPr>
          <w:i/>
          <w:szCs w:val="24"/>
        </w:rPr>
        <w:br w:type="page"/>
      </w:r>
    </w:p>
    <w:p w14:paraId="61F4021F" w14:textId="77777777" w:rsidR="00894CAD" w:rsidRPr="00EC474A" w:rsidRDefault="00894CAD" w:rsidP="00947779">
      <w:pPr>
        <w:pStyle w:val="Odstavecseseznamem"/>
        <w:numPr>
          <w:ilvl w:val="0"/>
          <w:numId w:val="64"/>
        </w:numPr>
        <w:autoSpaceDE w:val="0"/>
        <w:autoSpaceDN w:val="0"/>
        <w:adjustRightInd w:val="0"/>
        <w:spacing w:before="0" w:after="0" w:line="240" w:lineRule="auto"/>
        <w:rPr>
          <w:rFonts w:cs="Times New Roman"/>
          <w:b/>
          <w:szCs w:val="24"/>
        </w:rPr>
      </w:pPr>
      <w:r w:rsidRPr="00EC474A">
        <w:rPr>
          <w:rFonts w:cs="Times New Roman"/>
          <w:b/>
          <w:szCs w:val="24"/>
        </w:rPr>
        <w:lastRenderedPageBreak/>
        <w:t>Co je podle Vás nejdůležitější?</w:t>
      </w:r>
    </w:p>
    <w:p w14:paraId="6902526D" w14:textId="77777777" w:rsidR="00894CAD" w:rsidRPr="00D936EF" w:rsidRDefault="00894CAD" w:rsidP="00894CAD">
      <w:pPr>
        <w:pStyle w:val="Odstavecseseznamem"/>
        <w:autoSpaceDE w:val="0"/>
        <w:autoSpaceDN w:val="0"/>
        <w:adjustRightInd w:val="0"/>
        <w:spacing w:before="0" w:after="0" w:line="240" w:lineRule="auto"/>
        <w:ind w:firstLine="0"/>
        <w:rPr>
          <w:rFonts w:cs="Times New Roman"/>
          <w:szCs w:val="24"/>
        </w:rPr>
      </w:pPr>
    </w:p>
    <w:p w14:paraId="19210068"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Bezpečnost</w:t>
      </w:r>
    </w:p>
    <w:p w14:paraId="22196356"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Úspora energií</w:t>
      </w:r>
    </w:p>
    <w:p w14:paraId="43048DA5"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Komfort a pohodlí</w:t>
      </w:r>
    </w:p>
    <w:p w14:paraId="20BABDA6"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Zábava</w:t>
      </w:r>
    </w:p>
    <w:p w14:paraId="370A4074"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Ovládání a řízení domu</w:t>
      </w:r>
    </w:p>
    <w:p w14:paraId="1F576FFE" w14:textId="77777777" w:rsidR="00894CAD"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Ovládání a řízení domu na dálku</w:t>
      </w:r>
    </w:p>
    <w:p w14:paraId="7870328B" w14:textId="77777777" w:rsidR="00894CAD" w:rsidRDefault="00894CAD" w:rsidP="00EC474A">
      <w:pPr>
        <w:pStyle w:val="Odstavecseseznamem"/>
        <w:autoSpaceDE w:val="0"/>
        <w:autoSpaceDN w:val="0"/>
        <w:adjustRightInd w:val="0"/>
        <w:spacing w:before="0" w:after="0"/>
        <w:ind w:left="360" w:firstLine="0"/>
        <w:rPr>
          <w:rFonts w:cs="Times New Roman"/>
          <w:szCs w:val="24"/>
        </w:rPr>
      </w:pPr>
    </w:p>
    <w:p w14:paraId="03500572" w14:textId="77777777" w:rsidR="00894CAD" w:rsidRDefault="00894CAD" w:rsidP="00F73C54">
      <w:pPr>
        <w:pStyle w:val="Odstavecseseznamem"/>
        <w:autoSpaceDE w:val="0"/>
        <w:autoSpaceDN w:val="0"/>
        <w:adjustRightInd w:val="0"/>
        <w:spacing w:before="0" w:after="0" w:line="240" w:lineRule="auto"/>
        <w:ind w:left="360" w:hanging="360"/>
        <w:rPr>
          <w:rFonts w:cs="Times New Roman"/>
          <w:szCs w:val="24"/>
        </w:rPr>
      </w:pPr>
      <w:r>
        <w:rPr>
          <w:rFonts w:cs="Times New Roman"/>
          <w:noProof/>
          <w:szCs w:val="24"/>
          <w:lang w:eastAsia="cs-CZ"/>
        </w:rPr>
        <w:drawing>
          <wp:inline distT="0" distB="0" distL="0" distR="0" wp14:anchorId="364D4C4A" wp14:editId="4E7495A3">
            <wp:extent cx="5391150" cy="3776980"/>
            <wp:effectExtent l="0" t="0" r="0" b="0"/>
            <wp:docPr id="1730077152" name="Obrázek 1730077152" descr="E:\Inteligentní dům\5. Co je podle Vas nejdulezitejsi.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teligentní dům\5. Co je podle Vas nejdulezitejsi. - kolacovy graf.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91150" cy="3776980"/>
                    </a:xfrm>
                    <a:prstGeom prst="rect">
                      <a:avLst/>
                    </a:prstGeom>
                    <a:noFill/>
                    <a:ln>
                      <a:noFill/>
                    </a:ln>
                  </pic:spPr>
                </pic:pic>
              </a:graphicData>
            </a:graphic>
          </wp:inline>
        </w:drawing>
      </w:r>
    </w:p>
    <w:p w14:paraId="2FED9F23" w14:textId="77777777" w:rsidR="00894CAD" w:rsidRDefault="00894CAD" w:rsidP="00894CAD">
      <w:pPr>
        <w:pStyle w:val="Odstavecseseznamem"/>
        <w:autoSpaceDE w:val="0"/>
        <w:autoSpaceDN w:val="0"/>
        <w:adjustRightInd w:val="0"/>
        <w:spacing w:before="0" w:after="0" w:line="240" w:lineRule="auto"/>
        <w:ind w:left="0" w:firstLine="0"/>
        <w:rPr>
          <w:i/>
          <w:szCs w:val="24"/>
        </w:rPr>
      </w:pPr>
    </w:p>
    <w:p w14:paraId="49FEC873" w14:textId="77777777" w:rsidR="00F73C54" w:rsidRDefault="00F73C54" w:rsidP="00894CAD">
      <w:pPr>
        <w:pStyle w:val="Odstavecseseznamem"/>
        <w:autoSpaceDE w:val="0"/>
        <w:autoSpaceDN w:val="0"/>
        <w:adjustRightInd w:val="0"/>
        <w:spacing w:before="0" w:after="0" w:line="240" w:lineRule="auto"/>
        <w:ind w:left="0" w:firstLine="0"/>
        <w:rPr>
          <w:i/>
          <w:szCs w:val="24"/>
        </w:rPr>
      </w:pPr>
    </w:p>
    <w:p w14:paraId="4E5CC03D" w14:textId="77777777" w:rsidR="00894CAD" w:rsidRDefault="00894CAD" w:rsidP="00400F80">
      <w:pPr>
        <w:pStyle w:val="Odstavecseseznamem"/>
        <w:autoSpaceDE w:val="0"/>
        <w:autoSpaceDN w:val="0"/>
        <w:adjustRightInd w:val="0"/>
        <w:spacing w:before="0" w:after="0" w:line="240" w:lineRule="auto"/>
        <w:ind w:left="0"/>
        <w:rPr>
          <w:i/>
          <w:szCs w:val="24"/>
        </w:rPr>
      </w:pPr>
      <w:r w:rsidRPr="00E65C47">
        <w:rPr>
          <w:i/>
          <w:szCs w:val="24"/>
        </w:rPr>
        <w:t xml:space="preserve">Graf </w:t>
      </w:r>
      <w:r>
        <w:rPr>
          <w:i/>
          <w:szCs w:val="24"/>
        </w:rPr>
        <w:t>6.  Nejdůležitější možnosti inteligentního domu</w:t>
      </w:r>
    </w:p>
    <w:p w14:paraId="5747C38B" w14:textId="77777777" w:rsidR="00894CAD" w:rsidRPr="00952A4F" w:rsidRDefault="00894CAD" w:rsidP="00894CAD">
      <w:pPr>
        <w:rPr>
          <w:i/>
          <w:szCs w:val="24"/>
        </w:rPr>
      </w:pPr>
      <w:r>
        <w:rPr>
          <w:i/>
          <w:szCs w:val="24"/>
        </w:rPr>
        <w:br w:type="page"/>
      </w:r>
    </w:p>
    <w:p w14:paraId="77258E19" w14:textId="77777777" w:rsidR="00894CAD" w:rsidRPr="00EC474A" w:rsidRDefault="00894CAD" w:rsidP="00947779">
      <w:pPr>
        <w:pStyle w:val="Odstavecseseznamem"/>
        <w:numPr>
          <w:ilvl w:val="0"/>
          <w:numId w:val="64"/>
        </w:numPr>
        <w:autoSpaceDE w:val="0"/>
        <w:autoSpaceDN w:val="0"/>
        <w:adjustRightInd w:val="0"/>
        <w:spacing w:before="0" w:after="0" w:line="240" w:lineRule="auto"/>
        <w:rPr>
          <w:rFonts w:cs="Times New Roman"/>
          <w:b/>
          <w:szCs w:val="24"/>
        </w:rPr>
      </w:pPr>
      <w:r w:rsidRPr="00EC474A">
        <w:rPr>
          <w:rFonts w:cs="Times New Roman"/>
          <w:b/>
          <w:szCs w:val="24"/>
        </w:rPr>
        <w:lastRenderedPageBreak/>
        <w:t>Jak dlouho trvá, než se zloděj dostane do průměrně zabezpečeného domu?</w:t>
      </w:r>
    </w:p>
    <w:p w14:paraId="76C956C8" w14:textId="77777777" w:rsidR="00894CAD" w:rsidRPr="00D936EF" w:rsidRDefault="00894CAD" w:rsidP="00894CAD">
      <w:pPr>
        <w:pStyle w:val="Odstavecseseznamem"/>
        <w:autoSpaceDE w:val="0"/>
        <w:autoSpaceDN w:val="0"/>
        <w:adjustRightInd w:val="0"/>
        <w:spacing w:before="0" w:after="0" w:line="240" w:lineRule="auto"/>
        <w:ind w:firstLine="0"/>
        <w:rPr>
          <w:rFonts w:cs="Times New Roman"/>
          <w:szCs w:val="24"/>
        </w:rPr>
      </w:pPr>
    </w:p>
    <w:p w14:paraId="251320AF"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5 minut</w:t>
      </w:r>
    </w:p>
    <w:p w14:paraId="69D98DF2"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10 minut</w:t>
      </w:r>
    </w:p>
    <w:p w14:paraId="5A277BD7" w14:textId="77777777" w:rsidR="00894CAD"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15 min</w:t>
      </w:r>
    </w:p>
    <w:p w14:paraId="37C6DBC5" w14:textId="77777777" w:rsidR="00894CAD" w:rsidRDefault="00894CAD" w:rsidP="00894CAD">
      <w:pPr>
        <w:pStyle w:val="Odstavecseseznamem"/>
        <w:autoSpaceDE w:val="0"/>
        <w:autoSpaceDN w:val="0"/>
        <w:adjustRightInd w:val="0"/>
        <w:spacing w:before="0" w:after="0" w:line="240" w:lineRule="auto"/>
        <w:ind w:left="360" w:firstLine="0"/>
        <w:rPr>
          <w:rFonts w:cs="Times New Roman"/>
          <w:szCs w:val="24"/>
        </w:rPr>
      </w:pPr>
    </w:p>
    <w:p w14:paraId="62E9E749" w14:textId="77777777" w:rsidR="00894CAD" w:rsidRDefault="00894CAD" w:rsidP="00F73C54">
      <w:pPr>
        <w:pStyle w:val="Odstavecseseznamem"/>
        <w:autoSpaceDE w:val="0"/>
        <w:autoSpaceDN w:val="0"/>
        <w:adjustRightInd w:val="0"/>
        <w:spacing w:before="0" w:after="0" w:line="240" w:lineRule="auto"/>
        <w:ind w:left="360" w:hanging="360"/>
        <w:rPr>
          <w:rFonts w:cs="Times New Roman"/>
          <w:szCs w:val="24"/>
        </w:rPr>
      </w:pPr>
      <w:r>
        <w:rPr>
          <w:rFonts w:cs="Times New Roman"/>
          <w:noProof/>
          <w:szCs w:val="24"/>
          <w:lang w:eastAsia="cs-CZ"/>
        </w:rPr>
        <w:drawing>
          <wp:inline distT="0" distB="0" distL="0" distR="0" wp14:anchorId="699D777D" wp14:editId="58FDD81E">
            <wp:extent cx="5391150" cy="3768725"/>
            <wp:effectExtent l="0" t="0" r="0" b="3175"/>
            <wp:docPr id="1730077153" name="Obrázek 1730077153" descr="E:\Inteligentní dům\6. Jak dlouho trva, nez se zlodej dostane do prumerne zabezpeceneho domu-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nteligentní dům\6. Jak dlouho trva, nez se zlodej dostane do prumerne zabezpeceneho domu- - kolacovy graf.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91150" cy="3768725"/>
                    </a:xfrm>
                    <a:prstGeom prst="rect">
                      <a:avLst/>
                    </a:prstGeom>
                    <a:noFill/>
                    <a:ln>
                      <a:noFill/>
                    </a:ln>
                  </pic:spPr>
                </pic:pic>
              </a:graphicData>
            </a:graphic>
          </wp:inline>
        </w:drawing>
      </w:r>
    </w:p>
    <w:p w14:paraId="425AC9BD" w14:textId="77777777" w:rsidR="00894CAD" w:rsidRDefault="00894CAD" w:rsidP="00894CAD">
      <w:pPr>
        <w:pStyle w:val="Odstavecseseznamem"/>
        <w:autoSpaceDE w:val="0"/>
        <w:autoSpaceDN w:val="0"/>
        <w:adjustRightInd w:val="0"/>
        <w:spacing w:before="0" w:after="0" w:line="240" w:lineRule="auto"/>
        <w:ind w:left="360" w:firstLine="0"/>
        <w:rPr>
          <w:rFonts w:cs="Times New Roman"/>
          <w:szCs w:val="24"/>
        </w:rPr>
      </w:pPr>
    </w:p>
    <w:p w14:paraId="2FFA38EB" w14:textId="77777777" w:rsidR="00F73C54" w:rsidRDefault="00F73C54" w:rsidP="00894CAD">
      <w:pPr>
        <w:pStyle w:val="Odstavecseseznamem"/>
        <w:autoSpaceDE w:val="0"/>
        <w:autoSpaceDN w:val="0"/>
        <w:adjustRightInd w:val="0"/>
        <w:spacing w:before="0" w:after="0" w:line="240" w:lineRule="auto"/>
        <w:ind w:left="0" w:firstLine="0"/>
        <w:rPr>
          <w:i/>
          <w:szCs w:val="24"/>
        </w:rPr>
      </w:pPr>
    </w:p>
    <w:p w14:paraId="2D66605F" w14:textId="77777777" w:rsidR="00894CAD" w:rsidRDefault="00894CAD" w:rsidP="00400F80">
      <w:pPr>
        <w:pStyle w:val="Odstavecseseznamem"/>
        <w:autoSpaceDE w:val="0"/>
        <w:autoSpaceDN w:val="0"/>
        <w:adjustRightInd w:val="0"/>
        <w:spacing w:before="0" w:after="0" w:line="240" w:lineRule="auto"/>
        <w:ind w:left="0"/>
        <w:rPr>
          <w:i/>
          <w:szCs w:val="24"/>
        </w:rPr>
      </w:pPr>
      <w:r w:rsidRPr="00E65C47">
        <w:rPr>
          <w:i/>
          <w:szCs w:val="24"/>
        </w:rPr>
        <w:t xml:space="preserve">Graf </w:t>
      </w:r>
      <w:r>
        <w:rPr>
          <w:i/>
          <w:szCs w:val="24"/>
        </w:rPr>
        <w:t>7.  Čas potřebný ke vloupání do klasického domu</w:t>
      </w:r>
    </w:p>
    <w:p w14:paraId="4B8BDD8D" w14:textId="77777777" w:rsidR="00894CAD" w:rsidRPr="00952A4F" w:rsidRDefault="00894CAD" w:rsidP="00894CAD">
      <w:pPr>
        <w:rPr>
          <w:i/>
          <w:szCs w:val="24"/>
        </w:rPr>
      </w:pPr>
      <w:r>
        <w:rPr>
          <w:i/>
          <w:szCs w:val="24"/>
        </w:rPr>
        <w:br w:type="page"/>
      </w:r>
    </w:p>
    <w:p w14:paraId="4FBF372C" w14:textId="77777777" w:rsidR="00894CAD" w:rsidRPr="00EC474A" w:rsidRDefault="00894CAD" w:rsidP="00947779">
      <w:pPr>
        <w:pStyle w:val="Odstavecseseznamem"/>
        <w:numPr>
          <w:ilvl w:val="0"/>
          <w:numId w:val="64"/>
        </w:numPr>
        <w:autoSpaceDE w:val="0"/>
        <w:autoSpaceDN w:val="0"/>
        <w:adjustRightInd w:val="0"/>
        <w:spacing w:before="0" w:after="0" w:line="240" w:lineRule="auto"/>
        <w:rPr>
          <w:rFonts w:cs="Times New Roman"/>
          <w:b/>
          <w:szCs w:val="24"/>
        </w:rPr>
      </w:pPr>
      <w:r w:rsidRPr="00EC474A">
        <w:rPr>
          <w:rFonts w:cs="Times New Roman"/>
          <w:b/>
          <w:szCs w:val="24"/>
        </w:rPr>
        <w:lastRenderedPageBreak/>
        <w:t>Jak dlouho trvá, než se zloděj dostane do domu bez bezpečnostních zámků?</w:t>
      </w:r>
    </w:p>
    <w:p w14:paraId="75B481BA" w14:textId="77777777" w:rsidR="00894CAD" w:rsidRPr="00D936EF" w:rsidRDefault="00894CAD" w:rsidP="00894CAD">
      <w:pPr>
        <w:pStyle w:val="Odstavecseseznamem"/>
        <w:autoSpaceDE w:val="0"/>
        <w:autoSpaceDN w:val="0"/>
        <w:adjustRightInd w:val="0"/>
        <w:spacing w:before="0" w:after="0" w:line="240" w:lineRule="auto"/>
        <w:ind w:firstLine="0"/>
        <w:rPr>
          <w:rFonts w:cs="Times New Roman"/>
          <w:szCs w:val="24"/>
        </w:rPr>
      </w:pPr>
    </w:p>
    <w:p w14:paraId="28E1A83E"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30 sekund</w:t>
      </w:r>
    </w:p>
    <w:p w14:paraId="74002D1C"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1 minuta</w:t>
      </w:r>
    </w:p>
    <w:p w14:paraId="45CF7C2A"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více minut</w:t>
      </w:r>
    </w:p>
    <w:p w14:paraId="43DB2DCD" w14:textId="77777777" w:rsidR="00894CAD" w:rsidRDefault="00894CAD" w:rsidP="00894CAD">
      <w:pPr>
        <w:pStyle w:val="Odstavecseseznamem"/>
        <w:autoSpaceDE w:val="0"/>
        <w:autoSpaceDN w:val="0"/>
        <w:adjustRightInd w:val="0"/>
        <w:spacing w:before="0" w:after="0" w:line="240" w:lineRule="auto"/>
        <w:ind w:left="360" w:firstLine="0"/>
        <w:rPr>
          <w:rFonts w:cs="Times New Roman"/>
          <w:szCs w:val="24"/>
        </w:rPr>
      </w:pPr>
    </w:p>
    <w:p w14:paraId="4A78E372" w14:textId="77777777" w:rsidR="00894CAD" w:rsidRDefault="00894CAD" w:rsidP="00F73C54">
      <w:pPr>
        <w:pStyle w:val="Odstavecseseznamem"/>
        <w:autoSpaceDE w:val="0"/>
        <w:autoSpaceDN w:val="0"/>
        <w:adjustRightInd w:val="0"/>
        <w:spacing w:before="0" w:after="0" w:line="240" w:lineRule="auto"/>
        <w:ind w:left="360" w:hanging="360"/>
        <w:rPr>
          <w:rFonts w:cs="Times New Roman"/>
          <w:szCs w:val="24"/>
        </w:rPr>
      </w:pPr>
      <w:r>
        <w:rPr>
          <w:rFonts w:cs="Times New Roman"/>
          <w:noProof/>
          <w:szCs w:val="24"/>
          <w:lang w:eastAsia="cs-CZ"/>
        </w:rPr>
        <w:drawing>
          <wp:inline distT="0" distB="0" distL="0" distR="0" wp14:anchorId="1D58CB58" wp14:editId="727DBDA4">
            <wp:extent cx="5391150" cy="3776980"/>
            <wp:effectExtent l="0" t="0" r="0" b="0"/>
            <wp:docPr id="1730077154" name="Obrázek 1730077154" descr="E:\Inteligentní dům\7. Jak dlouho trva, nez se zlodej dostane do domu bez bezpecnostnich zamku-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nteligentní dům\7. Jak dlouho trva, nez se zlodej dostane do domu bez bezpecnostnich zamku- - kolacovy graf.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91150" cy="3776980"/>
                    </a:xfrm>
                    <a:prstGeom prst="rect">
                      <a:avLst/>
                    </a:prstGeom>
                    <a:noFill/>
                    <a:ln>
                      <a:noFill/>
                    </a:ln>
                  </pic:spPr>
                </pic:pic>
              </a:graphicData>
            </a:graphic>
          </wp:inline>
        </w:drawing>
      </w:r>
    </w:p>
    <w:p w14:paraId="1ABA5B51" w14:textId="77777777" w:rsidR="00894CAD" w:rsidRDefault="00894CAD" w:rsidP="00894CAD">
      <w:pPr>
        <w:pStyle w:val="Odstavecseseznamem"/>
        <w:autoSpaceDE w:val="0"/>
        <w:autoSpaceDN w:val="0"/>
        <w:adjustRightInd w:val="0"/>
        <w:spacing w:before="0" w:after="0" w:line="240" w:lineRule="auto"/>
        <w:ind w:left="360" w:firstLine="0"/>
        <w:rPr>
          <w:rFonts w:cs="Times New Roman"/>
          <w:szCs w:val="24"/>
        </w:rPr>
      </w:pPr>
    </w:p>
    <w:p w14:paraId="7A4DF02A" w14:textId="77777777" w:rsidR="00F73C54" w:rsidRDefault="00F73C54" w:rsidP="00894CAD">
      <w:pPr>
        <w:pStyle w:val="Odstavecseseznamem"/>
        <w:autoSpaceDE w:val="0"/>
        <w:autoSpaceDN w:val="0"/>
        <w:adjustRightInd w:val="0"/>
        <w:spacing w:before="0" w:after="0" w:line="240" w:lineRule="auto"/>
        <w:ind w:left="0" w:firstLine="0"/>
        <w:rPr>
          <w:i/>
          <w:szCs w:val="24"/>
        </w:rPr>
      </w:pPr>
    </w:p>
    <w:p w14:paraId="1B036EE0" w14:textId="77777777" w:rsidR="00894CAD" w:rsidRDefault="00894CAD" w:rsidP="00400F80">
      <w:pPr>
        <w:pStyle w:val="Odstavecseseznamem"/>
        <w:autoSpaceDE w:val="0"/>
        <w:autoSpaceDN w:val="0"/>
        <w:adjustRightInd w:val="0"/>
        <w:spacing w:before="0" w:after="0" w:line="240" w:lineRule="auto"/>
        <w:ind w:left="0"/>
        <w:rPr>
          <w:i/>
          <w:szCs w:val="24"/>
        </w:rPr>
      </w:pPr>
      <w:r w:rsidRPr="00E65C47">
        <w:rPr>
          <w:i/>
          <w:szCs w:val="24"/>
        </w:rPr>
        <w:t xml:space="preserve">Graf </w:t>
      </w:r>
      <w:r>
        <w:rPr>
          <w:i/>
          <w:szCs w:val="24"/>
        </w:rPr>
        <w:t>8.  Doba překonání bezpečnostního zámku</w:t>
      </w:r>
    </w:p>
    <w:p w14:paraId="6DC14557" w14:textId="77777777" w:rsidR="00894CAD" w:rsidRPr="00952A4F" w:rsidRDefault="00894CAD" w:rsidP="00894CAD">
      <w:pPr>
        <w:rPr>
          <w:i/>
          <w:szCs w:val="24"/>
        </w:rPr>
      </w:pPr>
      <w:r>
        <w:rPr>
          <w:i/>
          <w:szCs w:val="24"/>
        </w:rPr>
        <w:br w:type="page"/>
      </w:r>
    </w:p>
    <w:p w14:paraId="2A8DFCC3" w14:textId="77777777" w:rsidR="00894CAD" w:rsidRPr="00EC474A" w:rsidRDefault="00894CAD" w:rsidP="00947779">
      <w:pPr>
        <w:pStyle w:val="Odstavecseseznamem"/>
        <w:numPr>
          <w:ilvl w:val="0"/>
          <w:numId w:val="64"/>
        </w:numPr>
        <w:autoSpaceDE w:val="0"/>
        <w:autoSpaceDN w:val="0"/>
        <w:adjustRightInd w:val="0"/>
        <w:spacing w:before="0" w:after="0" w:line="240" w:lineRule="auto"/>
        <w:rPr>
          <w:rFonts w:cs="Times New Roman"/>
          <w:b/>
          <w:szCs w:val="24"/>
        </w:rPr>
      </w:pPr>
      <w:r w:rsidRPr="00EC474A">
        <w:rPr>
          <w:rFonts w:cs="Times New Roman"/>
          <w:b/>
          <w:szCs w:val="24"/>
        </w:rPr>
        <w:lastRenderedPageBreak/>
        <w:t>Kudy je vloupání do domu nejsnazší?</w:t>
      </w:r>
    </w:p>
    <w:p w14:paraId="24269CE2" w14:textId="77777777" w:rsidR="00894CAD" w:rsidRPr="00D936EF" w:rsidRDefault="00894CAD" w:rsidP="00894CAD">
      <w:pPr>
        <w:pStyle w:val="Odstavecseseznamem"/>
        <w:autoSpaceDE w:val="0"/>
        <w:autoSpaceDN w:val="0"/>
        <w:adjustRightInd w:val="0"/>
        <w:spacing w:before="0" w:after="0" w:line="240" w:lineRule="auto"/>
        <w:ind w:left="360" w:firstLine="0"/>
        <w:rPr>
          <w:rFonts w:cs="Times New Roman"/>
          <w:szCs w:val="24"/>
        </w:rPr>
      </w:pPr>
    </w:p>
    <w:p w14:paraId="785D4DFC"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Dveře</w:t>
      </w:r>
    </w:p>
    <w:p w14:paraId="2E85AC1E"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Okno</w:t>
      </w:r>
    </w:p>
    <w:p w14:paraId="5928C035"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Sklep</w:t>
      </w:r>
    </w:p>
    <w:p w14:paraId="0B628BC5"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Garáž</w:t>
      </w:r>
    </w:p>
    <w:p w14:paraId="5E98C83A" w14:textId="77777777" w:rsidR="00894CAD" w:rsidRDefault="00894CAD" w:rsidP="00894CAD">
      <w:pPr>
        <w:pStyle w:val="Odstavecseseznamem"/>
        <w:autoSpaceDE w:val="0"/>
        <w:autoSpaceDN w:val="0"/>
        <w:adjustRightInd w:val="0"/>
        <w:spacing w:before="0" w:after="0" w:line="240" w:lineRule="auto"/>
        <w:ind w:left="360" w:firstLine="0"/>
        <w:rPr>
          <w:rFonts w:cs="Times New Roman"/>
          <w:szCs w:val="24"/>
        </w:rPr>
      </w:pPr>
    </w:p>
    <w:p w14:paraId="264633BC" w14:textId="77777777" w:rsidR="00894CAD" w:rsidRDefault="00894CAD" w:rsidP="00F73C54">
      <w:pPr>
        <w:pStyle w:val="Odstavecseseznamem"/>
        <w:autoSpaceDE w:val="0"/>
        <w:autoSpaceDN w:val="0"/>
        <w:adjustRightInd w:val="0"/>
        <w:spacing w:before="0" w:after="0" w:line="240" w:lineRule="auto"/>
        <w:ind w:left="360" w:hanging="360"/>
        <w:rPr>
          <w:rFonts w:cs="Times New Roman"/>
          <w:szCs w:val="24"/>
        </w:rPr>
      </w:pPr>
      <w:r>
        <w:rPr>
          <w:rFonts w:cs="Times New Roman"/>
          <w:noProof/>
          <w:szCs w:val="24"/>
          <w:lang w:eastAsia="cs-CZ"/>
        </w:rPr>
        <w:drawing>
          <wp:inline distT="0" distB="0" distL="0" distR="0" wp14:anchorId="5CE13224" wp14:editId="464D68C4">
            <wp:extent cx="5391150" cy="3697605"/>
            <wp:effectExtent l="0" t="0" r="0" b="0"/>
            <wp:docPr id="1730077155" name="Obrázek 1730077155" descr="E:\Inteligentní dům\8. Kudy je vloupani do domu nejsnazsi-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nteligentní dům\8. Kudy je vloupani do domu nejsnazsi- - kolacovy graf.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91150" cy="3697605"/>
                    </a:xfrm>
                    <a:prstGeom prst="rect">
                      <a:avLst/>
                    </a:prstGeom>
                    <a:noFill/>
                    <a:ln>
                      <a:noFill/>
                    </a:ln>
                  </pic:spPr>
                </pic:pic>
              </a:graphicData>
            </a:graphic>
          </wp:inline>
        </w:drawing>
      </w:r>
    </w:p>
    <w:p w14:paraId="6E3B84E4" w14:textId="77777777" w:rsidR="00894CAD" w:rsidRDefault="00894CAD" w:rsidP="00894CAD">
      <w:pPr>
        <w:pStyle w:val="Odstavecseseznamem"/>
        <w:autoSpaceDE w:val="0"/>
        <w:autoSpaceDN w:val="0"/>
        <w:adjustRightInd w:val="0"/>
        <w:spacing w:before="0" w:after="0" w:line="240" w:lineRule="auto"/>
        <w:ind w:left="360" w:firstLine="0"/>
        <w:rPr>
          <w:i/>
          <w:szCs w:val="24"/>
        </w:rPr>
      </w:pPr>
    </w:p>
    <w:p w14:paraId="7C66179C" w14:textId="77777777" w:rsidR="00894CAD" w:rsidRPr="00F73C54" w:rsidRDefault="00F73C54" w:rsidP="00400F80">
      <w:pPr>
        <w:pStyle w:val="Odstavecseseznamem"/>
        <w:autoSpaceDE w:val="0"/>
        <w:autoSpaceDN w:val="0"/>
        <w:adjustRightInd w:val="0"/>
        <w:spacing w:before="0" w:after="0" w:line="240" w:lineRule="auto"/>
        <w:ind w:left="0"/>
        <w:rPr>
          <w:rFonts w:cs="Times New Roman"/>
          <w:i/>
          <w:szCs w:val="24"/>
        </w:rPr>
      </w:pPr>
      <w:r>
        <w:rPr>
          <w:i/>
          <w:szCs w:val="24"/>
        </w:rPr>
        <w:t xml:space="preserve">Graf </w:t>
      </w:r>
      <w:r w:rsidR="00894CAD" w:rsidRPr="00F73C54">
        <w:rPr>
          <w:rFonts w:cs="Times New Roman"/>
          <w:i/>
          <w:szCs w:val="24"/>
        </w:rPr>
        <w:t>9.  Nejčastější vstup do domu při vloupání</w:t>
      </w:r>
    </w:p>
    <w:p w14:paraId="73A4B461" w14:textId="77777777" w:rsidR="00894CAD" w:rsidRPr="003F34EE" w:rsidRDefault="00894CAD" w:rsidP="00894CAD">
      <w:pPr>
        <w:rPr>
          <w:rFonts w:cs="Times New Roman"/>
          <w:szCs w:val="24"/>
        </w:rPr>
      </w:pPr>
      <w:r>
        <w:rPr>
          <w:rFonts w:cs="Times New Roman"/>
          <w:szCs w:val="24"/>
        </w:rPr>
        <w:br w:type="page"/>
      </w:r>
    </w:p>
    <w:p w14:paraId="10A8DF0F" w14:textId="77777777" w:rsidR="00894CAD" w:rsidRPr="00EC474A" w:rsidRDefault="00894CAD" w:rsidP="00947779">
      <w:pPr>
        <w:pStyle w:val="Odstavecseseznamem"/>
        <w:numPr>
          <w:ilvl w:val="0"/>
          <w:numId w:val="64"/>
        </w:numPr>
        <w:autoSpaceDE w:val="0"/>
        <w:autoSpaceDN w:val="0"/>
        <w:adjustRightInd w:val="0"/>
        <w:spacing w:before="0" w:after="0" w:line="240" w:lineRule="auto"/>
        <w:rPr>
          <w:rFonts w:cs="Times New Roman"/>
          <w:b/>
          <w:szCs w:val="24"/>
        </w:rPr>
      </w:pPr>
      <w:r w:rsidRPr="00EC474A">
        <w:rPr>
          <w:rFonts w:cs="Times New Roman"/>
          <w:b/>
          <w:szCs w:val="24"/>
        </w:rPr>
        <w:lastRenderedPageBreak/>
        <w:t>Co pobídne zloděje ke vloupání nejvíce?</w:t>
      </w:r>
    </w:p>
    <w:p w14:paraId="3981F2A1" w14:textId="77777777" w:rsidR="00894CAD" w:rsidRPr="00D936EF" w:rsidRDefault="00894CAD" w:rsidP="00894CAD">
      <w:pPr>
        <w:pStyle w:val="Odstavecseseznamem"/>
        <w:autoSpaceDE w:val="0"/>
        <w:autoSpaceDN w:val="0"/>
        <w:adjustRightInd w:val="0"/>
        <w:spacing w:before="0" w:after="0" w:line="240" w:lineRule="auto"/>
        <w:ind w:left="360" w:firstLine="0"/>
        <w:rPr>
          <w:rFonts w:cs="Times New Roman"/>
          <w:szCs w:val="24"/>
        </w:rPr>
      </w:pPr>
    </w:p>
    <w:p w14:paraId="4945DC76"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Hezký dům</w:t>
      </w:r>
    </w:p>
    <w:p w14:paraId="182769C5"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Nové auto před domem</w:t>
      </w:r>
    </w:p>
    <w:p w14:paraId="3B11684F" w14:textId="77777777" w:rsidR="00894CAD" w:rsidRPr="003F34EE"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Plná poštovní schránka</w:t>
      </w:r>
    </w:p>
    <w:p w14:paraId="25DB6BF4" w14:textId="77777777" w:rsidR="00894CAD" w:rsidRDefault="00894CAD" w:rsidP="00EC474A">
      <w:pPr>
        <w:autoSpaceDE w:val="0"/>
        <w:autoSpaceDN w:val="0"/>
        <w:adjustRightInd w:val="0"/>
        <w:spacing w:before="0" w:after="0"/>
        <w:ind w:firstLine="0"/>
        <w:rPr>
          <w:rFonts w:cs="Times New Roman"/>
          <w:szCs w:val="24"/>
        </w:rPr>
      </w:pPr>
    </w:p>
    <w:p w14:paraId="6DC92D87" w14:textId="77777777" w:rsidR="00894CAD" w:rsidRDefault="00894CAD" w:rsidP="00894CAD">
      <w:pPr>
        <w:autoSpaceDE w:val="0"/>
        <w:autoSpaceDN w:val="0"/>
        <w:adjustRightInd w:val="0"/>
        <w:spacing w:before="0" w:after="0" w:line="240" w:lineRule="auto"/>
        <w:ind w:firstLine="0"/>
        <w:rPr>
          <w:rFonts w:cs="Times New Roman"/>
          <w:szCs w:val="24"/>
        </w:rPr>
      </w:pPr>
      <w:r>
        <w:rPr>
          <w:rFonts w:cs="Times New Roman"/>
          <w:noProof/>
          <w:szCs w:val="24"/>
          <w:lang w:eastAsia="cs-CZ"/>
        </w:rPr>
        <w:drawing>
          <wp:inline distT="0" distB="0" distL="0" distR="0" wp14:anchorId="22B9114E" wp14:editId="30D9989B">
            <wp:extent cx="5391150" cy="3705225"/>
            <wp:effectExtent l="0" t="0" r="0" b="9525"/>
            <wp:docPr id="1730077156" name="Obrázek 1730077156" descr="E:\Inteligentní dům\9. Co pobidne zlodeje ke vloupani nejvice-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nteligentní dům\9. Co pobidne zlodeje ke vloupani nejvice- - kolacovy graf.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59E49598" w14:textId="77777777" w:rsidR="00894CAD" w:rsidRDefault="00894CAD" w:rsidP="00894CAD">
      <w:pPr>
        <w:autoSpaceDE w:val="0"/>
        <w:autoSpaceDN w:val="0"/>
        <w:adjustRightInd w:val="0"/>
        <w:spacing w:before="0" w:after="0" w:line="240" w:lineRule="auto"/>
        <w:ind w:firstLine="0"/>
        <w:rPr>
          <w:rFonts w:cs="Times New Roman"/>
          <w:szCs w:val="24"/>
        </w:rPr>
      </w:pPr>
    </w:p>
    <w:p w14:paraId="314BC44F" w14:textId="77777777" w:rsidR="00894CAD" w:rsidRDefault="00894CAD" w:rsidP="00400F80">
      <w:pPr>
        <w:autoSpaceDE w:val="0"/>
        <w:autoSpaceDN w:val="0"/>
        <w:adjustRightInd w:val="0"/>
        <w:spacing w:before="0" w:after="0" w:line="240" w:lineRule="auto"/>
        <w:rPr>
          <w:i/>
          <w:szCs w:val="24"/>
        </w:rPr>
      </w:pPr>
      <w:r w:rsidRPr="00E65C47">
        <w:rPr>
          <w:i/>
          <w:szCs w:val="24"/>
        </w:rPr>
        <w:t>Graf</w:t>
      </w:r>
      <w:r w:rsidR="00F73C54">
        <w:rPr>
          <w:i/>
          <w:szCs w:val="24"/>
        </w:rPr>
        <w:t xml:space="preserve"> </w:t>
      </w:r>
      <w:r>
        <w:rPr>
          <w:i/>
          <w:szCs w:val="24"/>
        </w:rPr>
        <w:t>10.  Pobídka ke vloupání</w:t>
      </w:r>
    </w:p>
    <w:p w14:paraId="42B6C73E" w14:textId="77777777" w:rsidR="00894CAD" w:rsidRPr="003F34EE" w:rsidRDefault="00894CAD" w:rsidP="00894CAD">
      <w:pPr>
        <w:rPr>
          <w:i/>
          <w:szCs w:val="24"/>
        </w:rPr>
      </w:pPr>
      <w:r>
        <w:rPr>
          <w:i/>
          <w:szCs w:val="24"/>
        </w:rPr>
        <w:br w:type="page"/>
      </w:r>
    </w:p>
    <w:p w14:paraId="7906665E" w14:textId="77777777" w:rsidR="00894CAD" w:rsidRPr="00EC474A" w:rsidRDefault="00894CAD" w:rsidP="00947779">
      <w:pPr>
        <w:pStyle w:val="Odstavecseseznamem"/>
        <w:numPr>
          <w:ilvl w:val="0"/>
          <w:numId w:val="64"/>
        </w:numPr>
        <w:autoSpaceDE w:val="0"/>
        <w:autoSpaceDN w:val="0"/>
        <w:adjustRightInd w:val="0"/>
        <w:spacing w:before="0" w:after="0" w:line="240" w:lineRule="auto"/>
        <w:rPr>
          <w:rFonts w:cs="Times New Roman"/>
          <w:b/>
          <w:szCs w:val="24"/>
        </w:rPr>
      </w:pPr>
      <w:r w:rsidRPr="00EC474A">
        <w:rPr>
          <w:rFonts w:cs="Times New Roman"/>
          <w:b/>
          <w:szCs w:val="24"/>
        </w:rPr>
        <w:lastRenderedPageBreak/>
        <w:t>Největší překážka při vloupání do domu?</w:t>
      </w:r>
    </w:p>
    <w:p w14:paraId="059223FB" w14:textId="77777777" w:rsidR="00894CAD" w:rsidRPr="00D936EF" w:rsidRDefault="00894CAD" w:rsidP="00894CAD">
      <w:pPr>
        <w:autoSpaceDE w:val="0"/>
        <w:autoSpaceDN w:val="0"/>
        <w:adjustRightInd w:val="0"/>
        <w:spacing w:before="0" w:after="0" w:line="240" w:lineRule="auto"/>
        <w:ind w:firstLine="0"/>
        <w:rPr>
          <w:rFonts w:cs="Times New Roman"/>
          <w:szCs w:val="24"/>
        </w:rPr>
      </w:pPr>
    </w:p>
    <w:p w14:paraId="527B032A"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Sousedi</w:t>
      </w:r>
    </w:p>
    <w:p w14:paraId="543537D3"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Pes</w:t>
      </w:r>
    </w:p>
    <w:p w14:paraId="18AB8421"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Plot</w:t>
      </w:r>
    </w:p>
    <w:p w14:paraId="06F89DBD" w14:textId="77777777" w:rsidR="00894CAD"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Alarm</w:t>
      </w:r>
    </w:p>
    <w:p w14:paraId="0AC81489" w14:textId="77777777" w:rsidR="00894CAD" w:rsidRDefault="00894CAD" w:rsidP="00894CAD">
      <w:pPr>
        <w:autoSpaceDE w:val="0"/>
        <w:autoSpaceDN w:val="0"/>
        <w:adjustRightInd w:val="0"/>
        <w:spacing w:before="0" w:after="0" w:line="240" w:lineRule="auto"/>
        <w:rPr>
          <w:rFonts w:cs="Times New Roman"/>
          <w:szCs w:val="24"/>
        </w:rPr>
      </w:pPr>
    </w:p>
    <w:p w14:paraId="38C87A13" w14:textId="77777777" w:rsidR="00894CAD" w:rsidRDefault="00894CAD" w:rsidP="00F73C54">
      <w:pPr>
        <w:autoSpaceDE w:val="0"/>
        <w:autoSpaceDN w:val="0"/>
        <w:adjustRightInd w:val="0"/>
        <w:spacing w:before="0" w:after="0" w:line="240" w:lineRule="auto"/>
        <w:ind w:firstLine="0"/>
        <w:rPr>
          <w:rFonts w:cs="Times New Roman"/>
          <w:szCs w:val="24"/>
        </w:rPr>
      </w:pPr>
      <w:r>
        <w:rPr>
          <w:rFonts w:cs="Times New Roman"/>
          <w:noProof/>
          <w:szCs w:val="24"/>
          <w:lang w:eastAsia="cs-CZ"/>
        </w:rPr>
        <w:drawing>
          <wp:inline distT="0" distB="0" distL="0" distR="0" wp14:anchorId="26C03FC9" wp14:editId="385BD4D1">
            <wp:extent cx="5391150" cy="3705225"/>
            <wp:effectExtent l="0" t="0" r="0" b="9525"/>
            <wp:docPr id="1730077157" name="Obrázek 1730077157" descr="E:\Inteligentní dům\10. Nejvetsi prekazka pri vloupani do domu-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nteligentní dům\10. Nejvetsi prekazka pri vloupani do domu- - kolacovy graf.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7E000E7B" w14:textId="77777777" w:rsidR="00894CAD" w:rsidRDefault="00894CAD" w:rsidP="00894CAD">
      <w:pPr>
        <w:autoSpaceDE w:val="0"/>
        <w:autoSpaceDN w:val="0"/>
        <w:adjustRightInd w:val="0"/>
        <w:spacing w:before="0" w:after="0" w:line="240" w:lineRule="auto"/>
        <w:rPr>
          <w:rFonts w:cs="Times New Roman"/>
          <w:szCs w:val="24"/>
        </w:rPr>
      </w:pPr>
    </w:p>
    <w:p w14:paraId="63386DE2" w14:textId="77777777" w:rsidR="00F73C54" w:rsidRDefault="00F73C54" w:rsidP="00894CAD">
      <w:pPr>
        <w:autoSpaceDE w:val="0"/>
        <w:autoSpaceDN w:val="0"/>
        <w:adjustRightInd w:val="0"/>
        <w:spacing w:before="0" w:after="0" w:line="240" w:lineRule="auto"/>
        <w:ind w:firstLine="0"/>
        <w:rPr>
          <w:i/>
          <w:szCs w:val="24"/>
        </w:rPr>
      </w:pPr>
    </w:p>
    <w:p w14:paraId="06DC51D8" w14:textId="77777777" w:rsidR="00894CAD" w:rsidRDefault="00894CAD" w:rsidP="00400F80">
      <w:pPr>
        <w:autoSpaceDE w:val="0"/>
        <w:autoSpaceDN w:val="0"/>
        <w:adjustRightInd w:val="0"/>
        <w:spacing w:before="0" w:after="0" w:line="240" w:lineRule="auto"/>
        <w:rPr>
          <w:i/>
          <w:szCs w:val="24"/>
        </w:rPr>
      </w:pPr>
      <w:r w:rsidRPr="00E65C47">
        <w:rPr>
          <w:i/>
          <w:szCs w:val="24"/>
        </w:rPr>
        <w:t xml:space="preserve">Graf </w:t>
      </w:r>
      <w:r>
        <w:rPr>
          <w:i/>
          <w:szCs w:val="24"/>
        </w:rPr>
        <w:t>11. Ochrana před vloupáním</w:t>
      </w:r>
    </w:p>
    <w:p w14:paraId="4D3C7DAC" w14:textId="77777777" w:rsidR="00894CAD" w:rsidRPr="003F34EE" w:rsidRDefault="00894CAD" w:rsidP="00894CAD">
      <w:pPr>
        <w:rPr>
          <w:i/>
          <w:szCs w:val="24"/>
        </w:rPr>
      </w:pPr>
      <w:r>
        <w:rPr>
          <w:i/>
          <w:szCs w:val="24"/>
        </w:rPr>
        <w:br w:type="page"/>
      </w:r>
    </w:p>
    <w:p w14:paraId="24ADFDC9" w14:textId="77777777" w:rsidR="00894CAD" w:rsidRPr="00EC474A" w:rsidRDefault="00894CAD" w:rsidP="00947779">
      <w:pPr>
        <w:pStyle w:val="Odstavecseseznamem"/>
        <w:numPr>
          <w:ilvl w:val="0"/>
          <w:numId w:val="64"/>
        </w:numPr>
        <w:autoSpaceDE w:val="0"/>
        <w:autoSpaceDN w:val="0"/>
        <w:adjustRightInd w:val="0"/>
        <w:spacing w:before="0" w:after="0" w:line="240" w:lineRule="auto"/>
        <w:rPr>
          <w:rFonts w:cs="Times New Roman"/>
          <w:b/>
          <w:szCs w:val="24"/>
        </w:rPr>
      </w:pPr>
      <w:r w:rsidRPr="00EC474A">
        <w:rPr>
          <w:rFonts w:cs="Times New Roman"/>
          <w:b/>
          <w:szCs w:val="24"/>
        </w:rPr>
        <w:lastRenderedPageBreak/>
        <w:t>Co inteligentní dům neumí?</w:t>
      </w:r>
    </w:p>
    <w:p w14:paraId="41EDDABE" w14:textId="77777777" w:rsidR="00894CAD" w:rsidRPr="00D936EF" w:rsidRDefault="00894CAD" w:rsidP="00894CAD">
      <w:pPr>
        <w:autoSpaceDE w:val="0"/>
        <w:autoSpaceDN w:val="0"/>
        <w:adjustRightInd w:val="0"/>
        <w:spacing w:before="0" w:after="0" w:line="240" w:lineRule="auto"/>
        <w:ind w:firstLine="0"/>
        <w:rPr>
          <w:rFonts w:cs="Times New Roman"/>
          <w:szCs w:val="24"/>
        </w:rPr>
      </w:pPr>
    </w:p>
    <w:p w14:paraId="5CED72E1"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Ohlásit požár</w:t>
      </w:r>
    </w:p>
    <w:p w14:paraId="1C5D02FF"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Ohlásit vloupání</w:t>
      </w:r>
    </w:p>
    <w:p w14:paraId="3748C1A3"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Přivolat zdravotní pomoc</w:t>
      </w:r>
    </w:p>
    <w:p w14:paraId="7D394B40" w14:textId="77777777" w:rsidR="00894CAD" w:rsidRPr="00D936EF"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Otevřít bránu</w:t>
      </w:r>
    </w:p>
    <w:p w14:paraId="1A08C991" w14:textId="77777777" w:rsidR="00894CAD" w:rsidRDefault="00894CAD"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Umýt okna</w:t>
      </w:r>
    </w:p>
    <w:p w14:paraId="5E298821" w14:textId="77777777" w:rsidR="00894CAD" w:rsidRDefault="00894CAD" w:rsidP="00894CAD">
      <w:pPr>
        <w:autoSpaceDE w:val="0"/>
        <w:autoSpaceDN w:val="0"/>
        <w:adjustRightInd w:val="0"/>
        <w:spacing w:before="0" w:after="0" w:line="240" w:lineRule="auto"/>
        <w:rPr>
          <w:rFonts w:cs="Times New Roman"/>
          <w:szCs w:val="24"/>
        </w:rPr>
      </w:pPr>
    </w:p>
    <w:p w14:paraId="7A584CA0" w14:textId="77777777" w:rsidR="00894CAD" w:rsidRDefault="00894CAD" w:rsidP="00F73C54">
      <w:pPr>
        <w:autoSpaceDE w:val="0"/>
        <w:autoSpaceDN w:val="0"/>
        <w:adjustRightInd w:val="0"/>
        <w:spacing w:before="0" w:after="0" w:line="240" w:lineRule="auto"/>
        <w:ind w:firstLine="0"/>
        <w:rPr>
          <w:rFonts w:cs="Times New Roman"/>
          <w:szCs w:val="24"/>
        </w:rPr>
      </w:pPr>
      <w:r>
        <w:rPr>
          <w:rFonts w:cs="Times New Roman"/>
          <w:noProof/>
          <w:szCs w:val="24"/>
          <w:lang w:eastAsia="cs-CZ"/>
        </w:rPr>
        <w:drawing>
          <wp:inline distT="0" distB="0" distL="0" distR="0" wp14:anchorId="360024C0" wp14:editId="3E8EB6E3">
            <wp:extent cx="5391150" cy="3673475"/>
            <wp:effectExtent l="0" t="0" r="0" b="3175"/>
            <wp:docPr id="1730077158" name="Obrázek 1730077158" descr="E:\Inteligentní dům\11. Co inteligentni dum neumi- - kolacovy 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Inteligentní dům\11. Co inteligentni dum neumi- - kolacovy graf.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91150" cy="3673475"/>
                    </a:xfrm>
                    <a:prstGeom prst="rect">
                      <a:avLst/>
                    </a:prstGeom>
                    <a:noFill/>
                    <a:ln>
                      <a:noFill/>
                    </a:ln>
                  </pic:spPr>
                </pic:pic>
              </a:graphicData>
            </a:graphic>
          </wp:inline>
        </w:drawing>
      </w:r>
    </w:p>
    <w:p w14:paraId="288092E2" w14:textId="77777777" w:rsidR="00894CAD" w:rsidRDefault="00894CAD" w:rsidP="00894CAD">
      <w:pPr>
        <w:autoSpaceDE w:val="0"/>
        <w:autoSpaceDN w:val="0"/>
        <w:adjustRightInd w:val="0"/>
        <w:spacing w:before="0" w:after="0" w:line="240" w:lineRule="auto"/>
        <w:rPr>
          <w:rFonts w:cs="Times New Roman"/>
          <w:szCs w:val="24"/>
        </w:rPr>
      </w:pPr>
    </w:p>
    <w:p w14:paraId="678FAC36" w14:textId="77777777" w:rsidR="00894CAD" w:rsidRDefault="00894CAD" w:rsidP="00400F80">
      <w:pPr>
        <w:autoSpaceDE w:val="0"/>
        <w:autoSpaceDN w:val="0"/>
        <w:adjustRightInd w:val="0"/>
        <w:spacing w:before="0" w:after="0" w:line="240" w:lineRule="auto"/>
        <w:rPr>
          <w:rFonts w:cs="Times New Roman"/>
          <w:szCs w:val="24"/>
        </w:rPr>
      </w:pPr>
      <w:r w:rsidRPr="00E65C47">
        <w:rPr>
          <w:i/>
          <w:szCs w:val="24"/>
        </w:rPr>
        <w:t xml:space="preserve">Graf </w:t>
      </w:r>
      <w:r>
        <w:rPr>
          <w:i/>
          <w:szCs w:val="24"/>
        </w:rPr>
        <w:t xml:space="preserve">12. </w:t>
      </w:r>
      <w:r w:rsidR="00F73C54">
        <w:rPr>
          <w:i/>
          <w:szCs w:val="24"/>
        </w:rPr>
        <w:t>Co inteligentní dům neumí</w:t>
      </w:r>
    </w:p>
    <w:p w14:paraId="0DCE71BB" w14:textId="77777777" w:rsidR="00894CAD" w:rsidRDefault="00894CAD" w:rsidP="00894CAD"/>
    <w:p w14:paraId="43EDCBCE" w14:textId="77777777" w:rsidR="004138F3" w:rsidRDefault="006D5147" w:rsidP="00CB4AD4">
      <w:pPr>
        <w:jc w:val="both"/>
      </w:pPr>
      <w:r>
        <w:t>Cílem elektronického dotazníku bylo získat informace o povědomí obyvatel ČR související s problematikou Inteligentního domu. Otázky byly směřované především pro věk 10 – 15 let, tedy žáky ZŠ</w:t>
      </w:r>
      <w:r w:rsidR="00CE33CA">
        <w:t>. Ze statistik dotazníku vyplývá, že se nám podařilo oslovit právě toto věkové rozmezí.</w:t>
      </w:r>
    </w:p>
    <w:p w14:paraId="14B07282" w14:textId="77777777" w:rsidR="004138F3" w:rsidRDefault="004138F3">
      <w:r>
        <w:br w:type="page"/>
      </w:r>
    </w:p>
    <w:p w14:paraId="5025A271" w14:textId="77777777" w:rsidR="6FF53F07" w:rsidRDefault="00CA61BD" w:rsidP="00045874">
      <w:pPr>
        <w:pStyle w:val="Nadpis1"/>
        <w:numPr>
          <w:ilvl w:val="0"/>
          <w:numId w:val="0"/>
        </w:numPr>
        <w:ind w:left="360"/>
      </w:pPr>
      <w:bookmarkStart w:id="120" w:name="_Toc454008391"/>
      <w:bookmarkStart w:id="121" w:name="_Toc454480424"/>
      <w:r>
        <w:lastRenderedPageBreak/>
        <w:t>ZÁVĚR</w:t>
      </w:r>
      <w:bookmarkEnd w:id="120"/>
      <w:bookmarkEnd w:id="121"/>
    </w:p>
    <w:p w14:paraId="4ED5B240" w14:textId="77777777" w:rsidR="0044016D" w:rsidRPr="0044016D" w:rsidRDefault="0044016D" w:rsidP="0044016D"/>
    <w:p w14:paraId="77241BFC" w14:textId="77777777" w:rsidR="6FF53F07" w:rsidRDefault="0044016D" w:rsidP="00EE1693">
      <w:pPr>
        <w:spacing w:after="0"/>
        <w:jc w:val="both"/>
        <w:rPr>
          <w:rFonts w:cs="Times New Roman"/>
          <w:szCs w:val="24"/>
        </w:rPr>
      </w:pPr>
      <w:r>
        <w:t xml:space="preserve">Cílem diplomové práce bylo vytvoření poznatkové databáze </w:t>
      </w:r>
      <w:r>
        <w:rPr>
          <w:rFonts w:cs="Times New Roman"/>
        </w:rPr>
        <w:t xml:space="preserve">problematiky související s tématem Inteligentního domu, </w:t>
      </w:r>
      <w:r>
        <w:rPr>
          <w:rFonts w:cs="Times New Roman"/>
          <w:szCs w:val="24"/>
        </w:rPr>
        <w:t>realizace výzkumného šetření zaměřeného na zjištění úrovně vědom</w:t>
      </w:r>
      <w:r w:rsidR="004D4305">
        <w:rPr>
          <w:rFonts w:cs="Times New Roman"/>
          <w:szCs w:val="24"/>
        </w:rPr>
        <w:t xml:space="preserve">ostí žáků </w:t>
      </w:r>
      <w:r>
        <w:rPr>
          <w:rFonts w:cs="Times New Roman"/>
          <w:szCs w:val="24"/>
        </w:rPr>
        <w:t>ZŠ a především sestavení didaktického materiálu, učebního textu pro žáky SŠ.</w:t>
      </w:r>
    </w:p>
    <w:p w14:paraId="66DCAFD7" w14:textId="77777777" w:rsidR="00D73BD5" w:rsidRDefault="0044016D" w:rsidP="00D73BD5">
      <w:pPr>
        <w:spacing w:before="0" w:after="0"/>
        <w:jc w:val="both"/>
        <w:rPr>
          <w:rFonts w:cs="Times New Roman"/>
          <w:szCs w:val="24"/>
        </w:rPr>
      </w:pPr>
      <w:r>
        <w:rPr>
          <w:rFonts w:cs="Times New Roman"/>
          <w:szCs w:val="24"/>
        </w:rPr>
        <w:t>Úvodní kapitoly teoretické části se věnují pedagogickým východiskům</w:t>
      </w:r>
      <w:r w:rsidR="00392AD3">
        <w:rPr>
          <w:rFonts w:cs="Times New Roman"/>
          <w:szCs w:val="24"/>
        </w:rPr>
        <w:t>. J</w:t>
      </w:r>
      <w:r>
        <w:rPr>
          <w:rFonts w:cs="Times New Roman"/>
          <w:szCs w:val="24"/>
        </w:rPr>
        <w:t xml:space="preserve">sou </w:t>
      </w:r>
      <w:r w:rsidR="00392AD3">
        <w:rPr>
          <w:rFonts w:cs="Times New Roman"/>
          <w:szCs w:val="24"/>
        </w:rPr>
        <w:t xml:space="preserve">zde </w:t>
      </w:r>
      <w:r w:rsidR="00187B0E">
        <w:rPr>
          <w:rFonts w:cs="Times New Roman"/>
          <w:szCs w:val="24"/>
        </w:rPr>
        <w:t xml:space="preserve">definovány </w:t>
      </w:r>
      <w:r>
        <w:rPr>
          <w:rFonts w:cs="Times New Roman"/>
          <w:szCs w:val="24"/>
        </w:rPr>
        <w:t>obecné pojmy</w:t>
      </w:r>
      <w:r w:rsidR="004D4305">
        <w:rPr>
          <w:rFonts w:cs="Times New Roman"/>
          <w:szCs w:val="24"/>
        </w:rPr>
        <w:t>,</w:t>
      </w:r>
      <w:r>
        <w:rPr>
          <w:rFonts w:cs="Times New Roman"/>
          <w:szCs w:val="24"/>
        </w:rPr>
        <w:t xml:space="preserve"> kurikulum, </w:t>
      </w:r>
      <w:proofErr w:type="spellStart"/>
      <w:r w:rsidR="00392AD3">
        <w:rPr>
          <w:rFonts w:cs="Times New Roman"/>
          <w:szCs w:val="24"/>
        </w:rPr>
        <w:t>kur</w:t>
      </w:r>
      <w:r>
        <w:rPr>
          <w:rFonts w:cs="Times New Roman"/>
          <w:szCs w:val="24"/>
        </w:rPr>
        <w:t>ikulární</w:t>
      </w:r>
      <w:proofErr w:type="spellEnd"/>
      <w:r>
        <w:rPr>
          <w:rFonts w:cs="Times New Roman"/>
          <w:szCs w:val="24"/>
        </w:rPr>
        <w:t xml:space="preserve"> dokumenty</w:t>
      </w:r>
      <w:r w:rsidR="00D73BD5">
        <w:rPr>
          <w:rFonts w:cs="Times New Roman"/>
          <w:szCs w:val="24"/>
        </w:rPr>
        <w:t xml:space="preserve">. Na tyto navazují kapitoly související s edukačním procesem, obsahem vzdělávání, jeho organizačními formami </w:t>
      </w:r>
      <w:r w:rsidR="00D73BD5">
        <w:rPr>
          <w:rFonts w:cs="Times New Roman"/>
          <w:szCs w:val="24"/>
        </w:rPr>
        <w:br/>
        <w:t xml:space="preserve">a </w:t>
      </w:r>
      <w:proofErr w:type="spellStart"/>
      <w:r w:rsidR="00D73BD5">
        <w:rPr>
          <w:rFonts w:cs="Times New Roman"/>
          <w:szCs w:val="24"/>
        </w:rPr>
        <w:t>cíly</w:t>
      </w:r>
      <w:proofErr w:type="spellEnd"/>
      <w:r w:rsidR="00D73BD5">
        <w:rPr>
          <w:rFonts w:cs="Times New Roman"/>
          <w:szCs w:val="24"/>
        </w:rPr>
        <w:t xml:space="preserve"> vyučování, to vše v souladu s RVP ZŠ a SŠ. </w:t>
      </w:r>
    </w:p>
    <w:p w14:paraId="3460A949" w14:textId="77777777" w:rsidR="00D73BD5" w:rsidRDefault="00D73BD5" w:rsidP="00D73BD5">
      <w:pPr>
        <w:spacing w:before="0" w:after="0"/>
        <w:jc w:val="both"/>
        <w:rPr>
          <w:bCs/>
        </w:rPr>
      </w:pPr>
      <w:r>
        <w:t xml:space="preserve">V aplikační části provádíme seznámení s problematikou tématu </w:t>
      </w:r>
      <w:r w:rsidRPr="000643F0">
        <w:t>„</w:t>
      </w:r>
      <w:r w:rsidRPr="000643F0">
        <w:rPr>
          <w:bCs/>
        </w:rPr>
        <w:t>Inteligentní</w:t>
      </w:r>
      <w:r>
        <w:rPr>
          <w:bCs/>
        </w:rPr>
        <w:t>ho do</w:t>
      </w:r>
      <w:r w:rsidRPr="000643F0">
        <w:rPr>
          <w:bCs/>
        </w:rPr>
        <w:t>m</w:t>
      </w:r>
      <w:r>
        <w:rPr>
          <w:bCs/>
        </w:rPr>
        <w:t>u“</w:t>
      </w:r>
      <w:r w:rsidRPr="000643F0">
        <w:rPr>
          <w:bCs/>
        </w:rPr>
        <w:t xml:space="preserve"> jako vzdělávací</w:t>
      </w:r>
      <w:r>
        <w:rPr>
          <w:bCs/>
        </w:rPr>
        <w:t>ho</w:t>
      </w:r>
      <w:r w:rsidRPr="000643F0">
        <w:rPr>
          <w:bCs/>
        </w:rPr>
        <w:t xml:space="preserve"> model</w:t>
      </w:r>
      <w:r>
        <w:rPr>
          <w:bCs/>
        </w:rPr>
        <w:t>u</w:t>
      </w:r>
      <w:r w:rsidRPr="000643F0">
        <w:rPr>
          <w:bCs/>
        </w:rPr>
        <w:t xml:space="preserve"> pro školní předmět</w:t>
      </w:r>
      <w:r>
        <w:rPr>
          <w:bCs/>
        </w:rPr>
        <w:t>y</w:t>
      </w:r>
      <w:r w:rsidRPr="000643F0">
        <w:rPr>
          <w:bCs/>
        </w:rPr>
        <w:t xml:space="preserve"> </w:t>
      </w:r>
      <w:r>
        <w:rPr>
          <w:bCs/>
        </w:rPr>
        <w:t>„</w:t>
      </w:r>
      <w:r w:rsidRPr="000643F0">
        <w:rPr>
          <w:bCs/>
        </w:rPr>
        <w:t>Elektrická zařízení</w:t>
      </w:r>
      <w:r>
        <w:rPr>
          <w:bCs/>
        </w:rPr>
        <w:t>“</w:t>
      </w:r>
      <w:r w:rsidRPr="000643F0">
        <w:rPr>
          <w:bCs/>
        </w:rPr>
        <w:t xml:space="preserve"> a </w:t>
      </w:r>
      <w:r>
        <w:rPr>
          <w:bCs/>
        </w:rPr>
        <w:t>„</w:t>
      </w:r>
      <w:r w:rsidRPr="000643F0">
        <w:rPr>
          <w:bCs/>
        </w:rPr>
        <w:t>Odborný výcvik</w:t>
      </w:r>
      <w:r>
        <w:rPr>
          <w:bCs/>
        </w:rPr>
        <w:t xml:space="preserve">“. Vytvořili jsme didaktické materiály související s touto problematikou např. </w:t>
      </w:r>
      <w:r>
        <w:rPr>
          <w:bCs/>
        </w:rPr>
        <w:br/>
        <w:t xml:space="preserve">„Orientace a postup nastavení systému v programu F-link“, „Pracovní postup v prostředí programu BMS Server“ a další. Také jsme vytvořili didaktický materiál </w:t>
      </w:r>
      <w:r>
        <w:rPr>
          <w:bCs/>
        </w:rPr>
        <w:br/>
        <w:t xml:space="preserve">k ověření znalostí žáků SOŠ „Test EZS“. </w:t>
      </w:r>
    </w:p>
    <w:p w14:paraId="1F941587" w14:textId="77777777" w:rsidR="00D73BD5" w:rsidRDefault="00D73BD5" w:rsidP="00D73BD5">
      <w:pPr>
        <w:spacing w:before="0" w:after="0"/>
        <w:jc w:val="both"/>
        <w:rPr>
          <w:bCs/>
        </w:rPr>
      </w:pPr>
      <w:r>
        <w:rPr>
          <w:bCs/>
        </w:rPr>
        <w:t xml:space="preserve">Ve výzkumu aplikační části diplomové práce jsme chtěli získat informace </w:t>
      </w:r>
      <w:r>
        <w:rPr>
          <w:bCs/>
        </w:rPr>
        <w:br/>
        <w:t xml:space="preserve">o povědomí žáků 8. a 9. tříd ZŠ, a to prostřednictvím dotazníku z projektu </w:t>
      </w:r>
      <w:r w:rsidRPr="007447C2">
        <w:rPr>
          <w:bCs/>
        </w:rPr>
        <w:t>„Podpora technického a přírodovědného vzdělávání v Olomouckém kraji“</w:t>
      </w:r>
      <w:r>
        <w:rPr>
          <w:bCs/>
        </w:rPr>
        <w:t xml:space="preserve">. Znění dotazníku uvádíme v příloze, ale nepodařilo se nám získat výsledky hodnocení z workshopů, kde probíhala realizace vyplnění tohoto dotazníku žáky ZŠ. Jelikož jsem byl účastníkem těchto workshopů, zajímal mě názor dětí ve věku 10 až 15 let. Z tohoto důvodu </w:t>
      </w:r>
      <w:r>
        <w:rPr>
          <w:bCs/>
        </w:rPr>
        <w:br/>
        <w:t xml:space="preserve">jsme provedli výzkum prostřednictvím elektronického dotazníku „SURVIO“. Hodnocení tohoto výzkumu uvádíme v kapitole „Dotazník SURVIO“ prostřednictvím znázorňujících grafů vyjadřujících statistiku a výsledky dotazníku. Z výzkumu vyplývá, že jej vyplňovala především věková kategorie dětí ve věku 10 až 15 let (což bylo cílem tohoto dotazníku) na sociálních sítích a prostřednictvím přímého odkazu zaslaného </w:t>
      </w:r>
      <w:r>
        <w:rPr>
          <w:bCs/>
        </w:rPr>
        <w:br/>
        <w:t>e-mailem.</w:t>
      </w:r>
    </w:p>
    <w:p w14:paraId="2E2B99B0" w14:textId="66434F98" w:rsidR="00EE1693" w:rsidRDefault="006E7952" w:rsidP="00EE1693">
      <w:pPr>
        <w:jc w:val="both"/>
        <w:rPr>
          <w:bCs/>
        </w:rPr>
      </w:pPr>
      <w:r>
        <w:rPr>
          <w:bCs/>
        </w:rPr>
        <w:t>Závěrem můžeme říci</w:t>
      </w:r>
      <w:r w:rsidR="00C40C56">
        <w:rPr>
          <w:bCs/>
        </w:rPr>
        <w:t xml:space="preserve">, že se nám podařilo vytvořit didaktické materiály k výuce problematiky </w:t>
      </w:r>
      <w:r w:rsidR="00C40C56" w:rsidRPr="000643F0">
        <w:t>„</w:t>
      </w:r>
      <w:r w:rsidR="00C40C56" w:rsidRPr="000643F0">
        <w:rPr>
          <w:bCs/>
        </w:rPr>
        <w:t>Inteligentní</w:t>
      </w:r>
      <w:r w:rsidR="00C40C56">
        <w:rPr>
          <w:bCs/>
        </w:rPr>
        <w:t>ho do</w:t>
      </w:r>
      <w:r w:rsidR="00C40C56" w:rsidRPr="000643F0">
        <w:rPr>
          <w:bCs/>
        </w:rPr>
        <w:t>m</w:t>
      </w:r>
      <w:r w:rsidR="00C40C56">
        <w:rPr>
          <w:bCs/>
        </w:rPr>
        <w:t>u“</w:t>
      </w:r>
      <w:r w:rsidR="00C40C56" w:rsidRPr="000643F0">
        <w:rPr>
          <w:bCs/>
        </w:rPr>
        <w:t xml:space="preserve"> pro předmět</w:t>
      </w:r>
      <w:r w:rsidR="00C40C56">
        <w:rPr>
          <w:bCs/>
        </w:rPr>
        <w:t>y</w:t>
      </w:r>
      <w:r w:rsidR="00C40C56" w:rsidRPr="000643F0">
        <w:rPr>
          <w:bCs/>
        </w:rPr>
        <w:t xml:space="preserve"> </w:t>
      </w:r>
      <w:r w:rsidR="00C40C56">
        <w:rPr>
          <w:bCs/>
        </w:rPr>
        <w:t>„</w:t>
      </w:r>
      <w:r w:rsidR="00C40C56" w:rsidRPr="000643F0">
        <w:rPr>
          <w:bCs/>
        </w:rPr>
        <w:t>Elektrická zařízení</w:t>
      </w:r>
      <w:r w:rsidR="00C40C56">
        <w:rPr>
          <w:bCs/>
        </w:rPr>
        <w:t>“</w:t>
      </w:r>
      <w:r w:rsidR="00C40C56" w:rsidRPr="000643F0">
        <w:rPr>
          <w:bCs/>
        </w:rPr>
        <w:t xml:space="preserve"> a </w:t>
      </w:r>
      <w:r w:rsidR="00C40C56">
        <w:rPr>
          <w:bCs/>
        </w:rPr>
        <w:t>„</w:t>
      </w:r>
      <w:r w:rsidR="00C40C56" w:rsidRPr="000643F0">
        <w:rPr>
          <w:bCs/>
        </w:rPr>
        <w:t>Odborný výcvik</w:t>
      </w:r>
      <w:r w:rsidR="00D73BD5">
        <w:rPr>
          <w:bCs/>
        </w:rPr>
        <w:t>“</w:t>
      </w:r>
      <w:r w:rsidR="00C40C56">
        <w:rPr>
          <w:bCs/>
        </w:rPr>
        <w:t xml:space="preserve"> žáků </w:t>
      </w:r>
      <w:r w:rsidR="00D73BD5">
        <w:rPr>
          <w:bCs/>
        </w:rPr>
        <w:t>SOŠ</w:t>
      </w:r>
      <w:r w:rsidR="00C40C56">
        <w:rPr>
          <w:bCs/>
        </w:rPr>
        <w:t>. Zjistili jsme, že by bylo vodné doplnit modely „Inteligentního domu“ o panely věnované zapojování sp</w:t>
      </w:r>
      <w:r w:rsidR="00D73BD5">
        <w:rPr>
          <w:bCs/>
        </w:rPr>
        <w:t>ínacích a regulačních prvků KNX</w:t>
      </w:r>
      <w:r w:rsidR="00C40C56">
        <w:rPr>
          <w:bCs/>
        </w:rPr>
        <w:t xml:space="preserve"> včetně didaktického materiálu k těmto panelům.</w:t>
      </w:r>
    </w:p>
    <w:p w14:paraId="59B3B0A7" w14:textId="77777777" w:rsidR="00911FE6" w:rsidRPr="00CA61BD" w:rsidRDefault="00CA61BD" w:rsidP="00EE1693">
      <w:pPr>
        <w:pStyle w:val="Nadpis1"/>
        <w:numPr>
          <w:ilvl w:val="0"/>
          <w:numId w:val="0"/>
        </w:numPr>
        <w:ind w:left="720" w:hanging="360"/>
      </w:pPr>
      <w:bookmarkStart w:id="122" w:name="_Toc454008394"/>
      <w:bookmarkStart w:id="123" w:name="_Toc454480425"/>
      <w:r>
        <w:lastRenderedPageBreak/>
        <w:t>POUŽITÉ ZDROJE</w:t>
      </w:r>
      <w:bookmarkEnd w:id="122"/>
      <w:bookmarkEnd w:id="123"/>
    </w:p>
    <w:p w14:paraId="5D8CEDF4" w14:textId="77777777" w:rsidR="006A5262" w:rsidRPr="00BE4C8A" w:rsidRDefault="006A5262" w:rsidP="00C36650">
      <w:pPr>
        <w:pStyle w:val="Odstavecseseznamem"/>
        <w:numPr>
          <w:ilvl w:val="0"/>
          <w:numId w:val="17"/>
        </w:numPr>
        <w:jc w:val="both"/>
        <w:rPr>
          <w:rFonts w:cs="Times New Roman"/>
          <w:caps/>
          <w:szCs w:val="24"/>
        </w:rPr>
      </w:pPr>
      <w:r w:rsidRPr="00023F90">
        <w:rPr>
          <w:rFonts w:cs="Times New Roman"/>
          <w:caps/>
          <w:szCs w:val="24"/>
        </w:rPr>
        <w:t>Walterová</w:t>
      </w:r>
      <w:r w:rsidRPr="00023F90">
        <w:rPr>
          <w:rFonts w:cs="Times New Roman"/>
          <w:szCs w:val="24"/>
        </w:rPr>
        <w:t xml:space="preserve">, Eliška. </w:t>
      </w:r>
      <w:r w:rsidRPr="00023F90">
        <w:rPr>
          <w:rFonts w:cs="Times New Roman"/>
          <w:i/>
          <w:iCs/>
          <w:szCs w:val="24"/>
        </w:rPr>
        <w:t>Kurikulum: Proměny a trendy v mezinárodní perspektivě</w:t>
      </w:r>
      <w:r w:rsidRPr="00023F90">
        <w:rPr>
          <w:rFonts w:cs="Times New Roman"/>
          <w:szCs w:val="24"/>
        </w:rPr>
        <w:t xml:space="preserve">. 1. vyd. Brno: Masarykova univerzita, 1994. 185 s. </w:t>
      </w:r>
      <w:r w:rsidRPr="00023F90">
        <w:rPr>
          <w:rFonts w:cs="Times New Roman"/>
          <w:szCs w:val="24"/>
        </w:rPr>
        <w:br/>
        <w:t>ISBN 80-210-0846-6.</w:t>
      </w:r>
    </w:p>
    <w:p w14:paraId="02918A14" w14:textId="77777777" w:rsidR="006A5262" w:rsidRPr="00D022C0" w:rsidRDefault="006A5262" w:rsidP="00C36650">
      <w:pPr>
        <w:pStyle w:val="Odstavecseseznamem"/>
        <w:numPr>
          <w:ilvl w:val="0"/>
          <w:numId w:val="17"/>
        </w:numPr>
        <w:spacing w:before="0" w:after="0"/>
        <w:rPr>
          <w:rFonts w:cs="Times New Roman"/>
          <w:szCs w:val="24"/>
        </w:rPr>
      </w:pPr>
      <w:r w:rsidRPr="00D022C0">
        <w:rPr>
          <w:rFonts w:cs="Times New Roman"/>
          <w:i/>
          <w:iCs/>
          <w:color w:val="252525"/>
          <w:szCs w:val="24"/>
          <w:shd w:val="clear" w:color="auto" w:fill="FFFFFF"/>
        </w:rPr>
        <w:t>Wikipedie: Otevřená encyklopedie: Rámcový vzdělávací program</w:t>
      </w:r>
      <w:r w:rsidRPr="00D022C0">
        <w:rPr>
          <w:rStyle w:val="apple-converted-space"/>
          <w:rFonts w:cs="Times New Roman"/>
          <w:color w:val="252525"/>
          <w:szCs w:val="24"/>
          <w:shd w:val="clear" w:color="auto" w:fill="FFFFFF"/>
        </w:rPr>
        <w:t> </w:t>
      </w:r>
      <w:r w:rsidRPr="00D022C0">
        <w:rPr>
          <w:rFonts w:cs="Times New Roman"/>
          <w:color w:val="252525"/>
          <w:szCs w:val="24"/>
          <w:shd w:val="clear" w:color="auto" w:fill="FFFFFF"/>
        </w:rPr>
        <w:t>[online]. c2016 [citováno</w:t>
      </w:r>
      <w:r>
        <w:rPr>
          <w:rFonts w:cs="Times New Roman"/>
          <w:color w:val="252525"/>
          <w:szCs w:val="24"/>
          <w:shd w:val="clear" w:color="auto" w:fill="FFFFFF"/>
        </w:rPr>
        <w:t xml:space="preserve"> 31. 1. 2016]. Dostupný z WWW: </w:t>
      </w:r>
      <w:r w:rsidRPr="0095311D">
        <w:rPr>
          <w:rFonts w:cs="Times New Roman"/>
          <w:color w:val="000000" w:themeColor="text1"/>
          <w:szCs w:val="24"/>
          <w:shd w:val="clear" w:color="auto" w:fill="FFFFFF"/>
        </w:rPr>
        <w:t>&lt;</w:t>
      </w:r>
      <w:hyperlink r:id="rId69" w:history="1">
        <w:r w:rsidRPr="0095311D">
          <w:rPr>
            <w:rStyle w:val="Hypertextovodkaz"/>
            <w:rFonts w:cs="Times New Roman"/>
            <w:color w:val="000000" w:themeColor="text1"/>
            <w:szCs w:val="24"/>
            <w:u w:val="none"/>
            <w:shd w:val="clear" w:color="auto" w:fill="FFFFFF"/>
          </w:rPr>
          <w:t>https://cs.wikipedia.org/w/index.php?title=R%C3%A1mcov%C3%BD_vzd%C4%9Bl%C3%A1vac%C3%AD_program&amp;oldid=13761555</w:t>
        </w:r>
      </w:hyperlink>
      <w:r w:rsidRPr="0095311D">
        <w:rPr>
          <w:rFonts w:cs="Times New Roman"/>
          <w:color w:val="000000" w:themeColor="text1"/>
          <w:szCs w:val="24"/>
          <w:shd w:val="clear" w:color="auto" w:fill="FFFFFF"/>
        </w:rPr>
        <w:t>&gt;</w:t>
      </w:r>
    </w:p>
    <w:p w14:paraId="246ACBFA" w14:textId="77777777" w:rsidR="006A5262" w:rsidRPr="002268FA" w:rsidRDefault="006A5262" w:rsidP="00C36650">
      <w:pPr>
        <w:pStyle w:val="Odstavecseseznamem"/>
        <w:numPr>
          <w:ilvl w:val="0"/>
          <w:numId w:val="17"/>
        </w:numPr>
        <w:spacing w:after="240"/>
        <w:rPr>
          <w:rFonts w:cs="Times New Roman"/>
          <w:szCs w:val="24"/>
        </w:rPr>
      </w:pPr>
      <w:r>
        <w:t xml:space="preserve">RÁMCOVÉ VZDĚLÁVACÍ PROGRAMY. </w:t>
      </w:r>
      <w:r>
        <w:rPr>
          <w:i/>
          <w:iCs/>
        </w:rPr>
        <w:t xml:space="preserve">Národní ústav pro vzdělávání. </w:t>
      </w:r>
      <w:r>
        <w:t xml:space="preserve">[online]. 31. 1. 2016 [cit. 2016-01-31]. Dostupné z: </w:t>
      </w:r>
      <w:r>
        <w:rPr>
          <w:i/>
          <w:iCs/>
        </w:rPr>
        <w:t>http://www.nuv.cz/file/318</w:t>
      </w:r>
    </w:p>
    <w:p w14:paraId="301FFDD4" w14:textId="77777777" w:rsidR="006A5262" w:rsidRPr="004E4E91" w:rsidRDefault="006A5262" w:rsidP="00C36650">
      <w:pPr>
        <w:pStyle w:val="Odstavecseseznamem"/>
        <w:numPr>
          <w:ilvl w:val="0"/>
          <w:numId w:val="17"/>
        </w:numPr>
        <w:shd w:val="clear" w:color="auto" w:fill="FFFFFF"/>
        <w:spacing w:before="30"/>
        <w:rPr>
          <w:rFonts w:eastAsia="Times New Roman" w:cs="Times New Roman"/>
          <w:color w:val="000000" w:themeColor="text1"/>
          <w:szCs w:val="24"/>
          <w:lang w:eastAsia="cs-CZ"/>
        </w:rPr>
      </w:pPr>
      <w:r w:rsidRPr="001C7AA7">
        <w:rPr>
          <w:rFonts w:eastAsia="Times New Roman" w:cs="Times New Roman"/>
          <w:i/>
          <w:iCs/>
          <w:color w:val="000000"/>
          <w:szCs w:val="24"/>
          <w:lang w:eastAsia="cs-CZ"/>
        </w:rPr>
        <w:t>Střední odborná škola Litovel</w:t>
      </w:r>
      <w:r w:rsidRPr="001C7AA7">
        <w:rPr>
          <w:rFonts w:eastAsia="Times New Roman" w:cs="Times New Roman"/>
          <w:color w:val="000000"/>
          <w:szCs w:val="24"/>
          <w:lang w:eastAsia="cs-CZ"/>
        </w:rPr>
        <w:t xml:space="preserve"> [online]. [cit. 2016-05-12]. Dostupné z: </w:t>
      </w:r>
      <w:hyperlink r:id="rId70" w:history="1">
        <w:r w:rsidRPr="0095311D">
          <w:rPr>
            <w:rStyle w:val="Hypertextovodkaz"/>
            <w:rFonts w:eastAsia="Times New Roman" w:cs="Times New Roman"/>
            <w:color w:val="000000" w:themeColor="text1"/>
            <w:szCs w:val="24"/>
            <w:u w:val="none"/>
            <w:lang w:eastAsia="cs-CZ"/>
          </w:rPr>
          <w:t>http://http://www.soslitovel.cz/elektrikar/informace</w:t>
        </w:r>
      </w:hyperlink>
    </w:p>
    <w:p w14:paraId="56598DD9" w14:textId="77777777" w:rsidR="006A5262" w:rsidRPr="00CB6D20" w:rsidRDefault="006A5262" w:rsidP="00C36650">
      <w:pPr>
        <w:pStyle w:val="Odstavecseseznamem"/>
        <w:numPr>
          <w:ilvl w:val="0"/>
          <w:numId w:val="17"/>
        </w:numPr>
        <w:ind w:left="709" w:hanging="425"/>
      </w:pPr>
      <w:r w:rsidRPr="0029179B">
        <w:rPr>
          <w:rFonts w:cs="Times New Roman"/>
          <w:bCs/>
          <w:szCs w:val="24"/>
        </w:rPr>
        <w:t xml:space="preserve">GRECMANOVÁ, Helena, HOLOUŠOVÁ, Drahomíra, URBANOVSKÁ, Eva, BŮŽEK, Antonín. </w:t>
      </w:r>
      <w:r w:rsidRPr="0029179B">
        <w:rPr>
          <w:rFonts w:cs="Times New Roman"/>
          <w:bCs/>
          <w:i/>
          <w:szCs w:val="24"/>
        </w:rPr>
        <w:t xml:space="preserve">Obecná pedagogika II. </w:t>
      </w:r>
      <w:r w:rsidRPr="0029179B">
        <w:rPr>
          <w:rFonts w:cs="Times New Roman"/>
          <w:bCs/>
          <w:szCs w:val="24"/>
        </w:rPr>
        <w:t xml:space="preserve">dotisk 1. vyd. Olomouc: </w:t>
      </w:r>
      <w:proofErr w:type="spellStart"/>
      <w:r w:rsidRPr="0029179B">
        <w:rPr>
          <w:rFonts w:cs="Times New Roman"/>
          <w:bCs/>
          <w:szCs w:val="24"/>
        </w:rPr>
        <w:t>Hanex</w:t>
      </w:r>
      <w:proofErr w:type="spellEnd"/>
      <w:r w:rsidRPr="0029179B">
        <w:rPr>
          <w:rFonts w:cs="Times New Roman"/>
          <w:bCs/>
          <w:szCs w:val="24"/>
        </w:rPr>
        <w:t>, 2000. 192 s. ISBN 80-857-8324-X</w:t>
      </w:r>
      <w:r>
        <w:rPr>
          <w:rFonts w:cs="Times New Roman"/>
          <w:szCs w:val="24"/>
        </w:rPr>
        <w:t>.</w:t>
      </w:r>
    </w:p>
    <w:p w14:paraId="44A3A3E2" w14:textId="77777777" w:rsidR="006A5262" w:rsidRPr="00B773D1" w:rsidRDefault="006A5262" w:rsidP="00C36650">
      <w:pPr>
        <w:pStyle w:val="Odstavecseseznamem"/>
        <w:numPr>
          <w:ilvl w:val="0"/>
          <w:numId w:val="17"/>
        </w:numPr>
        <w:spacing w:before="0" w:after="240"/>
        <w:jc w:val="both"/>
        <w:rPr>
          <w:rFonts w:cs="Times New Roman"/>
          <w:caps/>
          <w:color w:val="000000" w:themeColor="text1"/>
          <w:szCs w:val="24"/>
        </w:rPr>
      </w:pPr>
      <w:r w:rsidRPr="00B773D1">
        <w:rPr>
          <w:rFonts w:cs="Times New Roman"/>
          <w:color w:val="000000" w:themeColor="text1"/>
          <w:shd w:val="clear" w:color="auto" w:fill="FFFFFF"/>
        </w:rPr>
        <w:t>KROPÁČ, Jiří a Jitka KROPÁČOVÁ.</w:t>
      </w:r>
      <w:r w:rsidRPr="00B773D1">
        <w:rPr>
          <w:rStyle w:val="apple-converted-space"/>
          <w:rFonts w:cs="Times New Roman"/>
          <w:color w:val="000000" w:themeColor="text1"/>
          <w:shd w:val="clear" w:color="auto" w:fill="FFFFFF"/>
        </w:rPr>
        <w:t> </w:t>
      </w:r>
      <w:r w:rsidRPr="00B773D1">
        <w:rPr>
          <w:rFonts w:cs="Times New Roman"/>
          <w:i/>
          <w:iCs/>
          <w:color w:val="000000" w:themeColor="text1"/>
          <w:shd w:val="clear" w:color="auto" w:fill="FFFFFF"/>
        </w:rPr>
        <w:t>Didaktická transformace pro technické předměty</w:t>
      </w:r>
      <w:r w:rsidRPr="00B773D1">
        <w:rPr>
          <w:rFonts w:cs="Times New Roman"/>
          <w:color w:val="000000" w:themeColor="text1"/>
          <w:shd w:val="clear" w:color="auto" w:fill="FFFFFF"/>
        </w:rPr>
        <w:t>. Olomouc: Univerzita Palackého v Olomouci, 2006. ISBN 80-244-1431-7.</w:t>
      </w:r>
    </w:p>
    <w:p w14:paraId="54D2FE13" w14:textId="77777777" w:rsidR="006A5262" w:rsidRPr="00B773D1" w:rsidRDefault="006A5262" w:rsidP="00C36650">
      <w:pPr>
        <w:pStyle w:val="Odstavecseseznamem"/>
        <w:numPr>
          <w:ilvl w:val="0"/>
          <w:numId w:val="17"/>
        </w:numPr>
        <w:spacing w:before="0" w:after="240"/>
        <w:jc w:val="both"/>
        <w:rPr>
          <w:rFonts w:cs="Times New Roman"/>
          <w:caps/>
          <w:color w:val="000000" w:themeColor="text1"/>
          <w:szCs w:val="24"/>
        </w:rPr>
      </w:pPr>
      <w:r w:rsidRPr="00B773D1">
        <w:rPr>
          <w:rFonts w:eastAsia="Arial Unicode MS" w:cs="Times New Roman"/>
          <w:caps/>
          <w:color w:val="000000" w:themeColor="text1"/>
          <w:szCs w:val="24"/>
          <w:shd w:val="clear" w:color="auto" w:fill="FFFFFF"/>
        </w:rPr>
        <w:t>FRIEDMANN</w:t>
      </w:r>
      <w:r w:rsidRPr="00B773D1">
        <w:rPr>
          <w:rFonts w:eastAsia="Arial Unicode MS" w:cs="Times New Roman"/>
          <w:color w:val="000000" w:themeColor="text1"/>
          <w:szCs w:val="24"/>
          <w:shd w:val="clear" w:color="auto" w:fill="FFFFFF"/>
        </w:rPr>
        <w:t>, Zdeněk a</w:t>
      </w:r>
      <w:r w:rsidRPr="00B773D1">
        <w:rPr>
          <w:rStyle w:val="apple-converted-space"/>
          <w:rFonts w:eastAsia="Arial Unicode MS" w:cs="Times New Roman"/>
          <w:color w:val="000000" w:themeColor="text1"/>
          <w:szCs w:val="24"/>
          <w:shd w:val="clear" w:color="auto" w:fill="FFFFFF"/>
        </w:rPr>
        <w:t> </w:t>
      </w:r>
      <w:r w:rsidRPr="00B773D1">
        <w:rPr>
          <w:rFonts w:eastAsia="Arial Unicode MS" w:cs="Times New Roman"/>
          <w:caps/>
          <w:color w:val="000000" w:themeColor="text1"/>
          <w:szCs w:val="24"/>
          <w:shd w:val="clear" w:color="auto" w:fill="FFFFFF"/>
        </w:rPr>
        <w:t>PECINA</w:t>
      </w:r>
      <w:r w:rsidRPr="00B773D1">
        <w:rPr>
          <w:rFonts w:eastAsia="Arial Unicode MS" w:cs="Times New Roman"/>
          <w:color w:val="000000" w:themeColor="text1"/>
          <w:szCs w:val="24"/>
          <w:shd w:val="clear" w:color="auto" w:fill="FFFFFF"/>
        </w:rPr>
        <w:t>, Pavel.</w:t>
      </w:r>
      <w:r w:rsidRPr="00B773D1">
        <w:rPr>
          <w:rStyle w:val="apple-converted-space"/>
          <w:rFonts w:eastAsia="Arial Unicode MS" w:cs="Times New Roman"/>
          <w:color w:val="000000" w:themeColor="text1"/>
          <w:szCs w:val="24"/>
          <w:shd w:val="clear" w:color="auto" w:fill="FFFFFF"/>
        </w:rPr>
        <w:t> </w:t>
      </w:r>
      <w:r w:rsidRPr="00B773D1">
        <w:rPr>
          <w:rFonts w:eastAsia="Arial Unicode MS" w:cs="Times New Roman"/>
          <w:i/>
          <w:iCs/>
          <w:color w:val="000000" w:themeColor="text1"/>
          <w:szCs w:val="24"/>
          <w:shd w:val="clear" w:color="auto" w:fill="FFFFFF"/>
        </w:rPr>
        <w:t>Didaktika odborných předmětů technického charakteru</w:t>
      </w:r>
      <w:r w:rsidRPr="00B773D1">
        <w:rPr>
          <w:rFonts w:eastAsia="Arial Unicode MS" w:cs="Times New Roman"/>
          <w:color w:val="000000" w:themeColor="text1"/>
          <w:szCs w:val="24"/>
          <w:shd w:val="clear" w:color="auto" w:fill="FFFFFF"/>
        </w:rPr>
        <w:t>. 1. vyd. Brno: Masarykova univerzita, 2013. 88 s.</w:t>
      </w:r>
      <w:r w:rsidRPr="00B773D1">
        <w:rPr>
          <w:rStyle w:val="apple-converted-space"/>
          <w:rFonts w:eastAsia="Arial Unicode MS" w:cs="Times New Roman"/>
          <w:color w:val="000000" w:themeColor="text1"/>
          <w:szCs w:val="24"/>
          <w:shd w:val="clear" w:color="auto" w:fill="FFFFFF"/>
        </w:rPr>
        <w:t> </w:t>
      </w:r>
      <w:r w:rsidRPr="00B773D1">
        <w:rPr>
          <w:rFonts w:cs="Times New Roman"/>
          <w:color w:val="000000" w:themeColor="text1"/>
          <w:szCs w:val="24"/>
        </w:rPr>
        <w:t>ISBN 978-80-210-6300-6</w:t>
      </w:r>
      <w:r>
        <w:rPr>
          <w:rFonts w:cs="Times New Roman"/>
          <w:color w:val="000000" w:themeColor="text1"/>
          <w:szCs w:val="24"/>
        </w:rPr>
        <w:t>.</w:t>
      </w:r>
    </w:p>
    <w:p w14:paraId="3D6A0B19" w14:textId="77777777" w:rsidR="006A5262" w:rsidRPr="00874582" w:rsidRDefault="006A5262" w:rsidP="00C36650">
      <w:pPr>
        <w:pStyle w:val="Odstavecseseznamem"/>
        <w:numPr>
          <w:ilvl w:val="0"/>
          <w:numId w:val="17"/>
        </w:numPr>
        <w:spacing w:before="0" w:after="240"/>
        <w:jc w:val="both"/>
        <w:rPr>
          <w:rFonts w:cs="Times New Roman"/>
          <w:caps/>
          <w:szCs w:val="24"/>
        </w:rPr>
      </w:pPr>
      <w:r w:rsidRPr="0081543D">
        <w:t>K</w:t>
      </w:r>
      <w:r>
        <w:t>O</w:t>
      </w:r>
      <w:r w:rsidRPr="0081543D">
        <w:t>ŽUCHOVÁ, M</w:t>
      </w:r>
      <w:r>
        <w:t>ária</w:t>
      </w:r>
      <w:r w:rsidRPr="0081543D">
        <w:t xml:space="preserve">. </w:t>
      </w:r>
      <w:proofErr w:type="spellStart"/>
      <w:r w:rsidRPr="0081543D">
        <w:t>Stra</w:t>
      </w:r>
      <w:r>
        <w:t>t</w:t>
      </w:r>
      <w:r w:rsidRPr="0081543D">
        <w:t>égie</w:t>
      </w:r>
      <w:proofErr w:type="spellEnd"/>
      <w:r w:rsidRPr="0081543D">
        <w:t xml:space="preserve"> </w:t>
      </w:r>
      <w:proofErr w:type="spellStart"/>
      <w:r w:rsidRPr="0081543D">
        <w:t>kognt</w:t>
      </w:r>
      <w:r>
        <w:t>ívneho</w:t>
      </w:r>
      <w:proofErr w:type="spellEnd"/>
      <w:r>
        <w:t xml:space="preserve"> rozvoj a </w:t>
      </w:r>
      <w:proofErr w:type="spellStart"/>
      <w:r>
        <w:t>žiakov</w:t>
      </w:r>
      <w:proofErr w:type="spellEnd"/>
      <w:r>
        <w:t xml:space="preserve"> </w:t>
      </w:r>
      <w:proofErr w:type="spellStart"/>
      <w:r>
        <w:t>prostředníctvom</w:t>
      </w:r>
      <w:proofErr w:type="spellEnd"/>
      <w:r>
        <w:t xml:space="preserve"> </w:t>
      </w:r>
      <w:proofErr w:type="spellStart"/>
      <w:r>
        <w:t>rieš</w:t>
      </w:r>
      <w:r w:rsidRPr="0081543D">
        <w:t>enia</w:t>
      </w:r>
      <w:proofErr w:type="spellEnd"/>
      <w:r w:rsidRPr="0081543D">
        <w:t xml:space="preserve"> probl</w:t>
      </w:r>
      <w:r>
        <w:t>é</w:t>
      </w:r>
      <w:r w:rsidRPr="0081543D">
        <w:t>mových ú</w:t>
      </w:r>
      <w:r>
        <w:t>lo</w:t>
      </w:r>
      <w:r w:rsidRPr="0081543D">
        <w:t xml:space="preserve">h. </w:t>
      </w:r>
      <w:r w:rsidRPr="0081543D">
        <w:rPr>
          <w:i/>
        </w:rPr>
        <w:t xml:space="preserve">In Modernizace vysokoškolské výuky technických </w:t>
      </w:r>
      <w:proofErr w:type="spellStart"/>
      <w:r w:rsidRPr="0081543D">
        <w:rPr>
          <w:i/>
        </w:rPr>
        <w:t>přadmětů</w:t>
      </w:r>
      <w:proofErr w:type="spellEnd"/>
      <w:r w:rsidRPr="0081543D">
        <w:rPr>
          <w:i/>
        </w:rPr>
        <w:t xml:space="preserve"> II</w:t>
      </w:r>
      <w:r w:rsidRPr="0081543D">
        <w:t>. Hradec K</w:t>
      </w:r>
      <w:r>
        <w:t>rálové</w:t>
      </w:r>
      <w:r w:rsidRPr="0081543D">
        <w:t xml:space="preserve">: Univerzita </w:t>
      </w:r>
      <w:r>
        <w:t>H</w:t>
      </w:r>
      <w:r w:rsidRPr="0081543D">
        <w:t>radec Krá</w:t>
      </w:r>
      <w:r>
        <w:t>l</w:t>
      </w:r>
      <w:r w:rsidRPr="0081543D">
        <w:t xml:space="preserve">ové, Pedagogická </w:t>
      </w:r>
      <w:r>
        <w:t>f</w:t>
      </w:r>
      <w:r w:rsidRPr="0081543D">
        <w:t>ak</w:t>
      </w:r>
      <w:r>
        <w:t>u</w:t>
      </w:r>
      <w:r w:rsidRPr="0081543D">
        <w:t>lta, 2006,</w:t>
      </w:r>
      <w:r>
        <w:t xml:space="preserve"> s. 69-73. ISSN 1214-</w:t>
      </w:r>
      <w:r w:rsidRPr="0081543D">
        <w:t>554. ISBN80-7041-855-4.</w:t>
      </w:r>
    </w:p>
    <w:p w14:paraId="2838A303" w14:textId="77777777" w:rsidR="006A5262" w:rsidRPr="00EB4107" w:rsidRDefault="006A5262" w:rsidP="00C36650">
      <w:pPr>
        <w:pStyle w:val="Odstavecseseznamem"/>
        <w:numPr>
          <w:ilvl w:val="0"/>
          <w:numId w:val="17"/>
        </w:numPr>
        <w:spacing w:before="0" w:after="240"/>
        <w:jc w:val="both"/>
        <w:rPr>
          <w:rFonts w:cs="Times New Roman"/>
          <w:caps/>
          <w:szCs w:val="24"/>
        </w:rPr>
      </w:pPr>
      <w:r w:rsidRPr="004168C6">
        <w:rPr>
          <w:rFonts w:eastAsia="Arial Unicode MS" w:cs="Times New Roman"/>
          <w:caps/>
          <w:szCs w:val="24"/>
          <w:lang w:eastAsia="cs-CZ"/>
        </w:rPr>
        <w:t>SKALKOVÁ</w:t>
      </w:r>
      <w:r w:rsidRPr="004168C6">
        <w:rPr>
          <w:rFonts w:eastAsia="Arial Unicode MS" w:cs="Times New Roman"/>
          <w:szCs w:val="24"/>
          <w:lang w:eastAsia="cs-CZ"/>
        </w:rPr>
        <w:t>, Jarmila. </w:t>
      </w:r>
      <w:r w:rsidRPr="004168C6">
        <w:rPr>
          <w:rFonts w:eastAsia="Arial Unicode MS" w:cs="Times New Roman"/>
          <w:i/>
          <w:iCs/>
          <w:szCs w:val="24"/>
          <w:lang w:eastAsia="cs-CZ"/>
        </w:rPr>
        <w:t>Obecná didaktika: vyučovací proces, učivo a jeho výběr, metody, organizační formy vyučování</w:t>
      </w:r>
      <w:r w:rsidRPr="004168C6">
        <w:rPr>
          <w:rFonts w:eastAsia="Arial Unicode MS" w:cs="Times New Roman"/>
          <w:szCs w:val="24"/>
          <w:lang w:eastAsia="cs-CZ"/>
        </w:rPr>
        <w:t xml:space="preserve">. 2., </w:t>
      </w:r>
      <w:proofErr w:type="spellStart"/>
      <w:proofErr w:type="gramStart"/>
      <w:r w:rsidRPr="004168C6">
        <w:rPr>
          <w:rFonts w:eastAsia="Arial Unicode MS" w:cs="Times New Roman"/>
          <w:szCs w:val="24"/>
          <w:lang w:eastAsia="cs-CZ"/>
        </w:rPr>
        <w:t>rozš</w:t>
      </w:r>
      <w:proofErr w:type="spellEnd"/>
      <w:r w:rsidRPr="004168C6">
        <w:rPr>
          <w:rFonts w:eastAsia="Arial Unicode MS" w:cs="Times New Roman"/>
          <w:szCs w:val="24"/>
          <w:lang w:eastAsia="cs-CZ"/>
        </w:rPr>
        <w:t xml:space="preserve">. a </w:t>
      </w:r>
      <w:proofErr w:type="spellStart"/>
      <w:r w:rsidRPr="004168C6">
        <w:rPr>
          <w:rFonts w:eastAsia="Arial Unicode MS" w:cs="Times New Roman"/>
          <w:szCs w:val="24"/>
          <w:lang w:eastAsia="cs-CZ"/>
        </w:rPr>
        <w:t>aktualiz</w:t>
      </w:r>
      <w:proofErr w:type="spellEnd"/>
      <w:proofErr w:type="gramEnd"/>
      <w:r w:rsidRPr="004168C6">
        <w:rPr>
          <w:rFonts w:eastAsia="Arial Unicode MS" w:cs="Times New Roman"/>
          <w:szCs w:val="24"/>
          <w:lang w:eastAsia="cs-CZ"/>
        </w:rPr>
        <w:t xml:space="preserve">. vyd., [V nakl. </w:t>
      </w:r>
      <w:proofErr w:type="spellStart"/>
      <w:r w:rsidRPr="004168C6">
        <w:rPr>
          <w:rFonts w:eastAsia="Arial Unicode MS" w:cs="Times New Roman"/>
          <w:szCs w:val="24"/>
          <w:lang w:eastAsia="cs-CZ"/>
        </w:rPr>
        <w:t>Grada</w:t>
      </w:r>
      <w:proofErr w:type="spellEnd"/>
      <w:r w:rsidRPr="004168C6">
        <w:rPr>
          <w:rFonts w:eastAsia="Arial Unicode MS" w:cs="Times New Roman"/>
          <w:szCs w:val="24"/>
          <w:lang w:eastAsia="cs-CZ"/>
        </w:rPr>
        <w:t xml:space="preserve">] vyd. 1. Praha: </w:t>
      </w:r>
      <w:proofErr w:type="spellStart"/>
      <w:r w:rsidRPr="004168C6">
        <w:rPr>
          <w:rFonts w:eastAsia="Arial Unicode MS" w:cs="Times New Roman"/>
          <w:szCs w:val="24"/>
          <w:lang w:eastAsia="cs-CZ"/>
        </w:rPr>
        <w:t>Grada</w:t>
      </w:r>
      <w:proofErr w:type="spellEnd"/>
      <w:r w:rsidRPr="004168C6">
        <w:rPr>
          <w:rFonts w:eastAsia="Arial Unicode MS" w:cs="Times New Roman"/>
          <w:szCs w:val="24"/>
          <w:lang w:eastAsia="cs-CZ"/>
        </w:rPr>
        <w:t>, 2007. 322 s. Pedagogika. ISBN 978-80-247-1821-7.</w:t>
      </w:r>
    </w:p>
    <w:p w14:paraId="1FD27745" w14:textId="77777777" w:rsidR="006A5262" w:rsidRPr="00EB4107" w:rsidRDefault="006A5262" w:rsidP="00C36650">
      <w:pPr>
        <w:pStyle w:val="Odstavecseseznamem"/>
        <w:numPr>
          <w:ilvl w:val="0"/>
          <w:numId w:val="17"/>
        </w:numPr>
      </w:pPr>
      <w:r w:rsidRPr="0029179B">
        <w:rPr>
          <w:rFonts w:cs="Times New Roman"/>
          <w:caps/>
          <w:szCs w:val="24"/>
        </w:rPr>
        <w:t>Maňák</w:t>
      </w:r>
      <w:r w:rsidRPr="0029179B">
        <w:rPr>
          <w:rFonts w:cs="Times New Roman"/>
          <w:szCs w:val="24"/>
        </w:rPr>
        <w:t xml:space="preserve">, Josef a </w:t>
      </w:r>
      <w:r w:rsidRPr="0029179B">
        <w:rPr>
          <w:rFonts w:cs="Times New Roman"/>
          <w:caps/>
          <w:szCs w:val="24"/>
        </w:rPr>
        <w:t>Švec</w:t>
      </w:r>
      <w:r w:rsidRPr="0029179B">
        <w:rPr>
          <w:rFonts w:cs="Times New Roman"/>
          <w:szCs w:val="24"/>
        </w:rPr>
        <w:t xml:space="preserve">, Vlastimil. </w:t>
      </w:r>
      <w:r w:rsidRPr="0029179B">
        <w:rPr>
          <w:rFonts w:cs="Times New Roman"/>
          <w:i/>
          <w:iCs/>
          <w:szCs w:val="24"/>
        </w:rPr>
        <w:t>Výukové metody</w:t>
      </w:r>
      <w:r w:rsidRPr="0029179B">
        <w:rPr>
          <w:rFonts w:cs="Times New Roman"/>
          <w:szCs w:val="24"/>
        </w:rPr>
        <w:t xml:space="preserve">. Brno: </w:t>
      </w:r>
      <w:proofErr w:type="spellStart"/>
      <w:r w:rsidRPr="0029179B">
        <w:rPr>
          <w:rFonts w:cs="Times New Roman"/>
          <w:szCs w:val="24"/>
        </w:rPr>
        <w:t>Paido</w:t>
      </w:r>
      <w:proofErr w:type="spellEnd"/>
      <w:r w:rsidRPr="0029179B">
        <w:rPr>
          <w:rFonts w:cs="Times New Roman"/>
          <w:szCs w:val="24"/>
        </w:rPr>
        <w:t>, 2003. 219 s. ISBN 80-7315-039-5.</w:t>
      </w:r>
    </w:p>
    <w:p w14:paraId="683648FD" w14:textId="77777777" w:rsidR="006A5262" w:rsidRPr="00023F90" w:rsidRDefault="006A5262" w:rsidP="00C36650">
      <w:pPr>
        <w:pStyle w:val="Odstavecseseznamem"/>
        <w:numPr>
          <w:ilvl w:val="0"/>
          <w:numId w:val="17"/>
        </w:numPr>
        <w:spacing w:before="0" w:after="240"/>
        <w:jc w:val="both"/>
        <w:rPr>
          <w:rFonts w:cs="Times New Roman"/>
          <w:caps/>
          <w:szCs w:val="24"/>
        </w:rPr>
      </w:pPr>
      <w:r w:rsidRPr="0029179B">
        <w:rPr>
          <w:rFonts w:cs="Times New Roman"/>
          <w:caps/>
          <w:szCs w:val="24"/>
        </w:rPr>
        <w:t>Vališová</w:t>
      </w:r>
      <w:r w:rsidRPr="0029179B">
        <w:rPr>
          <w:rFonts w:cs="Times New Roman"/>
          <w:szCs w:val="24"/>
        </w:rPr>
        <w:t xml:space="preserve">, Alena, </w:t>
      </w:r>
      <w:r w:rsidRPr="0029179B">
        <w:rPr>
          <w:rFonts w:cs="Times New Roman"/>
          <w:caps/>
          <w:szCs w:val="24"/>
        </w:rPr>
        <w:t>Kasíková</w:t>
      </w:r>
      <w:r w:rsidRPr="0029179B">
        <w:rPr>
          <w:rFonts w:cs="Times New Roman"/>
          <w:szCs w:val="24"/>
        </w:rPr>
        <w:t xml:space="preserve">, Hana a </w:t>
      </w:r>
      <w:r w:rsidRPr="0029179B">
        <w:rPr>
          <w:rFonts w:cs="Times New Roman"/>
          <w:caps/>
          <w:szCs w:val="24"/>
        </w:rPr>
        <w:t>Bureš</w:t>
      </w:r>
      <w:r w:rsidRPr="0029179B">
        <w:rPr>
          <w:rFonts w:cs="Times New Roman"/>
          <w:szCs w:val="24"/>
        </w:rPr>
        <w:t xml:space="preserve">, Miroslav. </w:t>
      </w:r>
      <w:r w:rsidRPr="0029179B">
        <w:rPr>
          <w:rFonts w:cs="Times New Roman"/>
          <w:i/>
          <w:iCs/>
          <w:szCs w:val="24"/>
        </w:rPr>
        <w:t>Pedagogika pro učitele</w:t>
      </w:r>
      <w:r w:rsidRPr="0029179B">
        <w:rPr>
          <w:rFonts w:cs="Times New Roman"/>
          <w:szCs w:val="24"/>
        </w:rPr>
        <w:t xml:space="preserve">. 2., rozšířené a aktualizované vyd. Praha: </w:t>
      </w:r>
      <w:proofErr w:type="spellStart"/>
      <w:r w:rsidRPr="0029179B">
        <w:rPr>
          <w:rFonts w:cs="Times New Roman"/>
          <w:szCs w:val="24"/>
        </w:rPr>
        <w:t>Grada</w:t>
      </w:r>
      <w:proofErr w:type="spellEnd"/>
      <w:r w:rsidRPr="0029179B">
        <w:rPr>
          <w:rFonts w:cs="Times New Roman"/>
          <w:szCs w:val="24"/>
        </w:rPr>
        <w:t>, 2011. 456</w:t>
      </w:r>
      <w:r w:rsidR="004138F3">
        <w:rPr>
          <w:rFonts w:cs="Times New Roman"/>
          <w:szCs w:val="24"/>
        </w:rPr>
        <w:t> </w:t>
      </w:r>
      <w:r w:rsidRPr="0029179B">
        <w:rPr>
          <w:rFonts w:cs="Times New Roman"/>
          <w:szCs w:val="24"/>
        </w:rPr>
        <w:t xml:space="preserve">s. </w:t>
      </w:r>
      <w:r>
        <w:rPr>
          <w:rFonts w:cs="Times New Roman"/>
          <w:szCs w:val="24"/>
        </w:rPr>
        <w:br/>
      </w:r>
      <w:r w:rsidRPr="0029179B">
        <w:rPr>
          <w:rFonts w:cs="Times New Roman"/>
          <w:szCs w:val="24"/>
        </w:rPr>
        <w:t>Pedagogika. ISBN 978-80-247-3357-9.</w:t>
      </w:r>
    </w:p>
    <w:p w14:paraId="059AF139" w14:textId="77777777" w:rsidR="006A5262" w:rsidRPr="00814076" w:rsidRDefault="006A5262" w:rsidP="00C36650">
      <w:pPr>
        <w:pStyle w:val="Odstavecseseznamem"/>
        <w:numPr>
          <w:ilvl w:val="0"/>
          <w:numId w:val="17"/>
        </w:numPr>
      </w:pPr>
      <w:r w:rsidRPr="003F5EE9">
        <w:rPr>
          <w:rFonts w:cs="Times New Roman"/>
          <w:caps/>
          <w:szCs w:val="24"/>
        </w:rPr>
        <w:lastRenderedPageBreak/>
        <w:t>Kalhous</w:t>
      </w:r>
      <w:r w:rsidRPr="003F5EE9">
        <w:rPr>
          <w:rFonts w:cs="Times New Roman"/>
          <w:szCs w:val="24"/>
        </w:rPr>
        <w:t xml:space="preserve">, Zdeněk a </w:t>
      </w:r>
      <w:r w:rsidRPr="003F5EE9">
        <w:rPr>
          <w:rFonts w:cs="Times New Roman"/>
          <w:caps/>
          <w:szCs w:val="24"/>
        </w:rPr>
        <w:t>Obst</w:t>
      </w:r>
      <w:r w:rsidRPr="003F5EE9">
        <w:rPr>
          <w:rFonts w:cs="Times New Roman"/>
          <w:szCs w:val="24"/>
        </w:rPr>
        <w:t xml:space="preserve">, Otto. </w:t>
      </w:r>
      <w:r w:rsidRPr="003F5EE9">
        <w:rPr>
          <w:rFonts w:cs="Times New Roman"/>
          <w:i/>
          <w:iCs/>
          <w:szCs w:val="24"/>
        </w:rPr>
        <w:t>Školní didaktika</w:t>
      </w:r>
      <w:r w:rsidRPr="003F5EE9">
        <w:rPr>
          <w:rFonts w:cs="Times New Roman"/>
          <w:szCs w:val="24"/>
        </w:rPr>
        <w:t>. 1. vyd. Olomouc: Univerzita Palackého, 1998. 178 s. ISBN 80-7067-920-4.</w:t>
      </w:r>
    </w:p>
    <w:p w14:paraId="2424CCFC" w14:textId="77777777" w:rsidR="0095311D" w:rsidRPr="0095311D" w:rsidRDefault="0095311D" w:rsidP="00C36650">
      <w:pPr>
        <w:pStyle w:val="Odstavecseseznamem"/>
        <w:numPr>
          <w:ilvl w:val="0"/>
          <w:numId w:val="17"/>
        </w:numPr>
        <w:ind w:left="709" w:hanging="425"/>
        <w:rPr>
          <w:rFonts w:cs="Times New Roman"/>
          <w:szCs w:val="24"/>
        </w:rPr>
      </w:pPr>
      <w:r w:rsidRPr="0095311D">
        <w:rPr>
          <w:rFonts w:cs="Times New Roman"/>
          <w:i/>
          <w:iCs/>
          <w:szCs w:val="24"/>
          <w:shd w:val="clear" w:color="auto" w:fill="FFFFFF"/>
        </w:rPr>
        <w:t>Wikipedie: Otevřená encyklopedie: Technická výchova</w:t>
      </w:r>
      <w:r w:rsidRPr="0095311D">
        <w:rPr>
          <w:rStyle w:val="apple-converted-space"/>
          <w:rFonts w:cs="Times New Roman"/>
          <w:szCs w:val="24"/>
          <w:shd w:val="clear" w:color="auto" w:fill="FFFFFF"/>
        </w:rPr>
        <w:t> </w:t>
      </w:r>
      <w:r w:rsidRPr="0095311D">
        <w:rPr>
          <w:rFonts w:cs="Times New Roman"/>
          <w:szCs w:val="24"/>
          <w:shd w:val="clear" w:color="auto" w:fill="FFFFFF"/>
        </w:rPr>
        <w:t>[online]. c2016 [citováno 15. 03. 2016]. Dostupný z WWW: &lt;</w:t>
      </w:r>
      <w:hyperlink r:id="rId71" w:history="1">
        <w:r w:rsidRPr="0095311D">
          <w:rPr>
            <w:rStyle w:val="Hypertextovodkaz"/>
            <w:rFonts w:cs="Times New Roman"/>
            <w:color w:val="auto"/>
            <w:szCs w:val="24"/>
            <w:u w:val="none"/>
            <w:shd w:val="clear" w:color="auto" w:fill="FFFFFF"/>
          </w:rPr>
          <w:t>https://cs.wikipedia.org/w/index.php?title=Technick%C3%A1_v%C3%BDchova&amp;oldid=13791387</w:t>
        </w:r>
      </w:hyperlink>
      <w:r w:rsidRPr="0095311D">
        <w:rPr>
          <w:rFonts w:cs="Times New Roman"/>
          <w:szCs w:val="24"/>
          <w:shd w:val="clear" w:color="auto" w:fill="FFFFFF"/>
        </w:rPr>
        <w:t>&gt;</w:t>
      </w:r>
      <w:r>
        <w:rPr>
          <w:rFonts w:cs="Times New Roman"/>
          <w:szCs w:val="24"/>
          <w:shd w:val="clear" w:color="auto" w:fill="FFFFFF"/>
        </w:rPr>
        <w:t>.</w:t>
      </w:r>
    </w:p>
    <w:p w14:paraId="32D898A5" w14:textId="77777777" w:rsidR="006A5262" w:rsidRPr="00966722" w:rsidRDefault="006A5262" w:rsidP="00C36650">
      <w:pPr>
        <w:pStyle w:val="Odstavecseseznamem"/>
        <w:numPr>
          <w:ilvl w:val="0"/>
          <w:numId w:val="17"/>
        </w:numPr>
        <w:ind w:left="709" w:hanging="425"/>
      </w:pPr>
      <w:r w:rsidRPr="00966722">
        <w:rPr>
          <w:rFonts w:cs="Times New Roman"/>
          <w:caps/>
          <w:szCs w:val="24"/>
        </w:rPr>
        <w:t>Světlík</w:t>
      </w:r>
      <w:r w:rsidRPr="00966722">
        <w:rPr>
          <w:rFonts w:cs="Times New Roman"/>
          <w:szCs w:val="24"/>
        </w:rPr>
        <w:t xml:space="preserve">, Jaroslav. </w:t>
      </w:r>
      <w:r w:rsidRPr="00966722">
        <w:rPr>
          <w:rFonts w:cs="Times New Roman"/>
          <w:i/>
          <w:iCs/>
          <w:szCs w:val="24"/>
        </w:rPr>
        <w:t>Marketing školy</w:t>
      </w:r>
      <w:r w:rsidRPr="00966722">
        <w:rPr>
          <w:rFonts w:cs="Times New Roman"/>
          <w:szCs w:val="24"/>
        </w:rPr>
        <w:t xml:space="preserve">. 1. vyd. Zlín: </w:t>
      </w:r>
      <w:proofErr w:type="spellStart"/>
      <w:r w:rsidRPr="00966722">
        <w:rPr>
          <w:rFonts w:cs="Times New Roman"/>
          <w:szCs w:val="24"/>
        </w:rPr>
        <w:t>Ekka</w:t>
      </w:r>
      <w:proofErr w:type="spellEnd"/>
      <w:r w:rsidRPr="00966722">
        <w:rPr>
          <w:rFonts w:cs="Times New Roman"/>
          <w:szCs w:val="24"/>
        </w:rPr>
        <w:t>, 1996. 382 s. ISBN 80-902200-8-8</w:t>
      </w:r>
      <w:r>
        <w:rPr>
          <w:rFonts w:cs="Times New Roman"/>
          <w:szCs w:val="24"/>
        </w:rPr>
        <w:t>.</w:t>
      </w:r>
    </w:p>
    <w:p w14:paraId="3A64B527" w14:textId="77777777" w:rsidR="006A5262" w:rsidRPr="002268FA" w:rsidRDefault="006A5262" w:rsidP="00C36650">
      <w:pPr>
        <w:pStyle w:val="Odstavecseseznamem"/>
        <w:numPr>
          <w:ilvl w:val="0"/>
          <w:numId w:val="17"/>
        </w:numPr>
        <w:spacing w:before="100" w:beforeAutospacing="1" w:after="100" w:afterAutospacing="1"/>
        <w:rPr>
          <w:rFonts w:eastAsia="Times New Roman" w:cs="Times New Roman"/>
          <w:color w:val="000000" w:themeColor="text1"/>
          <w:szCs w:val="24"/>
          <w:lang w:eastAsia="cs-CZ"/>
        </w:rPr>
      </w:pPr>
      <w:r w:rsidRPr="00573BCE">
        <w:rPr>
          <w:rFonts w:cs="Times New Roman"/>
          <w:color w:val="000000" w:themeColor="text1"/>
          <w:szCs w:val="24"/>
          <w:shd w:val="clear" w:color="auto" w:fill="FFFFFF"/>
        </w:rPr>
        <w:t xml:space="preserve">BROŽ, Radim. Bezpečnostní systém na ochranu majetku. </w:t>
      </w:r>
      <w:r>
        <w:t xml:space="preserve">Dostupné z: </w:t>
      </w:r>
      <w:r w:rsidRPr="00573BCE">
        <w:rPr>
          <w:rStyle w:val="Zdraznn"/>
          <w:color w:val="000000" w:themeColor="text1"/>
          <w:shd w:val="clear" w:color="auto" w:fill="FFFFFF"/>
        </w:rPr>
        <w:t>http://slideplayer.cz/</w:t>
      </w:r>
      <w:r w:rsidRPr="00573BCE">
        <w:rPr>
          <w:rStyle w:val="apple-converted-space"/>
          <w:rFonts w:cs="Times New Roman"/>
          <w:color w:val="000000" w:themeColor="text1"/>
          <w:szCs w:val="24"/>
          <w:shd w:val="clear" w:color="auto" w:fill="FFFFFF"/>
        </w:rPr>
        <w:t> </w:t>
      </w:r>
      <w:r w:rsidRPr="00573BCE">
        <w:rPr>
          <w:rFonts w:cs="Times New Roman"/>
          <w:color w:val="000000" w:themeColor="text1"/>
          <w:szCs w:val="24"/>
          <w:shd w:val="clear" w:color="auto" w:fill="FFFFFF"/>
        </w:rPr>
        <w:t>[online]</w:t>
      </w:r>
      <w:r>
        <w:rPr>
          <w:rFonts w:cs="Times New Roman"/>
          <w:color w:val="000000" w:themeColor="text1"/>
          <w:szCs w:val="24"/>
          <w:shd w:val="clear" w:color="auto" w:fill="FFFFFF"/>
        </w:rPr>
        <w:t>.</w:t>
      </w:r>
    </w:p>
    <w:p w14:paraId="44867062" w14:textId="77777777" w:rsidR="006A5262" w:rsidRPr="0095311D" w:rsidRDefault="006A5262" w:rsidP="00C36650">
      <w:pPr>
        <w:pStyle w:val="Odstavecseseznamem"/>
        <w:numPr>
          <w:ilvl w:val="0"/>
          <w:numId w:val="17"/>
        </w:numPr>
        <w:spacing w:before="100" w:beforeAutospacing="1" w:after="100" w:afterAutospacing="1"/>
        <w:rPr>
          <w:rFonts w:eastAsia="Times New Roman" w:cs="Times New Roman"/>
          <w:color w:val="000000" w:themeColor="text1"/>
          <w:szCs w:val="24"/>
          <w:lang w:eastAsia="cs-CZ"/>
        </w:rPr>
      </w:pPr>
      <w:r w:rsidRPr="000D4451">
        <w:rPr>
          <w:rFonts w:cs="Times New Roman"/>
          <w:szCs w:val="24"/>
        </w:rPr>
        <w:t xml:space="preserve">MZS. </w:t>
      </w:r>
      <w:r w:rsidRPr="000D4451">
        <w:rPr>
          <w:rFonts w:cs="Times New Roman"/>
          <w:i/>
          <w:iCs/>
          <w:szCs w:val="24"/>
        </w:rPr>
        <w:t xml:space="preserve">ORSEC </w:t>
      </w:r>
      <w:proofErr w:type="spellStart"/>
      <w:r w:rsidRPr="000D4451">
        <w:rPr>
          <w:rFonts w:cs="Times New Roman"/>
          <w:i/>
          <w:iCs/>
          <w:szCs w:val="24"/>
        </w:rPr>
        <w:t>Bezpecnostní</w:t>
      </w:r>
      <w:proofErr w:type="spellEnd"/>
      <w:r w:rsidRPr="000D4451">
        <w:rPr>
          <w:rFonts w:cs="Times New Roman"/>
          <w:i/>
          <w:iCs/>
          <w:szCs w:val="24"/>
        </w:rPr>
        <w:t xml:space="preserve"> portál </w:t>
      </w:r>
      <w:r w:rsidRPr="000D4451">
        <w:rPr>
          <w:rFonts w:cs="Times New Roman"/>
          <w:szCs w:val="24"/>
        </w:rPr>
        <w:t xml:space="preserve">[online]. </w:t>
      </w:r>
      <w:proofErr w:type="gramStart"/>
      <w:r w:rsidRPr="000D4451">
        <w:rPr>
          <w:rFonts w:cs="Times New Roman"/>
          <w:szCs w:val="24"/>
        </w:rPr>
        <w:t>neuvedeno</w:t>
      </w:r>
      <w:proofErr w:type="gramEnd"/>
      <w:r w:rsidRPr="000D4451">
        <w:rPr>
          <w:rFonts w:cs="Times New Roman"/>
          <w:szCs w:val="24"/>
        </w:rPr>
        <w:t xml:space="preserve"> [cit. 201</w:t>
      </w:r>
      <w:r>
        <w:rPr>
          <w:rFonts w:cs="Times New Roman"/>
          <w:szCs w:val="24"/>
        </w:rPr>
        <w:t>6</w:t>
      </w:r>
      <w:r w:rsidRPr="000D4451">
        <w:rPr>
          <w:rFonts w:cs="Times New Roman"/>
          <w:szCs w:val="24"/>
        </w:rPr>
        <w:t>-03-14]. Dostupné</w:t>
      </w:r>
      <w:r>
        <w:rPr>
          <w:rFonts w:cs="Times New Roman"/>
          <w:szCs w:val="24"/>
        </w:rPr>
        <w:t xml:space="preserve"> </w:t>
      </w:r>
      <w:r w:rsidRPr="000D4451">
        <w:rPr>
          <w:rFonts w:cs="Times New Roman"/>
          <w:szCs w:val="24"/>
        </w:rPr>
        <w:t xml:space="preserve">z: </w:t>
      </w:r>
      <w:hyperlink r:id="rId72" w:history="1">
        <w:r w:rsidRPr="0095311D">
          <w:rPr>
            <w:rStyle w:val="Hypertextovodkaz"/>
            <w:rFonts w:cs="Times New Roman"/>
            <w:color w:val="000000" w:themeColor="text1"/>
            <w:szCs w:val="24"/>
            <w:u w:val="none"/>
          </w:rPr>
          <w:t>http://www.orsec.cz/cs/technika/produkty/mzs/</w:t>
        </w:r>
      </w:hyperlink>
      <w:r w:rsidR="0095311D">
        <w:rPr>
          <w:rStyle w:val="Hypertextovodkaz"/>
          <w:rFonts w:cs="Times New Roman"/>
          <w:color w:val="000000" w:themeColor="text1"/>
          <w:szCs w:val="24"/>
          <w:u w:val="none"/>
        </w:rPr>
        <w:t>.</w:t>
      </w:r>
    </w:p>
    <w:p w14:paraId="749249EC" w14:textId="77777777" w:rsidR="006A5262" w:rsidRPr="00744E78" w:rsidRDefault="006A5262" w:rsidP="00C36650">
      <w:pPr>
        <w:numPr>
          <w:ilvl w:val="0"/>
          <w:numId w:val="17"/>
        </w:numPr>
        <w:shd w:val="clear" w:color="auto" w:fill="FFFFFF"/>
        <w:spacing w:before="100" w:beforeAutospacing="1" w:after="100" w:afterAutospacing="1"/>
        <w:rPr>
          <w:rFonts w:cs="Times New Roman"/>
          <w:color w:val="000000" w:themeColor="text1"/>
          <w:szCs w:val="24"/>
        </w:rPr>
      </w:pPr>
      <w:r w:rsidRPr="00744E78">
        <w:rPr>
          <w:rStyle w:val="Zdraznn"/>
          <w:color w:val="000000" w:themeColor="text1"/>
        </w:rPr>
        <w:t>Třídy požární odolnosti, požární dveře. </w:t>
      </w:r>
      <w:r w:rsidRPr="00744E78">
        <w:rPr>
          <w:rFonts w:cs="Times New Roman"/>
          <w:color w:val="000000" w:themeColor="text1"/>
          <w:szCs w:val="24"/>
        </w:rPr>
        <w:t>Hapines.cz. Dostupné z</w:t>
      </w:r>
      <w:r w:rsidRPr="0095311D">
        <w:rPr>
          <w:rFonts w:cs="Times New Roman"/>
          <w:color w:val="000000" w:themeColor="text1"/>
          <w:szCs w:val="24"/>
        </w:rPr>
        <w:t>:  </w:t>
      </w:r>
      <w:hyperlink r:id="rId73" w:history="1">
        <w:r w:rsidRPr="0095311D">
          <w:rPr>
            <w:rStyle w:val="Hypertextovodkaz"/>
            <w:rFonts w:cs="Times New Roman"/>
            <w:color w:val="000000" w:themeColor="text1"/>
            <w:szCs w:val="24"/>
            <w:u w:val="none"/>
          </w:rPr>
          <w:t>http://www.hapinesas.cz/tridy-protipozarni-odolnosti</w:t>
        </w:r>
      </w:hyperlink>
    </w:p>
    <w:p w14:paraId="2B2AD946" w14:textId="77777777" w:rsidR="006A5262" w:rsidRPr="004138F3" w:rsidRDefault="006A5262" w:rsidP="00C36650">
      <w:pPr>
        <w:pStyle w:val="Odstavecseseznamem"/>
        <w:numPr>
          <w:ilvl w:val="0"/>
          <w:numId w:val="17"/>
        </w:numPr>
        <w:spacing w:before="0"/>
        <w:jc w:val="both"/>
        <w:rPr>
          <w:rStyle w:val="Hypertextovodkaz"/>
          <w:rFonts w:cs="Times New Roman"/>
          <w:caps/>
          <w:color w:val="auto"/>
          <w:szCs w:val="24"/>
          <w:u w:val="none"/>
        </w:rPr>
      </w:pPr>
      <w:r w:rsidRPr="006B6949">
        <w:rPr>
          <w:rFonts w:cs="Times New Roman"/>
          <w:color w:val="000000" w:themeColor="text1"/>
          <w:szCs w:val="24"/>
          <w:shd w:val="clear" w:color="auto" w:fill="FFFFFF"/>
        </w:rPr>
        <w:t>Bezpečnostní vložka EVVA ICS. Dostupné z:  </w:t>
      </w:r>
      <w:hyperlink r:id="rId74" w:history="1">
        <w:r w:rsidRPr="0095311D">
          <w:rPr>
            <w:rStyle w:val="Hypertextovodkaz"/>
            <w:rFonts w:cs="Times New Roman"/>
            <w:color w:val="000000" w:themeColor="text1"/>
            <w:szCs w:val="24"/>
            <w:u w:val="none"/>
            <w:shd w:val="clear" w:color="auto" w:fill="FFFFFF"/>
          </w:rPr>
          <w:t>http://www.next.cz/cs/akce/at-48-bezpecnostni-vlozka-evva-ics-zdarma/</w:t>
        </w:r>
      </w:hyperlink>
      <w:r w:rsidRPr="0095311D">
        <w:rPr>
          <w:rStyle w:val="Hypertextovodkaz"/>
          <w:rFonts w:cs="Times New Roman"/>
          <w:color w:val="000000" w:themeColor="text1"/>
          <w:szCs w:val="24"/>
          <w:u w:val="none"/>
          <w:shd w:val="clear" w:color="auto" w:fill="FFFFFF"/>
        </w:rPr>
        <w:t>.</w:t>
      </w:r>
    </w:p>
    <w:p w14:paraId="25DE13B2" w14:textId="77777777" w:rsidR="006A5262" w:rsidRPr="0095311D" w:rsidRDefault="006A5262" w:rsidP="00C36650">
      <w:pPr>
        <w:pStyle w:val="Odstavecseseznamem"/>
        <w:numPr>
          <w:ilvl w:val="0"/>
          <w:numId w:val="17"/>
        </w:numPr>
        <w:spacing w:before="100" w:beforeAutospacing="1" w:after="100" w:afterAutospacing="1"/>
        <w:rPr>
          <w:rFonts w:eastAsia="Times New Roman" w:cs="Times New Roman"/>
          <w:color w:val="000000" w:themeColor="text1"/>
          <w:szCs w:val="24"/>
          <w:lang w:eastAsia="cs-CZ"/>
        </w:rPr>
      </w:pPr>
      <w:r w:rsidRPr="002307DD">
        <w:rPr>
          <w:rFonts w:cs="Times New Roman"/>
          <w:color w:val="000000" w:themeColor="text1"/>
          <w:szCs w:val="24"/>
          <w:shd w:val="clear" w:color="auto" w:fill="FFFFFF"/>
        </w:rPr>
        <w:t>Zabezpečovac</w:t>
      </w:r>
      <w:r w:rsidR="004138F3">
        <w:rPr>
          <w:rFonts w:cs="Times New Roman"/>
          <w:color w:val="000000" w:themeColor="text1"/>
          <w:szCs w:val="24"/>
          <w:shd w:val="clear" w:color="auto" w:fill="FFFFFF"/>
        </w:rPr>
        <w:t>í systémy (zabezpečení objektů</w:t>
      </w:r>
      <w:r w:rsidRPr="002307DD">
        <w:rPr>
          <w:rFonts w:cs="Times New Roman"/>
          <w:color w:val="000000" w:themeColor="text1"/>
          <w:szCs w:val="24"/>
          <w:shd w:val="clear" w:color="auto" w:fill="FFFFFF"/>
        </w:rPr>
        <w:t xml:space="preserve">) </w:t>
      </w:r>
      <w:proofErr w:type="spellStart"/>
      <w:r w:rsidRPr="002307DD">
        <w:rPr>
          <w:rFonts w:cs="Times New Roman"/>
          <w:color w:val="000000" w:themeColor="text1"/>
          <w:szCs w:val="24"/>
          <w:shd w:val="clear" w:color="auto" w:fill="FFFFFF"/>
        </w:rPr>
        <w:t>EZS.</w:t>
      </w:r>
      <w:r w:rsidRPr="002307DD">
        <w:rPr>
          <w:rFonts w:cs="Times New Roman"/>
          <w:i/>
          <w:iCs/>
          <w:color w:val="000000" w:themeColor="text1"/>
          <w:szCs w:val="24"/>
          <w:shd w:val="clear" w:color="auto" w:fill="FFFFFF"/>
        </w:rPr>
        <w:t>ElektroAll</w:t>
      </w:r>
      <w:proofErr w:type="spellEnd"/>
      <w:r w:rsidRPr="002307DD">
        <w:rPr>
          <w:rStyle w:val="apple-converted-space"/>
          <w:rFonts w:cs="Times New Roman"/>
          <w:color w:val="000000" w:themeColor="text1"/>
          <w:szCs w:val="24"/>
          <w:shd w:val="clear" w:color="auto" w:fill="FFFFFF"/>
        </w:rPr>
        <w:t> </w:t>
      </w:r>
      <w:r w:rsidRPr="002307DD">
        <w:rPr>
          <w:rFonts w:cs="Times New Roman"/>
          <w:color w:val="000000" w:themeColor="text1"/>
          <w:szCs w:val="24"/>
          <w:shd w:val="clear" w:color="auto" w:fill="FFFFFF"/>
        </w:rPr>
        <w:t xml:space="preserve">[online]. Nové Město pod Smrkem, 2016 [cit. 2016-06-10]. Dostupné z: </w:t>
      </w:r>
      <w:hyperlink r:id="rId75" w:history="1">
        <w:r w:rsidRPr="0095311D">
          <w:rPr>
            <w:rStyle w:val="Hypertextovodkaz"/>
            <w:rFonts w:cs="Times New Roman"/>
            <w:color w:val="000000" w:themeColor="text1"/>
            <w:szCs w:val="24"/>
            <w:u w:val="none"/>
            <w:shd w:val="clear" w:color="auto" w:fill="FFFFFF"/>
          </w:rPr>
          <w:t>http://www.elektroall.com/index_soubory/Page2962.htm</w:t>
        </w:r>
      </w:hyperlink>
      <w:r w:rsidR="0095311D">
        <w:rPr>
          <w:rStyle w:val="Hypertextovodkaz"/>
          <w:rFonts w:cs="Times New Roman"/>
          <w:color w:val="000000" w:themeColor="text1"/>
          <w:szCs w:val="24"/>
          <w:u w:val="none"/>
          <w:shd w:val="clear" w:color="auto" w:fill="FFFFFF"/>
        </w:rPr>
        <w:t>.</w:t>
      </w:r>
    </w:p>
    <w:p w14:paraId="53A64F28" w14:textId="77777777" w:rsidR="006A5262" w:rsidRPr="00D44DF1" w:rsidRDefault="006A5262" w:rsidP="00C36650">
      <w:pPr>
        <w:pStyle w:val="Odstavecseseznamem"/>
        <w:numPr>
          <w:ilvl w:val="0"/>
          <w:numId w:val="17"/>
        </w:numPr>
        <w:spacing w:before="100" w:beforeAutospacing="1" w:after="100" w:afterAutospacing="1"/>
        <w:rPr>
          <w:rFonts w:eastAsia="Times New Roman" w:cs="Times New Roman"/>
          <w:color w:val="000000" w:themeColor="text1"/>
          <w:szCs w:val="24"/>
          <w:lang w:eastAsia="cs-CZ"/>
        </w:rPr>
      </w:pPr>
      <w:r w:rsidRPr="005B6881">
        <w:rPr>
          <w:rFonts w:eastAsia="Arial Unicode MS" w:cs="Times New Roman"/>
          <w:caps/>
          <w:color w:val="000000" w:themeColor="text1"/>
          <w:szCs w:val="24"/>
          <w:shd w:val="clear" w:color="auto" w:fill="FFFFFF"/>
        </w:rPr>
        <w:t>ČANDÍK</w:t>
      </w:r>
      <w:r w:rsidRPr="005B6881">
        <w:rPr>
          <w:rFonts w:eastAsia="Arial Unicode MS" w:cs="Times New Roman"/>
          <w:color w:val="000000" w:themeColor="text1"/>
          <w:szCs w:val="24"/>
          <w:shd w:val="clear" w:color="auto" w:fill="FFFFFF"/>
        </w:rPr>
        <w:t>, Marek.</w:t>
      </w:r>
      <w:r w:rsidRPr="005B6881">
        <w:rPr>
          <w:rStyle w:val="apple-converted-space"/>
          <w:rFonts w:eastAsia="Arial Unicode MS" w:cs="Times New Roman"/>
          <w:color w:val="000000" w:themeColor="text1"/>
          <w:szCs w:val="24"/>
          <w:shd w:val="clear" w:color="auto" w:fill="FFFFFF"/>
        </w:rPr>
        <w:t> </w:t>
      </w:r>
      <w:r w:rsidRPr="005B6881">
        <w:rPr>
          <w:rFonts w:eastAsia="Arial Unicode MS" w:cs="Times New Roman"/>
          <w:i/>
          <w:iCs/>
          <w:color w:val="000000" w:themeColor="text1"/>
          <w:szCs w:val="24"/>
          <w:shd w:val="clear" w:color="auto" w:fill="FFFFFF"/>
        </w:rPr>
        <w:t>Objektová bezpečnost II</w:t>
      </w:r>
      <w:r w:rsidRPr="005B6881">
        <w:rPr>
          <w:rFonts w:eastAsia="Arial Unicode MS" w:cs="Times New Roman"/>
          <w:color w:val="000000" w:themeColor="text1"/>
          <w:szCs w:val="24"/>
          <w:shd w:val="clear" w:color="auto" w:fill="FFFFFF"/>
        </w:rPr>
        <w:t>. Vyd. 1. Zlín: Univerzita Tomáše Bati, 2004. 100 s. Učební texty vysokých škol.</w:t>
      </w:r>
      <w:r>
        <w:rPr>
          <w:rFonts w:eastAsia="Arial Unicode MS" w:cs="Times New Roman"/>
          <w:color w:val="000000" w:themeColor="text1"/>
          <w:szCs w:val="24"/>
          <w:shd w:val="clear" w:color="auto" w:fill="FFFFFF"/>
        </w:rPr>
        <w:t xml:space="preserve"> </w:t>
      </w:r>
      <w:r w:rsidRPr="005B6881">
        <w:rPr>
          <w:rFonts w:cs="Times New Roman"/>
          <w:color w:val="000000" w:themeColor="text1"/>
          <w:szCs w:val="24"/>
        </w:rPr>
        <w:t>ISBN 80-7318-217-3</w:t>
      </w:r>
      <w:r w:rsidRPr="005B6881">
        <w:rPr>
          <w:rFonts w:eastAsia="Arial Unicode MS" w:cs="Times New Roman"/>
          <w:color w:val="000000" w:themeColor="text1"/>
          <w:szCs w:val="24"/>
          <w:shd w:val="clear" w:color="auto" w:fill="FFFFFF"/>
        </w:rPr>
        <w:t>.</w:t>
      </w:r>
    </w:p>
    <w:p w14:paraId="2E3793EA" w14:textId="77777777" w:rsidR="006A5262" w:rsidRPr="00F60B3B" w:rsidRDefault="00F60B3B"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F60B3B">
        <w:rPr>
          <w:rFonts w:ascii="Open Sans" w:eastAsia="Times New Roman" w:hAnsi="Open Sans" w:cs="Times New Roman"/>
          <w:i/>
          <w:iCs/>
          <w:color w:val="000000"/>
          <w:szCs w:val="24"/>
          <w:lang w:eastAsia="cs-CZ"/>
        </w:rPr>
        <w:t>Hvězdárna Františka Pešty: Vynálezy, telegraf</w:t>
      </w:r>
      <w:r w:rsidRPr="00F60B3B">
        <w:rPr>
          <w:rFonts w:ascii="Open Sans" w:eastAsia="Times New Roman" w:hAnsi="Open Sans" w:cs="Times New Roman"/>
          <w:color w:val="000000"/>
          <w:szCs w:val="24"/>
          <w:lang w:eastAsia="cs-CZ"/>
        </w:rPr>
        <w:t> [online]. [cit. 2016-0</w:t>
      </w:r>
      <w:r>
        <w:rPr>
          <w:rFonts w:ascii="Open Sans" w:eastAsia="Times New Roman" w:hAnsi="Open Sans" w:cs="Times New Roman"/>
          <w:color w:val="000000"/>
          <w:szCs w:val="24"/>
          <w:lang w:eastAsia="cs-CZ"/>
        </w:rPr>
        <w:t>3</w:t>
      </w:r>
      <w:r w:rsidRPr="00F60B3B">
        <w:rPr>
          <w:rFonts w:ascii="Open Sans" w:eastAsia="Times New Roman" w:hAnsi="Open Sans" w:cs="Times New Roman"/>
          <w:color w:val="000000"/>
          <w:szCs w:val="24"/>
          <w:lang w:eastAsia="cs-CZ"/>
        </w:rPr>
        <w:t>-1</w:t>
      </w:r>
      <w:r>
        <w:rPr>
          <w:rFonts w:ascii="Open Sans" w:eastAsia="Times New Roman" w:hAnsi="Open Sans" w:cs="Times New Roman"/>
          <w:color w:val="000000"/>
          <w:szCs w:val="24"/>
          <w:lang w:eastAsia="cs-CZ"/>
        </w:rPr>
        <w:t>1</w:t>
      </w:r>
      <w:r w:rsidRPr="00F60B3B">
        <w:rPr>
          <w:rFonts w:ascii="Open Sans" w:eastAsia="Times New Roman" w:hAnsi="Open Sans" w:cs="Times New Roman"/>
          <w:color w:val="000000"/>
          <w:szCs w:val="24"/>
          <w:lang w:eastAsia="cs-CZ"/>
        </w:rPr>
        <w:t>]. Dostupné z: 21. http://www.hvezdarna-fp.cz/old/astronomie/vynalez/vynalezy-telegraf.htm.</w:t>
      </w:r>
    </w:p>
    <w:p w14:paraId="25323E71" w14:textId="77777777" w:rsidR="006A5262" w:rsidRPr="003B1AF4" w:rsidRDefault="006A5262" w:rsidP="00C36650">
      <w:pPr>
        <w:pStyle w:val="Odstavecseseznamem"/>
        <w:numPr>
          <w:ilvl w:val="0"/>
          <w:numId w:val="17"/>
        </w:numPr>
        <w:spacing w:before="0" w:after="240"/>
        <w:jc w:val="both"/>
        <w:rPr>
          <w:rFonts w:cs="Times New Roman"/>
          <w:caps/>
          <w:szCs w:val="24"/>
        </w:rPr>
      </w:pPr>
      <w:r>
        <w:t xml:space="preserve">KŘEČEK, Stanislav. Příručka zabezpečovací techniky. Vyd. 3. Blatná: </w:t>
      </w:r>
      <w:proofErr w:type="spellStart"/>
      <w:r>
        <w:t>Cricetus</w:t>
      </w:r>
      <w:proofErr w:type="spellEnd"/>
      <w:r>
        <w:t>, 2006, 351 s. ISBN 80-902938-2-4.</w:t>
      </w:r>
    </w:p>
    <w:p w14:paraId="13924501" w14:textId="77777777" w:rsidR="004B72D5" w:rsidRPr="004B72D5" w:rsidRDefault="004B72D5"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4B72D5">
        <w:rPr>
          <w:rFonts w:ascii="Open Sans" w:eastAsia="Times New Roman" w:hAnsi="Open Sans" w:cs="Times New Roman"/>
          <w:i/>
          <w:iCs/>
          <w:color w:val="000000"/>
          <w:szCs w:val="24"/>
          <w:lang w:eastAsia="cs-CZ"/>
        </w:rPr>
        <w:t>JABLOTRON ALARMS a.s.: JA-106K</w:t>
      </w:r>
      <w:r w:rsidRPr="004B72D5">
        <w:rPr>
          <w:rFonts w:ascii="Open Sans" w:eastAsia="Times New Roman" w:hAnsi="Open Sans" w:cs="Times New Roman"/>
          <w:color w:val="000000"/>
          <w:szCs w:val="24"/>
          <w:lang w:eastAsia="cs-CZ"/>
        </w:rPr>
        <w:t> [online]. [cit. 2016-06-20]. Dostupné z: http://www.jabloshop.cz/image/cache/data/jablotron/jablotr</w:t>
      </w:r>
      <w:r w:rsidR="005676F9">
        <w:rPr>
          <w:rFonts w:ascii="Open Sans" w:eastAsia="Times New Roman" w:hAnsi="Open Sans" w:cs="Times New Roman"/>
          <w:color w:val="000000"/>
          <w:szCs w:val="24"/>
          <w:lang w:eastAsia="cs-CZ"/>
        </w:rPr>
        <w:t>on100/jablotron_eshop_alarmy_JA</w:t>
      </w:r>
      <w:r w:rsidRPr="004B72D5">
        <w:rPr>
          <w:rFonts w:ascii="Open Sans" w:eastAsia="Times New Roman" w:hAnsi="Open Sans" w:cs="Times New Roman"/>
          <w:color w:val="000000"/>
          <w:szCs w:val="24"/>
          <w:lang w:eastAsia="cs-CZ"/>
        </w:rPr>
        <w:t>106K_Ustredna_s_vestavenym_GSM_GPRS_LAN_komunikatorem-650x650-w-100-middle.jpg</w:t>
      </w:r>
    </w:p>
    <w:p w14:paraId="6D6DE392" w14:textId="77777777" w:rsidR="005676F9" w:rsidRPr="005676F9" w:rsidRDefault="005676F9"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5676F9">
        <w:rPr>
          <w:rFonts w:ascii="Open Sans" w:eastAsia="Times New Roman" w:hAnsi="Open Sans" w:cs="Times New Roman"/>
          <w:i/>
          <w:iCs/>
          <w:color w:val="000000"/>
          <w:szCs w:val="24"/>
          <w:lang w:eastAsia="cs-CZ"/>
        </w:rPr>
        <w:t>JABLOTRON ALARMS a.s.</w:t>
      </w:r>
      <w:r w:rsidRPr="005676F9">
        <w:rPr>
          <w:rFonts w:ascii="Open Sans" w:eastAsia="Times New Roman" w:hAnsi="Open Sans" w:cs="Times New Roman"/>
          <w:color w:val="000000"/>
          <w:szCs w:val="24"/>
          <w:lang w:eastAsia="cs-CZ"/>
        </w:rPr>
        <w:t> [online]. [cit. 2016-06-20]. Dostupné z: http://www.jablotron.com/cz/ka</w:t>
      </w:r>
      <w:r>
        <w:rPr>
          <w:rFonts w:ascii="Open Sans" w:eastAsia="Times New Roman" w:hAnsi="Open Sans" w:cs="Times New Roman"/>
          <w:color w:val="000000"/>
          <w:szCs w:val="24"/>
          <w:lang w:eastAsia="cs-CZ"/>
        </w:rPr>
        <w:t xml:space="preserve">talog-produktu/alarmy/jablotron </w:t>
      </w:r>
      <w:r w:rsidRPr="005676F9">
        <w:rPr>
          <w:rFonts w:ascii="Open Sans" w:eastAsia="Times New Roman" w:hAnsi="Open Sans" w:cs="Times New Roman"/>
          <w:color w:val="000000"/>
          <w:szCs w:val="24"/>
          <w:lang w:eastAsia="cs-CZ"/>
        </w:rPr>
        <w:t>100/detektory/</w:t>
      </w:r>
      <w:proofErr w:type="spellStart"/>
      <w:r w:rsidRPr="005676F9">
        <w:rPr>
          <w:rFonts w:ascii="Open Sans" w:eastAsia="Times New Roman" w:hAnsi="Open Sans" w:cs="Times New Roman"/>
          <w:color w:val="000000"/>
          <w:szCs w:val="24"/>
          <w:lang w:eastAsia="cs-CZ"/>
        </w:rPr>
        <w:t>pohybove</w:t>
      </w:r>
      <w:proofErr w:type="spellEnd"/>
      <w:r w:rsidRPr="005676F9">
        <w:rPr>
          <w:rFonts w:ascii="Open Sans" w:eastAsia="Times New Roman" w:hAnsi="Open Sans" w:cs="Times New Roman"/>
          <w:color w:val="000000"/>
          <w:szCs w:val="24"/>
          <w:lang w:eastAsia="cs-CZ"/>
        </w:rPr>
        <w:t>/ja-110p.aspx</w:t>
      </w:r>
    </w:p>
    <w:p w14:paraId="2BC03853" w14:textId="77777777" w:rsidR="005676F9" w:rsidRPr="005676F9" w:rsidRDefault="005676F9"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5676F9">
        <w:rPr>
          <w:rFonts w:ascii="Open Sans" w:eastAsia="Times New Roman" w:hAnsi="Open Sans" w:cs="Times New Roman"/>
          <w:i/>
          <w:iCs/>
          <w:color w:val="000000"/>
          <w:szCs w:val="24"/>
          <w:lang w:eastAsia="cs-CZ"/>
        </w:rPr>
        <w:lastRenderedPageBreak/>
        <w:t>JABLOTRON ALARMS a.s.</w:t>
      </w:r>
      <w:r w:rsidRPr="005676F9">
        <w:rPr>
          <w:rFonts w:ascii="Open Sans" w:eastAsia="Times New Roman" w:hAnsi="Open Sans" w:cs="Times New Roman"/>
          <w:color w:val="000000"/>
          <w:szCs w:val="24"/>
          <w:lang w:eastAsia="cs-CZ"/>
        </w:rPr>
        <w:t> [online]. [cit. 2016-06-20]. Dostupné z: http://www.jablotron.com/cz/katalog-produktu/alarmy/jablotron-100/ovladaci-prvky/klavesnice-a-pristupove-m/ja-114e.aspx</w:t>
      </w:r>
    </w:p>
    <w:p w14:paraId="083D8B5E" w14:textId="77777777" w:rsidR="005676F9" w:rsidRPr="005676F9" w:rsidRDefault="005676F9"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5676F9">
        <w:rPr>
          <w:rFonts w:ascii="Open Sans" w:eastAsia="Times New Roman" w:hAnsi="Open Sans" w:cs="Times New Roman"/>
          <w:i/>
          <w:iCs/>
          <w:color w:val="000000"/>
          <w:szCs w:val="24"/>
          <w:lang w:eastAsia="cs-CZ"/>
        </w:rPr>
        <w:t>JABLOTRON ALARMS a.s.</w:t>
      </w:r>
      <w:r w:rsidRPr="005676F9">
        <w:rPr>
          <w:rFonts w:ascii="Open Sans" w:eastAsia="Times New Roman" w:hAnsi="Open Sans" w:cs="Times New Roman"/>
          <w:color w:val="000000"/>
          <w:szCs w:val="24"/>
          <w:lang w:eastAsia="cs-CZ"/>
        </w:rPr>
        <w:t> [online]. [cit. 2016-06-20]. Dostupné z: http://www.jablotron.com/cz/katalog-produktu/alarmy/jablotron-100/detektory/enviromentalni/ja-110st.aspx</w:t>
      </w:r>
    </w:p>
    <w:p w14:paraId="3C184601" w14:textId="77777777" w:rsidR="005676F9" w:rsidRPr="005676F9" w:rsidRDefault="005676F9"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5676F9">
        <w:rPr>
          <w:rFonts w:ascii="Open Sans" w:eastAsia="Times New Roman" w:hAnsi="Open Sans" w:cs="Times New Roman"/>
          <w:i/>
          <w:iCs/>
          <w:color w:val="000000"/>
          <w:szCs w:val="24"/>
          <w:lang w:eastAsia="cs-CZ"/>
        </w:rPr>
        <w:t>JABLOTRON ALARMS a.s.</w:t>
      </w:r>
      <w:r w:rsidRPr="005676F9">
        <w:rPr>
          <w:rFonts w:ascii="Open Sans" w:eastAsia="Times New Roman" w:hAnsi="Open Sans" w:cs="Times New Roman"/>
          <w:color w:val="000000"/>
          <w:szCs w:val="24"/>
          <w:lang w:eastAsia="cs-CZ"/>
        </w:rPr>
        <w:t> [online]. [cit. 2016-06-20]. Dostupné z: http://www.jablotron.com/cz/hledani/?allwords=JA-111A&amp;x=0&amp;y=0</w:t>
      </w:r>
    </w:p>
    <w:p w14:paraId="0A425854" w14:textId="77777777" w:rsidR="005676F9" w:rsidRPr="005676F9" w:rsidRDefault="005676F9"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5676F9">
        <w:rPr>
          <w:rFonts w:ascii="Open Sans" w:eastAsia="Times New Roman" w:hAnsi="Open Sans" w:cs="Times New Roman"/>
          <w:i/>
          <w:iCs/>
          <w:color w:val="000000"/>
          <w:szCs w:val="24"/>
          <w:lang w:eastAsia="cs-CZ"/>
        </w:rPr>
        <w:t>JABLOTRON ALARMS a.s.</w:t>
      </w:r>
      <w:r w:rsidRPr="005676F9">
        <w:rPr>
          <w:rFonts w:ascii="Open Sans" w:eastAsia="Times New Roman" w:hAnsi="Open Sans" w:cs="Times New Roman"/>
          <w:color w:val="000000"/>
          <w:szCs w:val="24"/>
          <w:lang w:eastAsia="cs-CZ"/>
        </w:rPr>
        <w:t> [online]. [c</w:t>
      </w:r>
      <w:r>
        <w:rPr>
          <w:rFonts w:ascii="Open Sans" w:eastAsia="Times New Roman" w:hAnsi="Open Sans" w:cs="Times New Roman"/>
          <w:color w:val="000000"/>
          <w:szCs w:val="24"/>
          <w:lang w:eastAsia="cs-CZ"/>
        </w:rPr>
        <w:t xml:space="preserve">it. 2016-06-20]. Dostupné z: </w:t>
      </w:r>
      <w:r w:rsidRPr="005676F9">
        <w:rPr>
          <w:rFonts w:ascii="Open Sans" w:eastAsia="Times New Roman" w:hAnsi="Open Sans" w:cs="Times New Roman"/>
          <w:color w:val="000000"/>
          <w:szCs w:val="24"/>
          <w:lang w:eastAsia="cs-CZ"/>
        </w:rPr>
        <w:t xml:space="preserve"> http://www.jablotron.com/cz/katalog-produktu/automatizace/jablotron-100/vystupni-moduly/rele/ja-110n.aspx</w:t>
      </w:r>
    </w:p>
    <w:p w14:paraId="2E433854" w14:textId="77777777" w:rsidR="005676F9" w:rsidRPr="005676F9" w:rsidRDefault="005676F9"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5676F9">
        <w:rPr>
          <w:rFonts w:ascii="Open Sans" w:eastAsia="Times New Roman" w:hAnsi="Open Sans" w:cs="Times New Roman"/>
          <w:i/>
          <w:iCs/>
          <w:color w:val="000000"/>
          <w:szCs w:val="24"/>
          <w:lang w:eastAsia="cs-CZ"/>
        </w:rPr>
        <w:t>JABLOTRON ALARMS a.s.</w:t>
      </w:r>
      <w:r w:rsidRPr="005676F9">
        <w:rPr>
          <w:rFonts w:ascii="Open Sans" w:eastAsia="Times New Roman" w:hAnsi="Open Sans" w:cs="Times New Roman"/>
          <w:color w:val="000000"/>
          <w:szCs w:val="24"/>
          <w:lang w:eastAsia="cs-CZ"/>
        </w:rPr>
        <w:t> [online]. [</w:t>
      </w:r>
      <w:r>
        <w:rPr>
          <w:rFonts w:ascii="Open Sans" w:eastAsia="Times New Roman" w:hAnsi="Open Sans" w:cs="Times New Roman"/>
          <w:color w:val="000000"/>
          <w:szCs w:val="24"/>
          <w:lang w:eastAsia="cs-CZ"/>
        </w:rPr>
        <w:t xml:space="preserve">cit. 2016-06-20]. Dostupné z: </w:t>
      </w:r>
      <w:r w:rsidRPr="005676F9">
        <w:rPr>
          <w:rFonts w:ascii="Open Sans" w:eastAsia="Times New Roman" w:hAnsi="Open Sans" w:cs="Times New Roman"/>
          <w:color w:val="000000"/>
          <w:szCs w:val="24"/>
          <w:lang w:eastAsia="cs-CZ"/>
        </w:rPr>
        <w:t>http://www.jablotron.com/cz/katalog-produktu/automatizace/jablotron-100/vystupni-moduly/rele/ja-151n.aspx</w:t>
      </w:r>
    </w:p>
    <w:p w14:paraId="63D4AFA0" w14:textId="77777777" w:rsidR="005676F9" w:rsidRPr="005676F9" w:rsidRDefault="005676F9"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5676F9">
        <w:rPr>
          <w:rFonts w:ascii="Open Sans" w:eastAsia="Times New Roman" w:hAnsi="Open Sans" w:cs="Times New Roman"/>
          <w:i/>
          <w:iCs/>
          <w:color w:val="000000"/>
          <w:szCs w:val="24"/>
          <w:lang w:eastAsia="cs-CZ"/>
        </w:rPr>
        <w:t>JABLOTRON ALARMS a.s.</w:t>
      </w:r>
      <w:r w:rsidRPr="005676F9">
        <w:rPr>
          <w:rFonts w:ascii="Open Sans" w:eastAsia="Times New Roman" w:hAnsi="Open Sans" w:cs="Times New Roman"/>
          <w:color w:val="000000"/>
          <w:szCs w:val="24"/>
          <w:lang w:eastAsia="cs-CZ"/>
        </w:rPr>
        <w:t> [online]. [cit. 2016-06-20]. Dostupné z: http://www.jablotron.com/cz/katalog-produktu/alarmy/jablotron-100/detektory/pohybove/ja-150ir.aspx</w:t>
      </w:r>
    </w:p>
    <w:p w14:paraId="71628768" w14:textId="77777777" w:rsidR="005676F9" w:rsidRPr="005676F9" w:rsidRDefault="005676F9"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5676F9">
        <w:rPr>
          <w:rFonts w:ascii="Open Sans" w:eastAsia="Times New Roman" w:hAnsi="Open Sans" w:cs="Times New Roman"/>
          <w:i/>
          <w:iCs/>
          <w:color w:val="000000"/>
          <w:szCs w:val="24"/>
          <w:lang w:eastAsia="cs-CZ"/>
        </w:rPr>
        <w:t>JABLOTRON ALARMS a.s.</w:t>
      </w:r>
      <w:r w:rsidRPr="005676F9">
        <w:rPr>
          <w:rFonts w:ascii="Open Sans" w:eastAsia="Times New Roman" w:hAnsi="Open Sans" w:cs="Times New Roman"/>
          <w:color w:val="000000"/>
          <w:szCs w:val="24"/>
          <w:lang w:eastAsia="cs-CZ"/>
        </w:rPr>
        <w:t> [online]. [cit. 2016-06-20]. Dostupné z: http://www.jablotron.com/cz/katalog-produktu/alarmy/jablotron-100/prvky-ustredny/radiove-moduly/ja-110r.aspx</w:t>
      </w:r>
    </w:p>
    <w:p w14:paraId="6BF18B67" w14:textId="77777777" w:rsidR="005676F9" w:rsidRPr="005676F9" w:rsidRDefault="005676F9"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5676F9">
        <w:rPr>
          <w:rFonts w:ascii="Open Sans" w:eastAsia="Times New Roman" w:hAnsi="Open Sans" w:cs="Times New Roman"/>
          <w:i/>
          <w:iCs/>
          <w:color w:val="000000"/>
          <w:szCs w:val="24"/>
          <w:lang w:eastAsia="cs-CZ"/>
        </w:rPr>
        <w:t>JABLOTRON ALARMS a.s.</w:t>
      </w:r>
      <w:r w:rsidRPr="005676F9">
        <w:rPr>
          <w:rFonts w:ascii="Open Sans" w:eastAsia="Times New Roman" w:hAnsi="Open Sans" w:cs="Times New Roman"/>
          <w:color w:val="000000"/>
          <w:szCs w:val="24"/>
          <w:lang w:eastAsia="cs-CZ"/>
        </w:rPr>
        <w:t> [online]. [cit. 2016-06-20]. Dostupné z: http://www.jablotron.com/cz/katalog-produktu/alarmy/jablotron-100/prvky-ustredny/komunikatory/ja-190x.aspx</w:t>
      </w:r>
    </w:p>
    <w:p w14:paraId="2C7DDA8B" w14:textId="77777777" w:rsidR="006A5262" w:rsidRPr="006A5262" w:rsidRDefault="006A5262" w:rsidP="00C36650">
      <w:pPr>
        <w:pStyle w:val="Odstavecseseznamem"/>
        <w:numPr>
          <w:ilvl w:val="0"/>
          <w:numId w:val="17"/>
        </w:numPr>
        <w:spacing w:before="0" w:after="240"/>
        <w:rPr>
          <w:rFonts w:cs="Times New Roman"/>
          <w:caps/>
          <w:szCs w:val="24"/>
        </w:rPr>
      </w:pPr>
      <w:r w:rsidRPr="006A5262">
        <w:rPr>
          <w:rFonts w:ascii="Open Sans" w:hAnsi="Open Sans"/>
          <w:shd w:val="clear" w:color="auto" w:fill="FFFFFF"/>
        </w:rPr>
        <w:t>MERZ, Hermann, Thom</w:t>
      </w:r>
      <w:r w:rsidR="005676F9">
        <w:rPr>
          <w:rFonts w:ascii="Open Sans" w:hAnsi="Open Sans"/>
          <w:shd w:val="clear" w:color="auto" w:fill="FFFFFF"/>
        </w:rPr>
        <w:t xml:space="preserve">as HANSEMANN a </w:t>
      </w:r>
      <w:proofErr w:type="spellStart"/>
      <w:r w:rsidR="005676F9">
        <w:rPr>
          <w:rFonts w:ascii="Open Sans" w:hAnsi="Open Sans"/>
          <w:shd w:val="clear" w:color="auto" w:fill="FFFFFF"/>
        </w:rPr>
        <w:t>Christof</w:t>
      </w:r>
      <w:proofErr w:type="spellEnd"/>
      <w:r w:rsidR="005676F9">
        <w:rPr>
          <w:rFonts w:ascii="Open Sans" w:hAnsi="Open Sans"/>
          <w:shd w:val="clear" w:color="auto" w:fill="FFFFFF"/>
        </w:rPr>
        <w:t xml:space="preserve"> HÜBNER. </w:t>
      </w:r>
      <w:r w:rsidRPr="006A5262">
        <w:rPr>
          <w:rFonts w:ascii="Open Sans" w:hAnsi="Open Sans"/>
          <w:i/>
          <w:iCs/>
          <w:shd w:val="clear" w:color="auto" w:fill="FFFFFF"/>
        </w:rPr>
        <w:t xml:space="preserve">Automatizované systémy budov: sdělovací systémy KNX/EIB, LON a </w:t>
      </w:r>
      <w:proofErr w:type="spellStart"/>
      <w:r w:rsidRPr="006A5262">
        <w:rPr>
          <w:rFonts w:ascii="Open Sans" w:hAnsi="Open Sans"/>
          <w:i/>
          <w:iCs/>
          <w:shd w:val="clear" w:color="auto" w:fill="FFFFFF"/>
        </w:rPr>
        <w:t>BACnet</w:t>
      </w:r>
      <w:proofErr w:type="spellEnd"/>
      <w:r w:rsidRPr="006A5262">
        <w:rPr>
          <w:rFonts w:ascii="Open Sans" w:hAnsi="Open Sans"/>
          <w:shd w:val="clear" w:color="auto" w:fill="FFFFFF"/>
        </w:rPr>
        <w:t xml:space="preserve">. Praha: </w:t>
      </w:r>
      <w:proofErr w:type="spellStart"/>
      <w:r w:rsidRPr="006A5262">
        <w:rPr>
          <w:rFonts w:ascii="Open Sans" w:hAnsi="Open Sans"/>
          <w:shd w:val="clear" w:color="auto" w:fill="FFFFFF"/>
        </w:rPr>
        <w:t>Grada</w:t>
      </w:r>
      <w:proofErr w:type="spellEnd"/>
      <w:r w:rsidRPr="006A5262">
        <w:rPr>
          <w:rFonts w:ascii="Open Sans" w:hAnsi="Open Sans"/>
          <w:shd w:val="clear" w:color="auto" w:fill="FFFFFF"/>
        </w:rPr>
        <w:t>, 2008. Stavitel. ISBN 978-80-247-2367-9.</w:t>
      </w:r>
    </w:p>
    <w:p w14:paraId="7335BE2A" w14:textId="77777777" w:rsidR="00853BB9" w:rsidRPr="00853BB9" w:rsidRDefault="00853BB9" w:rsidP="00C36650">
      <w:pPr>
        <w:pStyle w:val="Odstavecseseznamem"/>
        <w:numPr>
          <w:ilvl w:val="0"/>
          <w:numId w:val="17"/>
        </w:numPr>
        <w:shd w:val="clear" w:color="auto" w:fill="FFFFFF"/>
        <w:rPr>
          <w:rFonts w:cs="Times New Roman"/>
          <w:color w:val="000000"/>
        </w:rPr>
      </w:pPr>
      <w:r w:rsidRPr="00853BB9">
        <w:rPr>
          <w:rFonts w:cs="Times New Roman"/>
          <w:i/>
          <w:iCs/>
          <w:color w:val="000000"/>
        </w:rPr>
        <w:t>SBS Elektro: Ložnice, Galerie</w:t>
      </w:r>
      <w:r w:rsidRPr="00853BB9">
        <w:rPr>
          <w:rStyle w:val="apple-converted-space"/>
          <w:rFonts w:cs="Times New Roman"/>
          <w:color w:val="000000"/>
        </w:rPr>
        <w:t> </w:t>
      </w:r>
      <w:r w:rsidRPr="00853BB9">
        <w:rPr>
          <w:rFonts w:cs="Times New Roman"/>
          <w:color w:val="000000"/>
        </w:rPr>
        <w:t>[online]. [cit. 2016-06-1</w:t>
      </w:r>
      <w:r>
        <w:rPr>
          <w:rFonts w:cs="Times New Roman"/>
          <w:color w:val="000000"/>
        </w:rPr>
        <w:t>0</w:t>
      </w:r>
      <w:r w:rsidRPr="00853BB9">
        <w:rPr>
          <w:rFonts w:cs="Times New Roman"/>
          <w:color w:val="000000"/>
        </w:rPr>
        <w:t>]. Dostupné z: http://gira.cz/produkty/jaky-produkt-pro-urcitou-mistnost/cleneni-produktu-podle-mistnosti/loznice/</w:t>
      </w:r>
    </w:p>
    <w:p w14:paraId="6FCD4FE2" w14:textId="77777777" w:rsidR="006A5262" w:rsidRPr="00132EEA" w:rsidRDefault="00853BB9" w:rsidP="00C36650">
      <w:pPr>
        <w:pStyle w:val="Odstavecseseznamem"/>
        <w:numPr>
          <w:ilvl w:val="0"/>
          <w:numId w:val="17"/>
        </w:numPr>
        <w:shd w:val="clear" w:color="auto" w:fill="FFFFFF"/>
        <w:spacing w:before="30"/>
        <w:jc w:val="both"/>
        <w:rPr>
          <w:rFonts w:ascii="Open Sans" w:eastAsia="Times New Roman" w:hAnsi="Open Sans" w:cs="Times New Roman"/>
          <w:color w:val="000000"/>
          <w:szCs w:val="24"/>
          <w:lang w:eastAsia="cs-CZ"/>
        </w:rPr>
      </w:pPr>
      <w:r w:rsidRPr="00853BB9">
        <w:rPr>
          <w:rFonts w:ascii="Open Sans" w:eastAsia="Times New Roman" w:hAnsi="Open Sans" w:cs="Times New Roman"/>
          <w:i/>
          <w:iCs/>
          <w:color w:val="000000"/>
          <w:szCs w:val="24"/>
          <w:lang w:eastAsia="cs-CZ"/>
        </w:rPr>
        <w:t>Schneider Electric CZ, s.r.o.: Systém KNX - Domovní automatizace - Inteligentní elektroinstalace</w:t>
      </w:r>
      <w:r w:rsidRPr="00853BB9">
        <w:rPr>
          <w:rFonts w:ascii="Open Sans" w:eastAsia="Times New Roman" w:hAnsi="Open Sans" w:cs="Times New Roman"/>
          <w:color w:val="000000"/>
          <w:szCs w:val="24"/>
          <w:lang w:eastAsia="cs-CZ"/>
        </w:rPr>
        <w:t> [online]. [cit. 2016-06-1</w:t>
      </w:r>
      <w:r>
        <w:rPr>
          <w:rFonts w:ascii="Open Sans" w:eastAsia="Times New Roman" w:hAnsi="Open Sans" w:cs="Times New Roman"/>
          <w:color w:val="000000"/>
          <w:szCs w:val="24"/>
          <w:lang w:eastAsia="cs-CZ"/>
        </w:rPr>
        <w:t>0</w:t>
      </w:r>
      <w:r w:rsidRPr="00853BB9">
        <w:rPr>
          <w:rFonts w:ascii="Open Sans" w:eastAsia="Times New Roman" w:hAnsi="Open Sans" w:cs="Times New Roman"/>
          <w:color w:val="000000"/>
          <w:szCs w:val="24"/>
          <w:lang w:eastAsia="cs-CZ"/>
        </w:rPr>
        <w:t>]. Dostupné z: http://www.schneider-electric.cz/sites/czech-republic/cz/produkty-sluzby/instalacni-systemy-a-rizeni/system-knx/prehled/prehled.page</w:t>
      </w:r>
    </w:p>
    <w:p w14:paraId="327E9068" w14:textId="77777777" w:rsidR="00132EEA" w:rsidRPr="00132EEA" w:rsidRDefault="00132EEA" w:rsidP="00C36650">
      <w:pPr>
        <w:pStyle w:val="Odstavecseseznamem"/>
        <w:numPr>
          <w:ilvl w:val="0"/>
          <w:numId w:val="17"/>
        </w:numPr>
        <w:shd w:val="clear" w:color="auto" w:fill="FFFFFF"/>
        <w:spacing w:before="30"/>
        <w:rPr>
          <w:rFonts w:ascii="Open Sans" w:eastAsia="Times New Roman" w:hAnsi="Open Sans" w:cs="Times New Roman"/>
          <w:color w:val="000000"/>
          <w:szCs w:val="24"/>
          <w:lang w:eastAsia="cs-CZ"/>
        </w:rPr>
      </w:pPr>
      <w:r w:rsidRPr="00132EEA">
        <w:rPr>
          <w:rFonts w:ascii="Open Sans" w:eastAsia="Times New Roman" w:hAnsi="Open Sans" w:cs="Times New Roman"/>
          <w:i/>
          <w:iCs/>
          <w:color w:val="000000"/>
          <w:szCs w:val="24"/>
          <w:lang w:eastAsia="cs-CZ"/>
        </w:rPr>
        <w:lastRenderedPageBreak/>
        <w:t>JABLOTRON ALARMS a.s.</w:t>
      </w:r>
      <w:r w:rsidRPr="00132EEA">
        <w:rPr>
          <w:rFonts w:ascii="Open Sans" w:eastAsia="Times New Roman" w:hAnsi="Open Sans" w:cs="Times New Roman"/>
          <w:color w:val="000000"/>
          <w:szCs w:val="24"/>
          <w:lang w:eastAsia="cs-CZ"/>
        </w:rPr>
        <w:t> [online]. [cit. 2016-06-20]. Dostupné z: http://www.jabloshop.cz/image/cache/data/jablotron/jablotr</w:t>
      </w:r>
      <w:r w:rsidR="00C36650">
        <w:rPr>
          <w:rFonts w:ascii="Open Sans" w:eastAsia="Times New Roman" w:hAnsi="Open Sans" w:cs="Times New Roman"/>
          <w:color w:val="000000"/>
          <w:szCs w:val="24"/>
          <w:lang w:eastAsia="cs-CZ"/>
        </w:rPr>
        <w:t>on100/jablotron_eshop_alarmy_JA</w:t>
      </w:r>
      <w:r w:rsidRPr="00132EEA">
        <w:rPr>
          <w:rFonts w:ascii="Open Sans" w:eastAsia="Times New Roman" w:hAnsi="Open Sans" w:cs="Times New Roman"/>
          <w:color w:val="000000"/>
          <w:szCs w:val="24"/>
          <w:lang w:eastAsia="cs-CZ"/>
        </w:rPr>
        <w:t>101K_Ustredna_s_vestavenym_GSM_GPRS_LAN_komunikatorem-650x650-w-100-middle.jpg</w:t>
      </w:r>
    </w:p>
    <w:p w14:paraId="3C76B0A3" w14:textId="77777777" w:rsidR="00132EEA" w:rsidRPr="00132EEA" w:rsidRDefault="00132EEA"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132EEA">
        <w:rPr>
          <w:rFonts w:ascii="Open Sans" w:eastAsia="Times New Roman" w:hAnsi="Open Sans" w:cs="Times New Roman"/>
          <w:i/>
          <w:iCs/>
          <w:color w:val="000000"/>
          <w:szCs w:val="24"/>
          <w:lang w:eastAsia="cs-CZ"/>
        </w:rPr>
        <w:t>JABLOTRON ALARMS a.s.</w:t>
      </w:r>
      <w:r w:rsidRPr="00132EEA">
        <w:rPr>
          <w:rFonts w:ascii="Open Sans" w:eastAsia="Times New Roman" w:hAnsi="Open Sans" w:cs="Times New Roman"/>
          <w:color w:val="000000"/>
          <w:szCs w:val="24"/>
          <w:lang w:eastAsia="cs-CZ"/>
        </w:rPr>
        <w:t> [online]. [cit. 2016-06-20]. Dostupné z: http://www.jablotron.com/cz/katalog-produktu/automatizace/jablotron-100/vystupni-moduly/rele/ja-118n.aspx</w:t>
      </w:r>
    </w:p>
    <w:p w14:paraId="3063224D" w14:textId="77777777" w:rsidR="00132EEA" w:rsidRPr="00132EEA" w:rsidRDefault="00132EEA"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132EEA">
        <w:rPr>
          <w:rFonts w:ascii="Open Sans" w:eastAsia="Times New Roman" w:hAnsi="Open Sans" w:cs="Times New Roman"/>
          <w:i/>
          <w:iCs/>
          <w:color w:val="000000"/>
          <w:szCs w:val="24"/>
          <w:lang w:eastAsia="cs-CZ"/>
        </w:rPr>
        <w:t>JABLOTRON ALARMS a.s.</w:t>
      </w:r>
      <w:r w:rsidRPr="00132EEA">
        <w:rPr>
          <w:rFonts w:ascii="Open Sans" w:eastAsia="Times New Roman" w:hAnsi="Open Sans" w:cs="Times New Roman"/>
          <w:color w:val="000000"/>
          <w:szCs w:val="24"/>
          <w:lang w:eastAsia="cs-CZ"/>
        </w:rPr>
        <w:t> [online]. [cit. 2016-06-20]. Dostupné z: http://www.jablotron.com/cz/katalog-produktu/automatizace/jablotron-100/detektory/enviromentalni/ja-110f.aspx</w:t>
      </w:r>
    </w:p>
    <w:p w14:paraId="6627A994" w14:textId="77777777" w:rsidR="00132EEA" w:rsidRPr="00132EEA" w:rsidRDefault="00132EEA"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132EEA">
        <w:rPr>
          <w:rFonts w:ascii="Open Sans" w:eastAsia="Times New Roman" w:hAnsi="Open Sans" w:cs="Times New Roman"/>
          <w:i/>
          <w:iCs/>
          <w:color w:val="000000"/>
          <w:szCs w:val="24"/>
          <w:lang w:eastAsia="cs-CZ"/>
        </w:rPr>
        <w:t>JABLOTRON ALARMS a.s.</w:t>
      </w:r>
      <w:r w:rsidRPr="00132EEA">
        <w:rPr>
          <w:rFonts w:ascii="Open Sans" w:eastAsia="Times New Roman" w:hAnsi="Open Sans" w:cs="Times New Roman"/>
          <w:color w:val="000000"/>
          <w:szCs w:val="24"/>
          <w:lang w:eastAsia="cs-CZ"/>
        </w:rPr>
        <w:t> [online]. [cit. 2016-06-20]. Dostupné z: http://www.jablotron.com/cz/katalog-produktu/alarmy/jablotron-100/sireny/vnitrni/ja-110a.aspx</w:t>
      </w:r>
    </w:p>
    <w:p w14:paraId="1AA18928" w14:textId="77777777" w:rsidR="00132EEA" w:rsidRPr="00132EEA" w:rsidRDefault="00132EEA"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132EEA">
        <w:rPr>
          <w:rFonts w:ascii="Open Sans" w:eastAsia="Times New Roman" w:hAnsi="Open Sans" w:cs="Times New Roman"/>
          <w:i/>
          <w:iCs/>
          <w:color w:val="000000"/>
          <w:szCs w:val="24"/>
          <w:lang w:eastAsia="cs-CZ"/>
        </w:rPr>
        <w:t>JABLOTRON ALARMS a.s.</w:t>
      </w:r>
      <w:r w:rsidRPr="00132EEA">
        <w:rPr>
          <w:rFonts w:ascii="Open Sans" w:eastAsia="Times New Roman" w:hAnsi="Open Sans" w:cs="Times New Roman"/>
          <w:color w:val="000000"/>
          <w:szCs w:val="24"/>
          <w:lang w:eastAsia="cs-CZ"/>
        </w:rPr>
        <w:t> [online]. [cit. 2016-06-20]. Dostupné z: http://www.jablotron.com/cz/katalog-produktu/alarmy/jablotron-100/detektory/plastove/ja-110b.aspx</w:t>
      </w:r>
    </w:p>
    <w:p w14:paraId="421776B5" w14:textId="77777777" w:rsidR="00086DCB" w:rsidRPr="00086DCB" w:rsidRDefault="00086DCB"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086DCB">
        <w:rPr>
          <w:rFonts w:ascii="Open Sans" w:eastAsia="Times New Roman" w:hAnsi="Open Sans" w:cs="Times New Roman"/>
          <w:i/>
          <w:iCs/>
          <w:color w:val="000000"/>
          <w:szCs w:val="24"/>
          <w:lang w:eastAsia="cs-CZ"/>
        </w:rPr>
        <w:t>JABLOTRON ALARMS a.s.</w:t>
      </w:r>
      <w:r w:rsidRPr="00086DCB">
        <w:rPr>
          <w:rFonts w:ascii="Open Sans" w:eastAsia="Times New Roman" w:hAnsi="Open Sans" w:cs="Times New Roman"/>
          <w:color w:val="000000"/>
          <w:szCs w:val="24"/>
          <w:lang w:eastAsia="cs-CZ"/>
        </w:rPr>
        <w:t> [online]. [cit. 2016-06-20]. Dostupné z: http://www.jablotron.com/cz/katalog-produktu/alarmy/jablotron-100/detektory/plastove/sa-200-a.aspx</w:t>
      </w:r>
    </w:p>
    <w:p w14:paraId="1931D9EB" w14:textId="77777777" w:rsidR="00086DCB" w:rsidRPr="00086DCB" w:rsidRDefault="00086DCB"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086DCB">
        <w:rPr>
          <w:rFonts w:ascii="Open Sans" w:eastAsia="Times New Roman" w:hAnsi="Open Sans" w:cs="Times New Roman"/>
          <w:i/>
          <w:iCs/>
          <w:color w:val="000000"/>
          <w:szCs w:val="24"/>
          <w:lang w:eastAsia="cs-CZ"/>
        </w:rPr>
        <w:t>JABLOTRON ALARMS a.s.</w:t>
      </w:r>
      <w:r w:rsidRPr="00086DCB">
        <w:rPr>
          <w:rFonts w:ascii="Open Sans" w:eastAsia="Times New Roman" w:hAnsi="Open Sans" w:cs="Times New Roman"/>
          <w:color w:val="000000"/>
          <w:szCs w:val="24"/>
          <w:lang w:eastAsia="cs-CZ"/>
        </w:rPr>
        <w:t> [online]. [cit. 2016-06-20]. Dostupné z: http://www.jablotron.com/cz/katalog-produktu/automatizace/jablotron-100/detektory/plastove/ja-150m.aspx</w:t>
      </w:r>
    </w:p>
    <w:p w14:paraId="2881CFE2" w14:textId="77777777" w:rsidR="00086DCB" w:rsidRPr="00086DCB" w:rsidRDefault="00086DCB"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086DCB">
        <w:rPr>
          <w:rFonts w:ascii="Open Sans" w:eastAsia="Times New Roman" w:hAnsi="Open Sans" w:cs="Times New Roman"/>
          <w:i/>
          <w:iCs/>
          <w:color w:val="000000"/>
          <w:szCs w:val="24"/>
          <w:lang w:eastAsia="cs-CZ"/>
        </w:rPr>
        <w:t>JABLOTRON ALARMS a.s.</w:t>
      </w:r>
      <w:r w:rsidRPr="00086DCB">
        <w:rPr>
          <w:rFonts w:ascii="Open Sans" w:eastAsia="Times New Roman" w:hAnsi="Open Sans" w:cs="Times New Roman"/>
          <w:color w:val="000000"/>
          <w:szCs w:val="24"/>
          <w:lang w:eastAsia="cs-CZ"/>
        </w:rPr>
        <w:t> [online]. [cit. 2016-06-20]. Dostupné z: http://www.jablotron.com/cz/katalog-produktu/autosortiment/zabezpeceni-vozidel/detektory/pohybove/ja-186p.aspx</w:t>
      </w:r>
    </w:p>
    <w:p w14:paraId="1710DDD5" w14:textId="77777777" w:rsidR="00086DCB" w:rsidRPr="00086DCB" w:rsidRDefault="00086DCB" w:rsidP="00C36650">
      <w:pPr>
        <w:pStyle w:val="Odstavecseseznamem"/>
        <w:numPr>
          <w:ilvl w:val="0"/>
          <w:numId w:val="17"/>
        </w:numPr>
        <w:shd w:val="clear" w:color="auto" w:fill="FFFFFF"/>
        <w:spacing w:before="30"/>
        <w:rPr>
          <w:rFonts w:ascii="Open Sans" w:eastAsia="Times New Roman" w:hAnsi="Open Sans" w:cs="Times New Roman"/>
          <w:color w:val="000000"/>
          <w:szCs w:val="24"/>
          <w:lang w:eastAsia="cs-CZ"/>
        </w:rPr>
      </w:pPr>
      <w:r w:rsidRPr="00086DCB">
        <w:rPr>
          <w:rFonts w:ascii="Open Sans" w:eastAsia="Times New Roman" w:hAnsi="Open Sans" w:cs="Times New Roman"/>
          <w:i/>
          <w:iCs/>
          <w:color w:val="000000"/>
          <w:szCs w:val="24"/>
          <w:lang w:eastAsia="cs-CZ"/>
        </w:rPr>
        <w:t>JABLOTRON ALARMS a.s.</w:t>
      </w:r>
      <w:r w:rsidRPr="00086DCB">
        <w:rPr>
          <w:rFonts w:ascii="Open Sans" w:eastAsia="Times New Roman" w:hAnsi="Open Sans" w:cs="Times New Roman"/>
          <w:color w:val="000000"/>
          <w:szCs w:val="24"/>
          <w:lang w:eastAsia="cs-CZ"/>
        </w:rPr>
        <w:t> [online]. [cit. 2016-06-20]. Dostupné z: http://www.jablotron.com/cz/katalog-produktu/alarmy/jablotron-100/detektory/pohybove/ja-160pc.aspx</w:t>
      </w:r>
    </w:p>
    <w:p w14:paraId="7D1AE7DA" w14:textId="77777777" w:rsidR="00086DCB" w:rsidRPr="00086DCB" w:rsidRDefault="00086DCB"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086DCB">
        <w:rPr>
          <w:rFonts w:ascii="Open Sans" w:eastAsia="Times New Roman" w:hAnsi="Open Sans" w:cs="Times New Roman"/>
          <w:i/>
          <w:iCs/>
          <w:color w:val="000000"/>
          <w:szCs w:val="24"/>
          <w:lang w:eastAsia="cs-CZ"/>
        </w:rPr>
        <w:t>JABLOTRON ALARMS a.s.</w:t>
      </w:r>
      <w:r w:rsidRPr="00086DCB">
        <w:rPr>
          <w:rFonts w:ascii="Open Sans" w:eastAsia="Times New Roman" w:hAnsi="Open Sans" w:cs="Times New Roman"/>
          <w:color w:val="000000"/>
          <w:szCs w:val="24"/>
          <w:lang w:eastAsia="cs-CZ"/>
        </w:rPr>
        <w:t> [online]. [cit. 2016-06-20]. Dostupné z: http://www.jablotron.com/cz/katalog-produktu/alarmy/jablotron-100/ovladaci-prvky/klavesnice-a-pristupove-m/ja-152e.aspx</w:t>
      </w:r>
    </w:p>
    <w:p w14:paraId="0C3D8E3C" w14:textId="77777777" w:rsidR="00C36650" w:rsidRPr="00C36650" w:rsidRDefault="00C36650" w:rsidP="00C36650">
      <w:pPr>
        <w:pStyle w:val="Odstavecseseznamem"/>
        <w:numPr>
          <w:ilvl w:val="0"/>
          <w:numId w:val="17"/>
        </w:numPr>
        <w:shd w:val="clear" w:color="auto" w:fill="FFFFFF"/>
        <w:spacing w:before="30"/>
        <w:rPr>
          <w:rFonts w:ascii="Open Sans" w:eastAsia="Times New Roman" w:hAnsi="Open Sans" w:cs="Times New Roman"/>
          <w:color w:val="000000"/>
          <w:szCs w:val="24"/>
          <w:lang w:eastAsia="cs-CZ"/>
        </w:rPr>
      </w:pPr>
      <w:r w:rsidRPr="00C36650">
        <w:rPr>
          <w:rFonts w:ascii="Open Sans" w:eastAsia="Times New Roman" w:hAnsi="Open Sans" w:cs="Times New Roman"/>
          <w:i/>
          <w:iCs/>
          <w:color w:val="000000"/>
          <w:szCs w:val="24"/>
          <w:lang w:eastAsia="cs-CZ"/>
        </w:rPr>
        <w:t>JABLOTRON ALARMS a.s.</w:t>
      </w:r>
      <w:r w:rsidRPr="00C36650">
        <w:rPr>
          <w:rFonts w:ascii="Open Sans" w:eastAsia="Times New Roman" w:hAnsi="Open Sans" w:cs="Times New Roman"/>
          <w:color w:val="000000"/>
          <w:szCs w:val="24"/>
          <w:lang w:eastAsia="cs-CZ"/>
        </w:rPr>
        <w:t> [online]. [cit. 2016-06-20]. Dostupné z: http://www.jablotron.com/cz/katalog-produktu/alarmy/jablotron-100/ovladaci-prvky/klavesnice-a-pristupove-m/ja-153e.aspx</w:t>
      </w:r>
    </w:p>
    <w:p w14:paraId="308646F9" w14:textId="77777777" w:rsidR="00C36650" w:rsidRPr="00C36650" w:rsidRDefault="00C36650" w:rsidP="00C36650">
      <w:pPr>
        <w:pStyle w:val="Odstavecseseznamem"/>
        <w:numPr>
          <w:ilvl w:val="0"/>
          <w:numId w:val="17"/>
        </w:numPr>
        <w:shd w:val="clear" w:color="auto" w:fill="FFFFFF"/>
        <w:spacing w:before="30" w:after="0"/>
        <w:rPr>
          <w:rFonts w:ascii="Open Sans" w:eastAsia="Times New Roman" w:hAnsi="Open Sans" w:cs="Times New Roman"/>
          <w:color w:val="000000"/>
          <w:szCs w:val="24"/>
          <w:lang w:eastAsia="cs-CZ"/>
        </w:rPr>
      </w:pPr>
      <w:r w:rsidRPr="00C36650">
        <w:rPr>
          <w:rFonts w:ascii="Open Sans" w:eastAsia="Times New Roman" w:hAnsi="Open Sans" w:cs="Times New Roman"/>
          <w:i/>
          <w:iCs/>
          <w:color w:val="000000"/>
          <w:szCs w:val="24"/>
          <w:lang w:eastAsia="cs-CZ"/>
        </w:rPr>
        <w:lastRenderedPageBreak/>
        <w:t>JABLOTRON ALARMS a.s.</w:t>
      </w:r>
      <w:r w:rsidRPr="00C36650">
        <w:rPr>
          <w:rFonts w:ascii="Open Sans" w:eastAsia="Times New Roman" w:hAnsi="Open Sans" w:cs="Times New Roman"/>
          <w:color w:val="000000"/>
          <w:szCs w:val="24"/>
          <w:lang w:eastAsia="cs-CZ"/>
        </w:rPr>
        <w:t> [online]. [cit. 2016-06-20]. Dostupné z: http://www.jablotron.com/cz/katalog-produktu/alarmy/jablotron-100/ovladaci-prvky/klavesnice-a-pristupove-m/ja-153e.aspx</w:t>
      </w:r>
    </w:p>
    <w:p w14:paraId="2A5D9A9F" w14:textId="77777777" w:rsidR="00BE24F7" w:rsidRPr="006A5262" w:rsidRDefault="006A5262" w:rsidP="006A5262">
      <w:pPr>
        <w:rPr>
          <w:rStyle w:val="Hypertextovodkaz"/>
          <w:rFonts w:cs="Times New Roman"/>
          <w:caps/>
          <w:color w:val="auto"/>
          <w:szCs w:val="24"/>
          <w:u w:val="none"/>
        </w:rPr>
      </w:pPr>
      <w:r>
        <w:rPr>
          <w:rFonts w:cs="Times New Roman"/>
          <w:caps/>
          <w:szCs w:val="24"/>
        </w:rPr>
        <w:br w:type="page"/>
      </w:r>
    </w:p>
    <w:p w14:paraId="64018945" w14:textId="77777777" w:rsidR="000E206E" w:rsidRDefault="000E206E" w:rsidP="000E206E">
      <w:pPr>
        <w:pStyle w:val="Nadpis1"/>
        <w:numPr>
          <w:ilvl w:val="0"/>
          <w:numId w:val="0"/>
        </w:numPr>
      </w:pPr>
      <w:bookmarkStart w:id="124" w:name="_Toc454008395"/>
      <w:bookmarkStart w:id="125" w:name="_Toc454064965"/>
      <w:bookmarkStart w:id="126" w:name="_Toc454480426"/>
      <w:r w:rsidRPr="004402B9">
        <w:lastRenderedPageBreak/>
        <w:t>SEZNAM POUŽITÝCH OBRÁZKŮ</w:t>
      </w:r>
      <w:bookmarkEnd w:id="124"/>
      <w:bookmarkEnd w:id="125"/>
      <w:bookmarkEnd w:id="126"/>
    </w:p>
    <w:p w14:paraId="29FC0F28" w14:textId="77777777" w:rsidR="000E206E" w:rsidRPr="00F55CB4" w:rsidRDefault="000E206E" w:rsidP="000E206E"/>
    <w:p w14:paraId="45DE4B5F" w14:textId="77777777" w:rsidR="000E206E" w:rsidRPr="00F55CB4" w:rsidRDefault="000E206E" w:rsidP="000E206E">
      <w:pPr>
        <w:spacing w:before="0" w:after="0"/>
        <w:ind w:left="1843" w:hanging="1134"/>
        <w:jc w:val="both"/>
        <w:rPr>
          <w:rFonts w:cs="Times New Roman"/>
          <w:szCs w:val="24"/>
        </w:rPr>
      </w:pPr>
      <w:r w:rsidRPr="00F55CB4">
        <w:rPr>
          <w:rFonts w:cs="Times New Roman"/>
          <w:szCs w:val="24"/>
        </w:rPr>
        <w:t>Obr. 1</w:t>
      </w:r>
      <w:r>
        <w:rPr>
          <w:rFonts w:cs="Times New Roman"/>
          <w:szCs w:val="24"/>
        </w:rPr>
        <w:tab/>
      </w:r>
      <w:r w:rsidRPr="00F55CB4">
        <w:rPr>
          <w:rFonts w:cs="Times New Roman"/>
          <w:szCs w:val="24"/>
        </w:rPr>
        <w:t xml:space="preserve">Národní program vzdělávání </w:t>
      </w:r>
    </w:p>
    <w:p w14:paraId="7BFE4D2E" w14:textId="77777777" w:rsidR="000E206E" w:rsidRPr="00F55CB4" w:rsidRDefault="000E206E" w:rsidP="000E206E">
      <w:pPr>
        <w:spacing w:before="0" w:after="0"/>
        <w:ind w:left="1843" w:hanging="1134"/>
        <w:jc w:val="both"/>
        <w:rPr>
          <w:rFonts w:cs="Times New Roman"/>
          <w:szCs w:val="24"/>
        </w:rPr>
      </w:pPr>
      <w:r w:rsidRPr="00F55CB4">
        <w:rPr>
          <w:rFonts w:cs="Times New Roman"/>
          <w:szCs w:val="24"/>
        </w:rPr>
        <w:t>Obr. 2</w:t>
      </w:r>
      <w:r>
        <w:rPr>
          <w:rFonts w:cs="Times New Roman"/>
          <w:szCs w:val="24"/>
        </w:rPr>
        <w:tab/>
      </w:r>
      <w:r w:rsidRPr="00F55CB4">
        <w:rPr>
          <w:rFonts w:cs="Times New Roman"/>
          <w:szCs w:val="24"/>
        </w:rPr>
        <w:t xml:space="preserve">Didaktika v poli věd o výchově </w:t>
      </w:r>
    </w:p>
    <w:p w14:paraId="65E3DD76" w14:textId="77777777" w:rsidR="000E206E" w:rsidRDefault="000E206E" w:rsidP="000E206E">
      <w:pPr>
        <w:spacing w:before="0" w:after="0"/>
        <w:ind w:left="1843" w:hanging="1134"/>
        <w:jc w:val="both"/>
        <w:rPr>
          <w:rFonts w:cs="Times New Roman"/>
          <w:szCs w:val="24"/>
        </w:rPr>
      </w:pPr>
      <w:r w:rsidRPr="00F55CB4">
        <w:rPr>
          <w:rFonts w:cs="Times New Roman"/>
          <w:szCs w:val="24"/>
        </w:rPr>
        <w:t xml:space="preserve">Obr. 3 </w:t>
      </w:r>
      <w:r>
        <w:rPr>
          <w:rFonts w:cs="Times New Roman"/>
          <w:szCs w:val="24"/>
        </w:rPr>
        <w:tab/>
      </w:r>
      <w:r w:rsidRPr="00F55CB4">
        <w:rPr>
          <w:rFonts w:cs="Times New Roman"/>
          <w:szCs w:val="24"/>
        </w:rPr>
        <w:t>Hierarchie cílů z hlediska obecnosti</w:t>
      </w:r>
    </w:p>
    <w:p w14:paraId="71B3EC87" w14:textId="77777777" w:rsidR="000E206E" w:rsidRPr="00F55CB4" w:rsidRDefault="000E206E" w:rsidP="000E206E">
      <w:pPr>
        <w:spacing w:before="0" w:after="0"/>
        <w:ind w:left="1843" w:hanging="1134"/>
        <w:jc w:val="both"/>
        <w:rPr>
          <w:rFonts w:cs="Times New Roman"/>
          <w:szCs w:val="24"/>
        </w:rPr>
      </w:pPr>
      <w:r w:rsidRPr="00BA6ED5">
        <w:rPr>
          <w:rFonts w:cs="Times New Roman"/>
          <w:szCs w:val="24"/>
        </w:rPr>
        <w:t>Obr. 4</w:t>
      </w:r>
      <w:r>
        <w:rPr>
          <w:rFonts w:cs="Times New Roman"/>
          <w:szCs w:val="24"/>
        </w:rPr>
        <w:tab/>
      </w:r>
      <w:r w:rsidRPr="00BA6ED5">
        <w:rPr>
          <w:rFonts w:cs="Times New Roman"/>
          <w:szCs w:val="24"/>
        </w:rPr>
        <w:t>Bezpečnostní vložka EVVA ICS</w:t>
      </w:r>
    </w:p>
    <w:p w14:paraId="1E85F021" w14:textId="77777777" w:rsidR="000E206E" w:rsidRDefault="000E206E" w:rsidP="000E206E">
      <w:pPr>
        <w:spacing w:before="0" w:after="0"/>
        <w:ind w:left="1843" w:hanging="1134"/>
        <w:jc w:val="both"/>
      </w:pPr>
      <w:r w:rsidRPr="00F55CB4">
        <w:t xml:space="preserve">Obr. </w:t>
      </w:r>
      <w:r>
        <w:t>5</w:t>
      </w:r>
      <w:r>
        <w:tab/>
      </w:r>
      <w:r w:rsidRPr="00F55CB4">
        <w:t>Blokové schéma EZS</w:t>
      </w:r>
    </w:p>
    <w:p w14:paraId="1359E9D9" w14:textId="77777777" w:rsidR="000E206E" w:rsidRPr="00F55CB4" w:rsidRDefault="000E206E" w:rsidP="000E206E">
      <w:pPr>
        <w:spacing w:before="0" w:after="0"/>
        <w:ind w:left="1843" w:hanging="1134"/>
        <w:jc w:val="both"/>
      </w:pPr>
      <w:r>
        <w:t xml:space="preserve">Obr. 6 </w:t>
      </w:r>
      <w:r>
        <w:tab/>
        <w:t>Model inteligentního domu</w:t>
      </w:r>
    </w:p>
    <w:p w14:paraId="7B6CE4B9" w14:textId="77777777" w:rsidR="000E206E" w:rsidRPr="00F55CB4" w:rsidRDefault="000E206E" w:rsidP="000E206E">
      <w:pPr>
        <w:spacing w:before="0" w:after="0"/>
        <w:ind w:left="1843" w:hanging="1134"/>
      </w:pPr>
      <w:r>
        <w:t>Obr. 7</w:t>
      </w:r>
      <w:r>
        <w:tab/>
      </w:r>
      <w:r w:rsidRPr="00F55CB4">
        <w:t>Přízemí modelu</w:t>
      </w:r>
    </w:p>
    <w:p w14:paraId="1B8F8492" w14:textId="77777777" w:rsidR="000E206E" w:rsidRDefault="000E206E" w:rsidP="000E206E">
      <w:pPr>
        <w:pStyle w:val="Odstavecseseznamem"/>
        <w:autoSpaceDE w:val="0"/>
        <w:autoSpaceDN w:val="0"/>
        <w:adjustRightInd w:val="0"/>
        <w:spacing w:before="0" w:after="0"/>
        <w:ind w:left="1843" w:hanging="1134"/>
      </w:pPr>
      <w:r>
        <w:t>Obr. 8</w:t>
      </w:r>
      <w:r>
        <w:tab/>
      </w:r>
      <w:r w:rsidRPr="00F55CB4">
        <w:t>Podkroví modelu</w:t>
      </w:r>
    </w:p>
    <w:p w14:paraId="6BDD9626" w14:textId="5639C9A7" w:rsidR="000E206E" w:rsidRDefault="000E206E" w:rsidP="000E206E">
      <w:pPr>
        <w:pStyle w:val="Odstavecseseznamem"/>
        <w:autoSpaceDE w:val="0"/>
        <w:autoSpaceDN w:val="0"/>
        <w:adjustRightInd w:val="0"/>
        <w:spacing w:before="0" w:after="0"/>
        <w:ind w:left="1843" w:hanging="1134"/>
      </w:pPr>
      <w:r>
        <w:t>Obr. 9</w:t>
      </w:r>
      <w:r>
        <w:tab/>
        <w:t>Ústředna JA</w:t>
      </w:r>
      <w:r w:rsidR="003D0716" w:rsidRPr="003758C0">
        <w:rPr>
          <w:b/>
        </w:rPr>
        <w:t>-</w:t>
      </w:r>
      <w:r>
        <w:t>106K</w:t>
      </w:r>
    </w:p>
    <w:p w14:paraId="2ED62A17" w14:textId="6B2E5AAA" w:rsidR="000E206E" w:rsidRDefault="000E206E" w:rsidP="000E206E">
      <w:pPr>
        <w:pStyle w:val="Odstavecseseznamem"/>
        <w:autoSpaceDE w:val="0"/>
        <w:autoSpaceDN w:val="0"/>
        <w:adjustRightInd w:val="0"/>
        <w:spacing w:before="0" w:after="0"/>
        <w:ind w:left="1843" w:hanging="1134"/>
      </w:pPr>
      <w:r>
        <w:t>Obr. 10</w:t>
      </w:r>
      <w:r>
        <w:tab/>
        <w:t>Sběrnicový detektor pohybu JA</w:t>
      </w:r>
      <w:r w:rsidR="003D0716" w:rsidRPr="003758C0">
        <w:rPr>
          <w:b/>
        </w:rPr>
        <w:t>-</w:t>
      </w:r>
      <w:r>
        <w:t>110P</w:t>
      </w:r>
    </w:p>
    <w:p w14:paraId="6919789D" w14:textId="2FF63323" w:rsidR="000E206E" w:rsidRDefault="000E206E" w:rsidP="000E206E">
      <w:pPr>
        <w:pStyle w:val="Odstavecseseznamem"/>
        <w:autoSpaceDE w:val="0"/>
        <w:autoSpaceDN w:val="0"/>
        <w:adjustRightInd w:val="0"/>
        <w:spacing w:before="0" w:after="0"/>
        <w:ind w:left="1843" w:hanging="1134"/>
      </w:pPr>
      <w:r>
        <w:t>Obr. 11</w:t>
      </w:r>
      <w:r>
        <w:tab/>
        <w:t>Přístupový modul JA</w:t>
      </w:r>
      <w:r w:rsidR="003D0716" w:rsidRPr="003758C0">
        <w:rPr>
          <w:b/>
        </w:rPr>
        <w:t>-</w:t>
      </w:r>
      <w:r>
        <w:t>114E</w:t>
      </w:r>
    </w:p>
    <w:p w14:paraId="11350B16" w14:textId="77777777" w:rsidR="000E206E" w:rsidRDefault="000E206E" w:rsidP="000E206E">
      <w:pPr>
        <w:pStyle w:val="Odstavecseseznamem"/>
        <w:autoSpaceDE w:val="0"/>
        <w:autoSpaceDN w:val="0"/>
        <w:adjustRightInd w:val="0"/>
        <w:spacing w:before="0" w:after="0"/>
        <w:ind w:left="1843" w:hanging="1134"/>
      </w:pPr>
      <w:r>
        <w:t>Obr. 12</w:t>
      </w:r>
      <w:r>
        <w:tab/>
        <w:t>Sběrnicový kombinovaný detektor kouře a teploty JA-110ST</w:t>
      </w:r>
    </w:p>
    <w:p w14:paraId="3AF6FB9F" w14:textId="18C6E16F" w:rsidR="000E206E" w:rsidRDefault="000E206E" w:rsidP="000E206E">
      <w:pPr>
        <w:pStyle w:val="Odstavecseseznamem"/>
        <w:autoSpaceDE w:val="0"/>
        <w:autoSpaceDN w:val="0"/>
        <w:adjustRightInd w:val="0"/>
        <w:spacing w:before="0" w:after="0"/>
        <w:ind w:left="1843" w:hanging="1134"/>
      </w:pPr>
      <w:r>
        <w:t>Obr. 13</w:t>
      </w:r>
      <w:r>
        <w:tab/>
        <w:t>Sběrnicová venkovní siréna JA</w:t>
      </w:r>
      <w:r w:rsidR="003D0716" w:rsidRPr="003758C0">
        <w:rPr>
          <w:b/>
        </w:rPr>
        <w:t>-</w:t>
      </w:r>
      <w:r>
        <w:t>111A RB</w:t>
      </w:r>
    </w:p>
    <w:p w14:paraId="301FD82E" w14:textId="7858C143" w:rsidR="000E206E" w:rsidRDefault="000E206E" w:rsidP="000E206E">
      <w:pPr>
        <w:pStyle w:val="Odstavecseseznamem"/>
        <w:autoSpaceDE w:val="0"/>
        <w:autoSpaceDN w:val="0"/>
        <w:adjustRightInd w:val="0"/>
        <w:spacing w:before="0" w:after="0"/>
        <w:ind w:left="1843" w:hanging="1134"/>
      </w:pPr>
      <w:r>
        <w:t>Obr. 14</w:t>
      </w:r>
      <w:r>
        <w:tab/>
        <w:t>Sběrnicový silový modul výstupů PG, JA</w:t>
      </w:r>
      <w:r w:rsidR="003D0716" w:rsidRPr="003758C0">
        <w:rPr>
          <w:b/>
        </w:rPr>
        <w:t>-</w:t>
      </w:r>
      <w:r>
        <w:t>110N</w:t>
      </w:r>
    </w:p>
    <w:p w14:paraId="50B5393F" w14:textId="77777777" w:rsidR="000E206E" w:rsidRDefault="000E206E" w:rsidP="000E206E">
      <w:pPr>
        <w:pStyle w:val="Odstavecseseznamem"/>
        <w:autoSpaceDE w:val="0"/>
        <w:autoSpaceDN w:val="0"/>
        <w:adjustRightInd w:val="0"/>
        <w:spacing w:before="0" w:after="0"/>
        <w:ind w:left="1843" w:hanging="1134"/>
      </w:pPr>
      <w:r>
        <w:t>Obr. 15</w:t>
      </w:r>
      <w:r>
        <w:tab/>
        <w:t xml:space="preserve"> Bezdrátový signálový modul výstupů PG, JA-151N</w:t>
      </w:r>
    </w:p>
    <w:p w14:paraId="53620C3D" w14:textId="5D297F48" w:rsidR="000E206E" w:rsidRDefault="000E206E" w:rsidP="000E206E">
      <w:pPr>
        <w:pStyle w:val="Odstavecseseznamem"/>
        <w:autoSpaceDE w:val="0"/>
        <w:autoSpaceDN w:val="0"/>
        <w:adjustRightInd w:val="0"/>
        <w:spacing w:before="0" w:after="0"/>
        <w:ind w:left="1843" w:hanging="1134"/>
      </w:pPr>
      <w:r>
        <w:t>Obr. 16</w:t>
      </w:r>
      <w:r>
        <w:tab/>
        <w:t>Bezdrátová optická závora JA</w:t>
      </w:r>
      <w:r w:rsidR="003D0716" w:rsidRPr="003758C0">
        <w:rPr>
          <w:b/>
        </w:rPr>
        <w:t>-</w:t>
      </w:r>
      <w:r>
        <w:t>150IR</w:t>
      </w:r>
    </w:p>
    <w:p w14:paraId="737C5EA4" w14:textId="00B45AE5" w:rsidR="000E206E" w:rsidRDefault="000E206E" w:rsidP="000E206E">
      <w:pPr>
        <w:pStyle w:val="Odstavecseseznamem"/>
        <w:autoSpaceDE w:val="0"/>
        <w:autoSpaceDN w:val="0"/>
        <w:adjustRightInd w:val="0"/>
        <w:spacing w:before="0" w:after="0"/>
        <w:ind w:left="1843" w:hanging="1134"/>
      </w:pPr>
      <w:r>
        <w:t>Obr. 17</w:t>
      </w:r>
      <w:r>
        <w:tab/>
        <w:t>Sběrnicový modul JA</w:t>
      </w:r>
      <w:r w:rsidR="003D0716" w:rsidRPr="003758C0">
        <w:rPr>
          <w:b/>
        </w:rPr>
        <w:t>-</w:t>
      </w:r>
      <w:r>
        <w:t>110R</w:t>
      </w:r>
    </w:p>
    <w:p w14:paraId="0547BBA8" w14:textId="511BC191" w:rsidR="000E206E" w:rsidRDefault="000E206E" w:rsidP="000E206E">
      <w:pPr>
        <w:pStyle w:val="Odstavecseseznamem"/>
        <w:autoSpaceDE w:val="0"/>
        <w:autoSpaceDN w:val="0"/>
        <w:adjustRightInd w:val="0"/>
        <w:spacing w:before="0" w:after="0"/>
        <w:ind w:left="1843" w:hanging="1134"/>
      </w:pPr>
      <w:r>
        <w:t>Obr. 18</w:t>
      </w:r>
      <w:r>
        <w:tab/>
        <w:t>Modul telefonního komunikátoru JA</w:t>
      </w:r>
      <w:r w:rsidR="003D0716" w:rsidRPr="003758C0">
        <w:rPr>
          <w:b/>
        </w:rPr>
        <w:t>-</w:t>
      </w:r>
      <w:r>
        <w:t>190X</w:t>
      </w:r>
    </w:p>
    <w:p w14:paraId="2BF6DC19" w14:textId="77777777" w:rsidR="000E206E" w:rsidRDefault="000E206E" w:rsidP="000E206E">
      <w:pPr>
        <w:pStyle w:val="Odstavecseseznamem"/>
        <w:autoSpaceDE w:val="0"/>
        <w:autoSpaceDN w:val="0"/>
        <w:adjustRightInd w:val="0"/>
        <w:spacing w:before="0" w:after="0"/>
        <w:ind w:left="1843" w:hanging="1134"/>
      </w:pPr>
      <w:r>
        <w:t>Obr. 19</w:t>
      </w:r>
      <w:r>
        <w:tab/>
      </w:r>
      <w:r w:rsidRPr="0024578D">
        <w:t>Schéma zabezpečení EZS – přízemí modelu</w:t>
      </w:r>
      <w:r>
        <w:t xml:space="preserve"> </w:t>
      </w:r>
    </w:p>
    <w:p w14:paraId="38666A2C" w14:textId="46A6176E" w:rsidR="000E206E" w:rsidRDefault="000E206E" w:rsidP="000E206E">
      <w:pPr>
        <w:pStyle w:val="Textbubliny"/>
        <w:autoSpaceDE w:val="0"/>
        <w:autoSpaceDN w:val="0"/>
        <w:adjustRightInd w:val="0"/>
        <w:spacing w:before="0" w:after="0"/>
        <w:ind w:left="1843" w:hanging="1134"/>
        <w:rPr>
          <w:rFonts w:ascii="Times New Roman" w:hAnsi="Times New Roman" w:cs="Times New Roman"/>
          <w:sz w:val="24"/>
          <w:szCs w:val="24"/>
        </w:rPr>
      </w:pPr>
      <w:r w:rsidRPr="0024578D">
        <w:rPr>
          <w:rFonts w:ascii="Times New Roman" w:hAnsi="Times New Roman" w:cs="Times New Roman"/>
          <w:sz w:val="24"/>
          <w:szCs w:val="24"/>
        </w:rPr>
        <w:t>Obr. 20</w:t>
      </w:r>
      <w:r w:rsidRPr="0024578D">
        <w:rPr>
          <w:rFonts w:ascii="Times New Roman" w:hAnsi="Times New Roman" w:cs="Times New Roman"/>
          <w:sz w:val="24"/>
          <w:szCs w:val="24"/>
        </w:rPr>
        <w:tab/>
        <w:t xml:space="preserve">Schéma zabezpečení EZS </w:t>
      </w:r>
      <w:r w:rsidR="003D0716" w:rsidRPr="003758C0">
        <w:rPr>
          <w:b/>
        </w:rPr>
        <w:t>-</w:t>
      </w:r>
      <w:r w:rsidRPr="0024578D">
        <w:rPr>
          <w:rFonts w:ascii="Times New Roman" w:hAnsi="Times New Roman" w:cs="Times New Roman"/>
          <w:sz w:val="24"/>
          <w:szCs w:val="24"/>
        </w:rPr>
        <w:t xml:space="preserve"> podkroví modelu</w:t>
      </w:r>
    </w:p>
    <w:p w14:paraId="4C03F193" w14:textId="77777777" w:rsidR="000E206E" w:rsidRDefault="000E206E" w:rsidP="000E206E">
      <w:pPr>
        <w:pStyle w:val="Textbubliny"/>
        <w:autoSpaceDE w:val="0"/>
        <w:autoSpaceDN w:val="0"/>
        <w:adjustRightInd w:val="0"/>
        <w:spacing w:before="0" w:after="0"/>
        <w:ind w:left="1843" w:hanging="1134"/>
        <w:rPr>
          <w:rFonts w:ascii="Times New Roman" w:hAnsi="Times New Roman" w:cs="Times New Roman"/>
          <w:sz w:val="24"/>
          <w:szCs w:val="24"/>
        </w:rPr>
      </w:pPr>
      <w:r>
        <w:rPr>
          <w:rFonts w:ascii="Times New Roman" w:hAnsi="Times New Roman" w:cs="Times New Roman"/>
          <w:sz w:val="24"/>
          <w:szCs w:val="24"/>
        </w:rPr>
        <w:t>Obr. 21</w:t>
      </w:r>
      <w:r>
        <w:rPr>
          <w:rFonts w:ascii="Times New Roman" w:hAnsi="Times New Roman" w:cs="Times New Roman"/>
          <w:sz w:val="24"/>
          <w:szCs w:val="24"/>
        </w:rPr>
        <w:tab/>
        <w:t>Legenda schématu EZS</w:t>
      </w:r>
    </w:p>
    <w:p w14:paraId="4E577B34" w14:textId="77777777" w:rsidR="000E206E" w:rsidRDefault="000E206E" w:rsidP="000E206E">
      <w:pPr>
        <w:pStyle w:val="Textbubliny"/>
        <w:autoSpaceDE w:val="0"/>
        <w:autoSpaceDN w:val="0"/>
        <w:adjustRightInd w:val="0"/>
        <w:spacing w:before="0" w:after="0"/>
        <w:ind w:left="1843" w:hanging="1134"/>
        <w:rPr>
          <w:rFonts w:ascii="Times New Roman" w:hAnsi="Times New Roman" w:cs="Times New Roman"/>
          <w:sz w:val="24"/>
          <w:szCs w:val="24"/>
        </w:rPr>
      </w:pPr>
      <w:r>
        <w:rPr>
          <w:rFonts w:ascii="Times New Roman" w:hAnsi="Times New Roman" w:cs="Times New Roman"/>
          <w:sz w:val="24"/>
          <w:szCs w:val="24"/>
        </w:rPr>
        <w:t>Obr. 22</w:t>
      </w:r>
      <w:r>
        <w:rPr>
          <w:rFonts w:ascii="Times New Roman" w:hAnsi="Times New Roman" w:cs="Times New Roman"/>
          <w:sz w:val="24"/>
          <w:szCs w:val="24"/>
        </w:rPr>
        <w:tab/>
      </w:r>
      <w:r w:rsidRPr="0024578D">
        <w:rPr>
          <w:rFonts w:ascii="Times New Roman" w:hAnsi="Times New Roman" w:cs="Times New Roman"/>
          <w:sz w:val="24"/>
          <w:szCs w:val="24"/>
        </w:rPr>
        <w:t xml:space="preserve">Informatické </w:t>
      </w:r>
      <w:r>
        <w:rPr>
          <w:rFonts w:ascii="Times New Roman" w:hAnsi="Times New Roman" w:cs="Times New Roman"/>
          <w:sz w:val="24"/>
          <w:szCs w:val="24"/>
        </w:rPr>
        <w:t>zasíťová</w:t>
      </w:r>
      <w:r w:rsidRPr="0024578D">
        <w:rPr>
          <w:rFonts w:ascii="Times New Roman" w:hAnsi="Times New Roman" w:cs="Times New Roman"/>
          <w:sz w:val="24"/>
          <w:szCs w:val="24"/>
        </w:rPr>
        <w:t xml:space="preserve">ní zařízeni systémové techniky budov sběrnicí </w:t>
      </w:r>
      <w:proofErr w:type="spellStart"/>
      <w:r w:rsidRPr="0024578D">
        <w:rPr>
          <w:rFonts w:ascii="Times New Roman" w:hAnsi="Times New Roman" w:cs="Times New Roman"/>
          <w:sz w:val="24"/>
          <w:szCs w:val="24"/>
        </w:rPr>
        <w:t>KNXlEIB</w:t>
      </w:r>
      <w:proofErr w:type="spellEnd"/>
    </w:p>
    <w:p w14:paraId="0D1E5BD3" w14:textId="77777777" w:rsidR="000E206E" w:rsidRPr="0024578D" w:rsidRDefault="000E206E" w:rsidP="000E206E">
      <w:pPr>
        <w:pStyle w:val="Textbubliny"/>
        <w:autoSpaceDE w:val="0"/>
        <w:autoSpaceDN w:val="0"/>
        <w:adjustRightInd w:val="0"/>
        <w:spacing w:before="0" w:after="0"/>
        <w:ind w:left="1843" w:hanging="1134"/>
        <w:rPr>
          <w:rFonts w:ascii="Times New Roman" w:hAnsi="Times New Roman" w:cs="Times New Roman"/>
          <w:sz w:val="24"/>
          <w:szCs w:val="24"/>
        </w:rPr>
      </w:pPr>
      <w:r>
        <w:rPr>
          <w:rFonts w:ascii="Times New Roman" w:hAnsi="Times New Roman" w:cs="Times New Roman"/>
          <w:sz w:val="24"/>
          <w:szCs w:val="24"/>
        </w:rPr>
        <w:t>Obr. 23</w:t>
      </w:r>
      <w:r>
        <w:rPr>
          <w:rFonts w:ascii="Times New Roman" w:hAnsi="Times New Roman" w:cs="Times New Roman"/>
          <w:sz w:val="24"/>
          <w:szCs w:val="24"/>
        </w:rPr>
        <w:tab/>
      </w:r>
      <w:r w:rsidRPr="0024578D">
        <w:rPr>
          <w:rFonts w:ascii="Times New Roman" w:eastAsia="Times New Roman" w:hAnsi="Times New Roman" w:cs="Times New Roman"/>
          <w:sz w:val="24"/>
          <w:szCs w:val="24"/>
        </w:rPr>
        <w:t xml:space="preserve">Ovládání uživatelských funkcí </w:t>
      </w:r>
      <w:proofErr w:type="spellStart"/>
      <w:r w:rsidRPr="0024578D">
        <w:rPr>
          <w:rFonts w:ascii="Times New Roman" w:eastAsia="Times New Roman" w:hAnsi="Times New Roman" w:cs="Times New Roman"/>
          <w:sz w:val="24"/>
          <w:szCs w:val="24"/>
        </w:rPr>
        <w:t>tabletem</w:t>
      </w:r>
      <w:proofErr w:type="spellEnd"/>
    </w:p>
    <w:p w14:paraId="60B570A3" w14:textId="77777777" w:rsidR="000E206E" w:rsidRPr="00F55CB4" w:rsidRDefault="000E206E" w:rsidP="000E206E">
      <w:pPr>
        <w:spacing w:before="0" w:after="0"/>
        <w:ind w:left="1843" w:hanging="1134"/>
      </w:pPr>
      <w:r w:rsidRPr="00F55CB4">
        <w:t xml:space="preserve">Obr. </w:t>
      </w:r>
      <w:r>
        <w:t>24</w:t>
      </w:r>
      <w:r>
        <w:tab/>
      </w:r>
      <w:r w:rsidRPr="00F55CB4">
        <w:t xml:space="preserve">Dialogové okno </w:t>
      </w:r>
      <w:proofErr w:type="spellStart"/>
      <w:r w:rsidRPr="00F55CB4">
        <w:t>NETx</w:t>
      </w:r>
      <w:proofErr w:type="spellEnd"/>
      <w:r w:rsidRPr="00F55CB4">
        <w:t xml:space="preserve"> BMS Studio</w:t>
      </w:r>
    </w:p>
    <w:p w14:paraId="2BAF05E4" w14:textId="77777777" w:rsidR="000E206E" w:rsidRPr="00F55CB4" w:rsidRDefault="000E206E" w:rsidP="000E206E">
      <w:pPr>
        <w:spacing w:before="0" w:after="0"/>
        <w:ind w:left="1843" w:hanging="1134"/>
      </w:pPr>
      <w:r w:rsidRPr="00F55CB4">
        <w:t xml:space="preserve">Obr. </w:t>
      </w:r>
      <w:r>
        <w:t>25</w:t>
      </w:r>
      <w:r>
        <w:tab/>
      </w:r>
      <w:r w:rsidRPr="00F55CB4">
        <w:t>Tlačítko panika</w:t>
      </w:r>
    </w:p>
    <w:p w14:paraId="7481CC26" w14:textId="77777777" w:rsidR="000E206E" w:rsidRPr="00F55CB4" w:rsidRDefault="000E206E" w:rsidP="000E206E">
      <w:pPr>
        <w:pStyle w:val="Odstavecseseznamem"/>
        <w:autoSpaceDE w:val="0"/>
        <w:autoSpaceDN w:val="0"/>
        <w:adjustRightInd w:val="0"/>
        <w:spacing w:before="0" w:after="0"/>
        <w:ind w:left="1843" w:hanging="1134"/>
        <w:rPr>
          <w:rFonts w:eastAsia="Times New Roman" w:cs="Times New Roman"/>
        </w:rPr>
      </w:pPr>
      <w:r w:rsidRPr="00F55CB4">
        <w:rPr>
          <w:rFonts w:eastAsia="Times New Roman" w:cs="Times New Roman"/>
        </w:rPr>
        <w:t xml:space="preserve">Obr. </w:t>
      </w:r>
      <w:r>
        <w:rPr>
          <w:rFonts w:eastAsia="Times New Roman" w:cs="Times New Roman"/>
        </w:rPr>
        <w:t>26</w:t>
      </w:r>
      <w:r w:rsidRPr="00F55CB4">
        <w:rPr>
          <w:rFonts w:eastAsia="Times New Roman" w:cs="Times New Roman"/>
        </w:rPr>
        <w:t xml:space="preserve"> </w:t>
      </w:r>
      <w:r>
        <w:rPr>
          <w:rFonts w:eastAsia="Times New Roman" w:cs="Times New Roman"/>
        </w:rPr>
        <w:tab/>
      </w:r>
      <w:r w:rsidRPr="00F55CB4">
        <w:rPr>
          <w:rFonts w:eastAsia="Times New Roman" w:cs="Times New Roman"/>
        </w:rPr>
        <w:t>Obecné schéma řešení KNX</w:t>
      </w:r>
    </w:p>
    <w:p w14:paraId="3281C338" w14:textId="77777777" w:rsidR="000E206E" w:rsidRPr="00F55CB4" w:rsidRDefault="000E206E" w:rsidP="000E206E">
      <w:pPr>
        <w:pStyle w:val="Odstavecseseznamem"/>
        <w:autoSpaceDE w:val="0"/>
        <w:autoSpaceDN w:val="0"/>
        <w:adjustRightInd w:val="0"/>
        <w:spacing w:before="0" w:after="0"/>
        <w:ind w:left="1843" w:hanging="1134"/>
        <w:rPr>
          <w:rFonts w:eastAsia="Times New Roman" w:cs="Times New Roman"/>
          <w:szCs w:val="24"/>
        </w:rPr>
      </w:pPr>
      <w:r w:rsidRPr="00F55CB4">
        <w:rPr>
          <w:rFonts w:eastAsia="Times New Roman" w:cs="Times New Roman"/>
          <w:szCs w:val="24"/>
        </w:rPr>
        <w:t xml:space="preserve">Obr. </w:t>
      </w:r>
      <w:r>
        <w:rPr>
          <w:rFonts w:eastAsia="Times New Roman" w:cs="Times New Roman"/>
          <w:szCs w:val="24"/>
        </w:rPr>
        <w:t>27</w:t>
      </w:r>
      <w:r w:rsidRPr="00F55CB4">
        <w:rPr>
          <w:rFonts w:eastAsia="Times New Roman" w:cs="Times New Roman"/>
          <w:szCs w:val="24"/>
        </w:rPr>
        <w:t xml:space="preserve"> </w:t>
      </w:r>
      <w:r>
        <w:rPr>
          <w:rFonts w:eastAsia="Times New Roman" w:cs="Times New Roman"/>
          <w:szCs w:val="24"/>
        </w:rPr>
        <w:tab/>
      </w:r>
      <w:r w:rsidRPr="00F55CB4">
        <w:rPr>
          <w:rFonts w:eastAsia="Times New Roman" w:cs="Times New Roman"/>
          <w:szCs w:val="24"/>
        </w:rPr>
        <w:t>Příklad zapojení elektroinstalace KNX</w:t>
      </w:r>
    </w:p>
    <w:p w14:paraId="372B0719" w14:textId="77777777" w:rsidR="000E206E" w:rsidRPr="00F55CB4" w:rsidRDefault="000E206E" w:rsidP="000E206E">
      <w:pPr>
        <w:spacing w:before="0" w:after="0"/>
        <w:ind w:left="1843" w:hanging="1134"/>
      </w:pPr>
      <w:r w:rsidRPr="00F55CB4">
        <w:t xml:space="preserve">Obr. </w:t>
      </w:r>
      <w:r>
        <w:t>28</w:t>
      </w:r>
      <w:r w:rsidRPr="00F55CB4">
        <w:t xml:space="preserve"> </w:t>
      </w:r>
      <w:r>
        <w:tab/>
      </w:r>
      <w:r w:rsidRPr="00F55CB4">
        <w:t>Tablo JABLOTRON 100</w:t>
      </w:r>
    </w:p>
    <w:p w14:paraId="08BC1610" w14:textId="77777777" w:rsidR="000E206E" w:rsidRDefault="000E206E" w:rsidP="000E206E">
      <w:pPr>
        <w:spacing w:before="0" w:after="0"/>
        <w:ind w:left="1843" w:hanging="1134"/>
      </w:pPr>
      <w:r>
        <w:t>Obr. 2</w:t>
      </w:r>
      <w:r w:rsidRPr="00F55CB4">
        <w:t xml:space="preserve">9 </w:t>
      </w:r>
      <w:r>
        <w:tab/>
      </w:r>
      <w:r w:rsidRPr="00F55CB4">
        <w:t>Ústředna EZS JA-10</w:t>
      </w:r>
      <w:r>
        <w:t>1</w:t>
      </w:r>
      <w:r w:rsidRPr="00F55CB4">
        <w:t>K</w:t>
      </w:r>
    </w:p>
    <w:p w14:paraId="32A71E55" w14:textId="77777777" w:rsidR="000E206E" w:rsidRDefault="000E206E" w:rsidP="000E206E">
      <w:pPr>
        <w:spacing w:before="0" w:after="0"/>
        <w:ind w:left="1843" w:hanging="1134"/>
      </w:pPr>
      <w:r>
        <w:t>Obr. 30</w:t>
      </w:r>
      <w:r>
        <w:tab/>
      </w:r>
      <w:r w:rsidR="00187B0E">
        <w:t xml:space="preserve">Sběrnicový 8 </w:t>
      </w:r>
      <w:r w:rsidRPr="00E46593">
        <w:t>kanálový modul</w:t>
      </w:r>
      <w:r>
        <w:t xml:space="preserve"> JA 118N</w:t>
      </w:r>
    </w:p>
    <w:p w14:paraId="50437766" w14:textId="6476C5CC" w:rsidR="000E206E" w:rsidRDefault="000E206E" w:rsidP="000E206E">
      <w:pPr>
        <w:spacing w:before="0" w:after="0"/>
        <w:ind w:left="1843" w:hanging="1134"/>
      </w:pPr>
      <w:r>
        <w:lastRenderedPageBreak/>
        <w:t>Obr. 31</w:t>
      </w:r>
      <w:r>
        <w:tab/>
      </w:r>
      <w:r w:rsidRPr="00E46593">
        <w:t>Sběrnicový záplavový detektor JA</w:t>
      </w:r>
      <w:r w:rsidR="003D0716" w:rsidRPr="003758C0">
        <w:rPr>
          <w:b/>
        </w:rPr>
        <w:t>-</w:t>
      </w:r>
      <w:r w:rsidRPr="00E46593">
        <w:t>110F, LD</w:t>
      </w:r>
      <w:r w:rsidR="003D0716" w:rsidRPr="003758C0">
        <w:rPr>
          <w:b/>
        </w:rPr>
        <w:t>-</w:t>
      </w:r>
      <w:r w:rsidRPr="00E46593">
        <w:t>81</w:t>
      </w:r>
    </w:p>
    <w:p w14:paraId="474859B3" w14:textId="78BB7A3D" w:rsidR="000E206E" w:rsidRDefault="000E206E" w:rsidP="000E206E">
      <w:pPr>
        <w:spacing w:before="0" w:after="0"/>
        <w:ind w:left="1843" w:hanging="1134"/>
      </w:pPr>
      <w:r>
        <w:t>Obr. 32</w:t>
      </w:r>
      <w:r>
        <w:tab/>
      </w:r>
      <w:r w:rsidRPr="00E46593">
        <w:t>Sběrnicová vnitřní siréna JA</w:t>
      </w:r>
      <w:r w:rsidR="003D0716" w:rsidRPr="003758C0">
        <w:rPr>
          <w:b/>
        </w:rPr>
        <w:t>-</w:t>
      </w:r>
      <w:r w:rsidRPr="00E46593">
        <w:t>110A</w:t>
      </w:r>
    </w:p>
    <w:p w14:paraId="3DA5F31B" w14:textId="5C585B8E" w:rsidR="000E206E" w:rsidRDefault="000E206E" w:rsidP="000E206E">
      <w:pPr>
        <w:spacing w:before="0" w:after="0"/>
        <w:ind w:left="1843" w:hanging="1134"/>
      </w:pPr>
      <w:r>
        <w:t>Obr. 33</w:t>
      </w:r>
      <w:r>
        <w:tab/>
      </w:r>
      <w:r w:rsidRPr="00E46593">
        <w:t>Akustický detektor rozbití skla JA</w:t>
      </w:r>
      <w:r w:rsidR="003D0716" w:rsidRPr="003758C0">
        <w:rPr>
          <w:b/>
        </w:rPr>
        <w:t>-</w:t>
      </w:r>
      <w:r w:rsidRPr="00E46593">
        <w:t>110B</w:t>
      </w:r>
    </w:p>
    <w:p w14:paraId="226C2CCD" w14:textId="0B46B3F2" w:rsidR="000E206E" w:rsidRDefault="000E206E" w:rsidP="000E206E">
      <w:pPr>
        <w:spacing w:before="0" w:after="0"/>
        <w:ind w:left="1843" w:hanging="1134"/>
      </w:pPr>
      <w:r>
        <w:t>Obr. 34</w:t>
      </w:r>
      <w:r>
        <w:tab/>
        <w:t>Magnetický dveřní kontakt SA</w:t>
      </w:r>
      <w:r w:rsidR="003D0716" w:rsidRPr="003758C0">
        <w:rPr>
          <w:b/>
        </w:rPr>
        <w:t>-</w:t>
      </w:r>
      <w:r>
        <w:t>200</w:t>
      </w:r>
      <w:r w:rsidR="003D0716" w:rsidRPr="003758C0">
        <w:rPr>
          <w:b/>
        </w:rPr>
        <w:t>-</w:t>
      </w:r>
      <w:r>
        <w:t>A</w:t>
      </w:r>
    </w:p>
    <w:p w14:paraId="2AFF6DB8" w14:textId="2CE889E1" w:rsidR="000E206E" w:rsidRDefault="000E206E" w:rsidP="000E206E">
      <w:pPr>
        <w:spacing w:before="0" w:after="0"/>
        <w:ind w:left="1843" w:hanging="1134"/>
      </w:pPr>
      <w:r>
        <w:t>Obr. 35</w:t>
      </w:r>
      <w:r>
        <w:tab/>
      </w:r>
      <w:r w:rsidRPr="00EC72EF">
        <w:t>Magnetický detektor JA</w:t>
      </w:r>
      <w:r w:rsidR="003D0716" w:rsidRPr="003758C0">
        <w:rPr>
          <w:b/>
        </w:rPr>
        <w:t>-</w:t>
      </w:r>
      <w:r w:rsidRPr="00EC72EF">
        <w:t>150M</w:t>
      </w:r>
    </w:p>
    <w:p w14:paraId="2420FCFE" w14:textId="072D4CE7" w:rsidR="000E206E" w:rsidRDefault="000E206E" w:rsidP="000E206E">
      <w:pPr>
        <w:spacing w:before="0" w:after="0"/>
        <w:ind w:left="1843" w:hanging="1134"/>
      </w:pPr>
      <w:r>
        <w:t>Obr. 36</w:t>
      </w:r>
      <w:r>
        <w:tab/>
      </w:r>
      <w:r w:rsidRPr="00EC72EF">
        <w:t xml:space="preserve">Bezdrátový </w:t>
      </w:r>
      <w:proofErr w:type="spellStart"/>
      <w:r w:rsidRPr="00EC72EF">
        <w:t>dvouzónový</w:t>
      </w:r>
      <w:proofErr w:type="spellEnd"/>
      <w:r w:rsidRPr="00EC72EF">
        <w:t xml:space="preserve"> PIR detektor JA</w:t>
      </w:r>
      <w:r w:rsidR="003D0716" w:rsidRPr="003758C0">
        <w:rPr>
          <w:b/>
        </w:rPr>
        <w:t>-</w:t>
      </w:r>
      <w:r w:rsidRPr="00EC72EF">
        <w:t>186P</w:t>
      </w:r>
    </w:p>
    <w:p w14:paraId="20966B40" w14:textId="78B1318E" w:rsidR="000E206E" w:rsidRDefault="000E206E" w:rsidP="000E206E">
      <w:pPr>
        <w:spacing w:before="0" w:after="0"/>
        <w:ind w:left="1843" w:hanging="1134"/>
      </w:pPr>
      <w:r>
        <w:t>Obr. 37</w:t>
      </w:r>
      <w:r>
        <w:tab/>
      </w:r>
      <w:r w:rsidRPr="00EC72EF">
        <w:t>Bezdrátový PIR detektor pohybu s kamerou JA</w:t>
      </w:r>
      <w:r w:rsidR="003D0716" w:rsidRPr="003758C0">
        <w:rPr>
          <w:b/>
        </w:rPr>
        <w:t>-</w:t>
      </w:r>
      <w:r w:rsidRPr="00EC72EF">
        <w:t>160PC</w:t>
      </w:r>
    </w:p>
    <w:p w14:paraId="459D3AF6" w14:textId="4B6071F2" w:rsidR="000E206E" w:rsidRDefault="000E206E" w:rsidP="000E206E">
      <w:pPr>
        <w:spacing w:before="0" w:after="0"/>
        <w:ind w:left="1843" w:hanging="1134"/>
      </w:pPr>
      <w:r>
        <w:t>Obr. 38</w:t>
      </w:r>
      <w:r>
        <w:tab/>
        <w:t>Bezdrátový přístupový modul se čtečkou RFID JA</w:t>
      </w:r>
      <w:r w:rsidR="003D0716" w:rsidRPr="003758C0">
        <w:rPr>
          <w:b/>
        </w:rPr>
        <w:t>-</w:t>
      </w:r>
      <w:r>
        <w:t>152E</w:t>
      </w:r>
    </w:p>
    <w:p w14:paraId="3BEBB87F" w14:textId="31724FC0" w:rsidR="000E206E" w:rsidRDefault="000E206E" w:rsidP="000E206E">
      <w:pPr>
        <w:spacing w:before="0" w:after="0"/>
        <w:ind w:left="1843" w:hanging="1134"/>
      </w:pPr>
      <w:r>
        <w:t>Obr. 39</w:t>
      </w:r>
      <w:r>
        <w:tab/>
        <w:t>Bezdrátový přístupový modul JA</w:t>
      </w:r>
      <w:r w:rsidR="003D0716" w:rsidRPr="003758C0">
        <w:rPr>
          <w:b/>
        </w:rPr>
        <w:t>-</w:t>
      </w:r>
      <w:r>
        <w:t>153E</w:t>
      </w:r>
    </w:p>
    <w:p w14:paraId="5D11C4C4" w14:textId="77777777" w:rsidR="000E206E" w:rsidRDefault="000E206E" w:rsidP="000E206E">
      <w:pPr>
        <w:spacing w:before="0" w:after="0"/>
        <w:ind w:left="1843" w:hanging="1134"/>
      </w:pPr>
      <w:r>
        <w:t>Obr. 40</w:t>
      </w:r>
      <w:r>
        <w:tab/>
      </w:r>
      <w:r w:rsidRPr="00EC72EF">
        <w:t>Sběrnicový přístupový modul s displejem, klávesnicí a RFID čtečkou</w:t>
      </w:r>
    </w:p>
    <w:p w14:paraId="0DB66ADF" w14:textId="77777777" w:rsidR="000E206E" w:rsidRPr="00EC72EF" w:rsidRDefault="000E206E" w:rsidP="000E206E">
      <w:pPr>
        <w:spacing w:before="0" w:after="0"/>
        <w:ind w:left="1843" w:hanging="1134"/>
      </w:pPr>
    </w:p>
    <w:p w14:paraId="2A2EB46C" w14:textId="77777777" w:rsidR="002E6146" w:rsidRDefault="002E6146">
      <w:pPr>
        <w:rPr>
          <w:rFonts w:eastAsiaTheme="majorEastAsia" w:cstheme="majorBidi"/>
          <w:b/>
          <w:bCs/>
          <w:sz w:val="28"/>
          <w:szCs w:val="28"/>
        </w:rPr>
      </w:pPr>
      <w:r>
        <w:br w:type="page"/>
      </w:r>
    </w:p>
    <w:p w14:paraId="5CCC4AAE" w14:textId="77777777" w:rsidR="002E6146" w:rsidRDefault="00CA61BD" w:rsidP="002E6146">
      <w:pPr>
        <w:pStyle w:val="Nadpis1"/>
        <w:numPr>
          <w:ilvl w:val="0"/>
          <w:numId w:val="0"/>
        </w:numPr>
      </w:pPr>
      <w:bookmarkStart w:id="127" w:name="_Toc454008396"/>
      <w:bookmarkStart w:id="128" w:name="_Toc454480427"/>
      <w:r>
        <w:lastRenderedPageBreak/>
        <w:t>SEZNAM GRAFŮ</w:t>
      </w:r>
      <w:bookmarkEnd w:id="127"/>
      <w:bookmarkEnd w:id="128"/>
    </w:p>
    <w:p w14:paraId="2459DEF0" w14:textId="77777777" w:rsidR="00F42E60" w:rsidRPr="00F42E60" w:rsidRDefault="00F42E60" w:rsidP="00F42E60"/>
    <w:p w14:paraId="26CA5BFB" w14:textId="77777777" w:rsidR="002E6146" w:rsidRPr="00943BC3" w:rsidRDefault="008E1887" w:rsidP="008E1887">
      <w:pPr>
        <w:pStyle w:val="Bezmezer"/>
        <w:spacing w:line="360" w:lineRule="auto"/>
        <w:ind w:left="1843" w:hanging="1134"/>
        <w:rPr>
          <w:b w:val="0"/>
          <w:sz w:val="24"/>
          <w:szCs w:val="24"/>
        </w:rPr>
      </w:pPr>
      <w:r>
        <w:rPr>
          <w:b w:val="0"/>
          <w:sz w:val="24"/>
          <w:szCs w:val="24"/>
        </w:rPr>
        <w:t>Graf 1.</w:t>
      </w:r>
      <w:r>
        <w:rPr>
          <w:b w:val="0"/>
          <w:sz w:val="24"/>
          <w:szCs w:val="24"/>
        </w:rPr>
        <w:tab/>
      </w:r>
      <w:r w:rsidR="002E6146" w:rsidRPr="00943BC3">
        <w:rPr>
          <w:b w:val="0"/>
          <w:sz w:val="24"/>
          <w:szCs w:val="24"/>
        </w:rPr>
        <w:t>Statistiky dotazníku</w:t>
      </w:r>
    </w:p>
    <w:p w14:paraId="3C3767E7" w14:textId="77777777" w:rsidR="002E6146" w:rsidRPr="00943BC3" w:rsidRDefault="008E1887" w:rsidP="008E1887">
      <w:pPr>
        <w:autoSpaceDE w:val="0"/>
        <w:autoSpaceDN w:val="0"/>
        <w:adjustRightInd w:val="0"/>
        <w:spacing w:before="0" w:after="0"/>
        <w:ind w:left="1843" w:hanging="1134"/>
        <w:rPr>
          <w:szCs w:val="24"/>
        </w:rPr>
      </w:pPr>
      <w:r>
        <w:rPr>
          <w:szCs w:val="24"/>
        </w:rPr>
        <w:t>Graf 2.</w:t>
      </w:r>
      <w:r>
        <w:rPr>
          <w:szCs w:val="24"/>
        </w:rPr>
        <w:tab/>
      </w:r>
      <w:r w:rsidR="002E6146" w:rsidRPr="00943BC3">
        <w:rPr>
          <w:szCs w:val="24"/>
        </w:rPr>
        <w:t>Věková struktura respondentů</w:t>
      </w:r>
    </w:p>
    <w:p w14:paraId="3499D9D7" w14:textId="77777777" w:rsidR="002E6146" w:rsidRPr="00943BC3" w:rsidRDefault="008E1887" w:rsidP="008E1887">
      <w:pPr>
        <w:pStyle w:val="Bezmezer"/>
        <w:spacing w:line="360" w:lineRule="auto"/>
        <w:ind w:left="1843" w:hanging="1134"/>
        <w:rPr>
          <w:b w:val="0"/>
          <w:sz w:val="24"/>
          <w:szCs w:val="24"/>
        </w:rPr>
      </w:pPr>
      <w:r>
        <w:rPr>
          <w:b w:val="0"/>
          <w:sz w:val="24"/>
          <w:szCs w:val="24"/>
        </w:rPr>
        <w:t>Graf 3.</w:t>
      </w:r>
      <w:r>
        <w:rPr>
          <w:b w:val="0"/>
          <w:sz w:val="24"/>
          <w:szCs w:val="24"/>
        </w:rPr>
        <w:tab/>
      </w:r>
      <w:r w:rsidR="002E6146" w:rsidRPr="00943BC3">
        <w:rPr>
          <w:b w:val="0"/>
          <w:sz w:val="24"/>
          <w:szCs w:val="24"/>
        </w:rPr>
        <w:t>Pohlaví respondentů</w:t>
      </w:r>
    </w:p>
    <w:p w14:paraId="0D46ED8B" w14:textId="77777777" w:rsidR="002E6146" w:rsidRPr="00943BC3" w:rsidRDefault="008E1887" w:rsidP="008E1887">
      <w:pPr>
        <w:pStyle w:val="Bezmezer"/>
        <w:spacing w:line="360" w:lineRule="auto"/>
        <w:ind w:left="1843" w:hanging="1134"/>
        <w:rPr>
          <w:b w:val="0"/>
          <w:sz w:val="24"/>
          <w:szCs w:val="24"/>
        </w:rPr>
      </w:pPr>
      <w:r>
        <w:rPr>
          <w:b w:val="0"/>
          <w:sz w:val="24"/>
          <w:szCs w:val="24"/>
        </w:rPr>
        <w:t>Graf 4.</w:t>
      </w:r>
      <w:r>
        <w:rPr>
          <w:b w:val="0"/>
          <w:sz w:val="24"/>
          <w:szCs w:val="24"/>
        </w:rPr>
        <w:tab/>
      </w:r>
      <w:r w:rsidR="002E6146" w:rsidRPr="00943BC3">
        <w:rPr>
          <w:b w:val="0"/>
          <w:sz w:val="24"/>
          <w:szCs w:val="24"/>
        </w:rPr>
        <w:t>Ovládání inteligentního domu</w:t>
      </w:r>
    </w:p>
    <w:p w14:paraId="75139834" w14:textId="77777777" w:rsidR="002E6146" w:rsidRPr="00943BC3" w:rsidRDefault="008E1887" w:rsidP="008E1887">
      <w:pPr>
        <w:pStyle w:val="Odstavecseseznamem"/>
        <w:autoSpaceDE w:val="0"/>
        <w:autoSpaceDN w:val="0"/>
        <w:adjustRightInd w:val="0"/>
        <w:spacing w:before="0" w:after="0"/>
        <w:ind w:left="1843" w:hanging="1134"/>
        <w:rPr>
          <w:szCs w:val="24"/>
        </w:rPr>
      </w:pPr>
      <w:r>
        <w:rPr>
          <w:szCs w:val="24"/>
        </w:rPr>
        <w:t>Graf 5.</w:t>
      </w:r>
      <w:r>
        <w:rPr>
          <w:szCs w:val="24"/>
        </w:rPr>
        <w:tab/>
      </w:r>
      <w:r w:rsidR="002E6146" w:rsidRPr="00943BC3">
        <w:rPr>
          <w:szCs w:val="24"/>
        </w:rPr>
        <w:t>Možnosti inteligentního domu</w:t>
      </w:r>
    </w:p>
    <w:p w14:paraId="0BC2F143" w14:textId="77777777" w:rsidR="002E6146" w:rsidRPr="00943BC3" w:rsidRDefault="008E1887" w:rsidP="008E1887">
      <w:pPr>
        <w:pStyle w:val="Odstavecseseznamem"/>
        <w:autoSpaceDE w:val="0"/>
        <w:autoSpaceDN w:val="0"/>
        <w:adjustRightInd w:val="0"/>
        <w:spacing w:before="0" w:after="0"/>
        <w:ind w:left="1843" w:hanging="1134"/>
        <w:rPr>
          <w:szCs w:val="24"/>
        </w:rPr>
      </w:pPr>
      <w:r>
        <w:rPr>
          <w:szCs w:val="24"/>
        </w:rPr>
        <w:t>Graf 6.</w:t>
      </w:r>
      <w:r>
        <w:rPr>
          <w:szCs w:val="24"/>
        </w:rPr>
        <w:tab/>
      </w:r>
      <w:r w:rsidR="002E6146" w:rsidRPr="00943BC3">
        <w:rPr>
          <w:szCs w:val="24"/>
        </w:rPr>
        <w:t>Nejdůležitější možnosti inteligentního domu</w:t>
      </w:r>
    </w:p>
    <w:p w14:paraId="50AE603F" w14:textId="77777777" w:rsidR="002E6146" w:rsidRPr="00943BC3" w:rsidRDefault="008E1887" w:rsidP="008E1887">
      <w:pPr>
        <w:pStyle w:val="Odstavecseseznamem"/>
        <w:autoSpaceDE w:val="0"/>
        <w:autoSpaceDN w:val="0"/>
        <w:adjustRightInd w:val="0"/>
        <w:spacing w:before="0" w:after="0"/>
        <w:ind w:left="1843" w:hanging="1134"/>
        <w:rPr>
          <w:szCs w:val="24"/>
        </w:rPr>
      </w:pPr>
      <w:r>
        <w:rPr>
          <w:szCs w:val="24"/>
        </w:rPr>
        <w:t>Graf 7.</w:t>
      </w:r>
      <w:r>
        <w:rPr>
          <w:szCs w:val="24"/>
        </w:rPr>
        <w:tab/>
      </w:r>
      <w:r w:rsidR="002E6146" w:rsidRPr="00943BC3">
        <w:rPr>
          <w:szCs w:val="24"/>
        </w:rPr>
        <w:t>Čas potřebný ke vloupání do klasického domu</w:t>
      </w:r>
    </w:p>
    <w:p w14:paraId="4CAF209C" w14:textId="77777777" w:rsidR="002E6146" w:rsidRPr="00943BC3" w:rsidRDefault="008E1887" w:rsidP="008E1887">
      <w:pPr>
        <w:pStyle w:val="Odstavecseseznamem"/>
        <w:autoSpaceDE w:val="0"/>
        <w:autoSpaceDN w:val="0"/>
        <w:adjustRightInd w:val="0"/>
        <w:spacing w:before="0" w:after="0"/>
        <w:ind w:left="1843" w:hanging="1134"/>
        <w:rPr>
          <w:szCs w:val="24"/>
        </w:rPr>
      </w:pPr>
      <w:r>
        <w:rPr>
          <w:szCs w:val="24"/>
        </w:rPr>
        <w:t>Graf 8.</w:t>
      </w:r>
      <w:r>
        <w:rPr>
          <w:szCs w:val="24"/>
        </w:rPr>
        <w:tab/>
        <w:t>Doba</w:t>
      </w:r>
      <w:r w:rsidR="002E6146" w:rsidRPr="00943BC3">
        <w:rPr>
          <w:szCs w:val="24"/>
        </w:rPr>
        <w:t xml:space="preserve"> překonání bezpečnostního zámku</w:t>
      </w:r>
    </w:p>
    <w:p w14:paraId="7582E4B3" w14:textId="77777777" w:rsidR="002E6146" w:rsidRPr="00943BC3" w:rsidRDefault="002E6146" w:rsidP="008E1887">
      <w:pPr>
        <w:pStyle w:val="Odstavecseseznamem"/>
        <w:autoSpaceDE w:val="0"/>
        <w:autoSpaceDN w:val="0"/>
        <w:adjustRightInd w:val="0"/>
        <w:spacing w:before="0" w:after="0"/>
        <w:ind w:left="1843" w:hanging="1134"/>
        <w:rPr>
          <w:rFonts w:cs="Times New Roman"/>
          <w:szCs w:val="24"/>
        </w:rPr>
      </w:pPr>
      <w:r w:rsidRPr="00943BC3">
        <w:rPr>
          <w:szCs w:val="24"/>
        </w:rPr>
        <w:t xml:space="preserve">Graf </w:t>
      </w:r>
      <w:r w:rsidR="008E1887">
        <w:rPr>
          <w:rFonts w:cs="Times New Roman"/>
          <w:szCs w:val="24"/>
        </w:rPr>
        <w:t>9.</w:t>
      </w:r>
      <w:r w:rsidR="008E1887">
        <w:rPr>
          <w:rFonts w:cs="Times New Roman"/>
          <w:szCs w:val="24"/>
        </w:rPr>
        <w:tab/>
      </w:r>
      <w:r w:rsidRPr="00943BC3">
        <w:rPr>
          <w:rFonts w:cs="Times New Roman"/>
          <w:szCs w:val="24"/>
        </w:rPr>
        <w:t>Nejčastější vstup do domu při vloupání</w:t>
      </w:r>
    </w:p>
    <w:p w14:paraId="398C93AD" w14:textId="77777777" w:rsidR="002E6146" w:rsidRPr="00943BC3" w:rsidRDefault="008E1887" w:rsidP="008E1887">
      <w:pPr>
        <w:autoSpaceDE w:val="0"/>
        <w:autoSpaceDN w:val="0"/>
        <w:adjustRightInd w:val="0"/>
        <w:spacing w:before="0" w:after="0"/>
        <w:ind w:left="1843" w:hanging="1134"/>
        <w:rPr>
          <w:szCs w:val="24"/>
        </w:rPr>
      </w:pPr>
      <w:r>
        <w:rPr>
          <w:szCs w:val="24"/>
        </w:rPr>
        <w:t>Graf 10.</w:t>
      </w:r>
      <w:r>
        <w:rPr>
          <w:szCs w:val="24"/>
        </w:rPr>
        <w:tab/>
      </w:r>
      <w:r w:rsidR="002E6146" w:rsidRPr="00943BC3">
        <w:rPr>
          <w:szCs w:val="24"/>
        </w:rPr>
        <w:t>Pobídka ke vloupání</w:t>
      </w:r>
    </w:p>
    <w:p w14:paraId="610A1602" w14:textId="77777777" w:rsidR="002E6146" w:rsidRPr="00943BC3" w:rsidRDefault="008E1887" w:rsidP="008E1887">
      <w:pPr>
        <w:autoSpaceDE w:val="0"/>
        <w:autoSpaceDN w:val="0"/>
        <w:adjustRightInd w:val="0"/>
        <w:spacing w:before="0" w:after="0"/>
        <w:ind w:left="1843" w:hanging="1134"/>
        <w:rPr>
          <w:szCs w:val="24"/>
        </w:rPr>
      </w:pPr>
      <w:r>
        <w:rPr>
          <w:szCs w:val="24"/>
        </w:rPr>
        <w:t>Graf 11.</w:t>
      </w:r>
      <w:r>
        <w:rPr>
          <w:szCs w:val="24"/>
        </w:rPr>
        <w:tab/>
      </w:r>
      <w:r w:rsidR="002E6146" w:rsidRPr="00943BC3">
        <w:rPr>
          <w:szCs w:val="24"/>
        </w:rPr>
        <w:t>Ochrana před vloupáním</w:t>
      </w:r>
    </w:p>
    <w:p w14:paraId="5AFB337A" w14:textId="77777777" w:rsidR="002E6146" w:rsidRDefault="008E1887" w:rsidP="008E1887">
      <w:pPr>
        <w:autoSpaceDE w:val="0"/>
        <w:autoSpaceDN w:val="0"/>
        <w:adjustRightInd w:val="0"/>
        <w:spacing w:before="0" w:after="0"/>
        <w:ind w:left="1843" w:hanging="1134"/>
        <w:rPr>
          <w:szCs w:val="24"/>
        </w:rPr>
      </w:pPr>
      <w:r>
        <w:rPr>
          <w:szCs w:val="24"/>
        </w:rPr>
        <w:t>Graf 12.</w:t>
      </w:r>
      <w:r>
        <w:rPr>
          <w:szCs w:val="24"/>
        </w:rPr>
        <w:tab/>
      </w:r>
      <w:r w:rsidR="002E6146" w:rsidRPr="00943BC3">
        <w:rPr>
          <w:szCs w:val="24"/>
        </w:rPr>
        <w:t>Co inteligentní dům neumí</w:t>
      </w:r>
    </w:p>
    <w:p w14:paraId="71F2A69C" w14:textId="77777777" w:rsidR="002E6146" w:rsidRDefault="002E6146">
      <w:pPr>
        <w:rPr>
          <w:szCs w:val="24"/>
        </w:rPr>
      </w:pPr>
      <w:r>
        <w:rPr>
          <w:szCs w:val="24"/>
        </w:rPr>
        <w:br w:type="page"/>
      </w:r>
    </w:p>
    <w:p w14:paraId="04EE9FF8" w14:textId="77777777" w:rsidR="00CA61BD" w:rsidRDefault="00CA61BD" w:rsidP="002E6146">
      <w:pPr>
        <w:pStyle w:val="Nadpis1"/>
        <w:numPr>
          <w:ilvl w:val="0"/>
          <w:numId w:val="0"/>
        </w:numPr>
      </w:pPr>
      <w:bookmarkStart w:id="129" w:name="_Toc454008397"/>
      <w:bookmarkStart w:id="130" w:name="_Toc454480428"/>
      <w:r>
        <w:lastRenderedPageBreak/>
        <w:t xml:space="preserve">SEZNAM </w:t>
      </w:r>
      <w:r w:rsidR="00C33E2F">
        <w:t xml:space="preserve">TABULEK A </w:t>
      </w:r>
      <w:r>
        <w:t>PŘÍLOH</w:t>
      </w:r>
      <w:bookmarkEnd w:id="129"/>
      <w:bookmarkEnd w:id="130"/>
    </w:p>
    <w:p w14:paraId="517B92C8" w14:textId="77777777" w:rsidR="00F42E60" w:rsidRPr="00F42E60" w:rsidRDefault="00F42E60" w:rsidP="00F42E60"/>
    <w:p w14:paraId="0CBAEA83" w14:textId="77777777" w:rsidR="00C33E2F" w:rsidRDefault="00C33E2F" w:rsidP="00CA61BD">
      <w:pPr>
        <w:rPr>
          <w:b/>
        </w:rPr>
      </w:pPr>
      <w:r>
        <w:rPr>
          <w:b/>
        </w:rPr>
        <w:t>TABULKY</w:t>
      </w:r>
    </w:p>
    <w:p w14:paraId="79C34D9F" w14:textId="77777777" w:rsidR="00C33E2F" w:rsidRPr="00F55CB4" w:rsidRDefault="00C33E2F" w:rsidP="00F55CB4">
      <w:pPr>
        <w:spacing w:before="0" w:after="0"/>
        <w:ind w:firstLine="708"/>
        <w:rPr>
          <w:rFonts w:eastAsia="Times New Roman" w:cs="Times New Roman"/>
        </w:rPr>
      </w:pPr>
      <w:r w:rsidRPr="00F55CB4">
        <w:rPr>
          <w:rFonts w:eastAsia="Times New Roman" w:cs="Times New Roman"/>
        </w:rPr>
        <w:t>Tab. 1 Světelné scény v obývacím pokoji</w:t>
      </w:r>
    </w:p>
    <w:p w14:paraId="5485C924" w14:textId="77777777" w:rsidR="00C33E2F" w:rsidRPr="00F55CB4" w:rsidRDefault="00C33E2F" w:rsidP="00F55CB4">
      <w:pPr>
        <w:spacing w:before="0" w:after="0"/>
        <w:ind w:firstLine="708"/>
        <w:rPr>
          <w:rFonts w:eastAsia="Times New Roman" w:cs="Times New Roman"/>
        </w:rPr>
      </w:pPr>
      <w:r w:rsidRPr="00F55CB4">
        <w:rPr>
          <w:rFonts w:eastAsia="Times New Roman" w:cs="Times New Roman"/>
        </w:rPr>
        <w:t>Tab. 2 Modul vypínače – technická místnost</w:t>
      </w:r>
    </w:p>
    <w:p w14:paraId="2B825800" w14:textId="77777777" w:rsidR="00C33E2F" w:rsidRPr="00F55CB4" w:rsidRDefault="00C33E2F" w:rsidP="00F55CB4">
      <w:pPr>
        <w:spacing w:before="0" w:after="0"/>
        <w:ind w:firstLine="708"/>
        <w:rPr>
          <w:rFonts w:eastAsia="Times New Roman" w:cs="Times New Roman"/>
        </w:rPr>
      </w:pPr>
      <w:r w:rsidRPr="00F55CB4">
        <w:t>Tab. 3 Modul vypínače – obývací pokoj</w:t>
      </w:r>
    </w:p>
    <w:p w14:paraId="4276BD62" w14:textId="77777777" w:rsidR="00C33E2F" w:rsidRPr="00F55CB4" w:rsidRDefault="00C33E2F" w:rsidP="00F55CB4">
      <w:pPr>
        <w:spacing w:before="0" w:after="0"/>
        <w:ind w:firstLine="708"/>
        <w:rPr>
          <w:rFonts w:eastAsia="Times New Roman" w:cs="Times New Roman"/>
        </w:rPr>
      </w:pPr>
      <w:r w:rsidRPr="00F55CB4">
        <w:t>Tab. 4 Modul vypínače – kuchyň</w:t>
      </w:r>
    </w:p>
    <w:p w14:paraId="604C3A15" w14:textId="77777777" w:rsidR="00C33E2F" w:rsidRDefault="00C33E2F" w:rsidP="00F55CB4">
      <w:pPr>
        <w:spacing w:before="0" w:after="0"/>
        <w:ind w:firstLine="708"/>
      </w:pPr>
      <w:r w:rsidRPr="00F55CB4">
        <w:t>Tab. 5 Modul vypínače – koupelna</w:t>
      </w:r>
    </w:p>
    <w:p w14:paraId="675D1D88" w14:textId="77777777" w:rsidR="000E206E" w:rsidRDefault="000E206E" w:rsidP="000E206E">
      <w:pPr>
        <w:spacing w:before="0" w:after="0"/>
        <w:ind w:firstLine="708"/>
      </w:pPr>
      <w:r>
        <w:t>Tab. 6</w:t>
      </w:r>
      <w:r w:rsidRPr="00F55CB4">
        <w:t xml:space="preserve"> Modul vypínače – </w:t>
      </w:r>
      <w:r>
        <w:t>pokoj podkroví</w:t>
      </w:r>
    </w:p>
    <w:p w14:paraId="7A42C571" w14:textId="77777777" w:rsidR="000E206E" w:rsidRDefault="000E206E" w:rsidP="000E206E">
      <w:pPr>
        <w:spacing w:before="0" w:after="0"/>
        <w:ind w:firstLine="708"/>
      </w:pPr>
      <w:r w:rsidRPr="00F55CB4">
        <w:t xml:space="preserve">Tab. </w:t>
      </w:r>
      <w:r>
        <w:t>7</w:t>
      </w:r>
      <w:r w:rsidRPr="00F55CB4">
        <w:t xml:space="preserve"> </w:t>
      </w:r>
      <w:r>
        <w:t>Klíč hodnocení dotazníku</w:t>
      </w:r>
    </w:p>
    <w:p w14:paraId="6E9D747D" w14:textId="77777777" w:rsidR="000E206E" w:rsidRDefault="000E206E" w:rsidP="000E206E">
      <w:pPr>
        <w:spacing w:before="0" w:after="0"/>
        <w:ind w:firstLine="708"/>
      </w:pPr>
      <w:r w:rsidRPr="00F55CB4">
        <w:t xml:space="preserve">Tab. </w:t>
      </w:r>
      <w:r>
        <w:t>8</w:t>
      </w:r>
      <w:r w:rsidRPr="00F55CB4">
        <w:t xml:space="preserve"> </w:t>
      </w:r>
      <w:r>
        <w:t>Procentní hodnocení dotazníku</w:t>
      </w:r>
    </w:p>
    <w:p w14:paraId="298AC3BE" w14:textId="77777777" w:rsidR="000E206E" w:rsidRDefault="000E206E" w:rsidP="000E206E">
      <w:pPr>
        <w:spacing w:before="0" w:after="0"/>
        <w:ind w:firstLine="708"/>
      </w:pPr>
      <w:r>
        <w:t xml:space="preserve"> </w:t>
      </w:r>
    </w:p>
    <w:p w14:paraId="4B840BE4" w14:textId="77777777" w:rsidR="000E206E" w:rsidRPr="00F55CB4" w:rsidRDefault="000E206E" w:rsidP="000E206E">
      <w:pPr>
        <w:spacing w:before="0" w:after="0"/>
        <w:ind w:firstLine="0"/>
      </w:pPr>
    </w:p>
    <w:p w14:paraId="23C908B0" w14:textId="77777777" w:rsidR="00C33E2F" w:rsidRPr="007448C6" w:rsidRDefault="00C33E2F" w:rsidP="00C33E2F">
      <w:pPr>
        <w:spacing w:before="0" w:after="0"/>
        <w:ind w:firstLine="708"/>
        <w:rPr>
          <w:rFonts w:eastAsia="Times New Roman" w:cs="Times New Roman"/>
          <w:i/>
        </w:rPr>
      </w:pPr>
    </w:p>
    <w:p w14:paraId="725F2020" w14:textId="77777777" w:rsidR="00F55CB4" w:rsidRDefault="00C33E2F" w:rsidP="00CA61BD">
      <w:pPr>
        <w:rPr>
          <w:b/>
        </w:rPr>
      </w:pPr>
      <w:r>
        <w:rPr>
          <w:b/>
        </w:rPr>
        <w:t>PŘÍLOHY</w:t>
      </w:r>
    </w:p>
    <w:p w14:paraId="466063CF" w14:textId="77777777" w:rsidR="00F55CB4" w:rsidRDefault="00F55CB4" w:rsidP="00F55CB4">
      <w:pPr>
        <w:pStyle w:val="Bezmezer"/>
        <w:spacing w:line="360" w:lineRule="auto"/>
        <w:rPr>
          <w:b w:val="0"/>
          <w:sz w:val="24"/>
          <w:szCs w:val="24"/>
        </w:rPr>
      </w:pPr>
      <w:r w:rsidRPr="007448C6">
        <w:rPr>
          <w:b w:val="0"/>
          <w:sz w:val="24"/>
          <w:szCs w:val="24"/>
        </w:rPr>
        <w:t>P</w:t>
      </w:r>
      <w:r>
        <w:rPr>
          <w:b w:val="0"/>
          <w:sz w:val="24"/>
          <w:szCs w:val="24"/>
        </w:rPr>
        <w:t>říloha</w:t>
      </w:r>
      <w:r w:rsidRPr="007448C6">
        <w:rPr>
          <w:b w:val="0"/>
          <w:sz w:val="24"/>
          <w:szCs w:val="24"/>
        </w:rPr>
        <w:t xml:space="preserve"> 1</w:t>
      </w:r>
      <w:r>
        <w:rPr>
          <w:b w:val="0"/>
          <w:sz w:val="24"/>
          <w:szCs w:val="24"/>
        </w:rPr>
        <w:tab/>
      </w:r>
      <w:r w:rsidRPr="007448C6">
        <w:rPr>
          <w:b w:val="0"/>
          <w:sz w:val="24"/>
          <w:szCs w:val="24"/>
        </w:rPr>
        <w:t xml:space="preserve">ŠVP SOU </w:t>
      </w:r>
      <w:r>
        <w:rPr>
          <w:b w:val="0"/>
          <w:sz w:val="24"/>
          <w:szCs w:val="24"/>
        </w:rPr>
        <w:t>Litovel</w:t>
      </w:r>
    </w:p>
    <w:p w14:paraId="7AE1E386" w14:textId="77777777" w:rsidR="00F55CB4" w:rsidRDefault="00F55CB4" w:rsidP="00F55CB4">
      <w:pPr>
        <w:pStyle w:val="Bezmezer"/>
        <w:spacing w:line="360" w:lineRule="auto"/>
        <w:rPr>
          <w:b w:val="0"/>
          <w:sz w:val="24"/>
          <w:szCs w:val="24"/>
        </w:rPr>
      </w:pPr>
      <w:r w:rsidRPr="007448C6">
        <w:rPr>
          <w:b w:val="0"/>
          <w:sz w:val="24"/>
          <w:szCs w:val="24"/>
        </w:rPr>
        <w:t>P</w:t>
      </w:r>
      <w:r>
        <w:rPr>
          <w:b w:val="0"/>
          <w:sz w:val="24"/>
          <w:szCs w:val="24"/>
        </w:rPr>
        <w:t>říloha</w:t>
      </w:r>
      <w:r w:rsidRPr="007448C6">
        <w:rPr>
          <w:b w:val="0"/>
          <w:sz w:val="24"/>
          <w:szCs w:val="24"/>
        </w:rPr>
        <w:t xml:space="preserve"> 2</w:t>
      </w:r>
      <w:r w:rsidRPr="007448C6">
        <w:rPr>
          <w:b w:val="0"/>
          <w:sz w:val="24"/>
          <w:szCs w:val="24"/>
        </w:rPr>
        <w:tab/>
      </w:r>
      <w:r>
        <w:rPr>
          <w:b w:val="0"/>
          <w:sz w:val="24"/>
          <w:szCs w:val="24"/>
        </w:rPr>
        <w:t>Třídy protipožární odolnosti, protipožární dveře</w:t>
      </w:r>
    </w:p>
    <w:p w14:paraId="46E27807" w14:textId="77777777" w:rsidR="00F55CB4" w:rsidRDefault="00F55CB4" w:rsidP="00F55CB4">
      <w:pPr>
        <w:pStyle w:val="Bezmezer"/>
        <w:spacing w:line="360" w:lineRule="auto"/>
        <w:rPr>
          <w:b w:val="0"/>
          <w:sz w:val="24"/>
          <w:szCs w:val="24"/>
        </w:rPr>
      </w:pPr>
      <w:r w:rsidRPr="007448C6">
        <w:rPr>
          <w:b w:val="0"/>
          <w:sz w:val="24"/>
          <w:szCs w:val="24"/>
        </w:rPr>
        <w:t>P</w:t>
      </w:r>
      <w:r>
        <w:rPr>
          <w:b w:val="0"/>
          <w:sz w:val="24"/>
          <w:szCs w:val="24"/>
        </w:rPr>
        <w:t>říloha 3</w:t>
      </w:r>
      <w:r>
        <w:rPr>
          <w:b w:val="0"/>
          <w:sz w:val="24"/>
          <w:szCs w:val="24"/>
        </w:rPr>
        <w:tab/>
        <w:t>Související normy a předpisy</w:t>
      </w:r>
    </w:p>
    <w:p w14:paraId="79237131" w14:textId="77777777" w:rsidR="000E206E" w:rsidRDefault="000E206E" w:rsidP="000E206E">
      <w:pPr>
        <w:pStyle w:val="Bezmezer"/>
        <w:spacing w:line="360" w:lineRule="auto"/>
        <w:rPr>
          <w:b w:val="0"/>
          <w:sz w:val="24"/>
          <w:szCs w:val="24"/>
        </w:rPr>
      </w:pPr>
      <w:r w:rsidRPr="007448C6">
        <w:rPr>
          <w:b w:val="0"/>
          <w:sz w:val="24"/>
          <w:szCs w:val="24"/>
        </w:rPr>
        <w:t>P</w:t>
      </w:r>
      <w:r>
        <w:rPr>
          <w:b w:val="0"/>
          <w:sz w:val="24"/>
          <w:szCs w:val="24"/>
        </w:rPr>
        <w:t>říloha 4</w:t>
      </w:r>
      <w:r>
        <w:rPr>
          <w:b w:val="0"/>
          <w:sz w:val="24"/>
          <w:szCs w:val="24"/>
        </w:rPr>
        <w:tab/>
        <w:t>F-link</w:t>
      </w:r>
    </w:p>
    <w:p w14:paraId="5FBA5E08" w14:textId="77777777" w:rsidR="00F55CB4" w:rsidRDefault="00F55CB4" w:rsidP="00F55CB4">
      <w:pPr>
        <w:pStyle w:val="Bezmezer"/>
        <w:spacing w:line="360" w:lineRule="auto"/>
        <w:rPr>
          <w:b w:val="0"/>
          <w:sz w:val="24"/>
          <w:szCs w:val="24"/>
        </w:rPr>
      </w:pPr>
      <w:r w:rsidRPr="007448C6">
        <w:rPr>
          <w:b w:val="0"/>
          <w:sz w:val="24"/>
          <w:szCs w:val="24"/>
        </w:rPr>
        <w:t>P</w:t>
      </w:r>
      <w:r>
        <w:rPr>
          <w:b w:val="0"/>
          <w:sz w:val="24"/>
          <w:szCs w:val="24"/>
        </w:rPr>
        <w:t xml:space="preserve">říloha </w:t>
      </w:r>
      <w:r w:rsidR="000E206E">
        <w:rPr>
          <w:b w:val="0"/>
          <w:sz w:val="24"/>
          <w:szCs w:val="24"/>
        </w:rPr>
        <w:t>5</w:t>
      </w:r>
      <w:r>
        <w:rPr>
          <w:b w:val="0"/>
          <w:sz w:val="24"/>
          <w:szCs w:val="24"/>
        </w:rPr>
        <w:tab/>
        <w:t>Dotazník projektu pro žáky 8. a 9. tříd</w:t>
      </w:r>
    </w:p>
    <w:p w14:paraId="0BB65537" w14:textId="77777777" w:rsidR="00F55CB4" w:rsidRDefault="00F55CB4" w:rsidP="00F55CB4">
      <w:pPr>
        <w:pStyle w:val="Bezmezer"/>
        <w:spacing w:line="360" w:lineRule="auto"/>
        <w:rPr>
          <w:b w:val="0"/>
          <w:sz w:val="24"/>
          <w:szCs w:val="24"/>
        </w:rPr>
      </w:pPr>
      <w:r w:rsidRPr="007448C6">
        <w:rPr>
          <w:b w:val="0"/>
          <w:sz w:val="24"/>
          <w:szCs w:val="24"/>
        </w:rPr>
        <w:t>P</w:t>
      </w:r>
      <w:r>
        <w:rPr>
          <w:b w:val="0"/>
          <w:sz w:val="24"/>
          <w:szCs w:val="24"/>
        </w:rPr>
        <w:t xml:space="preserve">říloha </w:t>
      </w:r>
      <w:r w:rsidR="000E206E">
        <w:rPr>
          <w:b w:val="0"/>
          <w:sz w:val="24"/>
          <w:szCs w:val="24"/>
        </w:rPr>
        <w:t>6</w:t>
      </w:r>
      <w:r>
        <w:rPr>
          <w:b w:val="0"/>
          <w:sz w:val="24"/>
          <w:szCs w:val="24"/>
        </w:rPr>
        <w:tab/>
        <w:t>Workshop</w:t>
      </w:r>
    </w:p>
    <w:p w14:paraId="6CEFDF91" w14:textId="77777777" w:rsidR="009B6EA0" w:rsidRDefault="00F55CB4" w:rsidP="00F55CB4">
      <w:pPr>
        <w:pStyle w:val="Bezmezer"/>
        <w:spacing w:line="360" w:lineRule="auto"/>
        <w:rPr>
          <w:b w:val="0"/>
          <w:sz w:val="24"/>
          <w:szCs w:val="24"/>
        </w:rPr>
      </w:pPr>
      <w:r w:rsidRPr="007448C6">
        <w:rPr>
          <w:b w:val="0"/>
          <w:sz w:val="24"/>
          <w:szCs w:val="24"/>
        </w:rPr>
        <w:t>P</w:t>
      </w:r>
      <w:r>
        <w:rPr>
          <w:b w:val="0"/>
          <w:sz w:val="24"/>
          <w:szCs w:val="24"/>
        </w:rPr>
        <w:t xml:space="preserve">říloha </w:t>
      </w:r>
      <w:r w:rsidR="000E206E">
        <w:rPr>
          <w:b w:val="0"/>
          <w:sz w:val="24"/>
          <w:szCs w:val="24"/>
        </w:rPr>
        <w:t>7</w:t>
      </w:r>
      <w:r>
        <w:rPr>
          <w:b w:val="0"/>
          <w:sz w:val="24"/>
          <w:szCs w:val="24"/>
        </w:rPr>
        <w:tab/>
        <w:t>Dotazník SURVIO</w:t>
      </w:r>
    </w:p>
    <w:p w14:paraId="4960AD8B" w14:textId="77777777" w:rsidR="003F49BF" w:rsidRDefault="003F49BF" w:rsidP="00F55CB4">
      <w:pPr>
        <w:pStyle w:val="Bezmezer"/>
        <w:spacing w:line="360" w:lineRule="auto"/>
        <w:rPr>
          <w:b w:val="0"/>
          <w:sz w:val="24"/>
          <w:szCs w:val="24"/>
        </w:rPr>
      </w:pPr>
      <w:r>
        <w:rPr>
          <w:b w:val="0"/>
          <w:sz w:val="24"/>
          <w:szCs w:val="24"/>
        </w:rPr>
        <w:t>Příloha 8</w:t>
      </w:r>
      <w:r>
        <w:rPr>
          <w:b w:val="0"/>
          <w:sz w:val="24"/>
          <w:szCs w:val="24"/>
        </w:rPr>
        <w:tab/>
        <w:t>Souhlas</w:t>
      </w:r>
    </w:p>
    <w:p w14:paraId="1CEE8EAE" w14:textId="77777777" w:rsidR="009B6EA0" w:rsidRDefault="009B6EA0">
      <w:pPr>
        <w:rPr>
          <w:szCs w:val="24"/>
        </w:rPr>
      </w:pPr>
      <w:r>
        <w:rPr>
          <w:b/>
          <w:szCs w:val="24"/>
        </w:rPr>
        <w:br w:type="page"/>
      </w:r>
    </w:p>
    <w:p w14:paraId="06E4733E" w14:textId="77777777" w:rsidR="009B6EA0" w:rsidRDefault="009B6EA0" w:rsidP="009B6EA0">
      <w:pPr>
        <w:pStyle w:val="Nadpis1"/>
        <w:numPr>
          <w:ilvl w:val="0"/>
          <w:numId w:val="0"/>
        </w:numPr>
        <w:ind w:left="720" w:hanging="720"/>
      </w:pPr>
      <w:bookmarkStart w:id="131" w:name="_Toc454008398"/>
      <w:bookmarkStart w:id="132" w:name="_Toc454480429"/>
      <w:r>
        <w:lastRenderedPageBreak/>
        <w:t>PŘÍLOHY</w:t>
      </w:r>
      <w:bookmarkEnd w:id="131"/>
      <w:bookmarkEnd w:id="132"/>
    </w:p>
    <w:p w14:paraId="0525D6B0" w14:textId="77777777" w:rsidR="009B6EA0" w:rsidRPr="00F42E60" w:rsidRDefault="009B6EA0" w:rsidP="009B6EA0">
      <w:pPr>
        <w:pStyle w:val="Nadpis1"/>
      </w:pPr>
      <w:bookmarkStart w:id="133" w:name="_Toc454480430"/>
      <w:r w:rsidRPr="00F42E60">
        <w:t>PŘÍLOHA</w:t>
      </w:r>
      <w:bookmarkEnd w:id="133"/>
      <w:r w:rsidRPr="00F42E60">
        <w:t xml:space="preserve"> </w:t>
      </w:r>
    </w:p>
    <w:p w14:paraId="17A9C427" w14:textId="77777777" w:rsidR="009B6EA0" w:rsidRDefault="009B6EA0" w:rsidP="009B6EA0">
      <w:pPr>
        <w:pStyle w:val="Bezmezer"/>
        <w:ind w:firstLine="0"/>
      </w:pPr>
    </w:p>
    <w:p w14:paraId="66D6D811" w14:textId="77777777" w:rsidR="009B6EA0" w:rsidRPr="00F42E60" w:rsidRDefault="009B6EA0" w:rsidP="009B6EA0">
      <w:pPr>
        <w:pStyle w:val="Nadpis2"/>
        <w:numPr>
          <w:ilvl w:val="0"/>
          <w:numId w:val="0"/>
        </w:numPr>
      </w:pPr>
      <w:bookmarkStart w:id="134" w:name="_Toc454480431"/>
      <w:r w:rsidRPr="00F42E60">
        <w:t>ŠVP SOU LITOVEL</w:t>
      </w:r>
      <w:bookmarkEnd w:id="134"/>
      <w:r w:rsidRPr="00F42E60">
        <w:t xml:space="preserve"> </w:t>
      </w:r>
    </w:p>
    <w:p w14:paraId="5B2C0474" w14:textId="77777777" w:rsidR="009B6EA0" w:rsidRPr="00127A56" w:rsidRDefault="009B6EA0" w:rsidP="009B6EA0">
      <w:pPr>
        <w:ind w:firstLine="0"/>
        <w:rPr>
          <w:szCs w:val="24"/>
        </w:rPr>
      </w:pPr>
      <w:r w:rsidRPr="00127A56">
        <w:rPr>
          <w:szCs w:val="24"/>
        </w:rPr>
        <w:t>Učební osnova předmětu ODBORNÝ VÝCVIK pro 3. ročník</w:t>
      </w:r>
    </w:p>
    <w:p w14:paraId="42B3AEC8" w14:textId="77777777" w:rsidR="009B6EA0" w:rsidRDefault="009B6EA0" w:rsidP="009B6EA0">
      <w:pPr>
        <w:pStyle w:val="Bezmezer"/>
        <w:rPr>
          <w:sz w:val="24"/>
          <w:szCs w:val="24"/>
        </w:rPr>
      </w:pPr>
    </w:p>
    <w:p w14:paraId="024503EE" w14:textId="77777777" w:rsidR="009B6EA0" w:rsidRDefault="009B6EA0" w:rsidP="009B6EA0">
      <w:pPr>
        <w:pStyle w:val="Bezmezer"/>
        <w:rPr>
          <w:sz w:val="24"/>
          <w:szCs w:val="24"/>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2977"/>
        <w:gridCol w:w="1276"/>
      </w:tblGrid>
      <w:tr w:rsidR="009B6EA0" w14:paraId="679A7E2B" w14:textId="77777777" w:rsidTr="00071A06">
        <w:trPr>
          <w:trHeight w:val="501"/>
        </w:trPr>
        <w:tc>
          <w:tcPr>
            <w:tcW w:w="4106" w:type="dxa"/>
          </w:tcPr>
          <w:p w14:paraId="2CB469B3" w14:textId="77777777" w:rsidR="009B6EA0" w:rsidRDefault="009B6EA0" w:rsidP="00D24610">
            <w:pPr>
              <w:ind w:firstLine="0"/>
              <w:rPr>
                <w:b/>
              </w:rPr>
            </w:pPr>
            <w:r>
              <w:rPr>
                <w:b/>
              </w:rPr>
              <w:t>Výsledky vzdělávání a</w:t>
            </w:r>
            <w:r w:rsidR="00D24610">
              <w:rPr>
                <w:b/>
              </w:rPr>
              <w:t> </w:t>
            </w:r>
            <w:r>
              <w:rPr>
                <w:b/>
              </w:rPr>
              <w:t>kompetence</w:t>
            </w:r>
          </w:p>
        </w:tc>
        <w:tc>
          <w:tcPr>
            <w:tcW w:w="2977" w:type="dxa"/>
          </w:tcPr>
          <w:p w14:paraId="2047C043" w14:textId="77777777" w:rsidR="009B6EA0" w:rsidRDefault="009B6EA0" w:rsidP="00D24610">
            <w:pPr>
              <w:ind w:firstLine="147"/>
              <w:rPr>
                <w:b/>
              </w:rPr>
            </w:pPr>
            <w:proofErr w:type="spellStart"/>
            <w:r>
              <w:rPr>
                <w:b/>
              </w:rPr>
              <w:t>Tématické</w:t>
            </w:r>
            <w:proofErr w:type="spellEnd"/>
            <w:r>
              <w:rPr>
                <w:b/>
              </w:rPr>
              <w:t xml:space="preserve"> celky</w:t>
            </w:r>
          </w:p>
        </w:tc>
        <w:tc>
          <w:tcPr>
            <w:tcW w:w="1276" w:type="dxa"/>
          </w:tcPr>
          <w:p w14:paraId="7BA798B6" w14:textId="77777777" w:rsidR="009B6EA0" w:rsidRDefault="009B6EA0" w:rsidP="00071A06">
            <w:pPr>
              <w:ind w:firstLine="0"/>
              <w:jc w:val="both"/>
              <w:rPr>
                <w:b/>
              </w:rPr>
            </w:pPr>
            <w:r>
              <w:rPr>
                <w:b/>
              </w:rPr>
              <w:t>Hodinová dotace</w:t>
            </w:r>
          </w:p>
        </w:tc>
      </w:tr>
      <w:tr w:rsidR="009B6EA0" w14:paraId="1B6880AB" w14:textId="77777777" w:rsidTr="00071A06">
        <w:trPr>
          <w:trHeight w:val="797"/>
        </w:trPr>
        <w:tc>
          <w:tcPr>
            <w:tcW w:w="4106" w:type="dxa"/>
          </w:tcPr>
          <w:p w14:paraId="2CE721CC" w14:textId="77777777" w:rsidR="009B6EA0" w:rsidRDefault="009B6EA0" w:rsidP="00071A06">
            <w:pPr>
              <w:rPr>
                <w:b/>
              </w:rPr>
            </w:pPr>
            <w:r>
              <w:rPr>
                <w:b/>
              </w:rPr>
              <w:t>Žák:</w:t>
            </w:r>
          </w:p>
          <w:p w14:paraId="3A085159" w14:textId="77777777" w:rsidR="009B6EA0" w:rsidRDefault="009B6EA0" w:rsidP="00D24610">
            <w:pPr>
              <w:ind w:left="822" w:hanging="113"/>
            </w:pPr>
            <w:r>
              <w:t>-</w:t>
            </w:r>
            <w:r w:rsidR="00D24610">
              <w:t xml:space="preserve"> </w:t>
            </w:r>
            <w:r>
              <w:t xml:space="preserve">zná zásady bezpečné práce na </w:t>
            </w:r>
            <w:proofErr w:type="gramStart"/>
            <w:r>
              <w:t>elektrických</w:t>
            </w:r>
            <w:proofErr w:type="gramEnd"/>
            <w:r>
              <w:t xml:space="preserve"> zařízení</w:t>
            </w:r>
          </w:p>
          <w:p w14:paraId="6C258CAF" w14:textId="77777777" w:rsidR="009B6EA0" w:rsidRDefault="009B6EA0" w:rsidP="00D24610">
            <w:pPr>
              <w:ind w:left="822" w:hanging="113"/>
            </w:pPr>
            <w:r>
              <w:t>-</w:t>
            </w:r>
            <w:r w:rsidR="00D24610">
              <w:t xml:space="preserve"> </w:t>
            </w:r>
            <w:r>
              <w:t>dodržuje ustanovení týkající se bezpečnosti a ochrany zdraví při práci a</w:t>
            </w:r>
            <w:r w:rsidR="00D24610">
              <w:t> </w:t>
            </w:r>
            <w:r>
              <w:t>požární prevence</w:t>
            </w:r>
          </w:p>
        </w:tc>
        <w:tc>
          <w:tcPr>
            <w:tcW w:w="2977" w:type="dxa"/>
          </w:tcPr>
          <w:p w14:paraId="77930F1B" w14:textId="77777777" w:rsidR="009B6EA0" w:rsidRDefault="009B6EA0" w:rsidP="00071A06">
            <w:pPr>
              <w:ind w:left="-101" w:firstLine="0"/>
            </w:pPr>
            <w:r>
              <w:rPr>
                <w:b/>
              </w:rPr>
              <w:t>Bezpečnostní předpisy</w:t>
            </w:r>
          </w:p>
        </w:tc>
        <w:tc>
          <w:tcPr>
            <w:tcW w:w="1276" w:type="dxa"/>
          </w:tcPr>
          <w:p w14:paraId="5FB770A0" w14:textId="77777777" w:rsidR="009B6EA0" w:rsidRDefault="009B6EA0" w:rsidP="00071A06">
            <w:pPr>
              <w:ind w:firstLine="0"/>
              <w:jc w:val="right"/>
              <w:rPr>
                <w:b/>
              </w:rPr>
            </w:pPr>
            <w:r>
              <w:rPr>
                <w:b/>
              </w:rPr>
              <w:t>5</w:t>
            </w:r>
          </w:p>
        </w:tc>
      </w:tr>
      <w:tr w:rsidR="009B6EA0" w14:paraId="3D6B0412" w14:textId="77777777" w:rsidTr="00071A06">
        <w:trPr>
          <w:trHeight w:val="2588"/>
        </w:trPr>
        <w:tc>
          <w:tcPr>
            <w:tcW w:w="4106" w:type="dxa"/>
          </w:tcPr>
          <w:p w14:paraId="131CF219" w14:textId="77777777" w:rsidR="009B6EA0" w:rsidRDefault="009B6EA0" w:rsidP="00071A06"/>
          <w:p w14:paraId="5880519E" w14:textId="77777777" w:rsidR="009B6EA0" w:rsidRDefault="009B6EA0" w:rsidP="00D24610">
            <w:pPr>
              <w:ind w:left="822" w:hanging="113"/>
            </w:pPr>
            <w:r>
              <w:t>-</w:t>
            </w:r>
            <w:r w:rsidR="00D24610">
              <w:t xml:space="preserve"> </w:t>
            </w:r>
            <w:r>
              <w:t>ověřuje funkční činnost číslicových integrovaných obvodů</w:t>
            </w:r>
          </w:p>
          <w:p w14:paraId="4DC7FE81" w14:textId="77777777" w:rsidR="009B6EA0" w:rsidRDefault="009B6EA0" w:rsidP="00D24610">
            <w:pPr>
              <w:ind w:left="822" w:hanging="113"/>
            </w:pPr>
            <w:r>
              <w:t>-</w:t>
            </w:r>
            <w:r w:rsidR="00D24610">
              <w:t xml:space="preserve"> </w:t>
            </w:r>
            <w:r>
              <w:t xml:space="preserve">navrhuje a realizuje logické funkce vhodným typem obvodu </w:t>
            </w:r>
          </w:p>
          <w:p w14:paraId="0C7B681E" w14:textId="77777777" w:rsidR="009B6EA0" w:rsidRDefault="009B6EA0" w:rsidP="00071A06">
            <w:r>
              <w:t>-</w:t>
            </w:r>
            <w:r w:rsidR="00D24610">
              <w:t xml:space="preserve"> </w:t>
            </w:r>
            <w:r>
              <w:t>sestavuje sekvenční obvody</w:t>
            </w:r>
          </w:p>
          <w:p w14:paraId="755604C9" w14:textId="77777777" w:rsidR="009B6EA0" w:rsidRDefault="009B6EA0" w:rsidP="00D24610">
            <w:pPr>
              <w:ind w:left="822" w:hanging="113"/>
              <w:rPr>
                <w:b/>
              </w:rPr>
            </w:pPr>
            <w:r>
              <w:t>-</w:t>
            </w:r>
            <w:r w:rsidR="00D24610">
              <w:t xml:space="preserve"> </w:t>
            </w:r>
            <w:r>
              <w:t>realizuje elektronická zařízení za pomocí kombinačních a</w:t>
            </w:r>
            <w:r w:rsidR="00D24610">
              <w:t> </w:t>
            </w:r>
            <w:r>
              <w:t>sekvenčních obvodů, ověří jejich činnost</w:t>
            </w:r>
          </w:p>
        </w:tc>
        <w:tc>
          <w:tcPr>
            <w:tcW w:w="2977" w:type="dxa"/>
          </w:tcPr>
          <w:p w14:paraId="00029493" w14:textId="77777777" w:rsidR="009B6EA0" w:rsidRDefault="009B6EA0" w:rsidP="00071A06">
            <w:pPr>
              <w:ind w:firstLine="0"/>
              <w:rPr>
                <w:b/>
              </w:rPr>
            </w:pPr>
            <w:r>
              <w:rPr>
                <w:b/>
              </w:rPr>
              <w:t>Číslicová technika</w:t>
            </w:r>
          </w:p>
          <w:p w14:paraId="7E0A811F" w14:textId="77777777" w:rsidR="009B6EA0" w:rsidRDefault="009B6EA0" w:rsidP="00071A06">
            <w:r>
              <w:t>-</w:t>
            </w:r>
            <w:r w:rsidR="00D24610">
              <w:t xml:space="preserve"> </w:t>
            </w:r>
            <w:r>
              <w:t>hradla</w:t>
            </w:r>
          </w:p>
          <w:p w14:paraId="74088B87" w14:textId="77777777" w:rsidR="009B6EA0" w:rsidRDefault="009B6EA0" w:rsidP="00071A06">
            <w:r>
              <w:t>-</w:t>
            </w:r>
            <w:r w:rsidR="00D24610">
              <w:t xml:space="preserve"> </w:t>
            </w:r>
            <w:r>
              <w:t>klopné obvody</w:t>
            </w:r>
          </w:p>
          <w:p w14:paraId="06DDBF32" w14:textId="77777777" w:rsidR="009B6EA0" w:rsidRDefault="009B6EA0" w:rsidP="00071A06">
            <w:r>
              <w:t>-</w:t>
            </w:r>
            <w:r w:rsidR="00D24610">
              <w:t xml:space="preserve"> </w:t>
            </w:r>
            <w:r>
              <w:t>posuvné registry</w:t>
            </w:r>
          </w:p>
          <w:p w14:paraId="03FC8C1A" w14:textId="77777777" w:rsidR="009B6EA0" w:rsidRDefault="009B6EA0" w:rsidP="00071A06">
            <w:r>
              <w:t>-</w:t>
            </w:r>
            <w:r w:rsidR="00D24610">
              <w:t xml:space="preserve"> </w:t>
            </w:r>
            <w:r>
              <w:t xml:space="preserve">sčítačky a děličky </w:t>
            </w:r>
          </w:p>
          <w:p w14:paraId="0A9777FF" w14:textId="77777777" w:rsidR="009B6EA0" w:rsidRDefault="009B6EA0" w:rsidP="00071A06">
            <w:r>
              <w:t>-</w:t>
            </w:r>
            <w:r w:rsidR="00D24610">
              <w:t xml:space="preserve"> </w:t>
            </w:r>
            <w:r>
              <w:t>čítače</w:t>
            </w:r>
          </w:p>
          <w:p w14:paraId="6FE32E1A" w14:textId="77777777" w:rsidR="009B6EA0" w:rsidRDefault="009B6EA0" w:rsidP="00071A06">
            <w:r>
              <w:t>-</w:t>
            </w:r>
            <w:r w:rsidR="00D24610">
              <w:t xml:space="preserve"> </w:t>
            </w:r>
            <w:r>
              <w:t>kodéry a dekodéry</w:t>
            </w:r>
          </w:p>
          <w:p w14:paraId="796C8BAF" w14:textId="77777777" w:rsidR="009B6EA0" w:rsidRDefault="009B6EA0" w:rsidP="00D24610">
            <w:pPr>
              <w:ind w:left="856" w:hanging="142"/>
            </w:pPr>
            <w:r>
              <w:t>-</w:t>
            </w:r>
            <w:r w:rsidR="00D24610">
              <w:t xml:space="preserve"> </w:t>
            </w:r>
            <w:proofErr w:type="spellStart"/>
            <w:r>
              <w:t>multiplexery</w:t>
            </w:r>
            <w:proofErr w:type="spellEnd"/>
            <w:r>
              <w:t xml:space="preserve"> a</w:t>
            </w:r>
            <w:r w:rsidR="00D24610">
              <w:t> </w:t>
            </w:r>
            <w:proofErr w:type="spellStart"/>
            <w:r>
              <w:t>demultiplexery</w:t>
            </w:r>
            <w:proofErr w:type="spellEnd"/>
          </w:p>
          <w:p w14:paraId="5437BCAC" w14:textId="77777777" w:rsidR="009B6EA0" w:rsidRDefault="009B6EA0" w:rsidP="00071A06">
            <w:r>
              <w:t>-</w:t>
            </w:r>
            <w:r w:rsidR="00D24610">
              <w:t xml:space="preserve"> </w:t>
            </w:r>
            <w:r>
              <w:t>paměti</w:t>
            </w:r>
          </w:p>
          <w:p w14:paraId="794DF550" w14:textId="77777777" w:rsidR="009B6EA0" w:rsidRDefault="009B6EA0" w:rsidP="00071A06">
            <w:pPr>
              <w:rPr>
                <w:b/>
              </w:rPr>
            </w:pPr>
          </w:p>
        </w:tc>
        <w:tc>
          <w:tcPr>
            <w:tcW w:w="1276" w:type="dxa"/>
          </w:tcPr>
          <w:p w14:paraId="3EC8EE4E" w14:textId="77777777" w:rsidR="009B6EA0" w:rsidRDefault="009B6EA0" w:rsidP="00071A06">
            <w:pPr>
              <w:ind w:firstLine="0"/>
              <w:jc w:val="right"/>
              <w:rPr>
                <w:b/>
              </w:rPr>
            </w:pPr>
            <w:r>
              <w:rPr>
                <w:b/>
              </w:rPr>
              <w:t>210</w:t>
            </w:r>
          </w:p>
        </w:tc>
      </w:tr>
    </w:tbl>
    <w:p w14:paraId="4D88094B" w14:textId="77777777" w:rsidR="00CA61BD" w:rsidRPr="00CA61BD" w:rsidRDefault="00CA61BD" w:rsidP="00F55CB4">
      <w:pPr>
        <w:ind w:firstLine="0"/>
        <w:rPr>
          <w:rFonts w:eastAsiaTheme="majorEastAsia" w:cstheme="majorBidi"/>
          <w:b/>
          <w:bCs/>
          <w:sz w:val="28"/>
          <w:szCs w:val="28"/>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2977"/>
        <w:gridCol w:w="1276"/>
      </w:tblGrid>
      <w:tr w:rsidR="00127A56" w14:paraId="5B50851A" w14:textId="77777777" w:rsidTr="00CE0C73">
        <w:trPr>
          <w:cantSplit/>
          <w:trHeight w:val="1017"/>
        </w:trPr>
        <w:tc>
          <w:tcPr>
            <w:tcW w:w="4106" w:type="dxa"/>
          </w:tcPr>
          <w:p w14:paraId="76D96B84" w14:textId="77777777" w:rsidR="00127A56" w:rsidRDefault="00127A56" w:rsidP="006239AA"/>
          <w:p w14:paraId="0DFEAF07" w14:textId="77777777" w:rsidR="00127A56" w:rsidRDefault="00127A56" w:rsidP="00D24610">
            <w:pPr>
              <w:ind w:left="822" w:hanging="113"/>
            </w:pPr>
            <w:r>
              <w:t>-</w:t>
            </w:r>
            <w:r w:rsidR="00D24610">
              <w:t xml:space="preserve"> </w:t>
            </w:r>
            <w:r>
              <w:t>pozná rozdíl mezi číslicovou a</w:t>
            </w:r>
            <w:r w:rsidR="00D24610">
              <w:t> </w:t>
            </w:r>
            <w:r>
              <w:t>analogovou technikou</w:t>
            </w:r>
          </w:p>
          <w:p w14:paraId="7E8D4D9F" w14:textId="77777777" w:rsidR="00127A56" w:rsidRDefault="00127A56" w:rsidP="00D24610">
            <w:pPr>
              <w:ind w:left="822" w:hanging="113"/>
            </w:pPr>
            <w:r>
              <w:t>-</w:t>
            </w:r>
            <w:r w:rsidR="00D24610">
              <w:t xml:space="preserve"> </w:t>
            </w:r>
            <w:r>
              <w:t>zapojuje a měří analogové integrované obvody</w:t>
            </w:r>
          </w:p>
          <w:p w14:paraId="0DE7C1CE" w14:textId="77777777" w:rsidR="00127A56" w:rsidRDefault="00127A56" w:rsidP="00D24610">
            <w:pPr>
              <w:ind w:left="822" w:hanging="113"/>
            </w:pPr>
            <w:r>
              <w:t>-</w:t>
            </w:r>
            <w:r w:rsidR="00D24610">
              <w:t xml:space="preserve"> </w:t>
            </w:r>
            <w:r>
              <w:t>nastavuje parametry a sleduje reakci na výstupech</w:t>
            </w:r>
          </w:p>
          <w:p w14:paraId="0F02A4D3" w14:textId="77777777" w:rsidR="00127A56" w:rsidRDefault="00127A56" w:rsidP="00D24610">
            <w:pPr>
              <w:ind w:left="822" w:hanging="113"/>
              <w:rPr>
                <w:b/>
              </w:rPr>
            </w:pPr>
            <w:r>
              <w:t>-</w:t>
            </w:r>
            <w:r w:rsidR="00D24610">
              <w:t xml:space="preserve"> </w:t>
            </w:r>
            <w:r>
              <w:t>vypracovává protokoly a</w:t>
            </w:r>
            <w:r w:rsidR="00D24610">
              <w:t> </w:t>
            </w:r>
            <w:r>
              <w:t>porovnává výsledky s údaji od výrobce</w:t>
            </w:r>
          </w:p>
        </w:tc>
        <w:tc>
          <w:tcPr>
            <w:tcW w:w="2977" w:type="dxa"/>
          </w:tcPr>
          <w:p w14:paraId="7379F3D6" w14:textId="77777777" w:rsidR="00127A56" w:rsidRDefault="00127A56" w:rsidP="00D24610">
            <w:pPr>
              <w:ind w:firstLine="0"/>
            </w:pPr>
            <w:r>
              <w:rPr>
                <w:b/>
              </w:rPr>
              <w:t>Analogové integrované obvody</w:t>
            </w:r>
            <w:r>
              <w:t xml:space="preserve"> </w:t>
            </w:r>
          </w:p>
          <w:p w14:paraId="288C59FF" w14:textId="77777777" w:rsidR="00127A56" w:rsidRDefault="00127A56" w:rsidP="00D24610">
            <w:pPr>
              <w:ind w:left="856" w:hanging="142"/>
            </w:pPr>
            <w:r>
              <w:t>-</w:t>
            </w:r>
            <w:r w:rsidR="00D24610">
              <w:t xml:space="preserve"> </w:t>
            </w:r>
            <w:r>
              <w:t>stabilizátory napětí</w:t>
            </w:r>
          </w:p>
          <w:p w14:paraId="2B654BDA" w14:textId="77777777" w:rsidR="00127A56" w:rsidRDefault="00127A56" w:rsidP="00D24610">
            <w:pPr>
              <w:ind w:left="856" w:hanging="142"/>
            </w:pPr>
            <w:r>
              <w:t>-</w:t>
            </w:r>
            <w:r w:rsidR="00D24610">
              <w:t xml:space="preserve"> </w:t>
            </w:r>
            <w:r>
              <w:t>operační zesilovače</w:t>
            </w:r>
          </w:p>
          <w:p w14:paraId="681BB738" w14:textId="77777777" w:rsidR="00127A56" w:rsidRDefault="00127A56" w:rsidP="00D24610">
            <w:pPr>
              <w:ind w:left="856" w:hanging="142"/>
            </w:pPr>
            <w:r>
              <w:t>-</w:t>
            </w:r>
            <w:r w:rsidR="00D24610">
              <w:t xml:space="preserve"> </w:t>
            </w:r>
            <w:r>
              <w:t>nízkofrekvenční zesilovače</w:t>
            </w:r>
          </w:p>
          <w:p w14:paraId="0A50D50F" w14:textId="77777777" w:rsidR="00127A56" w:rsidRDefault="00127A56" w:rsidP="00D24610">
            <w:pPr>
              <w:ind w:left="856" w:hanging="142"/>
            </w:pPr>
            <w:r>
              <w:t>-</w:t>
            </w:r>
            <w:r w:rsidR="00D24610">
              <w:t xml:space="preserve"> </w:t>
            </w:r>
            <w:r>
              <w:t>analogová technika</w:t>
            </w:r>
          </w:p>
        </w:tc>
        <w:tc>
          <w:tcPr>
            <w:tcW w:w="1276" w:type="dxa"/>
          </w:tcPr>
          <w:p w14:paraId="5A0A61A3" w14:textId="77777777" w:rsidR="00127A56" w:rsidRDefault="00127A56" w:rsidP="00CE0C73">
            <w:pPr>
              <w:ind w:firstLine="0"/>
              <w:jc w:val="right"/>
              <w:rPr>
                <w:b/>
              </w:rPr>
            </w:pPr>
            <w:r>
              <w:rPr>
                <w:b/>
              </w:rPr>
              <w:t>140</w:t>
            </w:r>
          </w:p>
        </w:tc>
      </w:tr>
      <w:tr w:rsidR="00127A56" w14:paraId="36C28E52" w14:textId="77777777" w:rsidTr="00CE0C73">
        <w:trPr>
          <w:cantSplit/>
          <w:trHeight w:val="766"/>
        </w:trPr>
        <w:tc>
          <w:tcPr>
            <w:tcW w:w="4106" w:type="dxa"/>
          </w:tcPr>
          <w:p w14:paraId="3B0F1CF3" w14:textId="77777777" w:rsidR="00127A56" w:rsidRDefault="00127A56" w:rsidP="006239AA"/>
          <w:p w14:paraId="4DD65C56" w14:textId="77777777" w:rsidR="00127A56" w:rsidRDefault="00127A56" w:rsidP="00D24610">
            <w:pPr>
              <w:ind w:left="822" w:hanging="113"/>
            </w:pPr>
            <w:r>
              <w:t>-</w:t>
            </w:r>
            <w:r w:rsidR="00D24610">
              <w:t xml:space="preserve"> </w:t>
            </w:r>
            <w:r>
              <w:t>provádí kontrolu, měření a</w:t>
            </w:r>
            <w:r w:rsidR="00D24610">
              <w:t> </w:t>
            </w:r>
            <w:r>
              <w:t>nastavení regulovaných soustav a měřící techniky</w:t>
            </w:r>
          </w:p>
          <w:p w14:paraId="33A122B7" w14:textId="77777777" w:rsidR="00127A56" w:rsidRDefault="00127A56" w:rsidP="00D24610">
            <w:pPr>
              <w:ind w:left="822" w:hanging="113"/>
            </w:pPr>
            <w:r>
              <w:t>-</w:t>
            </w:r>
            <w:r w:rsidR="00D24610">
              <w:t xml:space="preserve"> </w:t>
            </w:r>
            <w:r>
              <w:t>navrhuje a uvádí do provozu sestavy elektronických zařízení podle požadované funkce</w:t>
            </w:r>
          </w:p>
          <w:p w14:paraId="47BD874B" w14:textId="77777777" w:rsidR="00127A56" w:rsidRDefault="00127A56" w:rsidP="00D24610">
            <w:pPr>
              <w:ind w:left="822" w:hanging="113"/>
            </w:pPr>
            <w:r>
              <w:t>-</w:t>
            </w:r>
            <w:r w:rsidR="00D24610">
              <w:t xml:space="preserve"> </w:t>
            </w:r>
            <w:r>
              <w:t>provede servis, opravy a</w:t>
            </w:r>
            <w:r w:rsidR="00D24610">
              <w:t> </w:t>
            </w:r>
            <w:r>
              <w:t>provozní měření sestav elektrických a elektronických zařízení</w:t>
            </w:r>
          </w:p>
        </w:tc>
        <w:tc>
          <w:tcPr>
            <w:tcW w:w="2977" w:type="dxa"/>
          </w:tcPr>
          <w:p w14:paraId="4CFC26A8" w14:textId="77777777" w:rsidR="00127A56" w:rsidRDefault="00127A56" w:rsidP="00D24610">
            <w:pPr>
              <w:ind w:firstLine="0"/>
              <w:rPr>
                <w:b/>
              </w:rPr>
            </w:pPr>
            <w:r>
              <w:rPr>
                <w:b/>
              </w:rPr>
              <w:t>Elektrická zařízeni</w:t>
            </w:r>
          </w:p>
          <w:p w14:paraId="0063CFC8" w14:textId="77777777" w:rsidR="00127A56" w:rsidRDefault="00127A56" w:rsidP="00D24610">
            <w:pPr>
              <w:ind w:left="856" w:hanging="142"/>
            </w:pPr>
            <w:r>
              <w:t>-</w:t>
            </w:r>
            <w:r w:rsidR="00D24610">
              <w:t xml:space="preserve"> </w:t>
            </w:r>
            <w:r>
              <w:t>analogově digitální technika</w:t>
            </w:r>
          </w:p>
          <w:p w14:paraId="1026C97B" w14:textId="77777777" w:rsidR="00127A56" w:rsidRDefault="00127A56" w:rsidP="00D24610">
            <w:pPr>
              <w:ind w:left="856" w:hanging="142"/>
            </w:pPr>
            <w:r>
              <w:t>-</w:t>
            </w:r>
            <w:r w:rsidR="00D24610">
              <w:t xml:space="preserve"> </w:t>
            </w:r>
            <w:r>
              <w:t>montáž složitých elektronických celků</w:t>
            </w:r>
          </w:p>
          <w:p w14:paraId="3B0C3267" w14:textId="77777777" w:rsidR="00127A56" w:rsidRDefault="00127A56" w:rsidP="00D24610">
            <w:pPr>
              <w:ind w:left="856" w:hanging="142"/>
            </w:pPr>
            <w:r>
              <w:t>-</w:t>
            </w:r>
            <w:r w:rsidR="00D24610">
              <w:t xml:space="preserve"> </w:t>
            </w:r>
            <w:r>
              <w:t>servisní činnost</w:t>
            </w:r>
          </w:p>
        </w:tc>
        <w:tc>
          <w:tcPr>
            <w:tcW w:w="1276" w:type="dxa"/>
          </w:tcPr>
          <w:p w14:paraId="5DF65C89" w14:textId="77777777" w:rsidR="00127A56" w:rsidRDefault="00127A56" w:rsidP="006239AA">
            <w:pPr>
              <w:jc w:val="center"/>
              <w:rPr>
                <w:b/>
              </w:rPr>
            </w:pPr>
          </w:p>
          <w:p w14:paraId="4F48CBE2" w14:textId="77777777" w:rsidR="00127A56" w:rsidRDefault="00127A56" w:rsidP="00CE0C73">
            <w:pPr>
              <w:ind w:firstLine="0"/>
              <w:jc w:val="right"/>
              <w:rPr>
                <w:b/>
              </w:rPr>
            </w:pPr>
            <w:r>
              <w:rPr>
                <w:b/>
              </w:rPr>
              <w:t>140</w:t>
            </w:r>
          </w:p>
        </w:tc>
      </w:tr>
      <w:tr w:rsidR="00127A56" w14:paraId="4B784DBD" w14:textId="77777777" w:rsidTr="00CE0C73">
        <w:trPr>
          <w:cantSplit/>
          <w:trHeight w:val="766"/>
        </w:trPr>
        <w:tc>
          <w:tcPr>
            <w:tcW w:w="4106" w:type="dxa"/>
          </w:tcPr>
          <w:p w14:paraId="60DAA4DF" w14:textId="77777777" w:rsidR="00127A56" w:rsidRDefault="00127A56" w:rsidP="006239AA"/>
          <w:p w14:paraId="3EF3EAFC" w14:textId="77777777" w:rsidR="00127A56" w:rsidRDefault="00127A56" w:rsidP="00D24610">
            <w:pPr>
              <w:ind w:left="822" w:hanging="113"/>
            </w:pPr>
            <w:r>
              <w:t>-</w:t>
            </w:r>
            <w:r w:rsidR="00D24610">
              <w:t xml:space="preserve"> </w:t>
            </w:r>
            <w:r>
              <w:t>seznámí se s funkcí jednotlivých komponent zabezpečovacích systémů a</w:t>
            </w:r>
            <w:r w:rsidR="00D24610">
              <w:t> </w:t>
            </w:r>
            <w:r>
              <w:t>zapojí je do funkčního celk</w:t>
            </w:r>
            <w:r w:rsidR="00D24610">
              <w:t>u</w:t>
            </w:r>
          </w:p>
          <w:p w14:paraId="2E8A9592" w14:textId="77777777" w:rsidR="00127A56" w:rsidRDefault="00127A56" w:rsidP="00D24610">
            <w:pPr>
              <w:ind w:left="822" w:hanging="113"/>
            </w:pPr>
            <w:r>
              <w:t>-</w:t>
            </w:r>
            <w:r w:rsidR="00D24610">
              <w:t xml:space="preserve"> </w:t>
            </w:r>
            <w:r>
              <w:t>naučí se naprogramovat a</w:t>
            </w:r>
            <w:r w:rsidR="00D24610">
              <w:t> </w:t>
            </w:r>
            <w:r>
              <w:t>oživit zabezpečovací systém tak, aby splňoval podmínky výrobce i zákazníka</w:t>
            </w:r>
          </w:p>
        </w:tc>
        <w:tc>
          <w:tcPr>
            <w:tcW w:w="2977" w:type="dxa"/>
          </w:tcPr>
          <w:p w14:paraId="1598DB95" w14:textId="77777777" w:rsidR="00127A56" w:rsidRDefault="00127A56" w:rsidP="00D24610">
            <w:pPr>
              <w:ind w:firstLine="0"/>
              <w:rPr>
                <w:b/>
              </w:rPr>
            </w:pPr>
            <w:r>
              <w:rPr>
                <w:b/>
              </w:rPr>
              <w:t>Poplašné a zabezpečovací systémy</w:t>
            </w:r>
          </w:p>
          <w:p w14:paraId="242C98EE" w14:textId="77777777" w:rsidR="00127A56" w:rsidRDefault="00127A56" w:rsidP="00D24610">
            <w:pPr>
              <w:ind w:left="856" w:hanging="142"/>
            </w:pPr>
            <w:r>
              <w:t>-</w:t>
            </w:r>
            <w:r w:rsidR="00D24610">
              <w:t xml:space="preserve"> </w:t>
            </w:r>
            <w:r>
              <w:t>snímače</w:t>
            </w:r>
          </w:p>
          <w:p w14:paraId="5DF3A5F8" w14:textId="77777777" w:rsidR="00127A56" w:rsidRDefault="00127A56" w:rsidP="00D24610">
            <w:pPr>
              <w:ind w:left="856" w:hanging="142"/>
            </w:pPr>
            <w:r>
              <w:t>-</w:t>
            </w:r>
            <w:r w:rsidR="00D24610">
              <w:t xml:space="preserve"> </w:t>
            </w:r>
            <w:r>
              <w:t>sirény</w:t>
            </w:r>
          </w:p>
          <w:p w14:paraId="67330E2E" w14:textId="77777777" w:rsidR="00127A56" w:rsidRDefault="00127A56" w:rsidP="00D24610">
            <w:pPr>
              <w:ind w:left="856" w:hanging="142"/>
            </w:pPr>
            <w:r>
              <w:t>-</w:t>
            </w:r>
            <w:r w:rsidR="00D24610">
              <w:t xml:space="preserve"> </w:t>
            </w:r>
            <w:r>
              <w:t>ústředny a</w:t>
            </w:r>
            <w:r w:rsidR="00D24610">
              <w:t> </w:t>
            </w:r>
            <w:r>
              <w:t>klávesnice</w:t>
            </w:r>
          </w:p>
          <w:p w14:paraId="2CB3FAEA" w14:textId="77777777" w:rsidR="00127A56" w:rsidRDefault="00127A56" w:rsidP="00D24610">
            <w:pPr>
              <w:ind w:left="856" w:hanging="142"/>
            </w:pPr>
            <w:r>
              <w:t>-</w:t>
            </w:r>
            <w:r w:rsidR="00D24610">
              <w:t xml:space="preserve"> </w:t>
            </w:r>
            <w:r>
              <w:t>komunikátory a</w:t>
            </w:r>
            <w:r w:rsidR="00D24610">
              <w:t> </w:t>
            </w:r>
            <w:r>
              <w:t>pagery</w:t>
            </w:r>
          </w:p>
          <w:p w14:paraId="0FADB4AF" w14:textId="77777777" w:rsidR="00127A56" w:rsidRDefault="00127A56" w:rsidP="00D24610">
            <w:pPr>
              <w:ind w:left="856" w:hanging="142"/>
            </w:pPr>
            <w:r>
              <w:t>-</w:t>
            </w:r>
            <w:r w:rsidR="00D24610">
              <w:t xml:space="preserve"> </w:t>
            </w:r>
            <w:r>
              <w:t>zdroje a</w:t>
            </w:r>
            <w:r w:rsidR="00D24610">
              <w:t> </w:t>
            </w:r>
            <w:r>
              <w:t>příslušenství</w:t>
            </w:r>
          </w:p>
          <w:p w14:paraId="15F9509A" w14:textId="77777777" w:rsidR="00127A56" w:rsidRDefault="00127A56" w:rsidP="006239AA"/>
        </w:tc>
        <w:tc>
          <w:tcPr>
            <w:tcW w:w="1276" w:type="dxa"/>
          </w:tcPr>
          <w:p w14:paraId="1895F22C" w14:textId="77777777" w:rsidR="00127A56" w:rsidRDefault="00127A56" w:rsidP="006239AA">
            <w:pPr>
              <w:jc w:val="center"/>
              <w:rPr>
                <w:b/>
              </w:rPr>
            </w:pPr>
            <w:r>
              <w:rPr>
                <w:b/>
              </w:rPr>
              <w:t>65</w:t>
            </w:r>
          </w:p>
        </w:tc>
      </w:tr>
    </w:tbl>
    <w:p w14:paraId="614B17A3" w14:textId="77777777" w:rsidR="00D24610" w:rsidRDefault="00D24610" w:rsidP="00CA61BD">
      <w:pPr>
        <w:pStyle w:val="Bezmezer"/>
        <w:rPr>
          <w:sz w:val="24"/>
          <w:szCs w:val="24"/>
        </w:rPr>
      </w:pPr>
    </w:p>
    <w:p w14:paraId="18D6A91A" w14:textId="77777777" w:rsidR="00D24610" w:rsidRDefault="00D24610">
      <w:pPr>
        <w:rPr>
          <w:b/>
          <w:szCs w:val="24"/>
        </w:rPr>
      </w:pPr>
      <w:r>
        <w:rPr>
          <w:szCs w:val="24"/>
        </w:rPr>
        <w:br w:type="page"/>
      </w:r>
    </w:p>
    <w:p w14:paraId="7E21F899" w14:textId="77777777" w:rsidR="009B6EA0" w:rsidRPr="00127A56" w:rsidRDefault="009B6EA0" w:rsidP="009B6EA0">
      <w:pPr>
        <w:ind w:firstLine="0"/>
        <w:rPr>
          <w:szCs w:val="24"/>
        </w:rPr>
      </w:pPr>
      <w:r w:rsidRPr="00127A56">
        <w:rPr>
          <w:szCs w:val="24"/>
        </w:rPr>
        <w:lastRenderedPageBreak/>
        <w:t xml:space="preserve">Učební osnova předmětu </w:t>
      </w:r>
      <w:r>
        <w:rPr>
          <w:szCs w:val="24"/>
        </w:rPr>
        <w:t>ELEKTRICKÁ ZAŘÍZENÍ</w:t>
      </w:r>
      <w:r w:rsidRPr="00127A56">
        <w:rPr>
          <w:szCs w:val="24"/>
        </w:rPr>
        <w:t xml:space="preserve"> pro </w:t>
      </w:r>
      <w:r>
        <w:rPr>
          <w:szCs w:val="24"/>
        </w:rPr>
        <w:t xml:space="preserve">1. až </w:t>
      </w:r>
      <w:r w:rsidRPr="00127A56">
        <w:rPr>
          <w:szCs w:val="24"/>
        </w:rPr>
        <w:t>3. ročník</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80"/>
        <w:gridCol w:w="3108"/>
        <w:gridCol w:w="1276"/>
      </w:tblGrid>
      <w:tr w:rsidR="009B6EA0" w14:paraId="7088C902" w14:textId="77777777" w:rsidTr="00071A06">
        <w:trPr>
          <w:trHeight w:val="344"/>
        </w:trPr>
        <w:tc>
          <w:tcPr>
            <w:tcW w:w="8364" w:type="dxa"/>
            <w:gridSpan w:val="3"/>
            <w:noWrap/>
            <w:tcMar>
              <w:top w:w="15" w:type="dxa"/>
              <w:left w:w="15" w:type="dxa"/>
              <w:bottom w:w="0" w:type="dxa"/>
              <w:right w:w="15" w:type="dxa"/>
            </w:tcMar>
            <w:vAlign w:val="center"/>
          </w:tcPr>
          <w:p w14:paraId="784B0196" w14:textId="77777777" w:rsidR="009B6EA0" w:rsidRDefault="009B6EA0" w:rsidP="00071A06">
            <w:pPr>
              <w:jc w:val="center"/>
              <w:rPr>
                <w:b/>
              </w:rPr>
            </w:pPr>
            <w:r>
              <w:rPr>
                <w:b/>
              </w:rPr>
              <w:t>Rozpis učiva - 1. ročník – 1 hod/týden</w:t>
            </w:r>
          </w:p>
        </w:tc>
      </w:tr>
      <w:tr w:rsidR="009B6EA0" w14:paraId="6C82DAC9" w14:textId="77777777" w:rsidTr="00071A06">
        <w:trPr>
          <w:trHeight w:val="255"/>
        </w:trPr>
        <w:tc>
          <w:tcPr>
            <w:tcW w:w="3980" w:type="dxa"/>
            <w:noWrap/>
            <w:tcMar>
              <w:top w:w="15" w:type="dxa"/>
              <w:left w:w="15" w:type="dxa"/>
              <w:bottom w:w="0" w:type="dxa"/>
              <w:right w:w="15" w:type="dxa"/>
            </w:tcMar>
            <w:vAlign w:val="center"/>
          </w:tcPr>
          <w:p w14:paraId="4A9432C2" w14:textId="77777777" w:rsidR="009B6EA0" w:rsidRDefault="009B6EA0" w:rsidP="00071A06">
            <w:pPr>
              <w:jc w:val="center"/>
              <w:rPr>
                <w:b/>
              </w:rPr>
            </w:pPr>
            <w:r>
              <w:rPr>
                <w:b/>
              </w:rPr>
              <w:t>Výsledky vzdělávání a kompetence</w:t>
            </w:r>
          </w:p>
        </w:tc>
        <w:tc>
          <w:tcPr>
            <w:tcW w:w="3108" w:type="dxa"/>
            <w:noWrap/>
            <w:tcMar>
              <w:top w:w="15" w:type="dxa"/>
              <w:left w:w="15" w:type="dxa"/>
              <w:bottom w:w="0" w:type="dxa"/>
              <w:right w:w="15" w:type="dxa"/>
            </w:tcMar>
            <w:vAlign w:val="center"/>
          </w:tcPr>
          <w:p w14:paraId="326C1F02" w14:textId="77777777" w:rsidR="009B6EA0" w:rsidRDefault="009B6EA0" w:rsidP="00071A06">
            <w:pPr>
              <w:jc w:val="center"/>
              <w:rPr>
                <w:b/>
              </w:rPr>
            </w:pPr>
            <w:r>
              <w:rPr>
                <w:b/>
              </w:rPr>
              <w:t>Tematické celky</w:t>
            </w:r>
          </w:p>
        </w:tc>
        <w:tc>
          <w:tcPr>
            <w:tcW w:w="1276" w:type="dxa"/>
            <w:noWrap/>
            <w:tcMar>
              <w:top w:w="15" w:type="dxa"/>
              <w:left w:w="15" w:type="dxa"/>
              <w:bottom w:w="0" w:type="dxa"/>
              <w:right w:w="15" w:type="dxa"/>
            </w:tcMar>
            <w:vAlign w:val="center"/>
          </w:tcPr>
          <w:p w14:paraId="78EE6418" w14:textId="77777777" w:rsidR="009B6EA0" w:rsidRDefault="009B6EA0" w:rsidP="00071A06">
            <w:pPr>
              <w:ind w:firstLine="0"/>
              <w:rPr>
                <w:b/>
              </w:rPr>
            </w:pPr>
            <w:r>
              <w:rPr>
                <w:b/>
              </w:rPr>
              <w:t>Hodinová dotace</w:t>
            </w:r>
          </w:p>
        </w:tc>
      </w:tr>
      <w:tr w:rsidR="009B6EA0" w14:paraId="446DB064" w14:textId="77777777" w:rsidTr="00071A06">
        <w:trPr>
          <w:trHeight w:val="1554"/>
        </w:trPr>
        <w:tc>
          <w:tcPr>
            <w:tcW w:w="3980" w:type="dxa"/>
            <w:noWrap/>
            <w:tcMar>
              <w:top w:w="15" w:type="dxa"/>
              <w:left w:w="15" w:type="dxa"/>
              <w:bottom w:w="0" w:type="dxa"/>
              <w:right w:w="15" w:type="dxa"/>
            </w:tcMar>
          </w:tcPr>
          <w:p w14:paraId="73104AC6" w14:textId="77777777" w:rsidR="009B6EA0" w:rsidRDefault="009B6EA0" w:rsidP="00071A06">
            <w:pPr>
              <w:ind w:left="345"/>
              <w:rPr>
                <w:b/>
                <w:bCs/>
              </w:rPr>
            </w:pPr>
            <w:r>
              <w:rPr>
                <w:b/>
                <w:bCs/>
              </w:rPr>
              <w:t>Žák:</w:t>
            </w:r>
          </w:p>
          <w:p w14:paraId="53119493" w14:textId="77777777" w:rsidR="009B6EA0" w:rsidRDefault="009B6EA0" w:rsidP="00947779">
            <w:pPr>
              <w:numPr>
                <w:ilvl w:val="0"/>
                <w:numId w:val="38"/>
              </w:numPr>
              <w:spacing w:before="0" w:after="0" w:line="240" w:lineRule="auto"/>
            </w:pPr>
            <w:r>
              <w:t>charakterizuje všechny záznamy zvuku,</w:t>
            </w:r>
            <w:r w:rsidR="00D24610">
              <w:t xml:space="preserve"> </w:t>
            </w:r>
            <w:r>
              <w:t>(optické, magnetické)</w:t>
            </w:r>
          </w:p>
          <w:p w14:paraId="647DB4F9" w14:textId="77777777" w:rsidR="009B6EA0" w:rsidRDefault="009B6EA0" w:rsidP="00D24610">
            <w:pPr>
              <w:numPr>
                <w:ilvl w:val="0"/>
                <w:numId w:val="38"/>
              </w:numPr>
              <w:spacing w:before="0" w:after="0" w:line="240" w:lineRule="auto"/>
            </w:pPr>
            <w:r>
              <w:t>popíše princip optického a</w:t>
            </w:r>
            <w:r w:rsidR="00D24610">
              <w:t> </w:t>
            </w:r>
            <w:r>
              <w:t>magnetického záznamu</w:t>
            </w:r>
          </w:p>
        </w:tc>
        <w:tc>
          <w:tcPr>
            <w:tcW w:w="3108" w:type="dxa"/>
            <w:noWrap/>
            <w:tcMar>
              <w:top w:w="15" w:type="dxa"/>
              <w:left w:w="15" w:type="dxa"/>
              <w:bottom w:w="0" w:type="dxa"/>
              <w:right w:w="15" w:type="dxa"/>
            </w:tcMar>
          </w:tcPr>
          <w:p w14:paraId="4594B209" w14:textId="77777777" w:rsidR="009B6EA0" w:rsidRDefault="009B6EA0" w:rsidP="00947779">
            <w:pPr>
              <w:numPr>
                <w:ilvl w:val="0"/>
                <w:numId w:val="39"/>
              </w:numPr>
              <w:spacing w:before="0" w:after="0" w:line="240" w:lineRule="auto"/>
              <w:rPr>
                <w:b/>
                <w:bCs/>
              </w:rPr>
            </w:pPr>
            <w:r>
              <w:rPr>
                <w:b/>
                <w:bCs/>
              </w:rPr>
              <w:t>Záznam a reprodukce zvuku</w:t>
            </w:r>
          </w:p>
        </w:tc>
        <w:tc>
          <w:tcPr>
            <w:tcW w:w="1276" w:type="dxa"/>
            <w:noWrap/>
            <w:tcMar>
              <w:top w:w="15" w:type="dxa"/>
              <w:left w:w="15" w:type="dxa"/>
              <w:bottom w:w="0" w:type="dxa"/>
              <w:right w:w="15" w:type="dxa"/>
            </w:tcMar>
          </w:tcPr>
          <w:p w14:paraId="747EED97" w14:textId="77777777" w:rsidR="009B6EA0" w:rsidRDefault="009B6EA0" w:rsidP="00071A06">
            <w:pPr>
              <w:jc w:val="center"/>
              <w:rPr>
                <w:b/>
                <w:bCs/>
              </w:rPr>
            </w:pPr>
            <w:r>
              <w:rPr>
                <w:b/>
                <w:bCs/>
              </w:rPr>
              <w:t>6</w:t>
            </w:r>
          </w:p>
        </w:tc>
      </w:tr>
      <w:tr w:rsidR="009B6EA0" w14:paraId="228030B3" w14:textId="77777777" w:rsidTr="00071A06">
        <w:trPr>
          <w:trHeight w:val="849"/>
        </w:trPr>
        <w:tc>
          <w:tcPr>
            <w:tcW w:w="3980" w:type="dxa"/>
            <w:noWrap/>
            <w:tcMar>
              <w:top w:w="15" w:type="dxa"/>
              <w:left w:w="15" w:type="dxa"/>
              <w:bottom w:w="0" w:type="dxa"/>
              <w:right w:w="15" w:type="dxa"/>
            </w:tcMar>
          </w:tcPr>
          <w:p w14:paraId="3F14D3F4" w14:textId="77777777" w:rsidR="009B6EA0" w:rsidRDefault="009B6EA0" w:rsidP="00071A06">
            <w:pPr>
              <w:ind w:left="420"/>
            </w:pPr>
          </w:p>
          <w:p w14:paraId="1D141980" w14:textId="77777777" w:rsidR="009B6EA0" w:rsidRDefault="009B6EA0" w:rsidP="00947779">
            <w:pPr>
              <w:numPr>
                <w:ilvl w:val="0"/>
                <w:numId w:val="38"/>
              </w:numPr>
              <w:spacing w:before="0" w:after="0" w:line="240" w:lineRule="auto"/>
            </w:pPr>
            <w:r>
              <w:t>orientuje se ve všech mediích podle značení CD, DVD, kazety</w:t>
            </w:r>
          </w:p>
        </w:tc>
        <w:tc>
          <w:tcPr>
            <w:tcW w:w="3108" w:type="dxa"/>
            <w:noWrap/>
            <w:tcMar>
              <w:top w:w="15" w:type="dxa"/>
              <w:left w:w="15" w:type="dxa"/>
              <w:bottom w:w="0" w:type="dxa"/>
              <w:right w:w="15" w:type="dxa"/>
            </w:tcMar>
          </w:tcPr>
          <w:p w14:paraId="2722FF85" w14:textId="77777777" w:rsidR="009B6EA0" w:rsidRDefault="009B6EA0" w:rsidP="00947779">
            <w:pPr>
              <w:numPr>
                <w:ilvl w:val="0"/>
                <w:numId w:val="39"/>
              </w:numPr>
              <w:spacing w:before="0" w:after="0" w:line="240" w:lineRule="auto"/>
              <w:rPr>
                <w:b/>
                <w:bCs/>
              </w:rPr>
            </w:pPr>
            <w:r>
              <w:rPr>
                <w:b/>
                <w:bCs/>
              </w:rPr>
              <w:t>Záznamová média</w:t>
            </w:r>
          </w:p>
        </w:tc>
        <w:tc>
          <w:tcPr>
            <w:tcW w:w="1276" w:type="dxa"/>
            <w:noWrap/>
            <w:tcMar>
              <w:top w:w="15" w:type="dxa"/>
              <w:left w:w="15" w:type="dxa"/>
              <w:bottom w:w="0" w:type="dxa"/>
              <w:right w:w="15" w:type="dxa"/>
            </w:tcMar>
          </w:tcPr>
          <w:p w14:paraId="04B157C1" w14:textId="77777777" w:rsidR="009B6EA0" w:rsidRDefault="009B6EA0" w:rsidP="00071A06">
            <w:pPr>
              <w:jc w:val="center"/>
              <w:rPr>
                <w:b/>
                <w:bCs/>
              </w:rPr>
            </w:pPr>
            <w:r>
              <w:rPr>
                <w:b/>
                <w:bCs/>
              </w:rPr>
              <w:t>6</w:t>
            </w:r>
          </w:p>
        </w:tc>
      </w:tr>
      <w:tr w:rsidR="009B6EA0" w14:paraId="06F46AF2" w14:textId="77777777" w:rsidTr="00071A06">
        <w:trPr>
          <w:trHeight w:val="1257"/>
        </w:trPr>
        <w:tc>
          <w:tcPr>
            <w:tcW w:w="3980" w:type="dxa"/>
            <w:noWrap/>
            <w:tcMar>
              <w:top w:w="15" w:type="dxa"/>
              <w:left w:w="15" w:type="dxa"/>
              <w:bottom w:w="0" w:type="dxa"/>
              <w:right w:w="15" w:type="dxa"/>
            </w:tcMar>
          </w:tcPr>
          <w:p w14:paraId="2AD9159A" w14:textId="77777777" w:rsidR="009B6EA0" w:rsidRDefault="009B6EA0" w:rsidP="00071A06">
            <w:pPr>
              <w:ind w:left="420"/>
            </w:pPr>
          </w:p>
          <w:p w14:paraId="651E6EDD" w14:textId="77777777" w:rsidR="009B6EA0" w:rsidRDefault="009B6EA0" w:rsidP="00947779">
            <w:pPr>
              <w:numPr>
                <w:ilvl w:val="0"/>
                <w:numId w:val="38"/>
              </w:numPr>
              <w:spacing w:before="0" w:after="0" w:line="240" w:lineRule="auto"/>
            </w:pPr>
            <w:r>
              <w:t>popíše základní vlastnosti</w:t>
            </w:r>
          </w:p>
          <w:p w14:paraId="5B8FFDC8" w14:textId="77777777" w:rsidR="009B6EA0" w:rsidRDefault="009B6EA0" w:rsidP="00947779">
            <w:pPr>
              <w:numPr>
                <w:ilvl w:val="0"/>
                <w:numId w:val="38"/>
              </w:numPr>
              <w:spacing w:before="0" w:after="0" w:line="240" w:lineRule="auto"/>
            </w:pPr>
            <w:r>
              <w:t>rozdělení dle použití</w:t>
            </w:r>
          </w:p>
          <w:p w14:paraId="3E07D845" w14:textId="77777777" w:rsidR="009B6EA0" w:rsidRDefault="009B6EA0" w:rsidP="00947779">
            <w:pPr>
              <w:numPr>
                <w:ilvl w:val="0"/>
                <w:numId w:val="38"/>
              </w:numPr>
              <w:spacing w:before="0" w:after="0" w:line="240" w:lineRule="auto"/>
            </w:pPr>
            <w:r>
              <w:t>charakterizuje členění podle činnosti</w:t>
            </w:r>
          </w:p>
        </w:tc>
        <w:tc>
          <w:tcPr>
            <w:tcW w:w="3108" w:type="dxa"/>
            <w:noWrap/>
            <w:tcMar>
              <w:top w:w="15" w:type="dxa"/>
              <w:left w:w="15" w:type="dxa"/>
              <w:bottom w:w="0" w:type="dxa"/>
              <w:right w:w="15" w:type="dxa"/>
            </w:tcMar>
          </w:tcPr>
          <w:p w14:paraId="4E009726" w14:textId="77777777" w:rsidR="009B6EA0" w:rsidRDefault="009B6EA0" w:rsidP="00947779">
            <w:pPr>
              <w:numPr>
                <w:ilvl w:val="0"/>
                <w:numId w:val="39"/>
              </w:numPr>
              <w:spacing w:before="0" w:after="0" w:line="240" w:lineRule="auto"/>
              <w:rPr>
                <w:b/>
                <w:bCs/>
              </w:rPr>
            </w:pPr>
            <w:r>
              <w:rPr>
                <w:b/>
                <w:bCs/>
              </w:rPr>
              <w:t xml:space="preserve">Prvky EZS </w:t>
            </w:r>
          </w:p>
        </w:tc>
        <w:tc>
          <w:tcPr>
            <w:tcW w:w="1276" w:type="dxa"/>
            <w:noWrap/>
            <w:tcMar>
              <w:top w:w="15" w:type="dxa"/>
              <w:left w:w="15" w:type="dxa"/>
              <w:bottom w:w="0" w:type="dxa"/>
              <w:right w:w="15" w:type="dxa"/>
            </w:tcMar>
          </w:tcPr>
          <w:p w14:paraId="07B35C9B" w14:textId="77777777" w:rsidR="009B6EA0" w:rsidRDefault="009B6EA0" w:rsidP="00071A06">
            <w:pPr>
              <w:jc w:val="center"/>
              <w:rPr>
                <w:b/>
                <w:bCs/>
              </w:rPr>
            </w:pPr>
            <w:r>
              <w:rPr>
                <w:b/>
                <w:bCs/>
              </w:rPr>
              <w:t>7</w:t>
            </w:r>
          </w:p>
        </w:tc>
      </w:tr>
      <w:tr w:rsidR="009B6EA0" w14:paraId="0E364CCA" w14:textId="77777777" w:rsidTr="00071A06">
        <w:trPr>
          <w:cantSplit/>
          <w:trHeight w:val="1065"/>
        </w:trPr>
        <w:tc>
          <w:tcPr>
            <w:tcW w:w="3980" w:type="dxa"/>
            <w:noWrap/>
            <w:tcMar>
              <w:top w:w="15" w:type="dxa"/>
              <w:left w:w="15" w:type="dxa"/>
              <w:bottom w:w="0" w:type="dxa"/>
              <w:right w:w="15" w:type="dxa"/>
            </w:tcMar>
          </w:tcPr>
          <w:p w14:paraId="69B78813" w14:textId="77777777" w:rsidR="009B6EA0" w:rsidRPr="00290343" w:rsidRDefault="009B6EA0" w:rsidP="00071A06">
            <w:pPr>
              <w:ind w:left="420"/>
            </w:pPr>
          </w:p>
          <w:p w14:paraId="40EC29A7" w14:textId="77777777" w:rsidR="009B6EA0" w:rsidRPr="00290343" w:rsidRDefault="009B6EA0" w:rsidP="00947779">
            <w:pPr>
              <w:numPr>
                <w:ilvl w:val="0"/>
                <w:numId w:val="38"/>
              </w:numPr>
              <w:spacing w:before="0" w:after="0" w:line="240" w:lineRule="auto"/>
            </w:pPr>
            <w:r w:rsidRPr="00290343">
              <w:t>Soustavy a jejich charakteristiky</w:t>
            </w:r>
          </w:p>
          <w:p w14:paraId="3F06C2F6" w14:textId="77777777" w:rsidR="009B6EA0" w:rsidRPr="00290343" w:rsidRDefault="009B6EA0" w:rsidP="00947779">
            <w:pPr>
              <w:numPr>
                <w:ilvl w:val="0"/>
                <w:numId w:val="38"/>
              </w:numPr>
              <w:spacing w:before="0" w:after="0" w:line="240" w:lineRule="auto"/>
            </w:pPr>
            <w:r w:rsidRPr="00290343">
              <w:t>Regulace spojitá, nespojitá</w:t>
            </w:r>
          </w:p>
          <w:p w14:paraId="0172224D" w14:textId="77777777" w:rsidR="009B6EA0" w:rsidRPr="00290343" w:rsidRDefault="009B6EA0" w:rsidP="00947779">
            <w:pPr>
              <w:numPr>
                <w:ilvl w:val="0"/>
                <w:numId w:val="38"/>
              </w:numPr>
              <w:spacing w:before="0" w:after="0" w:line="240" w:lineRule="auto"/>
            </w:pPr>
            <w:r w:rsidRPr="00290343">
              <w:t>regulátory</w:t>
            </w:r>
          </w:p>
        </w:tc>
        <w:tc>
          <w:tcPr>
            <w:tcW w:w="3108" w:type="dxa"/>
            <w:noWrap/>
            <w:tcMar>
              <w:top w:w="15" w:type="dxa"/>
              <w:left w:w="15" w:type="dxa"/>
              <w:bottom w:w="0" w:type="dxa"/>
              <w:right w:w="15" w:type="dxa"/>
            </w:tcMar>
          </w:tcPr>
          <w:p w14:paraId="129A89AA" w14:textId="77777777" w:rsidR="009B6EA0" w:rsidRPr="00290343" w:rsidRDefault="009B6EA0" w:rsidP="00947779">
            <w:pPr>
              <w:numPr>
                <w:ilvl w:val="0"/>
                <w:numId w:val="39"/>
              </w:numPr>
              <w:spacing w:before="0" w:after="0" w:line="240" w:lineRule="auto"/>
              <w:rPr>
                <w:b/>
                <w:bCs/>
              </w:rPr>
            </w:pPr>
            <w:r w:rsidRPr="00290343">
              <w:rPr>
                <w:b/>
                <w:bCs/>
              </w:rPr>
              <w:t>Základy regulační techniky</w:t>
            </w:r>
          </w:p>
        </w:tc>
        <w:tc>
          <w:tcPr>
            <w:tcW w:w="1276" w:type="dxa"/>
            <w:noWrap/>
            <w:tcMar>
              <w:top w:w="15" w:type="dxa"/>
              <w:left w:w="15" w:type="dxa"/>
              <w:bottom w:w="0" w:type="dxa"/>
              <w:right w:w="15" w:type="dxa"/>
            </w:tcMar>
          </w:tcPr>
          <w:p w14:paraId="4DA0003F" w14:textId="77777777" w:rsidR="009B6EA0" w:rsidRDefault="009B6EA0" w:rsidP="00071A06">
            <w:pPr>
              <w:jc w:val="center"/>
              <w:rPr>
                <w:b/>
                <w:bCs/>
              </w:rPr>
            </w:pPr>
            <w:r>
              <w:rPr>
                <w:b/>
                <w:bCs/>
              </w:rPr>
              <w:t>6</w:t>
            </w:r>
          </w:p>
        </w:tc>
      </w:tr>
      <w:tr w:rsidR="009B6EA0" w14:paraId="7A2D281F" w14:textId="77777777" w:rsidTr="00071A06">
        <w:trPr>
          <w:cantSplit/>
          <w:trHeight w:val="1232"/>
        </w:trPr>
        <w:tc>
          <w:tcPr>
            <w:tcW w:w="3980" w:type="dxa"/>
            <w:noWrap/>
            <w:tcMar>
              <w:top w:w="15" w:type="dxa"/>
              <w:left w:w="15" w:type="dxa"/>
              <w:bottom w:w="0" w:type="dxa"/>
              <w:right w:w="15" w:type="dxa"/>
            </w:tcMar>
          </w:tcPr>
          <w:p w14:paraId="542C9FB9" w14:textId="77777777" w:rsidR="009B6EA0" w:rsidRDefault="009B6EA0" w:rsidP="00071A06">
            <w:pPr>
              <w:ind w:left="420"/>
            </w:pPr>
          </w:p>
          <w:p w14:paraId="4EF85AD7" w14:textId="77777777" w:rsidR="009B6EA0" w:rsidRDefault="009B6EA0" w:rsidP="00947779">
            <w:pPr>
              <w:numPr>
                <w:ilvl w:val="0"/>
                <w:numId w:val="38"/>
              </w:numPr>
              <w:spacing w:before="0" w:after="0" w:line="240" w:lineRule="auto"/>
            </w:pPr>
            <w:r>
              <w:t>popíše blokové schéma přijímačů a funkci jednotlivých bloků</w:t>
            </w:r>
          </w:p>
          <w:p w14:paraId="28C1D3C2" w14:textId="77777777" w:rsidR="009B6EA0" w:rsidRDefault="009B6EA0" w:rsidP="00947779">
            <w:pPr>
              <w:numPr>
                <w:ilvl w:val="0"/>
                <w:numId w:val="38"/>
              </w:numPr>
              <w:spacing w:before="0" w:after="0" w:line="240" w:lineRule="auto"/>
            </w:pPr>
            <w:r>
              <w:t>popíše přenos elektromagnetických</w:t>
            </w:r>
          </w:p>
          <w:p w14:paraId="2EE5714D" w14:textId="77777777" w:rsidR="009B6EA0" w:rsidRDefault="009B6EA0" w:rsidP="00071A06">
            <w:pPr>
              <w:ind w:left="705"/>
            </w:pPr>
            <w:r>
              <w:t>vln</w:t>
            </w:r>
          </w:p>
        </w:tc>
        <w:tc>
          <w:tcPr>
            <w:tcW w:w="3108" w:type="dxa"/>
            <w:noWrap/>
            <w:tcMar>
              <w:top w:w="15" w:type="dxa"/>
              <w:left w:w="15" w:type="dxa"/>
              <w:bottom w:w="0" w:type="dxa"/>
              <w:right w:w="15" w:type="dxa"/>
            </w:tcMar>
          </w:tcPr>
          <w:p w14:paraId="333856D0" w14:textId="77777777" w:rsidR="009B6EA0" w:rsidRDefault="009B6EA0" w:rsidP="00947779">
            <w:pPr>
              <w:numPr>
                <w:ilvl w:val="0"/>
                <w:numId w:val="39"/>
              </w:numPr>
              <w:spacing w:before="0" w:after="0" w:line="240" w:lineRule="auto"/>
              <w:rPr>
                <w:b/>
                <w:bCs/>
              </w:rPr>
            </w:pPr>
            <w:r>
              <w:rPr>
                <w:b/>
                <w:bCs/>
              </w:rPr>
              <w:t>Rozhlasové přijímače</w:t>
            </w:r>
          </w:p>
        </w:tc>
        <w:tc>
          <w:tcPr>
            <w:tcW w:w="1276" w:type="dxa"/>
            <w:noWrap/>
            <w:tcMar>
              <w:top w:w="15" w:type="dxa"/>
              <w:left w:w="15" w:type="dxa"/>
              <w:bottom w:w="0" w:type="dxa"/>
              <w:right w:w="15" w:type="dxa"/>
            </w:tcMar>
          </w:tcPr>
          <w:p w14:paraId="13673A1D" w14:textId="77777777" w:rsidR="009B6EA0" w:rsidRDefault="009B6EA0" w:rsidP="00071A06">
            <w:pPr>
              <w:jc w:val="center"/>
              <w:rPr>
                <w:b/>
                <w:bCs/>
              </w:rPr>
            </w:pPr>
            <w:r>
              <w:rPr>
                <w:b/>
                <w:bCs/>
              </w:rPr>
              <w:t>7</w:t>
            </w:r>
          </w:p>
        </w:tc>
      </w:tr>
    </w:tbl>
    <w:p w14:paraId="3169394E" w14:textId="77777777" w:rsidR="009B6EA0" w:rsidRDefault="009B6EA0" w:rsidP="009B6EA0"/>
    <w:p w14:paraId="2CC82B8C" w14:textId="77777777" w:rsidR="009B6EA0" w:rsidRDefault="009B6EA0" w:rsidP="009B6EA0">
      <w:r>
        <w:br w:type="page"/>
      </w:r>
    </w:p>
    <w:tbl>
      <w:tblPr>
        <w:tblW w:w="891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27"/>
        <w:gridCol w:w="3108"/>
        <w:gridCol w:w="1276"/>
      </w:tblGrid>
      <w:tr w:rsidR="009B6EA0" w14:paraId="7D3500D9" w14:textId="77777777" w:rsidTr="00071A06">
        <w:trPr>
          <w:trHeight w:val="344"/>
        </w:trPr>
        <w:tc>
          <w:tcPr>
            <w:tcW w:w="8911" w:type="dxa"/>
            <w:gridSpan w:val="3"/>
            <w:noWrap/>
            <w:tcMar>
              <w:top w:w="15" w:type="dxa"/>
              <w:left w:w="15" w:type="dxa"/>
              <w:bottom w:w="0" w:type="dxa"/>
              <w:right w:w="15" w:type="dxa"/>
            </w:tcMar>
            <w:vAlign w:val="center"/>
          </w:tcPr>
          <w:p w14:paraId="163B54E8" w14:textId="77777777" w:rsidR="009B6EA0" w:rsidRDefault="009B6EA0" w:rsidP="00071A06">
            <w:pPr>
              <w:jc w:val="center"/>
              <w:rPr>
                <w:b/>
              </w:rPr>
            </w:pPr>
            <w:r>
              <w:rPr>
                <w:b/>
              </w:rPr>
              <w:lastRenderedPageBreak/>
              <w:t>Rozpis učiva - 2. ročník – 1 hod/týden</w:t>
            </w:r>
          </w:p>
        </w:tc>
      </w:tr>
      <w:tr w:rsidR="009B6EA0" w14:paraId="5269CED3" w14:textId="77777777" w:rsidTr="00071A06">
        <w:trPr>
          <w:trHeight w:val="255"/>
        </w:trPr>
        <w:tc>
          <w:tcPr>
            <w:tcW w:w="4527" w:type="dxa"/>
            <w:noWrap/>
            <w:tcMar>
              <w:top w:w="15" w:type="dxa"/>
              <w:left w:w="15" w:type="dxa"/>
              <w:bottom w:w="0" w:type="dxa"/>
              <w:right w:w="15" w:type="dxa"/>
            </w:tcMar>
            <w:vAlign w:val="center"/>
          </w:tcPr>
          <w:p w14:paraId="756E8A5A" w14:textId="77777777" w:rsidR="009B6EA0" w:rsidRDefault="009B6EA0" w:rsidP="00071A06">
            <w:pPr>
              <w:jc w:val="center"/>
              <w:rPr>
                <w:b/>
              </w:rPr>
            </w:pPr>
            <w:r>
              <w:rPr>
                <w:b/>
              </w:rPr>
              <w:t>Výsledky vzdělávání a kompetence</w:t>
            </w:r>
          </w:p>
        </w:tc>
        <w:tc>
          <w:tcPr>
            <w:tcW w:w="3108" w:type="dxa"/>
            <w:noWrap/>
            <w:tcMar>
              <w:top w:w="15" w:type="dxa"/>
              <w:left w:w="15" w:type="dxa"/>
              <w:bottom w:w="0" w:type="dxa"/>
              <w:right w:w="15" w:type="dxa"/>
            </w:tcMar>
            <w:vAlign w:val="center"/>
          </w:tcPr>
          <w:p w14:paraId="2CBE92E9" w14:textId="77777777" w:rsidR="009B6EA0" w:rsidRDefault="009B6EA0" w:rsidP="00071A06">
            <w:pPr>
              <w:jc w:val="center"/>
              <w:rPr>
                <w:b/>
              </w:rPr>
            </w:pPr>
            <w:r>
              <w:rPr>
                <w:b/>
              </w:rPr>
              <w:t>Tematické celky</w:t>
            </w:r>
          </w:p>
        </w:tc>
        <w:tc>
          <w:tcPr>
            <w:tcW w:w="1276" w:type="dxa"/>
            <w:noWrap/>
            <w:tcMar>
              <w:top w:w="15" w:type="dxa"/>
              <w:left w:w="15" w:type="dxa"/>
              <w:bottom w:w="0" w:type="dxa"/>
              <w:right w:w="15" w:type="dxa"/>
            </w:tcMar>
            <w:vAlign w:val="center"/>
          </w:tcPr>
          <w:p w14:paraId="2616C3FF" w14:textId="77777777" w:rsidR="009B6EA0" w:rsidRDefault="009B6EA0" w:rsidP="00071A06">
            <w:pPr>
              <w:ind w:firstLine="0"/>
              <w:rPr>
                <w:b/>
              </w:rPr>
            </w:pPr>
            <w:r>
              <w:rPr>
                <w:b/>
              </w:rPr>
              <w:t>Hodinová dotace</w:t>
            </w:r>
          </w:p>
        </w:tc>
      </w:tr>
      <w:tr w:rsidR="009B6EA0" w14:paraId="52BD750F" w14:textId="77777777" w:rsidTr="00071A06">
        <w:trPr>
          <w:trHeight w:val="2774"/>
        </w:trPr>
        <w:tc>
          <w:tcPr>
            <w:tcW w:w="4527" w:type="dxa"/>
            <w:noWrap/>
            <w:tcMar>
              <w:top w:w="15" w:type="dxa"/>
              <w:left w:w="15" w:type="dxa"/>
              <w:bottom w:w="0" w:type="dxa"/>
              <w:right w:w="15" w:type="dxa"/>
            </w:tcMar>
          </w:tcPr>
          <w:p w14:paraId="40304F8A" w14:textId="77777777" w:rsidR="009B6EA0" w:rsidRDefault="009B6EA0" w:rsidP="00071A06">
            <w:pPr>
              <w:ind w:left="410"/>
              <w:rPr>
                <w:b/>
                <w:bCs/>
              </w:rPr>
            </w:pPr>
            <w:r>
              <w:rPr>
                <w:b/>
                <w:bCs/>
              </w:rPr>
              <w:t>Žák:</w:t>
            </w:r>
          </w:p>
          <w:p w14:paraId="186847A3" w14:textId="77777777" w:rsidR="009B6EA0" w:rsidRDefault="009B6EA0" w:rsidP="00947779">
            <w:pPr>
              <w:numPr>
                <w:ilvl w:val="0"/>
                <w:numId w:val="33"/>
              </w:numPr>
              <w:spacing w:before="0" w:after="0" w:line="240" w:lineRule="auto"/>
            </w:pPr>
            <w:r>
              <w:t>rozliší základní druhy videorekordérů, videokamer a digitálních fotoaparátů</w:t>
            </w:r>
          </w:p>
          <w:p w14:paraId="7390FE45" w14:textId="77777777" w:rsidR="009B6EA0" w:rsidRDefault="009B6EA0" w:rsidP="00947779">
            <w:pPr>
              <w:numPr>
                <w:ilvl w:val="0"/>
                <w:numId w:val="33"/>
              </w:numPr>
              <w:spacing w:before="0" w:after="0" w:line="240" w:lineRule="auto"/>
            </w:pPr>
            <w:proofErr w:type="gramStart"/>
            <w:r>
              <w:t>popíše zná</w:t>
            </w:r>
            <w:proofErr w:type="gramEnd"/>
            <w:r>
              <w:t xml:space="preserve"> základní principy obrazového záznamu</w:t>
            </w:r>
          </w:p>
          <w:p w14:paraId="1C7796E7" w14:textId="77777777" w:rsidR="009B6EA0" w:rsidRDefault="009B6EA0" w:rsidP="00947779">
            <w:pPr>
              <w:numPr>
                <w:ilvl w:val="0"/>
                <w:numId w:val="33"/>
              </w:numPr>
              <w:spacing w:before="0" w:after="0" w:line="240" w:lineRule="auto"/>
            </w:pPr>
            <w:r>
              <w:t>podle dokumentace určí kvalitnější video</w:t>
            </w:r>
          </w:p>
          <w:p w14:paraId="32E4DCE2" w14:textId="77777777" w:rsidR="009B6EA0" w:rsidRDefault="009B6EA0" w:rsidP="00947779">
            <w:pPr>
              <w:numPr>
                <w:ilvl w:val="0"/>
                <w:numId w:val="33"/>
              </w:numPr>
              <w:spacing w:before="0" w:after="0" w:line="240" w:lineRule="auto"/>
            </w:pPr>
            <w:r>
              <w:t xml:space="preserve">používá základní pojmy - např. pixel, zoom atd. </w:t>
            </w:r>
          </w:p>
        </w:tc>
        <w:tc>
          <w:tcPr>
            <w:tcW w:w="3108" w:type="dxa"/>
            <w:noWrap/>
            <w:tcMar>
              <w:top w:w="15" w:type="dxa"/>
              <w:left w:w="15" w:type="dxa"/>
              <w:bottom w:w="0" w:type="dxa"/>
              <w:right w:w="15" w:type="dxa"/>
            </w:tcMar>
          </w:tcPr>
          <w:p w14:paraId="10FA9016" w14:textId="77777777" w:rsidR="009B6EA0" w:rsidRDefault="009B6EA0" w:rsidP="00947779">
            <w:pPr>
              <w:numPr>
                <w:ilvl w:val="0"/>
                <w:numId w:val="37"/>
              </w:numPr>
              <w:spacing w:before="0" w:after="0" w:line="240" w:lineRule="auto"/>
              <w:rPr>
                <w:b/>
                <w:bCs/>
              </w:rPr>
            </w:pPr>
            <w:r>
              <w:rPr>
                <w:b/>
                <w:bCs/>
              </w:rPr>
              <w:t xml:space="preserve">Záznam obrazových dat </w:t>
            </w:r>
          </w:p>
          <w:p w14:paraId="7776687E" w14:textId="77777777" w:rsidR="009B6EA0" w:rsidRDefault="009B6EA0" w:rsidP="00071A06">
            <w:pPr>
              <w:ind w:left="720"/>
            </w:pPr>
            <w:r>
              <w:t>-videorekordéry</w:t>
            </w:r>
          </w:p>
          <w:p w14:paraId="14939513" w14:textId="77777777" w:rsidR="009B6EA0" w:rsidRDefault="009B6EA0" w:rsidP="00071A06">
            <w:pPr>
              <w:ind w:left="720"/>
            </w:pPr>
            <w:r>
              <w:t>-kamery</w:t>
            </w:r>
          </w:p>
          <w:p w14:paraId="7CCAB192" w14:textId="77777777" w:rsidR="009B6EA0" w:rsidRDefault="009B6EA0" w:rsidP="00071A06">
            <w:pPr>
              <w:ind w:left="720"/>
            </w:pPr>
            <w:r>
              <w:t>-fotoaparáty</w:t>
            </w:r>
          </w:p>
        </w:tc>
        <w:tc>
          <w:tcPr>
            <w:tcW w:w="1276" w:type="dxa"/>
            <w:noWrap/>
            <w:tcMar>
              <w:top w:w="15" w:type="dxa"/>
              <w:left w:w="15" w:type="dxa"/>
              <w:bottom w:w="0" w:type="dxa"/>
              <w:right w:w="15" w:type="dxa"/>
            </w:tcMar>
          </w:tcPr>
          <w:p w14:paraId="070B2CAC" w14:textId="77777777" w:rsidR="009B6EA0" w:rsidRDefault="009B6EA0" w:rsidP="00071A06">
            <w:pPr>
              <w:jc w:val="center"/>
              <w:rPr>
                <w:b/>
                <w:bCs/>
              </w:rPr>
            </w:pPr>
            <w:r>
              <w:rPr>
                <w:b/>
                <w:bCs/>
              </w:rPr>
              <w:t>12</w:t>
            </w:r>
          </w:p>
        </w:tc>
      </w:tr>
      <w:tr w:rsidR="009B6EA0" w14:paraId="346F682A" w14:textId="77777777" w:rsidTr="00071A06">
        <w:trPr>
          <w:cantSplit/>
          <w:trHeight w:val="2131"/>
        </w:trPr>
        <w:tc>
          <w:tcPr>
            <w:tcW w:w="4527" w:type="dxa"/>
            <w:noWrap/>
            <w:tcMar>
              <w:top w:w="15" w:type="dxa"/>
              <w:left w:w="15" w:type="dxa"/>
              <w:bottom w:w="0" w:type="dxa"/>
              <w:right w:w="15" w:type="dxa"/>
            </w:tcMar>
          </w:tcPr>
          <w:p w14:paraId="4940B197" w14:textId="77777777" w:rsidR="009B6EA0" w:rsidRDefault="009B6EA0" w:rsidP="00071A06">
            <w:pPr>
              <w:ind w:left="372"/>
            </w:pPr>
          </w:p>
          <w:p w14:paraId="51E9D255" w14:textId="77777777" w:rsidR="009B6EA0" w:rsidRDefault="009B6EA0" w:rsidP="00947779">
            <w:pPr>
              <w:numPr>
                <w:ilvl w:val="1"/>
                <w:numId w:val="37"/>
              </w:numPr>
              <w:tabs>
                <w:tab w:val="clear" w:pos="1440"/>
                <w:tab w:val="num" w:pos="732"/>
              </w:tabs>
              <w:spacing w:before="0" w:after="0" w:line="240" w:lineRule="auto"/>
              <w:ind w:left="732"/>
            </w:pPr>
            <w:r>
              <w:t>popíše blokové schéma senzoru</w:t>
            </w:r>
          </w:p>
          <w:p w14:paraId="1236F6FA" w14:textId="77777777" w:rsidR="009B6EA0" w:rsidRDefault="009B6EA0" w:rsidP="00947779">
            <w:pPr>
              <w:numPr>
                <w:ilvl w:val="1"/>
                <w:numId w:val="37"/>
              </w:numPr>
              <w:tabs>
                <w:tab w:val="clear" w:pos="1440"/>
                <w:tab w:val="num" w:pos="732"/>
              </w:tabs>
              <w:spacing w:before="0" w:after="0" w:line="240" w:lineRule="auto"/>
              <w:ind w:left="732"/>
            </w:pPr>
            <w:r>
              <w:t>odporový snímač</w:t>
            </w:r>
          </w:p>
          <w:p w14:paraId="61AD7E1B" w14:textId="77777777" w:rsidR="009B6EA0" w:rsidRDefault="009B6EA0" w:rsidP="00947779">
            <w:pPr>
              <w:numPr>
                <w:ilvl w:val="1"/>
                <w:numId w:val="37"/>
              </w:numPr>
              <w:tabs>
                <w:tab w:val="clear" w:pos="1440"/>
                <w:tab w:val="num" w:pos="732"/>
              </w:tabs>
              <w:spacing w:before="0" w:after="0" w:line="240" w:lineRule="auto"/>
              <w:ind w:left="732"/>
            </w:pPr>
            <w:r>
              <w:t>tenzometr</w:t>
            </w:r>
          </w:p>
          <w:p w14:paraId="57CBAEDE" w14:textId="77777777" w:rsidR="009B6EA0" w:rsidRDefault="009B6EA0" w:rsidP="00947779">
            <w:pPr>
              <w:numPr>
                <w:ilvl w:val="1"/>
                <w:numId w:val="37"/>
              </w:numPr>
              <w:tabs>
                <w:tab w:val="clear" w:pos="1440"/>
                <w:tab w:val="num" w:pos="732"/>
              </w:tabs>
              <w:spacing w:before="0" w:after="0" w:line="240" w:lineRule="auto"/>
              <w:ind w:left="732"/>
            </w:pPr>
            <w:r>
              <w:t>termočlánek</w:t>
            </w:r>
          </w:p>
          <w:p w14:paraId="3C006B6B" w14:textId="77777777" w:rsidR="009B6EA0" w:rsidRDefault="009B6EA0" w:rsidP="00947779">
            <w:pPr>
              <w:numPr>
                <w:ilvl w:val="1"/>
                <w:numId w:val="37"/>
              </w:numPr>
              <w:tabs>
                <w:tab w:val="clear" w:pos="1440"/>
                <w:tab w:val="num" w:pos="732"/>
              </w:tabs>
              <w:spacing w:before="0" w:after="0" w:line="240" w:lineRule="auto"/>
              <w:ind w:left="732"/>
            </w:pPr>
            <w:r>
              <w:t>kapacitní a induktivní snímače</w:t>
            </w:r>
          </w:p>
        </w:tc>
        <w:tc>
          <w:tcPr>
            <w:tcW w:w="3108" w:type="dxa"/>
            <w:noWrap/>
            <w:tcMar>
              <w:top w:w="15" w:type="dxa"/>
              <w:left w:w="15" w:type="dxa"/>
              <w:bottom w:w="0" w:type="dxa"/>
              <w:right w:w="15" w:type="dxa"/>
            </w:tcMar>
          </w:tcPr>
          <w:p w14:paraId="7725A981" w14:textId="77777777" w:rsidR="009B6EA0" w:rsidRDefault="009B6EA0" w:rsidP="00947779">
            <w:pPr>
              <w:numPr>
                <w:ilvl w:val="0"/>
                <w:numId w:val="37"/>
              </w:numPr>
              <w:spacing w:before="0" w:after="0" w:line="240" w:lineRule="auto"/>
              <w:rPr>
                <w:b/>
                <w:bCs/>
              </w:rPr>
            </w:pPr>
            <w:r>
              <w:rPr>
                <w:b/>
                <w:bCs/>
              </w:rPr>
              <w:t>Senzory</w:t>
            </w:r>
          </w:p>
        </w:tc>
        <w:tc>
          <w:tcPr>
            <w:tcW w:w="1276" w:type="dxa"/>
            <w:noWrap/>
            <w:tcMar>
              <w:top w:w="15" w:type="dxa"/>
              <w:left w:w="15" w:type="dxa"/>
              <w:bottom w:w="0" w:type="dxa"/>
              <w:right w:w="15" w:type="dxa"/>
            </w:tcMar>
          </w:tcPr>
          <w:p w14:paraId="7AE4BE8F" w14:textId="77777777" w:rsidR="009B6EA0" w:rsidRDefault="009B6EA0" w:rsidP="00071A06">
            <w:pPr>
              <w:jc w:val="center"/>
              <w:rPr>
                <w:b/>
                <w:bCs/>
              </w:rPr>
            </w:pPr>
            <w:r>
              <w:rPr>
                <w:b/>
                <w:bCs/>
              </w:rPr>
              <w:t>10</w:t>
            </w:r>
          </w:p>
        </w:tc>
      </w:tr>
      <w:tr w:rsidR="009B6EA0" w14:paraId="1DB2C639" w14:textId="77777777" w:rsidTr="00071A06">
        <w:trPr>
          <w:cantSplit/>
          <w:trHeight w:val="2135"/>
        </w:trPr>
        <w:tc>
          <w:tcPr>
            <w:tcW w:w="4527" w:type="dxa"/>
            <w:noWrap/>
            <w:tcMar>
              <w:top w:w="15" w:type="dxa"/>
              <w:left w:w="15" w:type="dxa"/>
              <w:bottom w:w="0" w:type="dxa"/>
              <w:right w:w="15" w:type="dxa"/>
            </w:tcMar>
          </w:tcPr>
          <w:p w14:paraId="30FBE29C" w14:textId="77777777" w:rsidR="009B6EA0" w:rsidRDefault="009B6EA0" w:rsidP="00071A06">
            <w:pPr>
              <w:ind w:left="360"/>
            </w:pPr>
          </w:p>
          <w:p w14:paraId="4A313BDC" w14:textId="77777777" w:rsidR="009B6EA0" w:rsidRDefault="009B6EA0" w:rsidP="00947779">
            <w:pPr>
              <w:numPr>
                <w:ilvl w:val="0"/>
                <w:numId w:val="33"/>
              </w:numPr>
              <w:spacing w:before="0" w:after="0" w:line="240" w:lineRule="auto"/>
            </w:pPr>
            <w:r>
              <w:t>posoudí odbornou způsobilost pro podnikání v oboru zabezpečovací techniky</w:t>
            </w:r>
          </w:p>
          <w:p w14:paraId="5DD241CF" w14:textId="77777777" w:rsidR="009B6EA0" w:rsidRDefault="009B6EA0" w:rsidP="00947779">
            <w:pPr>
              <w:numPr>
                <w:ilvl w:val="0"/>
                <w:numId w:val="33"/>
              </w:numPr>
              <w:spacing w:before="0" w:after="0" w:line="240" w:lineRule="auto"/>
            </w:pPr>
            <w:r>
              <w:t>orientuje se v našich i EU předpisech a normách pro zabezpečovací techniku</w:t>
            </w:r>
          </w:p>
          <w:p w14:paraId="663388B3" w14:textId="77777777" w:rsidR="009B6EA0" w:rsidRDefault="009B6EA0" w:rsidP="00947779">
            <w:pPr>
              <w:numPr>
                <w:ilvl w:val="0"/>
                <w:numId w:val="33"/>
              </w:numPr>
              <w:autoSpaceDE w:val="0"/>
              <w:autoSpaceDN w:val="0"/>
              <w:adjustRightInd w:val="0"/>
              <w:spacing w:before="0" w:after="0" w:line="240" w:lineRule="auto"/>
              <w:rPr>
                <w:rFonts w:ascii="TimesNewRoman" w:eastAsia="Calibri" w:hAnsi="TimesNewRoman" w:cs="TimesNewRoman"/>
              </w:rPr>
            </w:pPr>
            <w:r>
              <w:rPr>
                <w:rFonts w:eastAsia="Calibri"/>
              </w:rPr>
              <w:t>uvede základní přehled o zákonech pro bezpečnostní systémy</w:t>
            </w:r>
          </w:p>
        </w:tc>
        <w:tc>
          <w:tcPr>
            <w:tcW w:w="3108" w:type="dxa"/>
            <w:noWrap/>
            <w:tcMar>
              <w:top w:w="15" w:type="dxa"/>
              <w:left w:w="15" w:type="dxa"/>
              <w:bottom w:w="0" w:type="dxa"/>
              <w:right w:w="15" w:type="dxa"/>
            </w:tcMar>
          </w:tcPr>
          <w:p w14:paraId="62102772" w14:textId="77777777" w:rsidR="009B6EA0" w:rsidRPr="0004468F" w:rsidRDefault="009B6EA0" w:rsidP="0004468F">
            <w:pPr>
              <w:ind w:firstLine="0"/>
              <w:jc w:val="center"/>
              <w:rPr>
                <w:b/>
              </w:rPr>
            </w:pPr>
            <w:bookmarkStart w:id="135" w:name="_Toc454008399"/>
            <w:r w:rsidRPr="0004468F">
              <w:rPr>
                <w:b/>
              </w:rPr>
              <w:t>Projektování elektronických</w:t>
            </w:r>
            <w:bookmarkEnd w:id="135"/>
          </w:p>
          <w:p w14:paraId="20C63A40" w14:textId="77777777" w:rsidR="009B6EA0" w:rsidRDefault="009B6EA0" w:rsidP="0004468F">
            <w:pPr>
              <w:ind w:firstLine="0"/>
              <w:jc w:val="center"/>
            </w:pPr>
            <w:r w:rsidRPr="0004468F">
              <w:rPr>
                <w:b/>
              </w:rPr>
              <w:t>bezpečnostních systémů</w:t>
            </w:r>
          </w:p>
        </w:tc>
        <w:tc>
          <w:tcPr>
            <w:tcW w:w="1276" w:type="dxa"/>
            <w:noWrap/>
            <w:tcMar>
              <w:top w:w="15" w:type="dxa"/>
              <w:left w:w="15" w:type="dxa"/>
              <w:bottom w:w="0" w:type="dxa"/>
              <w:right w:w="15" w:type="dxa"/>
            </w:tcMar>
          </w:tcPr>
          <w:p w14:paraId="6FB56A0F" w14:textId="77777777" w:rsidR="009B6EA0" w:rsidRDefault="009B6EA0" w:rsidP="00071A06">
            <w:pPr>
              <w:jc w:val="center"/>
              <w:rPr>
                <w:rFonts w:eastAsia="Calibri"/>
                <w:b/>
                <w:bCs/>
                <w:color w:val="000000"/>
              </w:rPr>
            </w:pPr>
            <w:r>
              <w:rPr>
                <w:rFonts w:eastAsia="Calibri"/>
                <w:b/>
                <w:bCs/>
                <w:color w:val="000000"/>
              </w:rPr>
              <w:t>10</w:t>
            </w:r>
          </w:p>
        </w:tc>
      </w:tr>
    </w:tbl>
    <w:p w14:paraId="6E6B4D73" w14:textId="77777777" w:rsidR="00D24610" w:rsidRDefault="00D24610" w:rsidP="009B6EA0"/>
    <w:p w14:paraId="25871F54" w14:textId="77777777" w:rsidR="00D24610" w:rsidRDefault="00D24610">
      <w:r>
        <w:br w:type="page"/>
      </w:r>
    </w:p>
    <w:tbl>
      <w:tblPr>
        <w:tblW w:w="8704"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13"/>
        <w:gridCol w:w="2815"/>
        <w:gridCol w:w="1276"/>
      </w:tblGrid>
      <w:tr w:rsidR="009B6EA0" w14:paraId="0FE7AA4A" w14:textId="77777777" w:rsidTr="00071A06">
        <w:trPr>
          <w:trHeight w:val="344"/>
        </w:trPr>
        <w:tc>
          <w:tcPr>
            <w:tcW w:w="8704" w:type="dxa"/>
            <w:gridSpan w:val="3"/>
            <w:noWrap/>
            <w:tcMar>
              <w:top w:w="15" w:type="dxa"/>
              <w:left w:w="15" w:type="dxa"/>
              <w:bottom w:w="0" w:type="dxa"/>
              <w:right w:w="15" w:type="dxa"/>
            </w:tcMar>
            <w:vAlign w:val="center"/>
          </w:tcPr>
          <w:p w14:paraId="4BC99861" w14:textId="77777777" w:rsidR="009B6EA0" w:rsidRDefault="009B6EA0" w:rsidP="00071A06">
            <w:pPr>
              <w:jc w:val="center"/>
              <w:rPr>
                <w:b/>
              </w:rPr>
            </w:pPr>
            <w:r>
              <w:rPr>
                <w:b/>
              </w:rPr>
              <w:lastRenderedPageBreak/>
              <w:t>Rozpis učiva - 3. ročník – 3 hod/týden</w:t>
            </w:r>
          </w:p>
        </w:tc>
      </w:tr>
      <w:tr w:rsidR="009B6EA0" w14:paraId="59D9BDEE" w14:textId="77777777" w:rsidTr="00071A06">
        <w:trPr>
          <w:trHeight w:val="255"/>
        </w:trPr>
        <w:tc>
          <w:tcPr>
            <w:tcW w:w="4613" w:type="dxa"/>
            <w:noWrap/>
            <w:tcMar>
              <w:top w:w="15" w:type="dxa"/>
              <w:left w:w="15" w:type="dxa"/>
              <w:bottom w:w="0" w:type="dxa"/>
              <w:right w:w="15" w:type="dxa"/>
            </w:tcMar>
            <w:vAlign w:val="center"/>
          </w:tcPr>
          <w:p w14:paraId="457CA5AF" w14:textId="77777777" w:rsidR="009B6EA0" w:rsidRDefault="009B6EA0" w:rsidP="00071A06">
            <w:pPr>
              <w:jc w:val="center"/>
              <w:rPr>
                <w:b/>
              </w:rPr>
            </w:pPr>
            <w:r>
              <w:rPr>
                <w:b/>
              </w:rPr>
              <w:t>Výsledky vzdělávání a kompetence</w:t>
            </w:r>
          </w:p>
        </w:tc>
        <w:tc>
          <w:tcPr>
            <w:tcW w:w="2815" w:type="dxa"/>
            <w:noWrap/>
            <w:tcMar>
              <w:top w:w="15" w:type="dxa"/>
              <w:left w:w="15" w:type="dxa"/>
              <w:bottom w:w="0" w:type="dxa"/>
              <w:right w:w="15" w:type="dxa"/>
            </w:tcMar>
            <w:vAlign w:val="center"/>
          </w:tcPr>
          <w:p w14:paraId="59ED0B61" w14:textId="77777777" w:rsidR="009B6EA0" w:rsidRDefault="009B6EA0" w:rsidP="00071A06">
            <w:pPr>
              <w:jc w:val="center"/>
              <w:rPr>
                <w:b/>
              </w:rPr>
            </w:pPr>
            <w:r>
              <w:rPr>
                <w:b/>
              </w:rPr>
              <w:t>Tematické celky</w:t>
            </w:r>
          </w:p>
        </w:tc>
        <w:tc>
          <w:tcPr>
            <w:tcW w:w="1276" w:type="dxa"/>
            <w:noWrap/>
            <w:tcMar>
              <w:top w:w="15" w:type="dxa"/>
              <w:left w:w="15" w:type="dxa"/>
              <w:bottom w:w="0" w:type="dxa"/>
              <w:right w:w="15" w:type="dxa"/>
            </w:tcMar>
            <w:vAlign w:val="center"/>
          </w:tcPr>
          <w:p w14:paraId="75DA7C26" w14:textId="77777777" w:rsidR="009B6EA0" w:rsidRDefault="009B6EA0" w:rsidP="00071A06">
            <w:pPr>
              <w:ind w:firstLine="0"/>
              <w:rPr>
                <w:b/>
              </w:rPr>
            </w:pPr>
            <w:r>
              <w:rPr>
                <w:b/>
              </w:rPr>
              <w:t>Hodinová dotace</w:t>
            </w:r>
          </w:p>
        </w:tc>
      </w:tr>
      <w:tr w:rsidR="009B6EA0" w14:paraId="44AC7465" w14:textId="77777777" w:rsidTr="00071A06">
        <w:trPr>
          <w:trHeight w:val="2175"/>
        </w:trPr>
        <w:tc>
          <w:tcPr>
            <w:tcW w:w="4613" w:type="dxa"/>
            <w:noWrap/>
            <w:tcMar>
              <w:top w:w="15" w:type="dxa"/>
              <w:left w:w="15" w:type="dxa"/>
              <w:bottom w:w="0" w:type="dxa"/>
              <w:right w:w="15" w:type="dxa"/>
            </w:tcMar>
          </w:tcPr>
          <w:p w14:paraId="115844AE" w14:textId="77777777" w:rsidR="009B6EA0" w:rsidRDefault="009B6EA0" w:rsidP="00071A06">
            <w:pPr>
              <w:ind w:left="345"/>
              <w:rPr>
                <w:b/>
                <w:bCs/>
              </w:rPr>
            </w:pPr>
            <w:r>
              <w:rPr>
                <w:b/>
                <w:bCs/>
              </w:rPr>
              <w:t>Žák:</w:t>
            </w:r>
          </w:p>
          <w:p w14:paraId="024F8C4D" w14:textId="77777777" w:rsidR="009B6EA0" w:rsidRDefault="009B6EA0" w:rsidP="00947779">
            <w:pPr>
              <w:numPr>
                <w:ilvl w:val="0"/>
                <w:numId w:val="42"/>
              </w:numPr>
              <w:tabs>
                <w:tab w:val="clear" w:pos="1785"/>
                <w:tab w:val="num" w:pos="345"/>
              </w:tabs>
              <w:spacing w:before="0" w:after="0" w:line="240" w:lineRule="auto"/>
              <w:ind w:left="345" w:firstLine="0"/>
            </w:pPr>
            <w:r>
              <w:t xml:space="preserve">popíše všechny </w:t>
            </w:r>
            <w:proofErr w:type="gramStart"/>
            <w:r>
              <w:t>instituce na</w:t>
            </w:r>
            <w:proofErr w:type="gramEnd"/>
            <w:r>
              <w:t xml:space="preserve"> které se musí obrátit v případě podnikání a</w:t>
            </w:r>
            <w:r w:rsidR="00D24610">
              <w:t> </w:t>
            </w:r>
            <w:r>
              <w:t>projektování v oboru zabezpečovací techniky</w:t>
            </w:r>
          </w:p>
          <w:p w14:paraId="40C60538" w14:textId="77777777" w:rsidR="009B6EA0" w:rsidRDefault="009B6EA0" w:rsidP="00947779">
            <w:pPr>
              <w:numPr>
                <w:ilvl w:val="0"/>
                <w:numId w:val="42"/>
              </w:numPr>
              <w:tabs>
                <w:tab w:val="clear" w:pos="1785"/>
                <w:tab w:val="num" w:pos="345"/>
              </w:tabs>
              <w:spacing w:before="0" w:after="0" w:line="240" w:lineRule="auto"/>
              <w:ind w:left="345" w:firstLine="0"/>
            </w:pPr>
            <w:r>
              <w:t>dokonale popíše odbornou způsobilost pro projektování</w:t>
            </w:r>
          </w:p>
        </w:tc>
        <w:tc>
          <w:tcPr>
            <w:tcW w:w="2815" w:type="dxa"/>
            <w:noWrap/>
            <w:tcMar>
              <w:top w:w="15" w:type="dxa"/>
              <w:left w:w="15" w:type="dxa"/>
              <w:bottom w:w="0" w:type="dxa"/>
              <w:right w:w="15" w:type="dxa"/>
            </w:tcMar>
          </w:tcPr>
          <w:p w14:paraId="07C30560" w14:textId="77777777" w:rsidR="009B6EA0" w:rsidRDefault="009B6EA0" w:rsidP="00947779">
            <w:pPr>
              <w:numPr>
                <w:ilvl w:val="0"/>
                <w:numId w:val="34"/>
              </w:numPr>
              <w:spacing w:before="0" w:after="0" w:line="240" w:lineRule="auto"/>
              <w:rPr>
                <w:b/>
                <w:bCs/>
              </w:rPr>
            </w:pPr>
            <w:r>
              <w:rPr>
                <w:b/>
                <w:bCs/>
              </w:rPr>
              <w:t>Úvod do oboru elektronické zabezpečovací techniky</w:t>
            </w:r>
          </w:p>
        </w:tc>
        <w:tc>
          <w:tcPr>
            <w:tcW w:w="1276" w:type="dxa"/>
            <w:noWrap/>
            <w:tcMar>
              <w:top w:w="15" w:type="dxa"/>
              <w:left w:w="15" w:type="dxa"/>
              <w:bottom w:w="0" w:type="dxa"/>
              <w:right w:w="15" w:type="dxa"/>
            </w:tcMar>
          </w:tcPr>
          <w:p w14:paraId="5FB1D7B0" w14:textId="77777777" w:rsidR="009B6EA0" w:rsidRDefault="009B6EA0" w:rsidP="00071A06">
            <w:pPr>
              <w:jc w:val="center"/>
              <w:rPr>
                <w:b/>
                <w:bCs/>
              </w:rPr>
            </w:pPr>
            <w:r>
              <w:rPr>
                <w:b/>
                <w:bCs/>
              </w:rPr>
              <w:t>5</w:t>
            </w:r>
          </w:p>
        </w:tc>
      </w:tr>
      <w:tr w:rsidR="009B6EA0" w14:paraId="3E11B528" w14:textId="77777777" w:rsidTr="00071A06">
        <w:trPr>
          <w:trHeight w:val="3664"/>
        </w:trPr>
        <w:tc>
          <w:tcPr>
            <w:tcW w:w="4613" w:type="dxa"/>
            <w:noWrap/>
            <w:tcMar>
              <w:top w:w="15" w:type="dxa"/>
              <w:left w:w="15" w:type="dxa"/>
              <w:bottom w:w="0" w:type="dxa"/>
              <w:right w:w="15" w:type="dxa"/>
            </w:tcMar>
          </w:tcPr>
          <w:p w14:paraId="26FA3164" w14:textId="77777777" w:rsidR="009B6EA0" w:rsidRDefault="009B6EA0" w:rsidP="00071A06">
            <w:pPr>
              <w:autoSpaceDE w:val="0"/>
              <w:autoSpaceDN w:val="0"/>
              <w:adjustRightInd w:val="0"/>
              <w:ind w:firstLine="0"/>
              <w:rPr>
                <w:rFonts w:eastAsia="Calibri"/>
              </w:rPr>
            </w:pPr>
          </w:p>
          <w:p w14:paraId="674595FA" w14:textId="77777777" w:rsidR="009B6EA0" w:rsidRDefault="009B6EA0" w:rsidP="00947779">
            <w:pPr>
              <w:numPr>
                <w:ilvl w:val="0"/>
                <w:numId w:val="35"/>
              </w:numPr>
              <w:autoSpaceDE w:val="0"/>
              <w:autoSpaceDN w:val="0"/>
              <w:adjustRightInd w:val="0"/>
              <w:spacing w:before="0" w:after="0" w:line="240" w:lineRule="auto"/>
              <w:rPr>
                <w:rFonts w:eastAsia="Calibri"/>
              </w:rPr>
            </w:pPr>
            <w:r>
              <w:rPr>
                <w:rFonts w:eastAsia="Calibri"/>
              </w:rPr>
              <w:t>navrhne prostorové členění technické ochrany</w:t>
            </w:r>
          </w:p>
          <w:p w14:paraId="7397910D" w14:textId="77777777" w:rsidR="009B6EA0" w:rsidRDefault="009B6EA0" w:rsidP="00947779">
            <w:pPr>
              <w:numPr>
                <w:ilvl w:val="0"/>
                <w:numId w:val="35"/>
              </w:numPr>
              <w:autoSpaceDE w:val="0"/>
              <w:autoSpaceDN w:val="0"/>
              <w:adjustRightInd w:val="0"/>
              <w:spacing w:before="0" w:after="0" w:line="240" w:lineRule="auto"/>
              <w:rPr>
                <w:rFonts w:eastAsia="Calibri"/>
              </w:rPr>
            </w:pPr>
            <w:r>
              <w:rPr>
                <w:rFonts w:eastAsia="Calibri"/>
              </w:rPr>
              <w:t xml:space="preserve">vyjmenuje nejčastější způsoby vniknutí </w:t>
            </w:r>
          </w:p>
          <w:p w14:paraId="18A49BE2" w14:textId="77777777" w:rsidR="009B6EA0" w:rsidRDefault="009B6EA0" w:rsidP="00071A06">
            <w:pPr>
              <w:autoSpaceDE w:val="0"/>
              <w:autoSpaceDN w:val="0"/>
              <w:adjustRightInd w:val="0"/>
              <w:ind w:left="720"/>
              <w:rPr>
                <w:rFonts w:eastAsia="Calibri"/>
              </w:rPr>
            </w:pPr>
            <w:r>
              <w:rPr>
                <w:rFonts w:eastAsia="Calibri"/>
              </w:rPr>
              <w:t>do objektu</w:t>
            </w:r>
          </w:p>
          <w:p w14:paraId="7DFCDFD3" w14:textId="77777777" w:rsidR="009B6EA0" w:rsidRDefault="009B6EA0" w:rsidP="00947779">
            <w:pPr>
              <w:numPr>
                <w:ilvl w:val="0"/>
                <w:numId w:val="35"/>
              </w:numPr>
              <w:autoSpaceDE w:val="0"/>
              <w:autoSpaceDN w:val="0"/>
              <w:adjustRightInd w:val="0"/>
              <w:spacing w:before="0" w:after="0" w:line="240" w:lineRule="auto"/>
              <w:rPr>
                <w:rFonts w:eastAsia="Calibri"/>
              </w:rPr>
            </w:pPr>
            <w:r>
              <w:rPr>
                <w:rFonts w:eastAsia="Calibri"/>
              </w:rPr>
              <w:t>má přehled o požadavcích pojišťoven</w:t>
            </w:r>
          </w:p>
          <w:p w14:paraId="6923A0BB" w14:textId="77777777" w:rsidR="009B6EA0" w:rsidRDefault="009B6EA0" w:rsidP="00947779">
            <w:pPr>
              <w:numPr>
                <w:ilvl w:val="0"/>
                <w:numId w:val="35"/>
              </w:numPr>
              <w:autoSpaceDE w:val="0"/>
              <w:autoSpaceDN w:val="0"/>
              <w:adjustRightInd w:val="0"/>
              <w:spacing w:before="0" w:after="0" w:line="240" w:lineRule="auto"/>
              <w:rPr>
                <w:rFonts w:eastAsia="Calibri"/>
              </w:rPr>
            </w:pPr>
            <w:r>
              <w:rPr>
                <w:rFonts w:eastAsia="Calibri"/>
              </w:rPr>
              <w:t>popíše stupně zabezpečení</w:t>
            </w:r>
          </w:p>
          <w:p w14:paraId="16DA022C" w14:textId="77777777" w:rsidR="009B6EA0" w:rsidRDefault="009B6EA0" w:rsidP="00947779">
            <w:pPr>
              <w:numPr>
                <w:ilvl w:val="0"/>
                <w:numId w:val="35"/>
              </w:numPr>
              <w:autoSpaceDE w:val="0"/>
              <w:autoSpaceDN w:val="0"/>
              <w:adjustRightInd w:val="0"/>
              <w:spacing w:before="0" w:after="0" w:line="240" w:lineRule="auto"/>
              <w:rPr>
                <w:rFonts w:eastAsia="Calibri"/>
              </w:rPr>
            </w:pPr>
            <w:r>
              <w:rPr>
                <w:rFonts w:eastAsia="Calibri"/>
              </w:rPr>
              <w:t xml:space="preserve">určí, co má obsahovat návrh projektu </w:t>
            </w:r>
          </w:p>
          <w:p w14:paraId="44921C77" w14:textId="77777777" w:rsidR="009B6EA0" w:rsidRDefault="009B6EA0" w:rsidP="00071A06">
            <w:pPr>
              <w:autoSpaceDE w:val="0"/>
              <w:autoSpaceDN w:val="0"/>
              <w:adjustRightInd w:val="0"/>
              <w:ind w:left="720"/>
              <w:rPr>
                <w:rFonts w:eastAsia="Calibri"/>
              </w:rPr>
            </w:pPr>
            <w:r>
              <w:rPr>
                <w:rFonts w:eastAsia="Calibri"/>
              </w:rPr>
              <w:t>elektronických zabezpečovacích systémů</w:t>
            </w:r>
          </w:p>
        </w:tc>
        <w:tc>
          <w:tcPr>
            <w:tcW w:w="2815" w:type="dxa"/>
            <w:noWrap/>
            <w:tcMar>
              <w:top w:w="15" w:type="dxa"/>
              <w:left w:w="15" w:type="dxa"/>
              <w:bottom w:w="0" w:type="dxa"/>
              <w:right w:w="15" w:type="dxa"/>
            </w:tcMar>
          </w:tcPr>
          <w:p w14:paraId="345AC9D6" w14:textId="77777777" w:rsidR="009B6EA0" w:rsidRDefault="009B6EA0" w:rsidP="00947779">
            <w:pPr>
              <w:numPr>
                <w:ilvl w:val="0"/>
                <w:numId w:val="34"/>
              </w:numPr>
              <w:spacing w:before="0" w:after="0" w:line="240" w:lineRule="auto"/>
              <w:rPr>
                <w:b/>
              </w:rPr>
            </w:pPr>
            <w:r>
              <w:rPr>
                <w:b/>
              </w:rPr>
              <w:t>Základy objektové ochrany</w:t>
            </w:r>
          </w:p>
        </w:tc>
        <w:tc>
          <w:tcPr>
            <w:tcW w:w="1276" w:type="dxa"/>
            <w:noWrap/>
            <w:tcMar>
              <w:top w:w="15" w:type="dxa"/>
              <w:left w:w="15" w:type="dxa"/>
              <w:bottom w:w="0" w:type="dxa"/>
              <w:right w:w="15" w:type="dxa"/>
            </w:tcMar>
          </w:tcPr>
          <w:p w14:paraId="19FDF0F5" w14:textId="77777777" w:rsidR="009B6EA0" w:rsidRDefault="009B6EA0" w:rsidP="00071A06">
            <w:pPr>
              <w:jc w:val="center"/>
              <w:rPr>
                <w:rFonts w:eastAsia="Calibri"/>
                <w:b/>
                <w:bCs/>
              </w:rPr>
            </w:pPr>
            <w:r>
              <w:rPr>
                <w:rFonts w:eastAsia="Calibri"/>
                <w:b/>
                <w:bCs/>
              </w:rPr>
              <w:t>10</w:t>
            </w:r>
          </w:p>
        </w:tc>
      </w:tr>
      <w:tr w:rsidR="009B6EA0" w14:paraId="77D4251D" w14:textId="77777777" w:rsidTr="00071A06">
        <w:trPr>
          <w:trHeight w:val="1175"/>
        </w:trPr>
        <w:tc>
          <w:tcPr>
            <w:tcW w:w="4613" w:type="dxa"/>
            <w:noWrap/>
            <w:tcMar>
              <w:top w:w="15" w:type="dxa"/>
              <w:left w:w="15" w:type="dxa"/>
              <w:bottom w:w="0" w:type="dxa"/>
              <w:right w:w="15" w:type="dxa"/>
            </w:tcMar>
          </w:tcPr>
          <w:p w14:paraId="485F8451" w14:textId="77777777" w:rsidR="009B6EA0" w:rsidRDefault="009B6EA0" w:rsidP="00071A06">
            <w:pPr>
              <w:ind w:firstLine="0"/>
            </w:pPr>
          </w:p>
          <w:p w14:paraId="1363E787" w14:textId="77777777" w:rsidR="009B6EA0" w:rsidRDefault="009B6EA0" w:rsidP="00947779">
            <w:pPr>
              <w:numPr>
                <w:ilvl w:val="0"/>
                <w:numId w:val="36"/>
              </w:numPr>
              <w:spacing w:before="0" w:after="0" w:line="240" w:lineRule="auto"/>
            </w:pPr>
            <w:r>
              <w:t>stanoví dobu průlomové odolnosti podle charakteru MZS</w:t>
            </w:r>
          </w:p>
          <w:p w14:paraId="7AB5E02F" w14:textId="77777777" w:rsidR="009B6EA0" w:rsidRDefault="009B6EA0" w:rsidP="00947779">
            <w:pPr>
              <w:numPr>
                <w:ilvl w:val="0"/>
                <w:numId w:val="36"/>
              </w:numPr>
              <w:spacing w:before="0" w:after="0" w:line="240" w:lineRule="auto"/>
            </w:pPr>
            <w:r>
              <w:t>určí mechanickou zábranu pro daný objekt</w:t>
            </w:r>
          </w:p>
        </w:tc>
        <w:tc>
          <w:tcPr>
            <w:tcW w:w="2815" w:type="dxa"/>
            <w:noWrap/>
            <w:tcMar>
              <w:top w:w="15" w:type="dxa"/>
              <w:left w:w="15" w:type="dxa"/>
              <w:bottom w:w="0" w:type="dxa"/>
              <w:right w:w="15" w:type="dxa"/>
            </w:tcMar>
          </w:tcPr>
          <w:p w14:paraId="2E66697B" w14:textId="77777777" w:rsidR="009B6EA0" w:rsidRDefault="009B6EA0" w:rsidP="00947779">
            <w:pPr>
              <w:numPr>
                <w:ilvl w:val="0"/>
                <w:numId w:val="34"/>
              </w:numPr>
              <w:spacing w:before="0" w:after="0" w:line="240" w:lineRule="auto"/>
              <w:rPr>
                <w:b/>
              </w:rPr>
            </w:pPr>
            <w:r>
              <w:rPr>
                <w:b/>
              </w:rPr>
              <w:t>Mechanické zábranné systémy (MZS)</w:t>
            </w:r>
          </w:p>
        </w:tc>
        <w:tc>
          <w:tcPr>
            <w:tcW w:w="1276" w:type="dxa"/>
            <w:noWrap/>
            <w:tcMar>
              <w:top w:w="15" w:type="dxa"/>
              <w:left w:w="15" w:type="dxa"/>
              <w:bottom w:w="0" w:type="dxa"/>
              <w:right w:w="15" w:type="dxa"/>
            </w:tcMar>
          </w:tcPr>
          <w:p w14:paraId="29E957A5" w14:textId="77777777" w:rsidR="009B6EA0" w:rsidRDefault="009B6EA0" w:rsidP="00071A06">
            <w:pPr>
              <w:jc w:val="center"/>
              <w:rPr>
                <w:b/>
                <w:bCs/>
              </w:rPr>
            </w:pPr>
            <w:r>
              <w:rPr>
                <w:b/>
                <w:bCs/>
              </w:rPr>
              <w:t>8</w:t>
            </w:r>
          </w:p>
        </w:tc>
      </w:tr>
      <w:tr w:rsidR="009B6EA0" w14:paraId="06658FEE" w14:textId="77777777" w:rsidTr="00071A06">
        <w:trPr>
          <w:cantSplit/>
          <w:trHeight w:val="3375"/>
        </w:trPr>
        <w:tc>
          <w:tcPr>
            <w:tcW w:w="4613" w:type="dxa"/>
            <w:noWrap/>
            <w:tcMar>
              <w:top w:w="15" w:type="dxa"/>
              <w:left w:w="15" w:type="dxa"/>
              <w:bottom w:w="0" w:type="dxa"/>
              <w:right w:w="15" w:type="dxa"/>
            </w:tcMar>
          </w:tcPr>
          <w:p w14:paraId="20A0B103" w14:textId="77777777" w:rsidR="009B6EA0" w:rsidRDefault="009B6EA0" w:rsidP="00071A06">
            <w:pPr>
              <w:ind w:left="360"/>
            </w:pPr>
          </w:p>
          <w:p w14:paraId="4FB39415" w14:textId="77777777" w:rsidR="009B6EA0" w:rsidRDefault="009B6EA0" w:rsidP="00947779">
            <w:pPr>
              <w:numPr>
                <w:ilvl w:val="0"/>
                <w:numId w:val="36"/>
              </w:numPr>
              <w:spacing w:before="0" w:after="0" w:line="240" w:lineRule="auto"/>
            </w:pPr>
            <w:r>
              <w:t>orientuje se v EZS a jeho názvosloví</w:t>
            </w:r>
          </w:p>
          <w:p w14:paraId="3744DB39" w14:textId="77777777" w:rsidR="009B6EA0" w:rsidRDefault="009B6EA0" w:rsidP="00947779">
            <w:pPr>
              <w:numPr>
                <w:ilvl w:val="0"/>
                <w:numId w:val="36"/>
              </w:numPr>
              <w:spacing w:before="0" w:after="0" w:line="240" w:lineRule="auto"/>
            </w:pPr>
            <w:r>
              <w:t>dokáže instalovat a zprovoznit různé prvky ochran, magnetická čidla, čidla na ochranu skel, vibrační čidla, poplachové fólie, drátová čidla, rozpěrné tyče, infračervená čidla, ultrazvuková čidla, mikrovlnná čidla, závory, sirény atd.</w:t>
            </w:r>
          </w:p>
          <w:p w14:paraId="679ADB44" w14:textId="77777777" w:rsidR="009B6EA0" w:rsidRDefault="009B6EA0" w:rsidP="00947779">
            <w:pPr>
              <w:numPr>
                <w:ilvl w:val="0"/>
                <w:numId w:val="36"/>
              </w:numPr>
              <w:spacing w:before="0" w:after="0" w:line="240" w:lineRule="auto"/>
            </w:pPr>
            <w:r>
              <w:t>udržuje je v provozu</w:t>
            </w:r>
          </w:p>
          <w:p w14:paraId="3ADABD6F" w14:textId="77777777" w:rsidR="009B6EA0" w:rsidRDefault="009B6EA0" w:rsidP="00947779">
            <w:pPr>
              <w:numPr>
                <w:ilvl w:val="0"/>
                <w:numId w:val="36"/>
              </w:numPr>
              <w:spacing w:before="0" w:after="0" w:line="240" w:lineRule="auto"/>
            </w:pPr>
            <w:r>
              <w:t>propojí všechny prvky zabezpečení inteligentní budovy podle požadavků</w:t>
            </w:r>
          </w:p>
          <w:p w14:paraId="74A21D38" w14:textId="77777777" w:rsidR="009B6EA0" w:rsidRDefault="009B6EA0" w:rsidP="00071A06">
            <w:pPr>
              <w:ind w:left="720"/>
            </w:pPr>
            <w:r>
              <w:t>zákazníka</w:t>
            </w:r>
          </w:p>
        </w:tc>
        <w:tc>
          <w:tcPr>
            <w:tcW w:w="2815" w:type="dxa"/>
            <w:noWrap/>
            <w:tcMar>
              <w:top w:w="15" w:type="dxa"/>
              <w:left w:w="15" w:type="dxa"/>
              <w:bottom w:w="0" w:type="dxa"/>
              <w:right w:w="15" w:type="dxa"/>
            </w:tcMar>
          </w:tcPr>
          <w:p w14:paraId="0A47DBA4" w14:textId="77777777" w:rsidR="009B6EA0" w:rsidRDefault="009B6EA0" w:rsidP="00071A06">
            <w:r>
              <w:rPr>
                <w:b/>
                <w:bCs/>
              </w:rPr>
              <w:t>Elektronické zabezpečovací systémy (EZS)</w:t>
            </w:r>
          </w:p>
        </w:tc>
        <w:tc>
          <w:tcPr>
            <w:tcW w:w="1276" w:type="dxa"/>
            <w:noWrap/>
            <w:tcMar>
              <w:top w:w="15" w:type="dxa"/>
              <w:left w:w="15" w:type="dxa"/>
              <w:bottom w:w="0" w:type="dxa"/>
              <w:right w:w="15" w:type="dxa"/>
            </w:tcMar>
          </w:tcPr>
          <w:p w14:paraId="01C1E472" w14:textId="77777777" w:rsidR="009B6EA0" w:rsidRDefault="009B6EA0" w:rsidP="00071A06">
            <w:pPr>
              <w:jc w:val="center"/>
              <w:rPr>
                <w:b/>
                <w:bCs/>
              </w:rPr>
            </w:pPr>
            <w:r>
              <w:rPr>
                <w:b/>
                <w:bCs/>
              </w:rPr>
              <w:t>20</w:t>
            </w:r>
          </w:p>
        </w:tc>
      </w:tr>
      <w:tr w:rsidR="009B6EA0" w14:paraId="0CBB5096" w14:textId="77777777" w:rsidTr="00071A06">
        <w:trPr>
          <w:cantSplit/>
          <w:trHeight w:val="2611"/>
        </w:trPr>
        <w:tc>
          <w:tcPr>
            <w:tcW w:w="4613" w:type="dxa"/>
            <w:noWrap/>
            <w:tcMar>
              <w:top w:w="15" w:type="dxa"/>
              <w:left w:w="15" w:type="dxa"/>
              <w:bottom w:w="0" w:type="dxa"/>
              <w:right w:w="15" w:type="dxa"/>
            </w:tcMar>
          </w:tcPr>
          <w:p w14:paraId="014F5EE1" w14:textId="77777777" w:rsidR="009B6EA0" w:rsidRDefault="009B6EA0" w:rsidP="00071A06">
            <w:pPr>
              <w:ind w:left="360"/>
            </w:pPr>
          </w:p>
          <w:p w14:paraId="5CF797CC" w14:textId="77777777" w:rsidR="009B6EA0" w:rsidRDefault="009B6EA0" w:rsidP="00947779">
            <w:pPr>
              <w:numPr>
                <w:ilvl w:val="0"/>
                <w:numId w:val="36"/>
              </w:numPr>
              <w:spacing w:before="0" w:after="0" w:line="240" w:lineRule="auto"/>
            </w:pPr>
            <w:r>
              <w:t>orientuje se v EPS a jeho názvosloví</w:t>
            </w:r>
          </w:p>
          <w:p w14:paraId="2187554B" w14:textId="096A47BA" w:rsidR="009B6EA0" w:rsidRDefault="009B6EA0" w:rsidP="00947779">
            <w:pPr>
              <w:numPr>
                <w:ilvl w:val="0"/>
                <w:numId w:val="36"/>
              </w:numPr>
              <w:spacing w:before="0" w:after="0" w:line="240" w:lineRule="auto"/>
            </w:pPr>
            <w:r>
              <w:t xml:space="preserve">dokáže instalovat a zprovoznit různé prvky protipožárních ochran, (samočinné přídržné magnety, </w:t>
            </w:r>
            <w:r w:rsidR="003D0716">
              <w:br/>
            </w:r>
            <w:r>
              <w:t>i manuální)</w:t>
            </w:r>
          </w:p>
          <w:p w14:paraId="5FDFD0AC" w14:textId="77777777" w:rsidR="009B6EA0" w:rsidRDefault="009B6EA0" w:rsidP="00071A06">
            <w:pPr>
              <w:ind w:left="720"/>
            </w:pPr>
            <w:r>
              <w:t>tlačítkové, optické, akustické</w:t>
            </w:r>
          </w:p>
          <w:p w14:paraId="285539B1" w14:textId="77777777" w:rsidR="009B6EA0" w:rsidRDefault="009B6EA0" w:rsidP="00947779">
            <w:pPr>
              <w:numPr>
                <w:ilvl w:val="0"/>
                <w:numId w:val="36"/>
              </w:numPr>
              <w:spacing w:before="0" w:after="0" w:line="240" w:lineRule="auto"/>
            </w:pPr>
            <w:r>
              <w:t>zařídí dálkový poplachový přenos</w:t>
            </w:r>
          </w:p>
          <w:p w14:paraId="689301A8" w14:textId="4D4E6F47" w:rsidR="009B6EA0" w:rsidRDefault="009B6EA0" w:rsidP="00947779">
            <w:pPr>
              <w:numPr>
                <w:ilvl w:val="0"/>
                <w:numId w:val="36"/>
              </w:numPr>
              <w:spacing w:before="0" w:after="0" w:line="240" w:lineRule="auto"/>
            </w:pPr>
            <w:r>
              <w:t xml:space="preserve">pro hasiče zařídí obslužné pole </w:t>
            </w:r>
            <w:r w:rsidR="003D0716">
              <w:br/>
            </w:r>
            <w:r>
              <w:t>a klíčový trezor</w:t>
            </w:r>
          </w:p>
        </w:tc>
        <w:tc>
          <w:tcPr>
            <w:tcW w:w="2815" w:type="dxa"/>
            <w:noWrap/>
            <w:tcMar>
              <w:top w:w="15" w:type="dxa"/>
              <w:left w:w="15" w:type="dxa"/>
              <w:bottom w:w="0" w:type="dxa"/>
              <w:right w:w="15" w:type="dxa"/>
            </w:tcMar>
          </w:tcPr>
          <w:p w14:paraId="6AB3795F" w14:textId="77777777" w:rsidR="009B6EA0" w:rsidRDefault="009B6EA0" w:rsidP="00947779">
            <w:pPr>
              <w:numPr>
                <w:ilvl w:val="0"/>
                <w:numId w:val="34"/>
              </w:numPr>
              <w:spacing w:before="0" w:after="0" w:line="240" w:lineRule="auto"/>
              <w:rPr>
                <w:b/>
                <w:bCs/>
              </w:rPr>
            </w:pPr>
            <w:r>
              <w:rPr>
                <w:b/>
                <w:bCs/>
              </w:rPr>
              <w:t>Elektrická požární signalizace (EPS)</w:t>
            </w:r>
          </w:p>
        </w:tc>
        <w:tc>
          <w:tcPr>
            <w:tcW w:w="1276" w:type="dxa"/>
            <w:noWrap/>
            <w:tcMar>
              <w:top w:w="15" w:type="dxa"/>
              <w:left w:w="15" w:type="dxa"/>
              <w:bottom w:w="0" w:type="dxa"/>
              <w:right w:w="15" w:type="dxa"/>
            </w:tcMar>
          </w:tcPr>
          <w:p w14:paraId="02442E92" w14:textId="77777777" w:rsidR="009B6EA0" w:rsidRDefault="009B6EA0" w:rsidP="00071A06">
            <w:pPr>
              <w:jc w:val="center"/>
              <w:rPr>
                <w:b/>
                <w:bCs/>
              </w:rPr>
            </w:pPr>
            <w:r>
              <w:rPr>
                <w:b/>
                <w:bCs/>
              </w:rPr>
              <w:t>15</w:t>
            </w:r>
          </w:p>
        </w:tc>
      </w:tr>
      <w:tr w:rsidR="009B6EA0" w14:paraId="67A70CD6" w14:textId="77777777" w:rsidTr="00071A06">
        <w:trPr>
          <w:cantSplit/>
          <w:trHeight w:val="835"/>
        </w:trPr>
        <w:tc>
          <w:tcPr>
            <w:tcW w:w="4613" w:type="dxa"/>
            <w:noWrap/>
            <w:tcMar>
              <w:top w:w="15" w:type="dxa"/>
              <w:left w:w="15" w:type="dxa"/>
              <w:bottom w:w="0" w:type="dxa"/>
              <w:right w:w="15" w:type="dxa"/>
            </w:tcMar>
          </w:tcPr>
          <w:p w14:paraId="090F5128" w14:textId="77777777" w:rsidR="009B6EA0" w:rsidRDefault="009B6EA0" w:rsidP="00071A06">
            <w:pPr>
              <w:ind w:left="360"/>
            </w:pPr>
          </w:p>
          <w:p w14:paraId="2BA91AA7" w14:textId="77777777" w:rsidR="009B6EA0" w:rsidRDefault="009B6EA0" w:rsidP="00947779">
            <w:pPr>
              <w:numPr>
                <w:ilvl w:val="0"/>
                <w:numId w:val="40"/>
              </w:numPr>
              <w:spacing w:before="0" w:after="0" w:line="240" w:lineRule="auto"/>
            </w:pPr>
            <w:r>
              <w:t>dokáže zhotovit návrhy pro EPS podle zákazníka</w:t>
            </w:r>
          </w:p>
        </w:tc>
        <w:tc>
          <w:tcPr>
            <w:tcW w:w="2815" w:type="dxa"/>
            <w:noWrap/>
            <w:tcMar>
              <w:top w:w="15" w:type="dxa"/>
              <w:left w:w="15" w:type="dxa"/>
              <w:bottom w:w="0" w:type="dxa"/>
              <w:right w:w="15" w:type="dxa"/>
            </w:tcMar>
          </w:tcPr>
          <w:p w14:paraId="11704CEB" w14:textId="77777777" w:rsidR="009B6EA0" w:rsidRDefault="009B6EA0" w:rsidP="00947779">
            <w:pPr>
              <w:numPr>
                <w:ilvl w:val="0"/>
                <w:numId w:val="34"/>
              </w:numPr>
              <w:spacing w:before="0" w:after="0" w:line="240" w:lineRule="auto"/>
              <w:rPr>
                <w:b/>
              </w:rPr>
            </w:pPr>
            <w:r>
              <w:rPr>
                <w:b/>
              </w:rPr>
              <w:t>Zřizování systémů elektrické a požární signalizace</w:t>
            </w:r>
          </w:p>
        </w:tc>
        <w:tc>
          <w:tcPr>
            <w:tcW w:w="1276" w:type="dxa"/>
            <w:noWrap/>
            <w:tcMar>
              <w:top w:w="15" w:type="dxa"/>
              <w:left w:w="15" w:type="dxa"/>
              <w:bottom w:w="0" w:type="dxa"/>
              <w:right w:w="15" w:type="dxa"/>
            </w:tcMar>
          </w:tcPr>
          <w:p w14:paraId="1C439490" w14:textId="77777777" w:rsidR="009B6EA0" w:rsidRDefault="009B6EA0" w:rsidP="00071A06">
            <w:pPr>
              <w:jc w:val="center"/>
              <w:rPr>
                <w:b/>
              </w:rPr>
            </w:pPr>
            <w:r>
              <w:rPr>
                <w:b/>
              </w:rPr>
              <w:t>10</w:t>
            </w:r>
          </w:p>
        </w:tc>
      </w:tr>
      <w:tr w:rsidR="009B6EA0" w14:paraId="745A2FA1" w14:textId="77777777" w:rsidTr="00071A06">
        <w:trPr>
          <w:cantSplit/>
          <w:trHeight w:val="830"/>
        </w:trPr>
        <w:tc>
          <w:tcPr>
            <w:tcW w:w="4613" w:type="dxa"/>
            <w:noWrap/>
            <w:tcMar>
              <w:top w:w="15" w:type="dxa"/>
              <w:left w:w="15" w:type="dxa"/>
              <w:bottom w:w="0" w:type="dxa"/>
              <w:right w:w="15" w:type="dxa"/>
            </w:tcMar>
          </w:tcPr>
          <w:p w14:paraId="0EA4543F" w14:textId="77777777" w:rsidR="009B6EA0" w:rsidRDefault="009B6EA0" w:rsidP="00071A06">
            <w:pPr>
              <w:ind w:left="421"/>
            </w:pPr>
          </w:p>
          <w:p w14:paraId="5140BAF2" w14:textId="77777777" w:rsidR="009B6EA0" w:rsidRDefault="009B6EA0" w:rsidP="00947779">
            <w:pPr>
              <w:numPr>
                <w:ilvl w:val="0"/>
                <w:numId w:val="41"/>
              </w:numPr>
              <w:spacing w:before="0" w:after="0" w:line="240" w:lineRule="auto"/>
            </w:pPr>
            <w:r>
              <w:t>zapojí kamerový systém,</w:t>
            </w:r>
          </w:p>
          <w:p w14:paraId="3B50A963" w14:textId="77777777" w:rsidR="009B6EA0" w:rsidRDefault="009B6EA0" w:rsidP="00947779">
            <w:pPr>
              <w:numPr>
                <w:ilvl w:val="0"/>
                <w:numId w:val="41"/>
              </w:numPr>
              <w:spacing w:before="0" w:after="0" w:line="240" w:lineRule="auto"/>
            </w:pPr>
            <w:r>
              <w:t>provede kompresi a uložení videosignálu</w:t>
            </w:r>
          </w:p>
          <w:p w14:paraId="207EFBC8" w14:textId="77777777" w:rsidR="009B6EA0" w:rsidRDefault="009B6EA0" w:rsidP="00947779">
            <w:pPr>
              <w:numPr>
                <w:ilvl w:val="0"/>
                <w:numId w:val="41"/>
              </w:numPr>
              <w:spacing w:before="0" w:after="0" w:line="240" w:lineRule="auto"/>
            </w:pPr>
            <w:r>
              <w:t>naplánuje volby kanálu</w:t>
            </w:r>
          </w:p>
          <w:p w14:paraId="428DDFB4" w14:textId="77777777" w:rsidR="009B6EA0" w:rsidRDefault="009B6EA0" w:rsidP="00947779">
            <w:pPr>
              <w:numPr>
                <w:ilvl w:val="0"/>
                <w:numId w:val="41"/>
              </w:numPr>
              <w:spacing w:before="0" w:after="0" w:line="240" w:lineRule="auto"/>
            </w:pPr>
            <w:r>
              <w:t>hledá v katalogu vhodné kamery</w:t>
            </w:r>
          </w:p>
        </w:tc>
        <w:tc>
          <w:tcPr>
            <w:tcW w:w="2815" w:type="dxa"/>
            <w:noWrap/>
            <w:tcMar>
              <w:top w:w="15" w:type="dxa"/>
              <w:left w:w="15" w:type="dxa"/>
              <w:bottom w:w="0" w:type="dxa"/>
              <w:right w:w="15" w:type="dxa"/>
            </w:tcMar>
          </w:tcPr>
          <w:p w14:paraId="57CBD122" w14:textId="77777777" w:rsidR="009B6EA0" w:rsidRDefault="009B6EA0" w:rsidP="00947779">
            <w:pPr>
              <w:numPr>
                <w:ilvl w:val="0"/>
                <w:numId w:val="34"/>
              </w:numPr>
              <w:spacing w:before="0" w:after="0" w:line="240" w:lineRule="auto"/>
              <w:rPr>
                <w:b/>
              </w:rPr>
            </w:pPr>
            <w:r>
              <w:rPr>
                <w:b/>
              </w:rPr>
              <w:t>Kamerové systémy – IP</w:t>
            </w:r>
          </w:p>
        </w:tc>
        <w:tc>
          <w:tcPr>
            <w:tcW w:w="1276" w:type="dxa"/>
            <w:noWrap/>
            <w:tcMar>
              <w:top w:w="15" w:type="dxa"/>
              <w:left w:w="15" w:type="dxa"/>
              <w:bottom w:w="0" w:type="dxa"/>
              <w:right w:w="15" w:type="dxa"/>
            </w:tcMar>
          </w:tcPr>
          <w:p w14:paraId="4122EFE6" w14:textId="77777777" w:rsidR="009B6EA0" w:rsidRDefault="009B6EA0" w:rsidP="00071A06">
            <w:pPr>
              <w:jc w:val="center"/>
              <w:rPr>
                <w:b/>
              </w:rPr>
            </w:pPr>
            <w:r>
              <w:rPr>
                <w:b/>
              </w:rPr>
              <w:t>12</w:t>
            </w:r>
          </w:p>
        </w:tc>
      </w:tr>
      <w:tr w:rsidR="009B6EA0" w14:paraId="70A16D3A" w14:textId="77777777" w:rsidTr="00071A06">
        <w:trPr>
          <w:cantSplit/>
          <w:trHeight w:val="968"/>
        </w:trPr>
        <w:tc>
          <w:tcPr>
            <w:tcW w:w="4613" w:type="dxa"/>
            <w:noWrap/>
            <w:tcMar>
              <w:top w:w="15" w:type="dxa"/>
              <w:left w:w="15" w:type="dxa"/>
              <w:bottom w:w="0" w:type="dxa"/>
              <w:right w:w="15" w:type="dxa"/>
            </w:tcMar>
          </w:tcPr>
          <w:p w14:paraId="42E234F7" w14:textId="77777777" w:rsidR="009B6EA0" w:rsidRDefault="009B6EA0" w:rsidP="00071A06">
            <w:pPr>
              <w:ind w:left="421"/>
            </w:pPr>
          </w:p>
          <w:p w14:paraId="7B16BCC5" w14:textId="77777777" w:rsidR="009B6EA0" w:rsidRDefault="009B6EA0" w:rsidP="00947779">
            <w:pPr>
              <w:numPr>
                <w:ilvl w:val="0"/>
                <w:numId w:val="41"/>
              </w:numPr>
              <w:spacing w:before="0" w:after="0" w:line="240" w:lineRule="auto"/>
            </w:pPr>
            <w:r>
              <w:t>popíše fyziologii lidského oka</w:t>
            </w:r>
          </w:p>
          <w:p w14:paraId="3254D7FD" w14:textId="77777777" w:rsidR="009B6EA0" w:rsidRDefault="009B6EA0" w:rsidP="00947779">
            <w:pPr>
              <w:numPr>
                <w:ilvl w:val="0"/>
                <w:numId w:val="41"/>
              </w:numPr>
              <w:spacing w:before="0" w:after="0" w:line="240" w:lineRule="auto"/>
            </w:pPr>
            <w:r>
              <w:t>dokáže popsat snímání pomocí čipu CCD</w:t>
            </w:r>
          </w:p>
          <w:p w14:paraId="7BEED9A7" w14:textId="77777777" w:rsidR="009B6EA0" w:rsidRDefault="009B6EA0" w:rsidP="00947779">
            <w:pPr>
              <w:numPr>
                <w:ilvl w:val="0"/>
                <w:numId w:val="41"/>
              </w:numPr>
              <w:spacing w:before="0" w:after="0" w:line="240" w:lineRule="auto"/>
            </w:pPr>
            <w:r>
              <w:t>charakterizuje objektivy</w:t>
            </w:r>
          </w:p>
          <w:p w14:paraId="1520C638" w14:textId="77777777" w:rsidR="009B6EA0" w:rsidRDefault="009B6EA0" w:rsidP="00947779">
            <w:pPr>
              <w:numPr>
                <w:ilvl w:val="0"/>
                <w:numId w:val="41"/>
              </w:numPr>
              <w:spacing w:before="0" w:after="0" w:line="240" w:lineRule="auto"/>
            </w:pPr>
            <w:r>
              <w:t>vyjmenuje příslušenství kamer</w:t>
            </w:r>
          </w:p>
          <w:p w14:paraId="25611136" w14:textId="77777777" w:rsidR="009B6EA0" w:rsidRDefault="009B6EA0" w:rsidP="00947779">
            <w:pPr>
              <w:numPr>
                <w:ilvl w:val="0"/>
                <w:numId w:val="41"/>
              </w:numPr>
              <w:spacing w:before="0" w:after="0" w:line="240" w:lineRule="auto"/>
            </w:pPr>
            <w:r>
              <w:t>popíše monitory</w:t>
            </w:r>
          </w:p>
        </w:tc>
        <w:tc>
          <w:tcPr>
            <w:tcW w:w="2815" w:type="dxa"/>
            <w:noWrap/>
            <w:tcMar>
              <w:top w:w="15" w:type="dxa"/>
              <w:left w:w="15" w:type="dxa"/>
              <w:bottom w:w="0" w:type="dxa"/>
              <w:right w:w="15" w:type="dxa"/>
            </w:tcMar>
          </w:tcPr>
          <w:p w14:paraId="17DE074E" w14:textId="77777777" w:rsidR="009B6EA0" w:rsidRDefault="009B6EA0" w:rsidP="00947779">
            <w:pPr>
              <w:numPr>
                <w:ilvl w:val="0"/>
                <w:numId w:val="34"/>
              </w:numPr>
              <w:spacing w:before="0" w:after="0" w:line="240" w:lineRule="auto"/>
              <w:rPr>
                <w:b/>
              </w:rPr>
            </w:pPr>
            <w:r>
              <w:rPr>
                <w:b/>
              </w:rPr>
              <w:t xml:space="preserve">Systémy průmyslové televize </w:t>
            </w:r>
          </w:p>
          <w:p w14:paraId="3BCB0823" w14:textId="77777777" w:rsidR="009B6EA0" w:rsidRDefault="009B6EA0" w:rsidP="00071A06">
            <w:pPr>
              <w:ind w:left="720"/>
              <w:rPr>
                <w:b/>
              </w:rPr>
            </w:pPr>
            <w:r>
              <w:rPr>
                <w:b/>
              </w:rPr>
              <w:t>(CCTV)</w:t>
            </w:r>
          </w:p>
        </w:tc>
        <w:tc>
          <w:tcPr>
            <w:tcW w:w="1276" w:type="dxa"/>
            <w:noWrap/>
            <w:tcMar>
              <w:top w:w="15" w:type="dxa"/>
              <w:left w:w="15" w:type="dxa"/>
              <w:bottom w:w="0" w:type="dxa"/>
              <w:right w:w="15" w:type="dxa"/>
            </w:tcMar>
          </w:tcPr>
          <w:p w14:paraId="77040785" w14:textId="77777777" w:rsidR="009B6EA0" w:rsidRDefault="009B6EA0" w:rsidP="00071A06">
            <w:pPr>
              <w:jc w:val="center"/>
              <w:rPr>
                <w:b/>
              </w:rPr>
            </w:pPr>
            <w:r>
              <w:rPr>
                <w:b/>
              </w:rPr>
              <w:t>12</w:t>
            </w:r>
          </w:p>
        </w:tc>
      </w:tr>
    </w:tbl>
    <w:p w14:paraId="7BE84A45" w14:textId="77777777" w:rsidR="009B6EA0" w:rsidRDefault="009B6EA0" w:rsidP="009B6EA0">
      <w:pPr>
        <w:rPr>
          <w:color w:val="636E7B"/>
          <w:szCs w:val="24"/>
          <w:shd w:val="clear" w:color="auto" w:fill="FCFCFC"/>
        </w:rPr>
      </w:pPr>
    </w:p>
    <w:p w14:paraId="1976312E" w14:textId="77777777" w:rsidR="009B6EA0" w:rsidRPr="00F42E60" w:rsidRDefault="009B6EA0" w:rsidP="009B6EA0">
      <w:pPr>
        <w:pStyle w:val="Nadpis1"/>
      </w:pPr>
      <w:bookmarkStart w:id="136" w:name="_Toc454480432"/>
      <w:r w:rsidRPr="00F42E60">
        <w:lastRenderedPageBreak/>
        <w:t>PŘÍLOHA</w:t>
      </w:r>
      <w:bookmarkEnd w:id="136"/>
      <w:r w:rsidRPr="00F42E60">
        <w:t xml:space="preserve"> </w:t>
      </w:r>
    </w:p>
    <w:p w14:paraId="66496BC7" w14:textId="77777777" w:rsidR="009B6EA0" w:rsidRPr="009B6EA0" w:rsidRDefault="009B6EA0" w:rsidP="0004468F">
      <w:pPr>
        <w:pStyle w:val="Nadpis2"/>
        <w:numPr>
          <w:ilvl w:val="0"/>
          <w:numId w:val="0"/>
        </w:numPr>
        <w:spacing w:before="0" w:beforeAutospacing="0" w:after="0" w:afterAutospacing="0"/>
      </w:pPr>
      <w:bookmarkStart w:id="137" w:name="_Toc454008400"/>
      <w:bookmarkStart w:id="138" w:name="_Toc454480433"/>
      <w:bookmarkStart w:id="139" w:name="_Toc453311501"/>
      <w:r w:rsidRPr="009B6EA0">
        <w:t>TŘÍDY PROTIPOŽÁRNÍ ODOLNOSTI, PROTIPOŽÁRNÍ DVEŘE</w:t>
      </w:r>
      <w:bookmarkEnd w:id="137"/>
      <w:bookmarkEnd w:id="138"/>
      <w:r w:rsidRPr="009B6EA0">
        <w:t xml:space="preserve"> </w:t>
      </w:r>
      <w:bookmarkEnd w:id="139"/>
    </w:p>
    <w:p w14:paraId="29B8A8BB" w14:textId="77777777" w:rsidR="009B6EA0" w:rsidRPr="00823907" w:rsidRDefault="009B6EA0" w:rsidP="0004468F">
      <w:pPr>
        <w:ind w:firstLine="0"/>
      </w:pPr>
      <w:bookmarkStart w:id="140" w:name="_Toc454008401"/>
      <w:r w:rsidRPr="004F6EDD">
        <w:rPr>
          <w:b/>
          <w:bCs/>
        </w:rPr>
        <w:t>EI</w:t>
      </w:r>
      <w:r w:rsidRPr="00823907">
        <w:t xml:space="preserve"> - brání šíření požáru otvory v požárně dělících konstrukcích</w:t>
      </w:r>
      <w:bookmarkEnd w:id="140"/>
    </w:p>
    <w:p w14:paraId="2C2DD5F1" w14:textId="77777777" w:rsidR="009B6EA0" w:rsidRPr="00823907" w:rsidRDefault="009B6EA0" w:rsidP="00947779">
      <w:pPr>
        <w:pStyle w:val="Odstavecseseznamem"/>
        <w:numPr>
          <w:ilvl w:val="0"/>
          <w:numId w:val="2"/>
        </w:numPr>
        <w:spacing w:before="0"/>
        <w:jc w:val="both"/>
      </w:pPr>
      <w:r w:rsidRPr="004F6EDD">
        <w:rPr>
          <w:b/>
          <w:bCs/>
        </w:rPr>
        <w:t>EW</w:t>
      </w:r>
      <w:r w:rsidRPr="00823907">
        <w:t xml:space="preserve"> - omezují šíření požáru otvory v požárně dělících konstrukcích</w:t>
      </w:r>
    </w:p>
    <w:p w14:paraId="75754761" w14:textId="77777777" w:rsidR="009B6EA0" w:rsidRPr="00823907" w:rsidRDefault="009B6EA0" w:rsidP="009B6EA0">
      <w:pPr>
        <w:spacing w:before="0"/>
        <w:jc w:val="both"/>
      </w:pPr>
      <w:r w:rsidRPr="00823907">
        <w:rPr>
          <w:b/>
          <w:bCs/>
        </w:rPr>
        <w:t>Výrobky označené EI zpravidla splňují přísnější požadavky</w:t>
      </w:r>
      <w:r w:rsidRPr="00823907">
        <w:t xml:space="preserve"> protipožární bezpečnosti a mohou být použity i tam, kde jsou požadovány požární uzávěry EW.</w:t>
      </w:r>
    </w:p>
    <w:p w14:paraId="2F40435C" w14:textId="77777777" w:rsidR="009B6EA0" w:rsidRPr="00823907" w:rsidRDefault="009B6EA0" w:rsidP="009B6EA0">
      <w:pPr>
        <w:spacing w:before="0" w:after="0"/>
        <w:jc w:val="both"/>
      </w:pPr>
      <w:proofErr w:type="spellStart"/>
      <w:r w:rsidRPr="00823907">
        <w:rPr>
          <w:b/>
          <w:bCs/>
        </w:rPr>
        <w:t>Kouřotěsné</w:t>
      </w:r>
      <w:proofErr w:type="spellEnd"/>
      <w:r w:rsidRPr="00823907">
        <w:rPr>
          <w:b/>
          <w:bCs/>
        </w:rPr>
        <w:t xml:space="preserve"> dveře</w:t>
      </w:r>
    </w:p>
    <w:p w14:paraId="4F64E249" w14:textId="77777777" w:rsidR="009B6EA0" w:rsidRPr="00823907" w:rsidRDefault="009B6EA0" w:rsidP="00947779">
      <w:pPr>
        <w:pStyle w:val="Odstavecseseznamem"/>
        <w:numPr>
          <w:ilvl w:val="0"/>
          <w:numId w:val="2"/>
        </w:numPr>
        <w:spacing w:before="0" w:after="0"/>
        <w:jc w:val="both"/>
      </w:pPr>
      <w:r w:rsidRPr="004F6EDD">
        <w:rPr>
          <w:b/>
          <w:bCs/>
        </w:rPr>
        <w:t>SC</w:t>
      </w:r>
      <w:r w:rsidRPr="00823907">
        <w:t xml:space="preserve"> - </w:t>
      </w:r>
      <w:proofErr w:type="spellStart"/>
      <w:r w:rsidRPr="00823907">
        <w:t>kouřotěsné</w:t>
      </w:r>
      <w:proofErr w:type="spellEnd"/>
      <w:r w:rsidRPr="00823907">
        <w:t xml:space="preserve"> uzávěry otvorů ve dveřní sestavě, včetně příslušenství a</w:t>
      </w:r>
      <w:r w:rsidR="00D24610">
        <w:t> </w:t>
      </w:r>
      <w:r w:rsidRPr="00823907">
        <w:t>funkčního vybavení, které brání průniku kouře a zplodin hoření otvory v</w:t>
      </w:r>
      <w:r w:rsidR="00D24610">
        <w:t> </w:t>
      </w:r>
      <w:r w:rsidRPr="00823907">
        <w:t>dělících konstrukcích</w:t>
      </w:r>
    </w:p>
    <w:p w14:paraId="6C49D765" w14:textId="77777777" w:rsidR="009B6EA0" w:rsidRPr="00823907" w:rsidRDefault="009B6EA0" w:rsidP="009B6EA0">
      <w:pPr>
        <w:spacing w:before="0" w:after="0"/>
        <w:jc w:val="both"/>
      </w:pPr>
      <w:proofErr w:type="spellStart"/>
      <w:r w:rsidRPr="00823907">
        <w:rPr>
          <w:b/>
          <w:bCs/>
        </w:rPr>
        <w:t>Kouřotěsné</w:t>
      </w:r>
      <w:proofErr w:type="spellEnd"/>
      <w:r w:rsidRPr="00823907">
        <w:rPr>
          <w:b/>
          <w:bCs/>
        </w:rPr>
        <w:t xml:space="preserve"> požární / protipožární dveře</w:t>
      </w:r>
    </w:p>
    <w:p w14:paraId="67D92577" w14:textId="77777777" w:rsidR="009B6EA0" w:rsidRPr="00823907" w:rsidRDefault="009B6EA0" w:rsidP="00947779">
      <w:pPr>
        <w:pStyle w:val="Odstavecseseznamem"/>
        <w:numPr>
          <w:ilvl w:val="0"/>
          <w:numId w:val="2"/>
        </w:numPr>
        <w:spacing w:before="0" w:after="0"/>
        <w:jc w:val="both"/>
      </w:pPr>
      <w:r w:rsidRPr="004F6EDD">
        <w:rPr>
          <w:b/>
          <w:bCs/>
        </w:rPr>
        <w:t>EI SC</w:t>
      </w:r>
      <w:r w:rsidRPr="00823907">
        <w:t xml:space="preserve"> - brání šíření požáru, průniku kouře a zplodin hoření otvory v požárně dělících konstrukcích</w:t>
      </w:r>
    </w:p>
    <w:p w14:paraId="107F361A" w14:textId="77777777" w:rsidR="009B6EA0" w:rsidRPr="00823907" w:rsidRDefault="009B6EA0" w:rsidP="00947779">
      <w:pPr>
        <w:pStyle w:val="Odstavecseseznamem"/>
        <w:numPr>
          <w:ilvl w:val="0"/>
          <w:numId w:val="2"/>
        </w:numPr>
        <w:spacing w:before="0" w:after="0"/>
        <w:jc w:val="both"/>
      </w:pPr>
      <w:r w:rsidRPr="004F6EDD">
        <w:rPr>
          <w:b/>
          <w:bCs/>
        </w:rPr>
        <w:t>EW SC</w:t>
      </w:r>
      <w:r w:rsidRPr="00823907">
        <w:t xml:space="preserve"> - omezují šíření požáru, průniku kouře a zplodin hoření otvory v</w:t>
      </w:r>
      <w:r w:rsidR="00D24610">
        <w:t> </w:t>
      </w:r>
      <w:r w:rsidRPr="00823907">
        <w:t>požárně dělících konstrukcích</w:t>
      </w:r>
    </w:p>
    <w:p w14:paraId="7B4B3E30" w14:textId="77777777" w:rsidR="009B6EA0" w:rsidRPr="00823907" w:rsidRDefault="009B6EA0" w:rsidP="009B6EA0">
      <w:pPr>
        <w:spacing w:before="0" w:after="0"/>
        <w:jc w:val="both"/>
      </w:pPr>
      <w:r w:rsidRPr="00823907">
        <w:rPr>
          <w:b/>
          <w:bCs/>
        </w:rPr>
        <w:t>Doba požární odolnosti protipožárních uzávěrů</w:t>
      </w:r>
    </w:p>
    <w:p w14:paraId="109DA0DD" w14:textId="77777777" w:rsidR="009B6EA0" w:rsidRPr="00823907" w:rsidRDefault="009B6EA0" w:rsidP="00947779">
      <w:pPr>
        <w:pStyle w:val="Odstavecseseznamem"/>
        <w:numPr>
          <w:ilvl w:val="0"/>
          <w:numId w:val="2"/>
        </w:numPr>
        <w:spacing w:before="0" w:after="0"/>
        <w:jc w:val="both"/>
      </w:pPr>
      <w:r w:rsidRPr="00823907">
        <w:t>Doba požární odolnosti se vyjadřuje číselným údajem v minutách, např. 15, 30, 45, 60, 90.</w:t>
      </w:r>
    </w:p>
    <w:p w14:paraId="0A3107A5" w14:textId="77777777" w:rsidR="009B6EA0" w:rsidRPr="00823907" w:rsidRDefault="009B6EA0" w:rsidP="009B6EA0">
      <w:pPr>
        <w:spacing w:before="0" w:after="0"/>
        <w:jc w:val="both"/>
      </w:pPr>
      <w:r w:rsidRPr="00823907">
        <w:rPr>
          <w:b/>
          <w:bCs/>
        </w:rPr>
        <w:t xml:space="preserve">Třídění konstrukcí na základě požární odolnosti a hořlavosti </w:t>
      </w:r>
    </w:p>
    <w:p w14:paraId="15FEF1C0" w14:textId="77777777" w:rsidR="009B6EA0" w:rsidRPr="00823907" w:rsidRDefault="009B6EA0" w:rsidP="0004468F">
      <w:pPr>
        <w:spacing w:before="0" w:after="0"/>
        <w:ind w:firstLine="0"/>
        <w:jc w:val="both"/>
      </w:pPr>
      <w:r w:rsidRPr="00823907">
        <w:rPr>
          <w:b/>
          <w:bCs/>
        </w:rPr>
        <w:t>D1</w:t>
      </w:r>
      <w:r w:rsidRPr="00823907">
        <w:t xml:space="preserve"> - nezvyšují intenzitu požáru v požadované době požární odolnosti. Obsahují v celé konstrukci nehořlavé hmoty, popř. obsahují hmoty hořlavé, na nichž nezávisí stabilita a</w:t>
      </w:r>
      <w:r w:rsidR="00D24610">
        <w:t> </w:t>
      </w:r>
      <w:r w:rsidRPr="00823907">
        <w:t>únosnost konstrukce a které jsou zcela uzavřeny nehořlavou konstrukcí.</w:t>
      </w:r>
    </w:p>
    <w:p w14:paraId="708D1E0D" w14:textId="77777777" w:rsidR="009B6EA0" w:rsidRPr="00823907" w:rsidRDefault="009B6EA0" w:rsidP="0004468F">
      <w:pPr>
        <w:spacing w:before="0" w:after="0"/>
        <w:ind w:firstLine="0"/>
        <w:jc w:val="both"/>
      </w:pPr>
      <w:r w:rsidRPr="00823907">
        <w:rPr>
          <w:b/>
          <w:bCs/>
        </w:rPr>
        <w:t>D2</w:t>
      </w:r>
      <w:r w:rsidRPr="00823907">
        <w:t xml:space="preserve"> - nezvyšují intenzitu požáru v požadované době požární odolnosti. Obsahují i</w:t>
      </w:r>
      <w:r w:rsidR="00D24610">
        <w:t> </w:t>
      </w:r>
      <w:r w:rsidRPr="00823907">
        <w:t xml:space="preserve">hořlavé materiály, na </w:t>
      </w:r>
      <w:r>
        <w:t>kterých závisí stabilita a únos</w:t>
      </w:r>
      <w:r w:rsidRPr="00823907">
        <w:t>nost konstrukce, v požadované době požární odolnosti ale nedochází k jejich hoření či uvolňování tepla.</w:t>
      </w:r>
    </w:p>
    <w:p w14:paraId="70C6C79D" w14:textId="77777777" w:rsidR="009B6EA0" w:rsidRPr="00823907" w:rsidRDefault="009B6EA0" w:rsidP="0004468F">
      <w:pPr>
        <w:spacing w:before="0" w:after="0"/>
        <w:ind w:firstLine="0"/>
        <w:jc w:val="both"/>
      </w:pPr>
      <w:r w:rsidRPr="00823907">
        <w:rPr>
          <w:b/>
          <w:bCs/>
        </w:rPr>
        <w:t>D3</w:t>
      </w:r>
      <w:r w:rsidRPr="00823907">
        <w:t xml:space="preserve"> - zvyšují v požadované době intenzitu požáru. Nesplňují požadavky konstrukcí D1 a</w:t>
      </w:r>
      <w:r w:rsidR="00D24610">
        <w:t> </w:t>
      </w:r>
      <w:r w:rsidRPr="00823907">
        <w:t>D2. Jde např. o běžné dřevěné dveře.</w:t>
      </w:r>
    </w:p>
    <w:p w14:paraId="14E4CBA6" w14:textId="77777777" w:rsidR="009B6EA0" w:rsidRPr="0004468F" w:rsidRDefault="009B6EA0" w:rsidP="0004468F">
      <w:pPr>
        <w:spacing w:before="0" w:after="0"/>
        <w:ind w:firstLine="0"/>
        <w:rPr>
          <w:b/>
        </w:rPr>
      </w:pPr>
      <w:bookmarkStart w:id="141" w:name="_Toc453311502"/>
      <w:bookmarkStart w:id="142" w:name="_Toc454008402"/>
      <w:r w:rsidRPr="0004468F">
        <w:rPr>
          <w:b/>
        </w:rPr>
        <w:t>Protipožární dveře - odolnost - příklady označení</w:t>
      </w:r>
      <w:bookmarkEnd w:id="141"/>
      <w:bookmarkEnd w:id="142"/>
    </w:p>
    <w:p w14:paraId="28654B4A" w14:textId="77777777" w:rsidR="009B6EA0" w:rsidRPr="00823907" w:rsidRDefault="009B6EA0" w:rsidP="00947779">
      <w:pPr>
        <w:pStyle w:val="Odstavecseseznamem"/>
        <w:numPr>
          <w:ilvl w:val="0"/>
          <w:numId w:val="2"/>
        </w:numPr>
        <w:spacing w:before="0" w:after="0"/>
        <w:jc w:val="both"/>
      </w:pPr>
      <w:r w:rsidRPr="004F6EDD">
        <w:rPr>
          <w:b/>
          <w:bCs/>
        </w:rPr>
        <w:t>EW30DP1</w:t>
      </w:r>
      <w:r w:rsidRPr="00823907">
        <w:t xml:space="preserve"> - protipožární dveře omezující požár po dobu 30 minut</w:t>
      </w:r>
      <w:r w:rsidR="0019339A">
        <w:t>,</w:t>
      </w:r>
      <w:r w:rsidRPr="00823907">
        <w:t xml:space="preserve"> vyrobené z</w:t>
      </w:r>
      <w:r w:rsidR="00D24610">
        <w:t> </w:t>
      </w:r>
      <w:r w:rsidRPr="00823907">
        <w:t>materiálu, který nezvyšuje intenzitu požáru.</w:t>
      </w:r>
    </w:p>
    <w:p w14:paraId="51062143" w14:textId="77777777" w:rsidR="009B6EA0" w:rsidRDefault="009B6EA0" w:rsidP="00947779">
      <w:pPr>
        <w:pStyle w:val="Odstavecseseznamem"/>
        <w:numPr>
          <w:ilvl w:val="0"/>
          <w:numId w:val="2"/>
        </w:numPr>
        <w:spacing w:before="0" w:after="0"/>
        <w:jc w:val="both"/>
      </w:pPr>
      <w:r w:rsidRPr="00D84AF2">
        <w:rPr>
          <w:b/>
          <w:bCs/>
        </w:rPr>
        <w:t>EI60DP1</w:t>
      </w:r>
      <w:r w:rsidRPr="00823907">
        <w:t xml:space="preserve"> - protipožární dveře bránící šíření požáru po dobu 60 minut</w:t>
      </w:r>
      <w:r>
        <w:t>,</w:t>
      </w:r>
      <w:r w:rsidRPr="00823907">
        <w:t xml:space="preserve"> vyrobené z materiálu, který nezvyšuje intenzitu požáru</w:t>
      </w:r>
      <w:r>
        <w:t xml:space="preserve"> (19).</w:t>
      </w:r>
    </w:p>
    <w:p w14:paraId="7336D6D6" w14:textId="77777777" w:rsidR="009B6EA0" w:rsidRPr="00F42E60" w:rsidRDefault="009B6EA0" w:rsidP="009B6EA0">
      <w:pPr>
        <w:pStyle w:val="Nadpis1"/>
      </w:pPr>
      <w:bookmarkStart w:id="143" w:name="_Toc454480434"/>
      <w:r>
        <w:lastRenderedPageBreak/>
        <w:t>PŘÍLOHA</w:t>
      </w:r>
      <w:bookmarkEnd w:id="143"/>
      <w:r>
        <w:t xml:space="preserve"> </w:t>
      </w:r>
    </w:p>
    <w:p w14:paraId="19DCC53B" w14:textId="77777777" w:rsidR="009B6EA0" w:rsidRDefault="009B6EA0" w:rsidP="009B6EA0">
      <w:pPr>
        <w:pStyle w:val="Bezmezer"/>
        <w:ind w:firstLine="0"/>
      </w:pPr>
    </w:p>
    <w:p w14:paraId="45873B14" w14:textId="77777777" w:rsidR="009B6EA0" w:rsidRPr="00F42E60" w:rsidRDefault="009B6EA0" w:rsidP="009B6EA0">
      <w:pPr>
        <w:pStyle w:val="Nadpis2"/>
        <w:numPr>
          <w:ilvl w:val="0"/>
          <w:numId w:val="0"/>
        </w:numPr>
      </w:pPr>
      <w:bookmarkStart w:id="144" w:name="_Toc454480435"/>
      <w:r w:rsidRPr="00F42E60">
        <w:t>SOUVISEJÍCÍ NORMY A PŘEDPISY</w:t>
      </w:r>
      <w:bookmarkEnd w:id="144"/>
    </w:p>
    <w:p w14:paraId="6FF25584" w14:textId="77777777" w:rsidR="009B6EA0" w:rsidRDefault="009B6EA0" w:rsidP="009B6EA0">
      <w:pPr>
        <w:pStyle w:val="Bezmezer"/>
        <w:ind w:firstLine="0"/>
        <w:rPr>
          <w:sz w:val="24"/>
          <w:szCs w:val="24"/>
        </w:rPr>
      </w:pPr>
    </w:p>
    <w:p w14:paraId="3EC78E55" w14:textId="77777777" w:rsidR="009B6EA0" w:rsidRDefault="009B6EA0" w:rsidP="009B6EA0">
      <w:pPr>
        <w:spacing w:before="0" w:after="0"/>
        <w:rPr>
          <w:b/>
        </w:rPr>
      </w:pPr>
      <w:r>
        <w:rPr>
          <w:b/>
        </w:rPr>
        <w:t>Základní předpisy</w:t>
      </w:r>
    </w:p>
    <w:p w14:paraId="08AC2395" w14:textId="77777777" w:rsidR="009B6EA0" w:rsidRPr="00D06D96" w:rsidRDefault="009B6EA0" w:rsidP="00D24610">
      <w:pPr>
        <w:pStyle w:val="Odstavecseseznamem"/>
        <w:numPr>
          <w:ilvl w:val="0"/>
          <w:numId w:val="19"/>
        </w:numPr>
        <w:spacing w:before="0" w:after="0"/>
        <w:ind w:left="993" w:hanging="426"/>
        <w:jc w:val="both"/>
        <w:rPr>
          <w:b/>
        </w:rPr>
      </w:pPr>
      <w:r>
        <w:t>Zákon č. 17/1992 Sb., o životním prostředí, v platném znění</w:t>
      </w:r>
    </w:p>
    <w:p w14:paraId="4EDDB04B" w14:textId="77777777" w:rsidR="009B6EA0" w:rsidRPr="00D06D96" w:rsidRDefault="009B6EA0" w:rsidP="00D24610">
      <w:pPr>
        <w:pStyle w:val="Odstavecseseznamem"/>
        <w:numPr>
          <w:ilvl w:val="0"/>
          <w:numId w:val="19"/>
        </w:numPr>
        <w:spacing w:before="0" w:after="0"/>
        <w:ind w:left="993" w:hanging="426"/>
        <w:jc w:val="both"/>
        <w:rPr>
          <w:b/>
        </w:rPr>
      </w:pPr>
      <w:r>
        <w:t>Zákon č. 244/1992 Sb., o posuzování vlivů na životní v prostředí, v platném znění</w:t>
      </w:r>
    </w:p>
    <w:p w14:paraId="29C10AAF" w14:textId="77777777" w:rsidR="009B6EA0" w:rsidRPr="00D06D96" w:rsidRDefault="009B6EA0" w:rsidP="00D24610">
      <w:pPr>
        <w:pStyle w:val="Odstavecseseznamem"/>
        <w:numPr>
          <w:ilvl w:val="0"/>
          <w:numId w:val="19"/>
        </w:numPr>
        <w:spacing w:before="0" w:after="0"/>
        <w:ind w:left="993" w:hanging="426"/>
        <w:jc w:val="both"/>
        <w:rPr>
          <w:b/>
        </w:rPr>
      </w:pPr>
      <w:r>
        <w:t>Zákon č. 185/2001 Sb., o odpadech a o změně některých dalších zákonů</w:t>
      </w:r>
    </w:p>
    <w:p w14:paraId="6DC3A274" w14:textId="77777777" w:rsidR="009B6EA0" w:rsidRPr="00D06D96" w:rsidRDefault="009B6EA0" w:rsidP="00D24610">
      <w:pPr>
        <w:pStyle w:val="Odstavecseseznamem"/>
        <w:numPr>
          <w:ilvl w:val="0"/>
          <w:numId w:val="19"/>
        </w:numPr>
        <w:spacing w:before="0" w:after="0"/>
        <w:ind w:left="993" w:hanging="426"/>
        <w:jc w:val="both"/>
        <w:rPr>
          <w:b/>
        </w:rPr>
      </w:pPr>
      <w:r>
        <w:t>Zákon č. 500/2004 Sb., správní řád</w:t>
      </w:r>
    </w:p>
    <w:p w14:paraId="053C35E7" w14:textId="77777777" w:rsidR="009B6EA0" w:rsidRPr="00D06D96" w:rsidRDefault="009B6EA0" w:rsidP="00D24610">
      <w:pPr>
        <w:pStyle w:val="Odstavecseseznamem"/>
        <w:numPr>
          <w:ilvl w:val="0"/>
          <w:numId w:val="19"/>
        </w:numPr>
        <w:spacing w:before="0" w:after="0"/>
        <w:ind w:left="993" w:hanging="426"/>
        <w:jc w:val="both"/>
        <w:rPr>
          <w:b/>
        </w:rPr>
      </w:pPr>
      <w:r>
        <w:t>Zákon č. 133/1985 Sb., o požární ochraně, v platném znění</w:t>
      </w:r>
    </w:p>
    <w:p w14:paraId="71EC98D6" w14:textId="77777777" w:rsidR="009B6EA0" w:rsidRPr="0085526A" w:rsidRDefault="009B6EA0" w:rsidP="00D24610">
      <w:pPr>
        <w:pStyle w:val="Odstavecseseznamem"/>
        <w:numPr>
          <w:ilvl w:val="0"/>
          <w:numId w:val="19"/>
        </w:numPr>
        <w:spacing w:before="0" w:after="0"/>
        <w:ind w:left="993" w:hanging="426"/>
        <w:jc w:val="both"/>
      </w:pPr>
      <w:r>
        <w:t>Zákon č. 22/1997 Sb., o technických požadavcích na výrobky a o změně a</w:t>
      </w:r>
      <w:r w:rsidR="00D24610">
        <w:t> </w:t>
      </w:r>
      <w:r>
        <w:t>doplnění některých zákonů</w:t>
      </w:r>
    </w:p>
    <w:p w14:paraId="1CB0333E" w14:textId="77777777" w:rsidR="009B6EA0" w:rsidRPr="0085526A" w:rsidRDefault="009B6EA0" w:rsidP="00D24610">
      <w:pPr>
        <w:pStyle w:val="Odstavecseseznamem"/>
        <w:numPr>
          <w:ilvl w:val="0"/>
          <w:numId w:val="19"/>
        </w:numPr>
        <w:spacing w:before="0" w:after="0"/>
        <w:ind w:left="993" w:hanging="426"/>
        <w:jc w:val="both"/>
      </w:pPr>
      <w:r>
        <w:t xml:space="preserve">Zákon č. 22/1997 Sb., změna z. </w:t>
      </w:r>
      <w:proofErr w:type="gramStart"/>
      <w:r>
        <w:t>č.</w:t>
      </w:r>
      <w:proofErr w:type="gramEnd"/>
      <w:r>
        <w:t xml:space="preserve"> 2005/2002 o technických požadavcích na výrobky </w:t>
      </w:r>
    </w:p>
    <w:p w14:paraId="2EAAA1C6" w14:textId="77777777" w:rsidR="009B6EA0" w:rsidRPr="0085526A" w:rsidRDefault="009B6EA0" w:rsidP="00D24610">
      <w:pPr>
        <w:pStyle w:val="Odstavecseseznamem"/>
        <w:numPr>
          <w:ilvl w:val="0"/>
          <w:numId w:val="19"/>
        </w:numPr>
        <w:spacing w:before="0" w:after="0"/>
        <w:ind w:left="993" w:hanging="426"/>
        <w:jc w:val="both"/>
      </w:pPr>
      <w:r>
        <w:t>Vyhláška č. 243/2001 Sb., o stanovení podmínek požární bezpečnosti a</w:t>
      </w:r>
      <w:r w:rsidR="00D24610">
        <w:t> </w:t>
      </w:r>
      <w:r>
        <w:t>výkonu státního požárního dozoru, v platném znění (o požární prevenci)</w:t>
      </w:r>
    </w:p>
    <w:p w14:paraId="630CF102" w14:textId="77777777" w:rsidR="009B6EA0" w:rsidRDefault="009B6EA0" w:rsidP="00D24610">
      <w:pPr>
        <w:pStyle w:val="Odstavecseseznamem"/>
        <w:numPr>
          <w:ilvl w:val="0"/>
          <w:numId w:val="19"/>
        </w:numPr>
        <w:spacing w:before="0" w:after="0"/>
        <w:ind w:left="993" w:hanging="426"/>
        <w:jc w:val="both"/>
      </w:pPr>
      <w:r w:rsidRPr="00D06D96">
        <w:t>Nařízení vlády</w:t>
      </w:r>
      <w:r>
        <w:t xml:space="preserve"> č. 163/2002 Sb., kterým se stanoví technické požadavky na vybrané stavební výrobky</w:t>
      </w:r>
    </w:p>
    <w:p w14:paraId="0286CFE4" w14:textId="77777777" w:rsidR="009B6EA0" w:rsidRDefault="009B6EA0" w:rsidP="00D24610">
      <w:pPr>
        <w:spacing w:before="0" w:after="0"/>
        <w:jc w:val="both"/>
        <w:rPr>
          <w:b/>
        </w:rPr>
      </w:pPr>
      <w:r>
        <w:rPr>
          <w:b/>
        </w:rPr>
        <w:t>BOZP, pracovní prostředí</w:t>
      </w:r>
    </w:p>
    <w:p w14:paraId="08E22277" w14:textId="77777777" w:rsidR="009B6EA0" w:rsidRDefault="009B6EA0" w:rsidP="00D24610">
      <w:pPr>
        <w:pStyle w:val="Odstavecseseznamem"/>
        <w:numPr>
          <w:ilvl w:val="0"/>
          <w:numId w:val="19"/>
        </w:numPr>
        <w:spacing w:before="0" w:after="0"/>
        <w:ind w:left="993" w:hanging="426"/>
        <w:jc w:val="both"/>
      </w:pPr>
      <w:r>
        <w:t>Vyhláška č. 48/1982 S. ČÚBP, kterou se stanoví základní požadavky k zajištění bezpečnosti práce a technických zařízení</w:t>
      </w:r>
    </w:p>
    <w:p w14:paraId="6650F164" w14:textId="77777777" w:rsidR="009B6EA0" w:rsidRDefault="009B6EA0" w:rsidP="00D24610">
      <w:pPr>
        <w:pStyle w:val="Odstavecseseznamem"/>
        <w:numPr>
          <w:ilvl w:val="0"/>
          <w:numId w:val="19"/>
        </w:numPr>
        <w:spacing w:before="0" w:after="0"/>
        <w:ind w:left="993" w:hanging="426"/>
        <w:jc w:val="both"/>
      </w:pPr>
      <w:r>
        <w:t>Vyhláška č. 324/1990 Sb. ČÚBP a ČBÚ, o bezpečnosti práce a technických zařízení při stavebních pracích</w:t>
      </w:r>
    </w:p>
    <w:p w14:paraId="4A498912" w14:textId="77777777" w:rsidR="009B6EA0" w:rsidRDefault="009B6EA0" w:rsidP="00D24610">
      <w:pPr>
        <w:pStyle w:val="Odstavecseseznamem"/>
        <w:numPr>
          <w:ilvl w:val="0"/>
          <w:numId w:val="19"/>
        </w:numPr>
        <w:spacing w:before="0" w:after="0"/>
        <w:ind w:left="993" w:hanging="426"/>
        <w:jc w:val="both"/>
      </w:pPr>
      <w:r>
        <w:t>Nařízení vlády č. 178/2001 Sb., kterým se stanoví podmínky ochrany zdraví při práci</w:t>
      </w:r>
    </w:p>
    <w:p w14:paraId="021C5CD9" w14:textId="77777777" w:rsidR="009B6EA0" w:rsidRDefault="009B6EA0" w:rsidP="00D24610">
      <w:pPr>
        <w:spacing w:before="0" w:after="0"/>
        <w:jc w:val="both"/>
        <w:rPr>
          <w:b/>
        </w:rPr>
      </w:pPr>
      <w:r>
        <w:rPr>
          <w:b/>
        </w:rPr>
        <w:t>Elektrotechnické předpisy</w:t>
      </w:r>
    </w:p>
    <w:p w14:paraId="15229420" w14:textId="77777777" w:rsidR="009B6EA0" w:rsidRDefault="009B6EA0" w:rsidP="00D24610">
      <w:pPr>
        <w:pStyle w:val="Odstavecseseznamem"/>
        <w:numPr>
          <w:ilvl w:val="0"/>
          <w:numId w:val="19"/>
        </w:numPr>
        <w:spacing w:before="0" w:after="0"/>
        <w:ind w:left="993" w:hanging="426"/>
        <w:jc w:val="both"/>
      </w:pPr>
      <w:r>
        <w:t>ČSN 33 1310 ed.2 Bezpečnostní předpisy pro elektrická zařízení určená k užívání osobami bez elektrotechnické kvalifikace</w:t>
      </w:r>
    </w:p>
    <w:p w14:paraId="6A99584E" w14:textId="77777777" w:rsidR="009B6EA0" w:rsidRDefault="009B6EA0" w:rsidP="00D24610">
      <w:pPr>
        <w:pStyle w:val="Odstavecseseznamem"/>
        <w:numPr>
          <w:ilvl w:val="0"/>
          <w:numId w:val="19"/>
        </w:numPr>
        <w:spacing w:before="0" w:after="0"/>
        <w:ind w:left="993" w:hanging="426"/>
        <w:jc w:val="both"/>
      </w:pPr>
      <w:r>
        <w:t>ČSN 33 1500 Revize elektrických zařízení</w:t>
      </w:r>
    </w:p>
    <w:p w14:paraId="17DDA086" w14:textId="77777777" w:rsidR="009B6EA0" w:rsidRDefault="009B6EA0" w:rsidP="00D24610">
      <w:pPr>
        <w:pStyle w:val="Odstavecseseznamem"/>
        <w:numPr>
          <w:ilvl w:val="0"/>
          <w:numId w:val="19"/>
        </w:numPr>
        <w:spacing w:before="0" w:after="0"/>
        <w:ind w:left="993" w:hanging="426"/>
        <w:jc w:val="both"/>
      </w:pPr>
      <w:r>
        <w:t>ČSN 33 2000-1 ed.2 Elektrotechnické předpisy, Elektrická zařízení</w:t>
      </w:r>
    </w:p>
    <w:p w14:paraId="2C63F5A5" w14:textId="77777777" w:rsidR="009B6EA0" w:rsidRDefault="009B6EA0" w:rsidP="00D24610">
      <w:pPr>
        <w:pStyle w:val="Odstavecseseznamem"/>
        <w:numPr>
          <w:ilvl w:val="0"/>
          <w:numId w:val="19"/>
        </w:numPr>
        <w:spacing w:before="0" w:after="0"/>
        <w:ind w:left="993" w:hanging="426"/>
        <w:jc w:val="both"/>
      </w:pPr>
      <w:r>
        <w:t>ČSN 33 2000-5-51 ed.3 Stanovení základních charakteristik</w:t>
      </w:r>
    </w:p>
    <w:p w14:paraId="11D380ED" w14:textId="77777777" w:rsidR="009B6EA0" w:rsidRDefault="009B6EA0" w:rsidP="00D24610">
      <w:pPr>
        <w:pStyle w:val="Odstavecseseznamem"/>
        <w:numPr>
          <w:ilvl w:val="0"/>
          <w:numId w:val="19"/>
        </w:numPr>
        <w:spacing w:before="0" w:after="0"/>
        <w:ind w:left="993" w:hanging="426"/>
        <w:jc w:val="both"/>
      </w:pPr>
      <w:r>
        <w:lastRenderedPageBreak/>
        <w:t>ČSN 33 2000-</w:t>
      </w:r>
    </w:p>
    <w:p w14:paraId="7A05D099" w14:textId="77777777" w:rsidR="009B6EA0" w:rsidRDefault="009B6EA0" w:rsidP="00D24610">
      <w:pPr>
        <w:spacing w:before="0" w:after="0"/>
        <w:ind w:left="2123"/>
        <w:jc w:val="both"/>
      </w:pPr>
      <w:r>
        <w:t xml:space="preserve">4-41 </w:t>
      </w:r>
      <w:r>
        <w:tab/>
        <w:t xml:space="preserve">ed.2 </w:t>
      </w:r>
      <w:r>
        <w:tab/>
        <w:t>Ochrana před úrazem elektrickým proudem</w:t>
      </w:r>
    </w:p>
    <w:p w14:paraId="4C2068E1" w14:textId="77777777" w:rsidR="009B6EA0" w:rsidRDefault="009B6EA0" w:rsidP="00D24610">
      <w:pPr>
        <w:spacing w:before="0" w:after="0"/>
        <w:ind w:left="2123"/>
        <w:jc w:val="both"/>
      </w:pPr>
      <w:r>
        <w:t xml:space="preserve">4-43 </w:t>
      </w:r>
      <w:r>
        <w:tab/>
        <w:t xml:space="preserve">ed.2 </w:t>
      </w:r>
      <w:r>
        <w:tab/>
        <w:t>Ochrana proti nadproudům</w:t>
      </w:r>
    </w:p>
    <w:p w14:paraId="12645DC7" w14:textId="77777777" w:rsidR="009B6EA0" w:rsidRDefault="009B6EA0" w:rsidP="00D24610">
      <w:pPr>
        <w:spacing w:before="0" w:after="0"/>
        <w:ind w:left="2123"/>
        <w:jc w:val="both"/>
      </w:pPr>
      <w:r>
        <w:t xml:space="preserve">4-443 </w:t>
      </w:r>
      <w:r>
        <w:tab/>
        <w:t xml:space="preserve">ed.2 </w:t>
      </w:r>
      <w:r>
        <w:tab/>
        <w:t>Ochrana proti přepětí</w:t>
      </w:r>
    </w:p>
    <w:p w14:paraId="2F6E4D32" w14:textId="77777777" w:rsidR="009B6EA0" w:rsidRDefault="009B6EA0" w:rsidP="00D24610">
      <w:pPr>
        <w:spacing w:before="0" w:after="0"/>
        <w:ind w:left="2123"/>
        <w:jc w:val="both"/>
      </w:pPr>
      <w:r>
        <w:t>4-45</w:t>
      </w:r>
      <w:r>
        <w:tab/>
        <w:t xml:space="preserve">Ochrana před podpětím </w:t>
      </w:r>
    </w:p>
    <w:p w14:paraId="35944FF4" w14:textId="77777777" w:rsidR="009B6EA0" w:rsidRDefault="009B6EA0" w:rsidP="00D24610">
      <w:pPr>
        <w:spacing w:before="0" w:after="0"/>
        <w:ind w:left="2123"/>
        <w:jc w:val="both"/>
      </w:pPr>
      <w:r>
        <w:t>4-46</w:t>
      </w:r>
      <w:r>
        <w:tab/>
        <w:t>ed.2</w:t>
      </w:r>
      <w:r>
        <w:tab/>
        <w:t>Odpojování a spínání</w:t>
      </w:r>
    </w:p>
    <w:p w14:paraId="15CC26D9" w14:textId="77777777" w:rsidR="009B6EA0" w:rsidRDefault="009B6EA0" w:rsidP="00D24610">
      <w:pPr>
        <w:spacing w:before="0" w:after="0"/>
        <w:ind w:left="2123"/>
        <w:jc w:val="both"/>
      </w:pPr>
      <w:r>
        <w:t>4-473</w:t>
      </w:r>
      <w:r>
        <w:tab/>
        <w:t>Opatření k ochraně proti nadproudům</w:t>
      </w:r>
    </w:p>
    <w:p w14:paraId="53FB1930" w14:textId="77777777" w:rsidR="009B6EA0" w:rsidRDefault="009B6EA0" w:rsidP="00D24610">
      <w:pPr>
        <w:spacing w:before="0" w:after="0"/>
        <w:ind w:left="2123"/>
        <w:jc w:val="both"/>
      </w:pPr>
      <w:r>
        <w:t>4-482</w:t>
      </w:r>
      <w:r>
        <w:tab/>
        <w:t>Ochrana proti požáru v prostorách se zvláštním rizikem nebo nebezpečím</w:t>
      </w:r>
    </w:p>
    <w:p w14:paraId="630235C7" w14:textId="77777777" w:rsidR="009B6EA0" w:rsidRDefault="009B6EA0" w:rsidP="00D24610">
      <w:pPr>
        <w:pStyle w:val="Odstavecseseznamem"/>
        <w:numPr>
          <w:ilvl w:val="0"/>
          <w:numId w:val="19"/>
        </w:numPr>
        <w:spacing w:before="0" w:after="0"/>
        <w:ind w:left="993" w:hanging="426"/>
        <w:jc w:val="both"/>
      </w:pPr>
      <w:r>
        <w:t>ČSN 33 2000-5</w:t>
      </w:r>
    </w:p>
    <w:p w14:paraId="66D61059" w14:textId="77777777" w:rsidR="009B6EA0" w:rsidRDefault="009B6EA0" w:rsidP="00D24610">
      <w:pPr>
        <w:pStyle w:val="Odstavecseseznamem"/>
        <w:spacing w:before="0" w:after="0"/>
        <w:ind w:left="2832" w:firstLine="0"/>
        <w:jc w:val="both"/>
      </w:pPr>
      <w:r>
        <w:t xml:space="preserve"> -51 ed.3 Všeobecné předpisy</w:t>
      </w:r>
    </w:p>
    <w:p w14:paraId="3D3E063E" w14:textId="77777777" w:rsidR="009B6EA0" w:rsidRDefault="009B6EA0" w:rsidP="00D24610">
      <w:pPr>
        <w:pStyle w:val="Odstavecseseznamem"/>
        <w:spacing w:before="0" w:after="0"/>
        <w:ind w:left="2832" w:firstLine="0"/>
        <w:jc w:val="both"/>
      </w:pPr>
      <w:r>
        <w:t>-52 ed.2 Výběr soustav a stavba vedení</w:t>
      </w:r>
    </w:p>
    <w:p w14:paraId="0F823F2F" w14:textId="77777777" w:rsidR="009B6EA0" w:rsidRDefault="009B6EA0" w:rsidP="00D24610">
      <w:pPr>
        <w:pStyle w:val="Odstavecseseznamem"/>
        <w:spacing w:before="0" w:after="0"/>
        <w:ind w:left="2832" w:firstLine="0"/>
        <w:jc w:val="both"/>
      </w:pPr>
      <w:r>
        <w:t>- 523 ed.2 Dovolené proudy</w:t>
      </w:r>
    </w:p>
    <w:p w14:paraId="12BEAC91" w14:textId="77777777" w:rsidR="009B6EA0" w:rsidRDefault="009B6EA0" w:rsidP="00D24610">
      <w:pPr>
        <w:pStyle w:val="Odstavecseseznamem"/>
        <w:spacing w:before="0" w:after="0"/>
        <w:ind w:left="2832" w:firstLine="0"/>
        <w:jc w:val="both"/>
      </w:pPr>
      <w:r>
        <w:t>-54 ed.3 Uzemnění a ochranné vodiče</w:t>
      </w:r>
    </w:p>
    <w:p w14:paraId="37EEFCE2" w14:textId="77777777" w:rsidR="009B6EA0" w:rsidRDefault="009B6EA0" w:rsidP="00D24610">
      <w:pPr>
        <w:pStyle w:val="Odstavecseseznamem"/>
        <w:spacing w:before="0" w:after="0"/>
        <w:ind w:left="2832" w:firstLine="0"/>
        <w:jc w:val="both"/>
      </w:pPr>
      <w:r>
        <w:t>-559 ed.3 Svítidla a světelná instalace</w:t>
      </w:r>
    </w:p>
    <w:p w14:paraId="66684B82" w14:textId="77777777" w:rsidR="009B6EA0" w:rsidRDefault="009B6EA0" w:rsidP="00D24610">
      <w:pPr>
        <w:spacing w:before="0" w:after="0"/>
        <w:jc w:val="both"/>
      </w:pPr>
    </w:p>
    <w:p w14:paraId="4A259929" w14:textId="77777777" w:rsidR="009B6EA0" w:rsidRDefault="009B6EA0" w:rsidP="00D24610">
      <w:pPr>
        <w:pStyle w:val="Odstavecseseznamem"/>
        <w:numPr>
          <w:ilvl w:val="0"/>
          <w:numId w:val="19"/>
        </w:numPr>
        <w:spacing w:before="0" w:after="0"/>
        <w:ind w:left="993" w:hanging="426"/>
        <w:jc w:val="both"/>
      </w:pPr>
      <w:r>
        <w:t>ČSN 33 2130 Vnitřní elektrické rozvody</w:t>
      </w:r>
    </w:p>
    <w:p w14:paraId="1F71990E" w14:textId="77777777" w:rsidR="009B6EA0" w:rsidRDefault="009B6EA0" w:rsidP="00D24610">
      <w:pPr>
        <w:pStyle w:val="Odstavecseseznamem"/>
        <w:numPr>
          <w:ilvl w:val="0"/>
          <w:numId w:val="19"/>
        </w:numPr>
        <w:spacing w:before="0" w:after="0"/>
        <w:ind w:left="993" w:hanging="426"/>
        <w:jc w:val="both"/>
      </w:pPr>
      <w:r>
        <w:t>ČSN 33 3060 Ochrana elektrických zařízení před přepětím</w:t>
      </w:r>
    </w:p>
    <w:p w14:paraId="64097BC9" w14:textId="77777777" w:rsidR="009B6EA0" w:rsidRDefault="009B6EA0" w:rsidP="00D24610">
      <w:pPr>
        <w:pStyle w:val="Odstavecseseznamem"/>
        <w:numPr>
          <w:ilvl w:val="0"/>
          <w:numId w:val="19"/>
        </w:numPr>
        <w:spacing w:before="0" w:after="0"/>
        <w:ind w:left="993" w:hanging="426"/>
        <w:jc w:val="both"/>
      </w:pPr>
      <w:r>
        <w:t xml:space="preserve">ČSN 34 7402 Pokyny pro používání </w:t>
      </w:r>
      <w:proofErr w:type="spellStart"/>
      <w:r>
        <w:t>nn</w:t>
      </w:r>
      <w:proofErr w:type="spellEnd"/>
      <w:r>
        <w:t xml:space="preserve"> kabelů a vodičů</w:t>
      </w:r>
    </w:p>
    <w:p w14:paraId="5ADEB5B8" w14:textId="77777777" w:rsidR="009B6EA0" w:rsidRDefault="009B6EA0" w:rsidP="00D24610">
      <w:pPr>
        <w:pStyle w:val="Odstavecseseznamem"/>
        <w:numPr>
          <w:ilvl w:val="0"/>
          <w:numId w:val="19"/>
        </w:numPr>
        <w:spacing w:before="0" w:after="0"/>
        <w:ind w:left="993" w:hanging="426"/>
        <w:jc w:val="both"/>
      </w:pPr>
      <w:r>
        <w:t>ČSN EN 50110-1 Obsluha a práce na elektrických zařízeních</w:t>
      </w:r>
    </w:p>
    <w:p w14:paraId="2CEE3CAB" w14:textId="77777777" w:rsidR="009B6EA0" w:rsidRDefault="009B6EA0" w:rsidP="00D24610">
      <w:pPr>
        <w:pStyle w:val="Odstavecseseznamem"/>
        <w:numPr>
          <w:ilvl w:val="0"/>
          <w:numId w:val="19"/>
        </w:numPr>
        <w:spacing w:before="0" w:after="0"/>
        <w:ind w:left="993" w:hanging="426"/>
        <w:jc w:val="both"/>
      </w:pPr>
      <w:r>
        <w:t>ČSN ISO 3864-1 Bezpečnostní barvy a bezpečnostní tabulky – 11/1995</w:t>
      </w:r>
    </w:p>
    <w:p w14:paraId="4A9A4A61" w14:textId="77777777" w:rsidR="009B6EA0" w:rsidRDefault="009B6EA0" w:rsidP="00D24610">
      <w:pPr>
        <w:pStyle w:val="Odstavecseseznamem"/>
        <w:numPr>
          <w:ilvl w:val="0"/>
          <w:numId w:val="19"/>
        </w:numPr>
        <w:spacing w:before="0" w:after="0"/>
        <w:ind w:left="993" w:hanging="426"/>
        <w:jc w:val="both"/>
      </w:pPr>
      <w:r>
        <w:t>ČSN EN 12461-1 Světlo a osvětlení – Osvětlení pracovních prostorů – Část 1: Vnitřní osvětlení 04/2004</w:t>
      </w:r>
    </w:p>
    <w:p w14:paraId="1C245869" w14:textId="77777777" w:rsidR="009B6EA0" w:rsidRDefault="009B6EA0" w:rsidP="00D24610">
      <w:pPr>
        <w:pStyle w:val="Odstavecseseznamem"/>
        <w:numPr>
          <w:ilvl w:val="0"/>
          <w:numId w:val="19"/>
        </w:numPr>
        <w:spacing w:before="0" w:after="0"/>
        <w:ind w:left="993" w:hanging="426"/>
        <w:jc w:val="both"/>
      </w:pPr>
      <w:r>
        <w:t>ČSN EN 1838 Světlo a osvětlení – Nouzové osvětlení – 9/2000</w:t>
      </w:r>
    </w:p>
    <w:p w14:paraId="39608092" w14:textId="77777777" w:rsidR="009B6EA0" w:rsidRDefault="009B6EA0" w:rsidP="009B6EA0">
      <w:r>
        <w:br w:type="page"/>
      </w:r>
    </w:p>
    <w:p w14:paraId="4631455E" w14:textId="77777777" w:rsidR="009B6EA0" w:rsidRDefault="009B6EA0" w:rsidP="009B6EA0">
      <w:pPr>
        <w:pStyle w:val="Nadpis1"/>
      </w:pPr>
      <w:bookmarkStart w:id="145" w:name="_Toc454480436"/>
      <w:r w:rsidRPr="00F42E60">
        <w:lastRenderedPageBreak/>
        <w:t>PŘÍLOHA</w:t>
      </w:r>
      <w:bookmarkEnd w:id="145"/>
      <w:r w:rsidRPr="00F42E60">
        <w:t xml:space="preserve"> </w:t>
      </w:r>
    </w:p>
    <w:p w14:paraId="6B3F094D" w14:textId="77777777" w:rsidR="009B6EA0" w:rsidRPr="009B6EA0" w:rsidRDefault="00AF17F6" w:rsidP="009B6EA0">
      <w:pPr>
        <w:pStyle w:val="Nadpis2"/>
        <w:numPr>
          <w:ilvl w:val="0"/>
          <w:numId w:val="0"/>
        </w:numPr>
      </w:pPr>
      <w:bookmarkStart w:id="146" w:name="_Toc454480437"/>
      <w:r>
        <w:t>PROGRAM F-LINK</w:t>
      </w:r>
      <w:bookmarkEnd w:id="146"/>
    </w:p>
    <w:p w14:paraId="6C54CD39" w14:textId="77777777" w:rsidR="009B6EA0" w:rsidRDefault="009B6EA0" w:rsidP="009B6EA0">
      <w:pPr>
        <w:pStyle w:val="Odstavecseseznamem"/>
        <w:spacing w:before="0" w:after="0"/>
        <w:ind w:left="0" w:firstLine="0"/>
        <w:jc w:val="both"/>
      </w:pPr>
      <w:r>
        <w:rPr>
          <w:noProof/>
          <w:lang w:eastAsia="cs-CZ"/>
        </w:rPr>
        <w:drawing>
          <wp:inline distT="0" distB="0" distL="0" distR="0" wp14:anchorId="040AF3D7" wp14:editId="33393C9F">
            <wp:extent cx="5400675" cy="1143000"/>
            <wp:effectExtent l="0" t="0" r="9525" b="0"/>
            <wp:docPr id="1730077171" name="Obrázek 173007717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0675" cy="1143000"/>
                    </a:xfrm>
                    <a:prstGeom prst="rect">
                      <a:avLst/>
                    </a:prstGeom>
                    <a:noFill/>
                    <a:ln>
                      <a:noFill/>
                    </a:ln>
                  </pic:spPr>
                </pic:pic>
              </a:graphicData>
            </a:graphic>
          </wp:inline>
        </w:drawing>
      </w:r>
    </w:p>
    <w:p w14:paraId="0C520676" w14:textId="77777777" w:rsidR="009B6EA0" w:rsidRDefault="009B6EA0" w:rsidP="009B6EA0">
      <w:pPr>
        <w:ind w:left="709" w:hanging="1"/>
        <w:rPr>
          <w:i/>
        </w:rPr>
      </w:pPr>
      <w:r>
        <w:rPr>
          <w:i/>
        </w:rPr>
        <w:t>Obr. 1 Otevření programu F-link</w:t>
      </w:r>
    </w:p>
    <w:p w14:paraId="41CE8EFF" w14:textId="77777777" w:rsidR="009B6EA0" w:rsidRDefault="009B6EA0" w:rsidP="009B6EA0">
      <w:pPr>
        <w:ind w:left="709" w:hanging="1"/>
        <w:rPr>
          <w:i/>
        </w:rPr>
      </w:pPr>
    </w:p>
    <w:p w14:paraId="2C5093F8" w14:textId="77777777" w:rsidR="009B6EA0" w:rsidRDefault="009B6EA0" w:rsidP="009B6EA0">
      <w:pPr>
        <w:ind w:left="709" w:hanging="709"/>
      </w:pPr>
      <w:r>
        <w:rPr>
          <w:noProof/>
          <w:lang w:eastAsia="cs-CZ"/>
        </w:rPr>
        <w:drawing>
          <wp:inline distT="0" distB="0" distL="0" distR="0" wp14:anchorId="35D77E79" wp14:editId="271BB236">
            <wp:extent cx="5400675" cy="5314950"/>
            <wp:effectExtent l="0" t="0" r="9525" b="0"/>
            <wp:docPr id="1730077170" name="Obrázek 173007717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0675" cy="5314950"/>
                    </a:xfrm>
                    <a:prstGeom prst="rect">
                      <a:avLst/>
                    </a:prstGeom>
                    <a:noFill/>
                    <a:ln>
                      <a:noFill/>
                    </a:ln>
                  </pic:spPr>
                </pic:pic>
              </a:graphicData>
            </a:graphic>
          </wp:inline>
        </w:drawing>
      </w:r>
    </w:p>
    <w:p w14:paraId="2A4967F0" w14:textId="77777777" w:rsidR="009B6EA0" w:rsidRDefault="009B6EA0" w:rsidP="009B6EA0">
      <w:pPr>
        <w:ind w:left="709" w:hanging="709"/>
        <w:rPr>
          <w:i/>
        </w:rPr>
      </w:pPr>
      <w:r>
        <w:rPr>
          <w:i/>
        </w:rPr>
        <w:t>Obr. 2 Rozsah</w:t>
      </w:r>
    </w:p>
    <w:p w14:paraId="5D2529AB" w14:textId="77777777" w:rsidR="009B6EA0" w:rsidRDefault="009B6EA0" w:rsidP="009B6EA0">
      <w:pPr>
        <w:ind w:left="709" w:hanging="709"/>
      </w:pPr>
      <w:r>
        <w:rPr>
          <w:noProof/>
          <w:lang w:eastAsia="cs-CZ"/>
        </w:rPr>
        <w:lastRenderedPageBreak/>
        <w:drawing>
          <wp:inline distT="0" distB="0" distL="0" distR="0" wp14:anchorId="6C909BAE" wp14:editId="02B148CB">
            <wp:extent cx="5391150" cy="3286125"/>
            <wp:effectExtent l="0" t="0" r="0" b="9525"/>
            <wp:docPr id="1730077169" name="Obrázek 173007716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91150" cy="3286125"/>
                    </a:xfrm>
                    <a:prstGeom prst="rect">
                      <a:avLst/>
                    </a:prstGeom>
                    <a:noFill/>
                    <a:ln>
                      <a:noFill/>
                    </a:ln>
                  </pic:spPr>
                </pic:pic>
              </a:graphicData>
            </a:graphic>
          </wp:inline>
        </w:drawing>
      </w:r>
    </w:p>
    <w:p w14:paraId="75BC69E6" w14:textId="77777777" w:rsidR="009B6EA0" w:rsidRDefault="009B6EA0" w:rsidP="009B6EA0">
      <w:pPr>
        <w:ind w:left="709" w:hanging="709"/>
        <w:rPr>
          <w:i/>
        </w:rPr>
      </w:pPr>
      <w:r>
        <w:rPr>
          <w:i/>
        </w:rPr>
        <w:t>Obr. 3 Sekce</w:t>
      </w:r>
    </w:p>
    <w:p w14:paraId="58378228" w14:textId="77777777" w:rsidR="009B6EA0" w:rsidRDefault="009B6EA0" w:rsidP="009B6EA0">
      <w:pPr>
        <w:ind w:left="709" w:hanging="709"/>
        <w:rPr>
          <w:i/>
        </w:rPr>
      </w:pPr>
    </w:p>
    <w:p w14:paraId="64891E0F" w14:textId="77777777" w:rsidR="009B6EA0" w:rsidRDefault="009B6EA0" w:rsidP="009B6EA0">
      <w:pPr>
        <w:ind w:left="709" w:hanging="709"/>
      </w:pPr>
      <w:r>
        <w:rPr>
          <w:noProof/>
          <w:lang w:eastAsia="cs-CZ"/>
        </w:rPr>
        <w:drawing>
          <wp:inline distT="0" distB="0" distL="0" distR="0" wp14:anchorId="66423A7B" wp14:editId="15CA7D5F">
            <wp:extent cx="5400675" cy="2990850"/>
            <wp:effectExtent l="0" t="0" r="9525" b="0"/>
            <wp:docPr id="1730077168" name="Obrázek 173007716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0675" cy="2990850"/>
                    </a:xfrm>
                    <a:prstGeom prst="rect">
                      <a:avLst/>
                    </a:prstGeom>
                    <a:noFill/>
                    <a:ln>
                      <a:noFill/>
                    </a:ln>
                  </pic:spPr>
                </pic:pic>
              </a:graphicData>
            </a:graphic>
          </wp:inline>
        </w:drawing>
      </w:r>
    </w:p>
    <w:p w14:paraId="7B530401" w14:textId="77777777" w:rsidR="009B6EA0" w:rsidRDefault="009B6EA0" w:rsidP="009B6EA0">
      <w:pPr>
        <w:ind w:left="709" w:hanging="709"/>
        <w:rPr>
          <w:i/>
        </w:rPr>
      </w:pPr>
      <w:r>
        <w:rPr>
          <w:i/>
        </w:rPr>
        <w:tab/>
        <w:t>Obr. 4 Periferie</w:t>
      </w:r>
    </w:p>
    <w:p w14:paraId="3ACDA368" w14:textId="77777777" w:rsidR="009B6EA0" w:rsidRDefault="009B6EA0" w:rsidP="009B6EA0">
      <w:pPr>
        <w:ind w:left="709" w:hanging="709"/>
      </w:pPr>
      <w:r>
        <w:rPr>
          <w:noProof/>
          <w:lang w:eastAsia="cs-CZ"/>
        </w:rPr>
        <w:lastRenderedPageBreak/>
        <w:drawing>
          <wp:inline distT="0" distB="0" distL="0" distR="0" wp14:anchorId="14385339" wp14:editId="4FDD5D8A">
            <wp:extent cx="5391150" cy="4819650"/>
            <wp:effectExtent l="19050" t="0" r="0" b="0"/>
            <wp:docPr id="1730077167" name="Obrázek 173007716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91150" cy="4819650"/>
                    </a:xfrm>
                    <a:prstGeom prst="rect">
                      <a:avLst/>
                    </a:prstGeom>
                    <a:noFill/>
                    <a:ln>
                      <a:noFill/>
                    </a:ln>
                  </pic:spPr>
                </pic:pic>
              </a:graphicData>
            </a:graphic>
          </wp:inline>
        </w:drawing>
      </w:r>
    </w:p>
    <w:p w14:paraId="7E02AF29" w14:textId="77777777" w:rsidR="009B6EA0" w:rsidRDefault="009B6EA0" w:rsidP="009B6EA0">
      <w:pPr>
        <w:ind w:left="709" w:hanging="1"/>
        <w:rPr>
          <w:i/>
        </w:rPr>
      </w:pPr>
      <w:r>
        <w:rPr>
          <w:i/>
        </w:rPr>
        <w:t xml:space="preserve">Obr. 5 </w:t>
      </w:r>
      <w:proofErr w:type="spellStart"/>
      <w:r>
        <w:rPr>
          <w:i/>
        </w:rPr>
        <w:t>Control</w:t>
      </w:r>
      <w:proofErr w:type="spellEnd"/>
      <w:r>
        <w:rPr>
          <w:i/>
        </w:rPr>
        <w:t xml:space="preserve"> panel</w:t>
      </w:r>
    </w:p>
    <w:p w14:paraId="4806A4B1" w14:textId="77777777" w:rsidR="00D24610" w:rsidRDefault="00D24610" w:rsidP="00D24610">
      <w:pPr>
        <w:spacing w:before="0" w:after="0" w:line="240" w:lineRule="auto"/>
        <w:ind w:left="709" w:firstLine="0"/>
        <w:rPr>
          <w:i/>
        </w:rPr>
      </w:pPr>
    </w:p>
    <w:p w14:paraId="41E8EA40" w14:textId="77777777" w:rsidR="009B6EA0" w:rsidRDefault="009B6EA0" w:rsidP="009B6EA0">
      <w:pPr>
        <w:ind w:left="709" w:hanging="709"/>
      </w:pPr>
      <w:r>
        <w:rPr>
          <w:noProof/>
          <w:lang w:eastAsia="cs-CZ"/>
        </w:rPr>
        <w:drawing>
          <wp:inline distT="0" distB="0" distL="0" distR="0" wp14:anchorId="7A5A5AEF" wp14:editId="775F80ED">
            <wp:extent cx="5400675" cy="2686050"/>
            <wp:effectExtent l="0" t="0" r="9525" b="0"/>
            <wp:docPr id="1730077166" name="Obrázek 173007716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0675" cy="2686050"/>
                    </a:xfrm>
                    <a:prstGeom prst="rect">
                      <a:avLst/>
                    </a:prstGeom>
                    <a:noFill/>
                    <a:ln>
                      <a:noFill/>
                    </a:ln>
                  </pic:spPr>
                </pic:pic>
              </a:graphicData>
            </a:graphic>
          </wp:inline>
        </w:drawing>
      </w:r>
    </w:p>
    <w:p w14:paraId="1F6F6BD3" w14:textId="77777777" w:rsidR="009B6EA0" w:rsidRDefault="009B6EA0" w:rsidP="009B6EA0">
      <w:pPr>
        <w:ind w:left="709" w:hanging="1"/>
        <w:rPr>
          <w:i/>
        </w:rPr>
      </w:pPr>
      <w:r>
        <w:rPr>
          <w:i/>
        </w:rPr>
        <w:t>Obr. 6 Nastavení přístupu žákům</w:t>
      </w:r>
    </w:p>
    <w:p w14:paraId="10883793" w14:textId="77777777" w:rsidR="009B6EA0" w:rsidRDefault="009B6EA0" w:rsidP="009B6EA0">
      <w:pPr>
        <w:ind w:left="709" w:hanging="709"/>
      </w:pPr>
      <w:r>
        <w:rPr>
          <w:noProof/>
          <w:lang w:eastAsia="cs-CZ"/>
        </w:rPr>
        <w:lastRenderedPageBreak/>
        <w:drawing>
          <wp:inline distT="0" distB="0" distL="0" distR="0" wp14:anchorId="25E1F8EA" wp14:editId="6916E360">
            <wp:extent cx="5391150" cy="2847975"/>
            <wp:effectExtent l="0" t="0" r="0" b="9525"/>
            <wp:docPr id="1730077165" name="Obrázek 173007716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91150" cy="2847975"/>
                    </a:xfrm>
                    <a:prstGeom prst="rect">
                      <a:avLst/>
                    </a:prstGeom>
                    <a:noFill/>
                    <a:ln>
                      <a:noFill/>
                    </a:ln>
                  </pic:spPr>
                </pic:pic>
              </a:graphicData>
            </a:graphic>
          </wp:inline>
        </w:drawing>
      </w:r>
    </w:p>
    <w:p w14:paraId="54C8C58A" w14:textId="77777777" w:rsidR="009B6EA0" w:rsidRDefault="009B6EA0" w:rsidP="009B6EA0">
      <w:pPr>
        <w:ind w:left="709" w:hanging="1"/>
        <w:rPr>
          <w:i/>
        </w:rPr>
      </w:pPr>
      <w:r>
        <w:rPr>
          <w:i/>
        </w:rPr>
        <w:t>Obr. 7 Diagnostika</w:t>
      </w:r>
    </w:p>
    <w:p w14:paraId="354F0F62" w14:textId="77777777" w:rsidR="009B6EA0" w:rsidRDefault="009B6EA0" w:rsidP="009B6EA0">
      <w:pPr>
        <w:ind w:left="709" w:hanging="709"/>
      </w:pPr>
      <w:r>
        <w:rPr>
          <w:noProof/>
          <w:lang w:eastAsia="cs-CZ"/>
        </w:rPr>
        <w:drawing>
          <wp:inline distT="0" distB="0" distL="0" distR="0" wp14:anchorId="2E1DC6D2" wp14:editId="4761442D">
            <wp:extent cx="5391150" cy="4143375"/>
            <wp:effectExtent l="0" t="0" r="0" b="9525"/>
            <wp:docPr id="1730077164" name="Obrázek 173007716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91150" cy="4143375"/>
                    </a:xfrm>
                    <a:prstGeom prst="rect">
                      <a:avLst/>
                    </a:prstGeom>
                    <a:noFill/>
                    <a:ln>
                      <a:noFill/>
                    </a:ln>
                  </pic:spPr>
                </pic:pic>
              </a:graphicData>
            </a:graphic>
          </wp:inline>
        </w:drawing>
      </w:r>
    </w:p>
    <w:p w14:paraId="350DEAAF" w14:textId="77777777" w:rsidR="009B6EA0" w:rsidRDefault="009B6EA0" w:rsidP="009B6EA0">
      <w:pPr>
        <w:ind w:firstLine="0"/>
        <w:rPr>
          <w:i/>
        </w:rPr>
      </w:pPr>
      <w:r>
        <w:tab/>
      </w:r>
      <w:r>
        <w:rPr>
          <w:i/>
        </w:rPr>
        <w:t>Obr. 8 kalendář</w:t>
      </w:r>
    </w:p>
    <w:p w14:paraId="71F10B5F" w14:textId="77777777" w:rsidR="00D24610" w:rsidRDefault="00D24610">
      <w:pPr>
        <w:rPr>
          <w:i/>
        </w:rPr>
      </w:pPr>
      <w:r>
        <w:rPr>
          <w:i/>
        </w:rPr>
        <w:br w:type="page"/>
      </w:r>
    </w:p>
    <w:p w14:paraId="474E2682" w14:textId="77777777" w:rsidR="009B6EA0" w:rsidRPr="00F42E60" w:rsidRDefault="009B6EA0" w:rsidP="009B6EA0">
      <w:pPr>
        <w:pStyle w:val="Nadpis1"/>
      </w:pPr>
      <w:bookmarkStart w:id="147" w:name="_Toc454480438"/>
      <w:r w:rsidRPr="00F42E60">
        <w:lastRenderedPageBreak/>
        <w:t>PŘÍLOHA</w:t>
      </w:r>
      <w:bookmarkEnd w:id="147"/>
      <w:r w:rsidRPr="00F42E60">
        <w:t xml:space="preserve"> </w:t>
      </w:r>
    </w:p>
    <w:p w14:paraId="1C2831C1" w14:textId="77777777" w:rsidR="009B6EA0" w:rsidRPr="00F42E60" w:rsidRDefault="009B6EA0" w:rsidP="009B6EA0">
      <w:pPr>
        <w:pStyle w:val="Bezmezer"/>
        <w:ind w:firstLine="0"/>
        <w:rPr>
          <w:b w:val="0"/>
        </w:rPr>
      </w:pPr>
    </w:p>
    <w:p w14:paraId="4D097B80" w14:textId="77777777" w:rsidR="009B6EA0" w:rsidRPr="00F42E60" w:rsidRDefault="009B6EA0" w:rsidP="009B6EA0">
      <w:pPr>
        <w:pStyle w:val="Nadpis2"/>
        <w:numPr>
          <w:ilvl w:val="0"/>
          <w:numId w:val="0"/>
        </w:numPr>
        <w:rPr>
          <w:shd w:val="clear" w:color="auto" w:fill="FCFCFC"/>
        </w:rPr>
      </w:pPr>
      <w:bookmarkStart w:id="148" w:name="_Toc454480439"/>
      <w:r w:rsidRPr="00F42E60">
        <w:rPr>
          <w:shd w:val="clear" w:color="auto" w:fill="FCFCFC"/>
        </w:rPr>
        <w:t>DOTAZNÍK PROJEKTU PRO ŽÁKY 8. A 9. TŘÍD</w:t>
      </w:r>
      <w:bookmarkEnd w:id="148"/>
    </w:p>
    <w:p w14:paraId="7FD3B4CA" w14:textId="77777777" w:rsidR="009B6EA0" w:rsidRDefault="009B6EA0" w:rsidP="009B6EA0">
      <w:pPr>
        <w:rPr>
          <w:b/>
          <w:bCs/>
        </w:rPr>
      </w:pPr>
    </w:p>
    <w:tbl>
      <w:tblPr>
        <w:tblW w:w="5000" w:type="pct"/>
        <w:tblCellMar>
          <w:top w:w="7" w:type="dxa"/>
          <w:right w:w="49" w:type="dxa"/>
        </w:tblCellMar>
        <w:tblLook w:val="04A0" w:firstRow="1" w:lastRow="0" w:firstColumn="1" w:lastColumn="0" w:noHBand="0" w:noVBand="1"/>
      </w:tblPr>
      <w:tblGrid>
        <w:gridCol w:w="8660"/>
      </w:tblGrid>
      <w:tr w:rsidR="009B6EA0" w:rsidRPr="00CA466D" w14:paraId="58F9AAE6" w14:textId="77777777" w:rsidTr="00071A06">
        <w:trPr>
          <w:trHeight w:val="1297"/>
        </w:trPr>
        <w:tc>
          <w:tcPr>
            <w:tcW w:w="5000" w:type="pct"/>
            <w:tcBorders>
              <w:top w:val="single" w:sz="4" w:space="0" w:color="000000"/>
              <w:left w:val="single" w:sz="4" w:space="0" w:color="000000"/>
              <w:bottom w:val="single" w:sz="4" w:space="0" w:color="000000"/>
              <w:right w:val="single" w:sz="4" w:space="0" w:color="000000"/>
            </w:tcBorders>
          </w:tcPr>
          <w:p w14:paraId="77CB9AAC" w14:textId="77777777" w:rsidR="009B6EA0" w:rsidRPr="00CA466D" w:rsidRDefault="009B6EA0" w:rsidP="00B4608B">
            <w:pPr>
              <w:pStyle w:val="Default"/>
              <w:jc w:val="both"/>
              <w:rPr>
                <w:rFonts w:eastAsia="Times New Roman"/>
                <w:lang w:eastAsia="cs-CZ"/>
              </w:rPr>
            </w:pPr>
            <w:r>
              <w:rPr>
                <w:b/>
                <w:bCs/>
                <w:sz w:val="22"/>
                <w:szCs w:val="22"/>
              </w:rPr>
              <w:t xml:space="preserve">Prosíme Tě o vyplnění dotazníku, který je součástí vyhodnocování projektu OPVK – Podpora technického a přírodovědného vzdělávání v Olomouckém kraji, </w:t>
            </w:r>
            <w:proofErr w:type="gramStart"/>
            <w:r>
              <w:rPr>
                <w:b/>
                <w:bCs/>
                <w:sz w:val="22"/>
                <w:szCs w:val="22"/>
              </w:rPr>
              <w:t>reg</w:t>
            </w:r>
            <w:proofErr w:type="gramEnd"/>
            <w:r>
              <w:rPr>
                <w:b/>
                <w:bCs/>
                <w:sz w:val="22"/>
                <w:szCs w:val="22"/>
              </w:rPr>
              <w:t>.</w:t>
            </w:r>
            <w:proofErr w:type="gramStart"/>
            <w:r>
              <w:rPr>
                <w:b/>
                <w:bCs/>
                <w:sz w:val="22"/>
                <w:szCs w:val="22"/>
              </w:rPr>
              <w:t>č.</w:t>
            </w:r>
            <w:proofErr w:type="gramEnd"/>
            <w:r>
              <w:rPr>
                <w:b/>
                <w:bCs/>
                <w:sz w:val="22"/>
                <w:szCs w:val="22"/>
              </w:rPr>
              <w:t>:CZ.1.07/1.1.00/44.0009</w:t>
            </w:r>
            <w:r>
              <w:rPr>
                <w:b/>
                <w:bCs/>
                <w:i/>
                <w:iCs/>
                <w:sz w:val="22"/>
                <w:szCs w:val="22"/>
              </w:rPr>
              <w:t>.</w:t>
            </w:r>
            <w:r>
              <w:rPr>
                <w:b/>
                <w:bCs/>
                <w:sz w:val="22"/>
                <w:szCs w:val="22"/>
              </w:rPr>
              <w:t>Tvoje odpovědi jsou naprosto anonymní a budou využity k</w:t>
            </w:r>
            <w:r w:rsidR="00B4608B">
              <w:rPr>
                <w:b/>
                <w:bCs/>
                <w:sz w:val="22"/>
                <w:szCs w:val="22"/>
              </w:rPr>
              <w:t> </w:t>
            </w:r>
            <w:r>
              <w:rPr>
                <w:b/>
                <w:bCs/>
                <w:sz w:val="22"/>
                <w:szCs w:val="22"/>
              </w:rPr>
              <w:t>hodnocení přínosů projektu. Využíval/a jsi elektronických učebnic vytvořených v rámci tohoto projektu. Zaškrtni jednu odpověď. Pokud chceš odpověď změnit, políčko zakroužkuj a zakřížkuj novou odpověď.</w:t>
            </w:r>
          </w:p>
        </w:tc>
      </w:tr>
      <w:tr w:rsidR="009B6EA0" w:rsidRPr="00CA466D" w14:paraId="6B3A2A6F" w14:textId="77777777" w:rsidTr="00071A06">
        <w:trPr>
          <w:trHeight w:val="770"/>
        </w:trPr>
        <w:tc>
          <w:tcPr>
            <w:tcW w:w="5000" w:type="pct"/>
            <w:tcBorders>
              <w:top w:val="single" w:sz="4" w:space="0" w:color="000000"/>
              <w:left w:val="single" w:sz="4" w:space="0" w:color="000000"/>
              <w:bottom w:val="single" w:sz="4" w:space="0" w:color="000000"/>
              <w:right w:val="single" w:sz="4" w:space="0" w:color="000000"/>
            </w:tcBorders>
          </w:tcPr>
          <w:p w14:paraId="7D1E217A" w14:textId="77777777" w:rsidR="009B6EA0" w:rsidRDefault="009B6EA0" w:rsidP="00071A06">
            <w:pPr>
              <w:pStyle w:val="Default"/>
              <w:rPr>
                <w:b/>
                <w:bCs/>
                <w:sz w:val="22"/>
                <w:szCs w:val="22"/>
              </w:rPr>
            </w:pPr>
            <w:r>
              <w:rPr>
                <w:b/>
                <w:bCs/>
                <w:sz w:val="22"/>
                <w:szCs w:val="22"/>
              </w:rPr>
              <w:t xml:space="preserve">                     Q.A2h/1/b Do jaké míry považuješ tyto materiály za přínosné? </w:t>
            </w:r>
          </w:p>
          <w:p w14:paraId="07F7430E" w14:textId="77777777" w:rsidR="009B6EA0" w:rsidRDefault="009B6EA0" w:rsidP="00071A06">
            <w:pPr>
              <w:pStyle w:val="Default"/>
              <w:rPr>
                <w:sz w:val="22"/>
                <w:szCs w:val="22"/>
              </w:rPr>
            </w:pPr>
          </w:p>
          <w:p w14:paraId="33D41BC5" w14:textId="77777777" w:rsidR="009B6EA0" w:rsidRPr="00CA466D" w:rsidRDefault="009B6EA0" w:rsidP="00071A06">
            <w:pPr>
              <w:spacing w:after="0" w:line="259" w:lineRule="auto"/>
              <w:rPr>
                <w:rFonts w:eastAsia="Times New Roman"/>
                <w:lang w:eastAsia="cs-CZ"/>
              </w:rPr>
            </w:pPr>
            <w:r>
              <w:rPr>
                <w:rFonts w:ascii="Wingdings" w:hAnsi="Wingdings" w:cs="Wingdings"/>
              </w:rPr>
              <w:t></w:t>
            </w:r>
            <w:r>
              <w:t xml:space="preserve">velmi přínosné       </w:t>
            </w:r>
            <w:r>
              <w:rPr>
                <w:rFonts w:ascii="Wingdings" w:hAnsi="Wingdings" w:cs="Wingdings"/>
              </w:rPr>
              <w:t></w:t>
            </w:r>
            <w:r>
              <w:t xml:space="preserve">spíše přínosné       </w:t>
            </w:r>
            <w:r>
              <w:rPr>
                <w:rFonts w:ascii="Wingdings" w:hAnsi="Wingdings" w:cs="Wingdings"/>
              </w:rPr>
              <w:t></w:t>
            </w:r>
            <w:r>
              <w:t xml:space="preserve">nevím        </w:t>
            </w:r>
            <w:r>
              <w:rPr>
                <w:rFonts w:ascii="Wingdings" w:hAnsi="Wingdings" w:cs="Wingdings"/>
              </w:rPr>
              <w:t></w:t>
            </w:r>
            <w:r>
              <w:t xml:space="preserve">spíše nepřínosné       </w:t>
            </w:r>
            <w:r>
              <w:rPr>
                <w:rFonts w:ascii="Wingdings" w:hAnsi="Wingdings" w:cs="Wingdings"/>
              </w:rPr>
              <w:t></w:t>
            </w:r>
            <w:r>
              <w:t xml:space="preserve">zcela nepřínosné  </w:t>
            </w:r>
          </w:p>
        </w:tc>
      </w:tr>
      <w:tr w:rsidR="009B6EA0" w:rsidRPr="00CA466D" w14:paraId="6379DCF0" w14:textId="77777777" w:rsidTr="00071A06">
        <w:trPr>
          <w:trHeight w:val="732"/>
        </w:trPr>
        <w:tc>
          <w:tcPr>
            <w:tcW w:w="5000" w:type="pct"/>
            <w:tcBorders>
              <w:top w:val="single" w:sz="4" w:space="0" w:color="000000"/>
              <w:left w:val="single" w:sz="4" w:space="0" w:color="000000"/>
              <w:bottom w:val="single" w:sz="4" w:space="0" w:color="000000"/>
              <w:right w:val="single" w:sz="4" w:space="0" w:color="000000"/>
            </w:tcBorders>
          </w:tcPr>
          <w:p w14:paraId="317AC44F" w14:textId="77777777" w:rsidR="009B6EA0" w:rsidRDefault="009B6EA0" w:rsidP="00071A06">
            <w:pPr>
              <w:pStyle w:val="Default"/>
              <w:jc w:val="center"/>
              <w:rPr>
                <w:b/>
                <w:bCs/>
                <w:sz w:val="22"/>
                <w:szCs w:val="22"/>
              </w:rPr>
            </w:pPr>
            <w:r>
              <w:rPr>
                <w:b/>
                <w:bCs/>
                <w:sz w:val="22"/>
                <w:szCs w:val="22"/>
              </w:rPr>
              <w:t xml:space="preserve">            Q.A2h/2/b Doporučil/a bys tyto materiály své kamarádce či kamarádovi? </w:t>
            </w:r>
          </w:p>
          <w:p w14:paraId="4DC9D866" w14:textId="77777777" w:rsidR="009B6EA0" w:rsidRDefault="009B6EA0" w:rsidP="00071A06">
            <w:pPr>
              <w:tabs>
                <w:tab w:val="left" w:pos="480"/>
                <w:tab w:val="center" w:pos="4536"/>
              </w:tabs>
              <w:spacing w:after="0" w:line="259" w:lineRule="auto"/>
              <w:rPr>
                <w:rFonts w:ascii="Wingdings" w:hAnsi="Wingdings" w:cs="Wingdings"/>
              </w:rPr>
            </w:pPr>
          </w:p>
          <w:p w14:paraId="537FA8C1" w14:textId="77777777" w:rsidR="009B6EA0" w:rsidRPr="00CA466D" w:rsidRDefault="009B6EA0" w:rsidP="00071A06">
            <w:pPr>
              <w:tabs>
                <w:tab w:val="left" w:pos="480"/>
                <w:tab w:val="center" w:pos="4536"/>
              </w:tabs>
              <w:spacing w:after="0" w:line="259" w:lineRule="auto"/>
              <w:rPr>
                <w:rFonts w:eastAsia="Times New Roman"/>
                <w:lang w:eastAsia="cs-CZ"/>
              </w:rPr>
            </w:pPr>
            <w:r>
              <w:rPr>
                <w:rFonts w:ascii="Wingdings" w:hAnsi="Wingdings" w:cs="Wingdings"/>
              </w:rPr>
              <w:t></w:t>
            </w:r>
            <w:r>
              <w:t xml:space="preserve">určitě ano                   </w:t>
            </w:r>
            <w:r>
              <w:rPr>
                <w:rFonts w:ascii="Wingdings" w:hAnsi="Wingdings" w:cs="Wingdings"/>
              </w:rPr>
              <w:t></w:t>
            </w:r>
            <w:r>
              <w:t xml:space="preserve">spíše ano                  </w:t>
            </w:r>
            <w:r>
              <w:rPr>
                <w:rFonts w:ascii="Wingdings" w:hAnsi="Wingdings" w:cs="Wingdings"/>
              </w:rPr>
              <w:t></w:t>
            </w:r>
            <w:r>
              <w:t xml:space="preserve">nevím                 </w:t>
            </w:r>
            <w:r>
              <w:rPr>
                <w:rFonts w:ascii="Wingdings" w:hAnsi="Wingdings" w:cs="Wingdings"/>
              </w:rPr>
              <w:t></w:t>
            </w:r>
            <w:r>
              <w:t xml:space="preserve">spíše ne                  </w:t>
            </w:r>
            <w:r>
              <w:rPr>
                <w:rFonts w:ascii="Wingdings" w:hAnsi="Wingdings" w:cs="Wingdings"/>
              </w:rPr>
              <w:t></w:t>
            </w:r>
            <w:r>
              <w:t xml:space="preserve">určitě ne </w:t>
            </w:r>
          </w:p>
        </w:tc>
      </w:tr>
      <w:tr w:rsidR="009B6EA0" w:rsidRPr="00CA466D" w14:paraId="1ECAE0B4" w14:textId="77777777" w:rsidTr="00071A06">
        <w:trPr>
          <w:trHeight w:val="790"/>
        </w:trPr>
        <w:tc>
          <w:tcPr>
            <w:tcW w:w="5000" w:type="pct"/>
            <w:tcBorders>
              <w:top w:val="single" w:sz="4" w:space="0" w:color="000000"/>
              <w:left w:val="single" w:sz="4" w:space="0" w:color="000000"/>
              <w:bottom w:val="single" w:sz="4" w:space="0" w:color="000000"/>
              <w:right w:val="single" w:sz="4" w:space="0" w:color="000000"/>
            </w:tcBorders>
          </w:tcPr>
          <w:p w14:paraId="551DC172" w14:textId="77777777" w:rsidR="009B6EA0" w:rsidRDefault="009B6EA0" w:rsidP="00071A06">
            <w:pPr>
              <w:pStyle w:val="Default"/>
              <w:jc w:val="center"/>
              <w:rPr>
                <w:b/>
                <w:bCs/>
                <w:sz w:val="22"/>
                <w:szCs w:val="22"/>
              </w:rPr>
            </w:pPr>
            <w:r>
              <w:rPr>
                <w:b/>
                <w:bCs/>
                <w:sz w:val="22"/>
                <w:szCs w:val="22"/>
              </w:rPr>
              <w:t xml:space="preserve">Q.A2h/3/b O přírodovědná a/nebo technická témata se </w:t>
            </w:r>
          </w:p>
          <w:p w14:paraId="71931F95" w14:textId="77777777" w:rsidR="009B6EA0" w:rsidRDefault="009B6EA0" w:rsidP="00071A06">
            <w:pPr>
              <w:pStyle w:val="Default"/>
              <w:jc w:val="center"/>
              <w:rPr>
                <w:sz w:val="22"/>
                <w:szCs w:val="22"/>
              </w:rPr>
            </w:pPr>
          </w:p>
          <w:p w14:paraId="342F89EC" w14:textId="77777777" w:rsidR="009B6EA0" w:rsidRDefault="009B6EA0" w:rsidP="00071A06">
            <w:pPr>
              <w:pStyle w:val="Default"/>
              <w:tabs>
                <w:tab w:val="center" w:pos="4536"/>
              </w:tabs>
              <w:rPr>
                <w:b/>
                <w:bCs/>
                <w:sz w:val="22"/>
                <w:szCs w:val="22"/>
              </w:rPr>
            </w:pPr>
            <w:r>
              <w:rPr>
                <w:rFonts w:ascii="Wingdings" w:hAnsi="Wingdings" w:cs="Wingdings"/>
                <w:sz w:val="22"/>
                <w:szCs w:val="22"/>
              </w:rPr>
              <w:t></w:t>
            </w:r>
            <w:r>
              <w:rPr>
                <w:sz w:val="22"/>
                <w:szCs w:val="22"/>
              </w:rPr>
              <w:t xml:space="preserve">velmi zajímám   </w:t>
            </w:r>
            <w:r>
              <w:rPr>
                <w:rFonts w:ascii="Wingdings" w:hAnsi="Wingdings" w:cs="Wingdings"/>
                <w:sz w:val="22"/>
                <w:szCs w:val="22"/>
              </w:rPr>
              <w:t></w:t>
            </w:r>
            <w:r>
              <w:rPr>
                <w:sz w:val="22"/>
                <w:szCs w:val="22"/>
              </w:rPr>
              <w:t xml:space="preserve">trochu zajímám   </w:t>
            </w:r>
            <w:r>
              <w:rPr>
                <w:rFonts w:ascii="Wingdings" w:hAnsi="Wingdings" w:cs="Wingdings"/>
                <w:sz w:val="22"/>
                <w:szCs w:val="22"/>
              </w:rPr>
              <w:t></w:t>
            </w:r>
            <w:r>
              <w:rPr>
                <w:sz w:val="22"/>
                <w:szCs w:val="22"/>
              </w:rPr>
              <w:t xml:space="preserve">tak napůl   </w:t>
            </w:r>
            <w:r>
              <w:rPr>
                <w:rFonts w:ascii="Wingdings" w:hAnsi="Wingdings" w:cs="Wingdings"/>
                <w:sz w:val="22"/>
                <w:szCs w:val="22"/>
              </w:rPr>
              <w:t></w:t>
            </w:r>
            <w:r>
              <w:rPr>
                <w:sz w:val="22"/>
                <w:szCs w:val="22"/>
              </w:rPr>
              <w:t xml:space="preserve">spíše </w:t>
            </w:r>
            <w:proofErr w:type="gramStart"/>
            <w:r>
              <w:rPr>
                <w:sz w:val="22"/>
                <w:szCs w:val="22"/>
              </w:rPr>
              <w:t>nezajímám</w:t>
            </w:r>
            <w:proofErr w:type="gramEnd"/>
            <w:r>
              <w:rPr>
                <w:sz w:val="22"/>
                <w:szCs w:val="22"/>
              </w:rPr>
              <w:t xml:space="preserve">   </w:t>
            </w:r>
            <w:r>
              <w:rPr>
                <w:rFonts w:ascii="Wingdings" w:hAnsi="Wingdings" w:cs="Wingdings"/>
                <w:sz w:val="22"/>
                <w:szCs w:val="22"/>
              </w:rPr>
              <w:t></w:t>
            </w:r>
            <w:r>
              <w:rPr>
                <w:sz w:val="22"/>
                <w:szCs w:val="22"/>
              </w:rPr>
              <w:t xml:space="preserve">vůbec </w:t>
            </w:r>
            <w:proofErr w:type="gramStart"/>
            <w:r>
              <w:rPr>
                <w:sz w:val="22"/>
                <w:szCs w:val="22"/>
              </w:rPr>
              <w:t>nezajímám</w:t>
            </w:r>
            <w:proofErr w:type="gramEnd"/>
            <w:r>
              <w:rPr>
                <w:sz w:val="22"/>
                <w:szCs w:val="22"/>
              </w:rPr>
              <w:t xml:space="preserve"> </w:t>
            </w:r>
          </w:p>
        </w:tc>
      </w:tr>
      <w:tr w:rsidR="009B6EA0" w:rsidRPr="00CA466D" w14:paraId="71D2B271" w14:textId="77777777" w:rsidTr="00071A06">
        <w:trPr>
          <w:trHeight w:val="1156"/>
        </w:trPr>
        <w:tc>
          <w:tcPr>
            <w:tcW w:w="5000" w:type="pct"/>
            <w:tcBorders>
              <w:top w:val="single" w:sz="4" w:space="0" w:color="000000"/>
              <w:left w:val="single" w:sz="4" w:space="0" w:color="000000"/>
              <w:bottom w:val="single" w:sz="4" w:space="0" w:color="000000"/>
              <w:right w:val="single" w:sz="4" w:space="0" w:color="000000"/>
            </w:tcBorders>
          </w:tcPr>
          <w:p w14:paraId="681B152E" w14:textId="77777777" w:rsidR="009B6EA0" w:rsidRDefault="009B6EA0" w:rsidP="00071A06">
            <w:pPr>
              <w:pStyle w:val="Default"/>
              <w:jc w:val="center"/>
              <w:rPr>
                <w:b/>
                <w:bCs/>
                <w:sz w:val="22"/>
                <w:szCs w:val="22"/>
              </w:rPr>
            </w:pPr>
            <w:r>
              <w:rPr>
                <w:b/>
                <w:bCs/>
                <w:sz w:val="22"/>
                <w:szCs w:val="22"/>
              </w:rPr>
              <w:t xml:space="preserve">Q.A2h/4/b Chtěl/a bys přírodovědný a/nebo technický obor studovat na vyšší odborné/vysoké škole? </w:t>
            </w:r>
          </w:p>
          <w:p w14:paraId="720883F6" w14:textId="77777777" w:rsidR="009B6EA0" w:rsidRDefault="009B6EA0" w:rsidP="00071A06">
            <w:pPr>
              <w:pStyle w:val="Default"/>
              <w:jc w:val="center"/>
              <w:rPr>
                <w:sz w:val="22"/>
                <w:szCs w:val="22"/>
              </w:rPr>
            </w:pPr>
          </w:p>
          <w:p w14:paraId="4BBB770B" w14:textId="77777777" w:rsidR="009B6EA0" w:rsidRDefault="009B6EA0" w:rsidP="00071A06">
            <w:pPr>
              <w:pStyle w:val="Default"/>
              <w:tabs>
                <w:tab w:val="left" w:pos="870"/>
                <w:tab w:val="center" w:pos="4536"/>
              </w:tabs>
              <w:rPr>
                <w:b/>
                <w:bCs/>
                <w:sz w:val="22"/>
                <w:szCs w:val="22"/>
              </w:rPr>
            </w:pPr>
            <w:r>
              <w:rPr>
                <w:rFonts w:ascii="Wingdings" w:hAnsi="Wingdings" w:cs="Wingdings"/>
                <w:sz w:val="22"/>
                <w:szCs w:val="22"/>
              </w:rPr>
              <w:t></w:t>
            </w:r>
            <w:r>
              <w:rPr>
                <w:sz w:val="22"/>
                <w:szCs w:val="22"/>
              </w:rPr>
              <w:t xml:space="preserve">určitě ano              </w:t>
            </w:r>
            <w:r>
              <w:rPr>
                <w:rFonts w:ascii="Wingdings" w:hAnsi="Wingdings" w:cs="Wingdings"/>
                <w:sz w:val="22"/>
                <w:szCs w:val="22"/>
              </w:rPr>
              <w:t></w:t>
            </w:r>
            <w:r>
              <w:rPr>
                <w:sz w:val="22"/>
                <w:szCs w:val="22"/>
              </w:rPr>
              <w:t xml:space="preserve">spíše ano             </w:t>
            </w:r>
            <w:r>
              <w:rPr>
                <w:rFonts w:ascii="Wingdings" w:hAnsi="Wingdings" w:cs="Wingdings"/>
                <w:sz w:val="22"/>
                <w:szCs w:val="22"/>
              </w:rPr>
              <w:t></w:t>
            </w:r>
            <w:r>
              <w:rPr>
                <w:sz w:val="22"/>
                <w:szCs w:val="22"/>
              </w:rPr>
              <w:t xml:space="preserve">nevím              </w:t>
            </w:r>
            <w:r>
              <w:rPr>
                <w:rFonts w:ascii="Wingdings" w:hAnsi="Wingdings" w:cs="Wingdings"/>
                <w:sz w:val="22"/>
                <w:szCs w:val="22"/>
              </w:rPr>
              <w:t></w:t>
            </w:r>
            <w:r>
              <w:rPr>
                <w:sz w:val="22"/>
                <w:szCs w:val="22"/>
              </w:rPr>
              <w:t xml:space="preserve">spíše ne            </w:t>
            </w:r>
            <w:r>
              <w:rPr>
                <w:rFonts w:ascii="Wingdings" w:hAnsi="Wingdings" w:cs="Wingdings"/>
                <w:sz w:val="22"/>
                <w:szCs w:val="22"/>
              </w:rPr>
              <w:t></w:t>
            </w:r>
            <w:r>
              <w:rPr>
                <w:sz w:val="22"/>
                <w:szCs w:val="22"/>
              </w:rPr>
              <w:t xml:space="preserve">určitě ne </w:t>
            </w:r>
          </w:p>
        </w:tc>
      </w:tr>
      <w:tr w:rsidR="009B6EA0" w:rsidRPr="00CA466D" w14:paraId="2BF77002" w14:textId="77777777" w:rsidTr="00071A06">
        <w:trPr>
          <w:trHeight w:val="689"/>
        </w:trPr>
        <w:tc>
          <w:tcPr>
            <w:tcW w:w="5000" w:type="pct"/>
            <w:tcBorders>
              <w:top w:val="single" w:sz="4" w:space="0" w:color="000000"/>
              <w:left w:val="single" w:sz="4" w:space="0" w:color="000000"/>
              <w:bottom w:val="single" w:sz="4" w:space="0" w:color="000000"/>
              <w:right w:val="single" w:sz="4" w:space="0" w:color="000000"/>
            </w:tcBorders>
          </w:tcPr>
          <w:p w14:paraId="3B1483E6" w14:textId="77777777" w:rsidR="009B6EA0" w:rsidRDefault="009B6EA0" w:rsidP="00071A06">
            <w:pPr>
              <w:pStyle w:val="Default"/>
              <w:rPr>
                <w:b/>
                <w:bCs/>
                <w:sz w:val="22"/>
                <w:szCs w:val="22"/>
              </w:rPr>
            </w:pPr>
            <w:r>
              <w:rPr>
                <w:b/>
                <w:bCs/>
                <w:sz w:val="22"/>
                <w:szCs w:val="22"/>
              </w:rPr>
              <w:t xml:space="preserve">                          Q.A2h/5/b Jsi </w:t>
            </w:r>
          </w:p>
          <w:p w14:paraId="1D14E94C" w14:textId="77777777" w:rsidR="009B6EA0" w:rsidRDefault="009B6EA0" w:rsidP="00071A06">
            <w:pPr>
              <w:pStyle w:val="Default"/>
              <w:rPr>
                <w:sz w:val="22"/>
                <w:szCs w:val="22"/>
              </w:rPr>
            </w:pPr>
          </w:p>
          <w:p w14:paraId="4646BAD0" w14:textId="77777777" w:rsidR="009B6EA0" w:rsidRDefault="009B6EA0" w:rsidP="00071A06">
            <w:pPr>
              <w:pStyle w:val="Default"/>
              <w:rPr>
                <w:sz w:val="22"/>
                <w:szCs w:val="22"/>
              </w:rPr>
            </w:pPr>
            <w:r>
              <w:rPr>
                <w:rFonts w:ascii="Wingdings" w:hAnsi="Wingdings" w:cs="Wingdings"/>
                <w:sz w:val="22"/>
                <w:szCs w:val="22"/>
              </w:rPr>
              <w:t></w:t>
            </w:r>
            <w:r>
              <w:rPr>
                <w:sz w:val="22"/>
                <w:szCs w:val="22"/>
              </w:rPr>
              <w:t xml:space="preserve">chlapec                  </w:t>
            </w:r>
            <w:r>
              <w:rPr>
                <w:rFonts w:ascii="Wingdings" w:hAnsi="Wingdings" w:cs="Wingdings"/>
                <w:sz w:val="22"/>
                <w:szCs w:val="22"/>
              </w:rPr>
              <w:t></w:t>
            </w:r>
            <w:r>
              <w:rPr>
                <w:sz w:val="22"/>
                <w:szCs w:val="22"/>
              </w:rPr>
              <w:t xml:space="preserve">dívka </w:t>
            </w:r>
          </w:p>
          <w:p w14:paraId="22798BDD" w14:textId="77777777" w:rsidR="009B6EA0" w:rsidRDefault="009B6EA0" w:rsidP="00071A06">
            <w:pPr>
              <w:pStyle w:val="Default"/>
              <w:rPr>
                <w:b/>
                <w:bCs/>
                <w:sz w:val="22"/>
                <w:szCs w:val="22"/>
              </w:rPr>
            </w:pPr>
          </w:p>
        </w:tc>
      </w:tr>
      <w:tr w:rsidR="009B6EA0" w:rsidRPr="00CA466D" w14:paraId="7D21CBF5" w14:textId="77777777" w:rsidTr="00071A06">
        <w:trPr>
          <w:trHeight w:val="2415"/>
        </w:trPr>
        <w:tc>
          <w:tcPr>
            <w:tcW w:w="5000" w:type="pct"/>
            <w:tcBorders>
              <w:top w:val="single" w:sz="4" w:space="0" w:color="000000"/>
              <w:left w:val="single" w:sz="4" w:space="0" w:color="000000"/>
              <w:bottom w:val="single" w:sz="4" w:space="0" w:color="000000"/>
              <w:right w:val="single" w:sz="4" w:space="0" w:color="000000"/>
            </w:tcBorders>
          </w:tcPr>
          <w:p w14:paraId="4E90C495" w14:textId="77777777" w:rsidR="009B6EA0" w:rsidRDefault="009B6EA0" w:rsidP="00071A06">
            <w:pPr>
              <w:pStyle w:val="Default"/>
              <w:jc w:val="center"/>
              <w:rPr>
                <w:sz w:val="22"/>
                <w:szCs w:val="22"/>
              </w:rPr>
            </w:pPr>
            <w:r>
              <w:rPr>
                <w:b/>
                <w:bCs/>
                <w:sz w:val="22"/>
                <w:szCs w:val="22"/>
              </w:rPr>
              <w:t xml:space="preserve">Q.A2h/6/b Tvoje poznámky či postřehy k této aktivitě: </w:t>
            </w:r>
          </w:p>
          <w:p w14:paraId="22D26963" w14:textId="77777777" w:rsidR="009B6EA0" w:rsidRDefault="009B6EA0" w:rsidP="00071A06">
            <w:pPr>
              <w:pStyle w:val="Default"/>
              <w:jc w:val="center"/>
              <w:rPr>
                <w:b/>
                <w:bCs/>
                <w:sz w:val="22"/>
                <w:szCs w:val="22"/>
              </w:rPr>
            </w:pPr>
          </w:p>
        </w:tc>
      </w:tr>
    </w:tbl>
    <w:p w14:paraId="149A83C5" w14:textId="77777777" w:rsidR="009B6EA0" w:rsidRPr="00F42E60" w:rsidRDefault="009B6EA0" w:rsidP="009B6EA0">
      <w:pPr>
        <w:pStyle w:val="Nadpis1"/>
      </w:pPr>
      <w:bookmarkStart w:id="149" w:name="_Toc454480440"/>
      <w:r w:rsidRPr="00F42E60">
        <w:lastRenderedPageBreak/>
        <w:t>PŘÍLOHA</w:t>
      </w:r>
      <w:bookmarkEnd w:id="149"/>
      <w:r w:rsidRPr="00F42E60">
        <w:t xml:space="preserve"> </w:t>
      </w:r>
    </w:p>
    <w:p w14:paraId="06BDE986" w14:textId="77777777" w:rsidR="009B6EA0" w:rsidRDefault="009B6EA0" w:rsidP="009B6EA0">
      <w:pPr>
        <w:pStyle w:val="Bezmezer"/>
        <w:ind w:firstLine="0"/>
      </w:pPr>
    </w:p>
    <w:p w14:paraId="3EB45BB3" w14:textId="77777777" w:rsidR="009B6EA0" w:rsidRPr="00F42E60" w:rsidRDefault="009B6EA0" w:rsidP="009B6EA0">
      <w:pPr>
        <w:pStyle w:val="Nadpis2"/>
        <w:numPr>
          <w:ilvl w:val="0"/>
          <w:numId w:val="0"/>
        </w:numPr>
      </w:pPr>
      <w:bookmarkStart w:id="150" w:name="_Toc454480441"/>
      <w:r w:rsidRPr="00F42E60">
        <w:t>WORKSHOP</w:t>
      </w:r>
      <w:bookmarkEnd w:id="150"/>
      <w:r w:rsidRPr="00F42E60">
        <w:t xml:space="preserve"> </w:t>
      </w:r>
    </w:p>
    <w:p w14:paraId="282EA756" w14:textId="77777777" w:rsidR="009B6EA0" w:rsidRPr="001156E3" w:rsidRDefault="009B6EA0" w:rsidP="00947779">
      <w:pPr>
        <w:pStyle w:val="Nadpis3"/>
        <w:numPr>
          <w:ilvl w:val="0"/>
          <w:numId w:val="75"/>
        </w:numPr>
      </w:pPr>
      <w:bookmarkStart w:id="151" w:name="_Toc454008403"/>
      <w:bookmarkStart w:id="152" w:name="_Toc454480442"/>
      <w:r w:rsidRPr="001156E3">
        <w:t>Seznámení s inteligentním domem</w:t>
      </w:r>
      <w:bookmarkEnd w:id="151"/>
      <w:bookmarkEnd w:id="152"/>
    </w:p>
    <w:p w14:paraId="20D668C2" w14:textId="77777777" w:rsidR="009B6EA0" w:rsidRPr="00823907" w:rsidRDefault="009B6EA0" w:rsidP="009B6EA0">
      <w:pPr>
        <w:jc w:val="both"/>
      </w:pPr>
      <w:r w:rsidRPr="00823907">
        <w:t>IQ dům – inteligentní dům, chytrý dům, digitální dům, domácí automatizace, technologie řízení apod. jsou synonyma pro budovu, která je vybavena počítačovou a</w:t>
      </w:r>
      <w:r w:rsidR="00D2777F">
        <w:t> </w:t>
      </w:r>
      <w:r w:rsidRPr="00823907">
        <w:t>komunikační technikou, která předvídá a reaguje na potřeby obyvatel. Jejím cílem je zvýšení komfortu a pohodlí, snížení spotřeby energií, poskytnutí bezpečí i zábavy a to vše prostřednictvím řízení všech technologií v domě a jejich interakcí s vnějším světem.</w:t>
      </w:r>
    </w:p>
    <w:p w14:paraId="5C7D9E23" w14:textId="11DA347A" w:rsidR="009B6EA0" w:rsidRPr="00823907" w:rsidRDefault="009B6EA0" w:rsidP="009B6EA0">
      <w:pPr>
        <w:jc w:val="both"/>
      </w:pPr>
      <w:r w:rsidRPr="00823907">
        <w:t xml:space="preserve">Rychlý růst technologií a technických novinek v posledních letech umožňuje takový dům realizovat dle potřeb obyvatel v různých variacích. Od strukturované kabeláže (kabelové rozvody pro počítačovou síť) a bezpečnostního kamerového systému až po plně řízený a programovatelný dům. </w:t>
      </w:r>
      <w:proofErr w:type="gramStart"/>
      <w:r w:rsidRPr="00823907">
        <w:t>Instalace</w:t>
      </w:r>
      <w:proofErr w:type="gramEnd"/>
      <w:r w:rsidRPr="00823907">
        <w:t xml:space="preserve"> těchto technologií do nových či stávajících staveb, jejich propojení</w:t>
      </w:r>
      <w:r>
        <w:t>m a integrací různých systémů v</w:t>
      </w:r>
      <w:r w:rsidR="00B4608B">
        <w:t> </w:t>
      </w:r>
      <w:r w:rsidRPr="00823907">
        <w:t xml:space="preserve">kompaktní celek získáme </w:t>
      </w:r>
      <w:r w:rsidR="00CF7E44">
        <w:t>I</w:t>
      </w:r>
      <w:r w:rsidRPr="00823907">
        <w:t xml:space="preserve">nteligentní </w:t>
      </w:r>
      <w:proofErr w:type="gramStart"/>
      <w:r w:rsidRPr="00823907">
        <w:t>dům.</w:t>
      </w:r>
      <w:proofErr w:type="gramEnd"/>
      <w:r w:rsidRPr="00823907">
        <w:t xml:space="preserve">  </w:t>
      </w:r>
    </w:p>
    <w:p w14:paraId="5A287F60" w14:textId="77777777" w:rsidR="009B6EA0" w:rsidRPr="00823907" w:rsidRDefault="009B6EA0" w:rsidP="009B6EA0">
      <w:pPr>
        <w:jc w:val="both"/>
      </w:pPr>
      <w:r w:rsidRPr="00823907">
        <w:t>Dnes můžeme ovládat a řídit téměř veškeré elektronické a elektrické zařízení v</w:t>
      </w:r>
      <w:r w:rsidR="00D2777F">
        <w:t> </w:t>
      </w:r>
      <w:r w:rsidRPr="00823907">
        <w:t>domácnosti. Systém inteligentního domu dokáže propojit vše od vytápění, přes klimatizaci, osvětlení, žaluzie a rolety, domácí kino či kávovar až po zámek u dveří. Inteligentní dům snadno zvládne řídit zavlažovací, přístupový či kamerový systém.</w:t>
      </w:r>
    </w:p>
    <w:p w14:paraId="5EAB7DD5" w14:textId="77777777" w:rsidR="009B6EA0" w:rsidRPr="00823907" w:rsidRDefault="009B6EA0" w:rsidP="009B6EA0">
      <w:pPr>
        <w:jc w:val="both"/>
      </w:pPr>
      <w:r w:rsidRPr="00823907">
        <w:t>Pro přehled o stavu, situaci a dění v inteligentním domě, je dům vybaven různými senzory a detektory jako jsou teplotní čidla, detektory poh</w:t>
      </w:r>
      <w:r>
        <w:t xml:space="preserve">ybu nebo moduly měření spotřeby </w:t>
      </w:r>
      <w:r w:rsidRPr="00823907">
        <w:t xml:space="preserve">energií. K ovládání můžeme využít stávajících zařízení jako je </w:t>
      </w:r>
      <w:proofErr w:type="spellStart"/>
      <w:r w:rsidRPr="00823907">
        <w:t>smartphone</w:t>
      </w:r>
      <w:proofErr w:type="spellEnd"/>
      <w:r w:rsidRPr="00823907">
        <w:t>, tablet či počítač současně s nástěnnými dotykovými panely, tlačítky a</w:t>
      </w:r>
      <w:r w:rsidR="00B4608B">
        <w:t> </w:t>
      </w:r>
      <w:r w:rsidRPr="00823907">
        <w:t xml:space="preserve">ovladači. </w:t>
      </w:r>
    </w:p>
    <w:p w14:paraId="74074D29" w14:textId="77777777" w:rsidR="009B6EA0" w:rsidRPr="00823907" w:rsidRDefault="009B6EA0" w:rsidP="009B6EA0">
      <w:pPr>
        <w:jc w:val="both"/>
      </w:pPr>
      <w:r w:rsidRPr="00823907">
        <w:rPr>
          <w:i/>
          <w:iCs/>
        </w:rPr>
        <w:t xml:space="preserve">Myšlenka takového bydlení není nikterak nová: koncept automatizovaného domu, který řídí sám topení, má roboty na čištění podlah a </w:t>
      </w:r>
      <w:proofErr w:type="spellStart"/>
      <w:r w:rsidRPr="00823907">
        <w:rPr>
          <w:i/>
          <w:iCs/>
        </w:rPr>
        <w:t>adio</w:t>
      </w:r>
      <w:proofErr w:type="spellEnd"/>
      <w:r w:rsidRPr="00823907">
        <w:rPr>
          <w:i/>
          <w:iCs/>
        </w:rPr>
        <w:t>/</w:t>
      </w:r>
      <w:proofErr w:type="spellStart"/>
      <w:r w:rsidRPr="00823907">
        <w:rPr>
          <w:i/>
          <w:iCs/>
        </w:rPr>
        <w:t>videosystémy</w:t>
      </w:r>
      <w:proofErr w:type="spellEnd"/>
      <w:r w:rsidRPr="00823907">
        <w:rPr>
          <w:i/>
          <w:iCs/>
        </w:rPr>
        <w:t xml:space="preserve"> v každé místnosti, existuje již od padesátých let minulého století</w:t>
      </w:r>
      <w:r>
        <w:rPr>
          <w:i/>
          <w:iCs/>
        </w:rPr>
        <w:t>.</w:t>
      </w:r>
    </w:p>
    <w:p w14:paraId="5728169A" w14:textId="77777777" w:rsidR="009B6EA0" w:rsidRPr="00823907" w:rsidRDefault="009B6EA0" w:rsidP="009B6EA0">
      <w:r w:rsidRPr="00823907">
        <w:lastRenderedPageBreak/>
        <w:t xml:space="preserve"> </w:t>
      </w:r>
      <w:r>
        <w:rPr>
          <w:noProof/>
          <w:lang w:eastAsia="cs-CZ"/>
        </w:rPr>
        <w:drawing>
          <wp:inline distT="0" distB="0" distL="0" distR="0" wp14:anchorId="79813CAC" wp14:editId="6E0199E1">
            <wp:extent cx="5020310" cy="3217545"/>
            <wp:effectExtent l="0" t="0" r="8890" b="1905"/>
            <wp:docPr id="1730077161" name="obrázek 2" descr="jak funguje inteligentní domác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k funguje inteligentní domácnos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20310" cy="3217545"/>
                    </a:xfrm>
                    <a:prstGeom prst="rect">
                      <a:avLst/>
                    </a:prstGeom>
                    <a:noFill/>
                    <a:ln>
                      <a:noFill/>
                    </a:ln>
                  </pic:spPr>
                </pic:pic>
              </a:graphicData>
            </a:graphic>
          </wp:inline>
        </w:drawing>
      </w:r>
    </w:p>
    <w:p w14:paraId="37F803C3" w14:textId="77777777" w:rsidR="009B6EA0" w:rsidRPr="005E2EAB" w:rsidRDefault="009B6EA0" w:rsidP="009B6EA0">
      <w:pPr>
        <w:ind w:firstLine="708"/>
        <w:rPr>
          <w:i/>
        </w:rPr>
      </w:pPr>
      <w:r>
        <w:rPr>
          <w:i/>
        </w:rPr>
        <w:t>Obr. 1 Inteligentní dům</w:t>
      </w:r>
    </w:p>
    <w:p w14:paraId="40B5264F" w14:textId="77777777" w:rsidR="009B6EA0" w:rsidRPr="00823907" w:rsidRDefault="009B6EA0" w:rsidP="009B6EA0">
      <w:pPr>
        <w:ind w:firstLine="708"/>
      </w:pPr>
    </w:p>
    <w:p w14:paraId="008B6FB5" w14:textId="77777777" w:rsidR="009B6EA0" w:rsidRPr="001156E3" w:rsidRDefault="009B6EA0" w:rsidP="00947779">
      <w:pPr>
        <w:pStyle w:val="Nadpis3"/>
        <w:numPr>
          <w:ilvl w:val="0"/>
          <w:numId w:val="75"/>
        </w:numPr>
      </w:pPr>
      <w:bookmarkStart w:id="153" w:name="_Toc454008404"/>
      <w:bookmarkStart w:id="154" w:name="_Toc454480443"/>
      <w:r w:rsidRPr="001156E3">
        <w:t>Co je inteligentní dům</w:t>
      </w:r>
      <w:bookmarkEnd w:id="153"/>
      <w:bookmarkEnd w:id="154"/>
    </w:p>
    <w:p w14:paraId="00491F6A" w14:textId="77777777" w:rsidR="009B6EA0" w:rsidRPr="00823907" w:rsidRDefault="009B6EA0" w:rsidP="009B6EA0">
      <w:pPr>
        <w:jc w:val="both"/>
      </w:pPr>
      <w:r w:rsidRPr="00823907">
        <w:t>Dnes se bez elektroniky prakticky neobejde žádný dům, běžně využíváme termostaty pro řízení topení, různé stupně ovládání osvětlení, zabezpečovacích systémů, přibývá počítačová síť, ovládání rolet či žaluzií, klimatizace, domácí kino apod. Cílem inteligentního domu je dokázat tyto technologie propojit, integrovat mezi sebou a</w:t>
      </w:r>
      <w:r w:rsidR="00D2777F">
        <w:t> </w:t>
      </w:r>
      <w:r w:rsidRPr="00823907">
        <w:t>sjednotit jejich ovládání. Přizpůsobit inteligentní dům potřebám jeho uživatelů.</w:t>
      </w:r>
    </w:p>
    <w:p w14:paraId="1046E2E1" w14:textId="77777777" w:rsidR="009B6EA0" w:rsidRPr="00823907" w:rsidRDefault="009B6EA0" w:rsidP="009B6EA0">
      <w:pPr>
        <w:jc w:val="both"/>
      </w:pPr>
      <w:r w:rsidRPr="00823907">
        <w:t xml:space="preserve">Propojením všech systémů do jednoho celku máme možnost nastavit různé režimy chodu domácnosti, např. topení či světelné scény (pro spánek, dovolenou, večeři, návštěvu, sledování televize apod.) a to naprogramováním tzv. </w:t>
      </w:r>
      <w:proofErr w:type="spellStart"/>
      <w:r w:rsidRPr="00823907">
        <w:t>miniserveru</w:t>
      </w:r>
      <w:proofErr w:type="spellEnd"/>
      <w:r w:rsidRPr="00823907">
        <w:t xml:space="preserve"> (obr. </w:t>
      </w:r>
      <w:r w:rsidR="00071A06">
        <w:t>2</w:t>
      </w:r>
      <w:r w:rsidRPr="00823907">
        <w:t>) nebo pomocí manuálního ovládání, které je ve vzájemné kontinuitě.</w:t>
      </w:r>
    </w:p>
    <w:p w14:paraId="0A7A87A7" w14:textId="77777777" w:rsidR="009B6EA0" w:rsidRDefault="009B6EA0" w:rsidP="009B6EA0">
      <w:r w:rsidRPr="00823907">
        <w:rPr>
          <w:noProof/>
          <w:lang w:eastAsia="cs-CZ"/>
        </w:rPr>
        <w:lastRenderedPageBreak/>
        <w:drawing>
          <wp:inline distT="0" distB="0" distL="0" distR="0" wp14:anchorId="4E792F45" wp14:editId="1A173E83">
            <wp:extent cx="3495675" cy="2466975"/>
            <wp:effectExtent l="0" t="0" r="0" b="0"/>
            <wp:docPr id="17300771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495675" cy="2466975"/>
                    </a:xfrm>
                    <a:prstGeom prst="rect">
                      <a:avLst/>
                    </a:prstGeom>
                  </pic:spPr>
                </pic:pic>
              </a:graphicData>
            </a:graphic>
          </wp:inline>
        </w:drawing>
      </w:r>
    </w:p>
    <w:p w14:paraId="19B2B855" w14:textId="77777777" w:rsidR="009B6EA0" w:rsidRPr="005E2EAB" w:rsidRDefault="009B6EA0" w:rsidP="009B6EA0">
      <w:pPr>
        <w:jc w:val="both"/>
        <w:rPr>
          <w:i/>
        </w:rPr>
      </w:pPr>
      <w:r>
        <w:rPr>
          <w:i/>
        </w:rPr>
        <w:t>O</w:t>
      </w:r>
      <w:r w:rsidRPr="005E2EAB">
        <w:rPr>
          <w:i/>
        </w:rPr>
        <w:t xml:space="preserve">br. </w:t>
      </w:r>
      <w:r>
        <w:rPr>
          <w:i/>
        </w:rPr>
        <w:t>2</w:t>
      </w:r>
      <w:r w:rsidRPr="005E2EAB">
        <w:rPr>
          <w:i/>
        </w:rPr>
        <w:t xml:space="preserve"> </w:t>
      </w:r>
      <w:proofErr w:type="spellStart"/>
      <w:r w:rsidRPr="005E2EAB">
        <w:rPr>
          <w:i/>
        </w:rPr>
        <w:t>Miniserver</w:t>
      </w:r>
      <w:proofErr w:type="spellEnd"/>
      <w:r>
        <w:rPr>
          <w:i/>
        </w:rPr>
        <w:t xml:space="preserve"> LOXONE</w:t>
      </w:r>
    </w:p>
    <w:p w14:paraId="7856643A" w14:textId="77777777" w:rsidR="009B6EA0" w:rsidRPr="00823907" w:rsidRDefault="009B6EA0" w:rsidP="009B6EA0"/>
    <w:p w14:paraId="254FECA0" w14:textId="77777777" w:rsidR="009B6EA0" w:rsidRPr="00823907" w:rsidRDefault="009B6EA0" w:rsidP="00071A06">
      <w:pPr>
        <w:jc w:val="both"/>
      </w:pPr>
      <w:r w:rsidRPr="00823907">
        <w:t>Různé možnosti realizace typu a míry „inteligence</w:t>
      </w:r>
      <w:r w:rsidR="00071A06">
        <w:t xml:space="preserve">“ domu dle použití technologie </w:t>
      </w:r>
      <w:r w:rsidRPr="00823907">
        <w:t>v domácnosti můžeme rozdělit do pěti stupňů:</w:t>
      </w:r>
    </w:p>
    <w:p w14:paraId="06356ACE" w14:textId="77777777" w:rsidR="009B6EA0" w:rsidRPr="00282EFC" w:rsidRDefault="009B6EA0" w:rsidP="009B6EA0">
      <w:pPr>
        <w:ind w:firstLine="0"/>
        <w:rPr>
          <w:b/>
        </w:rPr>
      </w:pPr>
      <w:r w:rsidRPr="00282EFC">
        <w:rPr>
          <w:b/>
        </w:rPr>
        <w:t xml:space="preserve">Soustava inteligentní zařízení a systémy </w:t>
      </w:r>
    </w:p>
    <w:p w14:paraId="4A4F088C" w14:textId="77777777" w:rsidR="009B6EA0" w:rsidRPr="00823907" w:rsidRDefault="009B6EA0" w:rsidP="00071A06">
      <w:pPr>
        <w:jc w:val="both"/>
      </w:pPr>
      <w:r w:rsidRPr="00823907">
        <w:t>Soustava zařízení a systémů pracující nezávisle na ostatních. Např. systém osvětlení, řízený snímači pohybu a úrovně osvětlení rozsvítí při vstupu člověka do místnosti a to jen v případě, že nedostačuje venkovní přirozené světlo.</w:t>
      </w:r>
    </w:p>
    <w:p w14:paraId="5507C70A" w14:textId="77777777" w:rsidR="009B6EA0" w:rsidRPr="00282EFC" w:rsidRDefault="009B6EA0" w:rsidP="009B6EA0">
      <w:pPr>
        <w:ind w:firstLine="0"/>
        <w:rPr>
          <w:b/>
        </w:rPr>
      </w:pPr>
      <w:r w:rsidRPr="00282EFC">
        <w:rPr>
          <w:b/>
        </w:rPr>
        <w:t>Soustava inteligentních komunikujících zařízení a systémů</w:t>
      </w:r>
    </w:p>
    <w:p w14:paraId="266B9EDB" w14:textId="77777777" w:rsidR="009B6EA0" w:rsidRPr="00823907" w:rsidRDefault="009B6EA0" w:rsidP="00071A06">
      <w:pPr>
        <w:jc w:val="both"/>
      </w:pPr>
      <w:r w:rsidRPr="00823907">
        <w:t>Zařízení a systémy, které si vzájemně vyměňují informace a zprávy mezi sebou. Např. při odchodu a uzamčení vchodových dveří se automaticky zapíná bezpečnostní systém a vysílá signál ke zhasnutí světel, stažení rolet v přízemí, vypnutí hudby a</w:t>
      </w:r>
      <w:r w:rsidR="00B4608B">
        <w:t> </w:t>
      </w:r>
      <w:r w:rsidRPr="00823907">
        <w:t>televize, snížení teploty</w:t>
      </w:r>
      <w:r w:rsidR="00071A06">
        <w:t xml:space="preserve"> topení a při příchodu zapnout </w:t>
      </w:r>
      <w:r w:rsidRPr="00823907">
        <w:t>na předem nastavené funkce apod.</w:t>
      </w:r>
      <w:r w:rsidRPr="00823907">
        <w:rPr>
          <w:rFonts w:eastAsia="Calibri"/>
          <w:b/>
          <w:bCs/>
          <w:color w:val="4F81BD" w:themeColor="accent1"/>
        </w:rPr>
        <w:t xml:space="preserve"> </w:t>
      </w:r>
    </w:p>
    <w:p w14:paraId="09B9F155" w14:textId="77777777" w:rsidR="009B6EA0" w:rsidRPr="00282EFC" w:rsidRDefault="009B6EA0" w:rsidP="009B6EA0">
      <w:pPr>
        <w:ind w:firstLine="0"/>
        <w:rPr>
          <w:b/>
        </w:rPr>
      </w:pPr>
      <w:r w:rsidRPr="00282EFC">
        <w:rPr>
          <w:b/>
        </w:rPr>
        <w:t xml:space="preserve">Propojený dům – </w:t>
      </w:r>
      <w:proofErr w:type="spellStart"/>
      <w:r w:rsidRPr="00282EFC">
        <w:rPr>
          <w:b/>
        </w:rPr>
        <w:t>connected</w:t>
      </w:r>
      <w:proofErr w:type="spellEnd"/>
      <w:r w:rsidRPr="00282EFC">
        <w:rPr>
          <w:b/>
        </w:rPr>
        <w:t xml:space="preserve"> </w:t>
      </w:r>
      <w:proofErr w:type="spellStart"/>
      <w:r w:rsidRPr="00282EFC">
        <w:rPr>
          <w:b/>
        </w:rPr>
        <w:t>home</w:t>
      </w:r>
      <w:proofErr w:type="spellEnd"/>
    </w:p>
    <w:p w14:paraId="3D6BFF14" w14:textId="77777777" w:rsidR="009B6EA0" w:rsidRPr="00823907" w:rsidRDefault="009B6EA0" w:rsidP="00071A06">
      <w:pPr>
        <w:jc w:val="both"/>
      </w:pPr>
      <w:r w:rsidRPr="00823907">
        <w:t>Jedná se o propojení vnitřní a vnější komunikační sítě, umožňující interaktivní vzdálené ovládání systémů a možnost přístupu k tomuto systému odkudkoliv z domu i</w:t>
      </w:r>
      <w:r w:rsidR="00D2777F">
        <w:t> </w:t>
      </w:r>
      <w:r w:rsidRPr="00823907">
        <w:t>mimo něj. Bezpečnostní systém v případě poplachu rozsvítí všechna světla v domě a</w:t>
      </w:r>
      <w:r w:rsidR="00B4608B">
        <w:t> </w:t>
      </w:r>
      <w:r w:rsidRPr="00823907">
        <w:t>na zahradě (zároveň zakáže j</w:t>
      </w:r>
      <w:r w:rsidR="00071A06">
        <w:t xml:space="preserve">ejich zhasnutí pomocí vypínačů </w:t>
      </w:r>
      <w:r w:rsidRPr="00823907">
        <w:t>na zdech), vytáhne rolety, roztáhne závěsy, aby bylo vidět dovnitř domu, přivolá bezpečnostní službu a</w:t>
      </w:r>
      <w:r w:rsidR="00B4608B">
        <w:t> </w:t>
      </w:r>
      <w:r w:rsidRPr="00823907">
        <w:t xml:space="preserve">umožní vzdálený přístup k záznamům z bezpečnostních kamer. Zavlažovací systém </w:t>
      </w:r>
      <w:r w:rsidRPr="00823907">
        <w:lastRenderedPageBreak/>
        <w:t>pravidelně získává pomocí internetu předpověď počasí a optimalizuje tak množství závlahy, apod.</w:t>
      </w:r>
    </w:p>
    <w:p w14:paraId="73257AC1" w14:textId="77777777" w:rsidR="009B6EA0" w:rsidRPr="00282EFC" w:rsidRDefault="009B6EA0" w:rsidP="009B6EA0">
      <w:pPr>
        <w:ind w:firstLine="0"/>
        <w:rPr>
          <w:b/>
        </w:rPr>
      </w:pPr>
      <w:r w:rsidRPr="00282EFC">
        <w:rPr>
          <w:b/>
        </w:rPr>
        <w:t xml:space="preserve">Učící se dům </w:t>
      </w:r>
    </w:p>
    <w:p w14:paraId="7FE32BCE" w14:textId="77777777" w:rsidR="009B6EA0" w:rsidRPr="00823907" w:rsidRDefault="009B6EA0" w:rsidP="00071A06">
      <w:pPr>
        <w:jc w:val="both"/>
      </w:pPr>
      <w:r w:rsidRPr="00823907">
        <w:t>Aktivity v domě zaznamenává a nashromážděné údaje používá pro samočinné ovládání technologií dle předvídaných potřeb uživatelů domu. Např. ovládání světel a</w:t>
      </w:r>
      <w:r w:rsidR="00D2777F">
        <w:t> </w:t>
      </w:r>
      <w:r w:rsidRPr="00823907">
        <w:t xml:space="preserve">topení se nastaví dle obvyklého způsobu užívání, chodu domu. </w:t>
      </w:r>
    </w:p>
    <w:p w14:paraId="49147B0A" w14:textId="77777777" w:rsidR="009B6EA0" w:rsidRPr="00282EFC" w:rsidRDefault="009B6EA0" w:rsidP="009B6EA0">
      <w:pPr>
        <w:ind w:firstLine="0"/>
        <w:rPr>
          <w:b/>
        </w:rPr>
      </w:pPr>
      <w:r w:rsidRPr="00282EFC">
        <w:rPr>
          <w:b/>
        </w:rPr>
        <w:t xml:space="preserve">Pozorný dům </w:t>
      </w:r>
    </w:p>
    <w:p w14:paraId="31C11C8E" w14:textId="77777777" w:rsidR="009B6EA0" w:rsidRPr="00823907" w:rsidRDefault="009B6EA0" w:rsidP="00071A06">
      <w:pPr>
        <w:jc w:val="both"/>
      </w:pPr>
      <w:r w:rsidRPr="00823907">
        <w:t>Veškeré informace a aktivity lidí v do</w:t>
      </w:r>
      <w:r w:rsidR="00071A06">
        <w:t xml:space="preserve">mě jsou okamžitě vyhodnocovány </w:t>
      </w:r>
      <w:r w:rsidRPr="00823907">
        <w:t>a</w:t>
      </w:r>
      <w:r w:rsidR="00B4608B">
        <w:t> </w:t>
      </w:r>
      <w:r w:rsidRPr="00823907">
        <w:t>systémy a technologie jsou samočinně ovl</w:t>
      </w:r>
      <w:r w:rsidR="00071A06">
        <w:t xml:space="preserve">ádány dle předvídaných potřeb. </w:t>
      </w:r>
      <w:r w:rsidRPr="00823907">
        <w:t>Vše probíhá v reálném čase, na rozdíl od př</w:t>
      </w:r>
      <w:r w:rsidR="00071A06">
        <w:t xml:space="preserve">edchozího čtvrtého stupně, kde </w:t>
      </w:r>
      <w:r w:rsidRPr="00823907">
        <w:t>se používá historie informací a dat.</w:t>
      </w:r>
    </w:p>
    <w:p w14:paraId="587138F8" w14:textId="77777777" w:rsidR="009B6EA0" w:rsidRPr="00823907" w:rsidRDefault="009B6EA0" w:rsidP="00071A06">
      <w:pPr>
        <w:jc w:val="both"/>
      </w:pPr>
      <w:r w:rsidRPr="00823907">
        <w:t>Všechny stupně na sebe navazují, každý stupeň v sobě obsahuje schopnosti nižších. Stupně 4 a 5 jsou v současné době ve fázi výzkumných projektů a proto se jimi nebudeme zabývat.</w:t>
      </w:r>
    </w:p>
    <w:p w14:paraId="0AA36394" w14:textId="77777777" w:rsidR="009B6EA0" w:rsidRPr="00823907" w:rsidRDefault="009B6EA0" w:rsidP="00976900">
      <w:pPr>
        <w:jc w:val="both"/>
      </w:pPr>
      <w:r w:rsidRPr="00823907">
        <w:t>Hlavním cílem inteligentního domu je usnadnit bydlení jeho uživatelům, dnes se prakticky žádný dům neobejde bez termostat</w:t>
      </w:r>
      <w:r w:rsidR="00071A06">
        <w:t xml:space="preserve">ů pro řízení topení, osvětlení </w:t>
      </w:r>
      <w:r w:rsidRPr="00823907">
        <w:t>a</w:t>
      </w:r>
      <w:r w:rsidR="00D2777F">
        <w:t> </w:t>
      </w:r>
      <w:r w:rsidRPr="00823907">
        <w:t>zabezpečovacího systému. Je běžné, že v domech přibývá počítačová síť, řízení rolet a</w:t>
      </w:r>
      <w:r w:rsidR="00D2777F">
        <w:t> </w:t>
      </w:r>
      <w:r w:rsidRPr="00823907">
        <w:t>žaluzií, klimatizace. U náročnějších uživatelů se vyskytuje kamerový systém, domácí kino nebo alespoň ozvučení některých míst v domě. Hlavní výhodou inteligentního domu je propojení, integrace a sjednocení ovládání (vypínače, displeje…) a to vše přizpůsobené na míru pro konkrétní dům a přání jeho uživatelů.</w:t>
      </w:r>
    </w:p>
    <w:p w14:paraId="392FE44E" w14:textId="77777777" w:rsidR="009B6EA0" w:rsidRPr="00C943D8" w:rsidRDefault="009B6EA0" w:rsidP="00C943D8">
      <w:pPr>
        <w:jc w:val="both"/>
      </w:pPr>
      <w:r w:rsidRPr="00823907">
        <w:t>Možnost propojení všech systémů do jednoho řiditelného celku nabízí, oproti běžnému domu s manuálním ovládáním, možnost libovolně programovat funkci kteréhokoli vypínače, ovládat světla, rolety, topení, hudbu apod. a tím vytvářet scény neboli režimy celého domu či jedné mí</w:t>
      </w:r>
      <w:r w:rsidR="00976900">
        <w:t xml:space="preserve">stnosti. Tyto scény jsou předem </w:t>
      </w:r>
      <w:r w:rsidRPr="00823907">
        <w:t>naprogramovány</w:t>
      </w:r>
      <w:r w:rsidR="00976900">
        <w:t xml:space="preserve">, </w:t>
      </w:r>
      <w:r w:rsidRPr="00823907">
        <w:t>lze je vyvolat i zrušit či z</w:t>
      </w:r>
      <w:r w:rsidR="00976900">
        <w:t xml:space="preserve">měnit stiskem jednoho tlačítka </w:t>
      </w:r>
      <w:r w:rsidRPr="00823907">
        <w:t>a nastavit tak přístroje, zařízení a celou domácnost na požadovaný stav. Scény jsou obvykle nastaveny do režimů – spánek, večeře, dovolená, návštěva, sledování televize, hudby a dalších médií. Samozřejmě je tu stále možnost upravit režim pomocí manuálního ovládání. Speciální scéna, kterou bychom mohli nazvat např. prázdná místnost nebo místnost bez lidí je vypnutí všech světel přístrojů a zařízení, když místnost opouštíme. To platí adekvátně i</w:t>
      </w:r>
      <w:r w:rsidR="00D2777F">
        <w:t> </w:t>
      </w:r>
      <w:r w:rsidRPr="00823907">
        <w:t>pro režim při odchodu z celého domu.</w:t>
      </w:r>
    </w:p>
    <w:p w14:paraId="7D565F5F" w14:textId="77777777" w:rsidR="009B6EA0" w:rsidRPr="00EC5394" w:rsidRDefault="009B6EA0" w:rsidP="00947779">
      <w:pPr>
        <w:pStyle w:val="Nadpis3"/>
        <w:numPr>
          <w:ilvl w:val="0"/>
          <w:numId w:val="75"/>
        </w:numPr>
      </w:pPr>
      <w:bookmarkStart w:id="155" w:name="_Toc454008405"/>
      <w:bookmarkStart w:id="156" w:name="_Toc454480444"/>
      <w:r w:rsidRPr="00EC5394">
        <w:lastRenderedPageBreak/>
        <w:t>Komfort a pohodlí</w:t>
      </w:r>
      <w:bookmarkEnd w:id="155"/>
      <w:bookmarkEnd w:id="156"/>
    </w:p>
    <w:p w14:paraId="7595B3F3" w14:textId="77777777" w:rsidR="009B6EA0" w:rsidRPr="00823907" w:rsidRDefault="009B6EA0" w:rsidP="00976900">
      <w:pPr>
        <w:jc w:val="both"/>
      </w:pPr>
      <w:r w:rsidRPr="00823907">
        <w:t>Vyššího komfortu a pohodlí dosáhneme zjednodušením a zrychlením ovládacích prvků, automatizací opakujících se činností a tomu, že inteligentní řízení a ovládání např. světelných scén, topení, audiovizuální techniky, zabezpečovacího systému apod. lze snadno a rychle nastavit dle potřeb a očekávání uživatelů.</w:t>
      </w:r>
    </w:p>
    <w:p w14:paraId="0B25559C" w14:textId="77777777" w:rsidR="009B6EA0" w:rsidRPr="00823907" w:rsidRDefault="009B6EA0" w:rsidP="00976900">
      <w:pPr>
        <w:jc w:val="both"/>
      </w:pPr>
      <w:r w:rsidRPr="00823907">
        <w:t>Ovládání všech prvků a veškeré techniky je díky zjednodušení (stisk jednoho místo několika tlačítek, dálkové ovládání apod.) rychlejší a díky dálkovému ovládání můžeme z kteréhokoli místa ovládat jakýkoli prvek. Ovládat můžeme i v nepřítomnosti pomocí telefonu či internetu a ještě před příchodem je vše nastaveno dle přání uživatele, např. změna nastavení topení, osvětlení, napuštění vany apod.</w:t>
      </w:r>
    </w:p>
    <w:p w14:paraId="3251FD8A" w14:textId="77777777" w:rsidR="009B6EA0" w:rsidRPr="00823907" w:rsidRDefault="009B6EA0" w:rsidP="00976900">
      <w:pPr>
        <w:jc w:val="both"/>
      </w:pPr>
      <w:r w:rsidRPr="00823907">
        <w:t xml:space="preserve">Komfortní bydlení se neustále vyvíjí a přináší pokroky a nové technologie, které můžete využít ve svůj prospěch. Inteligentní dům nebo byt nabízí vysokou míru pohodlí. </w:t>
      </w:r>
      <w:r w:rsidRPr="00823907">
        <w:rPr>
          <w:b/>
          <w:bCs/>
        </w:rPr>
        <w:t xml:space="preserve">Ovládání </w:t>
      </w:r>
      <w:r w:rsidRPr="00823907">
        <w:t xml:space="preserve">všech jeho součástí </w:t>
      </w:r>
      <w:r w:rsidRPr="00823907">
        <w:rPr>
          <w:b/>
          <w:bCs/>
        </w:rPr>
        <w:t>probíhá</w:t>
      </w:r>
      <w:r w:rsidRPr="00823907">
        <w:t xml:space="preserve"> </w:t>
      </w:r>
      <w:r w:rsidRPr="00823907">
        <w:rPr>
          <w:b/>
          <w:bCs/>
        </w:rPr>
        <w:t>z</w:t>
      </w:r>
      <w:r w:rsidRPr="00823907">
        <w:t xml:space="preserve"> </w:t>
      </w:r>
      <w:hyperlink r:id="rId86">
        <w:r w:rsidRPr="00823907">
          <w:rPr>
            <w:b/>
            <w:bCs/>
            <w:i/>
            <w:iCs/>
          </w:rPr>
          <w:t>ovládacího dotykového panelu</w:t>
        </w:r>
      </w:hyperlink>
      <w:r w:rsidRPr="00823907">
        <w:t xml:space="preserve">, prostřednictvím </w:t>
      </w:r>
      <w:r w:rsidRPr="00823907">
        <w:rPr>
          <w:b/>
          <w:bCs/>
          <w:i/>
          <w:iCs/>
        </w:rPr>
        <w:t>televize</w:t>
      </w:r>
      <w:r w:rsidRPr="00823907">
        <w:t xml:space="preserve"> nebo z </w:t>
      </w:r>
      <w:r w:rsidRPr="00823907">
        <w:rPr>
          <w:b/>
          <w:bCs/>
          <w:i/>
          <w:iCs/>
        </w:rPr>
        <w:t>mobilního telefonu</w:t>
      </w:r>
      <w:r w:rsidRPr="00823907">
        <w:t xml:space="preserve">. Existuje i možnost plné automatizace. </w:t>
      </w:r>
    </w:p>
    <w:p w14:paraId="0E7875FF" w14:textId="77777777" w:rsidR="00976900" w:rsidRDefault="009B6EA0" w:rsidP="00976900">
      <w:r w:rsidRPr="00823907">
        <w:rPr>
          <w:b/>
          <w:bCs/>
        </w:rPr>
        <w:t>Možnosti komfortu:</w:t>
      </w:r>
    </w:p>
    <w:p w14:paraId="3E536977" w14:textId="77777777" w:rsidR="00976900" w:rsidRDefault="009B6EA0" w:rsidP="00947779">
      <w:pPr>
        <w:pStyle w:val="Odstavecseseznamem"/>
        <w:numPr>
          <w:ilvl w:val="0"/>
          <w:numId w:val="76"/>
        </w:numPr>
        <w:ind w:left="0" w:firstLine="360"/>
        <w:jc w:val="both"/>
      </w:pPr>
      <w:r w:rsidRPr="00976900">
        <w:rPr>
          <w:color w:val="000000" w:themeColor="text1"/>
        </w:rPr>
        <w:t xml:space="preserve">Přístupový systém </w:t>
      </w:r>
      <w:r w:rsidR="00976900">
        <w:rPr>
          <w:color w:val="000000" w:themeColor="text1"/>
        </w:rPr>
        <w:t xml:space="preserve">viz obr. 3 </w:t>
      </w:r>
      <w:r w:rsidRPr="00823907">
        <w:t>– už žádné klíče, můžeme využít integrovaný přístupový systém, který umožňuje pomocí čteček ovládání dveří, vrat, branek apod. Jediným přiložením ID čipu nebo načtením otisku prstu dojde k vypnutí zabezpečení, otevření hlavních dveří a třeba nastavení osvětlení podle konkrétní osoby, která přichází.</w:t>
      </w:r>
    </w:p>
    <w:p w14:paraId="2101CC0E" w14:textId="77777777" w:rsidR="009B6EA0" w:rsidRPr="00823907" w:rsidRDefault="009B6EA0" w:rsidP="00947779">
      <w:pPr>
        <w:pStyle w:val="Odstavecseseznamem"/>
        <w:numPr>
          <w:ilvl w:val="0"/>
          <w:numId w:val="76"/>
        </w:numPr>
        <w:ind w:left="0" w:firstLine="360"/>
        <w:jc w:val="both"/>
      </w:pPr>
      <w:r w:rsidRPr="00976900">
        <w:rPr>
          <w:color w:val="000000" w:themeColor="text1"/>
        </w:rPr>
        <w:t>Vzdálený dohled</w:t>
      </w:r>
      <w:r w:rsidR="00976900">
        <w:rPr>
          <w:color w:val="000000" w:themeColor="text1"/>
        </w:rPr>
        <w:t xml:space="preserve"> viz obr. 4</w:t>
      </w:r>
      <w:r w:rsidRPr="00976900">
        <w:rPr>
          <w:color w:val="000000" w:themeColor="text1"/>
        </w:rPr>
        <w:t xml:space="preserve"> </w:t>
      </w:r>
      <w:r w:rsidRPr="00823907">
        <w:t>- vzdálený dohled a ovládání vašeho domova je možný z kteréhokoliv místa na světě. Komunikovat s ním můžete přes internet nebo mobilní telefon. Kdykoliv a kdekoliv máte pod kontrolou svůj majetek. Například: před příjezdem z dovolené můžete dálkově ovládat topení vašeho domu a vracet se tak do příjemného prostředí.</w:t>
      </w:r>
    </w:p>
    <w:p w14:paraId="5CFDF60C" w14:textId="77777777" w:rsidR="009B6EA0" w:rsidRPr="00823907" w:rsidRDefault="009B6EA0" w:rsidP="00976900">
      <w:pPr>
        <w:jc w:val="both"/>
      </w:pPr>
      <w:r w:rsidRPr="00823907">
        <w:t xml:space="preserve">V současnosti můžeme komfort bydlení nastavit dle potřeb obyvatel inteligentního domu a dle zvolených technologických možností. </w:t>
      </w:r>
    </w:p>
    <w:p w14:paraId="15D516B5" w14:textId="77777777" w:rsidR="00976900" w:rsidRDefault="00976900" w:rsidP="00976900">
      <w:pPr>
        <w:ind w:firstLine="0"/>
      </w:pPr>
      <w:r>
        <w:rPr>
          <w:noProof/>
          <w:lang w:eastAsia="cs-CZ"/>
        </w:rPr>
        <w:lastRenderedPageBreak/>
        <w:drawing>
          <wp:inline distT="0" distB="0" distL="0" distR="0" wp14:anchorId="08C5F645" wp14:editId="2D855DE7">
            <wp:extent cx="5057775" cy="4857750"/>
            <wp:effectExtent l="0" t="0" r="9525" b="0"/>
            <wp:docPr id="1730077173" name="Obrázek 1730077173" descr="https://eluc.kr-olomoucky.cz/uploads/block_images/5150/P__s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eluc.kr-olomoucky.cz/uploads/block_images/5150/P__stup.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57775" cy="4857750"/>
                    </a:xfrm>
                    <a:prstGeom prst="rect">
                      <a:avLst/>
                    </a:prstGeom>
                    <a:noFill/>
                    <a:ln>
                      <a:noFill/>
                    </a:ln>
                  </pic:spPr>
                </pic:pic>
              </a:graphicData>
            </a:graphic>
          </wp:inline>
        </w:drawing>
      </w:r>
    </w:p>
    <w:p w14:paraId="2AD4EA42" w14:textId="77777777" w:rsidR="00976900" w:rsidRDefault="00976900" w:rsidP="0047334A">
      <w:pPr>
        <w:ind w:firstLine="708"/>
        <w:rPr>
          <w:i/>
        </w:rPr>
      </w:pPr>
      <w:r>
        <w:rPr>
          <w:i/>
        </w:rPr>
        <w:t>Obr. 3 Přístupový a zabezpečovací systém</w:t>
      </w:r>
    </w:p>
    <w:p w14:paraId="452BAAE9" w14:textId="77777777" w:rsidR="00976900" w:rsidRDefault="00976900" w:rsidP="00976900">
      <w:pPr>
        <w:ind w:firstLine="0"/>
        <w:rPr>
          <w:i/>
        </w:rPr>
      </w:pPr>
      <w:r>
        <w:rPr>
          <w:noProof/>
          <w:lang w:eastAsia="cs-CZ"/>
        </w:rPr>
        <w:drawing>
          <wp:inline distT="0" distB="0" distL="0" distR="0" wp14:anchorId="70704088" wp14:editId="1D68848A">
            <wp:extent cx="5399405" cy="3171765"/>
            <wp:effectExtent l="0" t="0" r="0" b="0"/>
            <wp:docPr id="1730077174" name="obrázek 3" descr="https://eluc.kr-olomoucky.cz/uploads/block_images/5151/Vzd_len__p__s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uc.kr-olomoucky.cz/uploads/block_images/5151/Vzd_len__p__stup.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99405" cy="3171765"/>
                    </a:xfrm>
                    <a:prstGeom prst="rect">
                      <a:avLst/>
                    </a:prstGeom>
                    <a:noFill/>
                    <a:ln>
                      <a:noFill/>
                    </a:ln>
                  </pic:spPr>
                </pic:pic>
              </a:graphicData>
            </a:graphic>
          </wp:inline>
        </w:drawing>
      </w:r>
    </w:p>
    <w:p w14:paraId="37488AAE" w14:textId="77777777" w:rsidR="00976900" w:rsidRPr="00976900" w:rsidRDefault="00976900" w:rsidP="00976900">
      <w:pPr>
        <w:rPr>
          <w:i/>
        </w:rPr>
      </w:pPr>
      <w:r>
        <w:rPr>
          <w:i/>
        </w:rPr>
        <w:t>Obr. 4 Vzdálený přístup</w:t>
      </w:r>
    </w:p>
    <w:p w14:paraId="74FD0D79" w14:textId="77777777" w:rsidR="009B6EA0" w:rsidRPr="0047334A" w:rsidRDefault="009B6EA0" w:rsidP="00947779">
      <w:pPr>
        <w:pStyle w:val="Nadpis3"/>
        <w:numPr>
          <w:ilvl w:val="0"/>
          <w:numId w:val="75"/>
        </w:numPr>
      </w:pPr>
      <w:bookmarkStart w:id="157" w:name="_Toc454008406"/>
      <w:bookmarkStart w:id="158" w:name="_Toc454480445"/>
      <w:r w:rsidRPr="00F63B9A">
        <w:lastRenderedPageBreak/>
        <w:t>Bezpečnost</w:t>
      </w:r>
      <w:bookmarkEnd w:id="157"/>
      <w:bookmarkEnd w:id="158"/>
    </w:p>
    <w:p w14:paraId="2AFADA1D" w14:textId="77777777" w:rsidR="009B6EA0" w:rsidRPr="00823907" w:rsidRDefault="009B6EA0" w:rsidP="00976900">
      <w:pPr>
        <w:jc w:val="both"/>
      </w:pPr>
      <w:r w:rsidRPr="00823907">
        <w:t>Díky inteligentnímu řízení a ovládání lze bezpečnostní systém zapnout v době, kdy potřebujeme mít objekt zastřežený. Aktivaci bezpečnostního systému lze provést několika způsoby, např. samočinně zamčením vchodových dveří, tlačítkem v ložnici, pomocí telefonu apod. Po probuzení můžeme bezpečnostní systém deaktivovat vložením číselného kódu na ovládacím (dotykovém nebo tlačítkovém) panelu. Na libovolném monitoru či obrazovce v objektu nebo na počítači prostřednictvím internetu i mimo objekt můžeme zkontrolovat, zda jsou všechny okna a dveře za</w:t>
      </w:r>
      <w:r w:rsidR="0047334A">
        <w:t>vřeny, pomocí kamerových systémů</w:t>
      </w:r>
      <w:r w:rsidRPr="00823907">
        <w:t xml:space="preserve"> sledovat dění v objektu a následně reagovat</w:t>
      </w:r>
      <w:r w:rsidR="00976900">
        <w:t xml:space="preserve"> na případné narušení (dále viz</w:t>
      </w:r>
      <w:r w:rsidRPr="00823907">
        <w:t xml:space="preserve"> EZS).</w:t>
      </w:r>
    </w:p>
    <w:p w14:paraId="748E4773" w14:textId="77777777" w:rsidR="0047334A" w:rsidRDefault="009B6EA0" w:rsidP="0047334A">
      <w:pPr>
        <w:jc w:val="both"/>
      </w:pPr>
      <w:r w:rsidRPr="00823907">
        <w:t>Technologie chytrého, inteligentního domu přináší nejen nové možnosti zabezpečení, ale i dálkového dohledu prostřednictvím kamer, nejen z libovolného počítače s přístupem k internetu, ale také díky mobilním datovým technologiím i</w:t>
      </w:r>
      <w:r w:rsidR="00D2777F">
        <w:t> </w:t>
      </w:r>
      <w:r w:rsidRPr="00823907">
        <w:t>z</w:t>
      </w:r>
      <w:r w:rsidR="00D2777F">
        <w:t> </w:t>
      </w:r>
      <w:r w:rsidRPr="00823907">
        <w:t xml:space="preserve">chytrých mobilů a </w:t>
      </w:r>
      <w:proofErr w:type="spellStart"/>
      <w:r w:rsidRPr="00823907">
        <w:t>tabletů</w:t>
      </w:r>
      <w:proofErr w:type="spellEnd"/>
      <w:r w:rsidRPr="00823907">
        <w:t xml:space="preserve"> apod. Široké možnosti uplatnění nabízí tzv. IP kamery</w:t>
      </w:r>
      <w:r w:rsidR="0047334A">
        <w:t>, viz obr. 5</w:t>
      </w:r>
      <w:r w:rsidRPr="00823907">
        <w:t>.</w:t>
      </w:r>
    </w:p>
    <w:p w14:paraId="1157FA78" w14:textId="77777777" w:rsidR="009B6EA0" w:rsidRDefault="009B6EA0" w:rsidP="0047334A">
      <w:pPr>
        <w:jc w:val="both"/>
      </w:pPr>
      <w:r w:rsidRPr="00823907">
        <w:t>Na rozdíl od klasických webových kamer připojovaným k počítačům jde o</w:t>
      </w:r>
      <w:r w:rsidR="00D2777F">
        <w:t> </w:t>
      </w:r>
      <w:r w:rsidRPr="00823907">
        <w:t>samostatně fungující zařízení, které neslouží primárně pro internetovou komunikaci, ale jedná se o dohledové a bezpečnostní řešení.  IP kamery pracují nezávisle na osobním počítači a připojují se přímo k infrastruktuře počítačové sítě. Jejím prostřednictvím pak také k internetu, díky čemuž lze sledovat živý přímý přenos kdekoliv na světě, kde je internet k dispozici. Chytrá čidla rovněž nabízejí ochranu před požárem, únikem plynu nebo vytopením. Vedle majetku tak pomáhají chránit i životy.</w:t>
      </w:r>
    </w:p>
    <w:p w14:paraId="77309273" w14:textId="77777777" w:rsidR="0047334A" w:rsidRDefault="00537BC7" w:rsidP="0047334A">
      <w:pPr>
        <w:ind w:firstLine="1134"/>
      </w:pPr>
      <w:r>
        <w:rPr>
          <w:noProof/>
          <w:lang w:eastAsia="cs-CZ"/>
        </w:rPr>
        <w:drawing>
          <wp:inline distT="0" distB="0" distL="0" distR="0" wp14:anchorId="4DB16199" wp14:editId="28F9FEA7">
            <wp:extent cx="2505075" cy="2400300"/>
            <wp:effectExtent l="0" t="0" r="9525" b="0"/>
            <wp:docPr id="1" name="obrázek 24" descr="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amer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05075" cy="2400300"/>
                    </a:xfrm>
                    <a:prstGeom prst="rect">
                      <a:avLst/>
                    </a:prstGeom>
                    <a:noFill/>
                    <a:ln>
                      <a:noFill/>
                    </a:ln>
                  </pic:spPr>
                </pic:pic>
              </a:graphicData>
            </a:graphic>
          </wp:inline>
        </w:drawing>
      </w:r>
    </w:p>
    <w:p w14:paraId="1D6F4336" w14:textId="77777777" w:rsidR="0047334A" w:rsidRPr="0047334A" w:rsidRDefault="0047334A" w:rsidP="0047334A">
      <w:pPr>
        <w:rPr>
          <w:i/>
        </w:rPr>
      </w:pPr>
      <w:r>
        <w:rPr>
          <w:i/>
        </w:rPr>
        <w:t>Obr. 5 IP kamera</w:t>
      </w:r>
    </w:p>
    <w:p w14:paraId="507224CA" w14:textId="77777777" w:rsidR="009B6EA0" w:rsidRPr="00823907" w:rsidRDefault="009B6EA0" w:rsidP="00947779">
      <w:pPr>
        <w:pStyle w:val="Nadpis3"/>
        <w:numPr>
          <w:ilvl w:val="0"/>
          <w:numId w:val="75"/>
        </w:numPr>
      </w:pPr>
      <w:bookmarkStart w:id="159" w:name="_Toc454008407"/>
      <w:bookmarkStart w:id="160" w:name="_Toc454480446"/>
      <w:r w:rsidRPr="00823907">
        <w:lastRenderedPageBreak/>
        <w:t>Úspory energií</w:t>
      </w:r>
      <w:bookmarkEnd w:id="159"/>
      <w:bookmarkEnd w:id="160"/>
    </w:p>
    <w:p w14:paraId="45FA3FBC" w14:textId="77777777" w:rsidR="009B6EA0" w:rsidRPr="00823907" w:rsidRDefault="009B6EA0" w:rsidP="0047334A">
      <w:pPr>
        <w:jc w:val="both"/>
      </w:pPr>
      <w:r w:rsidRPr="00823907">
        <w:t>Dalším cílem inteligentního domu je nejen snížení spotřeby energií a tím snížení nákladů na bydlení, ale potažmo i ochrana životního prostředí.  Dnes se stále ještě energie získává spalováním fosilních paliv a snížením spotřeby přispíváme ke zlepšení životního prostředí. Díky elektronické regulaci topení a osvětlení můžeme uspořit až jednu třetinu nákladů. Požadované režimy tepla a osvětlení lze nastavit pro každý den a</w:t>
      </w:r>
      <w:r w:rsidR="00B4608B">
        <w:t> </w:t>
      </w:r>
      <w:r w:rsidRPr="00823907">
        <w:t>každou místnost zvlášť. Po odchodu obyvatel se automaticky sníží teplota a vypnou se zapomenutá světla. Při otevření okna se vypne topení pod ním. V místnostech a</w:t>
      </w:r>
      <w:r w:rsidR="00B4608B">
        <w:t> </w:t>
      </w:r>
      <w:r w:rsidRPr="00823907">
        <w:t>chodbách, kde se lidé zdržují krátce je světlo samo zapínáno a vypínáno, tím odpadá možnost zapomenout zhasnout. Nejúspornější způsob spínání osvětlení, kde se lidé zdržují krátce např. na chodbě, ve sklepě, v komoře v šatně apod., je pomocí snímačů pohybu nebo přítomnosti osob. To platí i pro přístupové cesty, kdy při denním dostatečném osvětlení je snímač pro rozsvícení světla automaticky zablokován. Pomocí snímačů venkovního světla se řídí intenzita osvětlení uvnitř domu a při západu světla se jeho intenzita plynule zvyšuje. Během noci se světla na chodbě a v koupelně rozsvítí na nižší intenzitu, aby neoslňovala. U osvětlení, které pravidelně svítí denně déle než jednu hodinu</w:t>
      </w:r>
      <w:r w:rsidR="0047334A">
        <w:t>,</w:t>
      </w:r>
      <w:r w:rsidRPr="00823907">
        <w:t xml:space="preserve"> se vyplatí svítidla s úspornou zářivkou nebo LED svítidla, které mají nižší spotřebu a</w:t>
      </w:r>
      <w:r w:rsidR="00D2777F">
        <w:t> </w:t>
      </w:r>
      <w:r w:rsidRPr="00823907">
        <w:t>mnohonásobně delší životnost než úsporné zářivky. Energetický náročné spotřebiče domácnosti jsou v činnosti v čase, kdy je cena elektrické energie nižší.</w:t>
      </w:r>
    </w:p>
    <w:p w14:paraId="2C6BEDC8" w14:textId="77777777" w:rsidR="009B6EA0" w:rsidRPr="00823907" w:rsidRDefault="009B6EA0" w:rsidP="0047334A">
      <w:pPr>
        <w:jc w:val="both"/>
      </w:pPr>
      <w:r w:rsidRPr="00823907">
        <w:t>Odpojování zásuvkových okruhů je důležitou funkcí nejen pro úsporu energií, ale i pro bezpečnost inteligentního domu. Úrazům elektrickým proudem předejde systém tím, že bezpečně odpojí všechny zásuvky v dětském pokoji, když jdou děti spát. Po odjezdu na dovolenou nemusíte přemýšlet, jestli jste vypnuli sporák či žehličku.</w:t>
      </w:r>
    </w:p>
    <w:p w14:paraId="438DED5E" w14:textId="77777777" w:rsidR="009B6EA0" w:rsidRPr="0047334A" w:rsidRDefault="009B6EA0" w:rsidP="0047334A">
      <w:pPr>
        <w:jc w:val="both"/>
      </w:pPr>
      <w:r w:rsidRPr="00823907">
        <w:t xml:space="preserve">Neméně důležitým faktorem úspory energií je nejen způsob získávání tepla (tepelné čerpadlo, solární kolektor), ale i stavební řešení domu (tzv. nízkoenergetické nebo pasivní domy). Sebedokonalejší řízení a regulace nebude pro úsporu energií tak významná, pokud bude mít dům velký činitel úniku tepla. Pro určení celkové tepelné charakteristiky a spotřeby energie na vytápění vznikl nový způsob posuzování, který má původ ve směrnici Evropského parlamentu a Rady č. 2002/91/ES o energetické náročnosti budov. </w:t>
      </w:r>
      <w:r w:rsidRPr="0047334A">
        <w:rPr>
          <w:color w:val="000000" w:themeColor="text1"/>
        </w:rPr>
        <w:t xml:space="preserve">Metoda výpočtu a hodnocení energetické náročnosti je do českých předpisů převzata novelizovanou vyhláškou MPO č. 291/2001 Sb., </w:t>
      </w:r>
      <w:r w:rsidRPr="00823907">
        <w:t xml:space="preserve">která se odkazuje mj. na výpočtové nástroje v normách (z našich zejména v revidované ČSN 73 0450, </w:t>
      </w:r>
      <w:r w:rsidRPr="00823907">
        <w:lastRenderedPageBreak/>
        <w:t xml:space="preserve">harmonizovaných ČSN EN či ČSN EN ISO, z připravovaných </w:t>
      </w:r>
      <w:proofErr w:type="spellStart"/>
      <w:r w:rsidRPr="00823907">
        <w:t>pEN</w:t>
      </w:r>
      <w:proofErr w:type="spellEnd"/>
      <w:r w:rsidRPr="00823907">
        <w:t xml:space="preserve"> a </w:t>
      </w:r>
      <w:proofErr w:type="spellStart"/>
      <w:r w:rsidRPr="00823907">
        <w:t>pEN</w:t>
      </w:r>
      <w:proofErr w:type="spellEnd"/>
      <w:r w:rsidRPr="00823907">
        <w:t xml:space="preserve"> WI na podporu směrnice EPBD budou převzaty potřebné dokumenty jako </w:t>
      </w:r>
      <w:proofErr w:type="spellStart"/>
      <w:r w:rsidRPr="00823907">
        <w:t>pČSN</w:t>
      </w:r>
      <w:proofErr w:type="spellEnd"/>
      <w:r w:rsidRPr="00823907">
        <w:t>).</w:t>
      </w:r>
    </w:p>
    <w:p w14:paraId="36D81594" w14:textId="77777777" w:rsidR="009B6EA0" w:rsidRPr="0004468F" w:rsidRDefault="009B6EA0" w:rsidP="0004468F">
      <w:pPr>
        <w:ind w:firstLine="0"/>
        <w:rPr>
          <w:b/>
        </w:rPr>
      </w:pPr>
      <w:bookmarkStart w:id="161" w:name="_Toc454008408"/>
      <w:r w:rsidRPr="0004468F">
        <w:rPr>
          <w:b/>
        </w:rPr>
        <w:t>Stupeň energetické náročnosti</w:t>
      </w:r>
      <w:bookmarkEnd w:id="161"/>
    </w:p>
    <w:p w14:paraId="1AC08DDC" w14:textId="77777777" w:rsidR="009B6EA0" w:rsidRPr="00823907" w:rsidRDefault="009B6EA0" w:rsidP="0047334A">
      <w:pPr>
        <w:spacing w:before="0" w:after="0"/>
      </w:pPr>
      <w:r w:rsidRPr="00823907">
        <w:t>Jde o veličinu, která je uvedena v energetickém štítku, někdy pod zkratkou SEN. Dojde se k ní takto:</w:t>
      </w:r>
    </w:p>
    <w:p w14:paraId="680EE226" w14:textId="77777777" w:rsidR="0047334A" w:rsidRDefault="0047334A" w:rsidP="0047334A">
      <w:pPr>
        <w:ind w:firstLine="0"/>
      </w:pPr>
      <w:r>
        <w:rPr>
          <w:noProof/>
          <w:lang w:eastAsia="cs-CZ"/>
        </w:rPr>
        <w:drawing>
          <wp:inline distT="0" distB="0" distL="0" distR="0" wp14:anchorId="19AB1EDE" wp14:editId="54CBE817">
            <wp:extent cx="5399405" cy="5655166"/>
            <wp:effectExtent l="0" t="0" r="0" b="3175"/>
            <wp:docPr id="1730077176" name="Obrázek 1730077176" descr="https://eluc.kr-olomoucky.cz/uploads/images/18390/energeticky-sti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eluc.kr-olomoucky.cz/uploads/images/18390/energeticky-stitek.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99405" cy="5655166"/>
                    </a:xfrm>
                    <a:prstGeom prst="rect">
                      <a:avLst/>
                    </a:prstGeom>
                    <a:noFill/>
                    <a:ln>
                      <a:noFill/>
                    </a:ln>
                  </pic:spPr>
                </pic:pic>
              </a:graphicData>
            </a:graphic>
          </wp:inline>
        </w:drawing>
      </w:r>
    </w:p>
    <w:p w14:paraId="1E06B29C" w14:textId="77777777" w:rsidR="0047334A" w:rsidRPr="0047334A" w:rsidRDefault="0047334A" w:rsidP="0047334A">
      <w:pPr>
        <w:ind w:firstLine="0"/>
        <w:rPr>
          <w:i/>
        </w:rPr>
      </w:pPr>
      <w:r>
        <w:tab/>
      </w:r>
      <w:r>
        <w:rPr>
          <w:i/>
        </w:rPr>
        <w:t>Tab. 1 Stupeň energetické náročnosti</w:t>
      </w:r>
    </w:p>
    <w:p w14:paraId="01FEC63E" w14:textId="77777777" w:rsidR="0047334A" w:rsidRDefault="009B6EA0" w:rsidP="00947779">
      <w:pPr>
        <w:pStyle w:val="Odstavecseseznamem"/>
        <w:numPr>
          <w:ilvl w:val="0"/>
          <w:numId w:val="77"/>
        </w:numPr>
        <w:ind w:left="0" w:firstLine="360"/>
        <w:jc w:val="both"/>
      </w:pPr>
      <w:r w:rsidRPr="00823907">
        <w:t>Nejprve se podle vyhlášky vypočítá celková potřeba energie posuzované budovy při započítání konkrétního řešení stavebních konstrukcí, orientace budovy, způsobu jejího zásobování energiemi na vytápění a chlazení (včetně větrání a klimatizace), osvětlení a</w:t>
      </w:r>
      <w:r w:rsidR="00D2777F">
        <w:t> </w:t>
      </w:r>
      <w:r w:rsidRPr="00823907">
        <w:t>ohřev teplé vody při standardizovaném užívání budovy.</w:t>
      </w:r>
    </w:p>
    <w:p w14:paraId="2607FB83" w14:textId="77777777" w:rsidR="009B6EA0" w:rsidRPr="00823907" w:rsidRDefault="009B6EA0" w:rsidP="00947779">
      <w:pPr>
        <w:pStyle w:val="Odstavecseseznamem"/>
        <w:numPr>
          <w:ilvl w:val="0"/>
          <w:numId w:val="77"/>
        </w:numPr>
        <w:ind w:left="0" w:firstLine="360"/>
        <w:jc w:val="both"/>
      </w:pPr>
      <w:r w:rsidRPr="00823907">
        <w:lastRenderedPageBreak/>
        <w:t>Souběžně se provede stejnou výpočtovou metodou stejný výpočet pro referenční budovu, tj. modelovou budovu se stejnou geometrií jako má budova posuzovaná, za stejných klimatických podmínek a stejného standardizovaného užívání, avšak pro jednoznačnou (referenční) orientaci budovy a pro její určené (referenční) zásobování energií. Při výpočtu se přitom uvažují (platnými normami) požadované vlastnosti obálky budovy a požadované vlastnosti technického zařízení budovy na vytápění, větrání, chlazení, popř. klimatizaci, osvětlení a ohřev teplé vody. Získá se tak tzv. požadovaná energetická náročnost budovy.</w:t>
      </w:r>
    </w:p>
    <w:p w14:paraId="1B4892E8" w14:textId="77777777" w:rsidR="002C754E" w:rsidRDefault="009B6EA0" w:rsidP="002C754E">
      <w:pPr>
        <w:jc w:val="both"/>
      </w:pPr>
      <w:r w:rsidRPr="00823907">
        <w:t xml:space="preserve">Hodnocení energetické náročnosti (SEN) budovy je pak podíl hodnoty energetické náročnosti budovy podle bodu A </w:t>
      </w:r>
      <w:proofErr w:type="gramStart"/>
      <w:r w:rsidRPr="00823907">
        <w:t>ku</w:t>
      </w:r>
      <w:proofErr w:type="gramEnd"/>
      <w:r w:rsidRPr="00823907">
        <w:t xml:space="preserve"> hodnotě energetické náročnosti referenční budovy podle bodu B a vyjadřuje se v procentech. Hodnocení se tedy neprovádí přímým porovnáním se změřenou energetickou spotřebu domu (která ve skutečnosti velmi závisí na proměnném chování jeho obyvatel a proměnlivém počasí). Hodnocená budova musí být navržena a provedena či změněna tak, aby její energetická náročnost nebyla vyšší než požadovaná. Podrobný postup stanoví novelizovaná vyhláška MPO č. 291/2001 Sb.</w:t>
      </w:r>
    </w:p>
    <w:p w14:paraId="4A388F3E" w14:textId="77777777" w:rsidR="002C754E" w:rsidRDefault="002C754E">
      <w:r>
        <w:br w:type="page"/>
      </w:r>
    </w:p>
    <w:p w14:paraId="76DC29DE" w14:textId="77777777" w:rsidR="009B6EA0" w:rsidRPr="00823907" w:rsidRDefault="009B6EA0" w:rsidP="00947779">
      <w:pPr>
        <w:pStyle w:val="Nadpis3"/>
        <w:numPr>
          <w:ilvl w:val="0"/>
          <w:numId w:val="75"/>
        </w:numPr>
      </w:pPr>
      <w:bookmarkStart w:id="162" w:name="_Toc454008409"/>
      <w:bookmarkStart w:id="163" w:name="_Toc454480447"/>
      <w:r w:rsidRPr="00823907">
        <w:lastRenderedPageBreak/>
        <w:t>Zábava</w:t>
      </w:r>
      <w:bookmarkEnd w:id="162"/>
      <w:bookmarkEnd w:id="163"/>
    </w:p>
    <w:p w14:paraId="773F1C83" w14:textId="77777777" w:rsidR="009B6EA0" w:rsidRPr="00823907" w:rsidRDefault="009B6EA0" w:rsidP="00C943D8">
      <w:pPr>
        <w:spacing w:after="0"/>
        <w:jc w:val="both"/>
      </w:pPr>
      <w:r w:rsidRPr="00823907">
        <w:t xml:space="preserve">V inteligentním domě je i místo pro zábavu a odpočinek. Profesionálně navržené domácí kino a </w:t>
      </w:r>
      <w:proofErr w:type="spellStart"/>
      <w:r w:rsidRPr="00823907">
        <w:t>multiroom</w:t>
      </w:r>
      <w:proofErr w:type="spellEnd"/>
      <w:r w:rsidRPr="00823907">
        <w:t xml:space="preserve"> audiosystém, který um</w:t>
      </w:r>
      <w:r w:rsidR="002C754E">
        <w:t xml:space="preserve">ožňuje poslouchat hudbu v každé </w:t>
      </w:r>
      <w:r w:rsidRPr="00823907">
        <w:t>místnosti včetně koupelny, venkovní terasy apod. Důležité je především co ne</w:t>
      </w:r>
      <w:r w:rsidR="002C754E">
        <w:t xml:space="preserve">jsnazší ovládání, díky kterému </w:t>
      </w:r>
      <w:r w:rsidRPr="00823907">
        <w:t>je audiovizuální techni</w:t>
      </w:r>
      <w:r w:rsidR="002C754E">
        <w:t xml:space="preserve">ka častěji v inteligentním domě </w:t>
      </w:r>
      <w:r w:rsidRPr="00823907">
        <w:t>využívána. Např. pomocí jednoho tlačítka můžeme pustit film na DVD, aniž bychom museli myslet na to, že nejprve je potřeba zapnout televizi, přehrávač DVD, případně zesilovač aj. Pomocí stejného tlačítka spustíme rolety</w:t>
      </w:r>
      <w:r w:rsidR="002C754E">
        <w:t>,</w:t>
      </w:r>
      <w:r w:rsidRPr="00823907">
        <w:t xml:space="preserve"> případně zatáhneme závěs a</w:t>
      </w:r>
      <w:r w:rsidR="00B4608B">
        <w:t> </w:t>
      </w:r>
      <w:r w:rsidRPr="00823907">
        <w:t>ztlumíme osvětlení k příjemnému sledování filmu.</w:t>
      </w:r>
    </w:p>
    <w:p w14:paraId="4B35B8F6" w14:textId="77777777" w:rsidR="009B6EA0" w:rsidRPr="00823907" w:rsidRDefault="009B6EA0" w:rsidP="00C943D8">
      <w:pPr>
        <w:spacing w:before="0" w:after="0"/>
        <w:jc w:val="both"/>
      </w:pPr>
      <w:r w:rsidRPr="00823907">
        <w:t>Domácí kino, stejně jako další elektronické zařízení a přístroje prochází neustálým vývojem. Sportovní přenosy, filmy a další pořady můžeme sledovat různými zobrazovači, od ploché obrazovky (Plazma, LCD, LED) až po dataprojektory apod. K</w:t>
      </w:r>
      <w:r w:rsidR="00B4608B">
        <w:t> </w:t>
      </w:r>
      <w:r w:rsidRPr="00823907">
        <w:t>domácímu kinu patří prostorový zvuk. Reproduktorová soustava patří mezi standartní produkty, jež se nemění a neprochází tak bouřlivým rozvojem jako ostatní domácí elektronika.</w:t>
      </w:r>
    </w:p>
    <w:p w14:paraId="67059A72" w14:textId="77777777" w:rsidR="009B6EA0" w:rsidRPr="00823907" w:rsidRDefault="009B6EA0" w:rsidP="00C943D8">
      <w:pPr>
        <w:spacing w:before="0" w:after="0"/>
        <w:jc w:val="both"/>
      </w:pPr>
      <w:r w:rsidRPr="00823907">
        <w:t>Výběr televizoru pro chytrou domácnost dnes není nijak těžký. Už ve střední cenové relaci se pohybují chytré televizory</w:t>
      </w:r>
      <w:r w:rsidR="002C754E">
        <w:t>, viz obr. 6</w:t>
      </w:r>
      <w:r w:rsidRPr="00823907">
        <w:t xml:space="preserve"> (Smart TV), které poslouží více než dobře. Podporují přístup k Internetu a instalaci aplikací, které rozšiřují jejich funkcionalitu. Koncept je tedy velmi podobný chytrým mobilům a </w:t>
      </w:r>
      <w:proofErr w:type="spellStart"/>
      <w:r w:rsidRPr="00823907">
        <w:t>tabletům</w:t>
      </w:r>
      <w:proofErr w:type="spellEnd"/>
      <w:r w:rsidRPr="00823907">
        <w:t>. Dokonce lze instalovat i jednoduché hry.</w:t>
      </w:r>
      <w:r w:rsidR="002C754E">
        <w:t xml:space="preserve"> </w:t>
      </w:r>
      <w:r w:rsidRPr="00823907">
        <w:t>Podpora plného vysokého rozlišení (</w:t>
      </w:r>
      <w:proofErr w:type="spellStart"/>
      <w:r w:rsidRPr="00823907">
        <w:t>FullHD</w:t>
      </w:r>
      <w:proofErr w:type="spellEnd"/>
      <w:r w:rsidRPr="00823907">
        <w:t>, 1080p) se již stala samozřejmostí. Do stejné pozice se dostává i podpora 3D obrazu, byť ne každý tento hojně propagované funkcionalitě holduje. Průzkumy z praxe totiž ukazují, že současné technologie 3D televizorů nedovedou žádoucí prožitek z 3D obrazu nabídnout každému.</w:t>
      </w:r>
    </w:p>
    <w:p w14:paraId="5D02E287" w14:textId="77777777" w:rsidR="002C754E" w:rsidRDefault="002C754E" w:rsidP="002C754E">
      <w:pPr>
        <w:keepNext/>
        <w:ind w:firstLine="0"/>
      </w:pPr>
      <w:r>
        <w:rPr>
          <w:noProof/>
          <w:lang w:eastAsia="cs-CZ"/>
        </w:rPr>
        <w:drawing>
          <wp:inline distT="0" distB="0" distL="0" distR="0" wp14:anchorId="2D939219" wp14:editId="11589776">
            <wp:extent cx="4219575" cy="2066925"/>
            <wp:effectExtent l="0" t="0" r="9525" b="9525"/>
            <wp:docPr id="1730077177" name="obrázek 9" descr="https://eluc.kr-olomoucky.cz/uploads/images/18393/smart-telev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luc.kr-olomoucky.cz/uploads/images/18393/smart-televiz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19575" cy="2066925"/>
                    </a:xfrm>
                    <a:prstGeom prst="rect">
                      <a:avLst/>
                    </a:prstGeom>
                    <a:noFill/>
                    <a:ln>
                      <a:noFill/>
                    </a:ln>
                  </pic:spPr>
                </pic:pic>
              </a:graphicData>
            </a:graphic>
          </wp:inline>
        </w:drawing>
      </w:r>
    </w:p>
    <w:p w14:paraId="52B92A16" w14:textId="77777777" w:rsidR="009B6EA0" w:rsidRPr="002C754E" w:rsidRDefault="002C754E" w:rsidP="002C754E">
      <w:pPr>
        <w:pStyle w:val="Titulek"/>
        <w:ind w:firstLine="709"/>
      </w:pPr>
      <w:r>
        <w:t>Obr. 6 Smart TV</w:t>
      </w:r>
    </w:p>
    <w:p w14:paraId="24906E0D" w14:textId="77777777" w:rsidR="009B6EA0" w:rsidRPr="00F42E60" w:rsidRDefault="009B6EA0" w:rsidP="009B6EA0">
      <w:pPr>
        <w:pStyle w:val="Nadpis1"/>
        <w:rPr>
          <w:shd w:val="clear" w:color="auto" w:fill="FCFCFC"/>
        </w:rPr>
      </w:pPr>
      <w:bookmarkStart w:id="164" w:name="_Toc454480448"/>
      <w:bookmarkStart w:id="165" w:name="_Toc454008410"/>
      <w:r w:rsidRPr="00F42E60">
        <w:rPr>
          <w:shd w:val="clear" w:color="auto" w:fill="FCFCFC"/>
        </w:rPr>
        <w:lastRenderedPageBreak/>
        <w:t>PŘÍLOHA</w:t>
      </w:r>
      <w:bookmarkEnd w:id="164"/>
      <w:r w:rsidRPr="00F42E60">
        <w:rPr>
          <w:shd w:val="clear" w:color="auto" w:fill="FCFCFC"/>
        </w:rPr>
        <w:t xml:space="preserve"> </w:t>
      </w:r>
      <w:bookmarkEnd w:id="165"/>
    </w:p>
    <w:p w14:paraId="53DABD51" w14:textId="77777777" w:rsidR="00C943D8" w:rsidRDefault="009B6EA0" w:rsidP="00C943D8">
      <w:pPr>
        <w:pStyle w:val="Nadpis2"/>
        <w:numPr>
          <w:ilvl w:val="0"/>
          <w:numId w:val="0"/>
        </w:numPr>
        <w:spacing w:before="0" w:beforeAutospacing="0" w:after="0" w:afterAutospacing="0"/>
      </w:pPr>
      <w:bookmarkStart w:id="166" w:name="_Toc454480449"/>
      <w:r w:rsidRPr="00F42E60">
        <w:t>DOTAZNÍK  SURVIO</w:t>
      </w:r>
      <w:bookmarkEnd w:id="166"/>
      <w:r w:rsidR="00C943D8">
        <w:t xml:space="preserve"> </w:t>
      </w:r>
    </w:p>
    <w:p w14:paraId="099DA90A" w14:textId="77777777" w:rsidR="009B6EA0" w:rsidRPr="00C943D8" w:rsidRDefault="009B6EA0" w:rsidP="000D5AB1">
      <w:pPr>
        <w:ind w:firstLine="0"/>
      </w:pPr>
      <w:r w:rsidRPr="00C943D8">
        <w:t>Inteligentní a zabezpečený dům</w:t>
      </w:r>
    </w:p>
    <w:p w14:paraId="006AAB98" w14:textId="77777777" w:rsidR="009B6EA0" w:rsidRPr="001250CB" w:rsidRDefault="009B6EA0" w:rsidP="00947779">
      <w:pPr>
        <w:pStyle w:val="Odstavecseseznamem"/>
        <w:numPr>
          <w:ilvl w:val="0"/>
          <w:numId w:val="65"/>
        </w:numPr>
        <w:autoSpaceDE w:val="0"/>
        <w:autoSpaceDN w:val="0"/>
        <w:adjustRightInd w:val="0"/>
        <w:spacing w:before="0" w:after="0"/>
        <w:rPr>
          <w:rFonts w:cs="Times New Roman"/>
          <w:b/>
          <w:szCs w:val="24"/>
        </w:rPr>
      </w:pPr>
      <w:r w:rsidRPr="001250CB">
        <w:rPr>
          <w:rFonts w:cs="Times New Roman"/>
          <w:b/>
          <w:szCs w:val="24"/>
        </w:rPr>
        <w:t>Věk</w:t>
      </w:r>
    </w:p>
    <w:p w14:paraId="17459A39" w14:textId="77777777" w:rsidR="009B6EA0" w:rsidRPr="00D936EF" w:rsidRDefault="009B6EA0" w:rsidP="00947779">
      <w:pPr>
        <w:pStyle w:val="Odstavecseseznamem"/>
        <w:numPr>
          <w:ilvl w:val="0"/>
          <w:numId w:val="59"/>
        </w:numPr>
        <w:autoSpaceDE w:val="0"/>
        <w:autoSpaceDN w:val="0"/>
        <w:adjustRightInd w:val="0"/>
        <w:spacing w:before="0" w:after="0"/>
        <w:rPr>
          <w:rFonts w:cs="Times New Roman"/>
          <w:szCs w:val="24"/>
        </w:rPr>
      </w:pPr>
      <w:r w:rsidRPr="00D936EF">
        <w:rPr>
          <w:rFonts w:cs="Times New Roman"/>
          <w:szCs w:val="24"/>
        </w:rPr>
        <w:t xml:space="preserve">10 </w:t>
      </w:r>
      <w:r>
        <w:rPr>
          <w:rFonts w:cs="Times New Roman"/>
          <w:szCs w:val="24"/>
        </w:rPr>
        <w:t>–</w:t>
      </w:r>
      <w:r w:rsidRPr="00D936EF">
        <w:rPr>
          <w:rFonts w:cs="Times New Roman"/>
          <w:szCs w:val="24"/>
        </w:rPr>
        <w:t xml:space="preserve"> 15</w:t>
      </w:r>
      <w:r>
        <w:rPr>
          <w:rFonts w:cs="Times New Roman"/>
          <w:szCs w:val="24"/>
        </w:rPr>
        <w:tab/>
      </w:r>
    </w:p>
    <w:p w14:paraId="643A326E" w14:textId="77777777" w:rsidR="009B6EA0" w:rsidRPr="00D936EF" w:rsidRDefault="009B6EA0" w:rsidP="00947779">
      <w:pPr>
        <w:pStyle w:val="Odstavecseseznamem"/>
        <w:numPr>
          <w:ilvl w:val="0"/>
          <w:numId w:val="59"/>
        </w:numPr>
        <w:autoSpaceDE w:val="0"/>
        <w:autoSpaceDN w:val="0"/>
        <w:adjustRightInd w:val="0"/>
        <w:spacing w:before="0" w:after="0"/>
        <w:rPr>
          <w:rFonts w:cs="Times New Roman"/>
          <w:szCs w:val="24"/>
        </w:rPr>
      </w:pPr>
      <w:r w:rsidRPr="00D936EF">
        <w:rPr>
          <w:rFonts w:cs="Times New Roman"/>
          <w:szCs w:val="24"/>
        </w:rPr>
        <w:t>15 - 20</w:t>
      </w:r>
    </w:p>
    <w:p w14:paraId="27AD945F" w14:textId="77777777" w:rsidR="009B6EA0" w:rsidRPr="00D936EF" w:rsidRDefault="009B6EA0" w:rsidP="00947779">
      <w:pPr>
        <w:pStyle w:val="Odstavecseseznamem"/>
        <w:numPr>
          <w:ilvl w:val="0"/>
          <w:numId w:val="59"/>
        </w:numPr>
        <w:autoSpaceDE w:val="0"/>
        <w:autoSpaceDN w:val="0"/>
        <w:adjustRightInd w:val="0"/>
        <w:spacing w:before="0" w:after="0"/>
        <w:rPr>
          <w:rFonts w:cs="Times New Roman"/>
          <w:szCs w:val="24"/>
        </w:rPr>
      </w:pPr>
      <w:r w:rsidRPr="00D936EF">
        <w:rPr>
          <w:rFonts w:cs="Times New Roman"/>
          <w:szCs w:val="24"/>
        </w:rPr>
        <w:t>20 - 35</w:t>
      </w:r>
    </w:p>
    <w:p w14:paraId="4921B99B" w14:textId="77777777" w:rsidR="009B6EA0" w:rsidRPr="00D936EF" w:rsidRDefault="009B6EA0" w:rsidP="00947779">
      <w:pPr>
        <w:pStyle w:val="Odstavecseseznamem"/>
        <w:numPr>
          <w:ilvl w:val="0"/>
          <w:numId w:val="59"/>
        </w:numPr>
        <w:autoSpaceDE w:val="0"/>
        <w:autoSpaceDN w:val="0"/>
        <w:adjustRightInd w:val="0"/>
        <w:spacing w:before="0" w:after="0"/>
        <w:rPr>
          <w:rFonts w:cs="Times New Roman"/>
          <w:szCs w:val="24"/>
        </w:rPr>
      </w:pPr>
      <w:r w:rsidRPr="00D936EF">
        <w:rPr>
          <w:rFonts w:cs="Times New Roman"/>
          <w:szCs w:val="24"/>
        </w:rPr>
        <w:t>35 - 60</w:t>
      </w:r>
    </w:p>
    <w:p w14:paraId="2DDA58E2" w14:textId="77777777" w:rsidR="009B6EA0" w:rsidRDefault="009B6EA0" w:rsidP="00947779">
      <w:pPr>
        <w:pStyle w:val="Odstavecseseznamem"/>
        <w:numPr>
          <w:ilvl w:val="0"/>
          <w:numId w:val="59"/>
        </w:numPr>
        <w:autoSpaceDE w:val="0"/>
        <w:autoSpaceDN w:val="0"/>
        <w:adjustRightInd w:val="0"/>
        <w:spacing w:after="0"/>
        <w:rPr>
          <w:rFonts w:cs="Times New Roman"/>
          <w:szCs w:val="24"/>
        </w:rPr>
      </w:pPr>
      <w:r w:rsidRPr="00D936EF">
        <w:rPr>
          <w:rFonts w:cs="Times New Roman"/>
          <w:szCs w:val="24"/>
        </w:rPr>
        <w:t>60 a více</w:t>
      </w:r>
    </w:p>
    <w:p w14:paraId="2C90AD52" w14:textId="77777777" w:rsidR="009B6EA0" w:rsidRDefault="009B6EA0" w:rsidP="009B6EA0">
      <w:pPr>
        <w:pStyle w:val="Odstavecseseznamem"/>
        <w:autoSpaceDE w:val="0"/>
        <w:autoSpaceDN w:val="0"/>
        <w:adjustRightInd w:val="0"/>
        <w:spacing w:after="0"/>
        <w:ind w:firstLine="0"/>
        <w:rPr>
          <w:rFonts w:cs="Times New Roman"/>
          <w:szCs w:val="24"/>
        </w:rPr>
      </w:pPr>
    </w:p>
    <w:p w14:paraId="4555E6C0" w14:textId="77777777" w:rsidR="009B6EA0" w:rsidRPr="001250CB" w:rsidRDefault="009B6EA0" w:rsidP="00947779">
      <w:pPr>
        <w:pStyle w:val="Odstavecseseznamem"/>
        <w:numPr>
          <w:ilvl w:val="0"/>
          <w:numId w:val="65"/>
        </w:numPr>
        <w:autoSpaceDE w:val="0"/>
        <w:autoSpaceDN w:val="0"/>
        <w:adjustRightInd w:val="0"/>
        <w:spacing w:after="0"/>
        <w:rPr>
          <w:rFonts w:cs="Times New Roman"/>
          <w:b/>
          <w:szCs w:val="24"/>
        </w:rPr>
      </w:pPr>
      <w:r w:rsidRPr="001250CB">
        <w:rPr>
          <w:rFonts w:cs="Times New Roman"/>
          <w:b/>
          <w:szCs w:val="24"/>
        </w:rPr>
        <w:t>Pohlaví</w:t>
      </w:r>
    </w:p>
    <w:p w14:paraId="0B8223ED" w14:textId="77777777" w:rsidR="009B6EA0" w:rsidRPr="00D936EF" w:rsidRDefault="009B6EA0" w:rsidP="00947779">
      <w:pPr>
        <w:pStyle w:val="Odstavecseseznamem"/>
        <w:numPr>
          <w:ilvl w:val="0"/>
          <w:numId w:val="60"/>
        </w:numPr>
        <w:autoSpaceDE w:val="0"/>
        <w:autoSpaceDN w:val="0"/>
        <w:adjustRightInd w:val="0"/>
        <w:spacing w:before="0" w:after="0"/>
        <w:rPr>
          <w:rFonts w:cs="Times New Roman"/>
          <w:szCs w:val="24"/>
        </w:rPr>
      </w:pPr>
      <w:r w:rsidRPr="00D936EF">
        <w:rPr>
          <w:rFonts w:cs="Times New Roman"/>
          <w:szCs w:val="24"/>
        </w:rPr>
        <w:t>Muž</w:t>
      </w:r>
    </w:p>
    <w:p w14:paraId="1AA8FC37" w14:textId="77777777" w:rsidR="009B6EA0" w:rsidRDefault="009B6EA0" w:rsidP="00947779">
      <w:pPr>
        <w:pStyle w:val="Odstavecseseznamem"/>
        <w:numPr>
          <w:ilvl w:val="0"/>
          <w:numId w:val="60"/>
        </w:numPr>
        <w:autoSpaceDE w:val="0"/>
        <w:autoSpaceDN w:val="0"/>
        <w:adjustRightInd w:val="0"/>
        <w:spacing w:before="0" w:after="0"/>
        <w:rPr>
          <w:rFonts w:cs="Times New Roman"/>
          <w:szCs w:val="24"/>
        </w:rPr>
      </w:pPr>
      <w:r w:rsidRPr="00D936EF">
        <w:rPr>
          <w:rFonts w:cs="Times New Roman"/>
          <w:szCs w:val="24"/>
        </w:rPr>
        <w:t>Žena</w:t>
      </w:r>
    </w:p>
    <w:p w14:paraId="5FE07789" w14:textId="77777777" w:rsidR="009B6EA0" w:rsidRPr="007448C6" w:rsidRDefault="009B6EA0" w:rsidP="009B6EA0">
      <w:pPr>
        <w:pStyle w:val="Bezmezer"/>
        <w:spacing w:line="360" w:lineRule="auto"/>
        <w:ind w:firstLine="0"/>
        <w:rPr>
          <w:b w:val="0"/>
          <w:sz w:val="24"/>
          <w:szCs w:val="24"/>
        </w:rPr>
      </w:pPr>
    </w:p>
    <w:p w14:paraId="4156AD65" w14:textId="77777777" w:rsidR="009B6EA0" w:rsidRPr="001250CB" w:rsidRDefault="009B6EA0" w:rsidP="00947779">
      <w:pPr>
        <w:pStyle w:val="Odstavecseseznamem"/>
        <w:numPr>
          <w:ilvl w:val="0"/>
          <w:numId w:val="65"/>
        </w:numPr>
        <w:autoSpaceDE w:val="0"/>
        <w:autoSpaceDN w:val="0"/>
        <w:adjustRightInd w:val="0"/>
        <w:spacing w:before="0" w:after="0"/>
        <w:rPr>
          <w:rFonts w:cs="Times New Roman"/>
          <w:b/>
          <w:szCs w:val="24"/>
        </w:rPr>
      </w:pPr>
      <w:r w:rsidRPr="001250CB">
        <w:rPr>
          <w:rFonts w:cs="Times New Roman"/>
          <w:b/>
          <w:szCs w:val="24"/>
        </w:rPr>
        <w:t>Čím zatím neumíme ovládat inteligentní dům?</w:t>
      </w:r>
    </w:p>
    <w:p w14:paraId="3546C160"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Mobilní telefon</w:t>
      </w:r>
    </w:p>
    <w:p w14:paraId="767556DD"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Tablet</w:t>
      </w:r>
    </w:p>
    <w:p w14:paraId="0E925812"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Počítač</w:t>
      </w:r>
    </w:p>
    <w:p w14:paraId="1F4960B7" w14:textId="77777777" w:rsidR="009B6EA0"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Myšlenka</w:t>
      </w:r>
    </w:p>
    <w:p w14:paraId="5D100C78" w14:textId="77777777" w:rsidR="009B6EA0" w:rsidRDefault="009B6EA0" w:rsidP="009B6EA0">
      <w:pPr>
        <w:autoSpaceDE w:val="0"/>
        <w:autoSpaceDN w:val="0"/>
        <w:adjustRightInd w:val="0"/>
        <w:spacing w:before="0" w:after="0"/>
        <w:ind w:left="360" w:firstLine="0"/>
        <w:rPr>
          <w:rFonts w:cs="Times New Roman"/>
          <w:szCs w:val="24"/>
        </w:rPr>
      </w:pPr>
    </w:p>
    <w:p w14:paraId="4BBB3614" w14:textId="77777777" w:rsidR="009B6EA0" w:rsidRPr="001250CB" w:rsidRDefault="009B6EA0" w:rsidP="00947779">
      <w:pPr>
        <w:pStyle w:val="Odstavecseseznamem"/>
        <w:numPr>
          <w:ilvl w:val="0"/>
          <w:numId w:val="65"/>
        </w:numPr>
        <w:autoSpaceDE w:val="0"/>
        <w:autoSpaceDN w:val="0"/>
        <w:adjustRightInd w:val="0"/>
        <w:spacing w:before="0" w:after="0"/>
        <w:rPr>
          <w:rFonts w:cs="Times New Roman"/>
          <w:b/>
          <w:szCs w:val="24"/>
        </w:rPr>
      </w:pPr>
      <w:r w:rsidRPr="001250CB">
        <w:rPr>
          <w:rFonts w:cs="Times New Roman"/>
          <w:b/>
          <w:szCs w:val="24"/>
        </w:rPr>
        <w:t>Co má inteligentní dům umět?</w:t>
      </w:r>
    </w:p>
    <w:p w14:paraId="681678FA"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Zabezpečit proti vloupání</w:t>
      </w:r>
    </w:p>
    <w:p w14:paraId="412BF53F"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Ovládat osvětlení, topení</w:t>
      </w:r>
    </w:p>
    <w:p w14:paraId="4E6C5757"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Řídit spotřebu energií</w:t>
      </w:r>
    </w:p>
    <w:p w14:paraId="2D5F7C33" w14:textId="77777777" w:rsidR="009B6EA0"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Vše výše uvedené</w:t>
      </w:r>
    </w:p>
    <w:p w14:paraId="432C70F7" w14:textId="77777777" w:rsidR="009B6EA0" w:rsidRPr="00E20496" w:rsidRDefault="009B6EA0" w:rsidP="009B6EA0">
      <w:pPr>
        <w:autoSpaceDE w:val="0"/>
        <w:autoSpaceDN w:val="0"/>
        <w:adjustRightInd w:val="0"/>
        <w:spacing w:before="0" w:after="0"/>
        <w:ind w:left="360" w:firstLine="0"/>
        <w:rPr>
          <w:rFonts w:cs="Times New Roman"/>
          <w:szCs w:val="24"/>
        </w:rPr>
      </w:pPr>
    </w:p>
    <w:p w14:paraId="1AF695AA" w14:textId="77777777" w:rsidR="009B6EA0" w:rsidRPr="001250CB" w:rsidRDefault="009B6EA0" w:rsidP="00947779">
      <w:pPr>
        <w:pStyle w:val="Odstavecseseznamem"/>
        <w:numPr>
          <w:ilvl w:val="0"/>
          <w:numId w:val="65"/>
        </w:numPr>
        <w:autoSpaceDE w:val="0"/>
        <w:autoSpaceDN w:val="0"/>
        <w:adjustRightInd w:val="0"/>
        <w:spacing w:before="0" w:after="0"/>
        <w:rPr>
          <w:rFonts w:cs="Times New Roman"/>
          <w:b/>
          <w:szCs w:val="24"/>
        </w:rPr>
      </w:pPr>
      <w:r w:rsidRPr="001250CB">
        <w:rPr>
          <w:rFonts w:cs="Times New Roman"/>
          <w:b/>
          <w:szCs w:val="24"/>
        </w:rPr>
        <w:t>Co je podle Vás nejdůležitější?</w:t>
      </w:r>
    </w:p>
    <w:p w14:paraId="00D85DBF"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Bezpečnost</w:t>
      </w:r>
    </w:p>
    <w:p w14:paraId="07912AB4"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Úspora energií</w:t>
      </w:r>
    </w:p>
    <w:p w14:paraId="671FE559"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Komfort a pohodlí</w:t>
      </w:r>
    </w:p>
    <w:p w14:paraId="4DAE883F"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Zábava</w:t>
      </w:r>
    </w:p>
    <w:p w14:paraId="3BADB340"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Ovládání a řízení domu</w:t>
      </w:r>
    </w:p>
    <w:p w14:paraId="11C27A57" w14:textId="77777777" w:rsidR="009B6EA0" w:rsidRPr="00D732D8"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Ovládání a řízení domu na dálku</w:t>
      </w:r>
    </w:p>
    <w:p w14:paraId="6CDC1825" w14:textId="77777777" w:rsidR="009B6EA0" w:rsidRPr="001250CB" w:rsidRDefault="009B6EA0" w:rsidP="00947779">
      <w:pPr>
        <w:pStyle w:val="Odstavecseseznamem"/>
        <w:numPr>
          <w:ilvl w:val="0"/>
          <w:numId w:val="65"/>
        </w:numPr>
        <w:autoSpaceDE w:val="0"/>
        <w:autoSpaceDN w:val="0"/>
        <w:adjustRightInd w:val="0"/>
        <w:spacing w:before="0" w:after="0"/>
        <w:rPr>
          <w:rFonts w:cs="Times New Roman"/>
          <w:b/>
          <w:szCs w:val="24"/>
        </w:rPr>
      </w:pPr>
      <w:r w:rsidRPr="001250CB">
        <w:rPr>
          <w:rFonts w:cs="Times New Roman"/>
          <w:b/>
          <w:szCs w:val="24"/>
        </w:rPr>
        <w:lastRenderedPageBreak/>
        <w:t>Jak dlouho trvá, než se zloděj dostane do průměrně zabezpečeného domu?</w:t>
      </w:r>
    </w:p>
    <w:p w14:paraId="52973AA7"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5 minut</w:t>
      </w:r>
    </w:p>
    <w:p w14:paraId="0EB1F236"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10 minut</w:t>
      </w:r>
    </w:p>
    <w:p w14:paraId="5BA5B76A" w14:textId="77777777" w:rsidR="009B6EA0"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15 min</w:t>
      </w:r>
    </w:p>
    <w:p w14:paraId="7F7A4761" w14:textId="77777777" w:rsidR="009B6EA0" w:rsidRDefault="009B6EA0" w:rsidP="009B6EA0">
      <w:pPr>
        <w:spacing w:after="0"/>
      </w:pPr>
    </w:p>
    <w:p w14:paraId="11114755" w14:textId="77777777" w:rsidR="009B6EA0" w:rsidRPr="001250CB" w:rsidRDefault="009B6EA0" w:rsidP="00947779">
      <w:pPr>
        <w:pStyle w:val="Odstavecseseznamem"/>
        <w:numPr>
          <w:ilvl w:val="0"/>
          <w:numId w:val="65"/>
        </w:numPr>
        <w:autoSpaceDE w:val="0"/>
        <w:autoSpaceDN w:val="0"/>
        <w:adjustRightInd w:val="0"/>
        <w:spacing w:before="0" w:after="0"/>
        <w:rPr>
          <w:rFonts w:cs="Times New Roman"/>
          <w:b/>
          <w:szCs w:val="24"/>
        </w:rPr>
      </w:pPr>
      <w:r w:rsidRPr="001250CB">
        <w:rPr>
          <w:rFonts w:cs="Times New Roman"/>
          <w:b/>
          <w:szCs w:val="24"/>
        </w:rPr>
        <w:t>Jak dlouho trvá, než se zloděj dostane do domu bez bezpečnostních zámků?</w:t>
      </w:r>
    </w:p>
    <w:p w14:paraId="5EEA3B5A"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30 sekund</w:t>
      </w:r>
    </w:p>
    <w:p w14:paraId="5AF3E3BB"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1 minuta</w:t>
      </w:r>
    </w:p>
    <w:p w14:paraId="59745652" w14:textId="77777777" w:rsidR="009B6EA0"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více minut</w:t>
      </w:r>
    </w:p>
    <w:p w14:paraId="5F207C60" w14:textId="77777777" w:rsidR="009B6EA0" w:rsidRPr="00D936EF" w:rsidRDefault="009B6EA0" w:rsidP="009B6EA0">
      <w:pPr>
        <w:pStyle w:val="Odstavecseseznamem"/>
        <w:autoSpaceDE w:val="0"/>
        <w:autoSpaceDN w:val="0"/>
        <w:adjustRightInd w:val="0"/>
        <w:spacing w:before="0" w:after="0"/>
        <w:ind w:firstLine="0"/>
        <w:rPr>
          <w:rFonts w:cs="Times New Roman"/>
          <w:szCs w:val="24"/>
        </w:rPr>
      </w:pPr>
    </w:p>
    <w:p w14:paraId="7C5060FD" w14:textId="77777777" w:rsidR="009B6EA0" w:rsidRPr="001250CB" w:rsidRDefault="009B6EA0" w:rsidP="00947779">
      <w:pPr>
        <w:pStyle w:val="Odstavecseseznamem"/>
        <w:numPr>
          <w:ilvl w:val="0"/>
          <w:numId w:val="65"/>
        </w:numPr>
        <w:autoSpaceDE w:val="0"/>
        <w:autoSpaceDN w:val="0"/>
        <w:adjustRightInd w:val="0"/>
        <w:spacing w:before="0" w:after="0"/>
        <w:rPr>
          <w:rFonts w:cs="Times New Roman"/>
          <w:b/>
          <w:szCs w:val="24"/>
        </w:rPr>
      </w:pPr>
      <w:r w:rsidRPr="001250CB">
        <w:rPr>
          <w:rFonts w:cs="Times New Roman"/>
          <w:b/>
          <w:szCs w:val="24"/>
        </w:rPr>
        <w:t>Kudy je vloupání do domu nejsnazší?</w:t>
      </w:r>
    </w:p>
    <w:p w14:paraId="32A5BC40"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Dveře</w:t>
      </w:r>
    </w:p>
    <w:p w14:paraId="1B33C449"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Okno</w:t>
      </w:r>
    </w:p>
    <w:p w14:paraId="2BFDE09D"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Sklep</w:t>
      </w:r>
    </w:p>
    <w:p w14:paraId="459EB470" w14:textId="77777777" w:rsidR="009B6EA0"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Garáž</w:t>
      </w:r>
    </w:p>
    <w:p w14:paraId="747CF883" w14:textId="77777777" w:rsidR="009B6EA0" w:rsidRPr="00D936EF" w:rsidRDefault="009B6EA0" w:rsidP="009B6EA0">
      <w:pPr>
        <w:pStyle w:val="Odstavecseseznamem"/>
        <w:autoSpaceDE w:val="0"/>
        <w:autoSpaceDN w:val="0"/>
        <w:adjustRightInd w:val="0"/>
        <w:spacing w:before="0" w:after="0"/>
        <w:ind w:firstLine="0"/>
        <w:rPr>
          <w:rFonts w:cs="Times New Roman"/>
          <w:szCs w:val="24"/>
        </w:rPr>
      </w:pPr>
    </w:p>
    <w:p w14:paraId="7956B2E5" w14:textId="77777777" w:rsidR="009B6EA0" w:rsidRPr="001250CB" w:rsidRDefault="009B6EA0" w:rsidP="00947779">
      <w:pPr>
        <w:pStyle w:val="Odstavecseseznamem"/>
        <w:numPr>
          <w:ilvl w:val="0"/>
          <w:numId w:val="65"/>
        </w:numPr>
        <w:autoSpaceDE w:val="0"/>
        <w:autoSpaceDN w:val="0"/>
        <w:adjustRightInd w:val="0"/>
        <w:spacing w:before="0" w:after="0"/>
        <w:rPr>
          <w:rFonts w:cs="Times New Roman"/>
          <w:b/>
          <w:szCs w:val="24"/>
        </w:rPr>
      </w:pPr>
      <w:r w:rsidRPr="001250CB">
        <w:rPr>
          <w:rFonts w:cs="Times New Roman"/>
          <w:b/>
          <w:szCs w:val="24"/>
        </w:rPr>
        <w:t>Co pobídne zloděje ke vloupání nejvíce?</w:t>
      </w:r>
    </w:p>
    <w:p w14:paraId="0E19FE65"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Hezký dům</w:t>
      </w:r>
    </w:p>
    <w:p w14:paraId="16411E45"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Nové auto před domem</w:t>
      </w:r>
    </w:p>
    <w:p w14:paraId="5B32EBAC" w14:textId="77777777" w:rsidR="009B6EA0" w:rsidRPr="003F34EE"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Plná poštovní schránka</w:t>
      </w:r>
    </w:p>
    <w:p w14:paraId="4B87FE93" w14:textId="77777777" w:rsidR="009B6EA0" w:rsidRDefault="009B6EA0" w:rsidP="009B6EA0">
      <w:pPr>
        <w:spacing w:after="0"/>
      </w:pPr>
    </w:p>
    <w:p w14:paraId="3B3E261E" w14:textId="77777777" w:rsidR="009B6EA0" w:rsidRPr="001250CB" w:rsidRDefault="009B6EA0" w:rsidP="00947779">
      <w:pPr>
        <w:pStyle w:val="Odstavecseseznamem"/>
        <w:numPr>
          <w:ilvl w:val="0"/>
          <w:numId w:val="65"/>
        </w:numPr>
        <w:autoSpaceDE w:val="0"/>
        <w:autoSpaceDN w:val="0"/>
        <w:adjustRightInd w:val="0"/>
        <w:spacing w:before="0" w:after="0"/>
        <w:rPr>
          <w:rFonts w:cs="Times New Roman"/>
          <w:b/>
          <w:szCs w:val="24"/>
        </w:rPr>
      </w:pPr>
      <w:r w:rsidRPr="001250CB">
        <w:rPr>
          <w:rFonts w:cs="Times New Roman"/>
          <w:b/>
          <w:szCs w:val="24"/>
        </w:rPr>
        <w:t>Největší překážka při vloupání do domu?</w:t>
      </w:r>
    </w:p>
    <w:p w14:paraId="5A492922"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Sousedi</w:t>
      </w:r>
    </w:p>
    <w:p w14:paraId="43BBEE32"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Pes</w:t>
      </w:r>
    </w:p>
    <w:p w14:paraId="1BADBCC6"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Plot</w:t>
      </w:r>
    </w:p>
    <w:p w14:paraId="732FABC7" w14:textId="77777777" w:rsidR="009B6EA0"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Alarm</w:t>
      </w:r>
    </w:p>
    <w:p w14:paraId="06DDE5CF" w14:textId="77777777" w:rsidR="009B6EA0" w:rsidRDefault="009B6EA0" w:rsidP="009B6EA0">
      <w:pPr>
        <w:spacing w:after="0"/>
      </w:pPr>
    </w:p>
    <w:p w14:paraId="09C5FB10" w14:textId="77777777" w:rsidR="009B6EA0" w:rsidRPr="001250CB" w:rsidRDefault="009B6EA0" w:rsidP="00947779">
      <w:pPr>
        <w:pStyle w:val="Odstavecseseznamem"/>
        <w:numPr>
          <w:ilvl w:val="0"/>
          <w:numId w:val="65"/>
        </w:numPr>
        <w:autoSpaceDE w:val="0"/>
        <w:autoSpaceDN w:val="0"/>
        <w:adjustRightInd w:val="0"/>
        <w:spacing w:before="0" w:after="0"/>
        <w:rPr>
          <w:rFonts w:cs="Times New Roman"/>
          <w:b/>
          <w:szCs w:val="24"/>
        </w:rPr>
      </w:pPr>
      <w:r w:rsidRPr="001250CB">
        <w:rPr>
          <w:rFonts w:cs="Times New Roman"/>
          <w:b/>
          <w:szCs w:val="24"/>
        </w:rPr>
        <w:t>Co inteligentní dům neumí?</w:t>
      </w:r>
    </w:p>
    <w:p w14:paraId="0B3D4585"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Ohlásit požár</w:t>
      </w:r>
    </w:p>
    <w:p w14:paraId="48A0B557"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Ohlásit vloupání</w:t>
      </w:r>
    </w:p>
    <w:p w14:paraId="5859A305"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Přivolat zdravotní pomoc</w:t>
      </w:r>
    </w:p>
    <w:p w14:paraId="01CFDD8C" w14:textId="77777777" w:rsidR="009B6EA0" w:rsidRPr="00D936EF"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Otevřít bránu</w:t>
      </w:r>
    </w:p>
    <w:p w14:paraId="1E72F876" w14:textId="77777777" w:rsidR="009B6EA0" w:rsidRDefault="009B6EA0" w:rsidP="00947779">
      <w:pPr>
        <w:pStyle w:val="Odstavecseseznamem"/>
        <w:numPr>
          <w:ilvl w:val="0"/>
          <w:numId w:val="61"/>
        </w:numPr>
        <w:autoSpaceDE w:val="0"/>
        <w:autoSpaceDN w:val="0"/>
        <w:adjustRightInd w:val="0"/>
        <w:spacing w:before="0" w:after="0"/>
        <w:rPr>
          <w:rFonts w:cs="Times New Roman"/>
          <w:szCs w:val="24"/>
        </w:rPr>
      </w:pPr>
      <w:r w:rsidRPr="00D936EF">
        <w:rPr>
          <w:rFonts w:cs="Times New Roman"/>
          <w:szCs w:val="24"/>
        </w:rPr>
        <w:t>Umýt okna</w:t>
      </w:r>
    </w:p>
    <w:p w14:paraId="190CE721" w14:textId="2E1AE088" w:rsidR="001B01D0" w:rsidRPr="009A1B13" w:rsidRDefault="001B01D0" w:rsidP="001B01D0">
      <w:pPr>
        <w:rPr>
          <w:rFonts w:eastAsiaTheme="majorEastAsia" w:cstheme="majorBidi"/>
          <w:b/>
          <w:bCs/>
          <w:sz w:val="28"/>
          <w:szCs w:val="28"/>
        </w:rPr>
      </w:pPr>
      <w:bookmarkStart w:id="167" w:name="_Toc449007648"/>
      <w:r>
        <w:rPr>
          <w:noProof/>
          <w:lang w:eastAsia="cs-CZ"/>
        </w:rPr>
        <w:lastRenderedPageBreak/>
        <w:drawing>
          <wp:inline distT="0" distB="0" distL="0" distR="0" wp14:anchorId="58249C98" wp14:editId="375C8AC6">
            <wp:extent cx="5399405" cy="7148508"/>
            <wp:effectExtent l="0" t="0" r="0" b="0"/>
            <wp:docPr id="1730077194" name="Obrázek 173007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399405" cy="7148508"/>
                    </a:xfrm>
                    <a:prstGeom prst="rect">
                      <a:avLst/>
                    </a:prstGeom>
                  </pic:spPr>
                </pic:pic>
              </a:graphicData>
            </a:graphic>
          </wp:inline>
        </w:drawing>
      </w:r>
      <w:r>
        <w:br w:type="page"/>
      </w:r>
      <w:bookmarkEnd w:id="167"/>
    </w:p>
    <w:p w14:paraId="055170E2" w14:textId="77777777" w:rsidR="00F01EA8" w:rsidRPr="00286E72" w:rsidRDefault="00F01EA8" w:rsidP="006D37C2">
      <w:pPr>
        <w:pStyle w:val="Nadpis1"/>
        <w:numPr>
          <w:ilvl w:val="0"/>
          <w:numId w:val="0"/>
        </w:numPr>
        <w:spacing w:before="0"/>
        <w:ind w:left="720"/>
        <w:rPr>
          <w:szCs w:val="32"/>
        </w:rPr>
      </w:pPr>
      <w:bookmarkStart w:id="168" w:name="_Toc454480450"/>
      <w:r w:rsidRPr="00286E72">
        <w:rPr>
          <w:szCs w:val="32"/>
        </w:rPr>
        <w:lastRenderedPageBreak/>
        <w:t>ANOTACE</w:t>
      </w:r>
      <w:bookmarkEnd w:id="168"/>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9"/>
        <w:gridCol w:w="5794"/>
      </w:tblGrid>
      <w:tr w:rsidR="00F01EA8" w:rsidRPr="00286E72" w14:paraId="7D3F5F95" w14:textId="77777777" w:rsidTr="00F01EA8">
        <w:trPr>
          <w:trHeight w:val="435"/>
        </w:trPr>
        <w:tc>
          <w:tcPr>
            <w:tcW w:w="2679" w:type="dxa"/>
            <w:tcBorders>
              <w:top w:val="double" w:sz="4" w:space="0" w:color="auto"/>
              <w:left w:val="double" w:sz="4" w:space="0" w:color="auto"/>
              <w:right w:val="single" w:sz="2" w:space="0" w:color="auto"/>
            </w:tcBorders>
          </w:tcPr>
          <w:p w14:paraId="20643178" w14:textId="77777777" w:rsidR="00F01EA8" w:rsidRPr="00286E72" w:rsidRDefault="00F01EA8" w:rsidP="00B4608B">
            <w:pPr>
              <w:spacing w:after="0"/>
              <w:ind w:firstLine="161"/>
              <w:rPr>
                <w:b/>
              </w:rPr>
            </w:pPr>
            <w:r w:rsidRPr="00286E72">
              <w:rPr>
                <w:b/>
              </w:rPr>
              <w:t>Jméno a příjmení:</w:t>
            </w:r>
          </w:p>
        </w:tc>
        <w:tc>
          <w:tcPr>
            <w:tcW w:w="5794" w:type="dxa"/>
            <w:tcBorders>
              <w:top w:val="double" w:sz="4" w:space="0" w:color="auto"/>
              <w:left w:val="single" w:sz="2" w:space="0" w:color="auto"/>
              <w:right w:val="double" w:sz="4" w:space="0" w:color="auto"/>
            </w:tcBorders>
          </w:tcPr>
          <w:p w14:paraId="3ECA983E" w14:textId="77777777" w:rsidR="00F01EA8" w:rsidRPr="00761D8A" w:rsidRDefault="00761D8A" w:rsidP="00B4608B">
            <w:pPr>
              <w:spacing w:after="0"/>
              <w:rPr>
                <w:szCs w:val="24"/>
              </w:rPr>
            </w:pPr>
            <w:r w:rsidRPr="00761D8A">
              <w:rPr>
                <w:bCs/>
                <w:szCs w:val="24"/>
              </w:rPr>
              <w:t>Bc. Roman Kobylka</w:t>
            </w:r>
          </w:p>
        </w:tc>
      </w:tr>
      <w:tr w:rsidR="00F01EA8" w:rsidRPr="00286E72" w14:paraId="530E0A02" w14:textId="77777777" w:rsidTr="00F01EA8">
        <w:trPr>
          <w:trHeight w:val="415"/>
        </w:trPr>
        <w:tc>
          <w:tcPr>
            <w:tcW w:w="2679" w:type="dxa"/>
            <w:tcBorders>
              <w:top w:val="single" w:sz="2" w:space="0" w:color="auto"/>
              <w:left w:val="double" w:sz="4" w:space="0" w:color="auto"/>
              <w:right w:val="single" w:sz="2" w:space="0" w:color="auto"/>
            </w:tcBorders>
          </w:tcPr>
          <w:p w14:paraId="0342C7E6" w14:textId="77777777" w:rsidR="00F01EA8" w:rsidRPr="00286E72" w:rsidRDefault="00F01EA8" w:rsidP="00B4608B">
            <w:pPr>
              <w:spacing w:after="0"/>
              <w:ind w:firstLine="161"/>
              <w:rPr>
                <w:b/>
              </w:rPr>
            </w:pPr>
            <w:r w:rsidRPr="00286E72">
              <w:rPr>
                <w:b/>
              </w:rPr>
              <w:t>Katedra</w:t>
            </w:r>
            <w:r>
              <w:rPr>
                <w:b/>
              </w:rPr>
              <w:t xml:space="preserve"> nebo ústav</w:t>
            </w:r>
            <w:r w:rsidRPr="00286E72">
              <w:rPr>
                <w:b/>
              </w:rPr>
              <w:t>:</w:t>
            </w:r>
          </w:p>
        </w:tc>
        <w:tc>
          <w:tcPr>
            <w:tcW w:w="5794" w:type="dxa"/>
            <w:tcBorders>
              <w:top w:val="single" w:sz="2" w:space="0" w:color="auto"/>
              <w:left w:val="single" w:sz="2" w:space="0" w:color="auto"/>
              <w:right w:val="double" w:sz="4" w:space="0" w:color="auto"/>
            </w:tcBorders>
          </w:tcPr>
          <w:p w14:paraId="33FB8445" w14:textId="77777777" w:rsidR="00F01EA8" w:rsidRPr="00286E72" w:rsidRDefault="00761D8A" w:rsidP="00B4608B">
            <w:pPr>
              <w:spacing w:after="0"/>
            </w:pPr>
            <w:r>
              <w:t>Katedra technické a informační výchovy</w:t>
            </w:r>
          </w:p>
        </w:tc>
      </w:tr>
      <w:tr w:rsidR="00F01EA8" w:rsidRPr="00286E72" w14:paraId="6BEDB7C5" w14:textId="77777777" w:rsidTr="00F01EA8">
        <w:trPr>
          <w:trHeight w:val="415"/>
        </w:trPr>
        <w:tc>
          <w:tcPr>
            <w:tcW w:w="2679" w:type="dxa"/>
            <w:tcBorders>
              <w:top w:val="single" w:sz="2" w:space="0" w:color="auto"/>
              <w:left w:val="double" w:sz="4" w:space="0" w:color="auto"/>
              <w:bottom w:val="single" w:sz="4" w:space="0" w:color="auto"/>
              <w:right w:val="single" w:sz="2" w:space="0" w:color="auto"/>
            </w:tcBorders>
          </w:tcPr>
          <w:p w14:paraId="5CA2CF62" w14:textId="77777777" w:rsidR="00F01EA8" w:rsidRPr="00286E72" w:rsidRDefault="00F01EA8" w:rsidP="00B4608B">
            <w:pPr>
              <w:spacing w:after="0"/>
              <w:ind w:firstLine="161"/>
              <w:rPr>
                <w:b/>
              </w:rPr>
            </w:pPr>
            <w:r w:rsidRPr="00286E72">
              <w:rPr>
                <w:b/>
              </w:rPr>
              <w:t>Vedoucí práce:</w:t>
            </w:r>
          </w:p>
        </w:tc>
        <w:tc>
          <w:tcPr>
            <w:tcW w:w="5794" w:type="dxa"/>
            <w:tcBorders>
              <w:top w:val="single" w:sz="2" w:space="0" w:color="auto"/>
              <w:left w:val="single" w:sz="2" w:space="0" w:color="auto"/>
              <w:right w:val="double" w:sz="4" w:space="0" w:color="auto"/>
            </w:tcBorders>
          </w:tcPr>
          <w:p w14:paraId="6CFAC894" w14:textId="77777777" w:rsidR="00F01EA8" w:rsidRPr="00286E72" w:rsidRDefault="00761D8A" w:rsidP="00B4608B">
            <w:pPr>
              <w:spacing w:after="0"/>
            </w:pPr>
            <w:r>
              <w:t>Mgr. Martin Havelka, Ph.D.</w:t>
            </w:r>
          </w:p>
        </w:tc>
      </w:tr>
      <w:tr w:rsidR="00F01EA8" w:rsidRPr="00286E72" w14:paraId="0B44C79A" w14:textId="77777777" w:rsidTr="00F01EA8">
        <w:trPr>
          <w:trHeight w:val="415"/>
        </w:trPr>
        <w:tc>
          <w:tcPr>
            <w:tcW w:w="2679" w:type="dxa"/>
            <w:tcBorders>
              <w:top w:val="single" w:sz="4" w:space="0" w:color="auto"/>
              <w:left w:val="double" w:sz="4" w:space="0" w:color="auto"/>
              <w:bottom w:val="double" w:sz="4" w:space="0" w:color="auto"/>
              <w:right w:val="single" w:sz="2" w:space="0" w:color="auto"/>
            </w:tcBorders>
          </w:tcPr>
          <w:p w14:paraId="19AFF0E3" w14:textId="77777777" w:rsidR="00F01EA8" w:rsidRPr="00286E72" w:rsidRDefault="00F01EA8" w:rsidP="00B4608B">
            <w:pPr>
              <w:spacing w:after="0"/>
              <w:ind w:firstLine="161"/>
              <w:rPr>
                <w:b/>
              </w:rPr>
            </w:pPr>
            <w:r w:rsidRPr="00286E72">
              <w:rPr>
                <w:b/>
              </w:rPr>
              <w:t>Rok obhajoby:</w:t>
            </w:r>
          </w:p>
        </w:tc>
        <w:tc>
          <w:tcPr>
            <w:tcW w:w="5794" w:type="dxa"/>
            <w:tcBorders>
              <w:top w:val="single" w:sz="2" w:space="0" w:color="auto"/>
              <w:left w:val="single" w:sz="2" w:space="0" w:color="auto"/>
              <w:right w:val="double" w:sz="4" w:space="0" w:color="auto"/>
            </w:tcBorders>
          </w:tcPr>
          <w:p w14:paraId="0DB8F2BC" w14:textId="77777777" w:rsidR="00F01EA8" w:rsidRPr="00286E72" w:rsidRDefault="00761D8A" w:rsidP="00B4608B">
            <w:pPr>
              <w:spacing w:after="0"/>
            </w:pPr>
            <w:r>
              <w:t>2016</w:t>
            </w:r>
          </w:p>
        </w:tc>
      </w:tr>
      <w:tr w:rsidR="00F01EA8" w:rsidRPr="00286E72" w14:paraId="02B4C697" w14:textId="77777777" w:rsidTr="00761D8A">
        <w:tc>
          <w:tcPr>
            <w:tcW w:w="2679" w:type="dxa"/>
            <w:tcBorders>
              <w:top w:val="double" w:sz="4" w:space="0" w:color="auto"/>
              <w:left w:val="nil"/>
              <w:bottom w:val="double" w:sz="4" w:space="0" w:color="auto"/>
              <w:right w:val="nil"/>
            </w:tcBorders>
          </w:tcPr>
          <w:p w14:paraId="68AA265A" w14:textId="77777777" w:rsidR="00F01EA8" w:rsidRPr="00B4608B" w:rsidRDefault="00F01EA8" w:rsidP="00B4608B">
            <w:pPr>
              <w:spacing w:line="240" w:lineRule="auto"/>
              <w:rPr>
                <w:sz w:val="20"/>
                <w:szCs w:val="20"/>
              </w:rPr>
            </w:pPr>
          </w:p>
        </w:tc>
        <w:tc>
          <w:tcPr>
            <w:tcW w:w="5794" w:type="dxa"/>
            <w:tcBorders>
              <w:top w:val="double" w:sz="4" w:space="0" w:color="auto"/>
              <w:left w:val="nil"/>
              <w:bottom w:val="double" w:sz="4" w:space="0" w:color="auto"/>
              <w:right w:val="nil"/>
            </w:tcBorders>
          </w:tcPr>
          <w:p w14:paraId="628E2881" w14:textId="77777777" w:rsidR="00F01EA8" w:rsidRPr="00B4608B" w:rsidRDefault="00F01EA8" w:rsidP="00B4608B">
            <w:pPr>
              <w:spacing w:before="0" w:after="0" w:line="240" w:lineRule="auto"/>
              <w:rPr>
                <w:sz w:val="20"/>
                <w:szCs w:val="20"/>
              </w:rPr>
            </w:pPr>
          </w:p>
        </w:tc>
      </w:tr>
      <w:tr w:rsidR="00F01EA8" w:rsidRPr="00286E72" w14:paraId="53FFEF1B" w14:textId="77777777" w:rsidTr="00761D8A">
        <w:trPr>
          <w:trHeight w:val="995"/>
        </w:trPr>
        <w:tc>
          <w:tcPr>
            <w:tcW w:w="2679" w:type="dxa"/>
            <w:tcBorders>
              <w:top w:val="double" w:sz="4" w:space="0" w:color="auto"/>
              <w:left w:val="double" w:sz="4" w:space="0" w:color="auto"/>
              <w:right w:val="single" w:sz="2" w:space="0" w:color="auto"/>
            </w:tcBorders>
          </w:tcPr>
          <w:p w14:paraId="6C334DA5" w14:textId="77777777" w:rsidR="00F01EA8" w:rsidRPr="00286E72" w:rsidRDefault="00F01EA8" w:rsidP="00761D8A">
            <w:pPr>
              <w:ind w:left="303" w:firstLine="0"/>
              <w:rPr>
                <w:b/>
              </w:rPr>
            </w:pPr>
            <w:r w:rsidRPr="00286E72">
              <w:rPr>
                <w:b/>
              </w:rPr>
              <w:t>Název práce:</w:t>
            </w:r>
          </w:p>
        </w:tc>
        <w:tc>
          <w:tcPr>
            <w:tcW w:w="5794" w:type="dxa"/>
            <w:tcBorders>
              <w:top w:val="double" w:sz="4" w:space="0" w:color="auto"/>
              <w:left w:val="single" w:sz="2" w:space="0" w:color="auto"/>
              <w:right w:val="double" w:sz="4" w:space="0" w:color="auto"/>
            </w:tcBorders>
          </w:tcPr>
          <w:p w14:paraId="07369507" w14:textId="77777777" w:rsidR="00F01EA8" w:rsidRPr="00761D8A" w:rsidRDefault="00761D8A" w:rsidP="00B4608B">
            <w:pPr>
              <w:pStyle w:val="StylStyl1dkovn15dku"/>
              <w:spacing w:after="0"/>
              <w:ind w:left="176" w:firstLine="0"/>
              <w:rPr>
                <w:rFonts w:ascii="Times New Roman" w:hAnsi="Times New Roman"/>
                <w:bCs/>
                <w:szCs w:val="24"/>
              </w:rPr>
            </w:pPr>
            <w:r w:rsidRPr="00761D8A">
              <w:rPr>
                <w:rFonts w:ascii="Times New Roman" w:hAnsi="Times New Roman"/>
                <w:bCs/>
                <w:szCs w:val="24"/>
              </w:rPr>
              <w:t>Inteligentní dům</w:t>
            </w:r>
            <w:r>
              <w:rPr>
                <w:rFonts w:ascii="Times New Roman" w:hAnsi="Times New Roman"/>
                <w:bCs/>
                <w:szCs w:val="24"/>
              </w:rPr>
              <w:t xml:space="preserve"> </w:t>
            </w:r>
            <w:r w:rsidRPr="00761D8A">
              <w:rPr>
                <w:rFonts w:ascii="Times New Roman" w:hAnsi="Times New Roman"/>
                <w:bCs/>
              </w:rPr>
              <w:t>(Inteligentní dům jako vzdělávací model pro školní předmět Elektrická zařízení a</w:t>
            </w:r>
            <w:r w:rsidR="00B4608B">
              <w:rPr>
                <w:rFonts w:ascii="Times New Roman" w:hAnsi="Times New Roman"/>
                <w:bCs/>
              </w:rPr>
              <w:t> </w:t>
            </w:r>
            <w:r w:rsidRPr="00761D8A">
              <w:rPr>
                <w:rFonts w:ascii="Times New Roman" w:hAnsi="Times New Roman"/>
                <w:bCs/>
              </w:rPr>
              <w:t>Odborný výcvik)</w:t>
            </w:r>
          </w:p>
        </w:tc>
      </w:tr>
      <w:tr w:rsidR="00F01EA8" w:rsidRPr="00286E72" w14:paraId="01226ED2" w14:textId="77777777" w:rsidTr="00761D8A">
        <w:trPr>
          <w:trHeight w:val="975"/>
        </w:trPr>
        <w:tc>
          <w:tcPr>
            <w:tcW w:w="2679" w:type="dxa"/>
            <w:tcBorders>
              <w:top w:val="single" w:sz="2" w:space="0" w:color="auto"/>
              <w:left w:val="double" w:sz="4" w:space="0" w:color="auto"/>
              <w:right w:val="single" w:sz="2" w:space="0" w:color="auto"/>
            </w:tcBorders>
          </w:tcPr>
          <w:p w14:paraId="1C84B62D" w14:textId="77777777" w:rsidR="00F01EA8" w:rsidRPr="00286E72" w:rsidRDefault="00F01EA8" w:rsidP="00761D8A">
            <w:pPr>
              <w:ind w:left="303" w:firstLine="0"/>
              <w:rPr>
                <w:b/>
              </w:rPr>
            </w:pPr>
            <w:r w:rsidRPr="00286E72">
              <w:rPr>
                <w:b/>
              </w:rPr>
              <w:t>Název v angličtině:</w:t>
            </w:r>
          </w:p>
        </w:tc>
        <w:tc>
          <w:tcPr>
            <w:tcW w:w="5794" w:type="dxa"/>
            <w:tcBorders>
              <w:top w:val="single" w:sz="2" w:space="0" w:color="auto"/>
              <w:left w:val="single" w:sz="2" w:space="0" w:color="auto"/>
              <w:right w:val="double" w:sz="4" w:space="0" w:color="auto"/>
            </w:tcBorders>
          </w:tcPr>
          <w:p w14:paraId="2A4DAE3F" w14:textId="01CDB569" w:rsidR="00F01EA8" w:rsidRPr="006D37C2" w:rsidRDefault="000F5530" w:rsidP="00B4608B">
            <w:pPr>
              <w:pStyle w:val="StylStyl1dkovn15dku"/>
              <w:spacing w:after="0"/>
              <w:ind w:left="176" w:firstLine="0"/>
              <w:rPr>
                <w:rFonts w:ascii="Times New Roman" w:hAnsi="Times New Roman" w:cs="Times New Roman"/>
                <w:bCs/>
                <w:szCs w:val="24"/>
                <w:lang w:val="en-GB"/>
              </w:rPr>
            </w:pP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sidRPr="006D37C2">
              <w:rPr>
                <w:rFonts w:ascii="Times New Roman" w:hAnsi="Times New Roman" w:cs="Times New Roman"/>
              </w:rPr>
              <w:t>Intel</w:t>
            </w:r>
            <w:r>
              <w:rPr>
                <w:rFonts w:ascii="Times New Roman" w:hAnsi="Times New Roman" w:cs="Times New Roman"/>
              </w:rPr>
              <w:t>ligent</w:t>
            </w:r>
            <w:proofErr w:type="spellEnd"/>
            <w:r>
              <w:rPr>
                <w:rFonts w:ascii="Times New Roman" w:hAnsi="Times New Roman" w:cs="Times New Roman"/>
              </w:rPr>
              <w:t xml:space="preserve"> House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Intelligent</w:t>
            </w:r>
            <w:proofErr w:type="spellEnd"/>
            <w:r>
              <w:rPr>
                <w:rFonts w:ascii="Times New Roman" w:hAnsi="Times New Roman" w:cs="Times New Roman"/>
              </w:rPr>
              <w:t xml:space="preserve"> H</w:t>
            </w:r>
            <w:r w:rsidRPr="006D37C2">
              <w:rPr>
                <w:rFonts w:ascii="Times New Roman" w:hAnsi="Times New Roman" w:cs="Times New Roman"/>
              </w:rPr>
              <w:t xml:space="preserve">ouse as </w:t>
            </w:r>
            <w:proofErr w:type="spellStart"/>
            <w:r w:rsidRPr="006D37C2">
              <w:rPr>
                <w:rFonts w:ascii="Times New Roman" w:hAnsi="Times New Roman" w:cs="Times New Roman"/>
              </w:rPr>
              <w:t>an</w:t>
            </w:r>
            <w:proofErr w:type="spellEnd"/>
            <w:r w:rsidRPr="006D37C2">
              <w:rPr>
                <w:rFonts w:ascii="Times New Roman" w:hAnsi="Times New Roman" w:cs="Times New Roman"/>
              </w:rPr>
              <w:t xml:space="preserve"> </w:t>
            </w:r>
            <w:proofErr w:type="spellStart"/>
            <w:r w:rsidRPr="006D37C2">
              <w:rPr>
                <w:rFonts w:ascii="Times New Roman" w:hAnsi="Times New Roman" w:cs="Times New Roman"/>
              </w:rPr>
              <w:t>educational</w:t>
            </w:r>
            <w:proofErr w:type="spellEnd"/>
            <w:r w:rsidRPr="006D37C2">
              <w:rPr>
                <w:rFonts w:ascii="Times New Roman" w:hAnsi="Times New Roman" w:cs="Times New Roman"/>
              </w:rPr>
              <w:t xml:space="preserve"> model </w:t>
            </w:r>
            <w:proofErr w:type="spellStart"/>
            <w:r w:rsidRPr="006D37C2">
              <w:rPr>
                <w:rFonts w:ascii="Times New Roman" w:hAnsi="Times New Roman" w:cs="Times New Roman"/>
              </w:rPr>
              <w:t>for</w:t>
            </w:r>
            <w:proofErr w:type="spellEnd"/>
            <w:r>
              <w:rPr>
                <w:rFonts w:ascii="Times New Roman" w:hAnsi="Times New Roman" w:cs="Times New Roman"/>
              </w:rPr>
              <w:t xml:space="preserve"> </w:t>
            </w:r>
            <w:proofErr w:type="spellStart"/>
            <w:r>
              <w:rPr>
                <w:rFonts w:ascii="Times New Roman" w:hAnsi="Times New Roman" w:cs="Times New Roman"/>
              </w:rPr>
              <w:t>school</w:t>
            </w:r>
            <w:proofErr w:type="spellEnd"/>
            <w:r>
              <w:rPr>
                <w:rFonts w:ascii="Times New Roman" w:hAnsi="Times New Roman" w:cs="Times New Roman"/>
              </w:rPr>
              <w:t xml:space="preserve"> </w:t>
            </w:r>
            <w:proofErr w:type="spellStart"/>
            <w:r>
              <w:rPr>
                <w:rFonts w:ascii="Times New Roman" w:hAnsi="Times New Roman" w:cs="Times New Roman"/>
              </w:rPr>
              <w:t>subject</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Electrical</w:t>
            </w:r>
            <w:proofErr w:type="spellEnd"/>
            <w:r>
              <w:rPr>
                <w:rFonts w:ascii="Times New Roman" w:hAnsi="Times New Roman" w:cs="Times New Roman"/>
              </w:rPr>
              <w:t xml:space="preserve"> </w:t>
            </w:r>
            <w:proofErr w:type="spellStart"/>
            <w:r>
              <w:rPr>
                <w:rFonts w:ascii="Times New Roman" w:hAnsi="Times New Roman" w:cs="Times New Roman"/>
              </w:rPr>
              <w:t>Equipment</w:t>
            </w:r>
            <w:proofErr w:type="spellEnd"/>
            <w:r>
              <w:rPr>
                <w:rFonts w:ascii="Times New Roman" w:hAnsi="Times New Roman" w:cs="Times New Roman"/>
              </w:rPr>
              <w:t xml:space="preserve"> and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Vocational</w:t>
            </w:r>
            <w:proofErr w:type="spellEnd"/>
            <w:r>
              <w:rPr>
                <w:rFonts w:ascii="Times New Roman" w:hAnsi="Times New Roman" w:cs="Times New Roman"/>
              </w:rPr>
              <w:t xml:space="preserve"> </w:t>
            </w:r>
            <w:proofErr w:type="spellStart"/>
            <w:r>
              <w:rPr>
                <w:rFonts w:ascii="Times New Roman" w:hAnsi="Times New Roman" w:cs="Times New Roman"/>
              </w:rPr>
              <w:t>T</w:t>
            </w:r>
            <w:r w:rsidRPr="006D37C2">
              <w:rPr>
                <w:rFonts w:ascii="Times New Roman" w:hAnsi="Times New Roman" w:cs="Times New Roman"/>
              </w:rPr>
              <w:t>raining</w:t>
            </w:r>
            <w:proofErr w:type="spellEnd"/>
            <w:r w:rsidRPr="006D37C2">
              <w:rPr>
                <w:rFonts w:ascii="Times New Roman" w:hAnsi="Times New Roman" w:cs="Times New Roman"/>
              </w:rPr>
              <w:t>)</w:t>
            </w:r>
          </w:p>
        </w:tc>
      </w:tr>
      <w:tr w:rsidR="00F01EA8" w:rsidRPr="00286E72" w14:paraId="251A679F" w14:textId="77777777" w:rsidTr="00761D8A">
        <w:trPr>
          <w:trHeight w:val="1815"/>
        </w:trPr>
        <w:tc>
          <w:tcPr>
            <w:tcW w:w="2679" w:type="dxa"/>
            <w:tcBorders>
              <w:top w:val="single" w:sz="2" w:space="0" w:color="auto"/>
              <w:left w:val="double" w:sz="4" w:space="0" w:color="auto"/>
              <w:right w:val="single" w:sz="2" w:space="0" w:color="auto"/>
            </w:tcBorders>
          </w:tcPr>
          <w:p w14:paraId="21023027" w14:textId="77777777" w:rsidR="00F01EA8" w:rsidRPr="00286E72" w:rsidRDefault="00F01EA8" w:rsidP="00761D8A">
            <w:pPr>
              <w:ind w:left="303" w:firstLine="0"/>
              <w:rPr>
                <w:b/>
              </w:rPr>
            </w:pPr>
            <w:r w:rsidRPr="00286E72">
              <w:rPr>
                <w:b/>
              </w:rPr>
              <w:t>Anotace práce:</w:t>
            </w:r>
          </w:p>
        </w:tc>
        <w:tc>
          <w:tcPr>
            <w:tcW w:w="5794" w:type="dxa"/>
            <w:tcBorders>
              <w:top w:val="single" w:sz="2" w:space="0" w:color="auto"/>
              <w:left w:val="single" w:sz="2" w:space="0" w:color="auto"/>
              <w:right w:val="double" w:sz="4" w:space="0" w:color="auto"/>
            </w:tcBorders>
          </w:tcPr>
          <w:p w14:paraId="6BFE150B" w14:textId="77777777" w:rsidR="00F01EA8" w:rsidRDefault="001F016F" w:rsidP="00B4608B">
            <w:pPr>
              <w:pStyle w:val="StylStyl1dkovn15dku"/>
              <w:spacing w:after="0"/>
              <w:ind w:left="176" w:firstLine="0"/>
              <w:rPr>
                <w:rFonts w:ascii="Times New Roman" w:hAnsi="Times New Roman"/>
                <w:bCs/>
                <w:szCs w:val="24"/>
              </w:rPr>
            </w:pPr>
            <w:r>
              <w:rPr>
                <w:rFonts w:ascii="Times New Roman" w:hAnsi="Times New Roman"/>
                <w:bCs/>
                <w:szCs w:val="24"/>
              </w:rPr>
              <w:t xml:space="preserve">Tématem diplomové práce je </w:t>
            </w:r>
            <w:r w:rsidRPr="00761D8A">
              <w:rPr>
                <w:rFonts w:ascii="Times New Roman" w:hAnsi="Times New Roman"/>
                <w:bCs/>
                <w:szCs w:val="24"/>
              </w:rPr>
              <w:t>Inteligentní dům</w:t>
            </w:r>
            <w:r>
              <w:rPr>
                <w:rFonts w:ascii="Times New Roman" w:hAnsi="Times New Roman"/>
                <w:bCs/>
                <w:szCs w:val="24"/>
              </w:rPr>
              <w:t xml:space="preserve"> </w:t>
            </w:r>
            <w:r w:rsidRPr="00761D8A">
              <w:rPr>
                <w:rFonts w:ascii="Times New Roman" w:hAnsi="Times New Roman"/>
                <w:bCs/>
              </w:rPr>
              <w:t>jako vzdělávací model pro školní předmět Elektrická zařízení a Odborný výcvik</w:t>
            </w:r>
            <w:r w:rsidR="00AC0CEE">
              <w:rPr>
                <w:rFonts w:ascii="Times New Roman" w:hAnsi="Times New Roman"/>
                <w:bCs/>
              </w:rPr>
              <w:t>.</w:t>
            </w:r>
            <w:r>
              <w:rPr>
                <w:rFonts w:ascii="Times New Roman" w:hAnsi="Times New Roman"/>
                <w:bCs/>
              </w:rPr>
              <w:t xml:space="preserve"> </w:t>
            </w:r>
            <w:r>
              <w:rPr>
                <w:rFonts w:ascii="Times New Roman" w:hAnsi="Times New Roman"/>
                <w:bCs/>
                <w:szCs w:val="24"/>
              </w:rPr>
              <w:t>V teoretické části práce je řešena problematika</w:t>
            </w:r>
            <w:r w:rsidR="00AC0CEE">
              <w:rPr>
                <w:rFonts w:ascii="Times New Roman" w:hAnsi="Times New Roman"/>
                <w:bCs/>
                <w:szCs w:val="24"/>
              </w:rPr>
              <w:t xml:space="preserve"> pedagogických východisek, jako je</w:t>
            </w:r>
            <w:r w:rsidR="004C341A">
              <w:rPr>
                <w:rFonts w:ascii="Times New Roman" w:hAnsi="Times New Roman"/>
                <w:bCs/>
                <w:szCs w:val="24"/>
              </w:rPr>
              <w:t xml:space="preserve"> kurikulum, </w:t>
            </w:r>
            <w:proofErr w:type="spellStart"/>
            <w:r w:rsidR="00AC0CEE">
              <w:rPr>
                <w:rFonts w:ascii="Times New Roman" w:hAnsi="Times New Roman"/>
                <w:bCs/>
                <w:szCs w:val="24"/>
              </w:rPr>
              <w:t>kur</w:t>
            </w:r>
            <w:r w:rsidR="004C341A">
              <w:rPr>
                <w:rFonts w:ascii="Times New Roman" w:hAnsi="Times New Roman"/>
                <w:bCs/>
                <w:szCs w:val="24"/>
              </w:rPr>
              <w:t>ikulární</w:t>
            </w:r>
            <w:proofErr w:type="spellEnd"/>
            <w:r w:rsidR="004C341A">
              <w:rPr>
                <w:rFonts w:ascii="Times New Roman" w:hAnsi="Times New Roman"/>
                <w:bCs/>
                <w:szCs w:val="24"/>
              </w:rPr>
              <w:t xml:space="preserve"> </w:t>
            </w:r>
            <w:r w:rsidR="00AC0CEE">
              <w:rPr>
                <w:rFonts w:ascii="Times New Roman" w:hAnsi="Times New Roman"/>
                <w:bCs/>
                <w:szCs w:val="24"/>
              </w:rPr>
              <w:t xml:space="preserve">dokumenty, vzdělávání, obsah vzdělávání apod. Pokračujeme teoretickou bází </w:t>
            </w:r>
            <w:r w:rsidR="00B4608B">
              <w:rPr>
                <w:rFonts w:ascii="Times New Roman" w:hAnsi="Times New Roman"/>
                <w:bCs/>
                <w:szCs w:val="24"/>
              </w:rPr>
              <w:t xml:space="preserve">problematiky </w:t>
            </w:r>
            <w:r w:rsidR="00AC0CEE">
              <w:rPr>
                <w:rFonts w:ascii="Times New Roman" w:hAnsi="Times New Roman"/>
                <w:bCs/>
                <w:szCs w:val="24"/>
              </w:rPr>
              <w:t>zabezpečovacích systémů.</w:t>
            </w:r>
          </w:p>
          <w:p w14:paraId="02216C6B" w14:textId="77777777" w:rsidR="00F01EA8" w:rsidRDefault="00AC0CEE" w:rsidP="00B4608B">
            <w:pPr>
              <w:pStyle w:val="StylStyl1dkovn15dku"/>
              <w:spacing w:before="0"/>
              <w:ind w:left="176" w:firstLine="0"/>
              <w:rPr>
                <w:rFonts w:ascii="Times New Roman" w:hAnsi="Times New Roman"/>
                <w:bCs/>
                <w:szCs w:val="24"/>
              </w:rPr>
            </w:pPr>
            <w:r>
              <w:rPr>
                <w:rFonts w:ascii="Times New Roman" w:hAnsi="Times New Roman"/>
                <w:bCs/>
                <w:szCs w:val="24"/>
              </w:rPr>
              <w:t>V aplikační čá</w:t>
            </w:r>
            <w:r w:rsidR="001F016F">
              <w:rPr>
                <w:rFonts w:ascii="Times New Roman" w:hAnsi="Times New Roman"/>
                <w:bCs/>
                <w:szCs w:val="24"/>
              </w:rPr>
              <w:t xml:space="preserve">sti je realizován didaktický materiál pro výuku </w:t>
            </w:r>
            <w:r>
              <w:rPr>
                <w:rFonts w:ascii="Times New Roman" w:hAnsi="Times New Roman"/>
                <w:bCs/>
                <w:szCs w:val="24"/>
              </w:rPr>
              <w:t>na modelu Inteligentního domu v odborném výcviku a výuku</w:t>
            </w:r>
            <w:r w:rsidR="00391715">
              <w:rPr>
                <w:rFonts w:ascii="Times New Roman" w:hAnsi="Times New Roman"/>
                <w:bCs/>
                <w:szCs w:val="24"/>
              </w:rPr>
              <w:t xml:space="preserve"> elektronického zabezpečovacího systému pro předmět Elektrická zařízení, prostřednictvím výukového tabla „JABLOTRON 100“. D</w:t>
            </w:r>
            <w:r w:rsidR="001F016F">
              <w:rPr>
                <w:rFonts w:ascii="Times New Roman" w:hAnsi="Times New Roman"/>
                <w:bCs/>
                <w:szCs w:val="24"/>
              </w:rPr>
              <w:t>ále je realizováno výzkumné šetření zabývající se</w:t>
            </w:r>
            <w:r w:rsidR="00391715">
              <w:rPr>
                <w:rFonts w:ascii="Times New Roman" w:hAnsi="Times New Roman"/>
                <w:bCs/>
                <w:szCs w:val="24"/>
              </w:rPr>
              <w:t xml:space="preserve"> motivací k získání zájmu žáků ZŠ pro technické vzdělávání a elektronický dotazník pro ověření povědomí respondentů k tématu Inteligentní dům.</w:t>
            </w:r>
          </w:p>
          <w:p w14:paraId="0D7A3A47" w14:textId="680AD1D9" w:rsidR="000F5530" w:rsidRPr="00761D8A" w:rsidRDefault="000F5530" w:rsidP="00B4608B">
            <w:pPr>
              <w:pStyle w:val="StylStyl1dkovn15dku"/>
              <w:spacing w:before="0"/>
              <w:ind w:left="176" w:firstLine="0"/>
              <w:rPr>
                <w:rFonts w:ascii="Times New Roman" w:hAnsi="Times New Roman"/>
                <w:bCs/>
                <w:szCs w:val="24"/>
              </w:rPr>
            </w:pPr>
          </w:p>
        </w:tc>
      </w:tr>
      <w:tr w:rsidR="00F01EA8" w:rsidRPr="00286E72" w14:paraId="693F4D7C" w14:textId="77777777" w:rsidTr="00761D8A">
        <w:trPr>
          <w:trHeight w:val="695"/>
        </w:trPr>
        <w:tc>
          <w:tcPr>
            <w:tcW w:w="2679" w:type="dxa"/>
            <w:tcBorders>
              <w:top w:val="single" w:sz="2" w:space="0" w:color="auto"/>
              <w:left w:val="double" w:sz="4" w:space="0" w:color="auto"/>
              <w:right w:val="single" w:sz="2" w:space="0" w:color="auto"/>
            </w:tcBorders>
          </w:tcPr>
          <w:p w14:paraId="01061096" w14:textId="77777777" w:rsidR="00F01EA8" w:rsidRPr="00286E72" w:rsidRDefault="00F01EA8" w:rsidP="00761D8A">
            <w:pPr>
              <w:ind w:left="303" w:firstLine="0"/>
              <w:rPr>
                <w:b/>
              </w:rPr>
            </w:pPr>
            <w:r w:rsidRPr="00286E72">
              <w:rPr>
                <w:b/>
              </w:rPr>
              <w:lastRenderedPageBreak/>
              <w:t>Klíčová slova:</w:t>
            </w:r>
          </w:p>
        </w:tc>
        <w:tc>
          <w:tcPr>
            <w:tcW w:w="5794" w:type="dxa"/>
            <w:tcBorders>
              <w:top w:val="single" w:sz="2" w:space="0" w:color="auto"/>
              <w:left w:val="single" w:sz="2" w:space="0" w:color="auto"/>
              <w:right w:val="double" w:sz="4" w:space="0" w:color="auto"/>
            </w:tcBorders>
          </w:tcPr>
          <w:p w14:paraId="60B70B74" w14:textId="77777777" w:rsidR="00F01EA8" w:rsidRPr="00761D8A" w:rsidRDefault="00544DC8" w:rsidP="00B4608B">
            <w:pPr>
              <w:pStyle w:val="StylStyl1dkovn15dku"/>
              <w:spacing w:after="0"/>
              <w:ind w:left="176" w:firstLine="0"/>
              <w:rPr>
                <w:rFonts w:ascii="Times New Roman" w:hAnsi="Times New Roman"/>
                <w:bCs/>
                <w:szCs w:val="24"/>
              </w:rPr>
            </w:pPr>
            <w:r>
              <w:rPr>
                <w:rFonts w:ascii="Times New Roman" w:hAnsi="Times New Roman"/>
                <w:bCs/>
                <w:szCs w:val="24"/>
              </w:rPr>
              <w:t>Inteligentní dům, inteligentní instalace, výuka problematiky zabezpečovací techniky, odborné vzdělávání</w:t>
            </w:r>
            <w:r w:rsidR="001F016F">
              <w:rPr>
                <w:rFonts w:ascii="Times New Roman" w:hAnsi="Times New Roman"/>
                <w:bCs/>
                <w:szCs w:val="24"/>
              </w:rPr>
              <w:t>.</w:t>
            </w:r>
          </w:p>
        </w:tc>
      </w:tr>
      <w:tr w:rsidR="000F5530" w:rsidRPr="00286E72" w14:paraId="405A2DC8" w14:textId="77777777" w:rsidTr="00761D8A">
        <w:trPr>
          <w:trHeight w:val="1815"/>
        </w:trPr>
        <w:tc>
          <w:tcPr>
            <w:tcW w:w="2679" w:type="dxa"/>
            <w:tcBorders>
              <w:top w:val="single" w:sz="2" w:space="0" w:color="auto"/>
              <w:left w:val="double" w:sz="4" w:space="0" w:color="auto"/>
              <w:right w:val="single" w:sz="2" w:space="0" w:color="auto"/>
            </w:tcBorders>
          </w:tcPr>
          <w:p w14:paraId="3C8C8C60" w14:textId="77777777" w:rsidR="000F5530" w:rsidRPr="00286E72" w:rsidRDefault="000F5530" w:rsidP="000F5530">
            <w:pPr>
              <w:ind w:left="303" w:firstLine="0"/>
              <w:rPr>
                <w:b/>
              </w:rPr>
            </w:pPr>
            <w:r w:rsidRPr="00286E72">
              <w:rPr>
                <w:b/>
              </w:rPr>
              <w:t>Anotace v angličtině:</w:t>
            </w:r>
          </w:p>
        </w:tc>
        <w:tc>
          <w:tcPr>
            <w:tcW w:w="5794" w:type="dxa"/>
            <w:tcBorders>
              <w:top w:val="single" w:sz="2" w:space="0" w:color="auto"/>
              <w:left w:val="single" w:sz="2" w:space="0" w:color="auto"/>
              <w:right w:val="double" w:sz="4" w:space="0" w:color="auto"/>
            </w:tcBorders>
          </w:tcPr>
          <w:p w14:paraId="7273210D" w14:textId="77777777" w:rsidR="000F5530" w:rsidRDefault="000F5530" w:rsidP="000F5530">
            <w:pPr>
              <w:pStyle w:val="StylStyl1dkovn15dku"/>
              <w:spacing w:before="0" w:after="0"/>
              <w:ind w:left="176" w:firstLine="0"/>
              <w:rPr>
                <w:rFonts w:ascii="Times New Roman" w:hAnsi="Times New Roman"/>
                <w:bCs/>
                <w:szCs w:val="24"/>
                <w:lang w:val="en-GB"/>
              </w:rPr>
            </w:pPr>
            <w:r>
              <w:rPr>
                <w:rFonts w:ascii="Times New Roman" w:hAnsi="Times New Roman"/>
                <w:bCs/>
                <w:szCs w:val="24"/>
                <w:lang w:val="en-GB"/>
              </w:rPr>
              <w:t>This Dissertation was written about The Intelligent House as an educational model for the school subjects The Electrical Equipment and for The Vocational Training.</w:t>
            </w:r>
          </w:p>
          <w:p w14:paraId="45C7E06A" w14:textId="77777777" w:rsidR="000F5530" w:rsidRDefault="000F5530" w:rsidP="000F5530">
            <w:pPr>
              <w:pStyle w:val="StylStyl1dkovn15dku"/>
              <w:spacing w:before="0" w:after="0"/>
              <w:ind w:left="176" w:firstLine="0"/>
              <w:rPr>
                <w:rFonts w:ascii="Times New Roman" w:hAnsi="Times New Roman"/>
                <w:bCs/>
                <w:szCs w:val="24"/>
                <w:lang w:val="en-GB"/>
              </w:rPr>
            </w:pPr>
            <w:r>
              <w:rPr>
                <w:rFonts w:ascii="Times New Roman" w:hAnsi="Times New Roman"/>
                <w:bCs/>
                <w:szCs w:val="24"/>
                <w:lang w:val="en-GB"/>
              </w:rPr>
              <w:t>In the theoretical part, issues of teaching concepts are solved. It is about curriculum, documents, educational process, content of education etc. There are found theoretical basics of security systems, too.</w:t>
            </w:r>
          </w:p>
          <w:p w14:paraId="1FF9238B" w14:textId="77777777" w:rsidR="000F5530" w:rsidRDefault="000F5530" w:rsidP="000F5530">
            <w:pPr>
              <w:pStyle w:val="StylStyl1dkovn15dku"/>
              <w:spacing w:before="0" w:after="0"/>
              <w:ind w:left="176" w:firstLine="0"/>
              <w:rPr>
                <w:rFonts w:ascii="Times New Roman" w:hAnsi="Times New Roman"/>
                <w:bCs/>
                <w:szCs w:val="24"/>
                <w:lang w:val="en-GB"/>
              </w:rPr>
            </w:pPr>
            <w:r>
              <w:rPr>
                <w:rFonts w:ascii="Times New Roman" w:hAnsi="Times New Roman"/>
                <w:bCs/>
                <w:szCs w:val="24"/>
                <w:lang w:val="en-GB"/>
              </w:rPr>
              <w:t>In the second practical and application part, these themes are realised: didactical equipment for the education with the model of The Intelligent House in the school subject The Vocational Training, for the education of the electronical safety systems in the school subject The Electronical Equipment, which is realised due The JABLOTRON 100 educational board.</w:t>
            </w:r>
          </w:p>
          <w:p w14:paraId="33D54797" w14:textId="77777777" w:rsidR="000F5530" w:rsidRDefault="000F5530" w:rsidP="000F5530">
            <w:pPr>
              <w:pStyle w:val="StylStyl1dkovn15dku"/>
              <w:spacing w:before="0" w:after="0"/>
              <w:ind w:left="176" w:firstLine="0"/>
              <w:rPr>
                <w:rFonts w:ascii="Times New Roman" w:hAnsi="Times New Roman"/>
                <w:bCs/>
                <w:szCs w:val="24"/>
                <w:lang w:val="en-GB"/>
              </w:rPr>
            </w:pPr>
            <w:r>
              <w:rPr>
                <w:rFonts w:ascii="Times New Roman" w:hAnsi="Times New Roman"/>
                <w:bCs/>
                <w:szCs w:val="24"/>
                <w:lang w:val="en-GB"/>
              </w:rPr>
              <w:t xml:space="preserve">I probed into a motivation, how to increase pupils´ interest in technical education.  </w:t>
            </w:r>
          </w:p>
          <w:p w14:paraId="421525DC" w14:textId="18283942" w:rsidR="000F5530" w:rsidRPr="00761D8A" w:rsidRDefault="000F5530" w:rsidP="000F5530">
            <w:pPr>
              <w:pStyle w:val="StylStyl1dkovn15dku"/>
              <w:spacing w:before="0" w:after="0"/>
              <w:ind w:left="176" w:firstLine="0"/>
              <w:rPr>
                <w:rFonts w:ascii="Times New Roman" w:hAnsi="Times New Roman"/>
                <w:bCs/>
                <w:szCs w:val="24"/>
              </w:rPr>
            </w:pPr>
            <w:r>
              <w:rPr>
                <w:rFonts w:ascii="Times New Roman" w:hAnsi="Times New Roman"/>
                <w:bCs/>
                <w:szCs w:val="24"/>
                <w:lang w:val="en-GB"/>
              </w:rPr>
              <w:t xml:space="preserve">A research was realised via electronic questionnaires. The aim was to verify the awareness about the theme The Intelligent House.  </w:t>
            </w:r>
          </w:p>
        </w:tc>
      </w:tr>
      <w:tr w:rsidR="000F5530" w:rsidRPr="00286E72" w14:paraId="2B5A28A3" w14:textId="77777777" w:rsidTr="00761D8A">
        <w:trPr>
          <w:trHeight w:val="695"/>
        </w:trPr>
        <w:tc>
          <w:tcPr>
            <w:tcW w:w="2679" w:type="dxa"/>
            <w:tcBorders>
              <w:top w:val="single" w:sz="2" w:space="0" w:color="auto"/>
              <w:left w:val="double" w:sz="4" w:space="0" w:color="auto"/>
              <w:right w:val="single" w:sz="2" w:space="0" w:color="auto"/>
            </w:tcBorders>
          </w:tcPr>
          <w:p w14:paraId="5E9B28B9" w14:textId="77777777" w:rsidR="000F5530" w:rsidRPr="00286E72" w:rsidRDefault="000F5530" w:rsidP="000F5530">
            <w:pPr>
              <w:ind w:left="303" w:firstLine="0"/>
              <w:rPr>
                <w:b/>
              </w:rPr>
            </w:pPr>
            <w:r w:rsidRPr="00286E72">
              <w:rPr>
                <w:b/>
              </w:rPr>
              <w:t>Klíčová slova v angličtině:</w:t>
            </w:r>
          </w:p>
        </w:tc>
        <w:tc>
          <w:tcPr>
            <w:tcW w:w="5794" w:type="dxa"/>
            <w:tcBorders>
              <w:top w:val="single" w:sz="2" w:space="0" w:color="auto"/>
              <w:left w:val="single" w:sz="2" w:space="0" w:color="auto"/>
              <w:right w:val="double" w:sz="4" w:space="0" w:color="auto"/>
            </w:tcBorders>
          </w:tcPr>
          <w:p w14:paraId="01761D99" w14:textId="500BC259" w:rsidR="000F5530" w:rsidRPr="00761D8A" w:rsidRDefault="000F5530" w:rsidP="000F5530">
            <w:pPr>
              <w:pStyle w:val="StylStyl1dkovn15dku"/>
              <w:spacing w:after="0"/>
              <w:ind w:left="176" w:firstLine="0"/>
              <w:rPr>
                <w:rFonts w:ascii="Times New Roman" w:hAnsi="Times New Roman"/>
                <w:bCs/>
                <w:szCs w:val="24"/>
              </w:rPr>
            </w:pPr>
            <w:proofErr w:type="spellStart"/>
            <w:r>
              <w:rPr>
                <w:rFonts w:ascii="Times New Roman" w:hAnsi="Times New Roman"/>
                <w:bCs/>
                <w:szCs w:val="24"/>
              </w:rPr>
              <w:t>The</w:t>
            </w:r>
            <w:proofErr w:type="spellEnd"/>
            <w:r>
              <w:rPr>
                <w:rFonts w:ascii="Times New Roman" w:hAnsi="Times New Roman"/>
                <w:bCs/>
                <w:szCs w:val="24"/>
              </w:rPr>
              <w:t xml:space="preserve"> </w:t>
            </w:r>
            <w:proofErr w:type="spellStart"/>
            <w:r>
              <w:rPr>
                <w:rFonts w:ascii="Times New Roman" w:hAnsi="Times New Roman"/>
                <w:bCs/>
                <w:szCs w:val="24"/>
              </w:rPr>
              <w:t>Intelligent</w:t>
            </w:r>
            <w:proofErr w:type="spellEnd"/>
            <w:r>
              <w:rPr>
                <w:rFonts w:ascii="Times New Roman" w:hAnsi="Times New Roman"/>
                <w:bCs/>
                <w:szCs w:val="24"/>
              </w:rPr>
              <w:t xml:space="preserve"> House, </w:t>
            </w:r>
            <w:proofErr w:type="spellStart"/>
            <w:r>
              <w:rPr>
                <w:rFonts w:ascii="Times New Roman" w:hAnsi="Times New Roman"/>
                <w:bCs/>
                <w:szCs w:val="24"/>
              </w:rPr>
              <w:t>intelligent</w:t>
            </w:r>
            <w:proofErr w:type="spellEnd"/>
            <w:r>
              <w:rPr>
                <w:rFonts w:ascii="Times New Roman" w:hAnsi="Times New Roman"/>
                <w:bCs/>
                <w:szCs w:val="24"/>
              </w:rPr>
              <w:t xml:space="preserve"> </w:t>
            </w:r>
            <w:proofErr w:type="spellStart"/>
            <w:r>
              <w:rPr>
                <w:rFonts w:ascii="Times New Roman" w:hAnsi="Times New Roman"/>
                <w:bCs/>
                <w:szCs w:val="24"/>
              </w:rPr>
              <w:t>instalation</w:t>
            </w:r>
            <w:proofErr w:type="spellEnd"/>
            <w:r>
              <w:rPr>
                <w:rFonts w:ascii="Times New Roman" w:hAnsi="Times New Roman"/>
                <w:bCs/>
                <w:szCs w:val="24"/>
              </w:rPr>
              <w:t xml:space="preserve">, </w:t>
            </w:r>
            <w:proofErr w:type="spellStart"/>
            <w:r>
              <w:rPr>
                <w:rFonts w:ascii="Times New Roman" w:hAnsi="Times New Roman"/>
                <w:bCs/>
                <w:szCs w:val="24"/>
              </w:rPr>
              <w:t>teaching</w:t>
            </w:r>
            <w:proofErr w:type="spellEnd"/>
            <w:r>
              <w:rPr>
                <w:rFonts w:ascii="Times New Roman" w:hAnsi="Times New Roman"/>
                <w:bCs/>
                <w:szCs w:val="24"/>
              </w:rPr>
              <w:t xml:space="preserve"> </w:t>
            </w:r>
            <w:proofErr w:type="spellStart"/>
            <w:r>
              <w:rPr>
                <w:rFonts w:ascii="Times New Roman" w:hAnsi="Times New Roman"/>
                <w:bCs/>
                <w:szCs w:val="24"/>
              </w:rPr>
              <w:t>of</w:t>
            </w:r>
            <w:proofErr w:type="spellEnd"/>
            <w:r>
              <w:rPr>
                <w:rFonts w:ascii="Times New Roman" w:hAnsi="Times New Roman"/>
                <w:bCs/>
                <w:szCs w:val="24"/>
              </w:rPr>
              <w:t xml:space="preserve"> </w:t>
            </w:r>
            <w:proofErr w:type="spellStart"/>
            <w:r>
              <w:rPr>
                <w:rFonts w:ascii="Times New Roman" w:hAnsi="Times New Roman"/>
                <w:bCs/>
                <w:szCs w:val="24"/>
              </w:rPr>
              <w:t>safety</w:t>
            </w:r>
            <w:proofErr w:type="spellEnd"/>
            <w:r>
              <w:rPr>
                <w:rFonts w:ascii="Times New Roman" w:hAnsi="Times New Roman"/>
                <w:bCs/>
                <w:szCs w:val="24"/>
              </w:rPr>
              <w:t xml:space="preserve"> technology </w:t>
            </w:r>
            <w:proofErr w:type="spellStart"/>
            <w:r>
              <w:rPr>
                <w:rFonts w:ascii="Times New Roman" w:hAnsi="Times New Roman"/>
                <w:bCs/>
                <w:szCs w:val="24"/>
              </w:rPr>
              <w:t>problems</w:t>
            </w:r>
            <w:proofErr w:type="spellEnd"/>
            <w:r>
              <w:rPr>
                <w:rFonts w:ascii="Times New Roman" w:hAnsi="Times New Roman"/>
                <w:bCs/>
                <w:szCs w:val="24"/>
              </w:rPr>
              <w:t xml:space="preserve">, </w:t>
            </w:r>
            <w:proofErr w:type="spellStart"/>
            <w:r>
              <w:rPr>
                <w:rFonts w:ascii="Times New Roman" w:hAnsi="Times New Roman"/>
                <w:bCs/>
                <w:szCs w:val="24"/>
              </w:rPr>
              <w:t>technical</w:t>
            </w:r>
            <w:proofErr w:type="spellEnd"/>
            <w:r>
              <w:rPr>
                <w:rFonts w:ascii="Times New Roman" w:hAnsi="Times New Roman"/>
                <w:bCs/>
                <w:szCs w:val="24"/>
              </w:rPr>
              <w:t xml:space="preserve"> </w:t>
            </w:r>
            <w:proofErr w:type="spellStart"/>
            <w:r>
              <w:rPr>
                <w:rFonts w:ascii="Times New Roman" w:hAnsi="Times New Roman"/>
                <w:bCs/>
                <w:szCs w:val="24"/>
              </w:rPr>
              <w:t>education</w:t>
            </w:r>
            <w:proofErr w:type="spellEnd"/>
            <w:r>
              <w:rPr>
                <w:rFonts w:ascii="Times New Roman" w:hAnsi="Times New Roman"/>
                <w:bCs/>
                <w:szCs w:val="24"/>
              </w:rPr>
              <w:t>.</w:t>
            </w:r>
          </w:p>
        </w:tc>
      </w:tr>
      <w:tr w:rsidR="000F5530" w:rsidRPr="00286E72" w14:paraId="6E0E68A9" w14:textId="77777777" w:rsidTr="00761D8A">
        <w:trPr>
          <w:trHeight w:val="2375"/>
        </w:trPr>
        <w:tc>
          <w:tcPr>
            <w:tcW w:w="2679" w:type="dxa"/>
            <w:tcBorders>
              <w:top w:val="single" w:sz="2" w:space="0" w:color="auto"/>
              <w:left w:val="double" w:sz="4" w:space="0" w:color="auto"/>
              <w:right w:val="single" w:sz="2" w:space="0" w:color="auto"/>
            </w:tcBorders>
          </w:tcPr>
          <w:p w14:paraId="3CD5B594" w14:textId="77777777" w:rsidR="000F5530" w:rsidRPr="00286E72" w:rsidRDefault="000F5530" w:rsidP="000F5530">
            <w:pPr>
              <w:ind w:left="303" w:firstLine="0"/>
              <w:rPr>
                <w:b/>
              </w:rPr>
            </w:pPr>
            <w:r w:rsidRPr="00286E72">
              <w:rPr>
                <w:b/>
              </w:rPr>
              <w:t>Přílohy vázané v práci:</w:t>
            </w:r>
          </w:p>
        </w:tc>
        <w:tc>
          <w:tcPr>
            <w:tcW w:w="5794" w:type="dxa"/>
            <w:tcBorders>
              <w:top w:val="single" w:sz="2" w:space="0" w:color="auto"/>
              <w:left w:val="single" w:sz="2" w:space="0" w:color="auto"/>
              <w:right w:val="double" w:sz="4" w:space="0" w:color="auto"/>
            </w:tcBorders>
          </w:tcPr>
          <w:p w14:paraId="6DA3D53A" w14:textId="77777777" w:rsidR="000F5530" w:rsidRDefault="000F5530" w:rsidP="000F5530">
            <w:pPr>
              <w:pStyle w:val="Bezmezer"/>
              <w:numPr>
                <w:ilvl w:val="0"/>
                <w:numId w:val="79"/>
              </w:numPr>
              <w:spacing w:line="360" w:lineRule="auto"/>
              <w:rPr>
                <w:b w:val="0"/>
                <w:sz w:val="24"/>
                <w:szCs w:val="24"/>
              </w:rPr>
            </w:pPr>
            <w:r w:rsidRPr="007448C6">
              <w:rPr>
                <w:b w:val="0"/>
                <w:sz w:val="24"/>
                <w:szCs w:val="24"/>
              </w:rPr>
              <w:t xml:space="preserve">ŠVP SOU </w:t>
            </w:r>
            <w:r>
              <w:rPr>
                <w:b w:val="0"/>
                <w:sz w:val="24"/>
                <w:szCs w:val="24"/>
              </w:rPr>
              <w:t xml:space="preserve">Litovel, </w:t>
            </w:r>
          </w:p>
          <w:p w14:paraId="41380E27" w14:textId="77777777" w:rsidR="000F5530" w:rsidRDefault="000F5530" w:rsidP="000F5530">
            <w:pPr>
              <w:pStyle w:val="Bezmezer"/>
              <w:numPr>
                <w:ilvl w:val="0"/>
                <w:numId w:val="79"/>
              </w:numPr>
              <w:spacing w:line="360" w:lineRule="auto"/>
              <w:rPr>
                <w:b w:val="0"/>
                <w:sz w:val="24"/>
                <w:szCs w:val="24"/>
              </w:rPr>
            </w:pPr>
            <w:r w:rsidRPr="00544DC8">
              <w:rPr>
                <w:b w:val="0"/>
                <w:sz w:val="24"/>
                <w:szCs w:val="24"/>
              </w:rPr>
              <w:t xml:space="preserve">Třídy protipožární odolnosti, protipožární dveře, </w:t>
            </w:r>
          </w:p>
          <w:p w14:paraId="1E83C038" w14:textId="77777777" w:rsidR="000F5530" w:rsidRDefault="000F5530" w:rsidP="000F5530">
            <w:pPr>
              <w:pStyle w:val="Bezmezer"/>
              <w:numPr>
                <w:ilvl w:val="0"/>
                <w:numId w:val="79"/>
              </w:numPr>
              <w:spacing w:line="360" w:lineRule="auto"/>
              <w:rPr>
                <w:b w:val="0"/>
                <w:sz w:val="24"/>
                <w:szCs w:val="24"/>
              </w:rPr>
            </w:pPr>
            <w:r w:rsidRPr="00544DC8">
              <w:rPr>
                <w:b w:val="0"/>
                <w:sz w:val="24"/>
                <w:szCs w:val="24"/>
              </w:rPr>
              <w:t xml:space="preserve">Související normy a předpisy, </w:t>
            </w:r>
          </w:p>
          <w:p w14:paraId="3F71D3D9" w14:textId="77777777" w:rsidR="000F5530" w:rsidRDefault="000F5530" w:rsidP="000F5530">
            <w:pPr>
              <w:pStyle w:val="Bezmezer"/>
              <w:numPr>
                <w:ilvl w:val="0"/>
                <w:numId w:val="79"/>
              </w:numPr>
              <w:spacing w:line="360" w:lineRule="auto"/>
              <w:rPr>
                <w:b w:val="0"/>
                <w:sz w:val="24"/>
                <w:szCs w:val="24"/>
              </w:rPr>
            </w:pPr>
            <w:r w:rsidRPr="00544DC8">
              <w:rPr>
                <w:b w:val="0"/>
                <w:sz w:val="24"/>
                <w:szCs w:val="24"/>
              </w:rPr>
              <w:t xml:space="preserve">F-link, </w:t>
            </w:r>
          </w:p>
          <w:p w14:paraId="0CD90BD2" w14:textId="77777777" w:rsidR="000F5530" w:rsidRDefault="000F5530" w:rsidP="000F5530">
            <w:pPr>
              <w:pStyle w:val="Bezmezer"/>
              <w:numPr>
                <w:ilvl w:val="0"/>
                <w:numId w:val="79"/>
              </w:numPr>
              <w:spacing w:line="360" w:lineRule="auto"/>
              <w:rPr>
                <w:b w:val="0"/>
                <w:sz w:val="24"/>
                <w:szCs w:val="24"/>
              </w:rPr>
            </w:pPr>
            <w:r w:rsidRPr="00544DC8">
              <w:rPr>
                <w:b w:val="0"/>
                <w:sz w:val="24"/>
                <w:szCs w:val="24"/>
              </w:rPr>
              <w:t xml:space="preserve">Dotazník projektu pro žáky 8. a 9. tříd, </w:t>
            </w:r>
          </w:p>
          <w:p w14:paraId="7DA71E8C" w14:textId="77777777" w:rsidR="000F5530" w:rsidRDefault="000F5530" w:rsidP="000F5530">
            <w:pPr>
              <w:pStyle w:val="Bezmezer"/>
              <w:numPr>
                <w:ilvl w:val="0"/>
                <w:numId w:val="79"/>
              </w:numPr>
              <w:spacing w:line="360" w:lineRule="auto"/>
              <w:rPr>
                <w:b w:val="0"/>
                <w:sz w:val="24"/>
                <w:szCs w:val="24"/>
              </w:rPr>
            </w:pPr>
            <w:r w:rsidRPr="00544DC8">
              <w:rPr>
                <w:b w:val="0"/>
                <w:sz w:val="24"/>
                <w:szCs w:val="24"/>
              </w:rPr>
              <w:t>Workshop, Dotazník SURVIO</w:t>
            </w:r>
          </w:p>
          <w:p w14:paraId="0F4BE7F5" w14:textId="77777777" w:rsidR="000F5530" w:rsidRPr="00544DC8" w:rsidRDefault="000F5530" w:rsidP="000F5530">
            <w:pPr>
              <w:pStyle w:val="Bezmezer"/>
              <w:numPr>
                <w:ilvl w:val="0"/>
                <w:numId w:val="79"/>
              </w:numPr>
              <w:spacing w:line="360" w:lineRule="auto"/>
              <w:rPr>
                <w:b w:val="0"/>
                <w:sz w:val="24"/>
                <w:szCs w:val="24"/>
              </w:rPr>
            </w:pPr>
            <w:r>
              <w:rPr>
                <w:b w:val="0"/>
                <w:sz w:val="24"/>
                <w:szCs w:val="24"/>
              </w:rPr>
              <w:t>Souhlas</w:t>
            </w:r>
          </w:p>
        </w:tc>
      </w:tr>
      <w:tr w:rsidR="000F5530" w:rsidRPr="00286E72" w14:paraId="33F3F2A7" w14:textId="77777777" w:rsidTr="00761D8A">
        <w:trPr>
          <w:trHeight w:val="415"/>
        </w:trPr>
        <w:tc>
          <w:tcPr>
            <w:tcW w:w="2679" w:type="dxa"/>
            <w:tcBorders>
              <w:top w:val="single" w:sz="4" w:space="0" w:color="auto"/>
              <w:left w:val="double" w:sz="4" w:space="0" w:color="auto"/>
              <w:bottom w:val="single" w:sz="4" w:space="0" w:color="auto"/>
              <w:right w:val="single" w:sz="2" w:space="0" w:color="auto"/>
            </w:tcBorders>
          </w:tcPr>
          <w:p w14:paraId="39D20040" w14:textId="77777777" w:rsidR="000F5530" w:rsidRPr="00286E72" w:rsidRDefault="000F5530" w:rsidP="000F5530">
            <w:pPr>
              <w:ind w:left="303" w:firstLine="0"/>
              <w:rPr>
                <w:b/>
              </w:rPr>
            </w:pPr>
            <w:r w:rsidRPr="00286E72">
              <w:rPr>
                <w:b/>
              </w:rPr>
              <w:lastRenderedPageBreak/>
              <w:t>Rozsah práce:</w:t>
            </w:r>
          </w:p>
        </w:tc>
        <w:tc>
          <w:tcPr>
            <w:tcW w:w="5794" w:type="dxa"/>
            <w:tcBorders>
              <w:top w:val="single" w:sz="2" w:space="0" w:color="auto"/>
              <w:left w:val="single" w:sz="2" w:space="0" w:color="auto"/>
              <w:bottom w:val="single" w:sz="4" w:space="0" w:color="auto"/>
              <w:right w:val="double" w:sz="4" w:space="0" w:color="auto"/>
            </w:tcBorders>
          </w:tcPr>
          <w:p w14:paraId="48605D9C" w14:textId="77777777" w:rsidR="000F5530" w:rsidRPr="00761D8A" w:rsidRDefault="000F5530" w:rsidP="000F5530">
            <w:pPr>
              <w:pStyle w:val="StylStyl1dkovn15dku"/>
              <w:spacing w:after="0"/>
              <w:ind w:left="176" w:firstLine="0"/>
              <w:rPr>
                <w:rFonts w:ascii="Times New Roman" w:hAnsi="Times New Roman"/>
                <w:bCs/>
                <w:szCs w:val="24"/>
              </w:rPr>
            </w:pPr>
            <w:r>
              <w:rPr>
                <w:rFonts w:ascii="Times New Roman" w:hAnsi="Times New Roman"/>
                <w:bCs/>
                <w:szCs w:val="24"/>
              </w:rPr>
              <w:t>62 normostran</w:t>
            </w:r>
          </w:p>
        </w:tc>
      </w:tr>
      <w:tr w:rsidR="000F5530" w:rsidRPr="00286E72" w14:paraId="1F96278A" w14:textId="77777777" w:rsidTr="00761D8A">
        <w:trPr>
          <w:trHeight w:val="415"/>
        </w:trPr>
        <w:tc>
          <w:tcPr>
            <w:tcW w:w="2679" w:type="dxa"/>
            <w:tcBorders>
              <w:top w:val="single" w:sz="4" w:space="0" w:color="auto"/>
              <w:left w:val="double" w:sz="4" w:space="0" w:color="auto"/>
              <w:bottom w:val="double" w:sz="4" w:space="0" w:color="auto"/>
              <w:right w:val="single" w:sz="2" w:space="0" w:color="auto"/>
            </w:tcBorders>
          </w:tcPr>
          <w:p w14:paraId="30B0C75C" w14:textId="77777777" w:rsidR="000F5530" w:rsidRPr="00286E72" w:rsidRDefault="000F5530" w:rsidP="000F5530">
            <w:pPr>
              <w:ind w:left="303" w:firstLine="0"/>
              <w:rPr>
                <w:b/>
              </w:rPr>
            </w:pPr>
            <w:r w:rsidRPr="00286E72">
              <w:rPr>
                <w:b/>
              </w:rPr>
              <w:t>Jazyk práce:</w:t>
            </w:r>
          </w:p>
        </w:tc>
        <w:tc>
          <w:tcPr>
            <w:tcW w:w="5794" w:type="dxa"/>
            <w:tcBorders>
              <w:top w:val="single" w:sz="4" w:space="0" w:color="auto"/>
              <w:left w:val="single" w:sz="2" w:space="0" w:color="auto"/>
              <w:bottom w:val="double" w:sz="4" w:space="0" w:color="auto"/>
              <w:right w:val="double" w:sz="4" w:space="0" w:color="auto"/>
            </w:tcBorders>
          </w:tcPr>
          <w:p w14:paraId="08DCF455" w14:textId="77777777" w:rsidR="000F5530" w:rsidRPr="00761D8A" w:rsidRDefault="000F5530" w:rsidP="000F5530">
            <w:pPr>
              <w:pStyle w:val="StylStyl1dkovn15dku"/>
              <w:spacing w:after="0"/>
              <w:ind w:left="176" w:firstLine="0"/>
              <w:rPr>
                <w:rFonts w:ascii="Times New Roman" w:hAnsi="Times New Roman"/>
                <w:bCs/>
                <w:szCs w:val="24"/>
              </w:rPr>
            </w:pPr>
            <w:r>
              <w:rPr>
                <w:rFonts w:ascii="Times New Roman" w:hAnsi="Times New Roman"/>
                <w:bCs/>
                <w:szCs w:val="24"/>
              </w:rPr>
              <w:t>Český jazyk</w:t>
            </w:r>
          </w:p>
        </w:tc>
      </w:tr>
    </w:tbl>
    <w:p w14:paraId="5E77979F" w14:textId="77777777" w:rsidR="00F01EA8" w:rsidRPr="00F01EA8" w:rsidRDefault="00F01EA8" w:rsidP="00B4608B">
      <w:pPr>
        <w:autoSpaceDE w:val="0"/>
        <w:autoSpaceDN w:val="0"/>
        <w:adjustRightInd w:val="0"/>
        <w:spacing w:before="0" w:after="0"/>
        <w:ind w:firstLine="0"/>
        <w:rPr>
          <w:rFonts w:cs="Times New Roman"/>
          <w:szCs w:val="24"/>
        </w:rPr>
      </w:pPr>
    </w:p>
    <w:sectPr w:rsidR="00F01EA8" w:rsidRPr="00F01EA8" w:rsidSect="00DA53FE">
      <w:footerReference w:type="default" r:id="rId93"/>
      <w:footerReference w:type="first" r:id="rId94"/>
      <w:type w:val="continuous"/>
      <w:pgSz w:w="11906" w:h="16838" w:code="9"/>
      <w:pgMar w:top="1418" w:right="1418" w:bottom="1418" w:left="1418" w:header="709" w:footer="709" w:gutter="56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EC857" w14:textId="77777777" w:rsidR="00DB3E53" w:rsidRDefault="00DB3E53" w:rsidP="00680FBB">
      <w:pPr>
        <w:spacing w:before="0" w:after="0" w:line="240" w:lineRule="auto"/>
      </w:pPr>
      <w:r>
        <w:separator/>
      </w:r>
    </w:p>
  </w:endnote>
  <w:endnote w:type="continuationSeparator" w:id="0">
    <w:p w14:paraId="5FF3506A" w14:textId="77777777" w:rsidR="00DB3E53" w:rsidRDefault="00DB3E53" w:rsidP="00680F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icrosoft Sans Serif">
    <w:panose1 w:val="020B0604020202020204"/>
    <w:charset w:val="EE"/>
    <w:family w:val="swiss"/>
    <w:pitch w:val="variable"/>
    <w:sig w:usb0="E1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panose1 w:val="00000000000000000000"/>
    <w:charset w:val="00"/>
    <w:family w:val="roman"/>
    <w:notTrueType/>
    <w:pitch w:val="default"/>
  </w:font>
  <w:font w:name="TimesNewRoman">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F6B83" w14:textId="77777777" w:rsidR="00AF4C98" w:rsidRPr="00B359C3" w:rsidRDefault="00AF4C98" w:rsidP="004826AB">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5A01B" w14:textId="77777777" w:rsidR="00AF4C98" w:rsidRDefault="00AF4C98" w:rsidP="00A90BB5">
    <w:pPr>
      <w:pStyle w:val="Zpa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838894"/>
      <w:docPartObj>
        <w:docPartGallery w:val="Page Numbers (Bottom of Page)"/>
        <w:docPartUnique/>
      </w:docPartObj>
    </w:sdtPr>
    <w:sdtEndPr/>
    <w:sdtContent>
      <w:p w14:paraId="12093890" w14:textId="1FB01A8A" w:rsidR="00AF4C98" w:rsidRDefault="00AF4C98">
        <w:pPr>
          <w:pStyle w:val="Zpat"/>
          <w:jc w:val="right"/>
        </w:pPr>
        <w:r>
          <w:fldChar w:fldCharType="begin"/>
        </w:r>
        <w:r>
          <w:instrText>PAGE   \* MERGEFORMAT</w:instrText>
        </w:r>
        <w:r>
          <w:fldChar w:fldCharType="separate"/>
        </w:r>
        <w:r w:rsidR="004E2859">
          <w:rPr>
            <w:noProof/>
          </w:rPr>
          <w:t>15</w:t>
        </w:r>
        <w:r>
          <w:rPr>
            <w:noProof/>
          </w:rPr>
          <w:fldChar w:fldCharType="end"/>
        </w:r>
      </w:p>
    </w:sdtContent>
  </w:sdt>
  <w:p w14:paraId="06CBAB1B" w14:textId="77777777" w:rsidR="00AF4C98" w:rsidRPr="00B359C3" w:rsidRDefault="00AF4C98" w:rsidP="004826AB">
    <w:pPr>
      <w:pStyle w:val="Zpat"/>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B99F7" w14:textId="77777777" w:rsidR="00AF4C98" w:rsidRDefault="00AF4C98" w:rsidP="00A90BB5">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A0F89" w14:textId="77777777" w:rsidR="00DB3E53" w:rsidRDefault="00DB3E53" w:rsidP="00680FBB">
      <w:pPr>
        <w:spacing w:before="0" w:after="0" w:line="240" w:lineRule="auto"/>
      </w:pPr>
      <w:r>
        <w:separator/>
      </w:r>
    </w:p>
  </w:footnote>
  <w:footnote w:type="continuationSeparator" w:id="0">
    <w:p w14:paraId="36E6C882" w14:textId="77777777" w:rsidR="00DB3E53" w:rsidRDefault="00DB3E53" w:rsidP="00680FB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A4F1A"/>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334B7A"/>
    <w:multiLevelType w:val="hybridMultilevel"/>
    <w:tmpl w:val="C15A20C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0DE6FD6"/>
    <w:multiLevelType w:val="hybridMultilevel"/>
    <w:tmpl w:val="1C24F936"/>
    <w:lvl w:ilvl="0" w:tplc="379A851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0FE304A"/>
    <w:multiLevelType w:val="hybridMultilevel"/>
    <w:tmpl w:val="A65EFC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34A4A9D"/>
    <w:multiLevelType w:val="hybridMultilevel"/>
    <w:tmpl w:val="3C782E1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042644C2"/>
    <w:multiLevelType w:val="hybridMultilevel"/>
    <w:tmpl w:val="279CF7F6"/>
    <w:lvl w:ilvl="0" w:tplc="BEAC4992">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5EA0B55"/>
    <w:multiLevelType w:val="hybridMultilevel"/>
    <w:tmpl w:val="B50AB34A"/>
    <w:lvl w:ilvl="0" w:tplc="BEAC4992">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7B72F1C"/>
    <w:multiLevelType w:val="hybridMultilevel"/>
    <w:tmpl w:val="CD78EB5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A5645D1"/>
    <w:multiLevelType w:val="hybridMultilevel"/>
    <w:tmpl w:val="3FF06A3C"/>
    <w:lvl w:ilvl="0" w:tplc="04050015">
      <w:start w:val="1"/>
      <w:numFmt w:val="upp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9" w15:restartNumberingAfterBreak="0">
    <w:nsid w:val="0F084F2E"/>
    <w:multiLevelType w:val="hybridMultilevel"/>
    <w:tmpl w:val="D2386F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FB2504F"/>
    <w:multiLevelType w:val="hybridMultilevel"/>
    <w:tmpl w:val="62E6801C"/>
    <w:lvl w:ilvl="0" w:tplc="795651FE">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3891CC8"/>
    <w:multiLevelType w:val="hybridMultilevel"/>
    <w:tmpl w:val="A5C057CE"/>
    <w:lvl w:ilvl="0" w:tplc="04050015">
      <w:start w:val="1"/>
      <w:numFmt w:val="upp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2" w15:restartNumberingAfterBreak="0">
    <w:nsid w:val="19FA39A3"/>
    <w:multiLevelType w:val="hybridMultilevel"/>
    <w:tmpl w:val="A9B87A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D4D4B13"/>
    <w:multiLevelType w:val="hybridMultilevel"/>
    <w:tmpl w:val="D1149D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DBB41B9"/>
    <w:multiLevelType w:val="hybridMultilevel"/>
    <w:tmpl w:val="3D2ADBA0"/>
    <w:lvl w:ilvl="0" w:tplc="04050001">
      <w:start w:val="1"/>
      <w:numFmt w:val="bullet"/>
      <w:lvlText w:val=""/>
      <w:lvlJc w:val="left"/>
      <w:pPr>
        <w:ind w:left="1425" w:hanging="360"/>
      </w:pPr>
      <w:rPr>
        <w:rFonts w:ascii="Symbol" w:hAnsi="Symbol" w:hint="default"/>
      </w:rPr>
    </w:lvl>
    <w:lvl w:ilvl="1" w:tplc="04050003">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5" w15:restartNumberingAfterBreak="0">
    <w:nsid w:val="1DE102B2"/>
    <w:multiLevelType w:val="hybridMultilevel"/>
    <w:tmpl w:val="2F66D2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1E7596B"/>
    <w:multiLevelType w:val="hybridMultilevel"/>
    <w:tmpl w:val="3658370A"/>
    <w:lvl w:ilvl="0" w:tplc="BEAC4992">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35A6EFC"/>
    <w:multiLevelType w:val="hybridMultilevel"/>
    <w:tmpl w:val="F21A7C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3B460B6"/>
    <w:multiLevelType w:val="hybridMultilevel"/>
    <w:tmpl w:val="C4F0B982"/>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9" w15:restartNumberingAfterBreak="0">
    <w:nsid w:val="243A6E4A"/>
    <w:multiLevelType w:val="hybridMultilevel"/>
    <w:tmpl w:val="6628782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0" w15:restartNumberingAfterBreak="0">
    <w:nsid w:val="25492162"/>
    <w:multiLevelType w:val="hybridMultilevel"/>
    <w:tmpl w:val="3B6035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5FB3E3A"/>
    <w:multiLevelType w:val="hybridMultilevel"/>
    <w:tmpl w:val="60A4D428"/>
    <w:lvl w:ilvl="0" w:tplc="04050001">
      <w:start w:val="1"/>
      <w:numFmt w:val="bullet"/>
      <w:lvlText w:val=""/>
      <w:lvlJc w:val="left"/>
      <w:pPr>
        <w:ind w:left="780" w:hanging="360"/>
      </w:pPr>
      <w:rPr>
        <w:rFonts w:ascii="Symbol" w:hAnsi="Symbol" w:hint="default"/>
      </w:rPr>
    </w:lvl>
    <w:lvl w:ilvl="1" w:tplc="04050019">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22" w15:restartNumberingAfterBreak="0">
    <w:nsid w:val="26025FFA"/>
    <w:multiLevelType w:val="hybridMultilevel"/>
    <w:tmpl w:val="AD16B9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8BB41D3"/>
    <w:multiLevelType w:val="hybridMultilevel"/>
    <w:tmpl w:val="20501A0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9AA14F0"/>
    <w:multiLevelType w:val="hybridMultilevel"/>
    <w:tmpl w:val="F68E5AF2"/>
    <w:lvl w:ilvl="0" w:tplc="BEAC4992">
      <w:numFmt w:val="bullet"/>
      <w:lvlText w:val="-"/>
      <w:lvlJc w:val="left"/>
      <w:pPr>
        <w:ind w:left="780" w:hanging="360"/>
      </w:pPr>
      <w:rPr>
        <w:rFonts w:ascii="Times New Roman" w:eastAsia="Times New Roman" w:hAnsi="Times New Roman" w:cs="Times New Roman" w:hint="default"/>
        <w:b/>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5" w15:restartNumberingAfterBreak="0">
    <w:nsid w:val="2E7D30A7"/>
    <w:multiLevelType w:val="hybridMultilevel"/>
    <w:tmpl w:val="2CC011EC"/>
    <w:lvl w:ilvl="0" w:tplc="CBB0DC26">
      <w:start w:val="1"/>
      <w:numFmt w:val="decimal"/>
      <w:lvlText w:val="%1."/>
      <w:lvlJc w:val="left"/>
      <w:pPr>
        <w:ind w:left="644" w:hanging="360"/>
      </w:pPr>
      <w:rPr>
        <w:rFonts w:hint="default"/>
        <w:color w:val="auto"/>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6" w15:restartNumberingAfterBreak="0">
    <w:nsid w:val="2E9F50F2"/>
    <w:multiLevelType w:val="hybridMultilevel"/>
    <w:tmpl w:val="199E10A8"/>
    <w:lvl w:ilvl="0" w:tplc="04050015">
      <w:start w:val="1"/>
      <w:numFmt w:val="upp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7" w15:restartNumberingAfterBreak="0">
    <w:nsid w:val="308C2602"/>
    <w:multiLevelType w:val="hybridMultilevel"/>
    <w:tmpl w:val="BBE86A0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8" w15:restartNumberingAfterBreak="0">
    <w:nsid w:val="30AC6D45"/>
    <w:multiLevelType w:val="hybridMultilevel"/>
    <w:tmpl w:val="6F1A9D10"/>
    <w:lvl w:ilvl="0" w:tplc="04050001">
      <w:start w:val="1"/>
      <w:numFmt w:val="bullet"/>
      <w:lvlText w:val=""/>
      <w:lvlJc w:val="left"/>
      <w:pPr>
        <w:ind w:left="2484" w:hanging="360"/>
      </w:pPr>
      <w:rPr>
        <w:rFonts w:ascii="Symbol" w:hAnsi="Symbol"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29" w15:restartNumberingAfterBreak="0">
    <w:nsid w:val="31316811"/>
    <w:multiLevelType w:val="hybridMultilevel"/>
    <w:tmpl w:val="1F766D4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5595504"/>
    <w:multiLevelType w:val="hybridMultilevel"/>
    <w:tmpl w:val="6F90432A"/>
    <w:lvl w:ilvl="0" w:tplc="795651FE">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382111EB"/>
    <w:multiLevelType w:val="hybridMultilevel"/>
    <w:tmpl w:val="0E74E9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83F1228"/>
    <w:multiLevelType w:val="hybridMultilevel"/>
    <w:tmpl w:val="9AAE9B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91E77FC"/>
    <w:multiLevelType w:val="multilevel"/>
    <w:tmpl w:val="78105D6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39AF38DD"/>
    <w:multiLevelType w:val="hybridMultilevel"/>
    <w:tmpl w:val="7E089648"/>
    <w:lvl w:ilvl="0" w:tplc="04050015">
      <w:start w:val="1"/>
      <w:numFmt w:val="upp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5" w15:restartNumberingAfterBreak="0">
    <w:nsid w:val="3C030828"/>
    <w:multiLevelType w:val="hybridMultilevel"/>
    <w:tmpl w:val="323ED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D8142D4"/>
    <w:multiLevelType w:val="hybridMultilevel"/>
    <w:tmpl w:val="226A98BC"/>
    <w:lvl w:ilvl="0" w:tplc="BEAC4992">
      <w:numFmt w:val="bullet"/>
      <w:lvlText w:val="-"/>
      <w:lvlJc w:val="left"/>
      <w:pPr>
        <w:ind w:left="781" w:hanging="360"/>
      </w:pPr>
      <w:rPr>
        <w:rFonts w:ascii="Times New Roman" w:eastAsia="Times New Roman" w:hAnsi="Times New Roman" w:cs="Times New Roman" w:hint="default"/>
        <w:b/>
      </w:rPr>
    </w:lvl>
    <w:lvl w:ilvl="1" w:tplc="04050003" w:tentative="1">
      <w:start w:val="1"/>
      <w:numFmt w:val="bullet"/>
      <w:lvlText w:val="o"/>
      <w:lvlJc w:val="left"/>
      <w:pPr>
        <w:ind w:left="1501" w:hanging="360"/>
      </w:pPr>
      <w:rPr>
        <w:rFonts w:ascii="Courier New" w:hAnsi="Courier New" w:cs="Courier New" w:hint="default"/>
      </w:rPr>
    </w:lvl>
    <w:lvl w:ilvl="2" w:tplc="04050005" w:tentative="1">
      <w:start w:val="1"/>
      <w:numFmt w:val="bullet"/>
      <w:lvlText w:val=""/>
      <w:lvlJc w:val="left"/>
      <w:pPr>
        <w:ind w:left="2221" w:hanging="360"/>
      </w:pPr>
      <w:rPr>
        <w:rFonts w:ascii="Wingdings" w:hAnsi="Wingdings" w:hint="default"/>
      </w:rPr>
    </w:lvl>
    <w:lvl w:ilvl="3" w:tplc="04050001" w:tentative="1">
      <w:start w:val="1"/>
      <w:numFmt w:val="bullet"/>
      <w:lvlText w:val=""/>
      <w:lvlJc w:val="left"/>
      <w:pPr>
        <w:ind w:left="2941" w:hanging="360"/>
      </w:pPr>
      <w:rPr>
        <w:rFonts w:ascii="Symbol" w:hAnsi="Symbol" w:hint="default"/>
      </w:rPr>
    </w:lvl>
    <w:lvl w:ilvl="4" w:tplc="04050003" w:tentative="1">
      <w:start w:val="1"/>
      <w:numFmt w:val="bullet"/>
      <w:lvlText w:val="o"/>
      <w:lvlJc w:val="left"/>
      <w:pPr>
        <w:ind w:left="3661" w:hanging="360"/>
      </w:pPr>
      <w:rPr>
        <w:rFonts w:ascii="Courier New" w:hAnsi="Courier New" w:cs="Courier New" w:hint="default"/>
      </w:rPr>
    </w:lvl>
    <w:lvl w:ilvl="5" w:tplc="04050005" w:tentative="1">
      <w:start w:val="1"/>
      <w:numFmt w:val="bullet"/>
      <w:lvlText w:val=""/>
      <w:lvlJc w:val="left"/>
      <w:pPr>
        <w:ind w:left="4381" w:hanging="360"/>
      </w:pPr>
      <w:rPr>
        <w:rFonts w:ascii="Wingdings" w:hAnsi="Wingdings" w:hint="default"/>
      </w:rPr>
    </w:lvl>
    <w:lvl w:ilvl="6" w:tplc="04050001" w:tentative="1">
      <w:start w:val="1"/>
      <w:numFmt w:val="bullet"/>
      <w:lvlText w:val=""/>
      <w:lvlJc w:val="left"/>
      <w:pPr>
        <w:ind w:left="5101" w:hanging="360"/>
      </w:pPr>
      <w:rPr>
        <w:rFonts w:ascii="Symbol" w:hAnsi="Symbol" w:hint="default"/>
      </w:rPr>
    </w:lvl>
    <w:lvl w:ilvl="7" w:tplc="04050003" w:tentative="1">
      <w:start w:val="1"/>
      <w:numFmt w:val="bullet"/>
      <w:lvlText w:val="o"/>
      <w:lvlJc w:val="left"/>
      <w:pPr>
        <w:ind w:left="5821" w:hanging="360"/>
      </w:pPr>
      <w:rPr>
        <w:rFonts w:ascii="Courier New" w:hAnsi="Courier New" w:cs="Courier New" w:hint="default"/>
      </w:rPr>
    </w:lvl>
    <w:lvl w:ilvl="8" w:tplc="04050005" w:tentative="1">
      <w:start w:val="1"/>
      <w:numFmt w:val="bullet"/>
      <w:lvlText w:val=""/>
      <w:lvlJc w:val="left"/>
      <w:pPr>
        <w:ind w:left="6541" w:hanging="360"/>
      </w:pPr>
      <w:rPr>
        <w:rFonts w:ascii="Wingdings" w:hAnsi="Wingdings" w:hint="default"/>
      </w:rPr>
    </w:lvl>
  </w:abstractNum>
  <w:abstractNum w:abstractNumId="37" w15:restartNumberingAfterBreak="0">
    <w:nsid w:val="3F8F07BB"/>
    <w:multiLevelType w:val="hybridMultilevel"/>
    <w:tmpl w:val="5F64F7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05945DA"/>
    <w:multiLevelType w:val="hybridMultilevel"/>
    <w:tmpl w:val="0268ACFA"/>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40D16577"/>
    <w:multiLevelType w:val="hybridMultilevel"/>
    <w:tmpl w:val="87E60B1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0" w15:restartNumberingAfterBreak="0">
    <w:nsid w:val="41B15E57"/>
    <w:multiLevelType w:val="hybridMultilevel"/>
    <w:tmpl w:val="105E5776"/>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41" w15:restartNumberingAfterBreak="0">
    <w:nsid w:val="438B64BD"/>
    <w:multiLevelType w:val="hybridMultilevel"/>
    <w:tmpl w:val="D6201FD8"/>
    <w:lvl w:ilvl="0" w:tplc="ED78B052">
      <w:start w:val="1"/>
      <w:numFmt w:val="decimal"/>
      <w:lvlText w:val="%1."/>
      <w:lvlJc w:val="left"/>
      <w:pPr>
        <w:ind w:left="1429" w:hanging="360"/>
      </w:pPr>
      <w:rPr>
        <w:rFonts w:hint="default"/>
        <w:b/>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2" w15:restartNumberingAfterBreak="0">
    <w:nsid w:val="440D64AC"/>
    <w:multiLevelType w:val="hybridMultilevel"/>
    <w:tmpl w:val="6666C626"/>
    <w:lvl w:ilvl="0" w:tplc="0405000F">
      <w:start w:val="1"/>
      <w:numFmt w:val="decimal"/>
      <w:lvlText w:val="%1."/>
      <w:lvlJc w:val="left"/>
      <w:pPr>
        <w:ind w:left="720" w:hanging="360"/>
      </w:pPr>
    </w:lvl>
    <w:lvl w:ilvl="1" w:tplc="A82E5620">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444A2033"/>
    <w:multiLevelType w:val="hybridMultilevel"/>
    <w:tmpl w:val="F32CA4A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4" w15:restartNumberingAfterBreak="0">
    <w:nsid w:val="44BE7282"/>
    <w:multiLevelType w:val="hybridMultilevel"/>
    <w:tmpl w:val="83968ECA"/>
    <w:lvl w:ilvl="0" w:tplc="04050015">
      <w:start w:val="1"/>
      <w:numFmt w:val="upp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5" w15:restartNumberingAfterBreak="0">
    <w:nsid w:val="46FB5B09"/>
    <w:multiLevelType w:val="hybridMultilevel"/>
    <w:tmpl w:val="F37A59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47EF4DF1"/>
    <w:multiLevelType w:val="multilevel"/>
    <w:tmpl w:val="9C00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875658D"/>
    <w:multiLevelType w:val="hybridMultilevel"/>
    <w:tmpl w:val="3124B80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8" w15:restartNumberingAfterBreak="0">
    <w:nsid w:val="49504D72"/>
    <w:multiLevelType w:val="hybridMultilevel"/>
    <w:tmpl w:val="99C46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E776AF6"/>
    <w:multiLevelType w:val="hybridMultilevel"/>
    <w:tmpl w:val="B0B0D0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50AE70E1"/>
    <w:multiLevelType w:val="hybridMultilevel"/>
    <w:tmpl w:val="56F454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513532F6"/>
    <w:multiLevelType w:val="hybridMultilevel"/>
    <w:tmpl w:val="865883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194594C"/>
    <w:multiLevelType w:val="hybridMultilevel"/>
    <w:tmpl w:val="E1B0DFC2"/>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3" w15:restartNumberingAfterBreak="0">
    <w:nsid w:val="52A421C7"/>
    <w:multiLevelType w:val="hybridMultilevel"/>
    <w:tmpl w:val="7B0A94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4BF670B"/>
    <w:multiLevelType w:val="hybridMultilevel"/>
    <w:tmpl w:val="C82AAF42"/>
    <w:lvl w:ilvl="0" w:tplc="04050001">
      <w:start w:val="1"/>
      <w:numFmt w:val="bullet"/>
      <w:lvlText w:val=""/>
      <w:lvlJc w:val="left"/>
      <w:pPr>
        <w:ind w:left="895" w:hanging="360"/>
      </w:pPr>
      <w:rPr>
        <w:rFonts w:ascii="Symbol" w:hAnsi="Symbol" w:hint="default"/>
      </w:rPr>
    </w:lvl>
    <w:lvl w:ilvl="1" w:tplc="04050003" w:tentative="1">
      <w:start w:val="1"/>
      <w:numFmt w:val="bullet"/>
      <w:lvlText w:val="o"/>
      <w:lvlJc w:val="left"/>
      <w:pPr>
        <w:ind w:left="1615" w:hanging="360"/>
      </w:pPr>
      <w:rPr>
        <w:rFonts w:ascii="Courier New" w:hAnsi="Courier New" w:cs="Courier New" w:hint="default"/>
      </w:rPr>
    </w:lvl>
    <w:lvl w:ilvl="2" w:tplc="04050005" w:tentative="1">
      <w:start w:val="1"/>
      <w:numFmt w:val="bullet"/>
      <w:lvlText w:val=""/>
      <w:lvlJc w:val="left"/>
      <w:pPr>
        <w:ind w:left="2335" w:hanging="360"/>
      </w:pPr>
      <w:rPr>
        <w:rFonts w:ascii="Wingdings" w:hAnsi="Wingdings" w:hint="default"/>
      </w:rPr>
    </w:lvl>
    <w:lvl w:ilvl="3" w:tplc="04050001" w:tentative="1">
      <w:start w:val="1"/>
      <w:numFmt w:val="bullet"/>
      <w:lvlText w:val=""/>
      <w:lvlJc w:val="left"/>
      <w:pPr>
        <w:ind w:left="3055" w:hanging="360"/>
      </w:pPr>
      <w:rPr>
        <w:rFonts w:ascii="Symbol" w:hAnsi="Symbol" w:hint="default"/>
      </w:rPr>
    </w:lvl>
    <w:lvl w:ilvl="4" w:tplc="04050003" w:tentative="1">
      <w:start w:val="1"/>
      <w:numFmt w:val="bullet"/>
      <w:lvlText w:val="o"/>
      <w:lvlJc w:val="left"/>
      <w:pPr>
        <w:ind w:left="3775" w:hanging="360"/>
      </w:pPr>
      <w:rPr>
        <w:rFonts w:ascii="Courier New" w:hAnsi="Courier New" w:cs="Courier New" w:hint="default"/>
      </w:rPr>
    </w:lvl>
    <w:lvl w:ilvl="5" w:tplc="04050005" w:tentative="1">
      <w:start w:val="1"/>
      <w:numFmt w:val="bullet"/>
      <w:lvlText w:val=""/>
      <w:lvlJc w:val="left"/>
      <w:pPr>
        <w:ind w:left="4495" w:hanging="360"/>
      </w:pPr>
      <w:rPr>
        <w:rFonts w:ascii="Wingdings" w:hAnsi="Wingdings" w:hint="default"/>
      </w:rPr>
    </w:lvl>
    <w:lvl w:ilvl="6" w:tplc="04050001" w:tentative="1">
      <w:start w:val="1"/>
      <w:numFmt w:val="bullet"/>
      <w:lvlText w:val=""/>
      <w:lvlJc w:val="left"/>
      <w:pPr>
        <w:ind w:left="5215" w:hanging="360"/>
      </w:pPr>
      <w:rPr>
        <w:rFonts w:ascii="Symbol" w:hAnsi="Symbol" w:hint="default"/>
      </w:rPr>
    </w:lvl>
    <w:lvl w:ilvl="7" w:tplc="04050003" w:tentative="1">
      <w:start w:val="1"/>
      <w:numFmt w:val="bullet"/>
      <w:lvlText w:val="o"/>
      <w:lvlJc w:val="left"/>
      <w:pPr>
        <w:ind w:left="5935" w:hanging="360"/>
      </w:pPr>
      <w:rPr>
        <w:rFonts w:ascii="Courier New" w:hAnsi="Courier New" w:cs="Courier New" w:hint="default"/>
      </w:rPr>
    </w:lvl>
    <w:lvl w:ilvl="8" w:tplc="04050005" w:tentative="1">
      <w:start w:val="1"/>
      <w:numFmt w:val="bullet"/>
      <w:lvlText w:val=""/>
      <w:lvlJc w:val="left"/>
      <w:pPr>
        <w:ind w:left="6655" w:hanging="360"/>
      </w:pPr>
      <w:rPr>
        <w:rFonts w:ascii="Wingdings" w:hAnsi="Wingdings" w:hint="default"/>
      </w:rPr>
    </w:lvl>
  </w:abstractNum>
  <w:abstractNum w:abstractNumId="55" w15:restartNumberingAfterBreak="0">
    <w:nsid w:val="56694DA0"/>
    <w:multiLevelType w:val="hybridMultilevel"/>
    <w:tmpl w:val="5C48AB44"/>
    <w:lvl w:ilvl="0" w:tplc="04050015">
      <w:start w:val="1"/>
      <w:numFmt w:val="upp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56" w15:restartNumberingAfterBreak="0">
    <w:nsid w:val="59026CE0"/>
    <w:multiLevelType w:val="hybridMultilevel"/>
    <w:tmpl w:val="1630788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95D050E"/>
    <w:multiLevelType w:val="hybridMultilevel"/>
    <w:tmpl w:val="84C01E18"/>
    <w:lvl w:ilvl="0" w:tplc="04050001">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58" w15:restartNumberingAfterBreak="0">
    <w:nsid w:val="5A303B2A"/>
    <w:multiLevelType w:val="multilevel"/>
    <w:tmpl w:val="147E76F6"/>
    <w:lvl w:ilvl="0">
      <w:start w:val="1"/>
      <w:numFmt w:val="decimal"/>
      <w:lvlText w:val="%1"/>
      <w:lvlJc w:val="right"/>
      <w:pPr>
        <w:ind w:left="432" w:hanging="432"/>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Nadpis2"/>
      <w:lvlText w:val="%1.%2"/>
      <w:lvlJc w:val="left"/>
      <w:pPr>
        <w:ind w:left="576" w:hanging="576"/>
      </w:pPr>
      <w:rPr>
        <w:rFonts w:ascii="Times New Roman" w:hAnsi="Times New Roman" w:hint="default"/>
        <w:b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59" w15:restartNumberingAfterBreak="0">
    <w:nsid w:val="628F4F85"/>
    <w:multiLevelType w:val="hybridMultilevel"/>
    <w:tmpl w:val="B25878C4"/>
    <w:lvl w:ilvl="0" w:tplc="B6A44C5E">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63B843AC"/>
    <w:multiLevelType w:val="hybridMultilevel"/>
    <w:tmpl w:val="E17855AA"/>
    <w:lvl w:ilvl="0" w:tplc="04050015">
      <w:start w:val="1"/>
      <w:numFmt w:val="upp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61" w15:restartNumberingAfterBreak="0">
    <w:nsid w:val="643757B3"/>
    <w:multiLevelType w:val="hybridMultilevel"/>
    <w:tmpl w:val="5EF436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64986261"/>
    <w:multiLevelType w:val="hybridMultilevel"/>
    <w:tmpl w:val="FEC227A4"/>
    <w:lvl w:ilvl="0" w:tplc="04050015">
      <w:start w:val="1"/>
      <w:numFmt w:val="upperLetter"/>
      <w:lvlText w:val="%1."/>
      <w:lvlJc w:val="left"/>
      <w:pPr>
        <w:ind w:left="2149" w:hanging="360"/>
      </w:pPr>
    </w:lvl>
    <w:lvl w:ilvl="1" w:tplc="04050019" w:tentative="1">
      <w:start w:val="1"/>
      <w:numFmt w:val="lowerLetter"/>
      <w:lvlText w:val="%2."/>
      <w:lvlJc w:val="left"/>
      <w:pPr>
        <w:ind w:left="2869" w:hanging="360"/>
      </w:pPr>
    </w:lvl>
    <w:lvl w:ilvl="2" w:tplc="0405001B" w:tentative="1">
      <w:start w:val="1"/>
      <w:numFmt w:val="lowerRoman"/>
      <w:lvlText w:val="%3."/>
      <w:lvlJc w:val="right"/>
      <w:pPr>
        <w:ind w:left="3589" w:hanging="180"/>
      </w:pPr>
    </w:lvl>
    <w:lvl w:ilvl="3" w:tplc="0405000F" w:tentative="1">
      <w:start w:val="1"/>
      <w:numFmt w:val="decimal"/>
      <w:lvlText w:val="%4."/>
      <w:lvlJc w:val="left"/>
      <w:pPr>
        <w:ind w:left="4309" w:hanging="360"/>
      </w:pPr>
    </w:lvl>
    <w:lvl w:ilvl="4" w:tplc="04050019" w:tentative="1">
      <w:start w:val="1"/>
      <w:numFmt w:val="lowerLetter"/>
      <w:lvlText w:val="%5."/>
      <w:lvlJc w:val="left"/>
      <w:pPr>
        <w:ind w:left="5029" w:hanging="360"/>
      </w:pPr>
    </w:lvl>
    <w:lvl w:ilvl="5" w:tplc="0405001B" w:tentative="1">
      <w:start w:val="1"/>
      <w:numFmt w:val="lowerRoman"/>
      <w:lvlText w:val="%6."/>
      <w:lvlJc w:val="right"/>
      <w:pPr>
        <w:ind w:left="5749" w:hanging="180"/>
      </w:pPr>
    </w:lvl>
    <w:lvl w:ilvl="6" w:tplc="0405000F" w:tentative="1">
      <w:start w:val="1"/>
      <w:numFmt w:val="decimal"/>
      <w:lvlText w:val="%7."/>
      <w:lvlJc w:val="left"/>
      <w:pPr>
        <w:ind w:left="6469" w:hanging="360"/>
      </w:pPr>
    </w:lvl>
    <w:lvl w:ilvl="7" w:tplc="04050019" w:tentative="1">
      <w:start w:val="1"/>
      <w:numFmt w:val="lowerLetter"/>
      <w:lvlText w:val="%8."/>
      <w:lvlJc w:val="left"/>
      <w:pPr>
        <w:ind w:left="7189" w:hanging="360"/>
      </w:pPr>
    </w:lvl>
    <w:lvl w:ilvl="8" w:tplc="0405001B" w:tentative="1">
      <w:start w:val="1"/>
      <w:numFmt w:val="lowerRoman"/>
      <w:lvlText w:val="%9."/>
      <w:lvlJc w:val="right"/>
      <w:pPr>
        <w:ind w:left="7909" w:hanging="180"/>
      </w:pPr>
    </w:lvl>
  </w:abstractNum>
  <w:abstractNum w:abstractNumId="63" w15:restartNumberingAfterBreak="0">
    <w:nsid w:val="64A02096"/>
    <w:multiLevelType w:val="hybridMultilevel"/>
    <w:tmpl w:val="C89489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66AE7E8C"/>
    <w:multiLevelType w:val="hybridMultilevel"/>
    <w:tmpl w:val="0A3870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9A7741F"/>
    <w:multiLevelType w:val="hybridMultilevel"/>
    <w:tmpl w:val="9BC8D8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69F122C3"/>
    <w:multiLevelType w:val="hybridMultilevel"/>
    <w:tmpl w:val="B460664A"/>
    <w:lvl w:ilvl="0" w:tplc="BEAC4992">
      <w:numFmt w:val="bullet"/>
      <w:lvlText w:val="-"/>
      <w:lvlJc w:val="left"/>
      <w:pPr>
        <w:ind w:left="720" w:hanging="360"/>
      </w:pPr>
      <w:rPr>
        <w:rFonts w:ascii="Times New Roman" w:eastAsia="Times New Roman"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69FE779B"/>
    <w:multiLevelType w:val="hybridMultilevel"/>
    <w:tmpl w:val="6D7C96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6CDA3824"/>
    <w:multiLevelType w:val="hybridMultilevel"/>
    <w:tmpl w:val="D18EBE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6EBD0CAC"/>
    <w:multiLevelType w:val="multilevel"/>
    <w:tmpl w:val="822E96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F085DC7"/>
    <w:multiLevelType w:val="multilevel"/>
    <w:tmpl w:val="62EC5840"/>
    <w:lvl w:ilvl="0">
      <w:start w:val="1"/>
      <w:numFmt w:val="decimal"/>
      <w:pStyle w:val="Nadpis1"/>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70B94930"/>
    <w:multiLevelType w:val="hybridMultilevel"/>
    <w:tmpl w:val="D814FA7A"/>
    <w:lvl w:ilvl="0" w:tplc="3FE81FEC">
      <w:start w:val="4"/>
      <w:numFmt w:val="bullet"/>
      <w:lvlText w:val="-"/>
      <w:lvlJc w:val="left"/>
      <w:pPr>
        <w:ind w:left="1146" w:hanging="360"/>
      </w:pPr>
      <w:rPr>
        <w:rFonts w:ascii="Times New Roman" w:eastAsiaTheme="minorHAnsi" w:hAnsi="Times New Roman" w:cs="Times New Roman"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72" w15:restartNumberingAfterBreak="0">
    <w:nsid w:val="74C45050"/>
    <w:multiLevelType w:val="hybridMultilevel"/>
    <w:tmpl w:val="88FE148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75587BC5"/>
    <w:multiLevelType w:val="hybridMultilevel"/>
    <w:tmpl w:val="F01E2FF0"/>
    <w:lvl w:ilvl="0" w:tplc="04050015">
      <w:start w:val="1"/>
      <w:numFmt w:val="upperLetter"/>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74" w15:restartNumberingAfterBreak="0">
    <w:nsid w:val="767D7112"/>
    <w:multiLevelType w:val="hybridMultilevel"/>
    <w:tmpl w:val="453A4168"/>
    <w:lvl w:ilvl="0" w:tplc="A82E5620">
      <w:start w:val="1"/>
      <w:numFmt w:val="bullet"/>
      <w:lvlText w:val=""/>
      <w:lvlJc w:val="left"/>
      <w:pPr>
        <w:tabs>
          <w:tab w:val="num" w:pos="1785"/>
        </w:tabs>
        <w:ind w:left="1785" w:hanging="360"/>
      </w:pPr>
      <w:rPr>
        <w:rFonts w:ascii="Symbol" w:hAnsi="Symbol" w:hint="default"/>
      </w:rPr>
    </w:lvl>
    <w:lvl w:ilvl="1" w:tplc="04050003" w:tentative="1">
      <w:start w:val="1"/>
      <w:numFmt w:val="bullet"/>
      <w:lvlText w:val="o"/>
      <w:lvlJc w:val="left"/>
      <w:pPr>
        <w:tabs>
          <w:tab w:val="num" w:pos="1785"/>
        </w:tabs>
        <w:ind w:left="1785" w:hanging="360"/>
      </w:pPr>
      <w:rPr>
        <w:rFonts w:ascii="Courier New" w:hAnsi="Courier New" w:cs="Courier New" w:hint="default"/>
      </w:rPr>
    </w:lvl>
    <w:lvl w:ilvl="2" w:tplc="04050005" w:tentative="1">
      <w:start w:val="1"/>
      <w:numFmt w:val="bullet"/>
      <w:lvlText w:val=""/>
      <w:lvlJc w:val="left"/>
      <w:pPr>
        <w:tabs>
          <w:tab w:val="num" w:pos="2505"/>
        </w:tabs>
        <w:ind w:left="2505" w:hanging="360"/>
      </w:pPr>
      <w:rPr>
        <w:rFonts w:ascii="Wingdings" w:hAnsi="Wingdings" w:hint="default"/>
      </w:rPr>
    </w:lvl>
    <w:lvl w:ilvl="3" w:tplc="04050001" w:tentative="1">
      <w:start w:val="1"/>
      <w:numFmt w:val="bullet"/>
      <w:lvlText w:val=""/>
      <w:lvlJc w:val="left"/>
      <w:pPr>
        <w:tabs>
          <w:tab w:val="num" w:pos="3225"/>
        </w:tabs>
        <w:ind w:left="3225" w:hanging="360"/>
      </w:pPr>
      <w:rPr>
        <w:rFonts w:ascii="Symbol" w:hAnsi="Symbol" w:hint="default"/>
      </w:rPr>
    </w:lvl>
    <w:lvl w:ilvl="4" w:tplc="04050003" w:tentative="1">
      <w:start w:val="1"/>
      <w:numFmt w:val="bullet"/>
      <w:lvlText w:val="o"/>
      <w:lvlJc w:val="left"/>
      <w:pPr>
        <w:tabs>
          <w:tab w:val="num" w:pos="3945"/>
        </w:tabs>
        <w:ind w:left="3945" w:hanging="360"/>
      </w:pPr>
      <w:rPr>
        <w:rFonts w:ascii="Courier New" w:hAnsi="Courier New" w:cs="Courier New" w:hint="default"/>
      </w:rPr>
    </w:lvl>
    <w:lvl w:ilvl="5" w:tplc="04050005" w:tentative="1">
      <w:start w:val="1"/>
      <w:numFmt w:val="bullet"/>
      <w:lvlText w:val=""/>
      <w:lvlJc w:val="left"/>
      <w:pPr>
        <w:tabs>
          <w:tab w:val="num" w:pos="4665"/>
        </w:tabs>
        <w:ind w:left="4665" w:hanging="360"/>
      </w:pPr>
      <w:rPr>
        <w:rFonts w:ascii="Wingdings" w:hAnsi="Wingdings" w:hint="default"/>
      </w:rPr>
    </w:lvl>
    <w:lvl w:ilvl="6" w:tplc="04050001" w:tentative="1">
      <w:start w:val="1"/>
      <w:numFmt w:val="bullet"/>
      <w:lvlText w:val=""/>
      <w:lvlJc w:val="left"/>
      <w:pPr>
        <w:tabs>
          <w:tab w:val="num" w:pos="5385"/>
        </w:tabs>
        <w:ind w:left="5385" w:hanging="360"/>
      </w:pPr>
      <w:rPr>
        <w:rFonts w:ascii="Symbol" w:hAnsi="Symbol" w:hint="default"/>
      </w:rPr>
    </w:lvl>
    <w:lvl w:ilvl="7" w:tplc="04050003" w:tentative="1">
      <w:start w:val="1"/>
      <w:numFmt w:val="bullet"/>
      <w:lvlText w:val="o"/>
      <w:lvlJc w:val="left"/>
      <w:pPr>
        <w:tabs>
          <w:tab w:val="num" w:pos="6105"/>
        </w:tabs>
        <w:ind w:left="6105" w:hanging="360"/>
      </w:pPr>
      <w:rPr>
        <w:rFonts w:ascii="Courier New" w:hAnsi="Courier New" w:cs="Courier New" w:hint="default"/>
      </w:rPr>
    </w:lvl>
    <w:lvl w:ilvl="8" w:tplc="04050005" w:tentative="1">
      <w:start w:val="1"/>
      <w:numFmt w:val="bullet"/>
      <w:lvlText w:val=""/>
      <w:lvlJc w:val="left"/>
      <w:pPr>
        <w:tabs>
          <w:tab w:val="num" w:pos="6825"/>
        </w:tabs>
        <w:ind w:left="6825" w:hanging="360"/>
      </w:pPr>
      <w:rPr>
        <w:rFonts w:ascii="Wingdings" w:hAnsi="Wingdings" w:hint="default"/>
      </w:rPr>
    </w:lvl>
  </w:abstractNum>
  <w:abstractNum w:abstractNumId="75" w15:restartNumberingAfterBreak="0">
    <w:nsid w:val="77F25574"/>
    <w:multiLevelType w:val="hybridMultilevel"/>
    <w:tmpl w:val="2340D0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793C3EA0"/>
    <w:multiLevelType w:val="hybridMultilevel"/>
    <w:tmpl w:val="69C650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7E68297C"/>
    <w:multiLevelType w:val="hybridMultilevel"/>
    <w:tmpl w:val="51C442DC"/>
    <w:lvl w:ilvl="0" w:tplc="04050001">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num w:numId="1">
    <w:abstractNumId w:val="58"/>
  </w:num>
  <w:num w:numId="2">
    <w:abstractNumId w:val="31"/>
  </w:num>
  <w:num w:numId="3">
    <w:abstractNumId w:val="61"/>
  </w:num>
  <w:num w:numId="4">
    <w:abstractNumId w:val="12"/>
  </w:num>
  <w:num w:numId="5">
    <w:abstractNumId w:val="3"/>
  </w:num>
  <w:num w:numId="6">
    <w:abstractNumId w:val="77"/>
  </w:num>
  <w:num w:numId="7">
    <w:abstractNumId w:val="57"/>
  </w:num>
  <w:num w:numId="8">
    <w:abstractNumId w:val="28"/>
  </w:num>
  <w:num w:numId="9">
    <w:abstractNumId w:val="39"/>
  </w:num>
  <w:num w:numId="10">
    <w:abstractNumId w:val="33"/>
  </w:num>
  <w:num w:numId="11">
    <w:abstractNumId w:val="14"/>
  </w:num>
  <w:num w:numId="12">
    <w:abstractNumId w:val="40"/>
  </w:num>
  <w:num w:numId="13">
    <w:abstractNumId w:val="19"/>
  </w:num>
  <w:num w:numId="14">
    <w:abstractNumId w:val="20"/>
  </w:num>
  <w:num w:numId="15">
    <w:abstractNumId w:val="49"/>
  </w:num>
  <w:num w:numId="16">
    <w:abstractNumId w:val="2"/>
  </w:num>
  <w:num w:numId="17">
    <w:abstractNumId w:val="25"/>
  </w:num>
  <w:num w:numId="18">
    <w:abstractNumId w:val="47"/>
  </w:num>
  <w:num w:numId="19">
    <w:abstractNumId w:val="4"/>
  </w:num>
  <w:num w:numId="20">
    <w:abstractNumId w:val="18"/>
  </w:num>
  <w:num w:numId="21">
    <w:abstractNumId w:val="35"/>
  </w:num>
  <w:num w:numId="22">
    <w:abstractNumId w:val="0"/>
  </w:num>
  <w:num w:numId="23">
    <w:abstractNumId w:val="71"/>
  </w:num>
  <w:num w:numId="24">
    <w:abstractNumId w:val="53"/>
  </w:num>
  <w:num w:numId="25">
    <w:abstractNumId w:val="1"/>
  </w:num>
  <w:num w:numId="26">
    <w:abstractNumId w:val="27"/>
  </w:num>
  <w:num w:numId="27">
    <w:abstractNumId w:val="64"/>
  </w:num>
  <w:num w:numId="28">
    <w:abstractNumId w:val="9"/>
  </w:num>
  <w:num w:numId="29">
    <w:abstractNumId w:val="15"/>
  </w:num>
  <w:num w:numId="30">
    <w:abstractNumId w:val="13"/>
  </w:num>
  <w:num w:numId="31">
    <w:abstractNumId w:val="37"/>
  </w:num>
  <w:num w:numId="32">
    <w:abstractNumId w:val="63"/>
  </w:num>
  <w:num w:numId="33">
    <w:abstractNumId w:val="66"/>
  </w:num>
  <w:num w:numId="34">
    <w:abstractNumId w:val="72"/>
  </w:num>
  <w:num w:numId="35">
    <w:abstractNumId w:val="16"/>
  </w:num>
  <w:num w:numId="36">
    <w:abstractNumId w:val="6"/>
  </w:num>
  <w:num w:numId="37">
    <w:abstractNumId w:val="42"/>
  </w:num>
  <w:num w:numId="38">
    <w:abstractNumId w:val="24"/>
  </w:num>
  <w:num w:numId="39">
    <w:abstractNumId w:val="52"/>
  </w:num>
  <w:num w:numId="40">
    <w:abstractNumId w:val="5"/>
  </w:num>
  <w:num w:numId="41">
    <w:abstractNumId w:val="36"/>
  </w:num>
  <w:num w:numId="42">
    <w:abstractNumId w:val="74"/>
  </w:num>
  <w:num w:numId="43">
    <w:abstractNumId w:val="65"/>
  </w:num>
  <w:num w:numId="44">
    <w:abstractNumId w:val="76"/>
  </w:num>
  <w:num w:numId="45">
    <w:abstractNumId w:val="41"/>
  </w:num>
  <w:num w:numId="46">
    <w:abstractNumId w:val="73"/>
  </w:num>
  <w:num w:numId="47">
    <w:abstractNumId w:val="11"/>
  </w:num>
  <w:num w:numId="48">
    <w:abstractNumId w:val="44"/>
  </w:num>
  <w:num w:numId="49">
    <w:abstractNumId w:val="26"/>
  </w:num>
  <w:num w:numId="50">
    <w:abstractNumId w:val="34"/>
  </w:num>
  <w:num w:numId="51">
    <w:abstractNumId w:val="62"/>
  </w:num>
  <w:num w:numId="52">
    <w:abstractNumId w:val="38"/>
  </w:num>
  <w:num w:numId="53">
    <w:abstractNumId w:val="60"/>
  </w:num>
  <w:num w:numId="54">
    <w:abstractNumId w:val="55"/>
  </w:num>
  <w:num w:numId="55">
    <w:abstractNumId w:val="8"/>
  </w:num>
  <w:num w:numId="56">
    <w:abstractNumId w:val="70"/>
  </w:num>
  <w:num w:numId="57">
    <w:abstractNumId w:val="30"/>
  </w:num>
  <w:num w:numId="58">
    <w:abstractNumId w:val="43"/>
  </w:num>
  <w:num w:numId="59">
    <w:abstractNumId w:val="7"/>
  </w:num>
  <w:num w:numId="60">
    <w:abstractNumId w:val="56"/>
  </w:num>
  <w:num w:numId="61">
    <w:abstractNumId w:val="29"/>
  </w:num>
  <w:num w:numId="62">
    <w:abstractNumId w:val="10"/>
  </w:num>
  <w:num w:numId="63">
    <w:abstractNumId w:val="45"/>
  </w:num>
  <w:num w:numId="64">
    <w:abstractNumId w:val="50"/>
  </w:num>
  <w:num w:numId="65">
    <w:abstractNumId w:val="68"/>
  </w:num>
  <w:num w:numId="66">
    <w:abstractNumId w:val="23"/>
  </w:num>
  <w:num w:numId="67">
    <w:abstractNumId w:val="46"/>
  </w:num>
  <w:num w:numId="68">
    <w:abstractNumId w:val="69"/>
  </w:num>
  <w:num w:numId="69">
    <w:abstractNumId w:val="32"/>
  </w:num>
  <w:num w:numId="70">
    <w:abstractNumId w:val="17"/>
  </w:num>
  <w:num w:numId="71">
    <w:abstractNumId w:val="21"/>
  </w:num>
  <w:num w:numId="72">
    <w:abstractNumId w:val="48"/>
  </w:num>
  <w:num w:numId="73">
    <w:abstractNumId w:val="51"/>
  </w:num>
  <w:num w:numId="74">
    <w:abstractNumId w:val="75"/>
  </w:num>
  <w:num w:numId="75">
    <w:abstractNumId w:val="59"/>
  </w:num>
  <w:num w:numId="76">
    <w:abstractNumId w:val="22"/>
  </w:num>
  <w:num w:numId="77">
    <w:abstractNumId w:val="67"/>
  </w:num>
  <w:num w:numId="78">
    <w:abstractNumId w:val="70"/>
  </w:num>
  <w:num w:numId="79">
    <w:abstractNumId w:val="54"/>
  </w:num>
  <w:num w:numId="80">
    <w:abstractNumId w:val="5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oNotTrackFormatting/>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03B"/>
    <w:rsid w:val="000019F2"/>
    <w:rsid w:val="00004DCF"/>
    <w:rsid w:val="00005CD0"/>
    <w:rsid w:val="00006261"/>
    <w:rsid w:val="00011672"/>
    <w:rsid w:val="000130E4"/>
    <w:rsid w:val="00020FCA"/>
    <w:rsid w:val="00021668"/>
    <w:rsid w:val="00023F90"/>
    <w:rsid w:val="00030B63"/>
    <w:rsid w:val="000320AD"/>
    <w:rsid w:val="00041379"/>
    <w:rsid w:val="0004468F"/>
    <w:rsid w:val="0004571D"/>
    <w:rsid w:val="00045874"/>
    <w:rsid w:val="00047A4C"/>
    <w:rsid w:val="000566D6"/>
    <w:rsid w:val="00056925"/>
    <w:rsid w:val="000602CA"/>
    <w:rsid w:val="00063233"/>
    <w:rsid w:val="000643F0"/>
    <w:rsid w:val="000660B7"/>
    <w:rsid w:val="00071A06"/>
    <w:rsid w:val="00073606"/>
    <w:rsid w:val="00076214"/>
    <w:rsid w:val="00076E8F"/>
    <w:rsid w:val="00077F83"/>
    <w:rsid w:val="0008031E"/>
    <w:rsid w:val="00081E13"/>
    <w:rsid w:val="00085DA4"/>
    <w:rsid w:val="00086DCB"/>
    <w:rsid w:val="000A1E68"/>
    <w:rsid w:val="000A628A"/>
    <w:rsid w:val="000B20DA"/>
    <w:rsid w:val="000B74A3"/>
    <w:rsid w:val="000C41EB"/>
    <w:rsid w:val="000C49CE"/>
    <w:rsid w:val="000C77AD"/>
    <w:rsid w:val="000D058D"/>
    <w:rsid w:val="000D51E4"/>
    <w:rsid w:val="000D5AB1"/>
    <w:rsid w:val="000D73C9"/>
    <w:rsid w:val="000E07BB"/>
    <w:rsid w:val="000E206E"/>
    <w:rsid w:val="000E67A4"/>
    <w:rsid w:val="000F4825"/>
    <w:rsid w:val="000F5530"/>
    <w:rsid w:val="00105090"/>
    <w:rsid w:val="00114B7B"/>
    <w:rsid w:val="001156E3"/>
    <w:rsid w:val="00117F7C"/>
    <w:rsid w:val="00127A56"/>
    <w:rsid w:val="00132EEA"/>
    <w:rsid w:val="00153C92"/>
    <w:rsid w:val="00156F75"/>
    <w:rsid w:val="0016050F"/>
    <w:rsid w:val="00163C39"/>
    <w:rsid w:val="001676D6"/>
    <w:rsid w:val="001722D1"/>
    <w:rsid w:val="001729B9"/>
    <w:rsid w:val="0018546B"/>
    <w:rsid w:val="0018740D"/>
    <w:rsid w:val="00187B0E"/>
    <w:rsid w:val="001925D9"/>
    <w:rsid w:val="0019339A"/>
    <w:rsid w:val="00194159"/>
    <w:rsid w:val="001952D0"/>
    <w:rsid w:val="00195D21"/>
    <w:rsid w:val="001A19D2"/>
    <w:rsid w:val="001A29C0"/>
    <w:rsid w:val="001A36EE"/>
    <w:rsid w:val="001A49DA"/>
    <w:rsid w:val="001A5A4F"/>
    <w:rsid w:val="001A7336"/>
    <w:rsid w:val="001B01D0"/>
    <w:rsid w:val="001B0376"/>
    <w:rsid w:val="001B0BF0"/>
    <w:rsid w:val="001B2156"/>
    <w:rsid w:val="001B2292"/>
    <w:rsid w:val="001B2E38"/>
    <w:rsid w:val="001B4634"/>
    <w:rsid w:val="001B6356"/>
    <w:rsid w:val="001D772F"/>
    <w:rsid w:val="001E2A98"/>
    <w:rsid w:val="001E3DCF"/>
    <w:rsid w:val="001E48B2"/>
    <w:rsid w:val="001E6144"/>
    <w:rsid w:val="001E6645"/>
    <w:rsid w:val="001F016F"/>
    <w:rsid w:val="001F3CD1"/>
    <w:rsid w:val="00200CBB"/>
    <w:rsid w:val="00205B4F"/>
    <w:rsid w:val="002076F0"/>
    <w:rsid w:val="00210403"/>
    <w:rsid w:val="002219C9"/>
    <w:rsid w:val="002307DD"/>
    <w:rsid w:val="002320FE"/>
    <w:rsid w:val="0024119C"/>
    <w:rsid w:val="00247FAF"/>
    <w:rsid w:val="00256CFA"/>
    <w:rsid w:val="00262BE9"/>
    <w:rsid w:val="00276BE4"/>
    <w:rsid w:val="00282A84"/>
    <w:rsid w:val="00282EFC"/>
    <w:rsid w:val="0028588B"/>
    <w:rsid w:val="002925EE"/>
    <w:rsid w:val="00293B3E"/>
    <w:rsid w:val="00295CA1"/>
    <w:rsid w:val="0029637F"/>
    <w:rsid w:val="0029795E"/>
    <w:rsid w:val="002A0047"/>
    <w:rsid w:val="002A0DB3"/>
    <w:rsid w:val="002B3280"/>
    <w:rsid w:val="002B7C03"/>
    <w:rsid w:val="002C1279"/>
    <w:rsid w:val="002C61B6"/>
    <w:rsid w:val="002C65D7"/>
    <w:rsid w:val="002C6E3E"/>
    <w:rsid w:val="002C754E"/>
    <w:rsid w:val="002D0F69"/>
    <w:rsid w:val="002D1FD0"/>
    <w:rsid w:val="002D4664"/>
    <w:rsid w:val="002E500A"/>
    <w:rsid w:val="002E6146"/>
    <w:rsid w:val="002E7990"/>
    <w:rsid w:val="002F197F"/>
    <w:rsid w:val="002F4D6C"/>
    <w:rsid w:val="00301C38"/>
    <w:rsid w:val="00310369"/>
    <w:rsid w:val="00321736"/>
    <w:rsid w:val="00324997"/>
    <w:rsid w:val="00324DE4"/>
    <w:rsid w:val="00327084"/>
    <w:rsid w:val="0033284B"/>
    <w:rsid w:val="003358CD"/>
    <w:rsid w:val="00344214"/>
    <w:rsid w:val="0034576B"/>
    <w:rsid w:val="00347BBB"/>
    <w:rsid w:val="00351D0B"/>
    <w:rsid w:val="0035211B"/>
    <w:rsid w:val="003648A4"/>
    <w:rsid w:val="0037284D"/>
    <w:rsid w:val="003766B4"/>
    <w:rsid w:val="00377C70"/>
    <w:rsid w:val="00380F17"/>
    <w:rsid w:val="003878D5"/>
    <w:rsid w:val="00391715"/>
    <w:rsid w:val="003920DB"/>
    <w:rsid w:val="00392435"/>
    <w:rsid w:val="00392AD3"/>
    <w:rsid w:val="00397D36"/>
    <w:rsid w:val="003A4E62"/>
    <w:rsid w:val="003A727C"/>
    <w:rsid w:val="003B1AF4"/>
    <w:rsid w:val="003B49B3"/>
    <w:rsid w:val="003C2141"/>
    <w:rsid w:val="003D0716"/>
    <w:rsid w:val="003D0F6D"/>
    <w:rsid w:val="003D6BFB"/>
    <w:rsid w:val="003E4CD9"/>
    <w:rsid w:val="003E5B66"/>
    <w:rsid w:val="003E63A0"/>
    <w:rsid w:val="003F2507"/>
    <w:rsid w:val="003F49BF"/>
    <w:rsid w:val="003F5EE9"/>
    <w:rsid w:val="00400F80"/>
    <w:rsid w:val="004138F3"/>
    <w:rsid w:val="004168C6"/>
    <w:rsid w:val="004223EA"/>
    <w:rsid w:val="00422DA2"/>
    <w:rsid w:val="00423B9E"/>
    <w:rsid w:val="00423C8C"/>
    <w:rsid w:val="00427BB1"/>
    <w:rsid w:val="00433F75"/>
    <w:rsid w:val="00434A42"/>
    <w:rsid w:val="00437FDA"/>
    <w:rsid w:val="0044016D"/>
    <w:rsid w:val="004402B9"/>
    <w:rsid w:val="00457574"/>
    <w:rsid w:val="0047334A"/>
    <w:rsid w:val="004826AB"/>
    <w:rsid w:val="004A2F99"/>
    <w:rsid w:val="004A4299"/>
    <w:rsid w:val="004A5C7E"/>
    <w:rsid w:val="004A66B7"/>
    <w:rsid w:val="004B12E2"/>
    <w:rsid w:val="004B4BD4"/>
    <w:rsid w:val="004B608B"/>
    <w:rsid w:val="004B72D5"/>
    <w:rsid w:val="004B78FD"/>
    <w:rsid w:val="004C2EF4"/>
    <w:rsid w:val="004C341A"/>
    <w:rsid w:val="004D1A6A"/>
    <w:rsid w:val="004D38BF"/>
    <w:rsid w:val="004D4305"/>
    <w:rsid w:val="004D6878"/>
    <w:rsid w:val="004E2859"/>
    <w:rsid w:val="004E437D"/>
    <w:rsid w:val="004E46E7"/>
    <w:rsid w:val="004E5575"/>
    <w:rsid w:val="004F6EDD"/>
    <w:rsid w:val="004F7C77"/>
    <w:rsid w:val="00500BB0"/>
    <w:rsid w:val="005016D7"/>
    <w:rsid w:val="00501C78"/>
    <w:rsid w:val="0050579C"/>
    <w:rsid w:val="00506DAC"/>
    <w:rsid w:val="005102EA"/>
    <w:rsid w:val="00510E7F"/>
    <w:rsid w:val="005174E9"/>
    <w:rsid w:val="00520106"/>
    <w:rsid w:val="00524958"/>
    <w:rsid w:val="00530735"/>
    <w:rsid w:val="00532F9D"/>
    <w:rsid w:val="00537BC7"/>
    <w:rsid w:val="00544DC8"/>
    <w:rsid w:val="005573DA"/>
    <w:rsid w:val="00557845"/>
    <w:rsid w:val="0056235B"/>
    <w:rsid w:val="00564A02"/>
    <w:rsid w:val="005676F9"/>
    <w:rsid w:val="00567EEE"/>
    <w:rsid w:val="00574CFE"/>
    <w:rsid w:val="005911EA"/>
    <w:rsid w:val="0059755A"/>
    <w:rsid w:val="00597AE3"/>
    <w:rsid w:val="005A73C1"/>
    <w:rsid w:val="005D0CCF"/>
    <w:rsid w:val="005D60D6"/>
    <w:rsid w:val="005E2EAB"/>
    <w:rsid w:val="005E49B5"/>
    <w:rsid w:val="005E7467"/>
    <w:rsid w:val="005E779A"/>
    <w:rsid w:val="005F0EA2"/>
    <w:rsid w:val="005F6ED4"/>
    <w:rsid w:val="005F7F03"/>
    <w:rsid w:val="00605913"/>
    <w:rsid w:val="006239AA"/>
    <w:rsid w:val="00625B7F"/>
    <w:rsid w:val="00626B32"/>
    <w:rsid w:val="006313FB"/>
    <w:rsid w:val="00654CF8"/>
    <w:rsid w:val="00657630"/>
    <w:rsid w:val="006652EA"/>
    <w:rsid w:val="006727B9"/>
    <w:rsid w:val="006763C6"/>
    <w:rsid w:val="00680358"/>
    <w:rsid w:val="00680FBB"/>
    <w:rsid w:val="006878BD"/>
    <w:rsid w:val="00687B7B"/>
    <w:rsid w:val="0069642C"/>
    <w:rsid w:val="006A24AA"/>
    <w:rsid w:val="006A4EF2"/>
    <w:rsid w:val="006A50C3"/>
    <w:rsid w:val="006A5262"/>
    <w:rsid w:val="006A5825"/>
    <w:rsid w:val="006C00CA"/>
    <w:rsid w:val="006C1D9E"/>
    <w:rsid w:val="006D1205"/>
    <w:rsid w:val="006D37C2"/>
    <w:rsid w:val="006D4288"/>
    <w:rsid w:val="006D5147"/>
    <w:rsid w:val="006E0C92"/>
    <w:rsid w:val="006E1622"/>
    <w:rsid w:val="006E18BE"/>
    <w:rsid w:val="006E22C0"/>
    <w:rsid w:val="006E3E3F"/>
    <w:rsid w:val="006E3E40"/>
    <w:rsid w:val="006E5639"/>
    <w:rsid w:val="006E7952"/>
    <w:rsid w:val="006F161E"/>
    <w:rsid w:val="006F25FA"/>
    <w:rsid w:val="006F67CE"/>
    <w:rsid w:val="006F6F52"/>
    <w:rsid w:val="0070505C"/>
    <w:rsid w:val="00711261"/>
    <w:rsid w:val="00713E9A"/>
    <w:rsid w:val="00715F42"/>
    <w:rsid w:val="00724E03"/>
    <w:rsid w:val="0072757A"/>
    <w:rsid w:val="0073633F"/>
    <w:rsid w:val="0073652A"/>
    <w:rsid w:val="00737920"/>
    <w:rsid w:val="00743138"/>
    <w:rsid w:val="007447C2"/>
    <w:rsid w:val="00750005"/>
    <w:rsid w:val="00761D8A"/>
    <w:rsid w:val="00761FE2"/>
    <w:rsid w:val="007702F9"/>
    <w:rsid w:val="0077394C"/>
    <w:rsid w:val="00776827"/>
    <w:rsid w:val="00777396"/>
    <w:rsid w:val="007800BE"/>
    <w:rsid w:val="00780B87"/>
    <w:rsid w:val="007816F3"/>
    <w:rsid w:val="0078675D"/>
    <w:rsid w:val="00793BCE"/>
    <w:rsid w:val="007957E1"/>
    <w:rsid w:val="007A2C16"/>
    <w:rsid w:val="007A6DEA"/>
    <w:rsid w:val="007B05DE"/>
    <w:rsid w:val="007B2A26"/>
    <w:rsid w:val="007B4684"/>
    <w:rsid w:val="007B6B9D"/>
    <w:rsid w:val="007C595B"/>
    <w:rsid w:val="007C5AEE"/>
    <w:rsid w:val="007C6A82"/>
    <w:rsid w:val="007C7765"/>
    <w:rsid w:val="007C7BA8"/>
    <w:rsid w:val="007D191B"/>
    <w:rsid w:val="007D4330"/>
    <w:rsid w:val="007E37ED"/>
    <w:rsid w:val="007E41D0"/>
    <w:rsid w:val="007F0105"/>
    <w:rsid w:val="007F2E8A"/>
    <w:rsid w:val="007F5415"/>
    <w:rsid w:val="007F69CD"/>
    <w:rsid w:val="00800FAF"/>
    <w:rsid w:val="00801E96"/>
    <w:rsid w:val="008021D7"/>
    <w:rsid w:val="008051EC"/>
    <w:rsid w:val="008054D8"/>
    <w:rsid w:val="0080576C"/>
    <w:rsid w:val="00810B39"/>
    <w:rsid w:val="00814076"/>
    <w:rsid w:val="00814512"/>
    <w:rsid w:val="0081543D"/>
    <w:rsid w:val="008175D1"/>
    <w:rsid w:val="00817AE5"/>
    <w:rsid w:val="008201CC"/>
    <w:rsid w:val="00823907"/>
    <w:rsid w:val="00823F24"/>
    <w:rsid w:val="00825ED5"/>
    <w:rsid w:val="00830F83"/>
    <w:rsid w:val="00837996"/>
    <w:rsid w:val="00837BDC"/>
    <w:rsid w:val="00843E0A"/>
    <w:rsid w:val="0084653A"/>
    <w:rsid w:val="00850955"/>
    <w:rsid w:val="00853BB9"/>
    <w:rsid w:val="00854A7E"/>
    <w:rsid w:val="0085727C"/>
    <w:rsid w:val="008609FF"/>
    <w:rsid w:val="00860E5A"/>
    <w:rsid w:val="0087223E"/>
    <w:rsid w:val="008738F3"/>
    <w:rsid w:val="00874582"/>
    <w:rsid w:val="0087740D"/>
    <w:rsid w:val="00883C60"/>
    <w:rsid w:val="00886AD1"/>
    <w:rsid w:val="00890095"/>
    <w:rsid w:val="00894CAD"/>
    <w:rsid w:val="008A47B5"/>
    <w:rsid w:val="008A5F6A"/>
    <w:rsid w:val="008A7B01"/>
    <w:rsid w:val="008B18FE"/>
    <w:rsid w:val="008B2060"/>
    <w:rsid w:val="008B716B"/>
    <w:rsid w:val="008C0611"/>
    <w:rsid w:val="008C1CBF"/>
    <w:rsid w:val="008D0C09"/>
    <w:rsid w:val="008D1929"/>
    <w:rsid w:val="008E0161"/>
    <w:rsid w:val="008E1621"/>
    <w:rsid w:val="008E1887"/>
    <w:rsid w:val="008E2922"/>
    <w:rsid w:val="008E309B"/>
    <w:rsid w:val="008F6B42"/>
    <w:rsid w:val="008F7F66"/>
    <w:rsid w:val="009052FC"/>
    <w:rsid w:val="00907256"/>
    <w:rsid w:val="00911A00"/>
    <w:rsid w:val="00911FE6"/>
    <w:rsid w:val="00922795"/>
    <w:rsid w:val="009229C5"/>
    <w:rsid w:val="0092622B"/>
    <w:rsid w:val="00931207"/>
    <w:rsid w:val="00932229"/>
    <w:rsid w:val="00932503"/>
    <w:rsid w:val="009347A2"/>
    <w:rsid w:val="009348EA"/>
    <w:rsid w:val="00935DA0"/>
    <w:rsid w:val="0093724F"/>
    <w:rsid w:val="009407AB"/>
    <w:rsid w:val="0094094A"/>
    <w:rsid w:val="00943C3E"/>
    <w:rsid w:val="00946B78"/>
    <w:rsid w:val="00947779"/>
    <w:rsid w:val="0095311D"/>
    <w:rsid w:val="00953B5E"/>
    <w:rsid w:val="009556FD"/>
    <w:rsid w:val="009635DC"/>
    <w:rsid w:val="00966722"/>
    <w:rsid w:val="00975D97"/>
    <w:rsid w:val="00976900"/>
    <w:rsid w:val="00982DBF"/>
    <w:rsid w:val="00983200"/>
    <w:rsid w:val="00986512"/>
    <w:rsid w:val="0099337A"/>
    <w:rsid w:val="009A1B13"/>
    <w:rsid w:val="009A1C85"/>
    <w:rsid w:val="009A4590"/>
    <w:rsid w:val="009A7A7A"/>
    <w:rsid w:val="009B1B46"/>
    <w:rsid w:val="009B2B66"/>
    <w:rsid w:val="009B46FF"/>
    <w:rsid w:val="009B5E7C"/>
    <w:rsid w:val="009B6EA0"/>
    <w:rsid w:val="009C04C9"/>
    <w:rsid w:val="009C5918"/>
    <w:rsid w:val="009C653B"/>
    <w:rsid w:val="009C72E5"/>
    <w:rsid w:val="009D793C"/>
    <w:rsid w:val="009E2B34"/>
    <w:rsid w:val="009F17EB"/>
    <w:rsid w:val="009F4D71"/>
    <w:rsid w:val="00A00A0E"/>
    <w:rsid w:val="00A02F8D"/>
    <w:rsid w:val="00A02FFC"/>
    <w:rsid w:val="00A038D8"/>
    <w:rsid w:val="00A158C0"/>
    <w:rsid w:val="00A304F1"/>
    <w:rsid w:val="00A31963"/>
    <w:rsid w:val="00A35968"/>
    <w:rsid w:val="00A42184"/>
    <w:rsid w:val="00A42425"/>
    <w:rsid w:val="00A43BAF"/>
    <w:rsid w:val="00A43D4A"/>
    <w:rsid w:val="00A43E10"/>
    <w:rsid w:val="00A47487"/>
    <w:rsid w:val="00A47DCB"/>
    <w:rsid w:val="00A52AE4"/>
    <w:rsid w:val="00A7682A"/>
    <w:rsid w:val="00A76C25"/>
    <w:rsid w:val="00A83899"/>
    <w:rsid w:val="00A90BB5"/>
    <w:rsid w:val="00AA57DE"/>
    <w:rsid w:val="00AB0987"/>
    <w:rsid w:val="00AB0D9D"/>
    <w:rsid w:val="00AB1A21"/>
    <w:rsid w:val="00AB486D"/>
    <w:rsid w:val="00AC0CEE"/>
    <w:rsid w:val="00AC2358"/>
    <w:rsid w:val="00AC4E71"/>
    <w:rsid w:val="00AD015D"/>
    <w:rsid w:val="00AD01D1"/>
    <w:rsid w:val="00AD1659"/>
    <w:rsid w:val="00AD263F"/>
    <w:rsid w:val="00AD3D39"/>
    <w:rsid w:val="00AD47F2"/>
    <w:rsid w:val="00AD5695"/>
    <w:rsid w:val="00AD5B22"/>
    <w:rsid w:val="00AE16D2"/>
    <w:rsid w:val="00AE2EB1"/>
    <w:rsid w:val="00AE72EA"/>
    <w:rsid w:val="00AF17F6"/>
    <w:rsid w:val="00AF4C98"/>
    <w:rsid w:val="00B005A9"/>
    <w:rsid w:val="00B00AFD"/>
    <w:rsid w:val="00B02CFA"/>
    <w:rsid w:val="00B12856"/>
    <w:rsid w:val="00B1359E"/>
    <w:rsid w:val="00B213F8"/>
    <w:rsid w:val="00B2331C"/>
    <w:rsid w:val="00B23B13"/>
    <w:rsid w:val="00B24D62"/>
    <w:rsid w:val="00B25021"/>
    <w:rsid w:val="00B31653"/>
    <w:rsid w:val="00B33D30"/>
    <w:rsid w:val="00B3525E"/>
    <w:rsid w:val="00B359C3"/>
    <w:rsid w:val="00B40B68"/>
    <w:rsid w:val="00B4155A"/>
    <w:rsid w:val="00B43903"/>
    <w:rsid w:val="00B4608B"/>
    <w:rsid w:val="00B4753F"/>
    <w:rsid w:val="00B5755B"/>
    <w:rsid w:val="00B75BA1"/>
    <w:rsid w:val="00B75C40"/>
    <w:rsid w:val="00B8147D"/>
    <w:rsid w:val="00B81B3B"/>
    <w:rsid w:val="00B85F85"/>
    <w:rsid w:val="00B869D5"/>
    <w:rsid w:val="00B86C9E"/>
    <w:rsid w:val="00B922E4"/>
    <w:rsid w:val="00B95E4B"/>
    <w:rsid w:val="00B9612C"/>
    <w:rsid w:val="00B9746A"/>
    <w:rsid w:val="00B97BD3"/>
    <w:rsid w:val="00BA31C8"/>
    <w:rsid w:val="00BA3F4B"/>
    <w:rsid w:val="00BA3FE7"/>
    <w:rsid w:val="00BA60BE"/>
    <w:rsid w:val="00BA6E67"/>
    <w:rsid w:val="00BB4C48"/>
    <w:rsid w:val="00BB4D7C"/>
    <w:rsid w:val="00BB6228"/>
    <w:rsid w:val="00BB6B72"/>
    <w:rsid w:val="00BC1AA1"/>
    <w:rsid w:val="00BC1DD2"/>
    <w:rsid w:val="00BD1354"/>
    <w:rsid w:val="00BD51A9"/>
    <w:rsid w:val="00BD69C9"/>
    <w:rsid w:val="00BE19F4"/>
    <w:rsid w:val="00BE24F7"/>
    <w:rsid w:val="00BE382F"/>
    <w:rsid w:val="00BE4770"/>
    <w:rsid w:val="00BE4CE3"/>
    <w:rsid w:val="00BE6C06"/>
    <w:rsid w:val="00BF01E1"/>
    <w:rsid w:val="00BF22E2"/>
    <w:rsid w:val="00BF3E1E"/>
    <w:rsid w:val="00BF6E05"/>
    <w:rsid w:val="00C042F9"/>
    <w:rsid w:val="00C15563"/>
    <w:rsid w:val="00C1605C"/>
    <w:rsid w:val="00C30FFD"/>
    <w:rsid w:val="00C33166"/>
    <w:rsid w:val="00C33E2F"/>
    <w:rsid w:val="00C34DB7"/>
    <w:rsid w:val="00C352F8"/>
    <w:rsid w:val="00C36650"/>
    <w:rsid w:val="00C37CB0"/>
    <w:rsid w:val="00C40C56"/>
    <w:rsid w:val="00C41B8F"/>
    <w:rsid w:val="00C44403"/>
    <w:rsid w:val="00C45D83"/>
    <w:rsid w:val="00C6647D"/>
    <w:rsid w:val="00C66E85"/>
    <w:rsid w:val="00C66F42"/>
    <w:rsid w:val="00C70338"/>
    <w:rsid w:val="00C719C3"/>
    <w:rsid w:val="00C74466"/>
    <w:rsid w:val="00C7641D"/>
    <w:rsid w:val="00C76F02"/>
    <w:rsid w:val="00C85382"/>
    <w:rsid w:val="00C92C76"/>
    <w:rsid w:val="00C943D8"/>
    <w:rsid w:val="00C95F37"/>
    <w:rsid w:val="00C976DF"/>
    <w:rsid w:val="00CA61BD"/>
    <w:rsid w:val="00CA7B24"/>
    <w:rsid w:val="00CB4AD4"/>
    <w:rsid w:val="00CB4E71"/>
    <w:rsid w:val="00CB62DE"/>
    <w:rsid w:val="00CB6D20"/>
    <w:rsid w:val="00CC580A"/>
    <w:rsid w:val="00CD1A1B"/>
    <w:rsid w:val="00CD1E9A"/>
    <w:rsid w:val="00CD5B88"/>
    <w:rsid w:val="00CD5E29"/>
    <w:rsid w:val="00CD6F28"/>
    <w:rsid w:val="00CD7C0B"/>
    <w:rsid w:val="00CE0C73"/>
    <w:rsid w:val="00CE33CA"/>
    <w:rsid w:val="00CE3D92"/>
    <w:rsid w:val="00CE3F41"/>
    <w:rsid w:val="00CE58AD"/>
    <w:rsid w:val="00CE6FB5"/>
    <w:rsid w:val="00CF0107"/>
    <w:rsid w:val="00CF55DC"/>
    <w:rsid w:val="00CF72E5"/>
    <w:rsid w:val="00CF75A1"/>
    <w:rsid w:val="00CF7E44"/>
    <w:rsid w:val="00D01BE8"/>
    <w:rsid w:val="00D06D96"/>
    <w:rsid w:val="00D10D3A"/>
    <w:rsid w:val="00D13D1B"/>
    <w:rsid w:val="00D24610"/>
    <w:rsid w:val="00D2777F"/>
    <w:rsid w:val="00D305A4"/>
    <w:rsid w:val="00D30F90"/>
    <w:rsid w:val="00D429FC"/>
    <w:rsid w:val="00D44DF1"/>
    <w:rsid w:val="00D5085E"/>
    <w:rsid w:val="00D50FE5"/>
    <w:rsid w:val="00D52DED"/>
    <w:rsid w:val="00D55ACC"/>
    <w:rsid w:val="00D64E9F"/>
    <w:rsid w:val="00D65433"/>
    <w:rsid w:val="00D66D4F"/>
    <w:rsid w:val="00D732D8"/>
    <w:rsid w:val="00D73BD5"/>
    <w:rsid w:val="00D7723F"/>
    <w:rsid w:val="00D83A95"/>
    <w:rsid w:val="00D903F8"/>
    <w:rsid w:val="00D93735"/>
    <w:rsid w:val="00DA0268"/>
    <w:rsid w:val="00DA303B"/>
    <w:rsid w:val="00DA42B1"/>
    <w:rsid w:val="00DA4E21"/>
    <w:rsid w:val="00DA53FE"/>
    <w:rsid w:val="00DB2F11"/>
    <w:rsid w:val="00DB3E53"/>
    <w:rsid w:val="00DC1D90"/>
    <w:rsid w:val="00DD0DAC"/>
    <w:rsid w:val="00DD3703"/>
    <w:rsid w:val="00DD3916"/>
    <w:rsid w:val="00DD6228"/>
    <w:rsid w:val="00DE0855"/>
    <w:rsid w:val="00DE5E06"/>
    <w:rsid w:val="00DE715D"/>
    <w:rsid w:val="00DF0631"/>
    <w:rsid w:val="00DF1EF6"/>
    <w:rsid w:val="00DF5ECA"/>
    <w:rsid w:val="00E00EF3"/>
    <w:rsid w:val="00E036CB"/>
    <w:rsid w:val="00E0471D"/>
    <w:rsid w:val="00E1163B"/>
    <w:rsid w:val="00E178C6"/>
    <w:rsid w:val="00E17C8C"/>
    <w:rsid w:val="00E27720"/>
    <w:rsid w:val="00E312E6"/>
    <w:rsid w:val="00E35287"/>
    <w:rsid w:val="00E5109A"/>
    <w:rsid w:val="00E51463"/>
    <w:rsid w:val="00E52A8F"/>
    <w:rsid w:val="00E553F9"/>
    <w:rsid w:val="00E6367F"/>
    <w:rsid w:val="00E64468"/>
    <w:rsid w:val="00E71498"/>
    <w:rsid w:val="00E74BDD"/>
    <w:rsid w:val="00E7576C"/>
    <w:rsid w:val="00E77759"/>
    <w:rsid w:val="00E81469"/>
    <w:rsid w:val="00E83E4C"/>
    <w:rsid w:val="00EA0B6B"/>
    <w:rsid w:val="00EA22D9"/>
    <w:rsid w:val="00EA7255"/>
    <w:rsid w:val="00EA7728"/>
    <w:rsid w:val="00EA7E66"/>
    <w:rsid w:val="00EB4E55"/>
    <w:rsid w:val="00EB7622"/>
    <w:rsid w:val="00EC0C40"/>
    <w:rsid w:val="00EC30FE"/>
    <w:rsid w:val="00EC474A"/>
    <w:rsid w:val="00EC4AA1"/>
    <w:rsid w:val="00EC4DAC"/>
    <w:rsid w:val="00EC5394"/>
    <w:rsid w:val="00EC688F"/>
    <w:rsid w:val="00ED0EEA"/>
    <w:rsid w:val="00EE03F6"/>
    <w:rsid w:val="00EE0BFC"/>
    <w:rsid w:val="00EE1693"/>
    <w:rsid w:val="00EE1D06"/>
    <w:rsid w:val="00EF007B"/>
    <w:rsid w:val="00EF607E"/>
    <w:rsid w:val="00F01EA8"/>
    <w:rsid w:val="00F0619B"/>
    <w:rsid w:val="00F07CD5"/>
    <w:rsid w:val="00F113C2"/>
    <w:rsid w:val="00F1390D"/>
    <w:rsid w:val="00F1653E"/>
    <w:rsid w:val="00F17634"/>
    <w:rsid w:val="00F20038"/>
    <w:rsid w:val="00F23BDC"/>
    <w:rsid w:val="00F26B76"/>
    <w:rsid w:val="00F276EA"/>
    <w:rsid w:val="00F307B4"/>
    <w:rsid w:val="00F37957"/>
    <w:rsid w:val="00F40CAC"/>
    <w:rsid w:val="00F42E60"/>
    <w:rsid w:val="00F4409E"/>
    <w:rsid w:val="00F4599E"/>
    <w:rsid w:val="00F461A8"/>
    <w:rsid w:val="00F5427D"/>
    <w:rsid w:val="00F55CB4"/>
    <w:rsid w:val="00F568ED"/>
    <w:rsid w:val="00F60B3B"/>
    <w:rsid w:val="00F61F00"/>
    <w:rsid w:val="00F63B9A"/>
    <w:rsid w:val="00F73C54"/>
    <w:rsid w:val="00F75A56"/>
    <w:rsid w:val="00F83713"/>
    <w:rsid w:val="00FA230D"/>
    <w:rsid w:val="00FA2755"/>
    <w:rsid w:val="00FA6217"/>
    <w:rsid w:val="00FB08EE"/>
    <w:rsid w:val="00FB0A18"/>
    <w:rsid w:val="00FB2C29"/>
    <w:rsid w:val="00FB33EB"/>
    <w:rsid w:val="00FB66EA"/>
    <w:rsid w:val="00FC120B"/>
    <w:rsid w:val="00FC5957"/>
    <w:rsid w:val="00FC7015"/>
    <w:rsid w:val="00FC70CA"/>
    <w:rsid w:val="00FD0445"/>
    <w:rsid w:val="00FD4005"/>
    <w:rsid w:val="00FE23E1"/>
    <w:rsid w:val="00FE5F7F"/>
    <w:rsid w:val="00FF0B1D"/>
    <w:rsid w:val="00FF58CF"/>
    <w:rsid w:val="00FF6E19"/>
    <w:rsid w:val="00FF6F75"/>
    <w:rsid w:val="3DD66D0F"/>
    <w:rsid w:val="6E892834"/>
    <w:rsid w:val="6FF53F07"/>
    <w:rsid w:val="72294E58"/>
    <w:rsid w:val="7DDB00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4F23DEF"/>
  <w15:docId w15:val="{BB8C2914-F27B-4E59-8DE2-5D481CA10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before="120" w:after="120" w:line="360" w:lineRule="auto"/>
        <w:ind w:firstLine="709"/>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ln">
    <w:name w:val="Normal"/>
    <w:qFormat/>
    <w:rsid w:val="00B33D30"/>
    <w:rPr>
      <w:rFonts w:ascii="Times New Roman" w:hAnsi="Times New Roman"/>
      <w:sz w:val="24"/>
    </w:rPr>
  </w:style>
  <w:style w:type="paragraph" w:styleId="Nadpis1">
    <w:name w:val="heading 1"/>
    <w:aliases w:val="Nadpis 1."/>
    <w:basedOn w:val="Normln"/>
    <w:next w:val="Normln"/>
    <w:link w:val="Nadpis1Char"/>
    <w:uiPriority w:val="9"/>
    <w:qFormat/>
    <w:rsid w:val="0080576C"/>
    <w:pPr>
      <w:keepNext/>
      <w:keepLines/>
      <w:numPr>
        <w:numId w:val="56"/>
      </w:numPr>
      <w:spacing w:before="480"/>
      <w:outlineLvl w:val="0"/>
    </w:pPr>
    <w:rPr>
      <w:rFonts w:eastAsiaTheme="majorEastAsia" w:cstheme="majorBidi"/>
      <w:b/>
      <w:bCs/>
      <w:sz w:val="28"/>
      <w:szCs w:val="28"/>
    </w:rPr>
  </w:style>
  <w:style w:type="paragraph" w:styleId="Nadpis2">
    <w:name w:val="heading 2"/>
    <w:basedOn w:val="Normln"/>
    <w:next w:val="Normln"/>
    <w:link w:val="Nadpis2Char"/>
    <w:uiPriority w:val="9"/>
    <w:qFormat/>
    <w:rsid w:val="0080576C"/>
    <w:pPr>
      <w:numPr>
        <w:ilvl w:val="1"/>
        <w:numId w:val="1"/>
      </w:numPr>
      <w:spacing w:before="100" w:beforeAutospacing="1" w:after="100" w:afterAutospacing="1"/>
      <w:outlineLvl w:val="1"/>
    </w:pPr>
    <w:rPr>
      <w:b/>
      <w:bCs/>
      <w:szCs w:val="36"/>
    </w:rPr>
  </w:style>
  <w:style w:type="paragraph" w:styleId="Nadpis3">
    <w:name w:val="heading 3"/>
    <w:basedOn w:val="Normln"/>
    <w:next w:val="Normln"/>
    <w:link w:val="Nadpis3Char"/>
    <w:uiPriority w:val="9"/>
    <w:unhideWhenUsed/>
    <w:qFormat/>
    <w:rsid w:val="009556FD"/>
    <w:pPr>
      <w:keepNext/>
      <w:keepLines/>
      <w:numPr>
        <w:ilvl w:val="2"/>
        <w:numId w:val="1"/>
      </w:numPr>
      <w:spacing w:before="200"/>
      <w:outlineLvl w:val="2"/>
    </w:pPr>
    <w:rPr>
      <w:rFonts w:eastAsiaTheme="majorEastAsia" w:cstheme="majorBidi"/>
      <w:b/>
      <w:bCs/>
    </w:rPr>
  </w:style>
  <w:style w:type="paragraph" w:styleId="Nadpis4">
    <w:name w:val="heading 4"/>
    <w:basedOn w:val="Normln"/>
    <w:next w:val="Normln"/>
    <w:link w:val="Nadpis4Char"/>
    <w:uiPriority w:val="9"/>
    <w:unhideWhenUsed/>
    <w:qFormat/>
    <w:rsid w:val="004F6EDD"/>
    <w:pPr>
      <w:keepNext/>
      <w:keepLines/>
      <w:numPr>
        <w:ilvl w:val="3"/>
        <w:numId w:val="1"/>
      </w:numPr>
      <w:spacing w:before="200"/>
      <w:outlineLvl w:val="3"/>
    </w:pPr>
    <w:rPr>
      <w:rFonts w:eastAsiaTheme="majorEastAsia" w:cstheme="majorBidi"/>
      <w:b/>
      <w:bCs/>
      <w:iCs/>
    </w:rPr>
  </w:style>
  <w:style w:type="paragraph" w:styleId="Nadpis5">
    <w:name w:val="heading 5"/>
    <w:basedOn w:val="Normln"/>
    <w:next w:val="Normln"/>
    <w:link w:val="Nadpis5Char"/>
    <w:uiPriority w:val="9"/>
    <w:unhideWhenUsed/>
    <w:qFormat/>
    <w:rsid w:val="0060591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unhideWhenUsed/>
    <w:qFormat/>
    <w:rsid w:val="002E799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2E799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2E799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2E799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ylStyl1dkovn15dku">
    <w:name w:val="Styl Styl1 + Řádkování:  15 řádku"/>
    <w:basedOn w:val="Normln"/>
    <w:rsid w:val="00DA303B"/>
    <w:pPr>
      <w:jc w:val="both"/>
    </w:pPr>
    <w:rPr>
      <w:rFonts w:ascii="Microsoft Sans Serif" w:hAnsi="Microsoft Sans Serif"/>
      <w:szCs w:val="20"/>
    </w:rPr>
  </w:style>
  <w:style w:type="paragraph" w:styleId="Textbubliny">
    <w:name w:val="Balloon Text"/>
    <w:basedOn w:val="Normln"/>
    <w:link w:val="TextbublinyChar"/>
    <w:uiPriority w:val="99"/>
    <w:semiHidden/>
    <w:unhideWhenUsed/>
    <w:rsid w:val="00DA303B"/>
    <w:rPr>
      <w:rFonts w:ascii="Tahoma" w:hAnsi="Tahoma" w:cs="Tahoma"/>
      <w:sz w:val="16"/>
      <w:szCs w:val="16"/>
    </w:rPr>
  </w:style>
  <w:style w:type="character" w:customStyle="1" w:styleId="TextbublinyChar">
    <w:name w:val="Text bubliny Char"/>
    <w:basedOn w:val="Standardnpsmoodstavce"/>
    <w:link w:val="Textbubliny"/>
    <w:uiPriority w:val="99"/>
    <w:semiHidden/>
    <w:rsid w:val="00DA303B"/>
    <w:rPr>
      <w:rFonts w:ascii="Tahoma" w:eastAsia="Times New Roman" w:hAnsi="Tahoma" w:cs="Tahoma"/>
      <w:sz w:val="16"/>
      <w:szCs w:val="16"/>
      <w:lang w:eastAsia="cs-CZ"/>
    </w:rPr>
  </w:style>
  <w:style w:type="character" w:customStyle="1" w:styleId="font01">
    <w:name w:val="font01"/>
    <w:basedOn w:val="Standardnpsmoodstavce"/>
    <w:rsid w:val="009A1C85"/>
    <w:rPr>
      <w:rFonts w:ascii="Times New Roman" w:hAnsi="Times New Roman" w:cs="Times New Roman" w:hint="default"/>
      <w:sz w:val="24"/>
      <w:szCs w:val="24"/>
    </w:rPr>
  </w:style>
  <w:style w:type="character" w:customStyle="1" w:styleId="apple-style-span">
    <w:name w:val="apple-style-span"/>
    <w:basedOn w:val="Standardnpsmoodstavce"/>
    <w:rsid w:val="00EB7622"/>
  </w:style>
  <w:style w:type="character" w:customStyle="1" w:styleId="apple-converted-space">
    <w:name w:val="apple-converted-space"/>
    <w:basedOn w:val="Standardnpsmoodstavce"/>
    <w:rsid w:val="0092622B"/>
  </w:style>
  <w:style w:type="character" w:customStyle="1" w:styleId="Nadpis2Char">
    <w:name w:val="Nadpis 2 Char"/>
    <w:basedOn w:val="Standardnpsmoodstavce"/>
    <w:link w:val="Nadpis2"/>
    <w:uiPriority w:val="9"/>
    <w:rsid w:val="0080576C"/>
    <w:rPr>
      <w:rFonts w:ascii="Times New Roman" w:hAnsi="Times New Roman"/>
      <w:b/>
      <w:bCs/>
      <w:sz w:val="24"/>
      <w:szCs w:val="36"/>
    </w:rPr>
  </w:style>
  <w:style w:type="paragraph" w:styleId="Normlnweb">
    <w:name w:val="Normal (Web)"/>
    <w:basedOn w:val="Normln"/>
    <w:unhideWhenUsed/>
    <w:rsid w:val="00F568ED"/>
    <w:pPr>
      <w:spacing w:before="100" w:beforeAutospacing="1" w:after="100" w:afterAutospacing="1"/>
    </w:pPr>
  </w:style>
  <w:style w:type="character" w:styleId="Hypertextovodkaz">
    <w:name w:val="Hyperlink"/>
    <w:basedOn w:val="Standardnpsmoodstavce"/>
    <w:uiPriority w:val="99"/>
    <w:unhideWhenUsed/>
    <w:rsid w:val="00530735"/>
    <w:rPr>
      <w:color w:val="0000FF"/>
      <w:u w:val="single"/>
    </w:rPr>
  </w:style>
  <w:style w:type="table" w:styleId="Mkatabulky">
    <w:name w:val="Table Grid"/>
    <w:basedOn w:val="Normlntabulka"/>
    <w:rsid w:val="002A0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rsid w:val="009556FD"/>
    <w:rPr>
      <w:rFonts w:ascii="Times New Roman" w:eastAsiaTheme="majorEastAsia" w:hAnsi="Times New Roman" w:cstheme="majorBidi"/>
      <w:b/>
      <w:bCs/>
      <w:sz w:val="24"/>
    </w:rPr>
  </w:style>
  <w:style w:type="character" w:customStyle="1" w:styleId="Nadpis4Char">
    <w:name w:val="Nadpis 4 Char"/>
    <w:basedOn w:val="Standardnpsmoodstavce"/>
    <w:link w:val="Nadpis4"/>
    <w:uiPriority w:val="9"/>
    <w:rsid w:val="004F6EDD"/>
    <w:rPr>
      <w:rFonts w:ascii="Times New Roman" w:eastAsiaTheme="majorEastAsia" w:hAnsi="Times New Roman" w:cstheme="majorBidi"/>
      <w:b/>
      <w:bCs/>
      <w:iCs/>
      <w:sz w:val="24"/>
    </w:rPr>
  </w:style>
  <w:style w:type="character" w:customStyle="1" w:styleId="Nadpis5Char">
    <w:name w:val="Nadpis 5 Char"/>
    <w:basedOn w:val="Standardnpsmoodstavce"/>
    <w:link w:val="Nadpis5"/>
    <w:uiPriority w:val="9"/>
    <w:rsid w:val="00605913"/>
    <w:rPr>
      <w:rFonts w:asciiTheme="majorHAnsi" w:eastAsiaTheme="majorEastAsia" w:hAnsiTheme="majorHAnsi" w:cstheme="majorBidi"/>
      <w:color w:val="243F60" w:themeColor="accent1" w:themeShade="7F"/>
      <w:sz w:val="24"/>
    </w:rPr>
  </w:style>
  <w:style w:type="paragraph" w:styleId="Zkladntext">
    <w:name w:val="Body Text"/>
    <w:basedOn w:val="Normln"/>
    <w:link w:val="ZkladntextChar"/>
    <w:uiPriority w:val="99"/>
    <w:unhideWhenUsed/>
    <w:rsid w:val="00605913"/>
  </w:style>
  <w:style w:type="character" w:customStyle="1" w:styleId="ZkladntextChar">
    <w:name w:val="Základní text Char"/>
    <w:basedOn w:val="Standardnpsmoodstavce"/>
    <w:link w:val="Zkladntext"/>
    <w:uiPriority w:val="99"/>
    <w:rsid w:val="00605913"/>
    <w:rPr>
      <w:rFonts w:ascii="Times New Roman" w:eastAsia="Times New Roman" w:hAnsi="Times New Roman" w:cs="Times New Roman"/>
      <w:sz w:val="24"/>
      <w:szCs w:val="24"/>
      <w:lang w:eastAsia="cs-CZ"/>
    </w:rPr>
  </w:style>
  <w:style w:type="paragraph" w:styleId="Zkladntext-prvnodsazen">
    <w:name w:val="Body Text First Indent"/>
    <w:basedOn w:val="Zkladntext"/>
    <w:link w:val="Zkladntext-prvnodsazenChar"/>
    <w:uiPriority w:val="99"/>
    <w:unhideWhenUsed/>
    <w:rsid w:val="00605913"/>
    <w:pPr>
      <w:spacing w:after="0"/>
      <w:ind w:firstLine="360"/>
    </w:pPr>
  </w:style>
  <w:style w:type="character" w:customStyle="1" w:styleId="Zkladntext-prvnodsazenChar">
    <w:name w:val="Základní text - první odsazený Char"/>
    <w:basedOn w:val="ZkladntextChar"/>
    <w:link w:val="Zkladntext-prvnodsazen"/>
    <w:uiPriority w:val="99"/>
    <w:rsid w:val="00605913"/>
    <w:rPr>
      <w:rFonts w:ascii="Times New Roman" w:eastAsia="Times New Roman" w:hAnsi="Times New Roman" w:cs="Times New Roman"/>
      <w:sz w:val="24"/>
      <w:szCs w:val="24"/>
      <w:lang w:eastAsia="cs-CZ"/>
    </w:rPr>
  </w:style>
  <w:style w:type="paragraph" w:styleId="Zkladntextodsazen">
    <w:name w:val="Body Text Indent"/>
    <w:basedOn w:val="Normln"/>
    <w:link w:val="ZkladntextodsazenChar"/>
    <w:uiPriority w:val="99"/>
    <w:semiHidden/>
    <w:unhideWhenUsed/>
    <w:rsid w:val="00605913"/>
    <w:pPr>
      <w:ind w:left="283"/>
    </w:pPr>
  </w:style>
  <w:style w:type="character" w:customStyle="1" w:styleId="ZkladntextodsazenChar">
    <w:name w:val="Základní text odsazený Char"/>
    <w:basedOn w:val="Standardnpsmoodstavce"/>
    <w:link w:val="Zkladntextodsazen"/>
    <w:uiPriority w:val="99"/>
    <w:semiHidden/>
    <w:rsid w:val="00605913"/>
    <w:rPr>
      <w:rFonts w:ascii="Times New Roman" w:eastAsia="Times New Roman" w:hAnsi="Times New Roman" w:cs="Times New Roman"/>
      <w:sz w:val="24"/>
      <w:szCs w:val="24"/>
      <w:lang w:eastAsia="cs-CZ"/>
    </w:rPr>
  </w:style>
  <w:style w:type="paragraph" w:styleId="Zkladntext-prvnodsazen2">
    <w:name w:val="Body Text First Indent 2"/>
    <w:basedOn w:val="Zkladntextodsazen"/>
    <w:link w:val="Zkladntext-prvnodsazen2Char"/>
    <w:uiPriority w:val="99"/>
    <w:unhideWhenUsed/>
    <w:rsid w:val="00605913"/>
    <w:pPr>
      <w:spacing w:after="0"/>
      <w:ind w:left="360" w:firstLine="360"/>
    </w:pPr>
  </w:style>
  <w:style w:type="character" w:customStyle="1" w:styleId="Zkladntext-prvnodsazen2Char">
    <w:name w:val="Základní text - první odsazený 2 Char"/>
    <w:basedOn w:val="ZkladntextodsazenChar"/>
    <w:link w:val="Zkladntext-prvnodsazen2"/>
    <w:uiPriority w:val="99"/>
    <w:rsid w:val="00605913"/>
    <w:rPr>
      <w:rFonts w:ascii="Times New Roman" w:eastAsia="Times New Roman" w:hAnsi="Times New Roman" w:cs="Times New Roman"/>
      <w:sz w:val="24"/>
      <w:szCs w:val="24"/>
      <w:lang w:eastAsia="cs-CZ"/>
    </w:rPr>
  </w:style>
  <w:style w:type="paragraph" w:customStyle="1" w:styleId="Default">
    <w:name w:val="Default"/>
    <w:rsid w:val="00AE16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dpis1Char">
    <w:name w:val="Nadpis 1 Char"/>
    <w:aliases w:val="Nadpis 1. Char"/>
    <w:basedOn w:val="Standardnpsmoodstavce"/>
    <w:link w:val="Nadpis1"/>
    <w:uiPriority w:val="9"/>
    <w:rsid w:val="0080576C"/>
    <w:rPr>
      <w:rFonts w:ascii="Times New Roman" w:eastAsiaTheme="majorEastAsia" w:hAnsi="Times New Roman" w:cstheme="majorBidi"/>
      <w:b/>
      <w:bCs/>
      <w:sz w:val="28"/>
      <w:szCs w:val="28"/>
    </w:rPr>
  </w:style>
  <w:style w:type="character" w:customStyle="1" w:styleId="Nadpis6Char">
    <w:name w:val="Nadpis 6 Char"/>
    <w:basedOn w:val="Standardnpsmoodstavce"/>
    <w:link w:val="Nadpis6"/>
    <w:uiPriority w:val="9"/>
    <w:rsid w:val="002E7990"/>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2E7990"/>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2E7990"/>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2E7990"/>
    <w:rPr>
      <w:rFonts w:asciiTheme="majorHAnsi" w:eastAsiaTheme="majorEastAsia" w:hAnsiTheme="majorHAnsi" w:cstheme="majorBidi"/>
      <w:i/>
      <w:iCs/>
      <w:color w:val="404040" w:themeColor="text1" w:themeTint="BF"/>
      <w:sz w:val="20"/>
      <w:szCs w:val="20"/>
    </w:rPr>
  </w:style>
  <w:style w:type="paragraph" w:styleId="Odstavecseseznamem">
    <w:name w:val="List Paragraph"/>
    <w:basedOn w:val="Normln"/>
    <w:uiPriority w:val="34"/>
    <w:qFormat/>
    <w:rsid w:val="001D772F"/>
    <w:pPr>
      <w:ind w:left="720"/>
      <w:contextualSpacing/>
    </w:pPr>
  </w:style>
  <w:style w:type="character" w:styleId="Siln">
    <w:name w:val="Strong"/>
    <w:basedOn w:val="Standardnpsmoodstavce"/>
    <w:qFormat/>
    <w:rsid w:val="0073652A"/>
    <w:rPr>
      <w:b/>
      <w:bCs/>
    </w:rPr>
  </w:style>
  <w:style w:type="character" w:styleId="Odkaznakoment">
    <w:name w:val="annotation reference"/>
    <w:basedOn w:val="Standardnpsmoodstavce"/>
    <w:uiPriority w:val="99"/>
    <w:semiHidden/>
    <w:unhideWhenUsed/>
    <w:rsid w:val="0073652A"/>
    <w:rPr>
      <w:sz w:val="16"/>
      <w:szCs w:val="16"/>
    </w:rPr>
  </w:style>
  <w:style w:type="paragraph" w:styleId="Textkomente">
    <w:name w:val="annotation text"/>
    <w:basedOn w:val="Normln"/>
    <w:link w:val="TextkomenteChar"/>
    <w:uiPriority w:val="99"/>
    <w:semiHidden/>
    <w:unhideWhenUsed/>
    <w:rsid w:val="0073652A"/>
    <w:rPr>
      <w:sz w:val="20"/>
      <w:szCs w:val="20"/>
    </w:rPr>
  </w:style>
  <w:style w:type="character" w:customStyle="1" w:styleId="TextkomenteChar">
    <w:name w:val="Text komentáře Char"/>
    <w:basedOn w:val="Standardnpsmoodstavce"/>
    <w:link w:val="Textkomente"/>
    <w:uiPriority w:val="99"/>
    <w:semiHidden/>
    <w:rsid w:val="0073652A"/>
    <w:rPr>
      <w:rFonts w:ascii="Times New Roman" w:eastAsia="Times New Roman" w:hAnsi="Times New Roman" w:cs="Times New Roman"/>
      <w:sz w:val="20"/>
      <w:szCs w:val="20"/>
      <w:lang w:eastAsia="cs-CZ"/>
    </w:rPr>
  </w:style>
  <w:style w:type="paragraph" w:styleId="Zhlav">
    <w:name w:val="header"/>
    <w:basedOn w:val="Normln"/>
    <w:link w:val="ZhlavChar"/>
    <w:uiPriority w:val="99"/>
    <w:unhideWhenUsed/>
    <w:rsid w:val="00680FBB"/>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680FBB"/>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680FBB"/>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680FBB"/>
    <w:rPr>
      <w:rFonts w:ascii="Times New Roman" w:eastAsia="Times New Roman" w:hAnsi="Times New Roman" w:cs="Times New Roman"/>
      <w:sz w:val="24"/>
      <w:szCs w:val="24"/>
      <w:lang w:eastAsia="cs-CZ"/>
    </w:rPr>
  </w:style>
  <w:style w:type="paragraph" w:styleId="Bezmezer">
    <w:name w:val="No Spacing"/>
    <w:uiPriority w:val="1"/>
    <w:qFormat/>
    <w:rsid w:val="009556FD"/>
    <w:pPr>
      <w:spacing w:before="0" w:after="0" w:line="240" w:lineRule="auto"/>
    </w:pPr>
    <w:rPr>
      <w:rFonts w:ascii="Times New Roman" w:hAnsi="Times New Roman"/>
      <w:b/>
      <w:sz w:val="28"/>
    </w:rPr>
  </w:style>
  <w:style w:type="paragraph" w:styleId="Nadpisobsahu">
    <w:name w:val="TOC Heading"/>
    <w:basedOn w:val="Nadpis1"/>
    <w:next w:val="Normln"/>
    <w:uiPriority w:val="39"/>
    <w:unhideWhenUsed/>
    <w:qFormat/>
    <w:rsid w:val="00282EFC"/>
    <w:pPr>
      <w:numPr>
        <w:numId w:val="0"/>
      </w:numPr>
      <w:spacing w:before="240" w:after="0" w:line="259" w:lineRule="auto"/>
      <w:outlineLvl w:val="9"/>
    </w:pPr>
    <w:rPr>
      <w:rFonts w:asciiTheme="majorHAnsi" w:hAnsiTheme="majorHAnsi"/>
      <w:b w:val="0"/>
      <w:bCs w:val="0"/>
      <w:color w:val="365F91" w:themeColor="accent1" w:themeShade="BF"/>
      <w:sz w:val="32"/>
      <w:szCs w:val="32"/>
      <w:lang w:eastAsia="cs-CZ"/>
    </w:rPr>
  </w:style>
  <w:style w:type="paragraph" w:styleId="Obsah1">
    <w:name w:val="toc 1"/>
    <w:basedOn w:val="Normln"/>
    <w:next w:val="Normln"/>
    <w:autoRedefine/>
    <w:uiPriority w:val="39"/>
    <w:unhideWhenUsed/>
    <w:rsid w:val="00282EFC"/>
    <w:rPr>
      <w:rFonts w:asciiTheme="minorHAnsi" w:hAnsiTheme="minorHAnsi"/>
      <w:b/>
      <w:bCs/>
      <w:caps/>
      <w:sz w:val="20"/>
      <w:szCs w:val="20"/>
    </w:rPr>
  </w:style>
  <w:style w:type="paragraph" w:styleId="Obsah2">
    <w:name w:val="toc 2"/>
    <w:basedOn w:val="Normln"/>
    <w:next w:val="Normln"/>
    <w:autoRedefine/>
    <w:uiPriority w:val="39"/>
    <w:unhideWhenUsed/>
    <w:rsid w:val="0004468F"/>
    <w:pPr>
      <w:tabs>
        <w:tab w:val="left" w:pos="1440"/>
        <w:tab w:val="right" w:leader="dot" w:pos="8493"/>
      </w:tabs>
      <w:spacing w:before="0" w:after="0"/>
      <w:ind w:left="709" w:firstLine="0"/>
    </w:pPr>
    <w:rPr>
      <w:rFonts w:asciiTheme="minorHAnsi" w:hAnsiTheme="minorHAnsi"/>
      <w:smallCaps/>
      <w:sz w:val="20"/>
      <w:szCs w:val="20"/>
    </w:rPr>
  </w:style>
  <w:style w:type="paragraph" w:styleId="Obsah3">
    <w:name w:val="toc 3"/>
    <w:basedOn w:val="Normln"/>
    <w:next w:val="Normln"/>
    <w:autoRedefine/>
    <w:uiPriority w:val="39"/>
    <w:unhideWhenUsed/>
    <w:rsid w:val="0004468F"/>
    <w:pPr>
      <w:tabs>
        <w:tab w:val="left" w:pos="1920"/>
        <w:tab w:val="right" w:leader="dot" w:pos="8493"/>
      </w:tabs>
      <w:spacing w:before="0" w:after="0"/>
      <w:ind w:left="480" w:firstLine="229"/>
    </w:pPr>
    <w:rPr>
      <w:rFonts w:asciiTheme="minorHAnsi" w:hAnsiTheme="minorHAnsi"/>
      <w:i/>
      <w:iCs/>
      <w:sz w:val="20"/>
      <w:szCs w:val="20"/>
    </w:rPr>
  </w:style>
  <w:style w:type="paragraph" w:styleId="Revize">
    <w:name w:val="Revision"/>
    <w:hidden/>
    <w:uiPriority w:val="99"/>
    <w:semiHidden/>
    <w:rsid w:val="00EF007B"/>
    <w:pPr>
      <w:spacing w:before="0" w:after="0" w:line="240" w:lineRule="auto"/>
      <w:ind w:firstLine="0"/>
    </w:pPr>
    <w:rPr>
      <w:rFonts w:ascii="Times New Roman" w:hAnsi="Times New Roman"/>
      <w:sz w:val="24"/>
    </w:rPr>
  </w:style>
  <w:style w:type="paragraph" w:styleId="Textvysvtlivek">
    <w:name w:val="endnote text"/>
    <w:basedOn w:val="Normln"/>
    <w:link w:val="TextvysvtlivekChar"/>
    <w:uiPriority w:val="99"/>
    <w:semiHidden/>
    <w:unhideWhenUsed/>
    <w:rsid w:val="00FC70CA"/>
    <w:pPr>
      <w:spacing w:before="0" w:after="0" w:line="240" w:lineRule="auto"/>
    </w:pPr>
    <w:rPr>
      <w:sz w:val="20"/>
      <w:szCs w:val="20"/>
    </w:rPr>
  </w:style>
  <w:style w:type="character" w:customStyle="1" w:styleId="TextvysvtlivekChar">
    <w:name w:val="Text vysvětlivek Char"/>
    <w:basedOn w:val="Standardnpsmoodstavce"/>
    <w:link w:val="Textvysvtlivek"/>
    <w:uiPriority w:val="99"/>
    <w:semiHidden/>
    <w:rsid w:val="00FC70CA"/>
    <w:rPr>
      <w:rFonts w:ascii="Times New Roman" w:hAnsi="Times New Roman"/>
      <w:sz w:val="20"/>
      <w:szCs w:val="20"/>
    </w:rPr>
  </w:style>
  <w:style w:type="character" w:styleId="Odkaznavysvtlivky">
    <w:name w:val="endnote reference"/>
    <w:basedOn w:val="Standardnpsmoodstavce"/>
    <w:uiPriority w:val="99"/>
    <w:semiHidden/>
    <w:unhideWhenUsed/>
    <w:rsid w:val="00FC70CA"/>
    <w:rPr>
      <w:vertAlign w:val="superscript"/>
    </w:rPr>
  </w:style>
  <w:style w:type="paragraph" w:styleId="Pedmtkomente">
    <w:name w:val="annotation subject"/>
    <w:basedOn w:val="Textkomente"/>
    <w:next w:val="Textkomente"/>
    <w:link w:val="PedmtkomenteChar"/>
    <w:uiPriority w:val="99"/>
    <w:semiHidden/>
    <w:unhideWhenUsed/>
    <w:rsid w:val="00FC70CA"/>
    <w:pPr>
      <w:spacing w:line="240" w:lineRule="auto"/>
    </w:pPr>
    <w:rPr>
      <w:b/>
      <w:bCs/>
    </w:rPr>
  </w:style>
  <w:style w:type="character" w:customStyle="1" w:styleId="PedmtkomenteChar">
    <w:name w:val="Předmět komentáře Char"/>
    <w:basedOn w:val="TextkomenteChar"/>
    <w:link w:val="Pedmtkomente"/>
    <w:uiPriority w:val="99"/>
    <w:semiHidden/>
    <w:rsid w:val="00FC70CA"/>
    <w:rPr>
      <w:rFonts w:ascii="Times New Roman" w:eastAsia="Times New Roman" w:hAnsi="Times New Roman" w:cs="Times New Roman"/>
      <w:b/>
      <w:bCs/>
      <w:sz w:val="20"/>
      <w:szCs w:val="20"/>
      <w:lang w:eastAsia="cs-CZ"/>
    </w:rPr>
  </w:style>
  <w:style w:type="paragraph" w:styleId="Obsah4">
    <w:name w:val="toc 4"/>
    <w:basedOn w:val="Normln"/>
    <w:next w:val="Normln"/>
    <w:autoRedefine/>
    <w:uiPriority w:val="39"/>
    <w:unhideWhenUsed/>
    <w:rsid w:val="00C37CB0"/>
    <w:pPr>
      <w:spacing w:before="0" w:after="0"/>
      <w:ind w:left="720"/>
    </w:pPr>
    <w:rPr>
      <w:rFonts w:asciiTheme="minorHAnsi" w:hAnsiTheme="minorHAnsi"/>
      <w:sz w:val="18"/>
      <w:szCs w:val="18"/>
    </w:rPr>
  </w:style>
  <w:style w:type="paragraph" w:styleId="Obsah5">
    <w:name w:val="toc 5"/>
    <w:basedOn w:val="Normln"/>
    <w:next w:val="Normln"/>
    <w:autoRedefine/>
    <w:uiPriority w:val="39"/>
    <w:unhideWhenUsed/>
    <w:rsid w:val="00C37CB0"/>
    <w:pPr>
      <w:spacing w:before="0" w:after="0"/>
      <w:ind w:left="960"/>
    </w:pPr>
    <w:rPr>
      <w:rFonts w:asciiTheme="minorHAnsi" w:hAnsiTheme="minorHAnsi"/>
      <w:sz w:val="18"/>
      <w:szCs w:val="18"/>
    </w:rPr>
  </w:style>
  <w:style w:type="paragraph" w:styleId="Obsah6">
    <w:name w:val="toc 6"/>
    <w:basedOn w:val="Normln"/>
    <w:next w:val="Normln"/>
    <w:autoRedefine/>
    <w:uiPriority w:val="39"/>
    <w:unhideWhenUsed/>
    <w:rsid w:val="00C37CB0"/>
    <w:pPr>
      <w:spacing w:before="0" w:after="0"/>
      <w:ind w:left="1200"/>
    </w:pPr>
    <w:rPr>
      <w:rFonts w:asciiTheme="minorHAnsi" w:hAnsiTheme="minorHAnsi"/>
      <w:sz w:val="18"/>
      <w:szCs w:val="18"/>
    </w:rPr>
  </w:style>
  <w:style w:type="paragraph" w:styleId="Obsah7">
    <w:name w:val="toc 7"/>
    <w:basedOn w:val="Normln"/>
    <w:next w:val="Normln"/>
    <w:autoRedefine/>
    <w:uiPriority w:val="39"/>
    <w:unhideWhenUsed/>
    <w:rsid w:val="00C37CB0"/>
    <w:pPr>
      <w:spacing w:before="0" w:after="0"/>
      <w:ind w:left="1440"/>
    </w:pPr>
    <w:rPr>
      <w:rFonts w:asciiTheme="minorHAnsi" w:hAnsiTheme="minorHAnsi"/>
      <w:sz w:val="18"/>
      <w:szCs w:val="18"/>
    </w:rPr>
  </w:style>
  <w:style w:type="paragraph" w:styleId="Obsah8">
    <w:name w:val="toc 8"/>
    <w:basedOn w:val="Normln"/>
    <w:next w:val="Normln"/>
    <w:autoRedefine/>
    <w:uiPriority w:val="39"/>
    <w:unhideWhenUsed/>
    <w:rsid w:val="00C37CB0"/>
    <w:pPr>
      <w:spacing w:before="0" w:after="0"/>
      <w:ind w:left="1680"/>
    </w:pPr>
    <w:rPr>
      <w:rFonts w:asciiTheme="minorHAnsi" w:hAnsiTheme="minorHAnsi"/>
      <w:sz w:val="18"/>
      <w:szCs w:val="18"/>
    </w:rPr>
  </w:style>
  <w:style w:type="paragraph" w:styleId="Obsah9">
    <w:name w:val="toc 9"/>
    <w:basedOn w:val="Normln"/>
    <w:next w:val="Normln"/>
    <w:autoRedefine/>
    <w:uiPriority w:val="39"/>
    <w:unhideWhenUsed/>
    <w:rsid w:val="00C37CB0"/>
    <w:pPr>
      <w:spacing w:before="0" w:after="0"/>
      <w:ind w:left="1920"/>
    </w:pPr>
    <w:rPr>
      <w:rFonts w:asciiTheme="minorHAnsi" w:hAnsiTheme="minorHAnsi"/>
      <w:sz w:val="18"/>
      <w:szCs w:val="18"/>
    </w:rPr>
  </w:style>
  <w:style w:type="paragraph" w:styleId="Titulek">
    <w:name w:val="caption"/>
    <w:basedOn w:val="Normln"/>
    <w:rsid w:val="00FB33EB"/>
    <w:pPr>
      <w:suppressLineNumbers/>
      <w:suppressAutoHyphens/>
      <w:autoSpaceDN w:val="0"/>
      <w:spacing w:line="240" w:lineRule="auto"/>
      <w:ind w:firstLine="0"/>
      <w:textAlignment w:val="baseline"/>
    </w:pPr>
    <w:rPr>
      <w:rFonts w:eastAsia="Times New Roman" w:cs="Mangal"/>
      <w:i/>
      <w:iCs/>
      <w:kern w:val="3"/>
      <w:szCs w:val="24"/>
      <w:lang w:eastAsia="cs-CZ"/>
    </w:rPr>
  </w:style>
  <w:style w:type="paragraph" w:styleId="Seznamsodrkami">
    <w:name w:val="List Bullet"/>
    <w:basedOn w:val="Normln"/>
    <w:uiPriority w:val="99"/>
    <w:unhideWhenUsed/>
    <w:rsid w:val="00AD5B22"/>
    <w:pPr>
      <w:numPr>
        <w:numId w:val="22"/>
      </w:numPr>
      <w:contextualSpacing/>
    </w:pPr>
  </w:style>
  <w:style w:type="character" w:styleId="Zdraznn">
    <w:name w:val="Emphasis"/>
    <w:basedOn w:val="Standardnpsmoodstavce"/>
    <w:uiPriority w:val="20"/>
    <w:qFormat/>
    <w:rsid w:val="00D44D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3426">
      <w:bodyDiv w:val="1"/>
      <w:marLeft w:val="0"/>
      <w:marRight w:val="0"/>
      <w:marTop w:val="0"/>
      <w:marBottom w:val="0"/>
      <w:divBdr>
        <w:top w:val="none" w:sz="0" w:space="0" w:color="auto"/>
        <w:left w:val="none" w:sz="0" w:space="0" w:color="auto"/>
        <w:bottom w:val="none" w:sz="0" w:space="0" w:color="auto"/>
        <w:right w:val="none" w:sz="0" w:space="0" w:color="auto"/>
      </w:divBdr>
      <w:divsChild>
        <w:div w:id="264045271">
          <w:marLeft w:val="0"/>
          <w:marRight w:val="0"/>
          <w:marTop w:val="30"/>
          <w:marBottom w:val="0"/>
          <w:divBdr>
            <w:top w:val="none" w:sz="0" w:space="0" w:color="auto"/>
            <w:left w:val="none" w:sz="0" w:space="0" w:color="auto"/>
            <w:bottom w:val="none" w:sz="0" w:space="0" w:color="auto"/>
            <w:right w:val="none" w:sz="0" w:space="0" w:color="auto"/>
          </w:divBdr>
        </w:div>
      </w:divsChild>
    </w:div>
    <w:div w:id="39593010">
      <w:bodyDiv w:val="1"/>
      <w:marLeft w:val="0"/>
      <w:marRight w:val="0"/>
      <w:marTop w:val="0"/>
      <w:marBottom w:val="0"/>
      <w:divBdr>
        <w:top w:val="none" w:sz="0" w:space="0" w:color="auto"/>
        <w:left w:val="none" w:sz="0" w:space="0" w:color="auto"/>
        <w:bottom w:val="none" w:sz="0" w:space="0" w:color="auto"/>
        <w:right w:val="none" w:sz="0" w:space="0" w:color="auto"/>
      </w:divBdr>
      <w:divsChild>
        <w:div w:id="622349798">
          <w:marLeft w:val="0"/>
          <w:marRight w:val="0"/>
          <w:marTop w:val="30"/>
          <w:marBottom w:val="0"/>
          <w:divBdr>
            <w:top w:val="none" w:sz="0" w:space="0" w:color="auto"/>
            <w:left w:val="none" w:sz="0" w:space="0" w:color="auto"/>
            <w:bottom w:val="none" w:sz="0" w:space="0" w:color="auto"/>
            <w:right w:val="none" w:sz="0" w:space="0" w:color="auto"/>
          </w:divBdr>
        </w:div>
      </w:divsChild>
    </w:div>
    <w:div w:id="163518431">
      <w:bodyDiv w:val="1"/>
      <w:marLeft w:val="0"/>
      <w:marRight w:val="0"/>
      <w:marTop w:val="0"/>
      <w:marBottom w:val="0"/>
      <w:divBdr>
        <w:top w:val="none" w:sz="0" w:space="0" w:color="auto"/>
        <w:left w:val="none" w:sz="0" w:space="0" w:color="auto"/>
        <w:bottom w:val="none" w:sz="0" w:space="0" w:color="auto"/>
        <w:right w:val="none" w:sz="0" w:space="0" w:color="auto"/>
      </w:divBdr>
    </w:div>
    <w:div w:id="179005551">
      <w:bodyDiv w:val="1"/>
      <w:marLeft w:val="0"/>
      <w:marRight w:val="0"/>
      <w:marTop w:val="0"/>
      <w:marBottom w:val="0"/>
      <w:divBdr>
        <w:top w:val="none" w:sz="0" w:space="0" w:color="auto"/>
        <w:left w:val="none" w:sz="0" w:space="0" w:color="auto"/>
        <w:bottom w:val="none" w:sz="0" w:space="0" w:color="auto"/>
        <w:right w:val="none" w:sz="0" w:space="0" w:color="auto"/>
      </w:divBdr>
      <w:divsChild>
        <w:div w:id="1581520084">
          <w:marLeft w:val="0"/>
          <w:marRight w:val="0"/>
          <w:marTop w:val="30"/>
          <w:marBottom w:val="0"/>
          <w:divBdr>
            <w:top w:val="none" w:sz="0" w:space="0" w:color="auto"/>
            <w:left w:val="none" w:sz="0" w:space="0" w:color="auto"/>
            <w:bottom w:val="none" w:sz="0" w:space="0" w:color="auto"/>
            <w:right w:val="none" w:sz="0" w:space="0" w:color="auto"/>
          </w:divBdr>
        </w:div>
      </w:divsChild>
    </w:div>
    <w:div w:id="304166806">
      <w:bodyDiv w:val="1"/>
      <w:marLeft w:val="0"/>
      <w:marRight w:val="0"/>
      <w:marTop w:val="0"/>
      <w:marBottom w:val="0"/>
      <w:divBdr>
        <w:top w:val="none" w:sz="0" w:space="0" w:color="auto"/>
        <w:left w:val="none" w:sz="0" w:space="0" w:color="auto"/>
        <w:bottom w:val="none" w:sz="0" w:space="0" w:color="auto"/>
        <w:right w:val="none" w:sz="0" w:space="0" w:color="auto"/>
      </w:divBdr>
      <w:divsChild>
        <w:div w:id="1845510589">
          <w:marLeft w:val="0"/>
          <w:marRight w:val="0"/>
          <w:marTop w:val="30"/>
          <w:marBottom w:val="0"/>
          <w:divBdr>
            <w:top w:val="none" w:sz="0" w:space="0" w:color="auto"/>
            <w:left w:val="none" w:sz="0" w:space="0" w:color="auto"/>
            <w:bottom w:val="none" w:sz="0" w:space="0" w:color="auto"/>
            <w:right w:val="none" w:sz="0" w:space="0" w:color="auto"/>
          </w:divBdr>
        </w:div>
      </w:divsChild>
    </w:div>
    <w:div w:id="388916011">
      <w:bodyDiv w:val="1"/>
      <w:marLeft w:val="0"/>
      <w:marRight w:val="0"/>
      <w:marTop w:val="0"/>
      <w:marBottom w:val="0"/>
      <w:divBdr>
        <w:top w:val="none" w:sz="0" w:space="0" w:color="auto"/>
        <w:left w:val="none" w:sz="0" w:space="0" w:color="auto"/>
        <w:bottom w:val="none" w:sz="0" w:space="0" w:color="auto"/>
        <w:right w:val="none" w:sz="0" w:space="0" w:color="auto"/>
      </w:divBdr>
      <w:divsChild>
        <w:div w:id="765930820">
          <w:marLeft w:val="0"/>
          <w:marRight w:val="0"/>
          <w:marTop w:val="30"/>
          <w:marBottom w:val="0"/>
          <w:divBdr>
            <w:top w:val="none" w:sz="0" w:space="0" w:color="auto"/>
            <w:left w:val="none" w:sz="0" w:space="0" w:color="auto"/>
            <w:bottom w:val="none" w:sz="0" w:space="0" w:color="auto"/>
            <w:right w:val="none" w:sz="0" w:space="0" w:color="auto"/>
          </w:divBdr>
        </w:div>
      </w:divsChild>
    </w:div>
    <w:div w:id="395394415">
      <w:bodyDiv w:val="1"/>
      <w:marLeft w:val="0"/>
      <w:marRight w:val="0"/>
      <w:marTop w:val="0"/>
      <w:marBottom w:val="0"/>
      <w:divBdr>
        <w:top w:val="none" w:sz="0" w:space="0" w:color="auto"/>
        <w:left w:val="none" w:sz="0" w:space="0" w:color="auto"/>
        <w:bottom w:val="none" w:sz="0" w:space="0" w:color="auto"/>
        <w:right w:val="none" w:sz="0" w:space="0" w:color="auto"/>
      </w:divBdr>
      <w:divsChild>
        <w:div w:id="607395085">
          <w:marLeft w:val="0"/>
          <w:marRight w:val="0"/>
          <w:marTop w:val="30"/>
          <w:marBottom w:val="0"/>
          <w:divBdr>
            <w:top w:val="none" w:sz="0" w:space="0" w:color="auto"/>
            <w:left w:val="none" w:sz="0" w:space="0" w:color="auto"/>
            <w:bottom w:val="none" w:sz="0" w:space="0" w:color="auto"/>
            <w:right w:val="none" w:sz="0" w:space="0" w:color="auto"/>
          </w:divBdr>
        </w:div>
      </w:divsChild>
    </w:div>
    <w:div w:id="501160374">
      <w:bodyDiv w:val="1"/>
      <w:marLeft w:val="0"/>
      <w:marRight w:val="0"/>
      <w:marTop w:val="0"/>
      <w:marBottom w:val="0"/>
      <w:divBdr>
        <w:top w:val="none" w:sz="0" w:space="0" w:color="auto"/>
        <w:left w:val="none" w:sz="0" w:space="0" w:color="auto"/>
        <w:bottom w:val="none" w:sz="0" w:space="0" w:color="auto"/>
        <w:right w:val="none" w:sz="0" w:space="0" w:color="auto"/>
      </w:divBdr>
      <w:divsChild>
        <w:div w:id="1755474599">
          <w:marLeft w:val="0"/>
          <w:marRight w:val="0"/>
          <w:marTop w:val="30"/>
          <w:marBottom w:val="0"/>
          <w:divBdr>
            <w:top w:val="none" w:sz="0" w:space="0" w:color="auto"/>
            <w:left w:val="none" w:sz="0" w:space="0" w:color="auto"/>
            <w:bottom w:val="none" w:sz="0" w:space="0" w:color="auto"/>
            <w:right w:val="none" w:sz="0" w:space="0" w:color="auto"/>
          </w:divBdr>
        </w:div>
      </w:divsChild>
    </w:div>
    <w:div w:id="602805323">
      <w:bodyDiv w:val="1"/>
      <w:marLeft w:val="0"/>
      <w:marRight w:val="0"/>
      <w:marTop w:val="0"/>
      <w:marBottom w:val="0"/>
      <w:divBdr>
        <w:top w:val="none" w:sz="0" w:space="0" w:color="auto"/>
        <w:left w:val="none" w:sz="0" w:space="0" w:color="auto"/>
        <w:bottom w:val="none" w:sz="0" w:space="0" w:color="auto"/>
        <w:right w:val="none" w:sz="0" w:space="0" w:color="auto"/>
      </w:divBdr>
      <w:divsChild>
        <w:div w:id="1336418314">
          <w:marLeft w:val="0"/>
          <w:marRight w:val="0"/>
          <w:marTop w:val="30"/>
          <w:marBottom w:val="0"/>
          <w:divBdr>
            <w:top w:val="none" w:sz="0" w:space="0" w:color="auto"/>
            <w:left w:val="none" w:sz="0" w:space="0" w:color="auto"/>
            <w:bottom w:val="none" w:sz="0" w:space="0" w:color="auto"/>
            <w:right w:val="none" w:sz="0" w:space="0" w:color="auto"/>
          </w:divBdr>
        </w:div>
      </w:divsChild>
    </w:div>
    <w:div w:id="685058620">
      <w:bodyDiv w:val="1"/>
      <w:marLeft w:val="0"/>
      <w:marRight w:val="0"/>
      <w:marTop w:val="0"/>
      <w:marBottom w:val="0"/>
      <w:divBdr>
        <w:top w:val="none" w:sz="0" w:space="0" w:color="auto"/>
        <w:left w:val="none" w:sz="0" w:space="0" w:color="auto"/>
        <w:bottom w:val="none" w:sz="0" w:space="0" w:color="auto"/>
        <w:right w:val="none" w:sz="0" w:space="0" w:color="auto"/>
      </w:divBdr>
    </w:div>
    <w:div w:id="771586739">
      <w:bodyDiv w:val="1"/>
      <w:marLeft w:val="0"/>
      <w:marRight w:val="0"/>
      <w:marTop w:val="0"/>
      <w:marBottom w:val="0"/>
      <w:divBdr>
        <w:top w:val="none" w:sz="0" w:space="0" w:color="auto"/>
        <w:left w:val="none" w:sz="0" w:space="0" w:color="auto"/>
        <w:bottom w:val="none" w:sz="0" w:space="0" w:color="auto"/>
        <w:right w:val="none" w:sz="0" w:space="0" w:color="auto"/>
      </w:divBdr>
      <w:divsChild>
        <w:div w:id="1736272704">
          <w:marLeft w:val="0"/>
          <w:marRight w:val="0"/>
          <w:marTop w:val="30"/>
          <w:marBottom w:val="0"/>
          <w:divBdr>
            <w:top w:val="none" w:sz="0" w:space="0" w:color="auto"/>
            <w:left w:val="none" w:sz="0" w:space="0" w:color="auto"/>
            <w:bottom w:val="none" w:sz="0" w:space="0" w:color="auto"/>
            <w:right w:val="none" w:sz="0" w:space="0" w:color="auto"/>
          </w:divBdr>
        </w:div>
      </w:divsChild>
    </w:div>
    <w:div w:id="779879705">
      <w:bodyDiv w:val="1"/>
      <w:marLeft w:val="0"/>
      <w:marRight w:val="0"/>
      <w:marTop w:val="0"/>
      <w:marBottom w:val="0"/>
      <w:divBdr>
        <w:top w:val="none" w:sz="0" w:space="0" w:color="auto"/>
        <w:left w:val="none" w:sz="0" w:space="0" w:color="auto"/>
        <w:bottom w:val="none" w:sz="0" w:space="0" w:color="auto"/>
        <w:right w:val="none" w:sz="0" w:space="0" w:color="auto"/>
      </w:divBdr>
    </w:div>
    <w:div w:id="801851607">
      <w:bodyDiv w:val="1"/>
      <w:marLeft w:val="0"/>
      <w:marRight w:val="0"/>
      <w:marTop w:val="0"/>
      <w:marBottom w:val="0"/>
      <w:divBdr>
        <w:top w:val="none" w:sz="0" w:space="0" w:color="auto"/>
        <w:left w:val="none" w:sz="0" w:space="0" w:color="auto"/>
        <w:bottom w:val="none" w:sz="0" w:space="0" w:color="auto"/>
        <w:right w:val="none" w:sz="0" w:space="0" w:color="auto"/>
      </w:divBdr>
      <w:divsChild>
        <w:div w:id="1575772375">
          <w:marLeft w:val="0"/>
          <w:marRight w:val="0"/>
          <w:marTop w:val="30"/>
          <w:marBottom w:val="0"/>
          <w:divBdr>
            <w:top w:val="none" w:sz="0" w:space="0" w:color="auto"/>
            <w:left w:val="none" w:sz="0" w:space="0" w:color="auto"/>
            <w:bottom w:val="none" w:sz="0" w:space="0" w:color="auto"/>
            <w:right w:val="none" w:sz="0" w:space="0" w:color="auto"/>
          </w:divBdr>
        </w:div>
      </w:divsChild>
    </w:div>
    <w:div w:id="866601581">
      <w:bodyDiv w:val="1"/>
      <w:marLeft w:val="0"/>
      <w:marRight w:val="0"/>
      <w:marTop w:val="0"/>
      <w:marBottom w:val="0"/>
      <w:divBdr>
        <w:top w:val="none" w:sz="0" w:space="0" w:color="auto"/>
        <w:left w:val="none" w:sz="0" w:space="0" w:color="auto"/>
        <w:bottom w:val="none" w:sz="0" w:space="0" w:color="auto"/>
        <w:right w:val="none" w:sz="0" w:space="0" w:color="auto"/>
      </w:divBdr>
      <w:divsChild>
        <w:div w:id="321278603">
          <w:marLeft w:val="0"/>
          <w:marRight w:val="0"/>
          <w:marTop w:val="30"/>
          <w:marBottom w:val="0"/>
          <w:divBdr>
            <w:top w:val="none" w:sz="0" w:space="0" w:color="auto"/>
            <w:left w:val="none" w:sz="0" w:space="0" w:color="auto"/>
            <w:bottom w:val="none" w:sz="0" w:space="0" w:color="auto"/>
            <w:right w:val="none" w:sz="0" w:space="0" w:color="auto"/>
          </w:divBdr>
        </w:div>
      </w:divsChild>
    </w:div>
    <w:div w:id="938677647">
      <w:bodyDiv w:val="1"/>
      <w:marLeft w:val="0"/>
      <w:marRight w:val="0"/>
      <w:marTop w:val="0"/>
      <w:marBottom w:val="0"/>
      <w:divBdr>
        <w:top w:val="none" w:sz="0" w:space="0" w:color="auto"/>
        <w:left w:val="none" w:sz="0" w:space="0" w:color="auto"/>
        <w:bottom w:val="none" w:sz="0" w:space="0" w:color="auto"/>
        <w:right w:val="none" w:sz="0" w:space="0" w:color="auto"/>
      </w:divBdr>
      <w:divsChild>
        <w:div w:id="865404593">
          <w:marLeft w:val="0"/>
          <w:marRight w:val="0"/>
          <w:marTop w:val="30"/>
          <w:marBottom w:val="0"/>
          <w:divBdr>
            <w:top w:val="none" w:sz="0" w:space="0" w:color="auto"/>
            <w:left w:val="none" w:sz="0" w:space="0" w:color="auto"/>
            <w:bottom w:val="none" w:sz="0" w:space="0" w:color="auto"/>
            <w:right w:val="none" w:sz="0" w:space="0" w:color="auto"/>
          </w:divBdr>
        </w:div>
      </w:divsChild>
    </w:div>
    <w:div w:id="965546105">
      <w:bodyDiv w:val="1"/>
      <w:marLeft w:val="0"/>
      <w:marRight w:val="0"/>
      <w:marTop w:val="0"/>
      <w:marBottom w:val="0"/>
      <w:divBdr>
        <w:top w:val="none" w:sz="0" w:space="0" w:color="auto"/>
        <w:left w:val="none" w:sz="0" w:space="0" w:color="auto"/>
        <w:bottom w:val="none" w:sz="0" w:space="0" w:color="auto"/>
        <w:right w:val="none" w:sz="0" w:space="0" w:color="auto"/>
      </w:divBdr>
      <w:divsChild>
        <w:div w:id="118686732">
          <w:marLeft w:val="0"/>
          <w:marRight w:val="0"/>
          <w:marTop w:val="30"/>
          <w:marBottom w:val="0"/>
          <w:divBdr>
            <w:top w:val="none" w:sz="0" w:space="0" w:color="auto"/>
            <w:left w:val="none" w:sz="0" w:space="0" w:color="auto"/>
            <w:bottom w:val="none" w:sz="0" w:space="0" w:color="auto"/>
            <w:right w:val="none" w:sz="0" w:space="0" w:color="auto"/>
          </w:divBdr>
        </w:div>
      </w:divsChild>
    </w:div>
    <w:div w:id="1020661420">
      <w:bodyDiv w:val="1"/>
      <w:marLeft w:val="0"/>
      <w:marRight w:val="0"/>
      <w:marTop w:val="0"/>
      <w:marBottom w:val="0"/>
      <w:divBdr>
        <w:top w:val="none" w:sz="0" w:space="0" w:color="auto"/>
        <w:left w:val="none" w:sz="0" w:space="0" w:color="auto"/>
        <w:bottom w:val="none" w:sz="0" w:space="0" w:color="auto"/>
        <w:right w:val="none" w:sz="0" w:space="0" w:color="auto"/>
      </w:divBdr>
      <w:divsChild>
        <w:div w:id="122164474">
          <w:marLeft w:val="0"/>
          <w:marRight w:val="0"/>
          <w:marTop w:val="30"/>
          <w:marBottom w:val="0"/>
          <w:divBdr>
            <w:top w:val="none" w:sz="0" w:space="0" w:color="auto"/>
            <w:left w:val="none" w:sz="0" w:space="0" w:color="auto"/>
            <w:bottom w:val="none" w:sz="0" w:space="0" w:color="auto"/>
            <w:right w:val="none" w:sz="0" w:space="0" w:color="auto"/>
          </w:divBdr>
        </w:div>
      </w:divsChild>
    </w:div>
    <w:div w:id="1115565284">
      <w:bodyDiv w:val="1"/>
      <w:marLeft w:val="0"/>
      <w:marRight w:val="0"/>
      <w:marTop w:val="0"/>
      <w:marBottom w:val="0"/>
      <w:divBdr>
        <w:top w:val="none" w:sz="0" w:space="0" w:color="auto"/>
        <w:left w:val="none" w:sz="0" w:space="0" w:color="auto"/>
        <w:bottom w:val="none" w:sz="0" w:space="0" w:color="auto"/>
        <w:right w:val="none" w:sz="0" w:space="0" w:color="auto"/>
      </w:divBdr>
      <w:divsChild>
        <w:div w:id="1607227400">
          <w:marLeft w:val="0"/>
          <w:marRight w:val="0"/>
          <w:marTop w:val="30"/>
          <w:marBottom w:val="0"/>
          <w:divBdr>
            <w:top w:val="none" w:sz="0" w:space="0" w:color="auto"/>
            <w:left w:val="none" w:sz="0" w:space="0" w:color="auto"/>
            <w:bottom w:val="none" w:sz="0" w:space="0" w:color="auto"/>
            <w:right w:val="none" w:sz="0" w:space="0" w:color="auto"/>
          </w:divBdr>
        </w:div>
      </w:divsChild>
    </w:div>
    <w:div w:id="1263680687">
      <w:bodyDiv w:val="1"/>
      <w:marLeft w:val="0"/>
      <w:marRight w:val="0"/>
      <w:marTop w:val="0"/>
      <w:marBottom w:val="0"/>
      <w:divBdr>
        <w:top w:val="none" w:sz="0" w:space="0" w:color="auto"/>
        <w:left w:val="none" w:sz="0" w:space="0" w:color="auto"/>
        <w:bottom w:val="none" w:sz="0" w:space="0" w:color="auto"/>
        <w:right w:val="none" w:sz="0" w:space="0" w:color="auto"/>
      </w:divBdr>
      <w:divsChild>
        <w:div w:id="1323434022">
          <w:marLeft w:val="0"/>
          <w:marRight w:val="0"/>
          <w:marTop w:val="30"/>
          <w:marBottom w:val="0"/>
          <w:divBdr>
            <w:top w:val="none" w:sz="0" w:space="0" w:color="auto"/>
            <w:left w:val="none" w:sz="0" w:space="0" w:color="auto"/>
            <w:bottom w:val="none" w:sz="0" w:space="0" w:color="auto"/>
            <w:right w:val="none" w:sz="0" w:space="0" w:color="auto"/>
          </w:divBdr>
        </w:div>
      </w:divsChild>
    </w:div>
    <w:div w:id="1434862727">
      <w:bodyDiv w:val="1"/>
      <w:marLeft w:val="0"/>
      <w:marRight w:val="0"/>
      <w:marTop w:val="0"/>
      <w:marBottom w:val="0"/>
      <w:divBdr>
        <w:top w:val="none" w:sz="0" w:space="0" w:color="auto"/>
        <w:left w:val="none" w:sz="0" w:space="0" w:color="auto"/>
        <w:bottom w:val="none" w:sz="0" w:space="0" w:color="auto"/>
        <w:right w:val="none" w:sz="0" w:space="0" w:color="auto"/>
      </w:divBdr>
    </w:div>
    <w:div w:id="1473793674">
      <w:bodyDiv w:val="1"/>
      <w:marLeft w:val="0"/>
      <w:marRight w:val="0"/>
      <w:marTop w:val="0"/>
      <w:marBottom w:val="0"/>
      <w:divBdr>
        <w:top w:val="none" w:sz="0" w:space="0" w:color="auto"/>
        <w:left w:val="none" w:sz="0" w:space="0" w:color="auto"/>
        <w:bottom w:val="none" w:sz="0" w:space="0" w:color="auto"/>
        <w:right w:val="none" w:sz="0" w:space="0" w:color="auto"/>
      </w:divBdr>
      <w:divsChild>
        <w:div w:id="36467158">
          <w:marLeft w:val="0"/>
          <w:marRight w:val="0"/>
          <w:marTop w:val="30"/>
          <w:marBottom w:val="0"/>
          <w:divBdr>
            <w:top w:val="none" w:sz="0" w:space="0" w:color="auto"/>
            <w:left w:val="none" w:sz="0" w:space="0" w:color="auto"/>
            <w:bottom w:val="none" w:sz="0" w:space="0" w:color="auto"/>
            <w:right w:val="none" w:sz="0" w:space="0" w:color="auto"/>
          </w:divBdr>
        </w:div>
      </w:divsChild>
    </w:div>
    <w:div w:id="1487697839">
      <w:bodyDiv w:val="1"/>
      <w:marLeft w:val="0"/>
      <w:marRight w:val="0"/>
      <w:marTop w:val="0"/>
      <w:marBottom w:val="0"/>
      <w:divBdr>
        <w:top w:val="none" w:sz="0" w:space="0" w:color="auto"/>
        <w:left w:val="none" w:sz="0" w:space="0" w:color="auto"/>
        <w:bottom w:val="none" w:sz="0" w:space="0" w:color="auto"/>
        <w:right w:val="none" w:sz="0" w:space="0" w:color="auto"/>
      </w:divBdr>
      <w:divsChild>
        <w:div w:id="1352604539">
          <w:marLeft w:val="0"/>
          <w:marRight w:val="0"/>
          <w:marTop w:val="30"/>
          <w:marBottom w:val="0"/>
          <w:divBdr>
            <w:top w:val="none" w:sz="0" w:space="0" w:color="auto"/>
            <w:left w:val="none" w:sz="0" w:space="0" w:color="auto"/>
            <w:bottom w:val="none" w:sz="0" w:space="0" w:color="auto"/>
            <w:right w:val="none" w:sz="0" w:space="0" w:color="auto"/>
          </w:divBdr>
        </w:div>
      </w:divsChild>
    </w:div>
    <w:div w:id="1490249514">
      <w:bodyDiv w:val="1"/>
      <w:marLeft w:val="0"/>
      <w:marRight w:val="0"/>
      <w:marTop w:val="0"/>
      <w:marBottom w:val="0"/>
      <w:divBdr>
        <w:top w:val="none" w:sz="0" w:space="0" w:color="auto"/>
        <w:left w:val="none" w:sz="0" w:space="0" w:color="auto"/>
        <w:bottom w:val="none" w:sz="0" w:space="0" w:color="auto"/>
        <w:right w:val="none" w:sz="0" w:space="0" w:color="auto"/>
      </w:divBdr>
    </w:div>
    <w:div w:id="1580749717">
      <w:bodyDiv w:val="1"/>
      <w:marLeft w:val="0"/>
      <w:marRight w:val="0"/>
      <w:marTop w:val="0"/>
      <w:marBottom w:val="0"/>
      <w:divBdr>
        <w:top w:val="none" w:sz="0" w:space="0" w:color="auto"/>
        <w:left w:val="none" w:sz="0" w:space="0" w:color="auto"/>
        <w:bottom w:val="none" w:sz="0" w:space="0" w:color="auto"/>
        <w:right w:val="none" w:sz="0" w:space="0" w:color="auto"/>
      </w:divBdr>
      <w:divsChild>
        <w:div w:id="1247962598">
          <w:marLeft w:val="0"/>
          <w:marRight w:val="0"/>
          <w:marTop w:val="30"/>
          <w:marBottom w:val="0"/>
          <w:divBdr>
            <w:top w:val="none" w:sz="0" w:space="0" w:color="auto"/>
            <w:left w:val="none" w:sz="0" w:space="0" w:color="auto"/>
            <w:bottom w:val="none" w:sz="0" w:space="0" w:color="auto"/>
            <w:right w:val="none" w:sz="0" w:space="0" w:color="auto"/>
          </w:divBdr>
        </w:div>
      </w:divsChild>
    </w:div>
    <w:div w:id="1596985741">
      <w:bodyDiv w:val="1"/>
      <w:marLeft w:val="0"/>
      <w:marRight w:val="0"/>
      <w:marTop w:val="0"/>
      <w:marBottom w:val="0"/>
      <w:divBdr>
        <w:top w:val="none" w:sz="0" w:space="0" w:color="auto"/>
        <w:left w:val="none" w:sz="0" w:space="0" w:color="auto"/>
        <w:bottom w:val="none" w:sz="0" w:space="0" w:color="auto"/>
        <w:right w:val="none" w:sz="0" w:space="0" w:color="auto"/>
      </w:divBdr>
      <w:divsChild>
        <w:div w:id="1729650167">
          <w:marLeft w:val="0"/>
          <w:marRight w:val="0"/>
          <w:marTop w:val="30"/>
          <w:marBottom w:val="0"/>
          <w:divBdr>
            <w:top w:val="none" w:sz="0" w:space="0" w:color="auto"/>
            <w:left w:val="none" w:sz="0" w:space="0" w:color="auto"/>
            <w:bottom w:val="none" w:sz="0" w:space="0" w:color="auto"/>
            <w:right w:val="none" w:sz="0" w:space="0" w:color="auto"/>
          </w:divBdr>
        </w:div>
      </w:divsChild>
    </w:div>
    <w:div w:id="1597322081">
      <w:bodyDiv w:val="1"/>
      <w:marLeft w:val="0"/>
      <w:marRight w:val="0"/>
      <w:marTop w:val="0"/>
      <w:marBottom w:val="0"/>
      <w:divBdr>
        <w:top w:val="none" w:sz="0" w:space="0" w:color="auto"/>
        <w:left w:val="none" w:sz="0" w:space="0" w:color="auto"/>
        <w:bottom w:val="none" w:sz="0" w:space="0" w:color="auto"/>
        <w:right w:val="none" w:sz="0" w:space="0" w:color="auto"/>
      </w:divBdr>
      <w:divsChild>
        <w:div w:id="270212360">
          <w:marLeft w:val="0"/>
          <w:marRight w:val="0"/>
          <w:marTop w:val="30"/>
          <w:marBottom w:val="0"/>
          <w:divBdr>
            <w:top w:val="none" w:sz="0" w:space="0" w:color="auto"/>
            <w:left w:val="none" w:sz="0" w:space="0" w:color="auto"/>
            <w:bottom w:val="none" w:sz="0" w:space="0" w:color="auto"/>
            <w:right w:val="none" w:sz="0" w:space="0" w:color="auto"/>
          </w:divBdr>
        </w:div>
      </w:divsChild>
    </w:div>
    <w:div w:id="1662736619">
      <w:bodyDiv w:val="1"/>
      <w:marLeft w:val="0"/>
      <w:marRight w:val="0"/>
      <w:marTop w:val="0"/>
      <w:marBottom w:val="0"/>
      <w:divBdr>
        <w:top w:val="none" w:sz="0" w:space="0" w:color="auto"/>
        <w:left w:val="none" w:sz="0" w:space="0" w:color="auto"/>
        <w:bottom w:val="none" w:sz="0" w:space="0" w:color="auto"/>
        <w:right w:val="none" w:sz="0" w:space="0" w:color="auto"/>
      </w:divBdr>
      <w:divsChild>
        <w:div w:id="1279532080">
          <w:marLeft w:val="0"/>
          <w:marRight w:val="0"/>
          <w:marTop w:val="30"/>
          <w:marBottom w:val="0"/>
          <w:divBdr>
            <w:top w:val="none" w:sz="0" w:space="0" w:color="auto"/>
            <w:left w:val="none" w:sz="0" w:space="0" w:color="auto"/>
            <w:bottom w:val="none" w:sz="0" w:space="0" w:color="auto"/>
            <w:right w:val="none" w:sz="0" w:space="0" w:color="auto"/>
          </w:divBdr>
        </w:div>
      </w:divsChild>
    </w:div>
    <w:div w:id="1739941296">
      <w:bodyDiv w:val="1"/>
      <w:marLeft w:val="0"/>
      <w:marRight w:val="0"/>
      <w:marTop w:val="0"/>
      <w:marBottom w:val="0"/>
      <w:divBdr>
        <w:top w:val="none" w:sz="0" w:space="0" w:color="auto"/>
        <w:left w:val="none" w:sz="0" w:space="0" w:color="auto"/>
        <w:bottom w:val="none" w:sz="0" w:space="0" w:color="auto"/>
        <w:right w:val="none" w:sz="0" w:space="0" w:color="auto"/>
      </w:divBdr>
      <w:divsChild>
        <w:div w:id="693699884">
          <w:marLeft w:val="0"/>
          <w:marRight w:val="0"/>
          <w:marTop w:val="30"/>
          <w:marBottom w:val="0"/>
          <w:divBdr>
            <w:top w:val="none" w:sz="0" w:space="0" w:color="auto"/>
            <w:left w:val="none" w:sz="0" w:space="0" w:color="auto"/>
            <w:bottom w:val="none" w:sz="0" w:space="0" w:color="auto"/>
            <w:right w:val="none" w:sz="0" w:space="0" w:color="auto"/>
          </w:divBdr>
        </w:div>
      </w:divsChild>
    </w:div>
    <w:div w:id="1844709058">
      <w:bodyDiv w:val="1"/>
      <w:marLeft w:val="0"/>
      <w:marRight w:val="0"/>
      <w:marTop w:val="0"/>
      <w:marBottom w:val="0"/>
      <w:divBdr>
        <w:top w:val="none" w:sz="0" w:space="0" w:color="auto"/>
        <w:left w:val="none" w:sz="0" w:space="0" w:color="auto"/>
        <w:bottom w:val="none" w:sz="0" w:space="0" w:color="auto"/>
        <w:right w:val="none" w:sz="0" w:space="0" w:color="auto"/>
      </w:divBdr>
    </w:div>
    <w:div w:id="1850756466">
      <w:bodyDiv w:val="1"/>
      <w:marLeft w:val="0"/>
      <w:marRight w:val="0"/>
      <w:marTop w:val="0"/>
      <w:marBottom w:val="0"/>
      <w:divBdr>
        <w:top w:val="none" w:sz="0" w:space="0" w:color="auto"/>
        <w:left w:val="none" w:sz="0" w:space="0" w:color="auto"/>
        <w:bottom w:val="none" w:sz="0" w:space="0" w:color="auto"/>
        <w:right w:val="none" w:sz="0" w:space="0" w:color="auto"/>
      </w:divBdr>
      <w:divsChild>
        <w:div w:id="885143589">
          <w:marLeft w:val="0"/>
          <w:marRight w:val="0"/>
          <w:marTop w:val="30"/>
          <w:marBottom w:val="0"/>
          <w:divBdr>
            <w:top w:val="none" w:sz="0" w:space="0" w:color="auto"/>
            <w:left w:val="none" w:sz="0" w:space="0" w:color="auto"/>
            <w:bottom w:val="none" w:sz="0" w:space="0" w:color="auto"/>
            <w:right w:val="none" w:sz="0" w:space="0" w:color="auto"/>
          </w:divBdr>
        </w:div>
      </w:divsChild>
    </w:div>
    <w:div w:id="1867795434">
      <w:bodyDiv w:val="1"/>
      <w:marLeft w:val="0"/>
      <w:marRight w:val="0"/>
      <w:marTop w:val="0"/>
      <w:marBottom w:val="0"/>
      <w:divBdr>
        <w:top w:val="none" w:sz="0" w:space="0" w:color="auto"/>
        <w:left w:val="none" w:sz="0" w:space="0" w:color="auto"/>
        <w:bottom w:val="none" w:sz="0" w:space="0" w:color="auto"/>
        <w:right w:val="none" w:sz="0" w:space="0" w:color="auto"/>
      </w:divBdr>
      <w:divsChild>
        <w:div w:id="726760666">
          <w:marLeft w:val="0"/>
          <w:marRight w:val="0"/>
          <w:marTop w:val="30"/>
          <w:marBottom w:val="0"/>
          <w:divBdr>
            <w:top w:val="none" w:sz="0" w:space="0" w:color="auto"/>
            <w:left w:val="none" w:sz="0" w:space="0" w:color="auto"/>
            <w:bottom w:val="none" w:sz="0" w:space="0" w:color="auto"/>
            <w:right w:val="none" w:sz="0" w:space="0" w:color="auto"/>
          </w:divBdr>
        </w:div>
      </w:divsChild>
    </w:div>
    <w:div w:id="2135059587">
      <w:bodyDiv w:val="1"/>
      <w:marLeft w:val="0"/>
      <w:marRight w:val="0"/>
      <w:marTop w:val="0"/>
      <w:marBottom w:val="0"/>
      <w:divBdr>
        <w:top w:val="none" w:sz="0" w:space="0" w:color="auto"/>
        <w:left w:val="none" w:sz="0" w:space="0" w:color="auto"/>
        <w:bottom w:val="none" w:sz="0" w:space="0" w:color="auto"/>
        <w:right w:val="none" w:sz="0" w:space="0" w:color="auto"/>
      </w:divBdr>
      <w:divsChild>
        <w:div w:id="975184208">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s.wikipedia.org/wiki/Soubor:Kurikul%C3%A1rn%C3%AD_dokumenty.png" TargetMode="Externa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oleObject" Target="embeddings/oleObject1.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55.png"/><Relationship Id="rId84" Type="http://schemas.openxmlformats.org/officeDocument/2006/relationships/image" Target="media/image63.png"/><Relationship Id="rId89"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hyperlink" Target="https://cs.wikipedia.org/w/index.php?title=Technick%C3%A1_v%C3%BDchova&amp;oldid=13791387" TargetMode="External"/><Relationship Id="rId92"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yperlink" Target="http://www.next.cz/cs/akce/at-48-bezpecnostni-vlozka-evva-ics-zdarma/" TargetMode="External"/><Relationship Id="rId79" Type="http://schemas.openxmlformats.org/officeDocument/2006/relationships/image" Target="media/image58.png"/><Relationship Id="rId87" Type="http://schemas.openxmlformats.org/officeDocument/2006/relationships/image" Target="media/image65.jpe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1.png"/><Relationship Id="rId90" Type="http://schemas.openxmlformats.org/officeDocument/2006/relationships/image" Target="media/image68.jpeg"/><Relationship Id="rId95"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png"/><Relationship Id="rId69" Type="http://schemas.openxmlformats.org/officeDocument/2006/relationships/hyperlink" Target="https://cs.wikipedia.org/w/index.php?title=R%C3%A1mcov%C3%BD_vzd%C4%9Bl%C3%A1vac%C3%AD_program&amp;oldid=13761555" TargetMode="External"/><Relationship Id="rId77" Type="http://schemas.openxmlformats.org/officeDocument/2006/relationships/image" Target="media/image56.png"/><Relationship Id="rId8" Type="http://schemas.openxmlformats.org/officeDocument/2006/relationships/hyperlink" Target="http://www.google.cz/url?sa=i&amp;rct=j&amp;q=&amp;esrc=s&amp;frm=1&amp;source=images&amp;cd=&amp;cad=rja&amp;docid=FGmVZX-hagqVpM&amp;tbnid=jzpAqQSOM6b5uM:&amp;ved=0CAUQjRw&amp;url=http://academicpositions.eu/employer/palacky-university/&amp;ei=m56HUt-rN6Gr0QXPiIGQCA&amp;bvm=bv.56643336,d.ZG4&amp;psig=AFQjCNGQfKmsXXmTX-pkbtrMjTY2ht7Cig&amp;ust=1384706006674331" TargetMode="External"/><Relationship Id="rId51" Type="http://schemas.openxmlformats.org/officeDocument/2006/relationships/image" Target="media/image37.jpeg"/><Relationship Id="rId72" Type="http://schemas.openxmlformats.org/officeDocument/2006/relationships/hyperlink" Target="http://www.orsec.cz/cs/technika/produkty/mzs/" TargetMode="External"/><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hyperlink" Target="http://http://www.soslitovel.cz/elektrikar/informace" TargetMode="External"/><Relationship Id="rId75" Type="http://schemas.openxmlformats.org/officeDocument/2006/relationships/hyperlink" Target="http://www.elektroall.com/index_soubory/Page2962.htm" TargetMode="External"/><Relationship Id="rId83" Type="http://schemas.openxmlformats.org/officeDocument/2006/relationships/image" Target="media/image62.pn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https://portal.upol.cz/wps/myportal/StudyingAndTeaching/MyStudies/CourseOfStudies/!ut/p/c5/hY5dT4MwGIV_kelLqS1cgnzTFkeLUm4I0cUM3VhMZcKvlyVLTLwxJ-fu5DkP6tCW0zAf3gZ7mE7DB2pRR_ssJXEa-ABpVoeAdaESKClAQNEzaoH0avTOYrEtXx9mPa5qEVEOkr2AiLZa_vj6VDdhEGYW3vnGNLRPPfCxjohTNTWBvHJVnLgNBmD_PMpsOu6RQR37XVUlx4CLUrPEqxwAgvTNa5m-lPou_IZaJ-8bq3eLGA2Wa36Rn-IidezK1TjCZjfHYG_qyfzhp5r6VwsGIrmHK_98nDkZ7nY_QnS7Fw!!/dl3/d3/L0lDU0lKSmdwcGlRb0tVUW9LVVFvS1VSZy9ZSVVJQUFJSUlJTU1JQ0tDRUFBQUFDR0lLQUdJT0JKQkpPQkZORk5PRkRMRExPREhDRUFFQUFBIS80QzFiOVdfTnIwZ0NVZ3hFbVJDVXdwTWhFcFJTWkdKVGlBISEvN19IRzRFR0E5MDBPS0wyMDJKS1Q3RjhPMTAwNC8yaExGXzQwOTIxODM0LzI4MjE3Nzk0MjMwMi91Y2l0ZWxVY2l0aWRuby8xMDM4L3Byb2hsaXplbmlBY3Rpb24vY3ouemN1LnN0YWcucG9ydGxldHMxNjgucHJvaGxpemVuaS51Y2l0ZWwuVWNpdGVsRGV0YWlsQWN0aW9uL2RldGFpbC91Y2l0ZWxJbmZv/"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www.hapinesas.cz/tridy-protipozarni-odolnosti" TargetMode="External"/><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hyperlink" Target="http://www.inteligentni-byt.cz/slovnik-pojmu/ovladaci-dotykovy-panel/" TargetMode="Externa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Jos69</b:Tag>
    <b:SourceType>Book</b:SourceType>
    <b:Guid>{AF27CDBF-2B9D-4116-9649-24C084551D0D}</b:Guid>
    <b:Title>Úvod do sociologie politiky.</b:Title>
    <b:Year>1969</b:Year>
    <b:City>Praha</b:City>
    <b:Author>
      <b:Author>
        <b:NameList>
          <b:Person>
            <b:Last>Solař</b:Last>
            <b:First>Josef</b:First>
          </b:Person>
        </b:NameList>
      </b:Author>
    </b:Author>
    <b:RefOrder>1</b:RefOrder>
  </b:Source>
  <b:Source>
    <b:Tag>255RV</b:Tag>
    <b:SourceType>InternetSite</b:SourceType>
    <b:Guid>{02C04130-ABE8-4DFA-AEB8-0CB3C31F3771}</b:Guid>
    <b:DayAccessed>25.5.2016</b:DayAccessed>
    <b:URL>RVP Metodický portál [2013-01-25].http://clanky.rvp.cz/clanek/c/Z/46/vzdelavaci-oblast-clovek-a-svet-prace-v-ramci-rvp-zv.html/</b:URL>
    <b:RefOrder>2</b:RefOrder>
  </b:Source>
</b:Sources>
</file>

<file path=customXml/itemProps1.xml><?xml version="1.0" encoding="utf-8"?>
<ds:datastoreItem xmlns:ds="http://schemas.openxmlformats.org/officeDocument/2006/customXml" ds:itemID="{704936EF-D90D-4202-A0FE-4AEA0AF0C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17448</Words>
  <Characters>108010</Characters>
  <Application>Microsoft Office Word</Application>
  <DocSecurity>0</DocSecurity>
  <Lines>3000</Lines>
  <Paragraphs>1629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Roman</cp:lastModifiedBy>
  <cp:revision>2</cp:revision>
  <cp:lastPrinted>2016-06-23T13:16:00Z</cp:lastPrinted>
  <dcterms:created xsi:type="dcterms:W3CDTF">2016-06-23T19:54:00Z</dcterms:created>
  <dcterms:modified xsi:type="dcterms:W3CDTF">2016-06-23T19:54:00Z</dcterms:modified>
</cp:coreProperties>
</file>