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47" w:rsidRPr="00153C47" w:rsidRDefault="00153C47" w:rsidP="00153C47">
      <w:pPr>
        <w:keepNext/>
        <w:tabs>
          <w:tab w:val="left" w:pos="1174"/>
        </w:tabs>
        <w:spacing w:after="160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153C47">
        <w:rPr>
          <w:rFonts w:ascii="Times New Roman" w:eastAsia="Times New Roman" w:hAnsi="Times New Roman"/>
          <w:b/>
          <w:sz w:val="32"/>
          <w:szCs w:val="32"/>
          <w:lang w:eastAsia="cs-CZ"/>
        </w:rPr>
        <w:t>MORAVSKÁ VYSOKÁ ŠKOLA OLOMOUC</w:t>
      </w:r>
    </w:p>
    <w:p w:rsidR="00BB4EDE" w:rsidRPr="00153C47" w:rsidRDefault="008D4780" w:rsidP="00153C47">
      <w:pPr>
        <w:keepNext/>
        <w:tabs>
          <w:tab w:val="left" w:pos="1174"/>
        </w:tabs>
        <w:spacing w:after="16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53C47">
        <w:rPr>
          <w:rFonts w:ascii="Times New Roman" w:eastAsia="Times New Roman" w:hAnsi="Times New Roman"/>
          <w:b/>
          <w:sz w:val="24"/>
          <w:szCs w:val="24"/>
          <w:lang w:eastAsia="cs-CZ"/>
        </w:rPr>
        <w:t>Ústav ekonomie a podnikové ekonomiky</w:t>
      </w:r>
    </w:p>
    <w:p w:rsidR="00BB4EDE" w:rsidRPr="008D4780" w:rsidRDefault="008D4780" w:rsidP="00153C47">
      <w:pPr>
        <w:spacing w:after="110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  <w:r w:rsidRPr="008D4780">
        <w:rPr>
          <w:rFonts w:ascii="Times New Roman" w:eastAsia="Times New Roman" w:hAnsi="Times New Roman"/>
          <w:sz w:val="28"/>
          <w:szCs w:val="28"/>
          <w:lang w:eastAsia="cs-CZ"/>
        </w:rPr>
        <w:t>Patrik Mikulík</w:t>
      </w:r>
    </w:p>
    <w:p w:rsidR="00BB4EDE" w:rsidRDefault="00BB4EDE" w:rsidP="00BB4EDE">
      <w:pPr>
        <w:spacing w:after="1100" w:line="240" w:lineRule="auto"/>
        <w:jc w:val="center"/>
        <w:rPr>
          <w:rFonts w:ascii="Times New Roman" w:eastAsia="Times New Roman" w:hAnsi="Times New Roman"/>
          <w:sz w:val="24"/>
          <w:lang w:eastAsia="cs-CZ"/>
        </w:rPr>
      </w:pPr>
    </w:p>
    <w:p w:rsidR="00BB4EDE" w:rsidRPr="008D4780" w:rsidRDefault="00BB4EDE" w:rsidP="00BB4ED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Měnově politická </w:t>
      </w:r>
      <w:r w:rsidR="006E2610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činnost</w:t>
      </w: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403617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Č</w:t>
      </w: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NB v době </w:t>
      </w:r>
      <w:r w:rsidR="006E2610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hospodářské</w:t>
      </w: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a </w:t>
      </w:r>
      <w:r w:rsidR="006E2610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finanční</w:t>
      </w: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krize</w:t>
      </w:r>
    </w:p>
    <w:p w:rsidR="00BB4EDE" w:rsidRDefault="00BB4EDE" w:rsidP="00BB4ED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</w:t>
      </w:r>
      <w:r w:rsidR="008D4780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CNB monetary policy action</w:t>
      </w:r>
      <w:r w:rsidR="008D4780" w:rsidRPr="008D4780">
        <w:rPr>
          <w:sz w:val="32"/>
          <w:szCs w:val="32"/>
        </w:rPr>
        <w:t xml:space="preserve"> </w:t>
      </w:r>
      <w:r w:rsidR="008D4780" w:rsidRPr="008D4780">
        <w:rPr>
          <w:rFonts w:ascii="Times New Roman" w:eastAsia="Times New Roman" w:hAnsi="Times New Roman"/>
          <w:b/>
          <w:sz w:val="32"/>
          <w:szCs w:val="32"/>
          <w:lang w:eastAsia="cs-CZ"/>
        </w:rPr>
        <w:t>during the economic and financial crisis</w:t>
      </w:r>
    </w:p>
    <w:p w:rsidR="008D4780" w:rsidRPr="00161200" w:rsidRDefault="008D4780" w:rsidP="00BB4ED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1200">
        <w:rPr>
          <w:rFonts w:ascii="Times New Roman" w:eastAsia="Times New Roman" w:hAnsi="Times New Roman"/>
          <w:b/>
          <w:sz w:val="24"/>
          <w:szCs w:val="24"/>
          <w:lang w:eastAsia="cs-CZ"/>
        </w:rPr>
        <w:t>Bakalá</w:t>
      </w:r>
      <w:r w:rsidR="00161200" w:rsidRPr="001612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řská práce </w:t>
      </w:r>
    </w:p>
    <w:p w:rsidR="00BB4EDE" w:rsidRDefault="00BB4EDE" w:rsidP="00BB4EDE">
      <w:pPr>
        <w:spacing w:after="0" w:line="360" w:lineRule="auto"/>
        <w:jc w:val="center"/>
        <w:rPr>
          <w:rFonts w:ascii="Times New Roman" w:eastAsia="Times New Roman" w:hAnsi="Times New Roman"/>
          <w:sz w:val="24"/>
          <w:lang w:eastAsia="cs-CZ"/>
        </w:rPr>
      </w:pPr>
    </w:p>
    <w:p w:rsidR="00BB4EDE" w:rsidRDefault="00BB4EDE" w:rsidP="00BB4EDE">
      <w:pPr>
        <w:spacing w:after="0" w:line="360" w:lineRule="auto"/>
        <w:jc w:val="center"/>
        <w:rPr>
          <w:rFonts w:ascii="Times New Roman" w:eastAsia="Times New Roman" w:hAnsi="Times New Roman"/>
          <w:sz w:val="24"/>
          <w:lang w:eastAsia="cs-CZ"/>
        </w:rPr>
      </w:pPr>
    </w:p>
    <w:p w:rsidR="00584969" w:rsidRDefault="00584969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61200" w:rsidRDefault="00161200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61200" w:rsidRDefault="00161200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53C47" w:rsidRDefault="00161200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  <w:r>
        <w:rPr>
          <w:rFonts w:ascii="Times New Roman" w:eastAsia="Times New Roman" w:hAnsi="Times New Roman"/>
          <w:b/>
          <w:sz w:val="24"/>
          <w:lang w:eastAsia="cs-CZ"/>
        </w:rPr>
        <w:t xml:space="preserve">                                      Vedoucí práce:</w:t>
      </w:r>
      <w:r w:rsidRPr="00161200">
        <w:t xml:space="preserve"> </w:t>
      </w:r>
      <w:r w:rsidRPr="00161200">
        <w:rPr>
          <w:rFonts w:ascii="Times New Roman" w:eastAsia="Times New Roman" w:hAnsi="Times New Roman"/>
          <w:b/>
          <w:sz w:val="24"/>
          <w:lang w:eastAsia="cs-CZ"/>
        </w:rPr>
        <w:t>d</w:t>
      </w:r>
      <w:r w:rsidR="00153C47">
        <w:rPr>
          <w:rFonts w:ascii="Times New Roman" w:eastAsia="Times New Roman" w:hAnsi="Times New Roman"/>
          <w:b/>
          <w:sz w:val="24"/>
          <w:lang w:eastAsia="cs-CZ"/>
        </w:rPr>
        <w:t xml:space="preserve">oc. Ing. Richard Pospíšil, </w:t>
      </w:r>
      <w:proofErr w:type="spellStart"/>
      <w:r w:rsidR="00153C47">
        <w:rPr>
          <w:rFonts w:ascii="Times New Roman" w:eastAsia="Times New Roman" w:hAnsi="Times New Roman"/>
          <w:b/>
          <w:sz w:val="24"/>
          <w:lang w:eastAsia="cs-CZ"/>
        </w:rPr>
        <w:t>Ph</w:t>
      </w:r>
      <w:proofErr w:type="spellEnd"/>
      <w:r w:rsidR="00153C47">
        <w:rPr>
          <w:rFonts w:ascii="Times New Roman" w:eastAsia="Times New Roman" w:hAnsi="Times New Roman"/>
          <w:b/>
          <w:sz w:val="24"/>
          <w:lang w:eastAsia="cs-CZ"/>
        </w:rPr>
        <w:t>.</w:t>
      </w:r>
    </w:p>
    <w:p w:rsidR="00153C47" w:rsidRDefault="00153C47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53C47" w:rsidRDefault="00153C47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53C47" w:rsidRDefault="00153C47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  <w:r>
        <w:rPr>
          <w:rFonts w:ascii="Times New Roman" w:eastAsia="Times New Roman" w:hAnsi="Times New Roman"/>
          <w:b/>
          <w:sz w:val="24"/>
          <w:lang w:eastAsia="cs-CZ"/>
        </w:rPr>
        <w:t xml:space="preserve">                                                          </w:t>
      </w:r>
    </w:p>
    <w:p w:rsidR="00153C47" w:rsidRDefault="00153C47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</w:p>
    <w:p w:rsidR="00161200" w:rsidRPr="00153C47" w:rsidRDefault="00153C47" w:rsidP="00584969">
      <w:pPr>
        <w:spacing w:after="0" w:line="360" w:lineRule="auto"/>
        <w:rPr>
          <w:rFonts w:ascii="Times New Roman" w:eastAsia="Times New Roman" w:hAnsi="Times New Roman"/>
          <w:b/>
          <w:sz w:val="24"/>
          <w:lang w:eastAsia="cs-CZ"/>
        </w:rPr>
      </w:pPr>
      <w:r>
        <w:rPr>
          <w:rFonts w:ascii="Times New Roman" w:eastAsia="Times New Roman" w:hAnsi="Times New Roman"/>
          <w:b/>
          <w:sz w:val="24"/>
          <w:lang w:eastAsia="cs-CZ"/>
        </w:rPr>
        <w:t xml:space="preserve">                                                             </w:t>
      </w:r>
      <w:r w:rsidR="00161200" w:rsidRPr="00161200">
        <w:rPr>
          <w:rFonts w:ascii="Times New Roman" w:eastAsia="Times New Roman" w:hAnsi="Times New Roman"/>
          <w:b/>
          <w:sz w:val="28"/>
          <w:szCs w:val="28"/>
          <w:lang w:eastAsia="cs-CZ"/>
        </w:rPr>
        <w:t>Olomouc 2016</w:t>
      </w:r>
    </w:p>
    <w:p w:rsidR="00161200" w:rsidRDefault="00161200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584969" w:rsidRDefault="00584969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584969">
      <w:pPr>
        <w:spacing w:after="0" w:line="360" w:lineRule="auto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2F1855" w:rsidP="00D75D1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F1855">
        <w:rPr>
          <w:rFonts w:ascii="Times New Roman" w:eastAsia="Times New Roman" w:hAnsi="Times New Roman"/>
          <w:b/>
          <w:sz w:val="24"/>
          <w:lang w:eastAsia="cs-CZ"/>
        </w:rPr>
        <w:t xml:space="preserve">Prohlášení: </w:t>
      </w:r>
    </w:p>
    <w:p w:rsidR="002F1855" w:rsidRPr="002F1855" w:rsidRDefault="002F1855" w:rsidP="00D75D1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 xml:space="preserve">Prohlašuji, že jsem </w:t>
      </w:r>
      <w:r w:rsidR="00A630DA">
        <w:rPr>
          <w:rFonts w:ascii="Times New Roman" w:eastAsia="Times New Roman" w:hAnsi="Times New Roman"/>
          <w:sz w:val="24"/>
          <w:lang w:eastAsia="cs-CZ"/>
        </w:rPr>
        <w:t>bakalářskou práci vy</w:t>
      </w:r>
      <w:r>
        <w:rPr>
          <w:rFonts w:ascii="Times New Roman" w:eastAsia="Times New Roman" w:hAnsi="Times New Roman"/>
          <w:sz w:val="24"/>
          <w:lang w:eastAsia="cs-CZ"/>
        </w:rPr>
        <w:t>pracoval</w:t>
      </w:r>
      <w:r w:rsidR="00A630DA">
        <w:rPr>
          <w:rFonts w:ascii="Times New Roman" w:eastAsia="Times New Roman" w:hAnsi="Times New Roman"/>
          <w:sz w:val="24"/>
          <w:lang w:eastAsia="cs-CZ"/>
        </w:rPr>
        <w:t xml:space="preserve"> samostatně a použil jen uvedené informacní zdroje. Prohlašuji, že odevzdaná tištěná verze bakalářské práce</w:t>
      </w:r>
      <w:r w:rsidR="00A630DA" w:rsidRPr="00A630DA"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A630DA">
        <w:rPr>
          <w:rFonts w:ascii="Times New Roman" w:eastAsia="Times New Roman" w:hAnsi="Times New Roman"/>
          <w:sz w:val="24"/>
          <w:lang w:eastAsia="cs-CZ"/>
        </w:rPr>
        <w:t xml:space="preserve">se shoduje s elektronickou verzí vloženou do IS/STAG. </w:t>
      </w:r>
    </w:p>
    <w:p w:rsidR="00A630DA" w:rsidRDefault="00A630DA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A630DA" w:rsidRDefault="00A630DA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>Olomouc ……………………..</w:t>
      </w: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7C06EB" w:rsidRDefault="007C06EB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4E6194" w:rsidRDefault="004E6194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2F1855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lang w:eastAsia="cs-CZ"/>
        </w:rPr>
      </w:pPr>
      <w:r w:rsidRPr="002F1855">
        <w:rPr>
          <w:rFonts w:ascii="Times New Roman" w:eastAsia="Times New Roman" w:hAnsi="Times New Roman"/>
          <w:b/>
          <w:sz w:val="24"/>
          <w:lang w:eastAsia="cs-CZ"/>
        </w:rPr>
        <w:t>Poděkování</w:t>
      </w:r>
      <w:r w:rsidR="002F1855">
        <w:rPr>
          <w:rFonts w:ascii="Times New Roman" w:eastAsia="Times New Roman" w:hAnsi="Times New Roman"/>
          <w:b/>
          <w:sz w:val="24"/>
          <w:lang w:eastAsia="cs-CZ"/>
        </w:rPr>
        <w:t>:</w:t>
      </w:r>
    </w:p>
    <w:p w:rsidR="00282953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2F1855">
        <w:rPr>
          <w:rFonts w:ascii="Times New Roman" w:eastAsia="Times New Roman" w:hAnsi="Times New Roman"/>
          <w:b/>
          <w:sz w:val="24"/>
          <w:lang w:eastAsia="cs-CZ"/>
        </w:rPr>
        <w:cr/>
      </w:r>
      <w:r>
        <w:rPr>
          <w:rFonts w:ascii="Times New Roman" w:eastAsia="Times New Roman" w:hAnsi="Times New Roman"/>
          <w:sz w:val="24"/>
          <w:lang w:eastAsia="cs-CZ"/>
        </w:rPr>
        <w:t xml:space="preserve">Rád bych poděkoval svému vedoucímu </w:t>
      </w:r>
      <w:r w:rsidRPr="00282953">
        <w:rPr>
          <w:rFonts w:ascii="Times New Roman" w:eastAsia="Times New Roman" w:hAnsi="Times New Roman"/>
          <w:sz w:val="24"/>
          <w:lang w:eastAsia="cs-CZ"/>
        </w:rPr>
        <w:t xml:space="preserve">bakalářské </w:t>
      </w:r>
      <w:r>
        <w:rPr>
          <w:rFonts w:ascii="Times New Roman" w:eastAsia="Times New Roman" w:hAnsi="Times New Roman"/>
          <w:sz w:val="24"/>
          <w:lang w:eastAsia="cs-CZ"/>
        </w:rPr>
        <w:t xml:space="preserve">práce panu </w:t>
      </w:r>
      <w:r w:rsidRPr="00282953">
        <w:rPr>
          <w:rFonts w:ascii="Times New Roman" w:eastAsia="Times New Roman" w:hAnsi="Times New Roman"/>
          <w:sz w:val="24"/>
          <w:lang w:eastAsia="cs-CZ"/>
        </w:rPr>
        <w:t>doc. Ing. Richard</w:t>
      </w:r>
      <w:r>
        <w:rPr>
          <w:rFonts w:ascii="Times New Roman" w:eastAsia="Times New Roman" w:hAnsi="Times New Roman"/>
          <w:sz w:val="24"/>
          <w:lang w:eastAsia="cs-CZ"/>
        </w:rPr>
        <w:t>u</w:t>
      </w:r>
      <w:r w:rsidRPr="00282953">
        <w:rPr>
          <w:rFonts w:ascii="Times New Roman" w:eastAsia="Times New Roman" w:hAnsi="Times New Roman"/>
          <w:sz w:val="24"/>
          <w:lang w:eastAsia="cs-CZ"/>
        </w:rPr>
        <w:t xml:space="preserve"> Pospíšil</w:t>
      </w:r>
      <w:r>
        <w:rPr>
          <w:rFonts w:ascii="Times New Roman" w:eastAsia="Times New Roman" w:hAnsi="Times New Roman"/>
          <w:sz w:val="24"/>
          <w:lang w:eastAsia="cs-CZ"/>
        </w:rPr>
        <w:t>ovi</w:t>
      </w:r>
      <w:r w:rsidRPr="00282953">
        <w:rPr>
          <w:rFonts w:ascii="Times New Roman" w:eastAsia="Times New Roman" w:hAnsi="Times New Roman"/>
          <w:sz w:val="24"/>
          <w:lang w:eastAsia="cs-CZ"/>
        </w:rPr>
        <w:t>, Ph.D.</w:t>
      </w:r>
      <w:r>
        <w:rPr>
          <w:rFonts w:ascii="Times New Roman" w:eastAsia="Times New Roman" w:hAnsi="Times New Roman"/>
          <w:sz w:val="24"/>
          <w:lang w:eastAsia="cs-CZ"/>
        </w:rPr>
        <w:t xml:space="preserve"> za </w:t>
      </w:r>
      <w:r w:rsidR="002F1855">
        <w:rPr>
          <w:rFonts w:ascii="Times New Roman" w:eastAsia="Times New Roman" w:hAnsi="Times New Roman"/>
          <w:sz w:val="24"/>
          <w:lang w:eastAsia="cs-CZ"/>
        </w:rPr>
        <w:t>odbornou pomoc a vedení během tvorby mé bakalářské práce.</w:t>
      </w:r>
      <w:r w:rsidR="004C68DE">
        <w:rPr>
          <w:rFonts w:ascii="Times New Roman" w:eastAsia="Times New Roman" w:hAnsi="Times New Roman"/>
          <w:sz w:val="24"/>
          <w:lang w:eastAsia="cs-CZ"/>
        </w:rPr>
        <w:t xml:space="preserve"> Dále bych chtěl poděkovat své rodině za podporu ve studiu.</w:t>
      </w:r>
    </w:p>
    <w:p w:rsidR="00282953" w:rsidRPr="00584969" w:rsidRDefault="00282953" w:rsidP="00D75D15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E6327D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lastRenderedPageBreak/>
        <w:t>Úvod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…………………………………………………………………………………5</w:t>
      </w:r>
    </w:p>
    <w:p w:rsidR="00E6327D" w:rsidRPr="0075255C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E6327D" w:rsidRPr="0075255C" w:rsidRDefault="00E6327D" w:rsidP="00E6327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>ČNB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……………………………………………………………………………. </w:t>
      </w:r>
      <w:r>
        <w:rPr>
          <w:rFonts w:ascii="Times New Roman" w:hAnsi="Times New Roman"/>
          <w:sz w:val="24"/>
          <w:szCs w:val="24"/>
          <w:lang w:eastAsia="cs-CZ"/>
        </w:rPr>
        <w:t>8</w:t>
      </w:r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Historie - současnost ČNB</w:t>
      </w: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…………………………………………………. 8</w:t>
      </w:r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Samostatnost a nezávislost ČNB v měnové politice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………………………. 9</w:t>
      </w:r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Funkce ČNB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221E4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………………………………………………………………. 11</w:t>
      </w:r>
    </w:p>
    <w:p w:rsidR="00E6327D" w:rsidRPr="0075255C" w:rsidRDefault="00E6327D" w:rsidP="00E6327D">
      <w:pPr>
        <w:pStyle w:val="Odstavecseseznamem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255C">
        <w:rPr>
          <w:rFonts w:ascii="Times New Roman" w:hAnsi="Times New Roman"/>
          <w:sz w:val="24"/>
          <w:szCs w:val="24"/>
          <w:lang w:eastAsia="cs-CZ"/>
        </w:rPr>
        <w:t>Regulace měnového systému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……………………………………… </w:t>
      </w:r>
      <w:r>
        <w:rPr>
          <w:rFonts w:ascii="Times New Roman" w:hAnsi="Times New Roman"/>
          <w:sz w:val="24"/>
          <w:szCs w:val="24"/>
          <w:lang w:eastAsia="cs-CZ"/>
        </w:rPr>
        <w:t>15</w:t>
      </w:r>
    </w:p>
    <w:p w:rsidR="00E6327D" w:rsidRPr="0075255C" w:rsidRDefault="00E6327D" w:rsidP="00E6327D">
      <w:pPr>
        <w:pStyle w:val="Odstavecseseznamem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255C">
        <w:rPr>
          <w:rFonts w:ascii="Times New Roman" w:hAnsi="Times New Roman"/>
          <w:sz w:val="24"/>
          <w:szCs w:val="24"/>
          <w:lang w:eastAsia="cs-CZ"/>
        </w:rPr>
        <w:t>Nástroje měnové politiky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……………</w:t>
      </w:r>
      <w:proofErr w:type="gramStart"/>
      <w:r w:rsidR="000221E4">
        <w:rPr>
          <w:rFonts w:ascii="Times New Roman" w:hAnsi="Times New Roman"/>
          <w:sz w:val="24"/>
          <w:szCs w:val="24"/>
          <w:lang w:eastAsia="cs-CZ"/>
        </w:rPr>
        <w:t xml:space="preserve">….. </w:t>
      </w:r>
      <w:r>
        <w:rPr>
          <w:rFonts w:ascii="Times New Roman" w:hAnsi="Times New Roman"/>
          <w:sz w:val="24"/>
          <w:szCs w:val="24"/>
          <w:lang w:eastAsia="cs-CZ"/>
        </w:rPr>
        <w:t>17</w:t>
      </w:r>
      <w:proofErr w:type="gramEnd"/>
    </w:p>
    <w:p w:rsidR="00E6327D" w:rsidRPr="0075255C" w:rsidRDefault="00E6327D" w:rsidP="00E6327D">
      <w:pPr>
        <w:pStyle w:val="Odstavecseseznamem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Nepřímé </w:t>
      </w:r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…</w:t>
      </w:r>
      <w:proofErr w:type="gramStart"/>
      <w:r w:rsidR="000221E4">
        <w:rPr>
          <w:rFonts w:ascii="Times New Roman" w:hAnsi="Times New Roman"/>
          <w:sz w:val="24"/>
          <w:szCs w:val="24"/>
          <w:lang w:eastAsia="cs-CZ"/>
        </w:rPr>
        <w:t xml:space="preserve">…......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proofErr w:type="gramEnd"/>
    </w:p>
    <w:p w:rsidR="00E6327D" w:rsidRPr="0075255C" w:rsidRDefault="00E6327D" w:rsidP="00E6327D">
      <w:pPr>
        <w:pStyle w:val="Odstavecseseznamem"/>
        <w:numPr>
          <w:ilvl w:val="3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Přímé </w:t>
      </w:r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…...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16E4">
        <w:rPr>
          <w:rFonts w:ascii="Times New Roman" w:hAnsi="Times New Roman"/>
          <w:sz w:val="24"/>
          <w:szCs w:val="24"/>
          <w:lang w:eastAsia="cs-CZ"/>
        </w:rPr>
        <w:t>23</w:t>
      </w:r>
      <w:proofErr w:type="gramEnd"/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Bilance ČNB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……………………………………………………………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F616E4">
        <w:rPr>
          <w:rFonts w:ascii="Times New Roman" w:hAnsi="Times New Roman"/>
          <w:sz w:val="24"/>
          <w:szCs w:val="24"/>
          <w:lang w:eastAsia="cs-CZ"/>
        </w:rPr>
        <w:t>24</w:t>
      </w:r>
    </w:p>
    <w:p w:rsidR="00E6327D" w:rsidRPr="0075255C" w:rsidRDefault="00E6327D" w:rsidP="00E6327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>Finanční krize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.…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….....................................................</w:t>
      </w:r>
      <w:r w:rsidR="000221E4">
        <w:rPr>
          <w:rFonts w:ascii="Times New Roman" w:hAnsi="Times New Roman"/>
          <w:sz w:val="24"/>
          <w:szCs w:val="24"/>
          <w:lang w:eastAsia="cs-CZ"/>
        </w:rPr>
        <w:t>....................</w:t>
      </w:r>
      <w:r w:rsidR="00453487">
        <w:rPr>
          <w:rFonts w:ascii="Times New Roman" w:hAnsi="Times New Roman"/>
          <w:sz w:val="24"/>
          <w:szCs w:val="24"/>
          <w:lang w:eastAsia="cs-CZ"/>
        </w:rPr>
        <w:t>......</w:t>
      </w:r>
      <w:r w:rsidR="00B46C38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F616E4">
        <w:rPr>
          <w:rFonts w:ascii="Times New Roman" w:hAnsi="Times New Roman"/>
          <w:sz w:val="24"/>
          <w:szCs w:val="24"/>
          <w:lang w:eastAsia="cs-CZ"/>
        </w:rPr>
        <w:t>29</w:t>
      </w:r>
      <w:proofErr w:type="gramEnd"/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Svět v</w:t>
      </w:r>
      <w:r w:rsidR="00F616E4">
        <w:rPr>
          <w:rFonts w:ascii="Times New Roman" w:hAnsi="Times New Roman"/>
          <w:sz w:val="24"/>
          <w:szCs w:val="24"/>
          <w:lang w:eastAsia="cs-CZ"/>
        </w:rPr>
        <w:t> </w:t>
      </w:r>
      <w:r w:rsidRPr="0075255C">
        <w:rPr>
          <w:rFonts w:ascii="Times New Roman" w:hAnsi="Times New Roman"/>
          <w:sz w:val="24"/>
          <w:szCs w:val="24"/>
          <w:lang w:eastAsia="cs-CZ"/>
        </w:rPr>
        <w:t>krizi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F616E4">
        <w:rPr>
          <w:rFonts w:ascii="Times New Roman" w:hAnsi="Times New Roman"/>
          <w:sz w:val="24"/>
          <w:szCs w:val="24"/>
          <w:lang w:eastAsia="cs-CZ"/>
        </w:rPr>
        <w:t>30</w:t>
      </w:r>
    </w:p>
    <w:p w:rsidR="00E6327D" w:rsidRPr="0075255C" w:rsidRDefault="00E6327D" w:rsidP="00E6327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EU a krize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.</w:t>
      </w:r>
      <w:r w:rsidR="00F616E4">
        <w:rPr>
          <w:rFonts w:ascii="Times New Roman" w:hAnsi="Times New Roman"/>
          <w:sz w:val="24"/>
          <w:szCs w:val="24"/>
          <w:lang w:eastAsia="cs-CZ"/>
        </w:rPr>
        <w:t xml:space="preserve"> 32</w:t>
      </w:r>
    </w:p>
    <w:p w:rsidR="00E6327D" w:rsidRPr="0075255C" w:rsidRDefault="00E6327D" w:rsidP="00E6327D">
      <w:pPr>
        <w:pStyle w:val="Odstavecseseznamem"/>
        <w:numPr>
          <w:ilvl w:val="2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Reakce na krizi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 xml:space="preserve">….. 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16E4">
        <w:rPr>
          <w:rFonts w:ascii="Times New Roman" w:hAnsi="Times New Roman"/>
          <w:sz w:val="24"/>
          <w:szCs w:val="24"/>
          <w:lang w:eastAsia="cs-CZ"/>
        </w:rPr>
        <w:t>33</w:t>
      </w:r>
      <w:proofErr w:type="gramEnd"/>
    </w:p>
    <w:p w:rsidR="00E6327D" w:rsidRPr="0075255C" w:rsidRDefault="00E6327D" w:rsidP="00E6327D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 Měnová politika ECB 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a ČNB v reakci na finanční </w:t>
      </w:r>
      <w:proofErr w:type="spellStart"/>
      <w:r w:rsidR="00453487">
        <w:rPr>
          <w:rFonts w:ascii="Times New Roman" w:hAnsi="Times New Roman"/>
          <w:sz w:val="24"/>
          <w:szCs w:val="24"/>
          <w:lang w:eastAsia="cs-CZ"/>
        </w:rPr>
        <w:t>kriz</w:t>
      </w:r>
      <w:proofErr w:type="spellEnd"/>
      <w:r w:rsidR="00453487">
        <w:rPr>
          <w:rFonts w:ascii="Times New Roman" w:hAnsi="Times New Roman"/>
          <w:sz w:val="24"/>
          <w:szCs w:val="24"/>
          <w:lang w:eastAsia="cs-CZ"/>
        </w:rPr>
        <w:t>…………</w:t>
      </w:r>
      <w:proofErr w:type="gramStart"/>
      <w:r w:rsidR="00453487">
        <w:rPr>
          <w:rFonts w:ascii="Times New Roman" w:hAnsi="Times New Roman"/>
          <w:sz w:val="24"/>
          <w:szCs w:val="24"/>
          <w:lang w:eastAsia="cs-CZ"/>
        </w:rPr>
        <w:t>….</w:t>
      </w:r>
      <w:r w:rsidR="000221E4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0221E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16E4">
        <w:rPr>
          <w:rFonts w:ascii="Times New Roman" w:hAnsi="Times New Roman"/>
          <w:sz w:val="24"/>
          <w:szCs w:val="24"/>
          <w:lang w:eastAsia="cs-CZ"/>
        </w:rPr>
        <w:t>34</w:t>
      </w:r>
    </w:p>
    <w:p w:rsidR="00E6327D" w:rsidRPr="0075255C" w:rsidRDefault="00E6327D" w:rsidP="00E6327D">
      <w:pPr>
        <w:pStyle w:val="Odstavecseseznamem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>Cílování inflace v</w:t>
      </w:r>
      <w:r w:rsidR="00F616E4">
        <w:rPr>
          <w:rFonts w:ascii="Times New Roman" w:hAnsi="Times New Roman"/>
          <w:sz w:val="24"/>
          <w:szCs w:val="24"/>
          <w:lang w:eastAsia="cs-CZ"/>
        </w:rPr>
        <w:t> </w:t>
      </w:r>
      <w:r w:rsidRPr="0075255C">
        <w:rPr>
          <w:rFonts w:ascii="Times New Roman" w:hAnsi="Times New Roman"/>
          <w:sz w:val="24"/>
          <w:szCs w:val="24"/>
          <w:lang w:eastAsia="cs-CZ"/>
        </w:rPr>
        <w:t>ČR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…..</w:t>
      </w:r>
      <w:r w:rsidR="000221E4">
        <w:rPr>
          <w:rFonts w:ascii="Times New Roman" w:hAnsi="Times New Roman"/>
          <w:sz w:val="24"/>
          <w:szCs w:val="24"/>
          <w:lang w:eastAsia="cs-CZ"/>
        </w:rPr>
        <w:t>.</w:t>
      </w:r>
      <w:r w:rsidR="00F616E4">
        <w:rPr>
          <w:rFonts w:ascii="Times New Roman" w:hAnsi="Times New Roman"/>
          <w:sz w:val="24"/>
          <w:szCs w:val="24"/>
          <w:lang w:eastAsia="cs-CZ"/>
        </w:rPr>
        <w:t xml:space="preserve"> 37</w:t>
      </w:r>
      <w:proofErr w:type="gramEnd"/>
    </w:p>
    <w:p w:rsidR="00E6327D" w:rsidRPr="0075255C" w:rsidRDefault="00E6327D" w:rsidP="00E6327D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>ČNB a její využití nástrojů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16E4">
        <w:rPr>
          <w:rFonts w:ascii="Times New Roman" w:hAnsi="Times New Roman"/>
          <w:sz w:val="24"/>
          <w:szCs w:val="24"/>
          <w:lang w:eastAsia="cs-CZ"/>
        </w:rPr>
        <w:t>39</w:t>
      </w:r>
    </w:p>
    <w:p w:rsidR="00E6327D" w:rsidRPr="0075255C" w:rsidRDefault="00E6327D" w:rsidP="00E6327D">
      <w:pPr>
        <w:pStyle w:val="Odstavecseseznamem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>Operace na volném trhu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………………………………………………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.... </w:t>
      </w:r>
      <w:r w:rsidR="00F616E4">
        <w:rPr>
          <w:rFonts w:ascii="Times New Roman" w:hAnsi="Times New Roman"/>
          <w:sz w:val="24"/>
          <w:szCs w:val="24"/>
          <w:lang w:eastAsia="cs-CZ"/>
        </w:rPr>
        <w:t>41</w:t>
      </w:r>
      <w:proofErr w:type="gramEnd"/>
    </w:p>
    <w:p w:rsidR="00E6327D" w:rsidRPr="0075255C" w:rsidRDefault="00E6327D" w:rsidP="00E6327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</w:p>
    <w:p w:rsidR="00E6327D" w:rsidRPr="0075255C" w:rsidRDefault="00E6327D" w:rsidP="00E6327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</w:p>
    <w:p w:rsidR="00E6327D" w:rsidRPr="0075255C" w:rsidRDefault="00E6327D" w:rsidP="00E6327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</w:p>
    <w:p w:rsidR="00E6327D" w:rsidRPr="0075255C" w:rsidRDefault="00E6327D" w:rsidP="00E6327D">
      <w:pPr>
        <w:pStyle w:val="Odstavecseseznamem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</w:p>
    <w:p w:rsidR="00E6327D" w:rsidRPr="0075255C" w:rsidRDefault="00E6327D" w:rsidP="00E6327D">
      <w:pPr>
        <w:pStyle w:val="Odstavecseseznamem"/>
        <w:numPr>
          <w:ilvl w:val="2"/>
          <w:numId w:val="8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  <w:lang w:eastAsia="cs-CZ"/>
        </w:rPr>
      </w:pPr>
    </w:p>
    <w:p w:rsidR="00E6327D" w:rsidRPr="0075255C" w:rsidRDefault="00E6327D" w:rsidP="00E6327D">
      <w:pPr>
        <w:pStyle w:val="Odstavecseseznamem"/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Mimořádné </w:t>
      </w:r>
      <w:proofErr w:type="spellStart"/>
      <w:r w:rsidRPr="0075255C">
        <w:rPr>
          <w:rFonts w:ascii="Times New Roman" w:hAnsi="Times New Roman"/>
          <w:sz w:val="24"/>
          <w:szCs w:val="24"/>
          <w:lang w:eastAsia="cs-CZ"/>
        </w:rPr>
        <w:t>facility</w:t>
      </w:r>
      <w:proofErr w:type="spellEnd"/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… </w:t>
      </w:r>
      <w:r w:rsidR="00F616E4">
        <w:rPr>
          <w:rFonts w:ascii="Times New Roman" w:hAnsi="Times New Roman"/>
          <w:sz w:val="24"/>
          <w:szCs w:val="24"/>
          <w:lang w:eastAsia="cs-CZ"/>
        </w:rPr>
        <w:t>42</w:t>
      </w:r>
    </w:p>
    <w:p w:rsidR="00E6327D" w:rsidRPr="0075255C" w:rsidRDefault="00E6327D" w:rsidP="00E6327D">
      <w:pPr>
        <w:pStyle w:val="Odstavecseseznamem"/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 xml:space="preserve">Automatické </w:t>
      </w:r>
      <w:proofErr w:type="spellStart"/>
      <w:r w:rsidRPr="0075255C">
        <w:rPr>
          <w:rFonts w:ascii="Times New Roman" w:hAnsi="Times New Roman"/>
          <w:sz w:val="24"/>
          <w:szCs w:val="24"/>
          <w:lang w:eastAsia="cs-CZ"/>
        </w:rPr>
        <w:t>facility</w:t>
      </w:r>
      <w:proofErr w:type="spellEnd"/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.. </w:t>
      </w:r>
      <w:r w:rsidR="00F616E4">
        <w:rPr>
          <w:rFonts w:ascii="Times New Roman" w:hAnsi="Times New Roman"/>
          <w:sz w:val="24"/>
          <w:szCs w:val="24"/>
          <w:lang w:eastAsia="cs-CZ"/>
        </w:rPr>
        <w:t>43</w:t>
      </w:r>
      <w:proofErr w:type="gramEnd"/>
    </w:p>
    <w:p w:rsidR="00E6327D" w:rsidRPr="0075255C" w:rsidRDefault="00E6327D" w:rsidP="00E6327D">
      <w:pPr>
        <w:pStyle w:val="Odstavecseseznamem"/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>Povinné minimální rezervy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.... </w:t>
      </w:r>
      <w:r w:rsidR="00F616E4">
        <w:rPr>
          <w:rFonts w:ascii="Times New Roman" w:hAnsi="Times New Roman"/>
          <w:sz w:val="24"/>
          <w:szCs w:val="24"/>
          <w:lang w:eastAsia="cs-CZ"/>
        </w:rPr>
        <w:t>45</w:t>
      </w:r>
      <w:proofErr w:type="gramEnd"/>
    </w:p>
    <w:p w:rsidR="00E6327D" w:rsidRPr="0075255C" w:rsidRDefault="00E6327D" w:rsidP="00E6327D">
      <w:pPr>
        <w:pStyle w:val="Odstavecseseznamem"/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255C">
        <w:rPr>
          <w:rFonts w:ascii="Times New Roman" w:hAnsi="Times New Roman"/>
          <w:sz w:val="24"/>
          <w:szCs w:val="24"/>
          <w:lang w:eastAsia="cs-CZ"/>
        </w:rPr>
        <w:t>Devizové intervence</w:t>
      </w:r>
      <w:r w:rsidR="0045348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</w:t>
      </w:r>
      <w:proofErr w:type="gramStart"/>
      <w:r w:rsidR="00F616E4">
        <w:rPr>
          <w:rFonts w:ascii="Times New Roman" w:hAnsi="Times New Roman"/>
          <w:sz w:val="24"/>
          <w:szCs w:val="24"/>
          <w:lang w:eastAsia="cs-CZ"/>
        </w:rPr>
        <w:t>….. 46</w:t>
      </w:r>
      <w:proofErr w:type="gramEnd"/>
    </w:p>
    <w:p w:rsidR="00E6327D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B46C38">
        <w:rPr>
          <w:rFonts w:ascii="Times New Roman" w:hAnsi="Times New Roman"/>
          <w:b/>
          <w:sz w:val="24"/>
          <w:szCs w:val="24"/>
          <w:lang w:eastAsia="cs-CZ"/>
        </w:rPr>
        <w:t>Závěr</w:t>
      </w:r>
      <w:r w:rsidR="00F616E4" w:rsidRPr="00B46C38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B46C38">
        <w:rPr>
          <w:rFonts w:ascii="Times New Roman" w:hAnsi="Times New Roman"/>
          <w:sz w:val="24"/>
          <w:szCs w:val="24"/>
          <w:lang w:eastAsia="cs-CZ"/>
        </w:rPr>
        <w:t>...</w:t>
      </w:r>
      <w:r w:rsidR="00453487">
        <w:rPr>
          <w:rFonts w:ascii="Times New Roman" w:hAnsi="Times New Roman"/>
          <w:sz w:val="24"/>
          <w:szCs w:val="24"/>
          <w:lang w:eastAsia="cs-CZ"/>
        </w:rPr>
        <w:t>…</w:t>
      </w:r>
      <w:proofErr w:type="gramEnd"/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…………………………………………………49</w:t>
      </w:r>
    </w:p>
    <w:p w:rsidR="00E6327D" w:rsidRPr="0075255C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6327D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>Literatura a prameny</w:t>
      </w:r>
      <w:r w:rsidRPr="0075255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………………………………</w:t>
      </w:r>
      <w:r w:rsidR="00F616E4">
        <w:rPr>
          <w:rFonts w:ascii="Times New Roman" w:hAnsi="Times New Roman"/>
          <w:sz w:val="24"/>
          <w:szCs w:val="24"/>
          <w:lang w:eastAsia="cs-CZ"/>
        </w:rPr>
        <w:t>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53</w:t>
      </w:r>
    </w:p>
    <w:p w:rsidR="00E6327D" w:rsidRPr="0075255C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6327D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>Seznam obrázků</w:t>
      </w:r>
      <w:r w:rsidRPr="0075255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6C38">
        <w:rPr>
          <w:rFonts w:ascii="Times New Roman" w:hAnsi="Times New Roman"/>
          <w:sz w:val="24"/>
          <w:szCs w:val="24"/>
          <w:lang w:eastAsia="cs-CZ"/>
        </w:rPr>
        <w:t>.</w:t>
      </w:r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………………</w:t>
      </w:r>
      <w:proofErr w:type="gramStart"/>
      <w:r w:rsidR="000221E4">
        <w:rPr>
          <w:rFonts w:ascii="Times New Roman" w:hAnsi="Times New Roman"/>
          <w:sz w:val="24"/>
          <w:szCs w:val="24"/>
          <w:lang w:eastAsia="cs-CZ"/>
        </w:rPr>
        <w:t>….. 54</w:t>
      </w:r>
      <w:proofErr w:type="gramEnd"/>
    </w:p>
    <w:p w:rsidR="00E6327D" w:rsidRPr="0075255C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6327D" w:rsidRDefault="00697943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46C38">
        <w:rPr>
          <w:rFonts w:ascii="Times New Roman" w:hAnsi="Times New Roman"/>
          <w:b/>
          <w:sz w:val="24"/>
          <w:szCs w:val="24"/>
          <w:lang w:eastAsia="cs-CZ"/>
        </w:rPr>
        <w:t xml:space="preserve">Seznam </w:t>
      </w:r>
      <w:proofErr w:type="gramStart"/>
      <w:r w:rsidRPr="00B46C38">
        <w:rPr>
          <w:rFonts w:ascii="Times New Roman" w:hAnsi="Times New Roman"/>
          <w:b/>
          <w:sz w:val="24"/>
          <w:szCs w:val="24"/>
          <w:lang w:eastAsia="cs-CZ"/>
        </w:rPr>
        <w:t>tabule</w:t>
      </w:r>
      <w:r w:rsidR="00941B24" w:rsidRPr="00B46C38">
        <w:rPr>
          <w:rFonts w:ascii="Times New Roman" w:hAnsi="Times New Roman"/>
          <w:b/>
          <w:sz w:val="24"/>
          <w:szCs w:val="24"/>
          <w:lang w:eastAsia="cs-CZ"/>
        </w:rPr>
        <w:t>k</w:t>
      </w:r>
      <w:r w:rsidR="000221E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6C38">
        <w:rPr>
          <w:rFonts w:ascii="Times New Roman" w:hAnsi="Times New Roman"/>
          <w:sz w:val="24"/>
          <w:szCs w:val="24"/>
          <w:lang w:eastAsia="cs-CZ"/>
        </w:rPr>
        <w:t>..</w:t>
      </w:r>
      <w:r w:rsidR="00453487">
        <w:rPr>
          <w:rFonts w:ascii="Times New Roman" w:hAnsi="Times New Roman"/>
          <w:sz w:val="24"/>
          <w:szCs w:val="24"/>
          <w:lang w:eastAsia="cs-CZ"/>
        </w:rPr>
        <w:t>…</w:t>
      </w:r>
      <w:proofErr w:type="gramEnd"/>
      <w:r w:rsidR="00453487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</w:t>
      </w:r>
      <w:r w:rsidR="000221E4">
        <w:rPr>
          <w:rFonts w:ascii="Times New Roman" w:hAnsi="Times New Roman"/>
          <w:sz w:val="24"/>
          <w:szCs w:val="24"/>
          <w:lang w:eastAsia="cs-CZ"/>
        </w:rPr>
        <w:t>………... 55</w:t>
      </w:r>
    </w:p>
    <w:p w:rsidR="00E6327D" w:rsidRPr="0075255C" w:rsidRDefault="00E6327D" w:rsidP="00E6327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25E61" w:rsidRDefault="00125E61" w:rsidP="00D75D15">
      <w:pPr>
        <w:pStyle w:val="Odstavecseseznamem"/>
        <w:spacing w:line="360" w:lineRule="auto"/>
        <w:ind w:left="792"/>
        <w:jc w:val="both"/>
      </w:pPr>
    </w:p>
    <w:p w:rsidR="00125E61" w:rsidRPr="00125E61" w:rsidRDefault="00125E61" w:rsidP="00D75D15">
      <w:pPr>
        <w:pStyle w:val="Odstavecseseznamem"/>
        <w:numPr>
          <w:ilvl w:val="0"/>
          <w:numId w:val="1"/>
        </w:numPr>
        <w:spacing w:line="360" w:lineRule="auto"/>
        <w:jc w:val="both"/>
        <w:rPr>
          <w:vanish/>
        </w:rPr>
      </w:pPr>
    </w:p>
    <w:p w:rsidR="00125E61" w:rsidRPr="00125E61" w:rsidRDefault="00125E61" w:rsidP="00D75D15">
      <w:pPr>
        <w:pStyle w:val="Odstavecseseznamem"/>
        <w:numPr>
          <w:ilvl w:val="1"/>
          <w:numId w:val="1"/>
        </w:numPr>
        <w:spacing w:line="360" w:lineRule="auto"/>
        <w:jc w:val="both"/>
        <w:rPr>
          <w:vanish/>
        </w:rPr>
      </w:pPr>
    </w:p>
    <w:p w:rsidR="00125E61" w:rsidRPr="00125E61" w:rsidRDefault="00125E61" w:rsidP="00D75D15">
      <w:pPr>
        <w:pStyle w:val="Odstavecseseznamem"/>
        <w:numPr>
          <w:ilvl w:val="1"/>
          <w:numId w:val="1"/>
        </w:numPr>
        <w:spacing w:line="360" w:lineRule="auto"/>
        <w:jc w:val="both"/>
        <w:rPr>
          <w:vanish/>
        </w:rPr>
      </w:pPr>
    </w:p>
    <w:p w:rsidR="00125E61" w:rsidRPr="00125E61" w:rsidRDefault="00125E61" w:rsidP="00D75D15">
      <w:pPr>
        <w:pStyle w:val="Odstavecseseznamem"/>
        <w:numPr>
          <w:ilvl w:val="2"/>
          <w:numId w:val="1"/>
        </w:numPr>
        <w:spacing w:line="360" w:lineRule="auto"/>
        <w:jc w:val="both"/>
        <w:rPr>
          <w:vanish/>
        </w:rPr>
      </w:pPr>
    </w:p>
    <w:p w:rsidR="00D67565" w:rsidRDefault="00D67565" w:rsidP="00E6327D">
      <w:pPr>
        <w:pStyle w:val="Odstavecseseznamem"/>
        <w:spacing w:line="360" w:lineRule="auto"/>
        <w:ind w:left="1224"/>
        <w:jc w:val="both"/>
        <w:sectPr w:rsidR="00D67565" w:rsidSect="00453487">
          <w:footerReference w:type="default" r:id="rId9"/>
          <w:pgSz w:w="11906" w:h="16838"/>
          <w:pgMar w:top="1418" w:right="1418" w:bottom="1418" w:left="1985" w:header="708" w:footer="708" w:gutter="0"/>
          <w:cols w:space="708"/>
          <w:titlePg/>
          <w:docGrid w:linePitch="360"/>
        </w:sectPr>
      </w:pPr>
    </w:p>
    <w:p w:rsidR="00BC5948" w:rsidRDefault="00AE3F46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B106E9" w:rsidRPr="00BC5948" w:rsidRDefault="00CE37E2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6BB8">
        <w:rPr>
          <w:rFonts w:ascii="Times New Roman" w:hAnsi="Times New Roman"/>
          <w:sz w:val="24"/>
          <w:szCs w:val="24"/>
        </w:rPr>
        <w:t>Finanční</w:t>
      </w:r>
      <w:r w:rsidR="002E6BB8" w:rsidRPr="002E6BB8">
        <w:rPr>
          <w:rFonts w:ascii="Times New Roman" w:hAnsi="Times New Roman"/>
          <w:sz w:val="24"/>
          <w:szCs w:val="24"/>
        </w:rPr>
        <w:t xml:space="preserve"> a </w:t>
      </w:r>
      <w:r w:rsidR="002E6BB8">
        <w:rPr>
          <w:rFonts w:ascii="Times New Roman" w:hAnsi="Times New Roman"/>
          <w:sz w:val="24"/>
          <w:szCs w:val="24"/>
        </w:rPr>
        <w:t xml:space="preserve">hospodářská krize z roku 2007 byla jednou z dalších složitých situací, </w:t>
      </w:r>
      <w:r w:rsidR="00DF20F5">
        <w:rPr>
          <w:rFonts w:ascii="Times New Roman" w:hAnsi="Times New Roman"/>
          <w:sz w:val="24"/>
          <w:szCs w:val="24"/>
        </w:rPr>
        <w:t xml:space="preserve">kterou </w:t>
      </w:r>
      <w:r w:rsidR="002E6BB8">
        <w:rPr>
          <w:rFonts w:ascii="Times New Roman" w:hAnsi="Times New Roman"/>
          <w:sz w:val="24"/>
          <w:szCs w:val="24"/>
        </w:rPr>
        <w:t xml:space="preserve">musely světové ekonomiky řešit. Problém, který zapříčinil trh s hypotékami </w:t>
      </w:r>
      <w:r w:rsidR="00705413">
        <w:rPr>
          <w:rFonts w:ascii="Times New Roman" w:hAnsi="Times New Roman"/>
          <w:sz w:val="24"/>
          <w:szCs w:val="24"/>
        </w:rPr>
        <w:t xml:space="preserve">a bankovní systém USA se postupně rozšířil do všech světových ekonomik. </w:t>
      </w:r>
      <w:r w:rsidR="00C72073">
        <w:rPr>
          <w:rFonts w:ascii="Times New Roman" w:hAnsi="Times New Roman"/>
          <w:sz w:val="24"/>
          <w:szCs w:val="24"/>
        </w:rPr>
        <w:t>V</w:t>
      </w:r>
      <w:r w:rsidR="00B106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současné</w:t>
      </w:r>
      <w:r w:rsidR="00B106E9">
        <w:rPr>
          <w:rFonts w:ascii="Times New Roman" w:hAnsi="Times New Roman"/>
          <w:sz w:val="24"/>
          <w:szCs w:val="24"/>
        </w:rPr>
        <w:t xml:space="preserve"> době globalizace </w:t>
      </w:r>
      <w:r w:rsidR="007761CF">
        <w:rPr>
          <w:rFonts w:ascii="Times New Roman" w:hAnsi="Times New Roman"/>
          <w:sz w:val="24"/>
          <w:szCs w:val="24"/>
        </w:rPr>
        <w:t xml:space="preserve">kdy </w:t>
      </w:r>
      <w:r w:rsidR="00B106E9">
        <w:rPr>
          <w:rFonts w:ascii="Times New Roman" w:hAnsi="Times New Roman"/>
          <w:sz w:val="24"/>
          <w:szCs w:val="24"/>
        </w:rPr>
        <w:t>se ekonomiky spojují a vytváří celky</w:t>
      </w:r>
      <w:r w:rsidR="00C72073">
        <w:rPr>
          <w:rFonts w:ascii="Times New Roman" w:hAnsi="Times New Roman"/>
          <w:sz w:val="24"/>
          <w:szCs w:val="24"/>
        </w:rPr>
        <w:t xml:space="preserve"> a systémy</w:t>
      </w:r>
      <w:r w:rsidR="007761CF">
        <w:rPr>
          <w:rFonts w:ascii="Times New Roman" w:hAnsi="Times New Roman"/>
          <w:sz w:val="24"/>
          <w:szCs w:val="24"/>
        </w:rPr>
        <w:t>, je jakýkoliv sebemenší výkyv znatelný</w:t>
      </w:r>
      <w:r w:rsidR="00C72073">
        <w:rPr>
          <w:rFonts w:ascii="Times New Roman" w:hAnsi="Times New Roman"/>
          <w:sz w:val="24"/>
          <w:szCs w:val="24"/>
        </w:rPr>
        <w:t xml:space="preserve">. </w:t>
      </w:r>
      <w:r w:rsidR="00663C9E">
        <w:rPr>
          <w:rFonts w:ascii="Times New Roman" w:hAnsi="Times New Roman"/>
          <w:sz w:val="24"/>
          <w:szCs w:val="24"/>
        </w:rPr>
        <w:t>Typickým p</w:t>
      </w:r>
      <w:r w:rsidR="00DF20F5">
        <w:rPr>
          <w:rFonts w:ascii="Times New Roman" w:hAnsi="Times New Roman"/>
          <w:sz w:val="24"/>
          <w:szCs w:val="24"/>
        </w:rPr>
        <w:t xml:space="preserve">říkladem ekonomického systému je </w:t>
      </w:r>
      <w:r w:rsidR="00C72073">
        <w:rPr>
          <w:rFonts w:ascii="Times New Roman" w:hAnsi="Times New Roman"/>
          <w:sz w:val="24"/>
          <w:szCs w:val="24"/>
        </w:rPr>
        <w:t>Evropská Unie. Závislost a spolupráce zemí nepřináší jen příležitosti, ale i hrozby</w:t>
      </w:r>
      <w:r w:rsidR="007761CF">
        <w:rPr>
          <w:rFonts w:ascii="Times New Roman" w:hAnsi="Times New Roman"/>
          <w:sz w:val="24"/>
          <w:szCs w:val="24"/>
        </w:rPr>
        <w:t>, ze kterých se může stát</w:t>
      </w:r>
      <w:r w:rsidR="00C72073">
        <w:rPr>
          <w:rFonts w:ascii="Times New Roman" w:hAnsi="Times New Roman"/>
          <w:sz w:val="24"/>
          <w:szCs w:val="24"/>
        </w:rPr>
        <w:t xml:space="preserve"> právě globální </w:t>
      </w:r>
      <w:r>
        <w:rPr>
          <w:rFonts w:ascii="Times New Roman" w:hAnsi="Times New Roman"/>
          <w:sz w:val="24"/>
          <w:szCs w:val="24"/>
        </w:rPr>
        <w:t>finanční</w:t>
      </w:r>
      <w:r w:rsidR="00C72073">
        <w:rPr>
          <w:rFonts w:ascii="Times New Roman" w:hAnsi="Times New Roman"/>
          <w:sz w:val="24"/>
          <w:szCs w:val="24"/>
        </w:rPr>
        <w:t xml:space="preserve"> krize. </w:t>
      </w:r>
    </w:p>
    <w:p w:rsidR="00BA792A" w:rsidRDefault="00043F3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 m</w:t>
      </w:r>
      <w:r w:rsidR="00C57283" w:rsidRPr="00C57283">
        <w:rPr>
          <w:rFonts w:ascii="Times New Roman" w:hAnsi="Times New Roman"/>
          <w:sz w:val="24"/>
          <w:szCs w:val="24"/>
        </w:rPr>
        <w:t>ěnově politická činnost ČNB v době hospodářské a finanční krize</w:t>
      </w:r>
      <w:r>
        <w:rPr>
          <w:rFonts w:ascii="Times New Roman" w:hAnsi="Times New Roman"/>
          <w:sz w:val="24"/>
          <w:szCs w:val="24"/>
        </w:rPr>
        <w:t xml:space="preserve"> </w:t>
      </w:r>
      <w:r w:rsidR="00C57283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lze vyložit</w:t>
      </w:r>
      <w:r w:rsidR="00C57283">
        <w:rPr>
          <w:rFonts w:ascii="Times New Roman" w:hAnsi="Times New Roman"/>
          <w:sz w:val="24"/>
          <w:szCs w:val="24"/>
        </w:rPr>
        <w:t xml:space="preserve">, </w:t>
      </w:r>
      <w:r w:rsidR="00BA792A">
        <w:rPr>
          <w:rFonts w:ascii="Times New Roman" w:hAnsi="Times New Roman"/>
          <w:sz w:val="24"/>
          <w:szCs w:val="24"/>
        </w:rPr>
        <w:t>jako popis měnově politických kroků</w:t>
      </w:r>
      <w:r>
        <w:rPr>
          <w:rFonts w:ascii="Times New Roman" w:hAnsi="Times New Roman"/>
          <w:sz w:val="24"/>
          <w:szCs w:val="24"/>
        </w:rPr>
        <w:t>, které národní banka musela provést, aby se z této krize dostala. J</w:t>
      </w:r>
      <w:r w:rsidR="00C57283">
        <w:rPr>
          <w:rFonts w:ascii="Times New Roman" w:hAnsi="Times New Roman"/>
          <w:sz w:val="24"/>
          <w:szCs w:val="24"/>
        </w:rPr>
        <w:t>eliko</w:t>
      </w:r>
      <w:r>
        <w:rPr>
          <w:rFonts w:ascii="Times New Roman" w:hAnsi="Times New Roman"/>
          <w:sz w:val="24"/>
          <w:szCs w:val="24"/>
        </w:rPr>
        <w:t xml:space="preserve">ž mne tato problematika zaujala, rozhodl jsem se tyto kroky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2A79D1">
        <w:rPr>
          <w:rFonts w:ascii="Times New Roman" w:hAnsi="Times New Roman"/>
          <w:sz w:val="24"/>
          <w:szCs w:val="24"/>
        </w:rPr>
        <w:t xml:space="preserve">postupy prozkoumat ve své </w:t>
      </w:r>
      <w:r w:rsidR="00825C93">
        <w:rPr>
          <w:rFonts w:ascii="Times New Roman" w:hAnsi="Times New Roman"/>
          <w:sz w:val="24"/>
          <w:szCs w:val="24"/>
        </w:rPr>
        <w:t>bakalářské</w:t>
      </w:r>
      <w:r w:rsidR="002A79D1">
        <w:rPr>
          <w:rFonts w:ascii="Times New Roman" w:hAnsi="Times New Roman"/>
          <w:sz w:val="24"/>
          <w:szCs w:val="24"/>
        </w:rPr>
        <w:t xml:space="preserve"> práci.</w:t>
      </w:r>
      <w:r w:rsidR="00C57283">
        <w:rPr>
          <w:rFonts w:ascii="Times New Roman" w:hAnsi="Times New Roman"/>
          <w:sz w:val="24"/>
          <w:szCs w:val="24"/>
        </w:rPr>
        <w:t xml:space="preserve"> </w:t>
      </w:r>
    </w:p>
    <w:p w:rsidR="004644A3" w:rsidRDefault="00C57283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Zejména mě zajímá, jak</w:t>
      </w:r>
      <w:r w:rsidR="00F47C28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F47C28">
        <w:rPr>
          <w:rFonts w:ascii="Times New Roman" w:hAnsi="Times New Roman"/>
          <w:sz w:val="24"/>
          <w:szCs w:val="24"/>
        </w:rPr>
        <w:t xml:space="preserve">nástroje </w:t>
      </w:r>
      <w:r w:rsidR="00B13EF7">
        <w:rPr>
          <w:rFonts w:ascii="Times New Roman" w:hAnsi="Times New Roman"/>
          <w:sz w:val="24"/>
          <w:szCs w:val="24"/>
        </w:rPr>
        <w:t>Česká</w:t>
      </w:r>
      <w:r>
        <w:rPr>
          <w:rFonts w:ascii="Times New Roman" w:hAnsi="Times New Roman"/>
          <w:sz w:val="24"/>
          <w:szCs w:val="24"/>
        </w:rPr>
        <w:t xml:space="preserve"> národní banka </w:t>
      </w:r>
      <w:r w:rsidR="00F47C28">
        <w:rPr>
          <w:rFonts w:ascii="Times New Roman" w:hAnsi="Times New Roman"/>
          <w:sz w:val="24"/>
          <w:szCs w:val="24"/>
        </w:rPr>
        <w:t xml:space="preserve">použila a </w:t>
      </w:r>
      <w:r>
        <w:rPr>
          <w:rFonts w:ascii="Times New Roman" w:hAnsi="Times New Roman"/>
          <w:sz w:val="24"/>
          <w:szCs w:val="24"/>
        </w:rPr>
        <w:t xml:space="preserve">dokázala </w:t>
      </w:r>
      <w:r w:rsidR="00F47C28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vypořádat s</w:t>
      </w:r>
      <w:r w:rsidR="007925C3">
        <w:rPr>
          <w:rFonts w:ascii="Times New Roman" w:hAnsi="Times New Roman"/>
          <w:sz w:val="24"/>
          <w:szCs w:val="24"/>
        </w:rPr>
        <w:t> </w:t>
      </w:r>
      <w:r w:rsidR="00B13EF7">
        <w:rPr>
          <w:rFonts w:ascii="Times New Roman" w:hAnsi="Times New Roman"/>
          <w:sz w:val="24"/>
          <w:szCs w:val="24"/>
        </w:rPr>
        <w:t>finanční</w:t>
      </w:r>
      <w:r w:rsidR="00DF2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krizí</w:t>
      </w:r>
      <w:r w:rsidR="003C2EE7">
        <w:rPr>
          <w:rFonts w:ascii="Times New Roman" w:hAnsi="Times New Roman"/>
          <w:sz w:val="24"/>
          <w:szCs w:val="24"/>
        </w:rPr>
        <w:t xml:space="preserve"> v </w:t>
      </w:r>
      <w:r w:rsidR="00BA792A">
        <w:rPr>
          <w:rFonts w:ascii="Times New Roman" w:hAnsi="Times New Roman"/>
          <w:sz w:val="24"/>
          <w:szCs w:val="24"/>
        </w:rPr>
        <w:t>naší zemi</w:t>
      </w:r>
      <w:r w:rsidR="007925C3">
        <w:rPr>
          <w:rFonts w:ascii="Times New Roman" w:hAnsi="Times New Roman"/>
          <w:sz w:val="24"/>
          <w:szCs w:val="24"/>
        </w:rPr>
        <w:t xml:space="preserve">. </w:t>
      </w:r>
      <w:r w:rsidR="003C2EE7">
        <w:rPr>
          <w:rFonts w:ascii="Times New Roman" w:hAnsi="Times New Roman"/>
          <w:sz w:val="24"/>
          <w:szCs w:val="24"/>
        </w:rPr>
        <w:t xml:space="preserve">Dalším z důvodů je pak zájem o tento subjekt, její nezávislost a celkovou </w:t>
      </w:r>
      <w:r w:rsidR="002A79D1">
        <w:rPr>
          <w:rFonts w:ascii="Times New Roman" w:hAnsi="Times New Roman"/>
          <w:sz w:val="24"/>
          <w:szCs w:val="24"/>
        </w:rPr>
        <w:t xml:space="preserve">zastupující </w:t>
      </w:r>
      <w:r w:rsidR="003C2EE7">
        <w:rPr>
          <w:rFonts w:ascii="Times New Roman" w:hAnsi="Times New Roman"/>
          <w:sz w:val="24"/>
          <w:szCs w:val="24"/>
        </w:rPr>
        <w:t>funkci</w:t>
      </w:r>
      <w:r w:rsidR="00BA792A">
        <w:rPr>
          <w:rFonts w:ascii="Times New Roman" w:hAnsi="Times New Roman"/>
          <w:sz w:val="24"/>
          <w:szCs w:val="24"/>
        </w:rPr>
        <w:t xml:space="preserve"> banky. Jako </w:t>
      </w:r>
      <w:r>
        <w:rPr>
          <w:rFonts w:ascii="Times New Roman" w:hAnsi="Times New Roman"/>
          <w:sz w:val="24"/>
          <w:szCs w:val="24"/>
        </w:rPr>
        <w:t>vrcholný orgán v</w:t>
      </w:r>
      <w:r w:rsidR="00BA792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bankovnictví</w:t>
      </w:r>
      <w:r w:rsidR="00BA792A">
        <w:rPr>
          <w:rFonts w:ascii="Times New Roman" w:hAnsi="Times New Roman"/>
          <w:sz w:val="24"/>
          <w:szCs w:val="24"/>
        </w:rPr>
        <w:t xml:space="preserve"> je c</w:t>
      </w:r>
      <w:r w:rsidR="004644A3">
        <w:rPr>
          <w:rFonts w:ascii="Times New Roman" w:hAnsi="Times New Roman"/>
          <w:sz w:val="24"/>
          <w:szCs w:val="24"/>
        </w:rPr>
        <w:t>entrální banka mozkem ekonomiky v naší zemi</w:t>
      </w:r>
      <w:r>
        <w:rPr>
          <w:rFonts w:ascii="Times New Roman" w:hAnsi="Times New Roman"/>
          <w:sz w:val="24"/>
          <w:szCs w:val="24"/>
        </w:rPr>
        <w:t xml:space="preserve">. V bankovnictví se </w:t>
      </w:r>
      <w:r w:rsidR="00B13EF7">
        <w:rPr>
          <w:rFonts w:ascii="Times New Roman" w:hAnsi="Times New Roman"/>
          <w:sz w:val="24"/>
          <w:szCs w:val="24"/>
        </w:rPr>
        <w:t>točí</w:t>
      </w:r>
      <w:r>
        <w:rPr>
          <w:rFonts w:ascii="Times New Roman" w:hAnsi="Times New Roman"/>
          <w:sz w:val="24"/>
          <w:szCs w:val="24"/>
        </w:rPr>
        <w:t xml:space="preserve"> velké peníze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proto je zajímavé</w:t>
      </w:r>
      <w:r w:rsidR="003C2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jakým způsobem l</w:t>
      </w:r>
      <w:r w:rsidR="007925C3">
        <w:rPr>
          <w:rFonts w:ascii="Times New Roman" w:hAnsi="Times New Roman"/>
          <w:sz w:val="24"/>
          <w:szCs w:val="24"/>
        </w:rPr>
        <w:t xml:space="preserve">ze </w:t>
      </w:r>
      <w:r w:rsidR="00CE37E2">
        <w:rPr>
          <w:rFonts w:ascii="Times New Roman" w:hAnsi="Times New Roman"/>
          <w:sz w:val="24"/>
          <w:szCs w:val="24"/>
        </w:rPr>
        <w:t xml:space="preserve">ovlivňovat </w:t>
      </w:r>
      <w:r w:rsidR="007925C3">
        <w:rPr>
          <w:rFonts w:ascii="Times New Roman" w:hAnsi="Times New Roman"/>
          <w:sz w:val="24"/>
          <w:szCs w:val="24"/>
        </w:rPr>
        <w:t>a zasáhnout do</w:t>
      </w:r>
      <w:r>
        <w:rPr>
          <w:rFonts w:ascii="Times New Roman" w:hAnsi="Times New Roman"/>
          <w:sz w:val="24"/>
          <w:szCs w:val="24"/>
        </w:rPr>
        <w:t xml:space="preserve"> jednotlivé fáze hospodářství. </w:t>
      </w:r>
      <w:r w:rsidR="00B13EF7">
        <w:rPr>
          <w:rFonts w:ascii="Times New Roman" w:hAnsi="Times New Roman"/>
          <w:sz w:val="24"/>
          <w:szCs w:val="24"/>
        </w:rPr>
        <w:t>Česká</w:t>
      </w:r>
      <w:r>
        <w:rPr>
          <w:rFonts w:ascii="Times New Roman" w:hAnsi="Times New Roman"/>
          <w:sz w:val="24"/>
          <w:szCs w:val="24"/>
        </w:rPr>
        <w:t xml:space="preserve"> národní banka plní mimo jiné funkci dohledu nad </w:t>
      </w:r>
      <w:r w:rsidR="00B13EF7">
        <w:rPr>
          <w:rFonts w:ascii="Times New Roman" w:hAnsi="Times New Roman"/>
          <w:sz w:val="24"/>
          <w:szCs w:val="24"/>
        </w:rPr>
        <w:t>činnostmi</w:t>
      </w:r>
      <w:r>
        <w:rPr>
          <w:rFonts w:ascii="Times New Roman" w:hAnsi="Times New Roman"/>
          <w:sz w:val="24"/>
          <w:szCs w:val="24"/>
        </w:rPr>
        <w:t xml:space="preserve"> ostatních bankovních a nebankovních subjektů</w:t>
      </w:r>
      <w:r w:rsidR="004644A3">
        <w:rPr>
          <w:rFonts w:ascii="Times New Roman" w:hAnsi="Times New Roman"/>
          <w:sz w:val="24"/>
          <w:szCs w:val="24"/>
        </w:rPr>
        <w:t xml:space="preserve">, aby nedocházelo k podvodným situacím </w:t>
      </w:r>
      <w:r w:rsidR="00CE37E2">
        <w:rPr>
          <w:rFonts w:ascii="Times New Roman" w:hAnsi="Times New Roman"/>
          <w:sz w:val="24"/>
          <w:szCs w:val="24"/>
        </w:rPr>
        <w:t>apod.</w:t>
      </w:r>
      <w:r w:rsidR="007925C3">
        <w:rPr>
          <w:rFonts w:ascii="Times New Roman" w:hAnsi="Times New Roman"/>
          <w:sz w:val="24"/>
          <w:szCs w:val="24"/>
        </w:rPr>
        <w:t xml:space="preserve">, </w:t>
      </w:r>
      <w:r w:rsidR="00F47C28">
        <w:rPr>
          <w:rFonts w:ascii="Times New Roman" w:hAnsi="Times New Roman"/>
          <w:sz w:val="24"/>
          <w:szCs w:val="24"/>
        </w:rPr>
        <w:t xml:space="preserve">což považuji za jednu z těch </w:t>
      </w:r>
      <w:r w:rsidR="007925C3">
        <w:rPr>
          <w:rFonts w:ascii="Times New Roman" w:hAnsi="Times New Roman"/>
          <w:sz w:val="24"/>
          <w:szCs w:val="24"/>
        </w:rPr>
        <w:t>důležitějších funkcí.</w:t>
      </w:r>
    </w:p>
    <w:p w:rsidR="004644A3" w:rsidRDefault="000C1C3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teoretické </w:t>
      </w:r>
      <w:r w:rsidR="00B13EF7">
        <w:rPr>
          <w:rFonts w:ascii="Times New Roman" w:hAnsi="Times New Roman"/>
          <w:sz w:val="24"/>
          <w:szCs w:val="24"/>
        </w:rPr>
        <w:t>části</w:t>
      </w:r>
      <w:r w:rsidR="00663C9E">
        <w:rPr>
          <w:rFonts w:ascii="Times New Roman" w:hAnsi="Times New Roman"/>
          <w:sz w:val="24"/>
          <w:szCs w:val="24"/>
        </w:rPr>
        <w:t xml:space="preserve"> nejprve představím centrální banku jako takovou</w:t>
      </w:r>
      <w:r>
        <w:rPr>
          <w:rFonts w:ascii="Times New Roman" w:hAnsi="Times New Roman"/>
          <w:sz w:val="24"/>
          <w:szCs w:val="24"/>
        </w:rPr>
        <w:t xml:space="preserve">, její historii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B13EF7">
        <w:rPr>
          <w:rFonts w:ascii="Times New Roman" w:hAnsi="Times New Roman"/>
          <w:sz w:val="24"/>
          <w:szCs w:val="24"/>
        </w:rPr>
        <w:t>současnost</w:t>
      </w:r>
      <w:r>
        <w:rPr>
          <w:rFonts w:ascii="Times New Roman" w:hAnsi="Times New Roman"/>
          <w:sz w:val="24"/>
          <w:szCs w:val="24"/>
        </w:rPr>
        <w:t xml:space="preserve">. </w:t>
      </w:r>
      <w:r w:rsidR="00B13EF7">
        <w:rPr>
          <w:rFonts w:ascii="Times New Roman" w:hAnsi="Times New Roman"/>
          <w:sz w:val="24"/>
          <w:szCs w:val="24"/>
        </w:rPr>
        <w:t>Zaměřím</w:t>
      </w:r>
      <w:r>
        <w:rPr>
          <w:rFonts w:ascii="Times New Roman" w:hAnsi="Times New Roman"/>
          <w:sz w:val="24"/>
          <w:szCs w:val="24"/>
        </w:rPr>
        <w:t xml:space="preserve"> se také na </w:t>
      </w:r>
      <w:r w:rsidR="002A79D1">
        <w:rPr>
          <w:rFonts w:ascii="Times New Roman" w:hAnsi="Times New Roman"/>
          <w:sz w:val="24"/>
          <w:szCs w:val="24"/>
        </w:rPr>
        <w:t xml:space="preserve">základní </w:t>
      </w:r>
      <w:r w:rsidR="00B13EF7">
        <w:rPr>
          <w:rFonts w:ascii="Times New Roman" w:hAnsi="Times New Roman"/>
          <w:sz w:val="24"/>
          <w:szCs w:val="24"/>
        </w:rPr>
        <w:t>funkci</w:t>
      </w:r>
      <w:r w:rsidR="002A79D1">
        <w:rPr>
          <w:rFonts w:ascii="Times New Roman" w:hAnsi="Times New Roman"/>
          <w:sz w:val="24"/>
          <w:szCs w:val="24"/>
        </w:rPr>
        <w:t xml:space="preserve"> a pravomoci</w:t>
      </w:r>
      <w:r>
        <w:rPr>
          <w:rFonts w:ascii="Times New Roman" w:hAnsi="Times New Roman"/>
          <w:sz w:val="24"/>
          <w:szCs w:val="24"/>
        </w:rPr>
        <w:t xml:space="preserve"> banky, které jsou důležitou </w:t>
      </w:r>
      <w:r w:rsidR="00B13EF7">
        <w:rPr>
          <w:rFonts w:ascii="Times New Roman" w:hAnsi="Times New Roman"/>
          <w:sz w:val="24"/>
          <w:szCs w:val="24"/>
        </w:rPr>
        <w:t>součástí</w:t>
      </w:r>
      <w:r w:rsidR="002A79D1">
        <w:rPr>
          <w:rFonts w:ascii="Times New Roman" w:hAnsi="Times New Roman"/>
          <w:sz w:val="24"/>
          <w:szCs w:val="24"/>
        </w:rPr>
        <w:t xml:space="preserve"> pro výkon centrální banky</w:t>
      </w:r>
      <w:r>
        <w:rPr>
          <w:rFonts w:ascii="Times New Roman" w:hAnsi="Times New Roman"/>
          <w:sz w:val="24"/>
          <w:szCs w:val="24"/>
        </w:rPr>
        <w:t xml:space="preserve">. Popíšu podstatu měnové politiky a také rozeberu nástroje měnové politiky, které centrální banka využívá pro </w:t>
      </w:r>
      <w:r w:rsidR="00B13EF7">
        <w:rPr>
          <w:rFonts w:ascii="Times New Roman" w:hAnsi="Times New Roman"/>
          <w:sz w:val="24"/>
          <w:szCs w:val="24"/>
        </w:rPr>
        <w:t>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B13EF7">
        <w:rPr>
          <w:rFonts w:ascii="Times New Roman" w:hAnsi="Times New Roman"/>
          <w:sz w:val="24"/>
          <w:szCs w:val="24"/>
        </w:rPr>
        <w:t>ovlivňovaní</w:t>
      </w:r>
      <w:r w:rsidR="003C2EE7">
        <w:rPr>
          <w:rFonts w:ascii="Times New Roman" w:hAnsi="Times New Roman"/>
          <w:sz w:val="24"/>
          <w:szCs w:val="24"/>
        </w:rPr>
        <w:t xml:space="preserve"> hospodářství. </w:t>
      </w:r>
      <w:r w:rsidR="004644A3">
        <w:rPr>
          <w:rFonts w:ascii="Times New Roman" w:hAnsi="Times New Roman"/>
          <w:sz w:val="24"/>
          <w:szCs w:val="24"/>
        </w:rPr>
        <w:t xml:space="preserve">V poslední </w:t>
      </w:r>
      <w:r w:rsidR="00A70038">
        <w:rPr>
          <w:rFonts w:ascii="Times New Roman" w:hAnsi="Times New Roman"/>
          <w:sz w:val="24"/>
          <w:szCs w:val="24"/>
        </w:rPr>
        <w:t>řadě</w:t>
      </w:r>
      <w:r w:rsidR="00CE37E2">
        <w:rPr>
          <w:rFonts w:ascii="Times New Roman" w:hAnsi="Times New Roman"/>
          <w:sz w:val="24"/>
          <w:szCs w:val="24"/>
        </w:rPr>
        <w:t>, uvedu</w:t>
      </w:r>
      <w:r w:rsidR="004644A3">
        <w:rPr>
          <w:rFonts w:ascii="Times New Roman" w:hAnsi="Times New Roman"/>
          <w:sz w:val="24"/>
          <w:szCs w:val="24"/>
        </w:rPr>
        <w:t xml:space="preserve"> i hospodaření a strukturu rozvahy </w:t>
      </w:r>
      <w:r w:rsidR="004644A3" w:rsidRPr="004644A3">
        <w:rPr>
          <w:rFonts w:ascii="Times New Roman" w:hAnsi="Times New Roman"/>
          <w:sz w:val="24"/>
          <w:szCs w:val="24"/>
        </w:rPr>
        <w:t>ČNB</w:t>
      </w:r>
      <w:r w:rsidR="004644A3">
        <w:rPr>
          <w:rFonts w:ascii="Times New Roman" w:hAnsi="Times New Roman"/>
          <w:sz w:val="24"/>
          <w:szCs w:val="24"/>
        </w:rPr>
        <w:t xml:space="preserve">. </w:t>
      </w:r>
    </w:p>
    <w:p w:rsidR="00153C47" w:rsidRDefault="000C1C3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praktické </w:t>
      </w:r>
      <w:r w:rsidR="00B13EF7">
        <w:rPr>
          <w:rFonts w:ascii="Times New Roman" w:hAnsi="Times New Roman"/>
          <w:sz w:val="24"/>
          <w:szCs w:val="24"/>
        </w:rPr>
        <w:t>části</w:t>
      </w:r>
      <w:r w:rsidR="00A70038">
        <w:rPr>
          <w:rFonts w:ascii="Times New Roman" w:hAnsi="Times New Roman"/>
          <w:sz w:val="24"/>
          <w:szCs w:val="24"/>
        </w:rPr>
        <w:t xml:space="preserve"> </w:t>
      </w:r>
      <w:r w:rsidR="00801DA7">
        <w:rPr>
          <w:rFonts w:ascii="Times New Roman" w:hAnsi="Times New Roman"/>
          <w:sz w:val="24"/>
          <w:szCs w:val="24"/>
        </w:rPr>
        <w:t xml:space="preserve">popíšu </w:t>
      </w:r>
      <w:r w:rsidR="007925C3">
        <w:rPr>
          <w:rFonts w:ascii="Times New Roman" w:hAnsi="Times New Roman"/>
          <w:sz w:val="24"/>
          <w:szCs w:val="24"/>
        </w:rPr>
        <w:t xml:space="preserve">vznik krize její </w:t>
      </w:r>
      <w:r w:rsidR="00CE37E2">
        <w:rPr>
          <w:rFonts w:ascii="Times New Roman" w:hAnsi="Times New Roman"/>
          <w:sz w:val="24"/>
          <w:szCs w:val="24"/>
        </w:rPr>
        <w:t>příčiny</w:t>
      </w:r>
      <w:r w:rsidR="00663C9E">
        <w:rPr>
          <w:rFonts w:ascii="Times New Roman" w:hAnsi="Times New Roman"/>
          <w:sz w:val="24"/>
          <w:szCs w:val="24"/>
        </w:rPr>
        <w:t xml:space="preserve">. Poté se zaměřím na postupy </w:t>
      </w:r>
      <w:r w:rsidR="00663C9E" w:rsidRPr="00663C9E">
        <w:rPr>
          <w:rFonts w:ascii="Times New Roman" w:hAnsi="Times New Roman"/>
          <w:sz w:val="24"/>
          <w:szCs w:val="24"/>
        </w:rPr>
        <w:t>ČNB</w:t>
      </w:r>
      <w:r w:rsidR="00663C9E"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 w:rsidR="00663C9E">
        <w:rPr>
          <w:rFonts w:ascii="Times New Roman" w:hAnsi="Times New Roman"/>
          <w:sz w:val="24"/>
          <w:szCs w:val="24"/>
        </w:rPr>
        <w:t xml:space="preserve">a ECB a jejich reakci na krizi. </w:t>
      </w:r>
      <w:r w:rsidR="00EB1496">
        <w:rPr>
          <w:rFonts w:ascii="Times New Roman" w:hAnsi="Times New Roman"/>
          <w:sz w:val="24"/>
          <w:szCs w:val="24"/>
        </w:rPr>
        <w:t>Poslední část své práce věnuji</w:t>
      </w:r>
      <w:r w:rsidR="007925C3">
        <w:rPr>
          <w:rFonts w:ascii="Times New Roman" w:hAnsi="Times New Roman"/>
          <w:sz w:val="24"/>
          <w:szCs w:val="24"/>
        </w:rPr>
        <w:t xml:space="preserve"> konkrétní</w:t>
      </w:r>
      <w:r w:rsidR="00EB1496">
        <w:rPr>
          <w:rFonts w:ascii="Times New Roman" w:hAnsi="Times New Roman"/>
          <w:sz w:val="24"/>
          <w:szCs w:val="24"/>
        </w:rPr>
        <w:t>mu</w:t>
      </w:r>
      <w:r w:rsidR="007925C3">
        <w:rPr>
          <w:rFonts w:ascii="Times New Roman" w:hAnsi="Times New Roman"/>
          <w:sz w:val="24"/>
          <w:szCs w:val="24"/>
        </w:rPr>
        <w:t xml:space="preserve"> rozebrání měnově politických nástrojů</w:t>
      </w:r>
      <w:r>
        <w:rPr>
          <w:rFonts w:ascii="Times New Roman" w:hAnsi="Times New Roman"/>
          <w:sz w:val="24"/>
          <w:szCs w:val="24"/>
        </w:rPr>
        <w:t xml:space="preserve">, které národní banka zvolila při </w:t>
      </w:r>
      <w:r w:rsidR="00B13EF7">
        <w:rPr>
          <w:rFonts w:ascii="Times New Roman" w:hAnsi="Times New Roman"/>
          <w:sz w:val="24"/>
          <w:szCs w:val="24"/>
        </w:rPr>
        <w:t>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B13EF7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B13EF7">
        <w:rPr>
          <w:rFonts w:ascii="Times New Roman" w:hAnsi="Times New Roman"/>
          <w:sz w:val="24"/>
          <w:szCs w:val="24"/>
        </w:rPr>
        <w:t>hospodářské</w:t>
      </w:r>
      <w:r>
        <w:rPr>
          <w:rFonts w:ascii="Times New Roman" w:hAnsi="Times New Roman"/>
          <w:sz w:val="24"/>
          <w:szCs w:val="24"/>
        </w:rPr>
        <w:t xml:space="preserve"> krize. </w:t>
      </w:r>
      <w:r w:rsidR="007925C3">
        <w:rPr>
          <w:rFonts w:ascii="Times New Roman" w:hAnsi="Times New Roman"/>
          <w:sz w:val="24"/>
          <w:szCs w:val="24"/>
        </w:rPr>
        <w:t xml:space="preserve">Nástroje prozkoumám a porovnám s ECB (Evropská centrální </w:t>
      </w:r>
      <w:r w:rsidR="007925C3">
        <w:rPr>
          <w:rFonts w:ascii="Times New Roman" w:hAnsi="Times New Roman"/>
          <w:sz w:val="24"/>
          <w:szCs w:val="24"/>
        </w:rPr>
        <w:lastRenderedPageBreak/>
        <w:t xml:space="preserve">banka). </w:t>
      </w:r>
      <w:r w:rsidR="00AF6F7E">
        <w:rPr>
          <w:rFonts w:ascii="Times New Roman" w:hAnsi="Times New Roman"/>
          <w:sz w:val="24"/>
          <w:szCs w:val="24"/>
        </w:rPr>
        <w:t>Zaměřím se na vývoj měnově</w:t>
      </w:r>
      <w:r w:rsidR="00801DA7">
        <w:rPr>
          <w:rFonts w:ascii="Times New Roman" w:hAnsi="Times New Roman"/>
          <w:sz w:val="24"/>
          <w:szCs w:val="24"/>
        </w:rPr>
        <w:t xml:space="preserve"> </w:t>
      </w:r>
      <w:r w:rsidR="00AF6F7E">
        <w:rPr>
          <w:rFonts w:ascii="Times New Roman" w:hAnsi="Times New Roman"/>
          <w:sz w:val="24"/>
          <w:szCs w:val="24"/>
        </w:rPr>
        <w:t>politických nástrojů a jejich změnu v období krize.</w:t>
      </w:r>
    </w:p>
    <w:p w:rsidR="00BF77A1" w:rsidRDefault="009C53E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53E4">
        <w:rPr>
          <w:rFonts w:ascii="Times New Roman" w:hAnsi="Times New Roman"/>
          <w:sz w:val="24"/>
          <w:szCs w:val="24"/>
        </w:rPr>
        <w:t>V mé bakalá</w:t>
      </w:r>
      <w:r w:rsidR="000C1C36">
        <w:rPr>
          <w:rFonts w:ascii="Times New Roman" w:hAnsi="Times New Roman"/>
          <w:sz w:val="24"/>
          <w:szCs w:val="24"/>
        </w:rPr>
        <w:t>řské práci půjde o převzetí dat od centrální banky</w:t>
      </w:r>
      <w:r w:rsidRPr="009C53E4">
        <w:rPr>
          <w:rFonts w:ascii="Times New Roman" w:hAnsi="Times New Roman"/>
          <w:sz w:val="24"/>
          <w:szCs w:val="24"/>
        </w:rPr>
        <w:t>. Jelikož hlavním cílem mé prác</w:t>
      </w:r>
      <w:r w:rsidR="006E633D">
        <w:rPr>
          <w:rFonts w:ascii="Times New Roman" w:hAnsi="Times New Roman"/>
          <w:sz w:val="24"/>
          <w:szCs w:val="24"/>
        </w:rPr>
        <w:t>e bude analyzování postupů ČNB a</w:t>
      </w:r>
      <w:r w:rsidRPr="009C53E4">
        <w:rPr>
          <w:rFonts w:ascii="Times New Roman" w:hAnsi="Times New Roman"/>
          <w:sz w:val="24"/>
          <w:szCs w:val="24"/>
        </w:rPr>
        <w:t xml:space="preserve"> zkoumání jednotlivých nástrojů, které využila v průběhu krize, zvolil jsem pro praktickou část své bakalářské práce srovnávací analýzu.</w:t>
      </w:r>
      <w:r w:rsidR="00EB1496">
        <w:rPr>
          <w:rFonts w:ascii="Times New Roman" w:hAnsi="Times New Roman"/>
          <w:sz w:val="24"/>
          <w:szCs w:val="24"/>
        </w:rPr>
        <w:t xml:space="preserve"> </w:t>
      </w:r>
    </w:p>
    <w:p w:rsidR="00336464" w:rsidRDefault="00EB149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postupy </w:t>
      </w:r>
      <w:r w:rsidRPr="00EB1496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shrnu v závěru, kde popíšu i jejich účinnost dle dopadu na ekonomiku země. </w:t>
      </w:r>
      <w:r w:rsidR="00B41105">
        <w:rPr>
          <w:rFonts w:ascii="Times New Roman" w:hAnsi="Times New Roman"/>
          <w:sz w:val="24"/>
          <w:szCs w:val="24"/>
        </w:rPr>
        <w:t>Vyjádřím</w:t>
      </w:r>
      <w:r w:rsidR="00336464">
        <w:rPr>
          <w:rFonts w:ascii="Times New Roman" w:hAnsi="Times New Roman"/>
          <w:sz w:val="24"/>
          <w:szCs w:val="24"/>
        </w:rPr>
        <w:t xml:space="preserve"> své poznatky a </w:t>
      </w:r>
      <w:r w:rsidR="00AC7FD1">
        <w:rPr>
          <w:rFonts w:ascii="Times New Roman" w:hAnsi="Times New Roman"/>
          <w:sz w:val="24"/>
          <w:szCs w:val="24"/>
        </w:rPr>
        <w:t>popíšu</w:t>
      </w:r>
      <w:r w:rsidR="00336464">
        <w:rPr>
          <w:rFonts w:ascii="Times New Roman" w:hAnsi="Times New Roman"/>
          <w:sz w:val="24"/>
          <w:szCs w:val="24"/>
        </w:rPr>
        <w:t xml:space="preserve"> další možná </w:t>
      </w:r>
      <w:r w:rsidR="00B41105">
        <w:rPr>
          <w:rFonts w:ascii="Times New Roman" w:hAnsi="Times New Roman"/>
          <w:sz w:val="24"/>
          <w:szCs w:val="24"/>
        </w:rPr>
        <w:t>opatření</w:t>
      </w:r>
      <w:r w:rsidR="00336464">
        <w:rPr>
          <w:rFonts w:ascii="Times New Roman" w:hAnsi="Times New Roman"/>
          <w:sz w:val="24"/>
          <w:szCs w:val="24"/>
        </w:rPr>
        <w:t xml:space="preserve">, </w:t>
      </w:r>
      <w:r w:rsidR="00B41105">
        <w:rPr>
          <w:rFonts w:ascii="Times New Roman" w:hAnsi="Times New Roman"/>
          <w:sz w:val="24"/>
          <w:szCs w:val="24"/>
        </w:rPr>
        <w:t>která</w:t>
      </w:r>
      <w:r w:rsidR="00336464">
        <w:rPr>
          <w:rFonts w:ascii="Times New Roman" w:hAnsi="Times New Roman"/>
          <w:sz w:val="24"/>
          <w:szCs w:val="24"/>
        </w:rPr>
        <w:t xml:space="preserve"> mohla v rámci své politiky </w:t>
      </w:r>
      <w:r w:rsidR="00336464" w:rsidRPr="00336464">
        <w:rPr>
          <w:rFonts w:ascii="Times New Roman" w:hAnsi="Times New Roman"/>
          <w:sz w:val="24"/>
          <w:szCs w:val="24"/>
        </w:rPr>
        <w:t>ČNB</w:t>
      </w:r>
      <w:r w:rsidR="00336464">
        <w:rPr>
          <w:rFonts w:ascii="Times New Roman" w:hAnsi="Times New Roman"/>
          <w:sz w:val="24"/>
          <w:szCs w:val="24"/>
        </w:rPr>
        <w:t xml:space="preserve"> aplikovat.</w:t>
      </w: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464" w:rsidRDefault="0033646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A31AC" w:rsidRPr="00BF77A1" w:rsidRDefault="005D77E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03617" w:rsidRPr="009C1566">
        <w:rPr>
          <w:rFonts w:ascii="Times New Roman" w:hAnsi="Times New Roman"/>
          <w:b/>
          <w:sz w:val="24"/>
          <w:szCs w:val="24"/>
        </w:rPr>
        <w:t>Č</w:t>
      </w:r>
      <w:r w:rsidR="00A05420" w:rsidRPr="009C1566">
        <w:rPr>
          <w:rFonts w:ascii="Times New Roman" w:hAnsi="Times New Roman"/>
          <w:b/>
          <w:sz w:val="24"/>
          <w:szCs w:val="24"/>
        </w:rPr>
        <w:t xml:space="preserve">NB </w:t>
      </w:r>
    </w:p>
    <w:p w:rsidR="00BB4EDE" w:rsidRPr="005F64CE" w:rsidRDefault="005D77E9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64CE">
        <w:rPr>
          <w:rFonts w:ascii="Times New Roman" w:hAnsi="Times New Roman"/>
          <w:b/>
          <w:sz w:val="24"/>
          <w:szCs w:val="24"/>
        </w:rPr>
        <w:t>1.1</w:t>
      </w:r>
      <w:r w:rsidR="00034F70" w:rsidRPr="005F64CE">
        <w:rPr>
          <w:rFonts w:ascii="Times New Roman" w:hAnsi="Times New Roman"/>
          <w:b/>
          <w:sz w:val="24"/>
          <w:szCs w:val="24"/>
        </w:rPr>
        <w:t xml:space="preserve"> H</w:t>
      </w:r>
      <w:r w:rsidR="008C37E3" w:rsidRPr="005F64CE">
        <w:rPr>
          <w:rFonts w:ascii="Times New Roman" w:hAnsi="Times New Roman"/>
          <w:b/>
          <w:sz w:val="24"/>
          <w:szCs w:val="24"/>
        </w:rPr>
        <w:t>istorie</w:t>
      </w:r>
      <w:r w:rsidRPr="005F64CE">
        <w:rPr>
          <w:rFonts w:ascii="Times New Roman" w:hAnsi="Times New Roman"/>
          <w:b/>
          <w:sz w:val="24"/>
          <w:szCs w:val="24"/>
        </w:rPr>
        <w:t xml:space="preserve"> - </w:t>
      </w:r>
      <w:r w:rsidR="008949EF" w:rsidRPr="005F64CE">
        <w:rPr>
          <w:rFonts w:ascii="Times New Roman" w:hAnsi="Times New Roman"/>
          <w:b/>
          <w:sz w:val="24"/>
          <w:szCs w:val="24"/>
        </w:rPr>
        <w:t>současnost</w:t>
      </w:r>
      <w:r w:rsidRPr="005F64CE">
        <w:rPr>
          <w:rFonts w:ascii="Times New Roman" w:hAnsi="Times New Roman"/>
          <w:b/>
          <w:sz w:val="24"/>
          <w:szCs w:val="24"/>
        </w:rPr>
        <w:t xml:space="preserve"> ČNB</w:t>
      </w:r>
    </w:p>
    <w:p w:rsidR="00782642" w:rsidRDefault="008512F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historie je známo, že cedulová, neboli </w:t>
      </w:r>
      <w:r w:rsidR="00FA31AC">
        <w:rPr>
          <w:rFonts w:ascii="Times New Roman" w:hAnsi="Times New Roman"/>
          <w:sz w:val="24"/>
          <w:szCs w:val="24"/>
        </w:rPr>
        <w:t>ústřední</w:t>
      </w:r>
      <w:r w:rsidR="00A06A56">
        <w:rPr>
          <w:rFonts w:ascii="Times New Roman" w:hAnsi="Times New Roman"/>
          <w:sz w:val="24"/>
          <w:szCs w:val="24"/>
        </w:rPr>
        <w:t xml:space="preserve"> banka</w:t>
      </w:r>
      <w:r>
        <w:rPr>
          <w:rFonts w:ascii="Times New Roman" w:hAnsi="Times New Roman"/>
          <w:sz w:val="24"/>
          <w:szCs w:val="24"/>
        </w:rPr>
        <w:t xml:space="preserve"> za bývalé monarchie byla Rakousko - Uherská banka založená v roce 1816. Pobočka se nacházela v Praze, kde zajišťovala bankovní </w:t>
      </w:r>
      <w:r w:rsidR="00FA31AC">
        <w:rPr>
          <w:rFonts w:ascii="Times New Roman" w:hAnsi="Times New Roman"/>
          <w:sz w:val="24"/>
          <w:szCs w:val="24"/>
        </w:rPr>
        <w:t>činnosti</w:t>
      </w:r>
      <w:r>
        <w:rPr>
          <w:rFonts w:ascii="Times New Roman" w:hAnsi="Times New Roman"/>
          <w:sz w:val="24"/>
          <w:szCs w:val="24"/>
        </w:rPr>
        <w:t xml:space="preserve">, až do roku 1918, kdy vznikl samostatný </w:t>
      </w:r>
      <w:r w:rsidR="00FA31AC">
        <w:rPr>
          <w:rFonts w:ascii="Times New Roman" w:hAnsi="Times New Roman"/>
          <w:sz w:val="24"/>
          <w:szCs w:val="24"/>
        </w:rPr>
        <w:t>Československý</w:t>
      </w:r>
      <w:r>
        <w:rPr>
          <w:rFonts w:ascii="Times New Roman" w:hAnsi="Times New Roman"/>
          <w:sz w:val="24"/>
          <w:szCs w:val="24"/>
        </w:rPr>
        <w:t xml:space="preserve"> stát. </w:t>
      </w:r>
      <w:r w:rsidR="008C37E3" w:rsidRPr="009C1566">
        <w:rPr>
          <w:rFonts w:ascii="Times New Roman" w:hAnsi="Times New Roman"/>
          <w:sz w:val="24"/>
          <w:szCs w:val="24"/>
        </w:rPr>
        <w:t xml:space="preserve">Národní banka </w:t>
      </w:r>
      <w:r w:rsidR="006E2610" w:rsidRPr="009C1566">
        <w:rPr>
          <w:rFonts w:ascii="Times New Roman" w:hAnsi="Times New Roman"/>
          <w:sz w:val="24"/>
          <w:szCs w:val="24"/>
        </w:rPr>
        <w:t>Československá</w:t>
      </w:r>
      <w:r w:rsidR="008C37E3" w:rsidRPr="009C1566">
        <w:rPr>
          <w:rFonts w:ascii="Times New Roman" w:hAnsi="Times New Roman"/>
          <w:sz w:val="24"/>
          <w:szCs w:val="24"/>
        </w:rPr>
        <w:t xml:space="preserve"> vznikla </w:t>
      </w:r>
      <w:r>
        <w:rPr>
          <w:rFonts w:ascii="Times New Roman" w:hAnsi="Times New Roman"/>
          <w:sz w:val="24"/>
          <w:szCs w:val="24"/>
        </w:rPr>
        <w:t xml:space="preserve">1. dubna </w:t>
      </w:r>
      <w:r w:rsidR="008C37E3" w:rsidRPr="009C1566">
        <w:rPr>
          <w:rFonts w:ascii="Times New Roman" w:hAnsi="Times New Roman"/>
          <w:sz w:val="24"/>
          <w:szCs w:val="24"/>
        </w:rPr>
        <w:t xml:space="preserve">v roce 1926 a je první centrální </w:t>
      </w:r>
      <w:r w:rsidR="006E2610" w:rsidRPr="009C1566">
        <w:rPr>
          <w:rFonts w:ascii="Times New Roman" w:hAnsi="Times New Roman"/>
          <w:sz w:val="24"/>
          <w:szCs w:val="24"/>
        </w:rPr>
        <w:t>bankou, která</w:t>
      </w:r>
      <w:r w:rsidR="008C37E3" w:rsidRPr="009C1566">
        <w:rPr>
          <w:rFonts w:ascii="Times New Roman" w:hAnsi="Times New Roman"/>
          <w:sz w:val="24"/>
          <w:szCs w:val="24"/>
        </w:rPr>
        <w:t xml:space="preserve"> </w:t>
      </w:r>
      <w:r w:rsidR="006E2610" w:rsidRPr="009C1566">
        <w:rPr>
          <w:rFonts w:ascii="Times New Roman" w:hAnsi="Times New Roman"/>
          <w:sz w:val="24"/>
          <w:szCs w:val="24"/>
        </w:rPr>
        <w:t>zahájila</w:t>
      </w:r>
      <w:r w:rsidR="008C37E3" w:rsidRPr="009C1566">
        <w:rPr>
          <w:rFonts w:ascii="Times New Roman" w:hAnsi="Times New Roman"/>
          <w:sz w:val="24"/>
          <w:szCs w:val="24"/>
        </w:rPr>
        <w:t xml:space="preserve"> </w:t>
      </w:r>
      <w:r w:rsidR="006E2610" w:rsidRPr="009C1566">
        <w:rPr>
          <w:rFonts w:ascii="Times New Roman" w:hAnsi="Times New Roman"/>
          <w:sz w:val="24"/>
          <w:szCs w:val="24"/>
        </w:rPr>
        <w:t>měnovou</w:t>
      </w:r>
      <w:r w:rsidR="008C37E3" w:rsidRPr="009C1566">
        <w:rPr>
          <w:rFonts w:ascii="Times New Roman" w:hAnsi="Times New Roman"/>
          <w:sz w:val="24"/>
          <w:szCs w:val="24"/>
        </w:rPr>
        <w:t xml:space="preserve"> </w:t>
      </w:r>
      <w:r w:rsidR="006E2610" w:rsidRPr="009C1566">
        <w:rPr>
          <w:rFonts w:ascii="Times New Roman" w:hAnsi="Times New Roman"/>
          <w:sz w:val="24"/>
          <w:szCs w:val="24"/>
        </w:rPr>
        <w:t>činnost</w:t>
      </w:r>
      <w:r w:rsidR="008C37E3" w:rsidRPr="009C1566">
        <w:rPr>
          <w:rFonts w:ascii="Times New Roman" w:hAnsi="Times New Roman"/>
          <w:sz w:val="24"/>
          <w:szCs w:val="24"/>
        </w:rPr>
        <w:t xml:space="preserve"> na </w:t>
      </w:r>
      <w:r w:rsidR="006E2610" w:rsidRPr="009C1566">
        <w:rPr>
          <w:rFonts w:ascii="Times New Roman" w:hAnsi="Times New Roman"/>
          <w:sz w:val="24"/>
          <w:szCs w:val="24"/>
        </w:rPr>
        <w:t>našem</w:t>
      </w:r>
      <w:r w:rsidR="008C37E3" w:rsidRPr="009C1566">
        <w:rPr>
          <w:rFonts w:ascii="Times New Roman" w:hAnsi="Times New Roman"/>
          <w:sz w:val="24"/>
          <w:szCs w:val="24"/>
        </w:rPr>
        <w:t xml:space="preserve"> </w:t>
      </w:r>
      <w:r w:rsidR="006E2610" w:rsidRPr="009C1566">
        <w:rPr>
          <w:rFonts w:ascii="Times New Roman" w:hAnsi="Times New Roman"/>
          <w:sz w:val="24"/>
          <w:szCs w:val="24"/>
        </w:rPr>
        <w:t>území</w:t>
      </w:r>
      <w:r w:rsidR="008C37E3" w:rsidRPr="009C1566">
        <w:rPr>
          <w:rFonts w:ascii="Times New Roman" w:hAnsi="Times New Roman"/>
          <w:sz w:val="24"/>
          <w:szCs w:val="24"/>
        </w:rPr>
        <w:t xml:space="preserve">. Tuto </w:t>
      </w:r>
      <w:r w:rsidR="006E2610" w:rsidRPr="009C1566">
        <w:rPr>
          <w:rFonts w:ascii="Times New Roman" w:hAnsi="Times New Roman"/>
          <w:sz w:val="24"/>
          <w:szCs w:val="24"/>
        </w:rPr>
        <w:t>činnost</w:t>
      </w:r>
      <w:r w:rsidR="008C37E3" w:rsidRPr="009C1566">
        <w:rPr>
          <w:rFonts w:ascii="Times New Roman" w:hAnsi="Times New Roman"/>
          <w:sz w:val="24"/>
          <w:szCs w:val="24"/>
        </w:rPr>
        <w:t xml:space="preserve"> před založením zastupoval specializovaný </w:t>
      </w:r>
      <w:r w:rsidR="006E2610" w:rsidRPr="009C1566">
        <w:rPr>
          <w:rFonts w:ascii="Times New Roman" w:hAnsi="Times New Roman"/>
          <w:sz w:val="24"/>
          <w:szCs w:val="24"/>
        </w:rPr>
        <w:t>úřad</w:t>
      </w:r>
      <w:r w:rsidR="008C37E3" w:rsidRPr="009C1566">
        <w:rPr>
          <w:rFonts w:ascii="Times New Roman" w:hAnsi="Times New Roman"/>
          <w:sz w:val="24"/>
          <w:szCs w:val="24"/>
        </w:rPr>
        <w:t xml:space="preserve"> ministerstva financí</w:t>
      </w:r>
      <w:r>
        <w:rPr>
          <w:rFonts w:ascii="Times New Roman" w:hAnsi="Times New Roman"/>
          <w:sz w:val="24"/>
          <w:szCs w:val="24"/>
        </w:rPr>
        <w:t xml:space="preserve"> od roku 1919</w:t>
      </w:r>
      <w:r w:rsidR="008C37E3" w:rsidRPr="009C1566">
        <w:rPr>
          <w:rFonts w:ascii="Times New Roman" w:hAnsi="Times New Roman"/>
          <w:sz w:val="24"/>
          <w:szCs w:val="24"/>
        </w:rPr>
        <w:t xml:space="preserve">. </w:t>
      </w:r>
      <w:r w:rsidR="00FA31AC">
        <w:rPr>
          <w:rFonts w:ascii="Times New Roman" w:hAnsi="Times New Roman"/>
          <w:sz w:val="24"/>
          <w:szCs w:val="24"/>
        </w:rPr>
        <w:t>Úkolem</w:t>
      </w:r>
      <w:r>
        <w:rPr>
          <w:rFonts w:ascii="Times New Roman" w:hAnsi="Times New Roman"/>
          <w:sz w:val="24"/>
          <w:szCs w:val="24"/>
        </w:rPr>
        <w:t xml:space="preserve"> </w:t>
      </w:r>
      <w:r w:rsidR="00FA31AC">
        <w:rPr>
          <w:rFonts w:ascii="Times New Roman" w:hAnsi="Times New Roman"/>
          <w:sz w:val="24"/>
          <w:szCs w:val="24"/>
        </w:rPr>
        <w:t>úřadu</w:t>
      </w:r>
      <w:r>
        <w:rPr>
          <w:rFonts w:ascii="Times New Roman" w:hAnsi="Times New Roman"/>
          <w:sz w:val="24"/>
          <w:szCs w:val="24"/>
        </w:rPr>
        <w:t xml:space="preserve"> </w:t>
      </w:r>
      <w:r w:rsidR="00BF4C8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později i národní banky bylo </w:t>
      </w:r>
      <w:r w:rsidRPr="008512F7">
        <w:rPr>
          <w:rFonts w:ascii="Times New Roman" w:hAnsi="Times New Roman"/>
          <w:sz w:val="24"/>
          <w:szCs w:val="24"/>
        </w:rPr>
        <w:t xml:space="preserve">spravovat zúročitelné státní zápůjčky založené stažením bankovek z oběhu při </w:t>
      </w:r>
      <w:r w:rsidR="006A6713">
        <w:rPr>
          <w:rFonts w:ascii="Times New Roman" w:hAnsi="Times New Roman"/>
          <w:sz w:val="24"/>
          <w:szCs w:val="24"/>
        </w:rPr>
        <w:t>o</w:t>
      </w:r>
      <w:r w:rsidR="00FA31AC" w:rsidRPr="008512F7">
        <w:rPr>
          <w:rFonts w:ascii="Times New Roman" w:hAnsi="Times New Roman"/>
          <w:sz w:val="24"/>
          <w:szCs w:val="24"/>
        </w:rPr>
        <w:t>kolkovací</w:t>
      </w:r>
      <w:r w:rsidRPr="008512F7">
        <w:rPr>
          <w:rFonts w:ascii="Times New Roman" w:hAnsi="Times New Roman"/>
          <w:sz w:val="24"/>
          <w:szCs w:val="24"/>
        </w:rPr>
        <w:t xml:space="preserve"> akci</w:t>
      </w:r>
      <w:r>
        <w:rPr>
          <w:rFonts w:ascii="Times New Roman" w:hAnsi="Times New Roman"/>
          <w:sz w:val="24"/>
          <w:szCs w:val="24"/>
        </w:rPr>
        <w:t xml:space="preserve">, dále </w:t>
      </w:r>
      <w:r w:rsidR="00FA31AC">
        <w:rPr>
          <w:rFonts w:ascii="Times New Roman" w:hAnsi="Times New Roman"/>
          <w:sz w:val="24"/>
          <w:szCs w:val="24"/>
        </w:rPr>
        <w:t>pečovat</w:t>
      </w:r>
      <w:r>
        <w:rPr>
          <w:rFonts w:ascii="Times New Roman" w:hAnsi="Times New Roman"/>
          <w:sz w:val="24"/>
          <w:szCs w:val="24"/>
        </w:rPr>
        <w:t xml:space="preserve"> o žirové </w:t>
      </w:r>
      <w:r w:rsidR="00FA31AC">
        <w:rPr>
          <w:rFonts w:ascii="Times New Roman" w:hAnsi="Times New Roman"/>
          <w:sz w:val="24"/>
          <w:szCs w:val="24"/>
        </w:rPr>
        <w:t>účty</w:t>
      </w:r>
      <w:r>
        <w:rPr>
          <w:rFonts w:ascii="Times New Roman" w:hAnsi="Times New Roman"/>
          <w:sz w:val="24"/>
          <w:szCs w:val="24"/>
        </w:rPr>
        <w:t xml:space="preserve"> a poukázky Rakousko</w:t>
      </w:r>
      <w:r w:rsidR="00A17AB5">
        <w:rPr>
          <w:rFonts w:ascii="Times New Roman" w:hAnsi="Times New Roman"/>
          <w:sz w:val="24"/>
          <w:szCs w:val="24"/>
        </w:rPr>
        <w:t xml:space="preserve"> </w:t>
      </w:r>
      <w:r w:rsidR="00165340">
        <w:rPr>
          <w:rFonts w:ascii="Times New Roman" w:hAnsi="Times New Roman"/>
          <w:sz w:val="24"/>
          <w:szCs w:val="24"/>
        </w:rPr>
        <w:t>- Uherské banky. Vydával je ústav v Praze za pomoci</w:t>
      </w:r>
      <w:r>
        <w:rPr>
          <w:rFonts w:ascii="Times New Roman" w:hAnsi="Times New Roman"/>
          <w:sz w:val="24"/>
          <w:szCs w:val="24"/>
        </w:rPr>
        <w:t xml:space="preserve"> </w:t>
      </w:r>
      <w:r w:rsidR="00FA31AC">
        <w:rPr>
          <w:rFonts w:ascii="Times New Roman" w:hAnsi="Times New Roman"/>
          <w:sz w:val="24"/>
          <w:szCs w:val="24"/>
        </w:rPr>
        <w:t>filiálek</w:t>
      </w:r>
      <w:r w:rsidR="00C93BB4">
        <w:rPr>
          <w:rFonts w:ascii="Times New Roman" w:hAnsi="Times New Roman"/>
          <w:sz w:val="24"/>
          <w:szCs w:val="24"/>
        </w:rPr>
        <w:t xml:space="preserve"> bank</w:t>
      </w:r>
      <w:r>
        <w:rPr>
          <w:rFonts w:ascii="Times New Roman" w:hAnsi="Times New Roman"/>
          <w:sz w:val="24"/>
          <w:szCs w:val="24"/>
        </w:rPr>
        <w:t xml:space="preserve"> kolem </w:t>
      </w:r>
      <w:r w:rsidR="00FA31AC">
        <w:rPr>
          <w:rFonts w:ascii="Times New Roman" w:hAnsi="Times New Roman"/>
          <w:sz w:val="24"/>
          <w:szCs w:val="24"/>
        </w:rPr>
        <w:t>území</w:t>
      </w:r>
      <w:r w:rsidRPr="008512F7">
        <w:t xml:space="preserve"> </w:t>
      </w:r>
      <w:r w:rsidRPr="008512F7">
        <w:rPr>
          <w:rFonts w:ascii="Times New Roman" w:hAnsi="Times New Roman"/>
          <w:sz w:val="24"/>
          <w:szCs w:val="24"/>
        </w:rPr>
        <w:t>Československé republiky</w:t>
      </w:r>
      <w:r>
        <w:rPr>
          <w:rFonts w:ascii="Times New Roman" w:hAnsi="Times New Roman"/>
          <w:sz w:val="24"/>
          <w:szCs w:val="24"/>
        </w:rPr>
        <w:t xml:space="preserve">. </w:t>
      </w:r>
      <w:r w:rsidR="00FA31AC">
        <w:rPr>
          <w:rFonts w:ascii="Times New Roman" w:hAnsi="Times New Roman"/>
          <w:sz w:val="24"/>
          <w:szCs w:val="24"/>
        </w:rPr>
        <w:t>Úřad</w:t>
      </w:r>
      <w:r>
        <w:rPr>
          <w:rFonts w:ascii="Times New Roman" w:hAnsi="Times New Roman"/>
          <w:sz w:val="24"/>
          <w:szCs w:val="24"/>
        </w:rPr>
        <w:t xml:space="preserve"> ministerstva financí dbal, také o </w:t>
      </w:r>
      <w:r w:rsidR="00FA31AC">
        <w:rPr>
          <w:rFonts w:ascii="Times New Roman" w:hAnsi="Times New Roman"/>
          <w:sz w:val="24"/>
          <w:szCs w:val="24"/>
        </w:rPr>
        <w:t>devizy</w:t>
      </w:r>
      <w:r>
        <w:rPr>
          <w:rFonts w:ascii="Times New Roman" w:hAnsi="Times New Roman"/>
          <w:sz w:val="24"/>
          <w:szCs w:val="24"/>
        </w:rPr>
        <w:t xml:space="preserve"> za </w:t>
      </w:r>
      <w:r w:rsidR="00FA31AC">
        <w:rPr>
          <w:rFonts w:ascii="Times New Roman" w:hAnsi="Times New Roman"/>
          <w:sz w:val="24"/>
          <w:szCs w:val="24"/>
        </w:rPr>
        <w:t>vyvážené</w:t>
      </w:r>
      <w:r>
        <w:rPr>
          <w:rFonts w:ascii="Times New Roman" w:hAnsi="Times New Roman"/>
          <w:sz w:val="24"/>
          <w:szCs w:val="24"/>
        </w:rPr>
        <w:t xml:space="preserve"> zboží a </w:t>
      </w:r>
      <w:r w:rsidR="00FA31AC">
        <w:rPr>
          <w:rFonts w:ascii="Times New Roman" w:hAnsi="Times New Roman"/>
          <w:sz w:val="24"/>
          <w:szCs w:val="24"/>
        </w:rPr>
        <w:t>určoval</w:t>
      </w:r>
      <w:r>
        <w:rPr>
          <w:rFonts w:ascii="Times New Roman" w:hAnsi="Times New Roman"/>
          <w:sz w:val="24"/>
          <w:szCs w:val="24"/>
        </w:rPr>
        <w:t xml:space="preserve"> je </w:t>
      </w:r>
      <w:r w:rsidR="00FA31AC">
        <w:rPr>
          <w:rFonts w:ascii="Times New Roman" w:hAnsi="Times New Roman"/>
          <w:sz w:val="24"/>
          <w:szCs w:val="24"/>
        </w:rPr>
        <w:t>dovozcům</w:t>
      </w:r>
      <w:r>
        <w:rPr>
          <w:rFonts w:ascii="Times New Roman" w:hAnsi="Times New Roman"/>
          <w:sz w:val="24"/>
          <w:szCs w:val="24"/>
        </w:rPr>
        <w:t>,</w:t>
      </w:r>
      <w:r w:rsidR="00C93BB4">
        <w:rPr>
          <w:rFonts w:ascii="Times New Roman" w:hAnsi="Times New Roman"/>
          <w:sz w:val="24"/>
          <w:szCs w:val="24"/>
        </w:rPr>
        <w:t xml:space="preserve"> </w:t>
      </w:r>
      <w:r w:rsidR="00FA31AC">
        <w:rPr>
          <w:rFonts w:ascii="Times New Roman" w:hAnsi="Times New Roman"/>
          <w:sz w:val="24"/>
          <w:szCs w:val="24"/>
        </w:rPr>
        <w:t>zajištoval</w:t>
      </w:r>
      <w:r>
        <w:rPr>
          <w:rFonts w:ascii="Times New Roman" w:hAnsi="Times New Roman"/>
          <w:sz w:val="24"/>
          <w:szCs w:val="24"/>
        </w:rPr>
        <w:t xml:space="preserve"> </w:t>
      </w:r>
      <w:r w:rsidR="00FA31AC">
        <w:rPr>
          <w:rFonts w:ascii="Times New Roman" w:hAnsi="Times New Roman"/>
          <w:sz w:val="24"/>
          <w:szCs w:val="24"/>
        </w:rPr>
        <w:t>devizy</w:t>
      </w:r>
      <w:r>
        <w:rPr>
          <w:rFonts w:ascii="Times New Roman" w:hAnsi="Times New Roman"/>
          <w:sz w:val="24"/>
          <w:szCs w:val="24"/>
        </w:rPr>
        <w:t xml:space="preserve"> pro státní platby a stabilitu </w:t>
      </w:r>
      <w:r w:rsidR="00FA31AC">
        <w:rPr>
          <w:rFonts w:ascii="Times New Roman" w:hAnsi="Times New Roman"/>
          <w:sz w:val="24"/>
          <w:szCs w:val="24"/>
        </w:rPr>
        <w:t>československé</w:t>
      </w:r>
      <w:r>
        <w:rPr>
          <w:rFonts w:ascii="Times New Roman" w:hAnsi="Times New Roman"/>
          <w:sz w:val="24"/>
          <w:szCs w:val="24"/>
        </w:rPr>
        <w:t xml:space="preserve"> koruny do 31. března 1926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. Národní banka </w:t>
      </w:r>
      <w:r w:rsidR="00FA31AC">
        <w:rPr>
          <w:rFonts w:ascii="Times New Roman" w:hAnsi="Times New Roman"/>
          <w:sz w:val="24"/>
          <w:szCs w:val="24"/>
        </w:rPr>
        <w:t>Československá v době</w:t>
      </w:r>
      <w:r w:rsidR="00766556" w:rsidRPr="009C1566">
        <w:rPr>
          <w:rFonts w:ascii="Times New Roman" w:hAnsi="Times New Roman"/>
          <w:sz w:val="24"/>
          <w:szCs w:val="24"/>
        </w:rPr>
        <w:t xml:space="preserve"> protektorátu </w:t>
      </w:r>
      <w:r w:rsidR="006E2610" w:rsidRPr="009C1566">
        <w:rPr>
          <w:rFonts w:ascii="Times New Roman" w:hAnsi="Times New Roman"/>
          <w:sz w:val="24"/>
          <w:szCs w:val="24"/>
        </w:rPr>
        <w:t>patřila</w:t>
      </w:r>
      <w:r w:rsidR="00766556" w:rsidRPr="009C1566">
        <w:rPr>
          <w:rFonts w:ascii="Times New Roman" w:hAnsi="Times New Roman"/>
          <w:sz w:val="24"/>
          <w:szCs w:val="24"/>
        </w:rPr>
        <w:t xml:space="preserve"> pod kontrolu německé </w:t>
      </w:r>
      <w:r w:rsidR="006E2610" w:rsidRPr="00340EB8">
        <w:rPr>
          <w:rFonts w:ascii="Times New Roman" w:hAnsi="Times New Roman"/>
          <w:sz w:val="24"/>
          <w:szCs w:val="24"/>
        </w:rPr>
        <w:t>Říšské</w:t>
      </w:r>
      <w:r w:rsidR="00360B3B">
        <w:rPr>
          <w:rFonts w:ascii="Times New Roman" w:hAnsi="Times New Roman"/>
          <w:sz w:val="24"/>
          <w:szCs w:val="24"/>
        </w:rPr>
        <w:t xml:space="preserve"> banky</w:t>
      </w:r>
      <w:r w:rsidR="00766556" w:rsidRPr="00340EB8">
        <w:rPr>
          <w:rFonts w:ascii="Times New Roman" w:hAnsi="Times New Roman"/>
          <w:sz w:val="24"/>
          <w:szCs w:val="24"/>
        </w:rPr>
        <w:t xml:space="preserve"> a na Slovensku byla založena Slovenská národní banka. V roce 1950 pak byla</w:t>
      </w:r>
      <w:r w:rsidR="00766556" w:rsidRPr="009C1566">
        <w:rPr>
          <w:rFonts w:ascii="Times New Roman" w:hAnsi="Times New Roman"/>
          <w:sz w:val="24"/>
          <w:szCs w:val="24"/>
        </w:rPr>
        <w:t xml:space="preserve"> založena Státní banka </w:t>
      </w:r>
      <w:r w:rsidR="00217870">
        <w:rPr>
          <w:rFonts w:ascii="Times New Roman" w:hAnsi="Times New Roman"/>
          <w:sz w:val="24"/>
          <w:szCs w:val="24"/>
        </w:rPr>
        <w:t>Československá</w:t>
      </w:r>
      <w:r w:rsidR="006E2610" w:rsidRPr="009C1566">
        <w:rPr>
          <w:rFonts w:ascii="Times New Roman" w:hAnsi="Times New Roman"/>
          <w:sz w:val="24"/>
          <w:szCs w:val="24"/>
        </w:rPr>
        <w:t>, která</w:t>
      </w:r>
      <w:r w:rsidR="00272313" w:rsidRPr="009C1566">
        <w:rPr>
          <w:rFonts w:ascii="Times New Roman" w:hAnsi="Times New Roman"/>
          <w:sz w:val="24"/>
          <w:szCs w:val="24"/>
        </w:rPr>
        <w:t xml:space="preserve"> se </w:t>
      </w:r>
      <w:r w:rsidR="006E2610" w:rsidRPr="009C1566">
        <w:rPr>
          <w:rFonts w:ascii="Times New Roman" w:hAnsi="Times New Roman"/>
          <w:sz w:val="24"/>
          <w:szCs w:val="24"/>
        </w:rPr>
        <w:t>významně</w:t>
      </w:r>
      <w:r w:rsidR="00272313" w:rsidRPr="009C1566">
        <w:rPr>
          <w:rFonts w:ascii="Times New Roman" w:hAnsi="Times New Roman"/>
          <w:sz w:val="24"/>
          <w:szCs w:val="24"/>
        </w:rPr>
        <w:t xml:space="preserve"> zapsala do podvědomí svou </w:t>
      </w:r>
      <w:r w:rsidR="006E2610" w:rsidRPr="009C1566">
        <w:rPr>
          <w:rFonts w:ascii="Times New Roman" w:hAnsi="Times New Roman"/>
          <w:sz w:val="24"/>
          <w:szCs w:val="24"/>
        </w:rPr>
        <w:t>peněžní</w:t>
      </w:r>
      <w:r w:rsidR="00604FBD" w:rsidRPr="009C1566">
        <w:rPr>
          <w:rFonts w:ascii="Times New Roman" w:hAnsi="Times New Roman"/>
          <w:sz w:val="24"/>
          <w:szCs w:val="24"/>
        </w:rPr>
        <w:t xml:space="preserve"> reformou. Tyto reformy </w:t>
      </w:r>
      <w:r w:rsidR="00A95330">
        <w:rPr>
          <w:rFonts w:ascii="Times New Roman" w:hAnsi="Times New Roman"/>
          <w:sz w:val="24"/>
          <w:szCs w:val="24"/>
        </w:rPr>
        <w:br/>
      </w:r>
      <w:r w:rsidR="00604FBD" w:rsidRPr="009C1566">
        <w:rPr>
          <w:rFonts w:ascii="Times New Roman" w:hAnsi="Times New Roman"/>
          <w:sz w:val="24"/>
          <w:szCs w:val="24"/>
        </w:rPr>
        <w:t>a</w:t>
      </w:r>
      <w:r w:rsidR="00272313" w:rsidRPr="009C1566">
        <w:rPr>
          <w:rFonts w:ascii="Times New Roman" w:hAnsi="Times New Roman"/>
          <w:sz w:val="24"/>
          <w:szCs w:val="24"/>
        </w:rPr>
        <w:t xml:space="preserve"> </w:t>
      </w:r>
      <w:r w:rsidR="00272313" w:rsidRPr="00C93BB4">
        <w:rPr>
          <w:rFonts w:ascii="Times New Roman" w:hAnsi="Times New Roman"/>
          <w:sz w:val="24"/>
          <w:szCs w:val="24"/>
        </w:rPr>
        <w:t>centraliza</w:t>
      </w:r>
      <w:r w:rsidR="00C93BB4" w:rsidRPr="00C93BB4">
        <w:rPr>
          <w:rFonts w:ascii="Times New Roman" w:hAnsi="Times New Roman"/>
          <w:sz w:val="24"/>
          <w:szCs w:val="24"/>
        </w:rPr>
        <w:t>c</w:t>
      </w:r>
      <w:r w:rsidRPr="00C93BB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bankovního systému vyvrcholily</w:t>
      </w:r>
      <w:r w:rsidR="00272313" w:rsidRPr="009C1566">
        <w:rPr>
          <w:rFonts w:ascii="Times New Roman" w:hAnsi="Times New Roman"/>
          <w:sz w:val="24"/>
          <w:szCs w:val="24"/>
        </w:rPr>
        <w:t xml:space="preserve"> v roce 1958, kdy SB</w:t>
      </w:r>
      <w:r w:rsidR="00403617" w:rsidRPr="009C1566">
        <w:rPr>
          <w:rFonts w:ascii="Times New Roman" w:hAnsi="Times New Roman"/>
          <w:sz w:val="24"/>
          <w:szCs w:val="24"/>
        </w:rPr>
        <w:t>Č</w:t>
      </w:r>
      <w:r w:rsidR="00272313" w:rsidRPr="009C1566">
        <w:rPr>
          <w:rFonts w:ascii="Times New Roman" w:hAnsi="Times New Roman"/>
          <w:sz w:val="24"/>
          <w:szCs w:val="24"/>
        </w:rPr>
        <w:t xml:space="preserve">S </w:t>
      </w:r>
      <w:r w:rsidR="006E2610" w:rsidRPr="009C1566">
        <w:rPr>
          <w:rFonts w:ascii="Times New Roman" w:hAnsi="Times New Roman"/>
          <w:sz w:val="24"/>
          <w:szCs w:val="24"/>
        </w:rPr>
        <w:t>převzala</w:t>
      </w:r>
      <w:r>
        <w:rPr>
          <w:rFonts w:ascii="Times New Roman" w:hAnsi="Times New Roman"/>
          <w:sz w:val="24"/>
          <w:szCs w:val="24"/>
        </w:rPr>
        <w:t xml:space="preserve"> financová</w:t>
      </w:r>
      <w:r w:rsidR="00272313" w:rsidRPr="009C1566">
        <w:rPr>
          <w:rFonts w:ascii="Times New Roman" w:hAnsi="Times New Roman"/>
          <w:sz w:val="24"/>
          <w:szCs w:val="24"/>
        </w:rPr>
        <w:t xml:space="preserve">ní a </w:t>
      </w:r>
      <w:r w:rsidR="006E2610" w:rsidRPr="009C1566">
        <w:rPr>
          <w:rFonts w:ascii="Times New Roman" w:hAnsi="Times New Roman"/>
          <w:sz w:val="24"/>
          <w:szCs w:val="24"/>
        </w:rPr>
        <w:t>úvěrovaní</w:t>
      </w:r>
      <w:r w:rsidR="00272313" w:rsidRPr="009C1566">
        <w:rPr>
          <w:rFonts w:ascii="Times New Roman" w:hAnsi="Times New Roman"/>
          <w:sz w:val="24"/>
          <w:szCs w:val="24"/>
        </w:rPr>
        <w:t xml:space="preserve"> </w:t>
      </w:r>
      <w:r w:rsidR="006E2610" w:rsidRPr="009C1566">
        <w:rPr>
          <w:rFonts w:ascii="Times New Roman" w:hAnsi="Times New Roman"/>
          <w:sz w:val="24"/>
          <w:szCs w:val="24"/>
        </w:rPr>
        <w:t>investiční</w:t>
      </w:r>
      <w:r w:rsidR="00272313" w:rsidRPr="009C1566">
        <w:rPr>
          <w:rFonts w:ascii="Times New Roman" w:hAnsi="Times New Roman"/>
          <w:sz w:val="24"/>
          <w:szCs w:val="24"/>
        </w:rPr>
        <w:t xml:space="preserve"> výstavby.</w:t>
      </w:r>
      <w:r w:rsidR="00604FBD" w:rsidRPr="009C1566">
        <w:rPr>
          <w:rFonts w:ascii="Times New Roman" w:hAnsi="Times New Roman"/>
          <w:sz w:val="24"/>
          <w:szCs w:val="24"/>
        </w:rPr>
        <w:t xml:space="preserve"> V roce 1965 byla dále založena </w:t>
      </w:r>
      <w:r w:rsidR="00681F25" w:rsidRPr="009C1566">
        <w:rPr>
          <w:rFonts w:ascii="Times New Roman" w:hAnsi="Times New Roman"/>
          <w:sz w:val="24"/>
          <w:szCs w:val="24"/>
        </w:rPr>
        <w:t>Česká</w:t>
      </w:r>
      <w:r w:rsidR="00604FBD" w:rsidRPr="009C1566">
        <w:rPr>
          <w:rFonts w:ascii="Times New Roman" w:hAnsi="Times New Roman"/>
          <w:sz w:val="24"/>
          <w:szCs w:val="24"/>
        </w:rPr>
        <w:t xml:space="preserve"> obchodní banka, která </w:t>
      </w:r>
      <w:r w:rsidR="00681F25" w:rsidRPr="009C1566">
        <w:rPr>
          <w:rFonts w:ascii="Times New Roman" w:hAnsi="Times New Roman"/>
          <w:sz w:val="24"/>
          <w:szCs w:val="24"/>
        </w:rPr>
        <w:t>převzala</w:t>
      </w:r>
      <w:r w:rsidR="00604FBD"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určité</w:t>
      </w:r>
      <w:r w:rsidR="00604FBD" w:rsidRPr="009C1566">
        <w:rPr>
          <w:rFonts w:ascii="Times New Roman" w:hAnsi="Times New Roman"/>
          <w:sz w:val="24"/>
          <w:szCs w:val="24"/>
        </w:rPr>
        <w:t xml:space="preserve"> pravomoci v oblasti zahraničních obchodů. V roce 1989 došlo k zásadním změnám této banky, byla rozdělena na tzv. „novou“ SB</w:t>
      </w:r>
      <w:r w:rsidR="00403617" w:rsidRPr="009C1566">
        <w:rPr>
          <w:rFonts w:ascii="Times New Roman" w:hAnsi="Times New Roman"/>
          <w:sz w:val="24"/>
          <w:szCs w:val="24"/>
        </w:rPr>
        <w:t>Č</w:t>
      </w:r>
      <w:r w:rsidR="00604FBD" w:rsidRPr="009C1566">
        <w:rPr>
          <w:rFonts w:ascii="Times New Roman" w:hAnsi="Times New Roman"/>
          <w:sz w:val="24"/>
          <w:szCs w:val="24"/>
        </w:rPr>
        <w:t xml:space="preserve">S - </w:t>
      </w:r>
      <w:r w:rsidR="00681F25" w:rsidRPr="009C1566">
        <w:rPr>
          <w:rFonts w:ascii="Times New Roman" w:hAnsi="Times New Roman"/>
          <w:sz w:val="24"/>
          <w:szCs w:val="24"/>
        </w:rPr>
        <w:t>vytvoření</w:t>
      </w:r>
      <w:r w:rsidR="00604FBD" w:rsidRPr="009C1566">
        <w:rPr>
          <w:rFonts w:ascii="Times New Roman" w:hAnsi="Times New Roman"/>
          <w:sz w:val="24"/>
          <w:szCs w:val="24"/>
        </w:rPr>
        <w:t xml:space="preserve"> centrální banky (emisní </w:t>
      </w:r>
      <w:r w:rsidR="00681F25" w:rsidRPr="009C1566">
        <w:rPr>
          <w:rFonts w:ascii="Times New Roman" w:hAnsi="Times New Roman"/>
          <w:sz w:val="24"/>
          <w:szCs w:val="24"/>
        </w:rPr>
        <w:t>činnosti</w:t>
      </w:r>
      <w:r w:rsidR="00604FBD" w:rsidRPr="009C1566">
        <w:rPr>
          <w:rFonts w:ascii="Times New Roman" w:hAnsi="Times New Roman"/>
          <w:sz w:val="24"/>
          <w:szCs w:val="24"/>
        </w:rPr>
        <w:t xml:space="preserve">) v tržní ekonomice. </w:t>
      </w:r>
      <w:r w:rsidR="00403617" w:rsidRPr="009C1566">
        <w:rPr>
          <w:rFonts w:ascii="Times New Roman" w:hAnsi="Times New Roman"/>
          <w:sz w:val="24"/>
          <w:szCs w:val="24"/>
        </w:rPr>
        <w:t xml:space="preserve">Dělení zahrnovalo i dvě obchodní banky - </w:t>
      </w:r>
      <w:r w:rsidR="00681F25" w:rsidRPr="009C1566">
        <w:rPr>
          <w:rFonts w:ascii="Times New Roman" w:hAnsi="Times New Roman"/>
          <w:sz w:val="24"/>
          <w:szCs w:val="24"/>
        </w:rPr>
        <w:t>Komerční</w:t>
      </w:r>
      <w:r w:rsidR="00403617" w:rsidRPr="009C1566">
        <w:rPr>
          <w:rFonts w:ascii="Times New Roman" w:hAnsi="Times New Roman"/>
          <w:sz w:val="24"/>
          <w:szCs w:val="24"/>
        </w:rPr>
        <w:t xml:space="preserve"> banku Praha, Všeobecnou úvěrovou banku Bratislava.</w:t>
      </w:r>
      <w:r w:rsidR="00873D94" w:rsidRPr="009C1566">
        <w:rPr>
          <w:rFonts w:ascii="Times New Roman" w:hAnsi="Times New Roman"/>
          <w:sz w:val="24"/>
          <w:szCs w:val="24"/>
        </w:rPr>
        <w:t xml:space="preserve"> K poslednímu dělení SBČS došlo v roce 1993</w:t>
      </w:r>
      <w:r w:rsidR="00217870">
        <w:rPr>
          <w:rFonts w:ascii="Times New Roman" w:hAnsi="Times New Roman"/>
          <w:sz w:val="24"/>
          <w:szCs w:val="24"/>
        </w:rPr>
        <w:t>,</w:t>
      </w:r>
      <w:r w:rsidR="00873D94" w:rsidRPr="009C1566">
        <w:rPr>
          <w:rFonts w:ascii="Times New Roman" w:hAnsi="Times New Roman"/>
          <w:sz w:val="24"/>
          <w:szCs w:val="24"/>
        </w:rPr>
        <w:t xml:space="preserve"> kdy byla </w:t>
      </w:r>
      <w:r w:rsidR="00681F25" w:rsidRPr="009C1566">
        <w:rPr>
          <w:rFonts w:ascii="Times New Roman" w:hAnsi="Times New Roman"/>
          <w:sz w:val="24"/>
          <w:szCs w:val="24"/>
        </w:rPr>
        <w:t>rozdělena</w:t>
      </w:r>
      <w:r w:rsidR="00873D94" w:rsidRPr="009C1566">
        <w:rPr>
          <w:rFonts w:ascii="Times New Roman" w:hAnsi="Times New Roman"/>
          <w:sz w:val="24"/>
          <w:szCs w:val="24"/>
        </w:rPr>
        <w:t xml:space="preserve"> Československá republika a vznikla tak </w:t>
      </w:r>
      <w:r w:rsidR="00681F25" w:rsidRPr="009C1566">
        <w:rPr>
          <w:rFonts w:ascii="Times New Roman" w:hAnsi="Times New Roman"/>
          <w:sz w:val="24"/>
          <w:szCs w:val="24"/>
        </w:rPr>
        <w:t>Česká</w:t>
      </w:r>
      <w:r w:rsidR="00873D94" w:rsidRPr="009C1566">
        <w:rPr>
          <w:rFonts w:ascii="Times New Roman" w:hAnsi="Times New Roman"/>
          <w:sz w:val="24"/>
          <w:szCs w:val="24"/>
        </w:rPr>
        <w:t xml:space="preserve"> národní banka. V únoru roku 1993 došlo k vzniku samostatné </w:t>
      </w:r>
      <w:r w:rsidR="00681F25" w:rsidRPr="009C1566">
        <w:rPr>
          <w:rFonts w:ascii="Times New Roman" w:hAnsi="Times New Roman"/>
          <w:sz w:val="24"/>
          <w:szCs w:val="24"/>
        </w:rPr>
        <w:t>české</w:t>
      </w:r>
      <w:r w:rsidR="00873D94" w:rsidRPr="009C1566">
        <w:rPr>
          <w:rFonts w:ascii="Times New Roman" w:hAnsi="Times New Roman"/>
          <w:sz w:val="24"/>
          <w:szCs w:val="24"/>
        </w:rPr>
        <w:t xml:space="preserve"> měny a </w:t>
      </w:r>
      <w:r w:rsidR="00681F25" w:rsidRPr="009C1566">
        <w:rPr>
          <w:rFonts w:ascii="Times New Roman" w:hAnsi="Times New Roman"/>
          <w:sz w:val="24"/>
          <w:szCs w:val="24"/>
        </w:rPr>
        <w:t>samozřejmě</w:t>
      </w:r>
      <w:r w:rsidR="00873D94"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veškeré</w:t>
      </w:r>
      <w:r w:rsidR="00873D94"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činnosti</w:t>
      </w:r>
      <w:r w:rsidR="00873D94" w:rsidRPr="009C1566">
        <w:rPr>
          <w:rFonts w:ascii="Times New Roman" w:hAnsi="Times New Roman"/>
          <w:sz w:val="24"/>
          <w:szCs w:val="24"/>
        </w:rPr>
        <w:t xml:space="preserve"> a pravomoci </w:t>
      </w:r>
      <w:r w:rsidR="00681F25" w:rsidRPr="009C1566">
        <w:rPr>
          <w:rFonts w:ascii="Times New Roman" w:hAnsi="Times New Roman"/>
          <w:sz w:val="24"/>
          <w:szCs w:val="24"/>
        </w:rPr>
        <w:t>České</w:t>
      </w:r>
      <w:r w:rsidR="00873D94" w:rsidRPr="009C1566">
        <w:rPr>
          <w:rFonts w:ascii="Times New Roman" w:hAnsi="Times New Roman"/>
          <w:sz w:val="24"/>
          <w:szCs w:val="24"/>
        </w:rPr>
        <w:t xml:space="preserve"> národní banky byl</w:t>
      </w:r>
      <w:r w:rsidR="00217870">
        <w:rPr>
          <w:rFonts w:ascii="Times New Roman" w:hAnsi="Times New Roman"/>
          <w:sz w:val="24"/>
          <w:szCs w:val="24"/>
        </w:rPr>
        <w:t>y</w:t>
      </w:r>
      <w:r w:rsidR="00873D94" w:rsidRPr="009C1566">
        <w:rPr>
          <w:rFonts w:ascii="Times New Roman" w:hAnsi="Times New Roman"/>
          <w:sz w:val="24"/>
          <w:szCs w:val="24"/>
        </w:rPr>
        <w:t xml:space="preserve"> upraveny a uvedeny v zákonné formě.</w:t>
      </w:r>
      <w:r w:rsidR="006046A2" w:rsidRPr="009C1566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:rsidR="00DB7B8F" w:rsidRDefault="00DB7B8F" w:rsidP="00DB7B8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ČNB v současné dob</w:t>
      </w:r>
      <w:r w:rsidR="00CF14D5">
        <w:rPr>
          <w:rFonts w:ascii="Times New Roman" w:hAnsi="Times New Roman"/>
          <w:i/>
          <w:sz w:val="24"/>
          <w:szCs w:val="24"/>
        </w:rPr>
        <w:t>ě</w:t>
      </w:r>
    </w:p>
    <w:p w:rsidR="00823691" w:rsidRPr="00DB7B8F" w:rsidRDefault="00FA31AC" w:rsidP="00DB7B8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31AC">
        <w:rPr>
          <w:rFonts w:ascii="Times New Roman" w:hAnsi="Times New Roman"/>
          <w:sz w:val="24"/>
          <w:szCs w:val="24"/>
        </w:rPr>
        <w:t>Česká národní banka</w:t>
      </w:r>
      <w:r>
        <w:rPr>
          <w:rFonts w:ascii="Times New Roman" w:hAnsi="Times New Roman"/>
          <w:sz w:val="24"/>
          <w:szCs w:val="24"/>
        </w:rPr>
        <w:t xml:space="preserve"> je </w:t>
      </w:r>
      <w:r w:rsidR="000728B8">
        <w:rPr>
          <w:rFonts w:ascii="Times New Roman" w:hAnsi="Times New Roman"/>
          <w:sz w:val="24"/>
          <w:szCs w:val="24"/>
        </w:rPr>
        <w:t>ústřední</w:t>
      </w:r>
      <w:r>
        <w:rPr>
          <w:rFonts w:ascii="Times New Roman" w:hAnsi="Times New Roman"/>
          <w:sz w:val="24"/>
          <w:szCs w:val="24"/>
        </w:rPr>
        <w:t xml:space="preserve"> bankou </w:t>
      </w:r>
      <w:r w:rsidR="000728B8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republiky. Je </w:t>
      </w:r>
      <w:r w:rsidR="000728B8">
        <w:rPr>
          <w:rFonts w:ascii="Times New Roman" w:hAnsi="Times New Roman"/>
          <w:sz w:val="24"/>
          <w:szCs w:val="24"/>
        </w:rPr>
        <w:t>zřízena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AC">
        <w:rPr>
          <w:rFonts w:ascii="Times New Roman" w:hAnsi="Times New Roman"/>
          <w:sz w:val="24"/>
          <w:szCs w:val="24"/>
        </w:rPr>
        <w:t>Ústavou České republiky</w:t>
      </w:r>
      <w:r>
        <w:rPr>
          <w:rFonts w:ascii="Times New Roman" w:hAnsi="Times New Roman"/>
          <w:sz w:val="24"/>
          <w:szCs w:val="24"/>
        </w:rPr>
        <w:t xml:space="preserve"> a svou </w:t>
      </w:r>
      <w:r w:rsidR="000728B8">
        <w:rPr>
          <w:rFonts w:ascii="Times New Roman" w:hAnsi="Times New Roman"/>
          <w:sz w:val="24"/>
          <w:szCs w:val="24"/>
        </w:rPr>
        <w:t>činnost</w:t>
      </w:r>
      <w:r>
        <w:rPr>
          <w:rFonts w:ascii="Times New Roman" w:hAnsi="Times New Roman"/>
          <w:sz w:val="24"/>
          <w:szCs w:val="24"/>
        </w:rPr>
        <w:t xml:space="preserve"> koná v souladu se </w:t>
      </w:r>
      <w:r w:rsidRPr="00FA31AC">
        <w:rPr>
          <w:rFonts w:ascii="Times New Roman" w:hAnsi="Times New Roman"/>
          <w:sz w:val="24"/>
          <w:szCs w:val="24"/>
        </w:rPr>
        <w:t xml:space="preserve">zákonem č. 6/1993 Sb. o České národní </w:t>
      </w:r>
      <w:r w:rsidRPr="00FA31AC">
        <w:rPr>
          <w:rFonts w:ascii="Times New Roman" w:hAnsi="Times New Roman"/>
          <w:sz w:val="24"/>
          <w:szCs w:val="24"/>
        </w:rPr>
        <w:lastRenderedPageBreak/>
        <w:t>bance, ve znění pozdějších předpisů, a dalšími právními předpisy.</w:t>
      </w:r>
      <w:r>
        <w:rPr>
          <w:rFonts w:ascii="Times New Roman" w:hAnsi="Times New Roman"/>
          <w:sz w:val="24"/>
          <w:szCs w:val="24"/>
        </w:rPr>
        <w:t xml:space="preserve"> Vystupuje jako právnická osoba se sídlem v Praze. Pouze na základě zákona můžeme, ovlivnit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zasahovat do </w:t>
      </w:r>
      <w:r w:rsidR="000728B8">
        <w:rPr>
          <w:rFonts w:ascii="Times New Roman" w:hAnsi="Times New Roman"/>
          <w:sz w:val="24"/>
          <w:szCs w:val="24"/>
        </w:rPr>
        <w:t>činnosti České</w:t>
      </w:r>
      <w:r>
        <w:rPr>
          <w:rFonts w:ascii="Times New Roman" w:hAnsi="Times New Roman"/>
          <w:sz w:val="24"/>
          <w:szCs w:val="24"/>
        </w:rPr>
        <w:t xml:space="preserve"> národní banky. </w:t>
      </w:r>
      <w:r w:rsidRPr="00FA31AC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má také sedm regionálních zastoupení a to v Praze, Brně, Ostravě, Ústí nad Labem, Plzni, Hradci Králové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</w:t>
      </w:r>
      <w:r w:rsidR="000728B8">
        <w:rPr>
          <w:rFonts w:ascii="Times New Roman" w:hAnsi="Times New Roman"/>
          <w:sz w:val="24"/>
          <w:szCs w:val="24"/>
        </w:rPr>
        <w:t>Českých</w:t>
      </w:r>
      <w:r w:rsidR="00DB7B8F">
        <w:rPr>
          <w:rFonts w:ascii="Times New Roman" w:hAnsi="Times New Roman"/>
          <w:sz w:val="24"/>
          <w:szCs w:val="24"/>
        </w:rPr>
        <w:t xml:space="preserve"> Budějovicích. </w:t>
      </w:r>
      <w:r w:rsidR="000728B8">
        <w:rPr>
          <w:rFonts w:ascii="Times New Roman" w:hAnsi="Times New Roman"/>
          <w:sz w:val="24"/>
          <w:szCs w:val="24"/>
        </w:rPr>
        <w:t>Řídicím</w:t>
      </w:r>
      <w:r w:rsidR="00DB7B8F">
        <w:rPr>
          <w:rFonts w:ascii="Times New Roman" w:hAnsi="Times New Roman"/>
          <w:sz w:val="24"/>
          <w:szCs w:val="24"/>
        </w:rPr>
        <w:t xml:space="preserve"> </w:t>
      </w:r>
      <w:r w:rsidR="00A7522E">
        <w:rPr>
          <w:rFonts w:ascii="Times New Roman" w:hAnsi="Times New Roman"/>
          <w:sz w:val="24"/>
          <w:szCs w:val="24"/>
        </w:rPr>
        <w:t>organem</w:t>
      </w:r>
      <w:r w:rsidR="00DB7B8F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bankovní rada</w:t>
      </w:r>
      <w:r w:rsidR="00C93B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kterou </w:t>
      </w:r>
      <w:r w:rsidR="000728B8">
        <w:rPr>
          <w:rFonts w:ascii="Times New Roman" w:hAnsi="Times New Roman"/>
          <w:sz w:val="24"/>
          <w:szCs w:val="24"/>
        </w:rPr>
        <w:t>tvoří</w:t>
      </w:r>
      <w:r>
        <w:rPr>
          <w:rFonts w:ascii="Times New Roman" w:hAnsi="Times New Roman"/>
          <w:sz w:val="24"/>
          <w:szCs w:val="24"/>
        </w:rPr>
        <w:t xml:space="preserve"> </w:t>
      </w:r>
      <w:r w:rsidR="000728B8">
        <w:rPr>
          <w:rFonts w:ascii="Times New Roman" w:hAnsi="Times New Roman"/>
          <w:sz w:val="24"/>
          <w:szCs w:val="24"/>
        </w:rPr>
        <w:t>guvernér</w:t>
      </w:r>
      <w:r>
        <w:rPr>
          <w:rFonts w:ascii="Times New Roman" w:hAnsi="Times New Roman"/>
          <w:sz w:val="24"/>
          <w:szCs w:val="24"/>
        </w:rPr>
        <w:t xml:space="preserve">, dva více </w:t>
      </w:r>
      <w:r w:rsidR="000728B8">
        <w:rPr>
          <w:rFonts w:ascii="Times New Roman" w:hAnsi="Times New Roman"/>
          <w:sz w:val="24"/>
          <w:szCs w:val="24"/>
        </w:rPr>
        <w:t>guvernéři</w:t>
      </w:r>
      <w:r>
        <w:rPr>
          <w:rFonts w:ascii="Times New Roman" w:hAnsi="Times New Roman"/>
          <w:sz w:val="24"/>
          <w:szCs w:val="24"/>
        </w:rPr>
        <w:t xml:space="preserve"> a další </w:t>
      </w:r>
      <w:r w:rsidR="000728B8">
        <w:rPr>
          <w:rFonts w:ascii="Times New Roman" w:hAnsi="Times New Roman"/>
          <w:sz w:val="24"/>
          <w:szCs w:val="24"/>
        </w:rPr>
        <w:t>členové</w:t>
      </w:r>
      <w:r>
        <w:rPr>
          <w:rFonts w:ascii="Times New Roman" w:hAnsi="Times New Roman"/>
          <w:sz w:val="24"/>
          <w:szCs w:val="24"/>
        </w:rPr>
        <w:t xml:space="preserve">. Celkem je v radě 7 členů. </w:t>
      </w:r>
      <w:r w:rsidRPr="00FA31AC">
        <w:rPr>
          <w:rFonts w:ascii="Times New Roman" w:hAnsi="Times New Roman"/>
          <w:sz w:val="24"/>
          <w:szCs w:val="24"/>
        </w:rPr>
        <w:t xml:space="preserve">Hlavní </w:t>
      </w:r>
      <w:r w:rsidR="000728B8" w:rsidRPr="00FA31AC">
        <w:rPr>
          <w:rFonts w:ascii="Times New Roman" w:hAnsi="Times New Roman"/>
          <w:sz w:val="24"/>
          <w:szCs w:val="24"/>
        </w:rPr>
        <w:t>činnosti</w:t>
      </w:r>
      <w:r w:rsidRPr="00FA31AC">
        <w:rPr>
          <w:rFonts w:ascii="Times New Roman" w:hAnsi="Times New Roman"/>
          <w:sz w:val="24"/>
          <w:szCs w:val="24"/>
        </w:rPr>
        <w:t xml:space="preserve"> ČNB je dohled nad finančním trhem a stabilita české ekonomiky.</w:t>
      </w:r>
      <w:r>
        <w:rPr>
          <w:rFonts w:ascii="Times New Roman" w:hAnsi="Times New Roman"/>
          <w:sz w:val="24"/>
          <w:szCs w:val="24"/>
        </w:rPr>
        <w:t xml:space="preserve"> V souladu</w:t>
      </w:r>
      <w:r w:rsidR="00DB7B8F">
        <w:rPr>
          <w:rFonts w:ascii="Times New Roman" w:hAnsi="Times New Roman"/>
          <w:sz w:val="24"/>
          <w:szCs w:val="24"/>
        </w:rPr>
        <w:t xml:space="preserve"> s Ústavou 98 a vedoucím právem EU hlavním cílem </w:t>
      </w:r>
      <w:r w:rsidR="00DB7B8F" w:rsidRPr="00823691">
        <w:rPr>
          <w:rFonts w:ascii="Times New Roman" w:hAnsi="Times New Roman"/>
          <w:sz w:val="24"/>
          <w:szCs w:val="24"/>
        </w:rPr>
        <w:t xml:space="preserve">Evropského systému centrálních </w:t>
      </w:r>
      <w:r w:rsidR="00DB7B8F">
        <w:rPr>
          <w:rFonts w:ascii="Times New Roman" w:hAnsi="Times New Roman"/>
          <w:sz w:val="24"/>
          <w:szCs w:val="24"/>
        </w:rPr>
        <w:t xml:space="preserve">cenová </w:t>
      </w:r>
      <w:r>
        <w:rPr>
          <w:rFonts w:ascii="Times New Roman" w:hAnsi="Times New Roman"/>
          <w:sz w:val="24"/>
          <w:szCs w:val="24"/>
        </w:rPr>
        <w:t xml:space="preserve">stabilita. </w:t>
      </w:r>
      <w:r w:rsidR="00DB7B8F">
        <w:rPr>
          <w:rFonts w:ascii="Times New Roman" w:hAnsi="Times New Roman"/>
          <w:sz w:val="24"/>
          <w:szCs w:val="24"/>
        </w:rPr>
        <w:br/>
      </w:r>
      <w:r w:rsidR="00823691" w:rsidRPr="00823691">
        <w:rPr>
          <w:rFonts w:ascii="Times New Roman" w:hAnsi="Times New Roman"/>
          <w:sz w:val="24"/>
          <w:szCs w:val="24"/>
        </w:rPr>
        <w:t xml:space="preserve">ČNB v současné době patří do bank a podílí se na </w:t>
      </w:r>
      <w:r w:rsidR="00DB7B8F">
        <w:rPr>
          <w:rFonts w:ascii="Times New Roman" w:hAnsi="Times New Roman"/>
          <w:sz w:val="24"/>
          <w:szCs w:val="24"/>
        </w:rPr>
        <w:br/>
        <w:t xml:space="preserve">plnění jeho cílů a úkolu. </w:t>
      </w:r>
      <w:r w:rsidR="00823691" w:rsidRPr="00823691">
        <w:rPr>
          <w:rFonts w:ascii="Times New Roman" w:hAnsi="Times New Roman"/>
          <w:sz w:val="24"/>
          <w:szCs w:val="24"/>
        </w:rPr>
        <w:t xml:space="preserve">Dále je součástí Evropského systému </w:t>
      </w:r>
      <w:r w:rsidR="00C93BB4">
        <w:rPr>
          <w:rFonts w:ascii="Times New Roman" w:hAnsi="Times New Roman"/>
          <w:sz w:val="24"/>
          <w:szCs w:val="24"/>
        </w:rPr>
        <w:t xml:space="preserve">dohledu nad finančními trhy a </w:t>
      </w:r>
      <w:r w:rsidR="00823691" w:rsidRPr="00823691">
        <w:rPr>
          <w:rFonts w:ascii="Times New Roman" w:hAnsi="Times New Roman"/>
          <w:sz w:val="24"/>
          <w:szCs w:val="24"/>
        </w:rPr>
        <w:t xml:space="preserve">ve spolupráci s Evropskou radou pro systémová rizika a dalšími orgány, které se zabývají finanční správou </w:t>
      </w:r>
      <w:r w:rsidR="0026259B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:rsidR="001628E8" w:rsidRPr="009C1566" w:rsidRDefault="005D77E9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1628E8" w:rsidRPr="009C1566">
        <w:rPr>
          <w:rFonts w:ascii="Times New Roman" w:hAnsi="Times New Roman"/>
          <w:b/>
          <w:sz w:val="24"/>
          <w:szCs w:val="24"/>
        </w:rPr>
        <w:t>Samostatnost</w:t>
      </w:r>
      <w:r>
        <w:rPr>
          <w:rFonts w:ascii="Times New Roman" w:hAnsi="Times New Roman"/>
          <w:b/>
          <w:sz w:val="24"/>
          <w:szCs w:val="24"/>
        </w:rPr>
        <w:t xml:space="preserve"> a nezávislost </w:t>
      </w:r>
      <w:r w:rsidR="00B77A45" w:rsidRPr="00B77A45">
        <w:rPr>
          <w:rFonts w:ascii="Times New Roman" w:hAnsi="Times New Roman"/>
          <w:b/>
          <w:sz w:val="24"/>
          <w:szCs w:val="24"/>
        </w:rPr>
        <w:t xml:space="preserve">ČNB </w:t>
      </w:r>
      <w:r w:rsidR="001628E8" w:rsidRPr="009C1566">
        <w:rPr>
          <w:rFonts w:ascii="Times New Roman" w:hAnsi="Times New Roman"/>
          <w:b/>
          <w:sz w:val="24"/>
          <w:szCs w:val="24"/>
        </w:rPr>
        <w:t>v měnové politice</w:t>
      </w:r>
    </w:p>
    <w:p w:rsidR="00DE553C" w:rsidRDefault="001628E8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Samos</w:t>
      </w:r>
      <w:r w:rsidR="00FD2F74">
        <w:rPr>
          <w:rFonts w:ascii="Times New Roman" w:hAnsi="Times New Roman"/>
          <w:sz w:val="24"/>
          <w:szCs w:val="24"/>
        </w:rPr>
        <w:t>tatnost centrální banky se liší</w:t>
      </w:r>
      <w:r w:rsidRPr="009C1566">
        <w:rPr>
          <w:rFonts w:ascii="Times New Roman" w:hAnsi="Times New Roman"/>
          <w:sz w:val="24"/>
          <w:szCs w:val="24"/>
        </w:rPr>
        <w:t xml:space="preserve"> a zahrnuje dva okruhy </w:t>
      </w:r>
      <w:r w:rsidR="00681F25" w:rsidRPr="009C1566">
        <w:rPr>
          <w:rFonts w:ascii="Times New Roman" w:hAnsi="Times New Roman"/>
          <w:sz w:val="24"/>
          <w:szCs w:val="24"/>
        </w:rPr>
        <w:t>činností</w:t>
      </w:r>
      <w:r w:rsidRPr="009C1566">
        <w:rPr>
          <w:rFonts w:ascii="Times New Roman" w:hAnsi="Times New Roman"/>
          <w:sz w:val="24"/>
          <w:szCs w:val="24"/>
        </w:rPr>
        <w:t xml:space="preserve">. Jedná se </w:t>
      </w:r>
      <w:r w:rsidR="00A95330">
        <w:rPr>
          <w:rFonts w:ascii="Times New Roman" w:hAnsi="Times New Roman"/>
          <w:sz w:val="24"/>
          <w:szCs w:val="24"/>
        </w:rPr>
        <w:br/>
      </w:r>
      <w:r w:rsidRPr="009C1566">
        <w:rPr>
          <w:rFonts w:ascii="Times New Roman" w:hAnsi="Times New Roman"/>
          <w:sz w:val="24"/>
          <w:szCs w:val="24"/>
        </w:rPr>
        <w:t xml:space="preserve">o měnovou politiku a dohled nad bankami. </w:t>
      </w:r>
      <w:r w:rsidR="00246B9E" w:rsidRPr="009C1566">
        <w:rPr>
          <w:rFonts w:ascii="Times New Roman" w:hAnsi="Times New Roman"/>
          <w:sz w:val="24"/>
          <w:szCs w:val="24"/>
        </w:rPr>
        <w:t xml:space="preserve">Centrální banka si tak, stanovuje své cíle </w:t>
      </w:r>
      <w:r w:rsidR="00A95330">
        <w:rPr>
          <w:rFonts w:ascii="Times New Roman" w:hAnsi="Times New Roman"/>
          <w:sz w:val="24"/>
          <w:szCs w:val="24"/>
        </w:rPr>
        <w:br/>
      </w:r>
      <w:r w:rsidR="00246B9E" w:rsidRPr="009C1566">
        <w:rPr>
          <w:rFonts w:ascii="Times New Roman" w:hAnsi="Times New Roman"/>
          <w:sz w:val="24"/>
          <w:szCs w:val="24"/>
        </w:rPr>
        <w:t xml:space="preserve">a také </w:t>
      </w:r>
      <w:r w:rsidR="00681F25" w:rsidRPr="009C1566">
        <w:rPr>
          <w:rFonts w:ascii="Times New Roman" w:hAnsi="Times New Roman"/>
          <w:sz w:val="24"/>
          <w:szCs w:val="24"/>
        </w:rPr>
        <w:t>nástroje, které</w:t>
      </w:r>
      <w:r w:rsidR="00217870">
        <w:rPr>
          <w:rFonts w:ascii="Times New Roman" w:hAnsi="Times New Roman"/>
          <w:sz w:val="24"/>
          <w:szCs w:val="24"/>
        </w:rPr>
        <w:t xml:space="preserve"> využívá</w:t>
      </w:r>
      <w:r w:rsidR="00246B9E" w:rsidRPr="009C1566">
        <w:rPr>
          <w:rFonts w:ascii="Times New Roman" w:hAnsi="Times New Roman"/>
          <w:sz w:val="24"/>
          <w:szCs w:val="24"/>
        </w:rPr>
        <w:t xml:space="preserve"> k dosažení těchto cílů, bez ohledu na vládní politiku. Tato samostatnost je důležitá, kvůli </w:t>
      </w:r>
      <w:r w:rsidR="00681F25" w:rsidRPr="009C1566">
        <w:rPr>
          <w:rFonts w:ascii="Times New Roman" w:hAnsi="Times New Roman"/>
          <w:sz w:val="24"/>
          <w:szCs w:val="24"/>
        </w:rPr>
        <w:t>zajištění</w:t>
      </w:r>
      <w:r w:rsidR="00246B9E"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účinnosti</w:t>
      </w:r>
      <w:r w:rsidR="00246B9E" w:rsidRPr="009C1566">
        <w:rPr>
          <w:rFonts w:ascii="Times New Roman" w:hAnsi="Times New Roman"/>
          <w:sz w:val="24"/>
          <w:szCs w:val="24"/>
        </w:rPr>
        <w:t xml:space="preserve"> měnové politiky.</w:t>
      </w:r>
      <w:r w:rsidR="00217870">
        <w:rPr>
          <w:rFonts w:ascii="Times New Roman" w:hAnsi="Times New Roman"/>
          <w:sz w:val="24"/>
          <w:szCs w:val="24"/>
        </w:rPr>
        <w:t xml:space="preserve"> Samostatnost</w:t>
      </w:r>
      <w:r w:rsidR="0046587A">
        <w:rPr>
          <w:rFonts w:ascii="Times New Roman" w:hAnsi="Times New Roman"/>
          <w:sz w:val="24"/>
          <w:szCs w:val="24"/>
        </w:rPr>
        <w:t xml:space="preserve">, však zahrnuje i </w:t>
      </w:r>
      <w:r w:rsidR="00681F25" w:rsidRPr="009C1566">
        <w:rPr>
          <w:rFonts w:ascii="Times New Roman" w:hAnsi="Times New Roman"/>
          <w:sz w:val="24"/>
          <w:szCs w:val="24"/>
        </w:rPr>
        <w:t>důvěryhodnost</w:t>
      </w:r>
      <w:r w:rsidR="00246B9E" w:rsidRPr="009C1566">
        <w:rPr>
          <w:rFonts w:ascii="Times New Roman" w:hAnsi="Times New Roman"/>
          <w:sz w:val="24"/>
          <w:szCs w:val="24"/>
        </w:rPr>
        <w:t xml:space="preserve"> a odpovědnost centrální banky. </w:t>
      </w:r>
    </w:p>
    <w:p w:rsidR="001612B5" w:rsidRPr="009C1566" w:rsidRDefault="00681F2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Centrální</w:t>
      </w:r>
      <w:r w:rsidR="00246B9E" w:rsidRPr="009C1566">
        <w:rPr>
          <w:rFonts w:ascii="Times New Roman" w:hAnsi="Times New Roman"/>
          <w:sz w:val="24"/>
          <w:szCs w:val="24"/>
        </w:rPr>
        <w:t xml:space="preserve"> banka musí být </w:t>
      </w:r>
      <w:r w:rsidRPr="009C1566">
        <w:rPr>
          <w:rFonts w:ascii="Times New Roman" w:hAnsi="Times New Roman"/>
          <w:sz w:val="24"/>
          <w:szCs w:val="24"/>
        </w:rPr>
        <w:t>transparentní</w:t>
      </w:r>
      <w:r w:rsidR="00246B9E" w:rsidRPr="009C1566">
        <w:rPr>
          <w:rFonts w:ascii="Times New Roman" w:hAnsi="Times New Roman"/>
          <w:sz w:val="24"/>
          <w:szCs w:val="24"/>
        </w:rPr>
        <w:t xml:space="preserve"> tzn. jde o </w:t>
      </w:r>
      <w:r w:rsidRPr="009C1566">
        <w:rPr>
          <w:rFonts w:ascii="Times New Roman" w:hAnsi="Times New Roman"/>
          <w:sz w:val="24"/>
          <w:szCs w:val="24"/>
        </w:rPr>
        <w:t>přístup</w:t>
      </w:r>
      <w:r w:rsidR="00246B9E" w:rsidRPr="009C1566">
        <w:rPr>
          <w:rFonts w:ascii="Times New Roman" w:hAnsi="Times New Roman"/>
          <w:sz w:val="24"/>
          <w:szCs w:val="24"/>
        </w:rPr>
        <w:t xml:space="preserve">, kdy banka vysvětluje jednotlivé kroky, použité nástroje, záměry, popřípadě </w:t>
      </w:r>
      <w:r w:rsidRPr="009C1566">
        <w:rPr>
          <w:rFonts w:ascii="Times New Roman" w:hAnsi="Times New Roman"/>
          <w:sz w:val="24"/>
          <w:szCs w:val="24"/>
        </w:rPr>
        <w:t>zdůvodňuje</w:t>
      </w:r>
      <w:r w:rsidR="00246B9E" w:rsidRPr="009C1566">
        <w:rPr>
          <w:rFonts w:ascii="Times New Roman" w:hAnsi="Times New Roman"/>
          <w:sz w:val="24"/>
          <w:szCs w:val="24"/>
        </w:rPr>
        <w:t xml:space="preserve"> odchylky od stanovených </w:t>
      </w:r>
      <w:r w:rsidRPr="009C1566">
        <w:rPr>
          <w:rFonts w:ascii="Times New Roman" w:hAnsi="Times New Roman"/>
          <w:sz w:val="24"/>
          <w:szCs w:val="24"/>
        </w:rPr>
        <w:t>cílů</w:t>
      </w:r>
      <w:r w:rsidR="00246B9E" w:rsidRPr="009C1566">
        <w:rPr>
          <w:rFonts w:ascii="Times New Roman" w:hAnsi="Times New Roman"/>
          <w:sz w:val="24"/>
          <w:szCs w:val="24"/>
        </w:rPr>
        <w:t>.</w:t>
      </w:r>
      <w:r w:rsidR="00B23906" w:rsidRPr="009C1566">
        <w:rPr>
          <w:rFonts w:ascii="Times New Roman" w:hAnsi="Times New Roman"/>
          <w:sz w:val="24"/>
          <w:szCs w:val="24"/>
        </w:rPr>
        <w:t xml:space="preserve"> V neposlední </w:t>
      </w:r>
      <w:r w:rsidRPr="009C1566">
        <w:rPr>
          <w:rFonts w:ascii="Times New Roman" w:hAnsi="Times New Roman"/>
          <w:sz w:val="24"/>
          <w:szCs w:val="24"/>
        </w:rPr>
        <w:t>ř</w:t>
      </w:r>
      <w:r w:rsidR="00217870">
        <w:rPr>
          <w:rFonts w:ascii="Times New Roman" w:hAnsi="Times New Roman"/>
          <w:sz w:val="24"/>
          <w:szCs w:val="24"/>
        </w:rPr>
        <w:t>adě</w:t>
      </w:r>
      <w:r w:rsidRPr="009C1566">
        <w:rPr>
          <w:rFonts w:ascii="Times New Roman" w:hAnsi="Times New Roman"/>
          <w:sz w:val="24"/>
          <w:szCs w:val="24"/>
        </w:rPr>
        <w:t xml:space="preserve">, </w:t>
      </w:r>
      <w:r w:rsidR="00B23906" w:rsidRPr="009C1566">
        <w:rPr>
          <w:rFonts w:ascii="Times New Roman" w:hAnsi="Times New Roman"/>
          <w:sz w:val="24"/>
          <w:szCs w:val="24"/>
        </w:rPr>
        <w:t xml:space="preserve">jde také o </w:t>
      </w:r>
      <w:r w:rsidR="004C29EC">
        <w:rPr>
          <w:rFonts w:ascii="Times New Roman" w:hAnsi="Times New Roman"/>
          <w:sz w:val="24"/>
          <w:szCs w:val="24"/>
        </w:rPr>
        <w:t>zveřejnění</w:t>
      </w:r>
      <w:r w:rsidR="00B23906" w:rsidRPr="009C1566">
        <w:rPr>
          <w:rFonts w:ascii="Times New Roman" w:hAnsi="Times New Roman"/>
          <w:sz w:val="24"/>
          <w:szCs w:val="24"/>
        </w:rPr>
        <w:t xml:space="preserve"> hlasovaní rady a </w:t>
      </w:r>
      <w:r w:rsidRPr="009C1566">
        <w:rPr>
          <w:rFonts w:ascii="Times New Roman" w:hAnsi="Times New Roman"/>
          <w:sz w:val="24"/>
          <w:szCs w:val="24"/>
        </w:rPr>
        <w:t>členů</w:t>
      </w:r>
      <w:r w:rsidR="00EE1776">
        <w:rPr>
          <w:rFonts w:ascii="Times New Roman" w:hAnsi="Times New Roman"/>
          <w:sz w:val="24"/>
          <w:szCs w:val="24"/>
        </w:rPr>
        <w:t xml:space="preserve"> vedení. Ve vztahu k </w:t>
      </w:r>
      <w:r w:rsidR="00825C93">
        <w:rPr>
          <w:rFonts w:ascii="Times New Roman" w:hAnsi="Times New Roman"/>
          <w:sz w:val="24"/>
          <w:szCs w:val="24"/>
        </w:rPr>
        <w:t>veřejnosti</w:t>
      </w:r>
      <w:r w:rsidR="00EE1776">
        <w:rPr>
          <w:rFonts w:ascii="Times New Roman" w:hAnsi="Times New Roman"/>
          <w:sz w:val="24"/>
          <w:szCs w:val="24"/>
        </w:rPr>
        <w:t xml:space="preserve"> je na místě, aby </w:t>
      </w:r>
      <w:r w:rsidR="00825C93">
        <w:rPr>
          <w:rFonts w:ascii="Times New Roman" w:hAnsi="Times New Roman"/>
          <w:sz w:val="24"/>
          <w:szCs w:val="24"/>
        </w:rPr>
        <w:t>představitelé</w:t>
      </w:r>
      <w:r w:rsidR="00EE1776">
        <w:rPr>
          <w:rFonts w:ascii="Times New Roman" w:hAnsi="Times New Roman"/>
          <w:sz w:val="24"/>
          <w:szCs w:val="24"/>
        </w:rPr>
        <w:t xml:space="preserve"> banky vystupovali </w:t>
      </w:r>
      <w:r w:rsidR="00825C93">
        <w:rPr>
          <w:rFonts w:ascii="Times New Roman" w:hAnsi="Times New Roman"/>
          <w:sz w:val="24"/>
          <w:szCs w:val="24"/>
        </w:rPr>
        <w:t>vždy, pokud</w:t>
      </w:r>
      <w:r w:rsidR="00EE1776">
        <w:rPr>
          <w:rFonts w:ascii="Times New Roman" w:hAnsi="Times New Roman"/>
          <w:sz w:val="24"/>
          <w:szCs w:val="24"/>
        </w:rPr>
        <w:t xml:space="preserve"> se jedná o měnovou politiku. Jejich vystoupení, však musejí být srozumitelná </w:t>
      </w:r>
      <w:r w:rsidR="00825C93">
        <w:rPr>
          <w:rFonts w:ascii="Times New Roman" w:hAnsi="Times New Roman"/>
          <w:sz w:val="24"/>
          <w:szCs w:val="24"/>
        </w:rPr>
        <w:t>veřejnosti, pro</w:t>
      </w:r>
      <w:r w:rsidR="00EE1776">
        <w:rPr>
          <w:rFonts w:ascii="Times New Roman" w:hAnsi="Times New Roman"/>
          <w:sz w:val="24"/>
          <w:szCs w:val="24"/>
        </w:rPr>
        <w:t xml:space="preserve"> kterou jsou </w:t>
      </w:r>
      <w:r w:rsidR="00825C93">
        <w:rPr>
          <w:rFonts w:ascii="Times New Roman" w:hAnsi="Times New Roman"/>
          <w:sz w:val="24"/>
          <w:szCs w:val="24"/>
        </w:rPr>
        <w:t>určena</w:t>
      </w:r>
      <w:r w:rsidR="00EE1776">
        <w:rPr>
          <w:rFonts w:ascii="Times New Roman" w:hAnsi="Times New Roman"/>
          <w:sz w:val="24"/>
          <w:szCs w:val="24"/>
        </w:rPr>
        <w:t xml:space="preserve">. V určitých </w:t>
      </w:r>
      <w:r w:rsidR="00825C93">
        <w:rPr>
          <w:rFonts w:ascii="Times New Roman" w:hAnsi="Times New Roman"/>
          <w:sz w:val="24"/>
          <w:szCs w:val="24"/>
        </w:rPr>
        <w:t>případech</w:t>
      </w:r>
      <w:r w:rsidR="00EE1776">
        <w:rPr>
          <w:rFonts w:ascii="Times New Roman" w:hAnsi="Times New Roman"/>
          <w:sz w:val="24"/>
          <w:szCs w:val="24"/>
        </w:rPr>
        <w:t xml:space="preserve"> lze jen </w:t>
      </w:r>
      <w:r w:rsidR="00825C93">
        <w:rPr>
          <w:rFonts w:ascii="Times New Roman" w:hAnsi="Times New Roman"/>
          <w:sz w:val="24"/>
          <w:szCs w:val="24"/>
        </w:rPr>
        <w:t>řici</w:t>
      </w:r>
      <w:r w:rsidR="00EE1776">
        <w:rPr>
          <w:rFonts w:ascii="Times New Roman" w:hAnsi="Times New Roman"/>
          <w:sz w:val="24"/>
          <w:szCs w:val="24"/>
        </w:rPr>
        <w:t xml:space="preserve"> stanoviska pomocí </w:t>
      </w:r>
      <w:r w:rsidR="00825C93">
        <w:rPr>
          <w:rFonts w:ascii="Times New Roman" w:hAnsi="Times New Roman"/>
          <w:sz w:val="24"/>
          <w:szCs w:val="24"/>
        </w:rPr>
        <w:t>úvah</w:t>
      </w:r>
      <w:r w:rsidR="00EE1776">
        <w:rPr>
          <w:rFonts w:ascii="Times New Roman" w:hAnsi="Times New Roman"/>
          <w:sz w:val="24"/>
          <w:szCs w:val="24"/>
        </w:rPr>
        <w:t xml:space="preserve">. </w:t>
      </w:r>
      <w:r w:rsidR="00825C93">
        <w:rPr>
          <w:rFonts w:ascii="Times New Roman" w:hAnsi="Times New Roman"/>
          <w:sz w:val="24"/>
          <w:szCs w:val="24"/>
        </w:rPr>
        <w:t>Příkladem</w:t>
      </w:r>
      <w:r w:rsidR="00EE1776">
        <w:rPr>
          <w:rFonts w:ascii="Times New Roman" w:hAnsi="Times New Roman"/>
          <w:sz w:val="24"/>
          <w:szCs w:val="24"/>
        </w:rPr>
        <w:t xml:space="preserve"> jsou </w:t>
      </w:r>
      <w:r w:rsidR="00825C93">
        <w:rPr>
          <w:rFonts w:ascii="Times New Roman" w:hAnsi="Times New Roman"/>
          <w:sz w:val="24"/>
          <w:szCs w:val="24"/>
        </w:rPr>
        <w:t>vyhlášení</w:t>
      </w:r>
      <w:r w:rsidR="00ED6D4F">
        <w:rPr>
          <w:rFonts w:ascii="Times New Roman" w:hAnsi="Times New Roman"/>
          <w:sz w:val="24"/>
          <w:szCs w:val="24"/>
        </w:rPr>
        <w:t xml:space="preserve">, že se bude zvyšovat nebo jinak měnit </w:t>
      </w:r>
      <w:r w:rsidR="00FD2F74">
        <w:rPr>
          <w:rFonts w:ascii="Times New Roman" w:hAnsi="Times New Roman"/>
          <w:sz w:val="24"/>
          <w:szCs w:val="24"/>
        </w:rPr>
        <w:t>diskontní sazb</w:t>
      </w:r>
      <w:r w:rsidR="00E25DCD">
        <w:rPr>
          <w:rFonts w:ascii="Times New Roman" w:hAnsi="Times New Roman"/>
          <w:sz w:val="24"/>
          <w:szCs w:val="24"/>
        </w:rPr>
        <w:t>a</w:t>
      </w:r>
      <w:r w:rsidR="00ED6D4F">
        <w:rPr>
          <w:rFonts w:ascii="Times New Roman" w:hAnsi="Times New Roman"/>
          <w:sz w:val="24"/>
          <w:szCs w:val="24"/>
        </w:rPr>
        <w:t xml:space="preserve"> nebo jiný </w:t>
      </w:r>
      <w:r w:rsidR="00825C93">
        <w:rPr>
          <w:rFonts w:ascii="Times New Roman" w:hAnsi="Times New Roman"/>
          <w:sz w:val="24"/>
          <w:szCs w:val="24"/>
        </w:rPr>
        <w:t>úrok</w:t>
      </w:r>
      <w:r w:rsidR="00ED6D4F">
        <w:rPr>
          <w:rFonts w:ascii="Times New Roman" w:hAnsi="Times New Roman"/>
          <w:sz w:val="24"/>
          <w:szCs w:val="24"/>
        </w:rPr>
        <w:t xml:space="preserve">, </w:t>
      </w:r>
      <w:r w:rsidR="00825C93">
        <w:rPr>
          <w:rFonts w:ascii="Times New Roman" w:hAnsi="Times New Roman"/>
          <w:sz w:val="24"/>
          <w:szCs w:val="24"/>
        </w:rPr>
        <w:t>či</w:t>
      </w:r>
      <w:r w:rsidR="00ED6D4F">
        <w:rPr>
          <w:rFonts w:ascii="Times New Roman" w:hAnsi="Times New Roman"/>
          <w:sz w:val="24"/>
          <w:szCs w:val="24"/>
        </w:rPr>
        <w:t xml:space="preserve"> se banka rozhodne </w:t>
      </w:r>
      <w:r w:rsidR="00825C93">
        <w:rPr>
          <w:rFonts w:ascii="Times New Roman" w:hAnsi="Times New Roman"/>
          <w:sz w:val="24"/>
          <w:szCs w:val="24"/>
        </w:rPr>
        <w:t>podpořit</w:t>
      </w:r>
      <w:r w:rsidR="00ED6D4F">
        <w:rPr>
          <w:rFonts w:ascii="Times New Roman" w:hAnsi="Times New Roman"/>
          <w:sz w:val="24"/>
          <w:szCs w:val="24"/>
        </w:rPr>
        <w:t xml:space="preserve"> vývoj kursu </w:t>
      </w:r>
      <w:r w:rsidR="00825C93">
        <w:rPr>
          <w:rFonts w:ascii="Times New Roman" w:hAnsi="Times New Roman"/>
          <w:sz w:val="24"/>
          <w:szCs w:val="24"/>
        </w:rPr>
        <w:t>domácí</w:t>
      </w:r>
      <w:r w:rsidR="00ED6D4F">
        <w:rPr>
          <w:rFonts w:ascii="Times New Roman" w:hAnsi="Times New Roman"/>
          <w:sz w:val="24"/>
          <w:szCs w:val="24"/>
        </w:rPr>
        <w:t xml:space="preserve"> měny. V ekonomikách, které jsou na vrcholné </w:t>
      </w:r>
      <w:r w:rsidR="00825C93">
        <w:rPr>
          <w:rFonts w:ascii="Times New Roman" w:hAnsi="Times New Roman"/>
          <w:sz w:val="24"/>
          <w:szCs w:val="24"/>
        </w:rPr>
        <w:t>úrovni</w:t>
      </w:r>
      <w:r w:rsidR="00ED6D4F">
        <w:rPr>
          <w:rFonts w:ascii="Times New Roman" w:hAnsi="Times New Roman"/>
          <w:sz w:val="24"/>
          <w:szCs w:val="24"/>
        </w:rPr>
        <w:t xml:space="preserve"> mají úvahy podobný dopad jako přímá realizace. Jde o efekt, </w:t>
      </w:r>
      <w:r w:rsidR="00825C93">
        <w:rPr>
          <w:rFonts w:ascii="Times New Roman" w:hAnsi="Times New Roman"/>
          <w:sz w:val="24"/>
          <w:szCs w:val="24"/>
        </w:rPr>
        <w:t>který</w:t>
      </w:r>
      <w:r w:rsidR="00ED6D4F">
        <w:rPr>
          <w:rFonts w:ascii="Times New Roman" w:hAnsi="Times New Roman"/>
          <w:sz w:val="24"/>
          <w:szCs w:val="24"/>
        </w:rPr>
        <w:t xml:space="preserve"> se nazývá oz</w:t>
      </w:r>
      <w:r w:rsidR="002248EB">
        <w:rPr>
          <w:rFonts w:ascii="Times New Roman" w:hAnsi="Times New Roman"/>
          <w:sz w:val="24"/>
          <w:szCs w:val="24"/>
        </w:rPr>
        <w:t>namovací. Některé informace i př</w:t>
      </w:r>
      <w:r w:rsidR="00ED6D4F">
        <w:rPr>
          <w:rFonts w:ascii="Times New Roman" w:hAnsi="Times New Roman"/>
          <w:sz w:val="24"/>
          <w:szCs w:val="24"/>
        </w:rPr>
        <w:t xml:space="preserve">esto centrální banka </w:t>
      </w:r>
      <w:r w:rsidR="00825C93">
        <w:rPr>
          <w:rFonts w:ascii="Times New Roman" w:hAnsi="Times New Roman"/>
          <w:sz w:val="24"/>
          <w:szCs w:val="24"/>
        </w:rPr>
        <w:t>nezveřejňuje</w:t>
      </w:r>
      <w:r w:rsidR="00ED6D4F">
        <w:rPr>
          <w:rFonts w:ascii="Times New Roman" w:hAnsi="Times New Roman"/>
          <w:sz w:val="24"/>
          <w:szCs w:val="24"/>
        </w:rPr>
        <w:t xml:space="preserve">. Jsou to výsledky hodnocení jednotlivých bankovních subjektů. Centrální banka tyto informace </w:t>
      </w:r>
      <w:r w:rsidR="00825C93">
        <w:rPr>
          <w:rFonts w:ascii="Times New Roman" w:hAnsi="Times New Roman"/>
          <w:sz w:val="24"/>
          <w:szCs w:val="24"/>
        </w:rPr>
        <w:t>nezveřejňuje</w:t>
      </w:r>
      <w:r w:rsidR="00ED6D4F">
        <w:rPr>
          <w:rFonts w:ascii="Times New Roman" w:hAnsi="Times New Roman"/>
          <w:sz w:val="24"/>
          <w:szCs w:val="24"/>
        </w:rPr>
        <w:t xml:space="preserve"> kvůli </w:t>
      </w:r>
      <w:r w:rsidR="00465C1B">
        <w:rPr>
          <w:rFonts w:ascii="Times New Roman" w:hAnsi="Times New Roman"/>
          <w:sz w:val="24"/>
          <w:szCs w:val="24"/>
        </w:rPr>
        <w:t>možnému</w:t>
      </w:r>
      <w:r w:rsidR="00ED6D4F">
        <w:rPr>
          <w:rFonts w:ascii="Times New Roman" w:hAnsi="Times New Roman"/>
          <w:sz w:val="24"/>
          <w:szCs w:val="24"/>
        </w:rPr>
        <w:t xml:space="preserve"> konkurenčnímu boji v bankovním </w:t>
      </w:r>
      <w:r w:rsidR="00465C1B">
        <w:rPr>
          <w:rFonts w:ascii="Times New Roman" w:hAnsi="Times New Roman"/>
          <w:sz w:val="24"/>
          <w:szCs w:val="24"/>
        </w:rPr>
        <w:t>prostředí</w:t>
      </w:r>
      <w:r w:rsidR="00ED6D4F">
        <w:rPr>
          <w:rFonts w:ascii="Times New Roman" w:hAnsi="Times New Roman"/>
          <w:sz w:val="24"/>
          <w:szCs w:val="24"/>
        </w:rPr>
        <w:t>, ale i z </w:t>
      </w:r>
      <w:r w:rsidR="00465C1B">
        <w:rPr>
          <w:rFonts w:ascii="Times New Roman" w:hAnsi="Times New Roman"/>
          <w:sz w:val="24"/>
          <w:szCs w:val="24"/>
        </w:rPr>
        <w:t>důvodů</w:t>
      </w:r>
      <w:r w:rsidR="00ED6D4F">
        <w:rPr>
          <w:rFonts w:ascii="Times New Roman" w:hAnsi="Times New Roman"/>
          <w:sz w:val="24"/>
          <w:szCs w:val="24"/>
        </w:rPr>
        <w:t xml:space="preserve"> možného rychlého vybírání </w:t>
      </w:r>
      <w:r w:rsidR="00465C1B">
        <w:rPr>
          <w:rFonts w:ascii="Times New Roman" w:hAnsi="Times New Roman"/>
          <w:sz w:val="24"/>
          <w:szCs w:val="24"/>
        </w:rPr>
        <w:t>veřejnosti</w:t>
      </w:r>
      <w:r w:rsidR="00ED6D4F">
        <w:rPr>
          <w:rFonts w:ascii="Times New Roman" w:hAnsi="Times New Roman"/>
          <w:sz w:val="24"/>
          <w:szCs w:val="24"/>
        </w:rPr>
        <w:t xml:space="preserve"> </w:t>
      </w:r>
      <w:r w:rsidR="002248EB">
        <w:rPr>
          <w:rFonts w:ascii="Times New Roman" w:hAnsi="Times New Roman"/>
          <w:sz w:val="24"/>
          <w:szCs w:val="24"/>
        </w:rPr>
        <w:lastRenderedPageBreak/>
        <w:t>způsobené</w:t>
      </w:r>
      <w:r w:rsidR="00E566DB">
        <w:rPr>
          <w:rFonts w:ascii="Times New Roman" w:hAnsi="Times New Roman"/>
          <w:sz w:val="24"/>
          <w:szCs w:val="24"/>
        </w:rPr>
        <w:t>h</w:t>
      </w:r>
      <w:r w:rsidR="00CE2565">
        <w:rPr>
          <w:rFonts w:ascii="Times New Roman" w:hAnsi="Times New Roman"/>
          <w:sz w:val="24"/>
          <w:szCs w:val="24"/>
        </w:rPr>
        <w:t>o</w:t>
      </w:r>
      <w:r w:rsidR="0046587A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doporučením</w:t>
      </w:r>
      <w:r w:rsidR="008F1B26">
        <w:rPr>
          <w:rFonts w:ascii="Times New Roman" w:hAnsi="Times New Roman"/>
          <w:sz w:val="24"/>
          <w:szCs w:val="24"/>
        </w:rPr>
        <w:t xml:space="preserve"> a takovým návodem centrální </w:t>
      </w:r>
      <w:r w:rsidR="00465C1B">
        <w:rPr>
          <w:rFonts w:ascii="Times New Roman" w:hAnsi="Times New Roman"/>
          <w:sz w:val="24"/>
          <w:szCs w:val="24"/>
        </w:rPr>
        <w:t>banky. Mezi</w:t>
      </w:r>
      <w:r w:rsidR="008F1B26">
        <w:rPr>
          <w:rFonts w:ascii="Times New Roman" w:hAnsi="Times New Roman"/>
          <w:sz w:val="24"/>
          <w:szCs w:val="24"/>
        </w:rPr>
        <w:t xml:space="preserve"> informace, která není z </w:t>
      </w:r>
      <w:r w:rsidR="00465C1B">
        <w:rPr>
          <w:rFonts w:ascii="Times New Roman" w:hAnsi="Times New Roman"/>
          <w:sz w:val="24"/>
          <w:szCs w:val="24"/>
        </w:rPr>
        <w:t>důvodů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ovlivnění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veřejnosti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sdělena</w:t>
      </w:r>
      <w:r w:rsidR="008F1B26">
        <w:rPr>
          <w:rFonts w:ascii="Times New Roman" w:hAnsi="Times New Roman"/>
          <w:sz w:val="24"/>
          <w:szCs w:val="24"/>
        </w:rPr>
        <w:t xml:space="preserve"> je také </w:t>
      </w:r>
      <w:r w:rsidR="00465C1B">
        <w:rPr>
          <w:rFonts w:ascii="Times New Roman" w:hAnsi="Times New Roman"/>
          <w:sz w:val="24"/>
          <w:szCs w:val="24"/>
        </w:rPr>
        <w:t>devalvační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či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revalvační</w:t>
      </w:r>
      <w:r w:rsidR="008F1B26">
        <w:rPr>
          <w:rFonts w:ascii="Times New Roman" w:hAnsi="Times New Roman"/>
          <w:sz w:val="24"/>
          <w:szCs w:val="24"/>
        </w:rPr>
        <w:t xml:space="preserve"> zásah do kursu domácí měny. Děje se tak z </w:t>
      </w:r>
      <w:r w:rsidR="00465C1B">
        <w:rPr>
          <w:rFonts w:ascii="Times New Roman" w:hAnsi="Times New Roman"/>
          <w:sz w:val="24"/>
          <w:szCs w:val="24"/>
        </w:rPr>
        <w:t>důvodů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možných</w:t>
      </w:r>
      <w:r w:rsidR="008F1B26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spekulativních</w:t>
      </w:r>
      <w:r w:rsidR="008F1B26">
        <w:rPr>
          <w:rFonts w:ascii="Times New Roman" w:hAnsi="Times New Roman"/>
          <w:sz w:val="24"/>
          <w:szCs w:val="24"/>
        </w:rPr>
        <w:t xml:space="preserve"> nákupů. </w:t>
      </w:r>
      <w:r w:rsidR="00ED6D4F">
        <w:rPr>
          <w:rFonts w:ascii="Times New Roman" w:hAnsi="Times New Roman"/>
          <w:sz w:val="24"/>
          <w:szCs w:val="24"/>
        </w:rPr>
        <w:t xml:space="preserve"> </w:t>
      </w:r>
    </w:p>
    <w:p w:rsidR="00996622" w:rsidRDefault="001612B5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 xml:space="preserve">Stupeň samostatnosti centrální banky </w:t>
      </w:r>
    </w:p>
    <w:p w:rsidR="00996622" w:rsidRDefault="00681F2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Definiční</w:t>
      </w:r>
      <w:r w:rsidR="001612B5" w:rsidRPr="009C1566">
        <w:rPr>
          <w:rFonts w:ascii="Times New Roman" w:hAnsi="Times New Roman"/>
          <w:i/>
          <w:sz w:val="24"/>
          <w:szCs w:val="24"/>
        </w:rPr>
        <w:t xml:space="preserve"> znaky </w:t>
      </w:r>
      <w:r w:rsidRPr="009C1566">
        <w:rPr>
          <w:rFonts w:ascii="Times New Roman" w:hAnsi="Times New Roman"/>
          <w:i/>
          <w:sz w:val="24"/>
          <w:szCs w:val="24"/>
        </w:rPr>
        <w:t>samostatnosti</w:t>
      </w:r>
      <w:r w:rsidR="001612B5" w:rsidRPr="009C1566">
        <w:rPr>
          <w:rFonts w:ascii="Times New Roman" w:hAnsi="Times New Roman"/>
          <w:sz w:val="24"/>
          <w:szCs w:val="24"/>
        </w:rPr>
        <w:t>:</w:t>
      </w:r>
      <w:r w:rsidR="00996622">
        <w:rPr>
          <w:rFonts w:ascii="Times New Roman" w:hAnsi="Times New Roman"/>
          <w:sz w:val="24"/>
          <w:szCs w:val="24"/>
        </w:rPr>
        <w:t xml:space="preserve"> </w:t>
      </w:r>
    </w:p>
    <w:p w:rsidR="00681F25" w:rsidRPr="00996622" w:rsidRDefault="001323EF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Samostatnost centrální banky je ve formě zákona</w:t>
      </w:r>
      <w:r w:rsidR="004C29EC">
        <w:rPr>
          <w:rFonts w:ascii="Times New Roman" w:hAnsi="Times New Roman"/>
          <w:sz w:val="24"/>
          <w:szCs w:val="24"/>
        </w:rPr>
        <w:t>,</w:t>
      </w:r>
      <w:r w:rsidRPr="009C1566">
        <w:rPr>
          <w:rFonts w:ascii="Times New Roman" w:hAnsi="Times New Roman"/>
          <w:sz w:val="24"/>
          <w:szCs w:val="24"/>
        </w:rPr>
        <w:t xml:space="preserve"> upravena ve sbírce zákonů, avšak její </w:t>
      </w:r>
      <w:r w:rsidR="00681F25" w:rsidRPr="009C1566">
        <w:rPr>
          <w:rFonts w:ascii="Times New Roman" w:hAnsi="Times New Roman"/>
          <w:sz w:val="24"/>
          <w:szCs w:val="24"/>
        </w:rPr>
        <w:t>náplň</w:t>
      </w:r>
      <w:r w:rsidRPr="009C1566">
        <w:rPr>
          <w:rFonts w:ascii="Times New Roman" w:hAnsi="Times New Roman"/>
          <w:sz w:val="24"/>
          <w:szCs w:val="24"/>
        </w:rPr>
        <w:t xml:space="preserve"> je závislá na více okolnostech a to </w:t>
      </w:r>
      <w:r w:rsidR="00681F25" w:rsidRPr="009C1566">
        <w:rPr>
          <w:rFonts w:ascii="Times New Roman" w:hAnsi="Times New Roman"/>
          <w:sz w:val="24"/>
          <w:szCs w:val="24"/>
        </w:rPr>
        <w:t>zejména</w:t>
      </w:r>
      <w:r w:rsidRPr="009C1566">
        <w:rPr>
          <w:rFonts w:ascii="Times New Roman" w:hAnsi="Times New Roman"/>
          <w:sz w:val="24"/>
          <w:szCs w:val="24"/>
        </w:rPr>
        <w:t xml:space="preserve"> na schopnostech </w:t>
      </w:r>
      <w:r w:rsidR="00681F25" w:rsidRPr="009C1566">
        <w:rPr>
          <w:rFonts w:ascii="Times New Roman" w:hAnsi="Times New Roman"/>
          <w:sz w:val="24"/>
          <w:szCs w:val="24"/>
        </w:rPr>
        <w:t>využití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představitelů</w:t>
      </w:r>
      <w:r w:rsidRPr="009C1566">
        <w:rPr>
          <w:rFonts w:ascii="Times New Roman" w:hAnsi="Times New Roman"/>
          <w:sz w:val="24"/>
          <w:szCs w:val="24"/>
        </w:rPr>
        <w:t xml:space="preserve"> banky</w:t>
      </w:r>
      <w:r w:rsidR="00391082">
        <w:rPr>
          <w:rFonts w:ascii="Times New Roman" w:hAnsi="Times New Roman"/>
          <w:sz w:val="24"/>
          <w:szCs w:val="24"/>
        </w:rPr>
        <w:t xml:space="preserve"> a </w:t>
      </w:r>
      <w:r w:rsidR="009F46E5">
        <w:rPr>
          <w:rFonts w:ascii="Times New Roman" w:hAnsi="Times New Roman"/>
          <w:sz w:val="24"/>
          <w:szCs w:val="24"/>
        </w:rPr>
        <w:t>z</w:t>
      </w:r>
      <w:r w:rsidR="00681F25" w:rsidRPr="009C1566">
        <w:rPr>
          <w:rFonts w:ascii="Times New Roman" w:hAnsi="Times New Roman"/>
          <w:sz w:val="24"/>
          <w:szCs w:val="24"/>
        </w:rPr>
        <w:t>ákonných</w:t>
      </w:r>
      <w:r w:rsidRPr="009C1566">
        <w:rPr>
          <w:rFonts w:ascii="Times New Roman" w:hAnsi="Times New Roman"/>
          <w:sz w:val="24"/>
          <w:szCs w:val="24"/>
        </w:rPr>
        <w:t xml:space="preserve"> možností. V měnové politice </w:t>
      </w:r>
      <w:r w:rsidR="00681F25" w:rsidRPr="009C1566">
        <w:rPr>
          <w:rFonts w:ascii="Times New Roman" w:hAnsi="Times New Roman"/>
          <w:sz w:val="24"/>
          <w:szCs w:val="24"/>
        </w:rPr>
        <w:t>absolutní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samostatnost</w:t>
      </w:r>
      <w:r w:rsidRPr="009C1566">
        <w:rPr>
          <w:rFonts w:ascii="Times New Roman" w:hAnsi="Times New Roman"/>
          <w:sz w:val="24"/>
          <w:szCs w:val="24"/>
        </w:rPr>
        <w:t xml:space="preserve"> neexistuje v žádné </w:t>
      </w:r>
      <w:r w:rsidR="00681F25" w:rsidRPr="009C1566">
        <w:rPr>
          <w:rFonts w:ascii="Times New Roman" w:hAnsi="Times New Roman"/>
          <w:sz w:val="24"/>
          <w:szCs w:val="24"/>
        </w:rPr>
        <w:t>vyspělé</w:t>
      </w:r>
      <w:r w:rsidRPr="009C1566">
        <w:rPr>
          <w:rFonts w:ascii="Times New Roman" w:hAnsi="Times New Roman"/>
          <w:sz w:val="24"/>
          <w:szCs w:val="24"/>
        </w:rPr>
        <w:t xml:space="preserve"> ekonomice. Jednotlivé banky „musí“ ve </w:t>
      </w:r>
      <w:r w:rsidR="0026259B">
        <w:rPr>
          <w:rFonts w:ascii="Times New Roman" w:hAnsi="Times New Roman"/>
          <w:sz w:val="24"/>
          <w:szCs w:val="24"/>
        </w:rPr>
        <w:t>vě</w:t>
      </w:r>
      <w:r w:rsidR="00681F25" w:rsidRPr="009C1566">
        <w:rPr>
          <w:rFonts w:ascii="Times New Roman" w:hAnsi="Times New Roman"/>
          <w:sz w:val="24"/>
          <w:szCs w:val="24"/>
        </w:rPr>
        <w:t>tší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či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81F25" w:rsidRPr="009C1566">
        <w:rPr>
          <w:rFonts w:ascii="Times New Roman" w:hAnsi="Times New Roman"/>
          <w:sz w:val="24"/>
          <w:szCs w:val="24"/>
        </w:rPr>
        <w:t>menší</w:t>
      </w:r>
      <w:r w:rsidR="004C29EC">
        <w:rPr>
          <w:rFonts w:ascii="Times New Roman" w:hAnsi="Times New Roman"/>
          <w:sz w:val="24"/>
          <w:szCs w:val="24"/>
        </w:rPr>
        <w:t xml:space="preserve"> míř</w:t>
      </w:r>
      <w:r w:rsidR="0046587A">
        <w:rPr>
          <w:rFonts w:ascii="Times New Roman" w:hAnsi="Times New Roman"/>
          <w:sz w:val="24"/>
          <w:szCs w:val="24"/>
        </w:rPr>
        <w:t xml:space="preserve">e akceptovat ekonomickou </w:t>
      </w:r>
      <w:r w:rsidRPr="009C1566">
        <w:rPr>
          <w:rFonts w:ascii="Times New Roman" w:hAnsi="Times New Roman"/>
          <w:sz w:val="24"/>
          <w:szCs w:val="24"/>
        </w:rPr>
        <w:t xml:space="preserve">situaci a </w:t>
      </w:r>
      <w:r w:rsidR="00681F25" w:rsidRPr="009C1566">
        <w:rPr>
          <w:rFonts w:ascii="Times New Roman" w:hAnsi="Times New Roman"/>
          <w:sz w:val="24"/>
          <w:szCs w:val="24"/>
        </w:rPr>
        <w:t>hospodářskou</w:t>
      </w:r>
      <w:r w:rsidRPr="009C1566">
        <w:rPr>
          <w:rFonts w:ascii="Times New Roman" w:hAnsi="Times New Roman"/>
          <w:sz w:val="24"/>
          <w:szCs w:val="24"/>
        </w:rPr>
        <w:t xml:space="preserve"> politiku. </w:t>
      </w:r>
      <w:r w:rsidR="00681F25" w:rsidRPr="009C1566">
        <w:rPr>
          <w:rFonts w:ascii="Times New Roman" w:hAnsi="Times New Roman"/>
          <w:sz w:val="24"/>
          <w:szCs w:val="24"/>
        </w:rPr>
        <w:t xml:space="preserve">Nikdy nemůžeme vyloučit změnu zákona, pokud by ve </w:t>
      </w:r>
      <w:r w:rsidR="00391082">
        <w:rPr>
          <w:rFonts w:ascii="Times New Roman" w:hAnsi="Times New Roman"/>
          <w:sz w:val="24"/>
          <w:szCs w:val="24"/>
        </w:rPr>
        <w:t>v</w:t>
      </w:r>
      <w:r w:rsidR="00BF5D8F">
        <w:rPr>
          <w:rFonts w:ascii="Times New Roman" w:hAnsi="Times New Roman"/>
          <w:sz w:val="24"/>
          <w:szCs w:val="24"/>
        </w:rPr>
        <w:t>ě</w:t>
      </w:r>
      <w:r w:rsidR="00391082">
        <w:rPr>
          <w:rFonts w:ascii="Times New Roman" w:hAnsi="Times New Roman"/>
          <w:sz w:val="24"/>
          <w:szCs w:val="24"/>
        </w:rPr>
        <w:t>tší</w:t>
      </w:r>
      <w:r w:rsidR="00681F25" w:rsidRPr="009C1566">
        <w:rPr>
          <w:rFonts w:ascii="Times New Roman" w:hAnsi="Times New Roman"/>
          <w:sz w:val="24"/>
          <w:szCs w:val="24"/>
        </w:rPr>
        <w:t xml:space="preserve"> míře centrální banka nedbala na doporučení vlády </w:t>
      </w:r>
      <w:r w:rsidR="00A95330">
        <w:rPr>
          <w:rFonts w:ascii="Times New Roman" w:hAnsi="Times New Roman"/>
          <w:sz w:val="24"/>
          <w:szCs w:val="24"/>
        </w:rPr>
        <w:br/>
      </w:r>
      <w:r w:rsidR="00681F25" w:rsidRPr="009C1566">
        <w:rPr>
          <w:rFonts w:ascii="Times New Roman" w:hAnsi="Times New Roman"/>
          <w:sz w:val="24"/>
          <w:szCs w:val="24"/>
        </w:rPr>
        <w:t>a parlamentu.</w:t>
      </w:r>
    </w:p>
    <w:p w:rsidR="00681F25" w:rsidRPr="009C1566" w:rsidRDefault="00681F25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Způsob jmenování guver</w:t>
      </w:r>
      <w:r w:rsidR="004C29EC">
        <w:rPr>
          <w:rFonts w:ascii="Times New Roman" w:hAnsi="Times New Roman"/>
          <w:i/>
          <w:sz w:val="24"/>
          <w:szCs w:val="24"/>
        </w:rPr>
        <w:t>néra, členů banky a jejich funkční</w:t>
      </w:r>
      <w:r w:rsidRPr="009C1566">
        <w:rPr>
          <w:rFonts w:ascii="Times New Roman" w:hAnsi="Times New Roman"/>
          <w:i/>
          <w:sz w:val="24"/>
          <w:szCs w:val="24"/>
        </w:rPr>
        <w:t xml:space="preserve"> období:</w:t>
      </w:r>
    </w:p>
    <w:p w:rsidR="00436AA1" w:rsidRPr="009C1566" w:rsidRDefault="0064228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578E3" wp14:editId="375B5809">
                <wp:simplePos x="0" y="0"/>
                <wp:positionH relativeFrom="column">
                  <wp:posOffset>6672580</wp:posOffset>
                </wp:positionH>
                <wp:positionV relativeFrom="paragraph">
                  <wp:posOffset>1324610</wp:posOffset>
                </wp:positionV>
                <wp:extent cx="1057275" cy="533400"/>
                <wp:effectExtent l="0" t="4762" r="23812" b="4763"/>
                <wp:wrapNone/>
                <wp:docPr id="26" name="Pravoúhl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7275" cy="533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26" o:spid="_x0000_s1026" type="#_x0000_t34" style="position:absolute;margin-left:525.4pt;margin-top:104.3pt;width:83.25pt;height:42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Ze1QEAAOQDAAAOAAAAZHJzL2Uyb0RvYy54bWysU8uO0zAU3SPxD5b3NGlLZ1DVdBYdwQZB&#10;xeMDXMdugmxf69ok6efwG2znx7h20oAAjTSILCy/zrnnHN/s7gZrWKcwtOAqvlyUnCknoW7dueKf&#10;P71+8YqzEIWrhQGnKn5Rgd/tnz/b9X6rVtCAqRUyInFh2/uKNzH6bVEE2SgrwgK8cnSoAa2ItMRz&#10;UaPoid2aYlWWN0UPWHsEqUKg3fvxkO8zv9ZKxvdaBxWZqThpi3nEPJ7SWOx3YntG4ZtWTjLEP6iw&#10;onVUdKa6F1Gwr9j+QWVbiRBAx4UEW4DWrVTZA7lZlr+5+dgIr7IXCif4Oabw/2jlu+6IrK0rvrrh&#10;zAlLb3RE0cHD98Y8fGPBwxdHGhkdU1a9D1uCHNwRp1XwR0zGB42WIVDAm5dl+nIcZJANOe3LnLYa&#10;IpO0uSw3t6vbDWeSzjbrNcFSiWLkSpweQ3yjwLI0qfhJuXgA5+hRAdeZX3RvQxxB18vEkFSOuvIs&#10;XoxKdMZ9UJq8ptoZnbtMHQyyTlB/CCmpwnISkW8nmG6NmYGjrUeB0/0EVbkDnwKeEbkyuDiDbesA&#10;/yY7DlfJerx/TWD0nSI4QX3JL5ajoVbKMU9tn3r113WG//w59z8AAAD//wMAUEsDBBQABgAIAAAA&#10;IQBO8Lvh4AAAAA0BAAAPAAAAZHJzL2Rvd25yZXYueG1sTI/NboMwEITvlfoO1lbqrTFgiVCCifqj&#10;KpdcmrZ3BzsYgdcIm4S8fTen9razO5r9ptoubmBnM4XOo4R0lQAz2HjdYSvh++vjqQAWokKtBo9G&#10;wtUE2Nb3d5Uqtb/gpzkfYssoBEOpJNgYx5Lz0FjjVFj50SDdTn5yKpKcWq4ndaFwN/AsSXLuVIf0&#10;warRvFnT9IfZSdg17/vC5q9Zr9N+uO7nXS9+UMrHh+VlAyyaJf6Z4YZP6FAT09HPqAMbSCfPWUpe&#10;mvK1AHazpOucVkcJQogCeF3x/y3qXwAAAP//AwBQSwECLQAUAAYACAAAACEAtoM4kv4AAADhAQAA&#10;EwAAAAAAAAAAAAAAAAAAAAAAW0NvbnRlbnRfVHlwZXNdLnhtbFBLAQItABQABgAIAAAAIQA4/SH/&#10;1gAAAJQBAAALAAAAAAAAAAAAAAAAAC8BAABfcmVscy8ucmVsc1BLAQItABQABgAIAAAAIQCsGbZe&#10;1QEAAOQDAAAOAAAAAAAAAAAAAAAAAC4CAABkcnMvZTJvRG9jLnhtbFBLAQItABQABgAIAAAAIQBO&#10;8Lvh4AAAAA0BAAAPAAAAAAAAAAAAAAAAAC8EAABkcnMvZG93bnJldi54bWxQSwUGAAAAAAQABADz&#10;AAAAPAUAAAAA&#10;" strokecolor="#4579b8 [3044]"/>
            </w:pict>
          </mc:Fallback>
        </mc:AlternateContent>
      </w:r>
      <w:r w:rsidR="00BC14A7" w:rsidRPr="009C1566">
        <w:rPr>
          <w:rFonts w:ascii="Times New Roman" w:hAnsi="Times New Roman"/>
          <w:sz w:val="24"/>
          <w:szCs w:val="24"/>
        </w:rPr>
        <w:t xml:space="preserve">Guvernér - představuje nejvyššího </w:t>
      </w:r>
      <w:r w:rsidR="006940BC" w:rsidRPr="009C1566">
        <w:rPr>
          <w:rFonts w:ascii="Times New Roman" w:hAnsi="Times New Roman"/>
          <w:sz w:val="24"/>
          <w:szCs w:val="24"/>
        </w:rPr>
        <w:t>představitele</w:t>
      </w:r>
      <w:r w:rsidR="00BC14A7" w:rsidRPr="009C1566">
        <w:rPr>
          <w:rFonts w:ascii="Times New Roman" w:hAnsi="Times New Roman"/>
          <w:sz w:val="24"/>
          <w:szCs w:val="24"/>
        </w:rPr>
        <w:t xml:space="preserve"> centrální banky. Jeho jmenování není závislé na vládě a parlamentu, nýbrž je na rozhodnutí prezidenta republiky. </w:t>
      </w:r>
      <w:r w:rsidR="00CB6112" w:rsidRPr="009C1566">
        <w:rPr>
          <w:rFonts w:ascii="Times New Roman" w:hAnsi="Times New Roman"/>
          <w:sz w:val="24"/>
          <w:szCs w:val="24"/>
        </w:rPr>
        <w:t xml:space="preserve">Odvolání guvernéra je stanoveno pouze v zákonem daných situacích, např. za trestný </w:t>
      </w:r>
      <w:r w:rsidR="006940BC" w:rsidRPr="009C1566">
        <w:rPr>
          <w:rFonts w:ascii="Times New Roman" w:hAnsi="Times New Roman"/>
          <w:sz w:val="24"/>
          <w:szCs w:val="24"/>
        </w:rPr>
        <w:t>čin</w:t>
      </w:r>
      <w:r w:rsidR="00CB6112" w:rsidRPr="009C1566">
        <w:rPr>
          <w:rFonts w:ascii="Times New Roman" w:hAnsi="Times New Roman"/>
          <w:sz w:val="24"/>
          <w:szCs w:val="24"/>
        </w:rPr>
        <w:t>, apod. Nikoli však z </w:t>
      </w:r>
      <w:r w:rsidR="00896642" w:rsidRPr="009C1566">
        <w:rPr>
          <w:rFonts w:ascii="Times New Roman" w:hAnsi="Times New Roman"/>
          <w:sz w:val="24"/>
          <w:szCs w:val="24"/>
        </w:rPr>
        <w:t>politického</w:t>
      </w:r>
      <w:r w:rsidR="00CB6112"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důvodu</w:t>
      </w:r>
      <w:r w:rsidR="00CB6112" w:rsidRPr="009C1566">
        <w:rPr>
          <w:rFonts w:ascii="Times New Roman" w:hAnsi="Times New Roman"/>
          <w:sz w:val="24"/>
          <w:szCs w:val="24"/>
        </w:rPr>
        <w:t xml:space="preserve">. Stejné práva mají i </w:t>
      </w:r>
      <w:r w:rsidR="006940BC" w:rsidRPr="009C1566">
        <w:rPr>
          <w:rFonts w:ascii="Times New Roman" w:hAnsi="Times New Roman"/>
          <w:sz w:val="24"/>
          <w:szCs w:val="24"/>
        </w:rPr>
        <w:t>členové</w:t>
      </w:r>
      <w:r w:rsidR="00CB6112" w:rsidRPr="009C1566">
        <w:rPr>
          <w:rFonts w:ascii="Times New Roman" w:hAnsi="Times New Roman"/>
          <w:sz w:val="24"/>
          <w:szCs w:val="24"/>
        </w:rPr>
        <w:t xml:space="preserve"> rady </w:t>
      </w:r>
      <w:r w:rsidR="006940BC" w:rsidRPr="009C1566">
        <w:rPr>
          <w:rFonts w:ascii="Times New Roman" w:hAnsi="Times New Roman"/>
          <w:sz w:val="24"/>
          <w:szCs w:val="24"/>
        </w:rPr>
        <w:t>České</w:t>
      </w:r>
      <w:r w:rsidR="00CB6112" w:rsidRPr="009C1566">
        <w:rPr>
          <w:rFonts w:ascii="Times New Roman" w:hAnsi="Times New Roman"/>
          <w:sz w:val="24"/>
          <w:szCs w:val="24"/>
        </w:rPr>
        <w:t xml:space="preserve"> národní banky. </w:t>
      </w:r>
      <w:r w:rsidR="006940BC" w:rsidRPr="009C1566">
        <w:rPr>
          <w:rFonts w:ascii="Times New Roman" w:hAnsi="Times New Roman"/>
          <w:sz w:val="24"/>
          <w:szCs w:val="24"/>
        </w:rPr>
        <w:t>Funkční</w:t>
      </w:r>
      <w:r w:rsidR="00703B0E">
        <w:rPr>
          <w:rFonts w:ascii="Times New Roman" w:hAnsi="Times New Roman"/>
          <w:sz w:val="24"/>
          <w:szCs w:val="24"/>
        </w:rPr>
        <w:t xml:space="preserve"> období guvernéra a členů</w:t>
      </w:r>
      <w:r w:rsidR="00CB6112" w:rsidRPr="009C1566">
        <w:rPr>
          <w:rFonts w:ascii="Times New Roman" w:hAnsi="Times New Roman"/>
          <w:sz w:val="24"/>
          <w:szCs w:val="24"/>
        </w:rPr>
        <w:t xml:space="preserve"> </w:t>
      </w:r>
      <w:r w:rsidR="0064682C" w:rsidRPr="009C1566">
        <w:rPr>
          <w:rFonts w:ascii="Times New Roman" w:hAnsi="Times New Roman"/>
          <w:sz w:val="24"/>
          <w:szCs w:val="24"/>
        </w:rPr>
        <w:t xml:space="preserve">bankovní </w:t>
      </w:r>
      <w:r w:rsidR="00CB6112" w:rsidRPr="009C1566">
        <w:rPr>
          <w:rFonts w:ascii="Times New Roman" w:hAnsi="Times New Roman"/>
          <w:sz w:val="24"/>
          <w:szCs w:val="24"/>
        </w:rPr>
        <w:t>rady je 6 let, je to i z </w:t>
      </w:r>
      <w:r w:rsidR="006940BC" w:rsidRPr="009C1566">
        <w:rPr>
          <w:rFonts w:ascii="Times New Roman" w:hAnsi="Times New Roman"/>
          <w:sz w:val="24"/>
          <w:szCs w:val="24"/>
        </w:rPr>
        <w:t>důvodu funkčních období</w:t>
      </w:r>
      <w:r w:rsidR="00CB6112" w:rsidRPr="009C1566">
        <w:rPr>
          <w:rFonts w:ascii="Times New Roman" w:hAnsi="Times New Roman"/>
          <w:sz w:val="24"/>
          <w:szCs w:val="24"/>
        </w:rPr>
        <w:t xml:space="preserve"> vlády</w:t>
      </w:r>
      <w:r w:rsidR="0064682C" w:rsidRPr="009C1566">
        <w:rPr>
          <w:rFonts w:ascii="Times New Roman" w:hAnsi="Times New Roman"/>
          <w:sz w:val="24"/>
          <w:szCs w:val="24"/>
        </w:rPr>
        <w:t xml:space="preserve">, aby </w:t>
      </w:r>
      <w:r w:rsidR="006940BC" w:rsidRPr="009C1566">
        <w:rPr>
          <w:rFonts w:ascii="Times New Roman" w:hAnsi="Times New Roman"/>
          <w:sz w:val="24"/>
          <w:szCs w:val="24"/>
        </w:rPr>
        <w:t>nedošlo</w:t>
      </w:r>
      <w:r w:rsidR="0064682C" w:rsidRPr="009C1566">
        <w:rPr>
          <w:rFonts w:ascii="Times New Roman" w:hAnsi="Times New Roman"/>
          <w:sz w:val="24"/>
          <w:szCs w:val="24"/>
        </w:rPr>
        <w:t xml:space="preserve"> k náhlému </w:t>
      </w:r>
      <w:r w:rsidR="00EB0502">
        <w:rPr>
          <w:rFonts w:ascii="Times New Roman" w:hAnsi="Times New Roman"/>
          <w:sz w:val="24"/>
          <w:szCs w:val="24"/>
        </w:rPr>
        <w:t>ovlivnění</w:t>
      </w:r>
      <w:r w:rsidR="0064682C"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měnové</w:t>
      </w:r>
      <w:r w:rsidR="00881142">
        <w:rPr>
          <w:rFonts w:ascii="Times New Roman" w:hAnsi="Times New Roman"/>
          <w:sz w:val="24"/>
          <w:szCs w:val="24"/>
        </w:rPr>
        <w:t xml:space="preserve"> politiky</w:t>
      </w:r>
      <w:r w:rsidR="0064682C" w:rsidRPr="009C1566">
        <w:rPr>
          <w:rFonts w:ascii="Times New Roman" w:hAnsi="Times New Roman"/>
          <w:sz w:val="24"/>
          <w:szCs w:val="24"/>
        </w:rPr>
        <w:t xml:space="preserve"> po volbách vyhraných dosavadní opozicí</w:t>
      </w:r>
      <w:r w:rsidR="00D10FF1" w:rsidRPr="009C1566">
        <w:rPr>
          <w:rFonts w:ascii="Times New Roman" w:hAnsi="Times New Roman"/>
          <w:sz w:val="24"/>
          <w:szCs w:val="24"/>
        </w:rPr>
        <w:t>.</w:t>
      </w:r>
    </w:p>
    <w:p w:rsidR="00E67D57" w:rsidRPr="009C1566" w:rsidRDefault="00E67D57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Členství představitelů vlády ve vedení centrální banky</w:t>
      </w:r>
    </w:p>
    <w:p w:rsidR="00681F25" w:rsidRPr="009C1566" w:rsidRDefault="006940B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Představitelé</w:t>
      </w:r>
      <w:r w:rsidR="00E67D57" w:rsidRPr="009C1566">
        <w:rPr>
          <w:rFonts w:ascii="Times New Roman" w:hAnsi="Times New Roman"/>
          <w:sz w:val="24"/>
          <w:szCs w:val="24"/>
        </w:rPr>
        <w:t xml:space="preserve"> vlády nemohou být stálými členy vedení centrální banky, z důvodu možného prosazování vlastních cílů, tedy cílů vlády na úkor cílů centrální banky. V zákoně, však mají právo účastnit se </w:t>
      </w:r>
      <w:r w:rsidRPr="009C1566">
        <w:rPr>
          <w:rFonts w:ascii="Times New Roman" w:hAnsi="Times New Roman"/>
          <w:sz w:val="24"/>
          <w:szCs w:val="24"/>
        </w:rPr>
        <w:t>společného</w:t>
      </w:r>
      <w:r w:rsidR="00E67D57" w:rsidRPr="009C1566">
        <w:rPr>
          <w:rFonts w:ascii="Times New Roman" w:hAnsi="Times New Roman"/>
          <w:sz w:val="24"/>
          <w:szCs w:val="24"/>
        </w:rPr>
        <w:t xml:space="preserve"> zasedaní centrální banky. </w:t>
      </w:r>
      <w:r w:rsidR="00703B0E">
        <w:rPr>
          <w:rFonts w:ascii="Times New Roman" w:hAnsi="Times New Roman"/>
          <w:sz w:val="24"/>
          <w:szCs w:val="24"/>
        </w:rPr>
        <w:t>Disponují pouze</w:t>
      </w:r>
      <w:r w:rsidR="00E67D57" w:rsidRPr="009C1566">
        <w:rPr>
          <w:rFonts w:ascii="Times New Roman" w:hAnsi="Times New Roman"/>
          <w:sz w:val="24"/>
          <w:szCs w:val="24"/>
        </w:rPr>
        <w:t xml:space="preserve"> poradní</w:t>
      </w:r>
      <w:r w:rsidR="00703B0E">
        <w:rPr>
          <w:rFonts w:ascii="Times New Roman" w:hAnsi="Times New Roman"/>
          <w:sz w:val="24"/>
          <w:szCs w:val="24"/>
        </w:rPr>
        <w:t>mi</w:t>
      </w:r>
      <w:r w:rsidR="00E67D57" w:rsidRPr="009C1566">
        <w:rPr>
          <w:rFonts w:ascii="Times New Roman" w:hAnsi="Times New Roman"/>
          <w:sz w:val="24"/>
          <w:szCs w:val="24"/>
        </w:rPr>
        <w:t xml:space="preserve"> hlasy, kterými mohou ovlivnit rozhodnutí banky. </w:t>
      </w:r>
    </w:p>
    <w:p w:rsidR="000E0880" w:rsidRPr="009C1566" w:rsidRDefault="000E0880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 xml:space="preserve">Schvalování měnové politiky vládou </w:t>
      </w:r>
    </w:p>
    <w:p w:rsidR="00246B9E" w:rsidRPr="009C1566" w:rsidRDefault="00246B9E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D61C19" w:rsidRPr="009C1566">
        <w:rPr>
          <w:rFonts w:ascii="Times New Roman" w:hAnsi="Times New Roman"/>
          <w:sz w:val="24"/>
          <w:szCs w:val="24"/>
        </w:rPr>
        <w:t>Neměla by být umožněna a v </w:t>
      </w:r>
      <w:r w:rsidR="004C29EC" w:rsidRPr="004C29EC">
        <w:rPr>
          <w:rFonts w:ascii="Times New Roman" w:hAnsi="Times New Roman"/>
          <w:sz w:val="24"/>
          <w:szCs w:val="24"/>
        </w:rPr>
        <w:t>Č</w:t>
      </w:r>
      <w:r w:rsidR="004C29EC">
        <w:rPr>
          <w:rFonts w:ascii="Times New Roman" w:hAnsi="Times New Roman"/>
          <w:sz w:val="24"/>
          <w:szCs w:val="24"/>
        </w:rPr>
        <w:t>R</w:t>
      </w:r>
      <w:r w:rsidR="00D61C19" w:rsidRPr="009C1566">
        <w:rPr>
          <w:rFonts w:ascii="Times New Roman" w:hAnsi="Times New Roman"/>
          <w:sz w:val="24"/>
          <w:szCs w:val="24"/>
        </w:rPr>
        <w:t xml:space="preserve"> také není. O měnovou politiku se stará bankovní rada </w:t>
      </w:r>
      <w:r w:rsidR="006940BC" w:rsidRPr="009C1566">
        <w:rPr>
          <w:rFonts w:ascii="Times New Roman" w:hAnsi="Times New Roman"/>
          <w:sz w:val="24"/>
          <w:szCs w:val="24"/>
        </w:rPr>
        <w:t>České</w:t>
      </w:r>
      <w:r w:rsidR="00D61C19" w:rsidRPr="009C1566">
        <w:rPr>
          <w:rFonts w:ascii="Times New Roman" w:hAnsi="Times New Roman"/>
          <w:sz w:val="24"/>
          <w:szCs w:val="24"/>
        </w:rPr>
        <w:t xml:space="preserve"> národní banky. O veškerých krocích, centrální banka informuje členy vlády </w:t>
      </w:r>
      <w:r w:rsidR="003B6A37">
        <w:rPr>
          <w:rFonts w:ascii="Times New Roman" w:hAnsi="Times New Roman"/>
          <w:sz w:val="24"/>
          <w:szCs w:val="24"/>
        </w:rPr>
        <w:br/>
      </w:r>
      <w:r w:rsidR="00D61C19" w:rsidRPr="009C1566">
        <w:rPr>
          <w:rFonts w:ascii="Times New Roman" w:hAnsi="Times New Roman"/>
          <w:sz w:val="24"/>
          <w:szCs w:val="24"/>
        </w:rPr>
        <w:lastRenderedPageBreak/>
        <w:t xml:space="preserve">a parlament, ale i širokou veřejnost. </w:t>
      </w:r>
      <w:r w:rsidR="006940BC" w:rsidRPr="009C1566">
        <w:rPr>
          <w:rFonts w:ascii="Times New Roman" w:hAnsi="Times New Roman"/>
          <w:sz w:val="24"/>
          <w:szCs w:val="24"/>
        </w:rPr>
        <w:t>Zajišťuje</w:t>
      </w:r>
      <w:r w:rsidR="00D61C19" w:rsidRPr="009C1566">
        <w:rPr>
          <w:rFonts w:ascii="Times New Roman" w:hAnsi="Times New Roman"/>
          <w:sz w:val="24"/>
          <w:szCs w:val="24"/>
        </w:rPr>
        <w:t xml:space="preserve"> si tak transparentnos</w:t>
      </w:r>
      <w:r w:rsidR="001F40D0" w:rsidRPr="009C1566">
        <w:rPr>
          <w:rFonts w:ascii="Times New Roman" w:hAnsi="Times New Roman"/>
          <w:sz w:val="24"/>
          <w:szCs w:val="24"/>
        </w:rPr>
        <w:t xml:space="preserve">t a </w:t>
      </w:r>
      <w:r w:rsidR="006940BC" w:rsidRPr="009C1566">
        <w:rPr>
          <w:rFonts w:ascii="Times New Roman" w:hAnsi="Times New Roman"/>
          <w:sz w:val="24"/>
          <w:szCs w:val="24"/>
        </w:rPr>
        <w:t>zvyšuje</w:t>
      </w:r>
      <w:r w:rsidR="001F40D0" w:rsidRPr="009C1566">
        <w:rPr>
          <w:rFonts w:ascii="Times New Roman" w:hAnsi="Times New Roman"/>
          <w:sz w:val="24"/>
          <w:szCs w:val="24"/>
        </w:rPr>
        <w:t xml:space="preserve"> vliv </w:t>
      </w:r>
      <w:r w:rsidR="006940BC" w:rsidRPr="009C1566">
        <w:rPr>
          <w:rFonts w:ascii="Times New Roman" w:hAnsi="Times New Roman"/>
          <w:sz w:val="24"/>
          <w:szCs w:val="24"/>
        </w:rPr>
        <w:t>důvěryhodnosti</w:t>
      </w:r>
      <w:r w:rsidR="00B14D4C" w:rsidRPr="009C1566">
        <w:rPr>
          <w:rFonts w:ascii="Times New Roman" w:hAnsi="Times New Roman"/>
          <w:sz w:val="24"/>
          <w:szCs w:val="24"/>
        </w:rPr>
        <w:t>.</w:t>
      </w:r>
    </w:p>
    <w:p w:rsidR="00E70BA2" w:rsidRPr="009C1566" w:rsidRDefault="00E70BA2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 xml:space="preserve">Povinnost centrální banky podporovat cenovou stabilitu </w:t>
      </w:r>
    </w:p>
    <w:p w:rsidR="008F6DA0" w:rsidRPr="0046587A" w:rsidRDefault="006940B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Veškeré</w:t>
      </w:r>
      <w:r w:rsidR="00017C57" w:rsidRPr="009C1566">
        <w:rPr>
          <w:rFonts w:ascii="Times New Roman" w:hAnsi="Times New Roman"/>
          <w:sz w:val="24"/>
          <w:szCs w:val="24"/>
        </w:rPr>
        <w:t xml:space="preserve"> informace k </w:t>
      </w:r>
      <w:r w:rsidRPr="009C1566">
        <w:rPr>
          <w:rFonts w:ascii="Times New Roman" w:hAnsi="Times New Roman"/>
          <w:sz w:val="24"/>
          <w:szCs w:val="24"/>
        </w:rPr>
        <w:t>podpoř</w:t>
      </w:r>
      <w:r w:rsidR="00017C57" w:rsidRPr="009C1566">
        <w:rPr>
          <w:rFonts w:ascii="Times New Roman" w:hAnsi="Times New Roman"/>
          <w:sz w:val="24"/>
          <w:szCs w:val="24"/>
        </w:rPr>
        <w:t xml:space="preserve">e cenové stability jsou upraveny v zákoně. Cíle se mohou </w:t>
      </w:r>
      <w:r w:rsidRPr="009C1566">
        <w:rPr>
          <w:rFonts w:ascii="Times New Roman" w:hAnsi="Times New Roman"/>
          <w:sz w:val="24"/>
          <w:szCs w:val="24"/>
        </w:rPr>
        <w:t>lišit</w:t>
      </w:r>
      <w:r w:rsidR="00017C57" w:rsidRPr="009C1566">
        <w:rPr>
          <w:rFonts w:ascii="Times New Roman" w:hAnsi="Times New Roman"/>
          <w:sz w:val="24"/>
          <w:szCs w:val="24"/>
        </w:rPr>
        <w:t xml:space="preserve"> a proto je t</w:t>
      </w:r>
      <w:r w:rsidR="0082502F">
        <w:rPr>
          <w:rFonts w:ascii="Times New Roman" w:hAnsi="Times New Roman"/>
          <w:sz w:val="24"/>
          <w:szCs w:val="24"/>
        </w:rPr>
        <w:t xml:space="preserve">o v jednotlivých zemích různé. V </w:t>
      </w:r>
      <w:r w:rsidR="00017C57" w:rsidRPr="009C1566">
        <w:rPr>
          <w:rFonts w:ascii="Times New Roman" w:hAnsi="Times New Roman"/>
          <w:sz w:val="24"/>
          <w:szCs w:val="24"/>
        </w:rPr>
        <w:t xml:space="preserve"> České </w:t>
      </w:r>
      <w:r w:rsidRPr="009C1566">
        <w:rPr>
          <w:rFonts w:ascii="Times New Roman" w:hAnsi="Times New Roman"/>
          <w:sz w:val="24"/>
          <w:szCs w:val="24"/>
        </w:rPr>
        <w:t>republice je</w:t>
      </w:r>
      <w:r w:rsidR="00017C57" w:rsidRPr="009C1566">
        <w:rPr>
          <w:rFonts w:ascii="Times New Roman" w:hAnsi="Times New Roman"/>
          <w:sz w:val="24"/>
          <w:szCs w:val="24"/>
        </w:rPr>
        <w:t xml:space="preserve"> </w:t>
      </w:r>
      <w:r w:rsidRPr="009C1566">
        <w:rPr>
          <w:rFonts w:ascii="Times New Roman" w:hAnsi="Times New Roman"/>
          <w:sz w:val="24"/>
          <w:szCs w:val="24"/>
        </w:rPr>
        <w:t>primárním</w:t>
      </w:r>
      <w:r w:rsidR="00822EAF">
        <w:rPr>
          <w:rFonts w:ascii="Times New Roman" w:hAnsi="Times New Roman"/>
          <w:sz w:val="24"/>
          <w:szCs w:val="24"/>
        </w:rPr>
        <w:t xml:space="preserve"> </w:t>
      </w:r>
      <w:r w:rsidR="007776D6">
        <w:rPr>
          <w:rFonts w:ascii="Times New Roman" w:hAnsi="Times New Roman"/>
          <w:sz w:val="24"/>
          <w:szCs w:val="24"/>
        </w:rPr>
        <w:t xml:space="preserve">cílem </w:t>
      </w:r>
      <w:r w:rsidR="00017C57" w:rsidRPr="009C1566">
        <w:rPr>
          <w:rFonts w:ascii="Times New Roman" w:hAnsi="Times New Roman"/>
          <w:sz w:val="24"/>
          <w:szCs w:val="24"/>
        </w:rPr>
        <w:t xml:space="preserve">cenová stabilita. </w:t>
      </w:r>
    </w:p>
    <w:p w:rsidR="001F40D0" w:rsidRPr="009C1566" w:rsidRDefault="006940BC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Uvěrová</w:t>
      </w:r>
      <w:r w:rsidR="006D286C" w:rsidRPr="009C1566">
        <w:rPr>
          <w:rFonts w:ascii="Times New Roman" w:hAnsi="Times New Roman"/>
          <w:i/>
          <w:sz w:val="24"/>
          <w:szCs w:val="24"/>
        </w:rPr>
        <w:t xml:space="preserve"> politika </w:t>
      </w:r>
      <w:r w:rsidRPr="009C1566">
        <w:rPr>
          <w:rFonts w:ascii="Times New Roman" w:hAnsi="Times New Roman"/>
          <w:i/>
          <w:sz w:val="24"/>
          <w:szCs w:val="24"/>
        </w:rPr>
        <w:t>centrální</w:t>
      </w:r>
      <w:r w:rsidR="006D286C" w:rsidRPr="009C1566">
        <w:rPr>
          <w:rFonts w:ascii="Times New Roman" w:hAnsi="Times New Roman"/>
          <w:i/>
          <w:sz w:val="24"/>
          <w:szCs w:val="24"/>
        </w:rPr>
        <w:t xml:space="preserve"> banky </w:t>
      </w:r>
    </w:p>
    <w:p w:rsidR="006046A2" w:rsidRPr="009C1566" w:rsidRDefault="006D286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 xml:space="preserve">Centrální banka má právo, rozhodovat o poskytnutí </w:t>
      </w:r>
      <w:r w:rsidR="006940BC" w:rsidRPr="009C1566">
        <w:rPr>
          <w:rFonts w:ascii="Times New Roman" w:hAnsi="Times New Roman"/>
          <w:sz w:val="24"/>
          <w:szCs w:val="24"/>
        </w:rPr>
        <w:t>či</w:t>
      </w:r>
      <w:r w:rsidRPr="009C1566">
        <w:rPr>
          <w:rFonts w:ascii="Times New Roman" w:hAnsi="Times New Roman"/>
          <w:sz w:val="24"/>
          <w:szCs w:val="24"/>
        </w:rPr>
        <w:t xml:space="preserve"> neposkytnuti </w:t>
      </w:r>
      <w:r w:rsidR="006940BC" w:rsidRPr="009C1566">
        <w:rPr>
          <w:rFonts w:ascii="Times New Roman" w:hAnsi="Times New Roman"/>
          <w:sz w:val="24"/>
          <w:szCs w:val="24"/>
        </w:rPr>
        <w:t>úvěru</w:t>
      </w:r>
      <w:r w:rsidRPr="009C1566">
        <w:rPr>
          <w:rFonts w:ascii="Times New Roman" w:hAnsi="Times New Roman"/>
          <w:sz w:val="24"/>
          <w:szCs w:val="24"/>
        </w:rPr>
        <w:t>,</w:t>
      </w:r>
      <w:r w:rsidR="006940BC" w:rsidRPr="009C1566">
        <w:rPr>
          <w:rFonts w:ascii="Times New Roman" w:hAnsi="Times New Roman"/>
          <w:sz w:val="24"/>
          <w:szCs w:val="24"/>
        </w:rPr>
        <w:t xml:space="preserve"> </w:t>
      </w:r>
      <w:r w:rsidRPr="009C1566">
        <w:rPr>
          <w:rFonts w:ascii="Times New Roman" w:hAnsi="Times New Roman"/>
          <w:sz w:val="24"/>
          <w:szCs w:val="24"/>
        </w:rPr>
        <w:t>dále určovat jejich podmínky</w:t>
      </w:r>
      <w:r w:rsidR="00865165">
        <w:rPr>
          <w:rFonts w:ascii="Times New Roman" w:hAnsi="Times New Roman"/>
          <w:sz w:val="24"/>
          <w:szCs w:val="24"/>
        </w:rPr>
        <w:t>,</w:t>
      </w:r>
      <w:r w:rsidRPr="009C1566">
        <w:rPr>
          <w:rFonts w:ascii="Times New Roman" w:hAnsi="Times New Roman"/>
          <w:sz w:val="24"/>
          <w:szCs w:val="24"/>
        </w:rPr>
        <w:t xml:space="preserve"> jako je </w:t>
      </w:r>
      <w:r w:rsidR="006940BC" w:rsidRPr="009C1566">
        <w:rPr>
          <w:rFonts w:ascii="Times New Roman" w:hAnsi="Times New Roman"/>
          <w:sz w:val="24"/>
          <w:szCs w:val="24"/>
        </w:rPr>
        <w:t>lhůta</w:t>
      </w:r>
      <w:r w:rsidRPr="009C1566">
        <w:rPr>
          <w:rFonts w:ascii="Times New Roman" w:hAnsi="Times New Roman"/>
          <w:sz w:val="24"/>
          <w:szCs w:val="24"/>
        </w:rPr>
        <w:t xml:space="preserve"> splatnosti, </w:t>
      </w:r>
      <w:r w:rsidR="006940BC" w:rsidRPr="009C1566">
        <w:rPr>
          <w:rFonts w:ascii="Times New Roman" w:hAnsi="Times New Roman"/>
          <w:sz w:val="24"/>
          <w:szCs w:val="24"/>
        </w:rPr>
        <w:t>úroková</w:t>
      </w:r>
      <w:r w:rsidRPr="009C1566">
        <w:rPr>
          <w:rFonts w:ascii="Times New Roman" w:hAnsi="Times New Roman"/>
          <w:sz w:val="24"/>
          <w:szCs w:val="24"/>
        </w:rPr>
        <w:t xml:space="preserve"> sazba, limity </w:t>
      </w:r>
      <w:r w:rsidR="006940BC" w:rsidRPr="009C1566">
        <w:rPr>
          <w:rFonts w:ascii="Times New Roman" w:hAnsi="Times New Roman"/>
          <w:sz w:val="24"/>
          <w:szCs w:val="24"/>
        </w:rPr>
        <w:t>čerpaní</w:t>
      </w:r>
      <w:r w:rsidRPr="009C1566">
        <w:rPr>
          <w:rFonts w:ascii="Times New Roman" w:hAnsi="Times New Roman"/>
          <w:sz w:val="24"/>
          <w:szCs w:val="24"/>
        </w:rPr>
        <w:t xml:space="preserve"> a </w:t>
      </w:r>
      <w:r w:rsidR="006940BC" w:rsidRPr="009C1566">
        <w:rPr>
          <w:rFonts w:ascii="Times New Roman" w:hAnsi="Times New Roman"/>
          <w:sz w:val="24"/>
          <w:szCs w:val="24"/>
        </w:rPr>
        <w:t>další. Spadají</w:t>
      </w:r>
      <w:r w:rsidR="00DD67AC" w:rsidRPr="009C1566">
        <w:rPr>
          <w:rFonts w:ascii="Times New Roman" w:hAnsi="Times New Roman"/>
          <w:sz w:val="24"/>
          <w:szCs w:val="24"/>
        </w:rPr>
        <w:t xml:space="preserve"> zde také </w:t>
      </w:r>
      <w:r w:rsidR="006940BC" w:rsidRPr="009C1566">
        <w:rPr>
          <w:rFonts w:ascii="Times New Roman" w:hAnsi="Times New Roman"/>
          <w:sz w:val="24"/>
          <w:szCs w:val="24"/>
        </w:rPr>
        <w:t>úvěry</w:t>
      </w:r>
      <w:r w:rsidR="00DD67AC" w:rsidRPr="009C1566">
        <w:rPr>
          <w:rFonts w:ascii="Times New Roman" w:hAnsi="Times New Roman"/>
          <w:sz w:val="24"/>
          <w:szCs w:val="24"/>
        </w:rPr>
        <w:t xml:space="preserve">, které jsou poskytovány na státní </w:t>
      </w:r>
      <w:r w:rsidR="006940BC" w:rsidRPr="009C1566">
        <w:rPr>
          <w:rFonts w:ascii="Times New Roman" w:hAnsi="Times New Roman"/>
          <w:sz w:val="24"/>
          <w:szCs w:val="24"/>
        </w:rPr>
        <w:t>rozpočet</w:t>
      </w:r>
      <w:r w:rsidR="00DD67AC" w:rsidRPr="009C1566">
        <w:rPr>
          <w:rFonts w:ascii="Times New Roman" w:hAnsi="Times New Roman"/>
          <w:sz w:val="24"/>
          <w:szCs w:val="24"/>
        </w:rPr>
        <w:t xml:space="preserve"> a </w:t>
      </w:r>
      <w:r w:rsidR="006940BC" w:rsidRPr="009C1566">
        <w:rPr>
          <w:rFonts w:ascii="Times New Roman" w:hAnsi="Times New Roman"/>
          <w:sz w:val="24"/>
          <w:szCs w:val="24"/>
        </w:rPr>
        <w:t>samozřejmě</w:t>
      </w:r>
      <w:r w:rsidR="00DD67AC" w:rsidRPr="009C1566">
        <w:rPr>
          <w:rFonts w:ascii="Times New Roman" w:hAnsi="Times New Roman"/>
          <w:sz w:val="24"/>
          <w:szCs w:val="24"/>
        </w:rPr>
        <w:t xml:space="preserve"> poskytované </w:t>
      </w:r>
      <w:r w:rsidR="006940BC" w:rsidRPr="009C1566">
        <w:rPr>
          <w:rFonts w:ascii="Times New Roman" w:hAnsi="Times New Roman"/>
          <w:sz w:val="24"/>
          <w:szCs w:val="24"/>
        </w:rPr>
        <w:t>úvěry</w:t>
      </w:r>
      <w:r w:rsidR="00DD67AC" w:rsidRPr="009C1566">
        <w:rPr>
          <w:rFonts w:ascii="Times New Roman" w:hAnsi="Times New Roman"/>
          <w:sz w:val="24"/>
          <w:szCs w:val="24"/>
        </w:rPr>
        <w:t xml:space="preserve"> ostatním bankám. Je záko</w:t>
      </w:r>
      <w:r w:rsidR="006940BC" w:rsidRPr="009C1566">
        <w:rPr>
          <w:rFonts w:ascii="Times New Roman" w:hAnsi="Times New Roman"/>
          <w:sz w:val="24"/>
          <w:szCs w:val="24"/>
        </w:rPr>
        <w:t xml:space="preserve">nem zakázáno poskytovat vládě </w:t>
      </w:r>
      <w:r w:rsidR="00465C1B" w:rsidRPr="009C1566">
        <w:rPr>
          <w:rFonts w:ascii="Times New Roman" w:hAnsi="Times New Roman"/>
          <w:sz w:val="24"/>
          <w:szCs w:val="24"/>
        </w:rPr>
        <w:t>přímé</w:t>
      </w:r>
      <w:r w:rsidR="00DD67AC"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úvěrování</w:t>
      </w:r>
      <w:r w:rsidR="00DD67AC" w:rsidRPr="009C1566">
        <w:rPr>
          <w:rFonts w:ascii="Times New Roman" w:hAnsi="Times New Roman"/>
          <w:sz w:val="24"/>
          <w:szCs w:val="24"/>
        </w:rPr>
        <w:t>,</w:t>
      </w:r>
      <w:r w:rsidR="006940BC" w:rsidRPr="009C1566">
        <w:rPr>
          <w:rFonts w:ascii="Times New Roman" w:hAnsi="Times New Roman"/>
          <w:sz w:val="24"/>
          <w:szCs w:val="24"/>
        </w:rPr>
        <w:t xml:space="preserve"> </w:t>
      </w:r>
      <w:r w:rsidR="00865165">
        <w:rPr>
          <w:rFonts w:ascii="Times New Roman" w:hAnsi="Times New Roman"/>
          <w:sz w:val="24"/>
          <w:szCs w:val="24"/>
        </w:rPr>
        <w:t>jelikož je zde riziko š</w:t>
      </w:r>
      <w:r w:rsidR="00DD67AC" w:rsidRPr="009C1566">
        <w:rPr>
          <w:rFonts w:ascii="Times New Roman" w:hAnsi="Times New Roman"/>
          <w:sz w:val="24"/>
          <w:szCs w:val="24"/>
        </w:rPr>
        <w:t xml:space="preserve">patného vlivu na cenovou stabilitu, jedná se o </w:t>
      </w:r>
      <w:r w:rsidR="006940BC" w:rsidRPr="009C1566">
        <w:rPr>
          <w:rFonts w:ascii="Times New Roman" w:hAnsi="Times New Roman"/>
          <w:sz w:val="24"/>
          <w:szCs w:val="24"/>
        </w:rPr>
        <w:t>nejhorší</w:t>
      </w:r>
      <w:r w:rsidR="00DD67AC" w:rsidRPr="009C1566">
        <w:rPr>
          <w:rFonts w:ascii="Times New Roman" w:hAnsi="Times New Roman"/>
          <w:sz w:val="24"/>
          <w:szCs w:val="24"/>
        </w:rPr>
        <w:t xml:space="preserve"> způsob monetizace státního dluhu. </w:t>
      </w:r>
    </w:p>
    <w:p w:rsidR="00A32376" w:rsidRPr="009C1566" w:rsidRDefault="006940BC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Finanční</w:t>
      </w:r>
      <w:r w:rsidR="00A32376" w:rsidRPr="009C1566">
        <w:rPr>
          <w:rFonts w:ascii="Times New Roman" w:hAnsi="Times New Roman"/>
          <w:i/>
          <w:sz w:val="24"/>
          <w:szCs w:val="24"/>
        </w:rPr>
        <w:t xml:space="preserve"> vliv </w:t>
      </w:r>
    </w:p>
    <w:p w:rsidR="00823691" w:rsidRPr="0082502F" w:rsidRDefault="00DD6268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Poslední faktor samostatnosti.</w:t>
      </w:r>
      <w:r w:rsidR="006940BC" w:rsidRPr="009C1566">
        <w:rPr>
          <w:rFonts w:ascii="Times New Roman" w:hAnsi="Times New Roman"/>
          <w:sz w:val="24"/>
          <w:szCs w:val="24"/>
        </w:rPr>
        <w:t xml:space="preserve"> </w:t>
      </w:r>
      <w:r w:rsidRPr="009C1566">
        <w:rPr>
          <w:rFonts w:ascii="Times New Roman" w:hAnsi="Times New Roman"/>
          <w:sz w:val="24"/>
          <w:szCs w:val="24"/>
        </w:rPr>
        <w:t>B</w:t>
      </w:r>
      <w:r w:rsidR="00A32376" w:rsidRPr="009C1566">
        <w:rPr>
          <w:rFonts w:ascii="Times New Roman" w:hAnsi="Times New Roman"/>
          <w:sz w:val="24"/>
          <w:szCs w:val="24"/>
        </w:rPr>
        <w:t xml:space="preserve">ankovní rada České </w:t>
      </w:r>
      <w:r w:rsidRPr="009C1566">
        <w:rPr>
          <w:rFonts w:ascii="Times New Roman" w:hAnsi="Times New Roman"/>
          <w:sz w:val="24"/>
          <w:szCs w:val="24"/>
        </w:rPr>
        <w:t xml:space="preserve">republiky sestaví </w:t>
      </w:r>
      <w:r w:rsidR="006940BC" w:rsidRPr="009C1566">
        <w:rPr>
          <w:rFonts w:ascii="Times New Roman" w:hAnsi="Times New Roman"/>
          <w:sz w:val="24"/>
          <w:szCs w:val="24"/>
        </w:rPr>
        <w:t>rozpočet</w:t>
      </w:r>
      <w:r w:rsidR="00A32376" w:rsidRPr="009C1566">
        <w:rPr>
          <w:rFonts w:ascii="Times New Roman" w:hAnsi="Times New Roman"/>
          <w:sz w:val="24"/>
          <w:szCs w:val="24"/>
        </w:rPr>
        <w:t xml:space="preserve">, avšak </w:t>
      </w:r>
      <w:r w:rsidR="006940BC" w:rsidRPr="009C1566">
        <w:rPr>
          <w:rFonts w:ascii="Times New Roman" w:hAnsi="Times New Roman"/>
          <w:sz w:val="24"/>
          <w:szCs w:val="24"/>
        </w:rPr>
        <w:t>předkládá</w:t>
      </w:r>
      <w:r w:rsidR="00A32376" w:rsidRPr="009C1566">
        <w:rPr>
          <w:rFonts w:ascii="Times New Roman" w:hAnsi="Times New Roman"/>
          <w:sz w:val="24"/>
          <w:szCs w:val="24"/>
        </w:rPr>
        <w:t xml:space="preserve"> ho ve </w:t>
      </w:r>
      <w:r w:rsidR="006940BC" w:rsidRPr="009C1566">
        <w:rPr>
          <w:rFonts w:ascii="Times New Roman" w:hAnsi="Times New Roman"/>
          <w:sz w:val="24"/>
          <w:szCs w:val="24"/>
        </w:rPr>
        <w:t>sněmovně</w:t>
      </w:r>
      <w:r w:rsidR="00A32376" w:rsidRPr="009C1566">
        <w:rPr>
          <w:rFonts w:ascii="Times New Roman" w:hAnsi="Times New Roman"/>
          <w:sz w:val="24"/>
          <w:szCs w:val="24"/>
        </w:rPr>
        <w:t xml:space="preserve"> k projednání.</w:t>
      </w:r>
      <w:r w:rsidRPr="009C1566">
        <w:rPr>
          <w:rFonts w:ascii="Times New Roman" w:hAnsi="Times New Roman"/>
          <w:sz w:val="24"/>
          <w:szCs w:val="24"/>
        </w:rPr>
        <w:t xml:space="preserve"> Z výnosu </w:t>
      </w:r>
      <w:r w:rsidR="006940BC" w:rsidRPr="009C1566">
        <w:rPr>
          <w:rFonts w:ascii="Times New Roman" w:hAnsi="Times New Roman"/>
          <w:sz w:val="24"/>
          <w:szCs w:val="24"/>
        </w:rPr>
        <w:t>centrální</w:t>
      </w:r>
      <w:r w:rsidRPr="009C1566">
        <w:rPr>
          <w:rFonts w:ascii="Times New Roman" w:hAnsi="Times New Roman"/>
          <w:sz w:val="24"/>
          <w:szCs w:val="24"/>
        </w:rPr>
        <w:t xml:space="preserve"> banka </w:t>
      </w:r>
      <w:r w:rsidR="00865165">
        <w:rPr>
          <w:rFonts w:ascii="Times New Roman" w:hAnsi="Times New Roman"/>
          <w:sz w:val="24"/>
          <w:szCs w:val="24"/>
        </w:rPr>
        <w:t xml:space="preserve">se </w:t>
      </w:r>
      <w:r w:rsidRPr="009C1566">
        <w:rPr>
          <w:rFonts w:ascii="Times New Roman" w:hAnsi="Times New Roman"/>
          <w:sz w:val="24"/>
          <w:szCs w:val="24"/>
        </w:rPr>
        <w:t xml:space="preserve">hradí náklady </w:t>
      </w:r>
      <w:r w:rsidR="003B6A37">
        <w:rPr>
          <w:rFonts w:ascii="Times New Roman" w:hAnsi="Times New Roman"/>
          <w:sz w:val="24"/>
          <w:szCs w:val="24"/>
        </w:rPr>
        <w:br/>
      </w:r>
      <w:r w:rsidRPr="009C1566">
        <w:rPr>
          <w:rFonts w:ascii="Times New Roman" w:hAnsi="Times New Roman"/>
          <w:sz w:val="24"/>
          <w:szCs w:val="24"/>
        </w:rPr>
        <w:t xml:space="preserve">a </w:t>
      </w:r>
      <w:r w:rsidR="006940BC" w:rsidRPr="009C1566">
        <w:rPr>
          <w:rFonts w:ascii="Times New Roman" w:hAnsi="Times New Roman"/>
          <w:sz w:val="24"/>
          <w:szCs w:val="24"/>
        </w:rPr>
        <w:t>rozděluje</w:t>
      </w:r>
      <w:r w:rsidRPr="009C1566">
        <w:rPr>
          <w:rFonts w:ascii="Times New Roman" w:hAnsi="Times New Roman"/>
          <w:sz w:val="24"/>
          <w:szCs w:val="24"/>
        </w:rPr>
        <w:t xml:space="preserve"> zisk do </w:t>
      </w:r>
      <w:r w:rsidR="00865165">
        <w:rPr>
          <w:rFonts w:ascii="Times New Roman" w:hAnsi="Times New Roman"/>
          <w:sz w:val="24"/>
          <w:szCs w:val="24"/>
        </w:rPr>
        <w:t>různých fondů</w:t>
      </w:r>
      <w:r w:rsidRPr="009C1566">
        <w:rPr>
          <w:rFonts w:ascii="Times New Roman" w:hAnsi="Times New Roman"/>
          <w:sz w:val="24"/>
          <w:szCs w:val="24"/>
        </w:rPr>
        <w:t xml:space="preserve">, nejprve </w:t>
      </w:r>
      <w:r w:rsidR="00865165">
        <w:rPr>
          <w:rFonts w:ascii="Times New Roman" w:hAnsi="Times New Roman"/>
          <w:sz w:val="24"/>
          <w:szCs w:val="24"/>
        </w:rPr>
        <w:t>do rezervního poté do ostatních.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865165" w:rsidRPr="00865165">
        <w:rPr>
          <w:rFonts w:ascii="Times New Roman" w:hAnsi="Times New Roman"/>
          <w:sz w:val="24"/>
          <w:szCs w:val="24"/>
        </w:rPr>
        <w:t>Č</w:t>
      </w:r>
      <w:r w:rsidRPr="009C1566">
        <w:rPr>
          <w:rFonts w:ascii="Times New Roman" w:hAnsi="Times New Roman"/>
          <w:sz w:val="24"/>
          <w:szCs w:val="24"/>
        </w:rPr>
        <w:t>ást zisku</w:t>
      </w:r>
      <w:r w:rsidR="00865165">
        <w:rPr>
          <w:rFonts w:ascii="Times New Roman" w:hAnsi="Times New Roman"/>
          <w:sz w:val="24"/>
          <w:szCs w:val="24"/>
        </w:rPr>
        <w:t xml:space="preserve"> plyne i</w:t>
      </w:r>
      <w:r w:rsidRPr="009C1566">
        <w:rPr>
          <w:rFonts w:ascii="Times New Roman" w:hAnsi="Times New Roman"/>
          <w:sz w:val="24"/>
          <w:szCs w:val="24"/>
        </w:rPr>
        <w:t xml:space="preserve"> do státního </w:t>
      </w:r>
      <w:r w:rsidR="006940BC" w:rsidRPr="009C1566">
        <w:rPr>
          <w:rFonts w:ascii="Times New Roman" w:hAnsi="Times New Roman"/>
          <w:sz w:val="24"/>
          <w:szCs w:val="24"/>
        </w:rPr>
        <w:t>rozpočtu</w:t>
      </w:r>
      <w:r w:rsidRPr="009C1566">
        <w:rPr>
          <w:rFonts w:ascii="Times New Roman" w:hAnsi="Times New Roman"/>
          <w:sz w:val="24"/>
          <w:szCs w:val="24"/>
        </w:rPr>
        <w:t>. V </w:t>
      </w:r>
      <w:r w:rsidR="006940BC" w:rsidRPr="009C1566">
        <w:rPr>
          <w:rFonts w:ascii="Times New Roman" w:hAnsi="Times New Roman"/>
          <w:sz w:val="24"/>
          <w:szCs w:val="24"/>
        </w:rPr>
        <w:t>případě</w:t>
      </w:r>
      <w:r w:rsidRPr="009C1566">
        <w:rPr>
          <w:rFonts w:ascii="Times New Roman" w:hAnsi="Times New Roman"/>
          <w:sz w:val="24"/>
          <w:szCs w:val="24"/>
        </w:rPr>
        <w:t xml:space="preserve"> ztráty, by mělo dojít k </w:t>
      </w:r>
      <w:r w:rsidR="006940BC" w:rsidRPr="009C1566">
        <w:rPr>
          <w:rFonts w:ascii="Times New Roman" w:hAnsi="Times New Roman"/>
          <w:sz w:val="24"/>
          <w:szCs w:val="24"/>
        </w:rPr>
        <w:t>úhradě</w:t>
      </w:r>
      <w:r w:rsidRPr="009C1566">
        <w:rPr>
          <w:rFonts w:ascii="Times New Roman" w:hAnsi="Times New Roman"/>
          <w:sz w:val="24"/>
          <w:szCs w:val="24"/>
        </w:rPr>
        <w:t xml:space="preserve"> z rezervního fondu. Zákon</w:t>
      </w:r>
      <w:r w:rsidR="0082502F">
        <w:rPr>
          <w:rFonts w:ascii="Times New Roman" w:hAnsi="Times New Roman"/>
          <w:sz w:val="24"/>
          <w:szCs w:val="24"/>
        </w:rPr>
        <w:t xml:space="preserve"> </w:t>
      </w:r>
      <w:r w:rsidRPr="009C1566">
        <w:rPr>
          <w:rFonts w:ascii="Times New Roman" w:hAnsi="Times New Roman"/>
          <w:sz w:val="24"/>
          <w:szCs w:val="24"/>
        </w:rPr>
        <w:t xml:space="preserve">nepopisuje hrazení ztráty. </w:t>
      </w:r>
      <w:r w:rsidR="00865165">
        <w:rPr>
          <w:rFonts w:ascii="Times New Roman" w:hAnsi="Times New Roman"/>
          <w:sz w:val="24"/>
          <w:szCs w:val="24"/>
        </w:rPr>
        <w:t>Proto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může</w:t>
      </w:r>
      <w:r w:rsidRPr="009C1566">
        <w:rPr>
          <w:rFonts w:ascii="Times New Roman" w:hAnsi="Times New Roman"/>
          <w:sz w:val="24"/>
          <w:szCs w:val="24"/>
        </w:rPr>
        <w:t xml:space="preserve"> dojit k </w:t>
      </w:r>
      <w:r w:rsidR="006940BC" w:rsidRPr="009C1566">
        <w:rPr>
          <w:rFonts w:ascii="Times New Roman" w:hAnsi="Times New Roman"/>
          <w:sz w:val="24"/>
          <w:szCs w:val="24"/>
        </w:rPr>
        <w:t>určité</w:t>
      </w:r>
      <w:r w:rsidRPr="009C1566">
        <w:rPr>
          <w:rFonts w:ascii="Times New Roman" w:hAnsi="Times New Roman"/>
          <w:sz w:val="24"/>
          <w:szCs w:val="24"/>
        </w:rPr>
        <w:t xml:space="preserve"> závislosti na vládě </w:t>
      </w:r>
      <w:r w:rsidR="00A95330">
        <w:rPr>
          <w:rFonts w:ascii="Times New Roman" w:hAnsi="Times New Roman"/>
          <w:sz w:val="24"/>
          <w:szCs w:val="24"/>
        </w:rPr>
        <w:br/>
      </w:r>
      <w:r w:rsidRPr="009C1566">
        <w:rPr>
          <w:rFonts w:ascii="Times New Roman" w:hAnsi="Times New Roman"/>
          <w:sz w:val="24"/>
          <w:szCs w:val="24"/>
        </w:rPr>
        <w:t>a parlamentu, v </w:t>
      </w:r>
      <w:r w:rsidR="006940BC" w:rsidRPr="009C1566">
        <w:rPr>
          <w:rFonts w:ascii="Times New Roman" w:hAnsi="Times New Roman"/>
          <w:sz w:val="24"/>
          <w:szCs w:val="24"/>
        </w:rPr>
        <w:t>důsledku</w:t>
      </w:r>
      <w:r w:rsidRPr="009C1566">
        <w:rPr>
          <w:rFonts w:ascii="Times New Roman" w:hAnsi="Times New Roman"/>
          <w:sz w:val="24"/>
          <w:szCs w:val="24"/>
        </w:rPr>
        <w:t xml:space="preserve"> vysoké neuhrazené ztráty.</w:t>
      </w:r>
      <w:r w:rsidR="00E876A1" w:rsidRPr="009C1566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823691" w:rsidRPr="00823691">
        <w:t xml:space="preserve"> </w:t>
      </w:r>
    </w:p>
    <w:p w:rsidR="00823691" w:rsidRDefault="004479B2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823691" w:rsidRPr="00823691">
        <w:rPr>
          <w:rFonts w:ascii="Times New Roman" w:hAnsi="Times New Roman"/>
          <w:b/>
          <w:sz w:val="24"/>
          <w:szCs w:val="24"/>
        </w:rPr>
        <w:t xml:space="preserve">Funkce </w:t>
      </w:r>
      <w:r w:rsidRPr="004479B2">
        <w:rPr>
          <w:rFonts w:ascii="Times New Roman" w:hAnsi="Times New Roman"/>
          <w:b/>
          <w:sz w:val="24"/>
          <w:szCs w:val="24"/>
        </w:rPr>
        <w:t>ČNB</w:t>
      </w:r>
    </w:p>
    <w:p w:rsidR="00333641" w:rsidRPr="007726AD" w:rsidRDefault="0082502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historie jsou známé</w:t>
      </w:r>
      <w:r w:rsidR="007726AD">
        <w:rPr>
          <w:rFonts w:ascii="Times New Roman" w:hAnsi="Times New Roman"/>
          <w:sz w:val="24"/>
          <w:szCs w:val="24"/>
        </w:rPr>
        <w:t xml:space="preserve"> pouze dvě funkce, které plnila centrální banka. V první </w:t>
      </w:r>
      <w:r w:rsidR="00EA39F2">
        <w:rPr>
          <w:rFonts w:ascii="Times New Roman" w:hAnsi="Times New Roman"/>
          <w:sz w:val="24"/>
          <w:szCs w:val="24"/>
        </w:rPr>
        <w:t>řadě</w:t>
      </w:r>
      <w:r w:rsidR="007726AD">
        <w:rPr>
          <w:rFonts w:ascii="Times New Roman" w:hAnsi="Times New Roman"/>
          <w:sz w:val="24"/>
          <w:szCs w:val="24"/>
        </w:rPr>
        <w:t xml:space="preserve"> se starala o vedení </w:t>
      </w:r>
      <w:r w:rsidR="00EA39F2">
        <w:rPr>
          <w:rFonts w:ascii="Times New Roman" w:hAnsi="Times New Roman"/>
          <w:sz w:val="24"/>
          <w:szCs w:val="24"/>
        </w:rPr>
        <w:t>účtu</w:t>
      </w:r>
      <w:r w:rsidR="007726AD">
        <w:rPr>
          <w:rFonts w:ascii="Times New Roman" w:hAnsi="Times New Roman"/>
          <w:sz w:val="24"/>
          <w:szCs w:val="24"/>
        </w:rPr>
        <w:t xml:space="preserve"> panovníka a v druhém </w:t>
      </w:r>
      <w:r w:rsidR="00EA39F2">
        <w:rPr>
          <w:rFonts w:ascii="Times New Roman" w:hAnsi="Times New Roman"/>
          <w:sz w:val="24"/>
          <w:szCs w:val="24"/>
        </w:rPr>
        <w:t>případě</w:t>
      </w:r>
      <w:r w:rsidR="007726AD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zajištovala</w:t>
      </w:r>
      <w:r w:rsidR="007726AD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úvěrovaní</w:t>
      </w:r>
      <w:r w:rsidR="007726AD">
        <w:rPr>
          <w:rFonts w:ascii="Times New Roman" w:hAnsi="Times New Roman"/>
          <w:sz w:val="24"/>
          <w:szCs w:val="24"/>
        </w:rPr>
        <w:t xml:space="preserve"> schodku. V dnešní době se centrální banka již </w:t>
      </w:r>
      <w:r w:rsidR="00E8518C">
        <w:rPr>
          <w:rFonts w:ascii="Times New Roman" w:hAnsi="Times New Roman"/>
          <w:sz w:val="24"/>
          <w:szCs w:val="24"/>
        </w:rPr>
        <w:t>zaměřuje</w:t>
      </w:r>
      <w:r w:rsidR="007726AD">
        <w:rPr>
          <w:rFonts w:ascii="Times New Roman" w:hAnsi="Times New Roman"/>
          <w:sz w:val="24"/>
          <w:szCs w:val="24"/>
        </w:rPr>
        <w:t xml:space="preserve"> n</w:t>
      </w:r>
      <w:r w:rsidR="00E8518C">
        <w:rPr>
          <w:rFonts w:ascii="Times New Roman" w:hAnsi="Times New Roman"/>
          <w:sz w:val="24"/>
          <w:szCs w:val="24"/>
        </w:rPr>
        <w:t>a níže uvedené základní funkce,</w:t>
      </w:r>
    </w:p>
    <w:p w:rsidR="0046587A" w:rsidRDefault="0046587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587A" w:rsidRDefault="0046587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587A" w:rsidRDefault="0046587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lastRenderedPageBreak/>
        <w:t xml:space="preserve">Základní funkce centrální banky: 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>Emisní funkce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 xml:space="preserve">Funkce vrcholného subjektu měnové politiky 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 xml:space="preserve">Funkce regulace měnového systému </w:t>
      </w:r>
    </w:p>
    <w:p w:rsidR="00823691" w:rsidRPr="00F63595" w:rsidRDefault="00823691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>Emisní funkce: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Centrální banka vydává hotovostní peníze (bankovky, mince) na území určité země. Funkce nese výsadní právo na emisi bankovek a jedná se o tzv. emisní monopol. Tuto funkci získala centrální banka na našem území ihned po u</w:t>
      </w:r>
      <w:r w:rsidR="0046587A">
        <w:rPr>
          <w:rFonts w:ascii="Times New Roman" w:hAnsi="Times New Roman"/>
          <w:sz w:val="24"/>
          <w:szCs w:val="24"/>
        </w:rPr>
        <w:t xml:space="preserve">vedení do provozu, tedy v dubnu </w:t>
      </w:r>
      <w:r w:rsidRPr="00823691">
        <w:rPr>
          <w:rFonts w:ascii="Times New Roman" w:hAnsi="Times New Roman"/>
          <w:sz w:val="24"/>
          <w:szCs w:val="24"/>
        </w:rPr>
        <w:t xml:space="preserve">1926. V dobách, kdy ještě nebylo tak rozšířené používaní bezhotovostních peněz, centrální banka mohla jednodušeji a přesněji regulovat objem peněz emitovaný </w:t>
      </w:r>
      <w:r w:rsidR="00A95330">
        <w:rPr>
          <w:rFonts w:ascii="Times New Roman" w:hAnsi="Times New Roman"/>
          <w:sz w:val="24"/>
          <w:szCs w:val="24"/>
        </w:rPr>
        <w:br/>
      </w:r>
      <w:r w:rsidRPr="00823691">
        <w:rPr>
          <w:rFonts w:ascii="Times New Roman" w:hAnsi="Times New Roman"/>
          <w:sz w:val="24"/>
          <w:szCs w:val="24"/>
        </w:rPr>
        <w:t>v oběhu. Avšak s rozvojem bezhotovostních peněz se tyto možnosti omezily</w:t>
      </w:r>
      <w:r w:rsidR="003B6A37">
        <w:rPr>
          <w:rFonts w:ascii="Times New Roman" w:hAnsi="Times New Roman"/>
          <w:sz w:val="24"/>
          <w:szCs w:val="24"/>
        </w:rPr>
        <w:t>.</w:t>
      </w:r>
      <w:r w:rsidRPr="00823691">
        <w:rPr>
          <w:rFonts w:ascii="Times New Roman" w:hAnsi="Times New Roman"/>
          <w:sz w:val="24"/>
          <w:szCs w:val="24"/>
        </w:rPr>
        <w:t xml:space="preserve"> </w:t>
      </w:r>
    </w:p>
    <w:p w:rsidR="00823691" w:rsidRPr="00F63595" w:rsidRDefault="00823691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>Vrcholný subjekt</w:t>
      </w:r>
      <w:r w:rsidR="00CD4D68">
        <w:rPr>
          <w:rFonts w:ascii="Times New Roman" w:hAnsi="Times New Roman"/>
          <w:i/>
          <w:sz w:val="24"/>
          <w:szCs w:val="24"/>
        </w:rPr>
        <w:t xml:space="preserve"> měnové politiky</w:t>
      </w:r>
      <w:r w:rsidRPr="00F63595">
        <w:rPr>
          <w:rFonts w:ascii="Times New Roman" w:hAnsi="Times New Roman"/>
          <w:i/>
          <w:sz w:val="24"/>
          <w:szCs w:val="24"/>
        </w:rPr>
        <w:t>:</w:t>
      </w:r>
    </w:p>
    <w:p w:rsidR="006A1F4A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 xml:space="preserve">Centrální banka vystupuje jako vrcholný subjekt měnové politiky, ve smyslu dosahování stanovených cílů v oblasti měnové politiky, mezi hlavní cíle patří udržení cenové stability. Funkci vrcholného subjektu měnové politiky můžeme rozdělit do dvou způsobů </w:t>
      </w:r>
      <w:r w:rsidR="003B6A37">
        <w:rPr>
          <w:rFonts w:ascii="Times New Roman" w:hAnsi="Times New Roman"/>
          <w:sz w:val="24"/>
          <w:szCs w:val="24"/>
        </w:rPr>
        <w:t>náhledu</w:t>
      </w:r>
      <w:r w:rsidRPr="00823691">
        <w:rPr>
          <w:rFonts w:ascii="Times New Roman" w:hAnsi="Times New Roman"/>
          <w:sz w:val="24"/>
          <w:szCs w:val="24"/>
        </w:rPr>
        <w:t xml:space="preserve">. Prvním způsobem je, že centrální banka pouze aplikuje, ale nerozhoduje sama o cílech. Druhý způsob je, že centrální banka rozhoduje samostatně </w:t>
      </w:r>
      <w:r w:rsidR="00A95330">
        <w:rPr>
          <w:rFonts w:ascii="Times New Roman" w:hAnsi="Times New Roman"/>
          <w:sz w:val="24"/>
          <w:szCs w:val="24"/>
        </w:rPr>
        <w:br/>
      </w:r>
      <w:r w:rsidRPr="00823691">
        <w:rPr>
          <w:rFonts w:ascii="Times New Roman" w:hAnsi="Times New Roman"/>
          <w:sz w:val="24"/>
          <w:szCs w:val="24"/>
        </w:rPr>
        <w:t>o cílech měnové politiky, a řídí se podle daného zákona.</w:t>
      </w:r>
      <w:r w:rsidR="004C78D1">
        <w:rPr>
          <w:rFonts w:ascii="Times New Roman" w:hAnsi="Times New Roman"/>
          <w:sz w:val="24"/>
          <w:szCs w:val="24"/>
        </w:rPr>
        <w:t xml:space="preserve"> </w:t>
      </w:r>
      <w:r w:rsidR="003F745B">
        <w:rPr>
          <w:rFonts w:ascii="Times New Roman" w:hAnsi="Times New Roman"/>
          <w:sz w:val="24"/>
          <w:szCs w:val="24"/>
        </w:rPr>
        <w:t xml:space="preserve"> Centrální banka je, také považována za tzv. „banku bank“. Centrální banka vede </w:t>
      </w:r>
      <w:r w:rsidR="00E8518C">
        <w:rPr>
          <w:rFonts w:ascii="Times New Roman" w:hAnsi="Times New Roman"/>
          <w:sz w:val="24"/>
          <w:szCs w:val="24"/>
        </w:rPr>
        <w:t>účty</w:t>
      </w:r>
      <w:r w:rsidR="003B6A37">
        <w:rPr>
          <w:rFonts w:ascii="Times New Roman" w:hAnsi="Times New Roman"/>
          <w:sz w:val="24"/>
          <w:szCs w:val="24"/>
        </w:rPr>
        <w:t xml:space="preserve"> ostatním bankám, stará</w:t>
      </w:r>
      <w:r w:rsidR="0046587A">
        <w:rPr>
          <w:rFonts w:ascii="Times New Roman" w:hAnsi="Times New Roman"/>
          <w:sz w:val="24"/>
          <w:szCs w:val="24"/>
        </w:rPr>
        <w:t xml:space="preserve"> se o jejich platební a </w:t>
      </w:r>
      <w:r w:rsidR="00E8518C">
        <w:rPr>
          <w:rFonts w:ascii="Times New Roman" w:hAnsi="Times New Roman"/>
          <w:sz w:val="24"/>
          <w:szCs w:val="24"/>
        </w:rPr>
        <w:t>zúčtovací</w:t>
      </w:r>
      <w:r w:rsidR="0046587A">
        <w:rPr>
          <w:rFonts w:ascii="Times New Roman" w:hAnsi="Times New Roman"/>
          <w:sz w:val="24"/>
          <w:szCs w:val="24"/>
        </w:rPr>
        <w:t xml:space="preserve"> operace, </w:t>
      </w:r>
      <w:r w:rsidR="00E8518C">
        <w:rPr>
          <w:rFonts w:ascii="Times New Roman" w:hAnsi="Times New Roman"/>
          <w:sz w:val="24"/>
          <w:szCs w:val="24"/>
        </w:rPr>
        <w:t>přijímá</w:t>
      </w:r>
      <w:r w:rsidR="0046587A">
        <w:rPr>
          <w:rFonts w:ascii="Times New Roman" w:hAnsi="Times New Roman"/>
          <w:sz w:val="24"/>
          <w:szCs w:val="24"/>
        </w:rPr>
        <w:t xml:space="preserve"> </w:t>
      </w:r>
      <w:r w:rsidR="003F745B">
        <w:rPr>
          <w:rFonts w:ascii="Times New Roman" w:hAnsi="Times New Roman"/>
          <w:sz w:val="24"/>
          <w:szCs w:val="24"/>
        </w:rPr>
        <w:t xml:space="preserve">vklady a nabízí jim </w:t>
      </w:r>
      <w:r w:rsidR="00EA39F2">
        <w:rPr>
          <w:rFonts w:ascii="Times New Roman" w:hAnsi="Times New Roman"/>
          <w:sz w:val="24"/>
          <w:szCs w:val="24"/>
        </w:rPr>
        <w:t>úvěry</w:t>
      </w:r>
      <w:r w:rsidR="003F745B">
        <w:rPr>
          <w:rFonts w:ascii="Times New Roman" w:hAnsi="Times New Roman"/>
          <w:sz w:val="24"/>
          <w:szCs w:val="24"/>
        </w:rPr>
        <w:t xml:space="preserve">. Vklady od bank jsou různého typu. </w:t>
      </w:r>
      <w:r w:rsidR="00D433C8">
        <w:rPr>
          <w:rFonts w:ascii="Times New Roman" w:hAnsi="Times New Roman"/>
          <w:sz w:val="24"/>
          <w:szCs w:val="24"/>
        </w:rPr>
        <w:t>Jde především o povinnost mít uloženy povinné mini</w:t>
      </w:r>
      <w:r w:rsidR="00D31DD0">
        <w:rPr>
          <w:rFonts w:ascii="Times New Roman" w:hAnsi="Times New Roman"/>
          <w:sz w:val="24"/>
          <w:szCs w:val="24"/>
        </w:rPr>
        <w:t xml:space="preserve">mální rezervy </w:t>
      </w:r>
      <w:r w:rsidR="00A95330">
        <w:rPr>
          <w:rFonts w:ascii="Times New Roman" w:hAnsi="Times New Roman"/>
          <w:sz w:val="24"/>
          <w:szCs w:val="24"/>
        </w:rPr>
        <w:br/>
      </w:r>
      <w:r w:rsidR="00D31DD0">
        <w:rPr>
          <w:rFonts w:ascii="Times New Roman" w:hAnsi="Times New Roman"/>
          <w:sz w:val="24"/>
          <w:szCs w:val="24"/>
        </w:rPr>
        <w:t xml:space="preserve">u centrální banky a další rezervy plnící tuto funkci. </w:t>
      </w:r>
      <w:r w:rsidR="00D433C8">
        <w:rPr>
          <w:rFonts w:ascii="Times New Roman" w:hAnsi="Times New Roman"/>
          <w:sz w:val="24"/>
          <w:szCs w:val="24"/>
        </w:rPr>
        <w:t xml:space="preserve"> V </w:t>
      </w:r>
      <w:r w:rsidR="00EA39F2">
        <w:rPr>
          <w:rFonts w:ascii="Times New Roman" w:hAnsi="Times New Roman"/>
          <w:sz w:val="24"/>
          <w:szCs w:val="24"/>
        </w:rPr>
        <w:t>souvislosti</w:t>
      </w:r>
      <w:r w:rsidR="00D433C8">
        <w:rPr>
          <w:rFonts w:ascii="Times New Roman" w:hAnsi="Times New Roman"/>
          <w:sz w:val="24"/>
          <w:szCs w:val="24"/>
        </w:rPr>
        <w:t xml:space="preserve"> s platebními operacem</w:t>
      </w:r>
      <w:r w:rsidR="0012443B">
        <w:rPr>
          <w:rFonts w:ascii="Times New Roman" w:hAnsi="Times New Roman"/>
          <w:sz w:val="24"/>
          <w:szCs w:val="24"/>
        </w:rPr>
        <w:t>i jde dále o uložené prostředky</w:t>
      </w:r>
      <w:r w:rsidR="00D433C8">
        <w:rPr>
          <w:rFonts w:ascii="Times New Roman" w:hAnsi="Times New Roman"/>
          <w:sz w:val="24"/>
          <w:szCs w:val="24"/>
        </w:rPr>
        <w:t xml:space="preserve"> k těmto operacím u centrální banky. </w:t>
      </w:r>
      <w:r w:rsidR="00E8518C">
        <w:rPr>
          <w:rFonts w:ascii="Times New Roman" w:hAnsi="Times New Roman"/>
          <w:sz w:val="24"/>
          <w:szCs w:val="24"/>
        </w:rPr>
        <w:t>Úvěry</w:t>
      </w:r>
      <w:r w:rsidR="00565565">
        <w:rPr>
          <w:rFonts w:ascii="Times New Roman" w:hAnsi="Times New Roman"/>
          <w:sz w:val="24"/>
          <w:szCs w:val="24"/>
        </w:rPr>
        <w:t xml:space="preserve"> poskytované centrální bankou jsou rozděleny z hlediska poptávky do dvou </w:t>
      </w:r>
      <w:r w:rsidR="00FC72EE">
        <w:rPr>
          <w:rFonts w:ascii="Times New Roman" w:hAnsi="Times New Roman"/>
          <w:sz w:val="24"/>
          <w:szCs w:val="24"/>
        </w:rPr>
        <w:t>podob. Jedna podoba</w:t>
      </w:r>
      <w:r w:rsidR="00565565">
        <w:rPr>
          <w:rFonts w:ascii="Times New Roman" w:hAnsi="Times New Roman"/>
          <w:sz w:val="24"/>
          <w:szCs w:val="24"/>
        </w:rPr>
        <w:t xml:space="preserve"> představuje </w:t>
      </w:r>
      <w:r w:rsidR="00E8518C">
        <w:rPr>
          <w:rFonts w:ascii="Times New Roman" w:hAnsi="Times New Roman"/>
          <w:sz w:val="24"/>
          <w:szCs w:val="24"/>
        </w:rPr>
        <w:t>úrokovou</w:t>
      </w:r>
      <w:r w:rsidR="00FC72EE">
        <w:rPr>
          <w:rFonts w:ascii="Times New Roman" w:hAnsi="Times New Roman"/>
          <w:sz w:val="24"/>
          <w:szCs w:val="24"/>
        </w:rPr>
        <w:t xml:space="preserve"> sazbu nejčastěji ve formě diskontní sazby,</w:t>
      </w:r>
      <w:r w:rsidR="00565565">
        <w:rPr>
          <w:rFonts w:ascii="Times New Roman" w:hAnsi="Times New Roman"/>
          <w:sz w:val="24"/>
          <w:szCs w:val="24"/>
        </w:rPr>
        <w:t xml:space="preserve"> j</w:t>
      </w:r>
      <w:r w:rsidR="00FC72EE">
        <w:rPr>
          <w:rFonts w:ascii="Times New Roman" w:hAnsi="Times New Roman"/>
          <w:sz w:val="24"/>
          <w:szCs w:val="24"/>
        </w:rPr>
        <w:t xml:space="preserve">elikož je tato </w:t>
      </w:r>
      <w:r w:rsidR="00565565" w:rsidRPr="00565565">
        <w:rPr>
          <w:rFonts w:ascii="Times New Roman" w:hAnsi="Times New Roman"/>
          <w:sz w:val="24"/>
          <w:szCs w:val="24"/>
        </w:rPr>
        <w:t xml:space="preserve"> sazba nízká</w:t>
      </w:r>
      <w:r w:rsidR="00FC72EE">
        <w:rPr>
          <w:rFonts w:ascii="Times New Roman" w:hAnsi="Times New Roman"/>
          <w:sz w:val="24"/>
          <w:szCs w:val="24"/>
        </w:rPr>
        <w:t xml:space="preserve"> je pro banky</w:t>
      </w:r>
      <w:r w:rsidR="0012443B">
        <w:rPr>
          <w:rFonts w:ascii="Times New Roman" w:hAnsi="Times New Roman"/>
          <w:sz w:val="24"/>
          <w:szCs w:val="24"/>
        </w:rPr>
        <w:t xml:space="preserve"> lákavá</w:t>
      </w:r>
      <w:r w:rsidR="00FC72EE">
        <w:rPr>
          <w:rFonts w:ascii="Times New Roman" w:hAnsi="Times New Roman"/>
          <w:sz w:val="24"/>
          <w:szCs w:val="24"/>
        </w:rPr>
        <w:t xml:space="preserve">. Banky je poptávají, pokud mají problémy s likviditou nebo zdroji. Nízká sazba </w:t>
      </w:r>
      <w:r w:rsidR="00E8518C">
        <w:rPr>
          <w:rFonts w:ascii="Times New Roman" w:hAnsi="Times New Roman"/>
          <w:sz w:val="24"/>
          <w:szCs w:val="24"/>
        </w:rPr>
        <w:t>značí</w:t>
      </w:r>
      <w:r w:rsidR="00FC72EE">
        <w:rPr>
          <w:rFonts w:ascii="Times New Roman" w:hAnsi="Times New Roman"/>
          <w:sz w:val="24"/>
          <w:szCs w:val="24"/>
        </w:rPr>
        <w:t xml:space="preserve">, že centrální banka je ochotná pomoci bankám. Tento krok znamená podporu množství peněz v ekonomice. Banky mohou poskytovat </w:t>
      </w:r>
      <w:r w:rsidR="00E8518C">
        <w:rPr>
          <w:rFonts w:ascii="Times New Roman" w:hAnsi="Times New Roman"/>
          <w:sz w:val="24"/>
          <w:szCs w:val="24"/>
        </w:rPr>
        <w:t>levnější</w:t>
      </w:r>
      <w:r w:rsidR="00FC72EE">
        <w:rPr>
          <w:rFonts w:ascii="Times New Roman" w:hAnsi="Times New Roman"/>
          <w:sz w:val="24"/>
          <w:szCs w:val="24"/>
        </w:rPr>
        <w:t xml:space="preserve"> </w:t>
      </w:r>
      <w:r w:rsidR="00E8518C">
        <w:rPr>
          <w:rFonts w:ascii="Times New Roman" w:hAnsi="Times New Roman"/>
          <w:sz w:val="24"/>
          <w:szCs w:val="24"/>
        </w:rPr>
        <w:t>úvěry</w:t>
      </w:r>
      <w:r w:rsidR="00FC72EE">
        <w:rPr>
          <w:rFonts w:ascii="Times New Roman" w:hAnsi="Times New Roman"/>
          <w:sz w:val="24"/>
          <w:szCs w:val="24"/>
        </w:rPr>
        <w:t xml:space="preserve">, což má za </w:t>
      </w:r>
      <w:r w:rsidR="002E7AFC">
        <w:rPr>
          <w:rFonts w:ascii="Times New Roman" w:hAnsi="Times New Roman"/>
          <w:sz w:val="24"/>
          <w:szCs w:val="24"/>
        </w:rPr>
        <w:t xml:space="preserve">následek zvýšení poptávky po </w:t>
      </w:r>
      <w:r w:rsidR="00E8518C">
        <w:rPr>
          <w:rFonts w:ascii="Times New Roman" w:hAnsi="Times New Roman"/>
          <w:sz w:val="24"/>
          <w:szCs w:val="24"/>
        </w:rPr>
        <w:t>úvěrech</w:t>
      </w:r>
      <w:r w:rsidR="002E7AFC">
        <w:rPr>
          <w:rFonts w:ascii="Times New Roman" w:hAnsi="Times New Roman"/>
          <w:sz w:val="24"/>
          <w:szCs w:val="24"/>
        </w:rPr>
        <w:t xml:space="preserve"> od </w:t>
      </w:r>
      <w:r w:rsidR="00E8518C">
        <w:rPr>
          <w:rFonts w:ascii="Times New Roman" w:hAnsi="Times New Roman"/>
          <w:sz w:val="24"/>
          <w:szCs w:val="24"/>
        </w:rPr>
        <w:t>nebankovního</w:t>
      </w:r>
      <w:r w:rsidR="002E7AFC">
        <w:rPr>
          <w:rFonts w:ascii="Times New Roman" w:hAnsi="Times New Roman"/>
          <w:sz w:val="24"/>
          <w:szCs w:val="24"/>
        </w:rPr>
        <w:t xml:space="preserve"> subjektu. Druhá podoba je ve formě poslední instance. Centrální banka vystupuje jako </w:t>
      </w:r>
      <w:r w:rsidR="00E8518C">
        <w:rPr>
          <w:rFonts w:ascii="Times New Roman" w:hAnsi="Times New Roman"/>
          <w:sz w:val="24"/>
          <w:szCs w:val="24"/>
        </w:rPr>
        <w:t>věřitel</w:t>
      </w:r>
      <w:r w:rsidR="002E7AFC">
        <w:rPr>
          <w:rFonts w:ascii="Times New Roman" w:hAnsi="Times New Roman"/>
          <w:sz w:val="24"/>
          <w:szCs w:val="24"/>
        </w:rPr>
        <w:t xml:space="preserve">, </w:t>
      </w:r>
      <w:r w:rsidR="002E7AFC">
        <w:rPr>
          <w:rFonts w:ascii="Times New Roman" w:hAnsi="Times New Roman"/>
          <w:sz w:val="24"/>
          <w:szCs w:val="24"/>
        </w:rPr>
        <w:lastRenderedPageBreak/>
        <w:t xml:space="preserve">platební </w:t>
      </w:r>
      <w:r w:rsidR="00761C0E">
        <w:rPr>
          <w:rFonts w:ascii="Times New Roman" w:hAnsi="Times New Roman"/>
          <w:sz w:val="24"/>
          <w:szCs w:val="24"/>
        </w:rPr>
        <w:t xml:space="preserve">a </w:t>
      </w:r>
      <w:r w:rsidR="00E8518C">
        <w:rPr>
          <w:rFonts w:ascii="Times New Roman" w:hAnsi="Times New Roman"/>
          <w:sz w:val="24"/>
          <w:szCs w:val="24"/>
        </w:rPr>
        <w:t>zúčtovací</w:t>
      </w:r>
      <w:r w:rsidR="002E7AFC">
        <w:rPr>
          <w:rFonts w:ascii="Times New Roman" w:hAnsi="Times New Roman"/>
          <w:sz w:val="24"/>
          <w:szCs w:val="24"/>
        </w:rPr>
        <w:t xml:space="preserve"> </w:t>
      </w:r>
      <w:r w:rsidR="00761C0E">
        <w:rPr>
          <w:rFonts w:ascii="Times New Roman" w:hAnsi="Times New Roman"/>
          <w:sz w:val="24"/>
          <w:szCs w:val="24"/>
        </w:rPr>
        <w:t xml:space="preserve">operace. Další operací, kterou centrální banka nabízí je obchod s cennými papíry. Prodává bankám nebo kupuje cenné papíry od bank s výhodnou cennou. Tyto </w:t>
      </w:r>
      <w:r w:rsidR="00E8518C">
        <w:rPr>
          <w:rFonts w:ascii="Times New Roman" w:hAnsi="Times New Roman"/>
          <w:sz w:val="24"/>
          <w:szCs w:val="24"/>
        </w:rPr>
        <w:t>cenné</w:t>
      </w:r>
      <w:r w:rsidR="00761C0E">
        <w:rPr>
          <w:rFonts w:ascii="Times New Roman" w:hAnsi="Times New Roman"/>
          <w:sz w:val="24"/>
          <w:szCs w:val="24"/>
        </w:rPr>
        <w:t xml:space="preserve"> papíry jsou </w:t>
      </w:r>
      <w:r w:rsidR="00213F84">
        <w:rPr>
          <w:rFonts w:ascii="Times New Roman" w:hAnsi="Times New Roman"/>
          <w:sz w:val="24"/>
          <w:szCs w:val="24"/>
        </w:rPr>
        <w:t>v </w:t>
      </w:r>
      <w:r w:rsidR="00E8518C">
        <w:rPr>
          <w:rFonts w:ascii="Times New Roman" w:hAnsi="Times New Roman"/>
          <w:sz w:val="24"/>
          <w:szCs w:val="24"/>
        </w:rPr>
        <w:t>podobě</w:t>
      </w:r>
      <w:r w:rsidR="00213F84">
        <w:rPr>
          <w:rFonts w:ascii="Times New Roman" w:hAnsi="Times New Roman"/>
          <w:sz w:val="24"/>
          <w:szCs w:val="24"/>
        </w:rPr>
        <w:t xml:space="preserve"> krátkodobých dluhových papírů, jako jsou státní </w:t>
      </w:r>
      <w:r w:rsidR="00E8518C">
        <w:rPr>
          <w:rFonts w:ascii="Times New Roman" w:hAnsi="Times New Roman"/>
          <w:sz w:val="24"/>
          <w:szCs w:val="24"/>
        </w:rPr>
        <w:t>poukázky</w:t>
      </w:r>
      <w:r w:rsidR="00213F84">
        <w:rPr>
          <w:rFonts w:ascii="Times New Roman" w:hAnsi="Times New Roman"/>
          <w:sz w:val="24"/>
          <w:szCs w:val="24"/>
        </w:rPr>
        <w:t xml:space="preserve">. Pokud centrální banka nakupuje cenné papíry od bank nad rámec své politiky, vystupuje centrální banka znovu jako </w:t>
      </w:r>
      <w:r w:rsidR="00E8518C">
        <w:rPr>
          <w:rFonts w:ascii="Times New Roman" w:hAnsi="Times New Roman"/>
          <w:sz w:val="24"/>
          <w:szCs w:val="24"/>
        </w:rPr>
        <w:t>věřitel</w:t>
      </w:r>
      <w:r w:rsidR="00213F84">
        <w:rPr>
          <w:rFonts w:ascii="Times New Roman" w:hAnsi="Times New Roman"/>
          <w:sz w:val="24"/>
          <w:szCs w:val="24"/>
        </w:rPr>
        <w:t xml:space="preserve"> poslední instance.</w:t>
      </w:r>
      <w:r w:rsidR="006A1F4A">
        <w:rPr>
          <w:rFonts w:ascii="Times New Roman" w:hAnsi="Times New Roman"/>
          <w:sz w:val="24"/>
          <w:szCs w:val="24"/>
        </w:rPr>
        <w:t xml:space="preserve"> </w:t>
      </w:r>
    </w:p>
    <w:p w:rsidR="00333641" w:rsidRDefault="006A1F4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B4029">
        <w:rPr>
          <w:rFonts w:ascii="Times New Roman" w:hAnsi="Times New Roman"/>
          <w:sz w:val="24"/>
          <w:szCs w:val="24"/>
        </w:rPr>
        <w:t xml:space="preserve">entrální banka mimo jiné také plní funkci pro vládu. Vede a spravuje </w:t>
      </w:r>
      <w:r w:rsidR="00EA39F2">
        <w:rPr>
          <w:rFonts w:ascii="Times New Roman" w:hAnsi="Times New Roman"/>
          <w:sz w:val="24"/>
          <w:szCs w:val="24"/>
        </w:rPr>
        <w:t>úcty</w:t>
      </w:r>
      <w:r w:rsidR="005B4029">
        <w:rPr>
          <w:rFonts w:ascii="Times New Roman" w:hAnsi="Times New Roman"/>
          <w:sz w:val="24"/>
          <w:szCs w:val="24"/>
        </w:rPr>
        <w:t xml:space="preserve"> a </w:t>
      </w:r>
      <w:r w:rsidR="00EA39F2">
        <w:rPr>
          <w:rFonts w:ascii="Times New Roman" w:hAnsi="Times New Roman"/>
          <w:sz w:val="24"/>
          <w:szCs w:val="24"/>
        </w:rPr>
        <w:t>provádí</w:t>
      </w:r>
      <w:r w:rsidR="005B4029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jednotlivé</w:t>
      </w:r>
      <w:r w:rsidR="005B4029">
        <w:rPr>
          <w:rFonts w:ascii="Times New Roman" w:hAnsi="Times New Roman"/>
          <w:sz w:val="24"/>
          <w:szCs w:val="24"/>
        </w:rPr>
        <w:t xml:space="preserve"> operace. Mezi operace, </w:t>
      </w:r>
      <w:r w:rsidR="00EA39F2">
        <w:rPr>
          <w:rFonts w:ascii="Times New Roman" w:hAnsi="Times New Roman"/>
          <w:sz w:val="24"/>
          <w:szCs w:val="24"/>
        </w:rPr>
        <w:t>poskytované</w:t>
      </w:r>
      <w:r w:rsidR="005B4029">
        <w:rPr>
          <w:rFonts w:ascii="Times New Roman" w:hAnsi="Times New Roman"/>
          <w:sz w:val="24"/>
          <w:szCs w:val="24"/>
        </w:rPr>
        <w:t xml:space="preserve"> centrální bankou </w:t>
      </w:r>
      <w:r w:rsidR="00EA39F2">
        <w:rPr>
          <w:rFonts w:ascii="Times New Roman" w:hAnsi="Times New Roman"/>
          <w:sz w:val="24"/>
          <w:szCs w:val="24"/>
        </w:rPr>
        <w:t>patří</w:t>
      </w:r>
      <w:r w:rsidR="005B4029">
        <w:rPr>
          <w:rFonts w:ascii="Times New Roman" w:hAnsi="Times New Roman"/>
          <w:sz w:val="24"/>
          <w:szCs w:val="24"/>
        </w:rPr>
        <w:t xml:space="preserve"> aktivity spojené s pokladním </w:t>
      </w:r>
      <w:r w:rsidR="00EA39F2">
        <w:rPr>
          <w:rFonts w:ascii="Times New Roman" w:hAnsi="Times New Roman"/>
          <w:sz w:val="24"/>
          <w:szCs w:val="24"/>
        </w:rPr>
        <w:t>plněním</w:t>
      </w:r>
      <w:r w:rsidR="005B4029">
        <w:rPr>
          <w:rFonts w:ascii="Times New Roman" w:hAnsi="Times New Roman"/>
          <w:sz w:val="24"/>
          <w:szCs w:val="24"/>
        </w:rPr>
        <w:t xml:space="preserve"> státního </w:t>
      </w:r>
      <w:r w:rsidR="00EA39F2">
        <w:rPr>
          <w:rFonts w:ascii="Times New Roman" w:hAnsi="Times New Roman"/>
          <w:sz w:val="24"/>
          <w:szCs w:val="24"/>
        </w:rPr>
        <w:t>rozpočtu</w:t>
      </w:r>
      <w:r w:rsidR="005B4029">
        <w:rPr>
          <w:rFonts w:ascii="Times New Roman" w:hAnsi="Times New Roman"/>
          <w:sz w:val="24"/>
          <w:szCs w:val="24"/>
        </w:rPr>
        <w:t xml:space="preserve">. </w:t>
      </w:r>
      <w:r w:rsidR="00B62058">
        <w:rPr>
          <w:rFonts w:ascii="Times New Roman" w:hAnsi="Times New Roman"/>
          <w:sz w:val="24"/>
          <w:szCs w:val="24"/>
        </w:rPr>
        <w:t xml:space="preserve">Jedná se o </w:t>
      </w:r>
      <w:r w:rsidR="00EA39F2">
        <w:rPr>
          <w:rFonts w:ascii="Times New Roman" w:hAnsi="Times New Roman"/>
          <w:sz w:val="24"/>
          <w:szCs w:val="24"/>
        </w:rPr>
        <w:t>úhrady</w:t>
      </w:r>
      <w:r w:rsidR="00B62058">
        <w:rPr>
          <w:rFonts w:ascii="Times New Roman" w:hAnsi="Times New Roman"/>
          <w:sz w:val="24"/>
          <w:szCs w:val="24"/>
        </w:rPr>
        <w:t xml:space="preserve"> a další </w:t>
      </w:r>
      <w:r w:rsidR="0057718F">
        <w:rPr>
          <w:rFonts w:ascii="Times New Roman" w:hAnsi="Times New Roman"/>
          <w:sz w:val="24"/>
          <w:szCs w:val="24"/>
        </w:rPr>
        <w:t>operace</w:t>
      </w:r>
      <w:r w:rsidR="00B62058">
        <w:rPr>
          <w:rFonts w:ascii="Times New Roman" w:hAnsi="Times New Roman"/>
          <w:sz w:val="24"/>
          <w:szCs w:val="24"/>
        </w:rPr>
        <w:t>, inkasa</w:t>
      </w:r>
      <w:r w:rsidR="0057718F">
        <w:rPr>
          <w:rFonts w:ascii="Times New Roman" w:hAnsi="Times New Roman"/>
          <w:sz w:val="24"/>
          <w:szCs w:val="24"/>
        </w:rPr>
        <w:t xml:space="preserve">, které </w:t>
      </w:r>
      <w:r w:rsidR="00EA39F2">
        <w:rPr>
          <w:rFonts w:ascii="Times New Roman" w:hAnsi="Times New Roman"/>
          <w:sz w:val="24"/>
          <w:szCs w:val="24"/>
        </w:rPr>
        <w:t>patří</w:t>
      </w:r>
      <w:r w:rsidR="0057718F">
        <w:rPr>
          <w:rFonts w:ascii="Times New Roman" w:hAnsi="Times New Roman"/>
          <w:sz w:val="24"/>
          <w:szCs w:val="24"/>
        </w:rPr>
        <w:t xml:space="preserve"> k hospodaření státního </w:t>
      </w:r>
      <w:r w:rsidR="00EA39F2">
        <w:rPr>
          <w:rFonts w:ascii="Times New Roman" w:hAnsi="Times New Roman"/>
          <w:sz w:val="24"/>
          <w:szCs w:val="24"/>
        </w:rPr>
        <w:t>rozpočtu</w:t>
      </w:r>
      <w:r w:rsidR="00CE37E2">
        <w:rPr>
          <w:rFonts w:ascii="Times New Roman" w:hAnsi="Times New Roman"/>
          <w:sz w:val="24"/>
          <w:szCs w:val="24"/>
        </w:rPr>
        <w:t xml:space="preserve"> v dané</w:t>
      </w:r>
      <w:r w:rsidR="0057718F">
        <w:rPr>
          <w:rFonts w:ascii="Times New Roman" w:hAnsi="Times New Roman"/>
          <w:sz w:val="24"/>
          <w:szCs w:val="24"/>
        </w:rPr>
        <w:t xml:space="preserve">m roce. </w:t>
      </w:r>
      <w:r w:rsidR="005B4029">
        <w:rPr>
          <w:rFonts w:ascii="Times New Roman" w:hAnsi="Times New Roman"/>
          <w:sz w:val="24"/>
          <w:szCs w:val="24"/>
        </w:rPr>
        <w:t xml:space="preserve"> </w:t>
      </w:r>
      <w:r w:rsidR="007C0C1F">
        <w:rPr>
          <w:rFonts w:ascii="Times New Roman" w:hAnsi="Times New Roman"/>
          <w:sz w:val="24"/>
          <w:szCs w:val="24"/>
        </w:rPr>
        <w:t xml:space="preserve">Při plnění naplánovaného státního </w:t>
      </w:r>
      <w:r w:rsidR="00EA39F2">
        <w:rPr>
          <w:rFonts w:ascii="Times New Roman" w:hAnsi="Times New Roman"/>
          <w:sz w:val="24"/>
          <w:szCs w:val="24"/>
        </w:rPr>
        <w:t>rozpočtu</w:t>
      </w:r>
      <w:r w:rsidR="007C0C1F">
        <w:rPr>
          <w:rFonts w:ascii="Times New Roman" w:hAnsi="Times New Roman"/>
          <w:sz w:val="24"/>
          <w:szCs w:val="24"/>
        </w:rPr>
        <w:t xml:space="preserve">, muže dojít ke krátkodobému </w:t>
      </w:r>
      <w:r w:rsidR="00EA39F2">
        <w:rPr>
          <w:rFonts w:ascii="Times New Roman" w:hAnsi="Times New Roman"/>
          <w:sz w:val="24"/>
          <w:szCs w:val="24"/>
        </w:rPr>
        <w:t>časovému</w:t>
      </w:r>
      <w:r w:rsidR="007C0C1F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předstihu</w:t>
      </w:r>
      <w:r w:rsidR="007C0C1F">
        <w:rPr>
          <w:rFonts w:ascii="Times New Roman" w:hAnsi="Times New Roman"/>
          <w:sz w:val="24"/>
          <w:szCs w:val="24"/>
        </w:rPr>
        <w:t xml:space="preserve"> výdajů před </w:t>
      </w:r>
      <w:r w:rsidR="00EA39F2">
        <w:rPr>
          <w:rFonts w:ascii="Times New Roman" w:hAnsi="Times New Roman"/>
          <w:sz w:val="24"/>
          <w:szCs w:val="24"/>
        </w:rPr>
        <w:t>příjmy</w:t>
      </w:r>
      <w:r w:rsidR="007C0C1F">
        <w:rPr>
          <w:rFonts w:ascii="Times New Roman" w:hAnsi="Times New Roman"/>
          <w:sz w:val="24"/>
          <w:szCs w:val="24"/>
        </w:rPr>
        <w:t xml:space="preserve">, </w:t>
      </w:r>
      <w:r w:rsidR="00EA39F2">
        <w:rPr>
          <w:rFonts w:ascii="Times New Roman" w:hAnsi="Times New Roman"/>
          <w:sz w:val="24"/>
          <w:szCs w:val="24"/>
        </w:rPr>
        <w:t>i když</w:t>
      </w:r>
      <w:r w:rsidR="007C0C1F">
        <w:rPr>
          <w:rFonts w:ascii="Times New Roman" w:hAnsi="Times New Roman"/>
          <w:sz w:val="24"/>
          <w:szCs w:val="24"/>
        </w:rPr>
        <w:t xml:space="preserve"> je </w:t>
      </w:r>
      <w:r w:rsidR="00EA39F2">
        <w:rPr>
          <w:rFonts w:ascii="Times New Roman" w:hAnsi="Times New Roman"/>
          <w:sz w:val="24"/>
          <w:szCs w:val="24"/>
        </w:rPr>
        <w:t>rozpočet</w:t>
      </w:r>
      <w:r w:rsidR="007C0C1F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přebytkový</w:t>
      </w:r>
      <w:r w:rsidR="007C0C1F">
        <w:rPr>
          <w:rFonts w:ascii="Times New Roman" w:hAnsi="Times New Roman"/>
          <w:sz w:val="24"/>
          <w:szCs w:val="24"/>
        </w:rPr>
        <w:t xml:space="preserve"> nebo vyrovnaný. Z tohoto </w:t>
      </w:r>
      <w:r w:rsidR="00EA39F2">
        <w:rPr>
          <w:rFonts w:ascii="Times New Roman" w:hAnsi="Times New Roman"/>
          <w:sz w:val="24"/>
          <w:szCs w:val="24"/>
        </w:rPr>
        <w:t>důvodu</w:t>
      </w:r>
      <w:r w:rsidR="007C0C1F">
        <w:rPr>
          <w:rFonts w:ascii="Times New Roman" w:hAnsi="Times New Roman"/>
          <w:sz w:val="24"/>
          <w:szCs w:val="24"/>
        </w:rPr>
        <w:t xml:space="preserve"> je schodek kryt emisí státních dluhopisu. Centrální banka ne</w:t>
      </w:r>
      <w:r w:rsidR="00BE7292">
        <w:rPr>
          <w:rFonts w:ascii="Times New Roman" w:hAnsi="Times New Roman"/>
          <w:sz w:val="24"/>
          <w:szCs w:val="24"/>
        </w:rPr>
        <w:t xml:space="preserve">bo stát si </w:t>
      </w:r>
      <w:r w:rsidR="00EA39F2">
        <w:rPr>
          <w:rFonts w:ascii="Times New Roman" w:hAnsi="Times New Roman"/>
          <w:sz w:val="24"/>
          <w:szCs w:val="24"/>
        </w:rPr>
        <w:t>řídí</w:t>
      </w:r>
      <w:r w:rsidR="00BE7292">
        <w:rPr>
          <w:rFonts w:ascii="Times New Roman" w:hAnsi="Times New Roman"/>
          <w:sz w:val="24"/>
          <w:szCs w:val="24"/>
        </w:rPr>
        <w:t xml:space="preserve"> svou likviditu, tak</w:t>
      </w:r>
      <w:r w:rsidR="0046587A">
        <w:rPr>
          <w:rFonts w:ascii="Times New Roman" w:hAnsi="Times New Roman"/>
          <w:sz w:val="24"/>
          <w:szCs w:val="24"/>
        </w:rPr>
        <w:t xml:space="preserve"> že vyhlásí nejčastěji ve formě </w:t>
      </w:r>
      <w:r w:rsidR="00BE7292">
        <w:rPr>
          <w:rFonts w:ascii="Times New Roman" w:hAnsi="Times New Roman"/>
          <w:sz w:val="24"/>
          <w:szCs w:val="24"/>
        </w:rPr>
        <w:t xml:space="preserve">aukcí v daných termínech emise státních pokladních poukázek. Centrální banka pro vládu </w:t>
      </w:r>
      <w:r w:rsidR="00EA39F2">
        <w:rPr>
          <w:rFonts w:ascii="Times New Roman" w:hAnsi="Times New Roman"/>
          <w:sz w:val="24"/>
          <w:szCs w:val="24"/>
        </w:rPr>
        <w:t>zajišťuje</w:t>
      </w:r>
      <w:r w:rsidR="00BE7292">
        <w:rPr>
          <w:rFonts w:ascii="Times New Roman" w:hAnsi="Times New Roman"/>
          <w:sz w:val="24"/>
          <w:szCs w:val="24"/>
        </w:rPr>
        <w:t xml:space="preserve"> i správu státního dluhu. </w:t>
      </w:r>
      <w:r w:rsidR="00EA39F2">
        <w:rPr>
          <w:rFonts w:ascii="Times New Roman" w:hAnsi="Times New Roman"/>
          <w:sz w:val="24"/>
          <w:szCs w:val="24"/>
        </w:rPr>
        <w:t>Většina</w:t>
      </w:r>
      <w:r w:rsidR="00BE7292">
        <w:rPr>
          <w:rFonts w:ascii="Times New Roman" w:hAnsi="Times New Roman"/>
          <w:sz w:val="24"/>
          <w:szCs w:val="24"/>
        </w:rPr>
        <w:t xml:space="preserve"> ekonomik světa má dluh. Deficity jsou financovány právě z emise dluhopisu jednotlivých států. Jednou ze základních </w:t>
      </w:r>
      <w:r w:rsidR="00EA39F2">
        <w:rPr>
          <w:rFonts w:ascii="Times New Roman" w:hAnsi="Times New Roman"/>
          <w:sz w:val="24"/>
          <w:szCs w:val="24"/>
        </w:rPr>
        <w:t>úloh</w:t>
      </w:r>
      <w:r w:rsidR="00BE7292">
        <w:rPr>
          <w:rFonts w:ascii="Times New Roman" w:hAnsi="Times New Roman"/>
          <w:sz w:val="24"/>
          <w:szCs w:val="24"/>
        </w:rPr>
        <w:t xml:space="preserve">, kterou plní centrální banka v rámci správy státního dluhu je </w:t>
      </w:r>
      <w:r w:rsidR="00EA39F2">
        <w:rPr>
          <w:rFonts w:ascii="Times New Roman" w:hAnsi="Times New Roman"/>
          <w:sz w:val="24"/>
          <w:szCs w:val="24"/>
        </w:rPr>
        <w:t>organizace</w:t>
      </w:r>
      <w:r w:rsidR="00BE7292"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 w:rsidR="00BE7292">
        <w:rPr>
          <w:rFonts w:ascii="Times New Roman" w:hAnsi="Times New Roman"/>
          <w:sz w:val="24"/>
          <w:szCs w:val="24"/>
        </w:rPr>
        <w:t xml:space="preserve">a </w:t>
      </w:r>
      <w:r w:rsidR="00EA39F2">
        <w:rPr>
          <w:rFonts w:ascii="Times New Roman" w:hAnsi="Times New Roman"/>
          <w:sz w:val="24"/>
          <w:szCs w:val="24"/>
        </w:rPr>
        <w:t>zabezpečení</w:t>
      </w:r>
      <w:r w:rsidR="00BE7292">
        <w:rPr>
          <w:rFonts w:ascii="Times New Roman" w:hAnsi="Times New Roman"/>
          <w:sz w:val="24"/>
          <w:szCs w:val="24"/>
        </w:rPr>
        <w:t xml:space="preserve"> emise. Ve </w:t>
      </w:r>
      <w:r w:rsidR="00EA39F2">
        <w:rPr>
          <w:rFonts w:ascii="Times New Roman" w:hAnsi="Times New Roman"/>
          <w:sz w:val="24"/>
          <w:szCs w:val="24"/>
        </w:rPr>
        <w:t>většině</w:t>
      </w:r>
      <w:r w:rsidR="00BE7292">
        <w:rPr>
          <w:rFonts w:ascii="Times New Roman" w:hAnsi="Times New Roman"/>
          <w:sz w:val="24"/>
          <w:szCs w:val="24"/>
        </w:rPr>
        <w:t xml:space="preserve"> zemí </w:t>
      </w:r>
      <w:r w:rsidR="00EA39F2">
        <w:rPr>
          <w:rFonts w:ascii="Times New Roman" w:hAnsi="Times New Roman"/>
          <w:sz w:val="24"/>
          <w:szCs w:val="24"/>
        </w:rPr>
        <w:t>včetně</w:t>
      </w:r>
      <w:r w:rsidR="00BE7292">
        <w:rPr>
          <w:rFonts w:ascii="Times New Roman" w:hAnsi="Times New Roman"/>
          <w:sz w:val="24"/>
          <w:szCs w:val="24"/>
        </w:rPr>
        <w:t xml:space="preserve"> České republiky </w:t>
      </w:r>
      <w:r w:rsidR="0072548A">
        <w:rPr>
          <w:rFonts w:ascii="Times New Roman" w:hAnsi="Times New Roman"/>
          <w:sz w:val="24"/>
          <w:szCs w:val="24"/>
        </w:rPr>
        <w:t xml:space="preserve">je státní správa dluhu </w:t>
      </w:r>
      <w:r w:rsidR="00EA39F2">
        <w:rPr>
          <w:rFonts w:ascii="Times New Roman" w:hAnsi="Times New Roman"/>
          <w:sz w:val="24"/>
          <w:szCs w:val="24"/>
        </w:rPr>
        <w:t>svěřena</w:t>
      </w:r>
      <w:r w:rsidR="0072548A">
        <w:rPr>
          <w:rFonts w:ascii="Times New Roman" w:hAnsi="Times New Roman"/>
          <w:sz w:val="24"/>
          <w:szCs w:val="24"/>
        </w:rPr>
        <w:t xml:space="preserve"> ministerstvu financí. Ve </w:t>
      </w:r>
      <w:r w:rsidR="00EA39F2">
        <w:rPr>
          <w:rFonts w:ascii="Times New Roman" w:hAnsi="Times New Roman"/>
          <w:sz w:val="24"/>
          <w:szCs w:val="24"/>
        </w:rPr>
        <w:t>většině</w:t>
      </w:r>
      <w:r w:rsidR="0072548A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světových</w:t>
      </w:r>
      <w:r w:rsidR="0072548A">
        <w:rPr>
          <w:rFonts w:ascii="Times New Roman" w:hAnsi="Times New Roman"/>
          <w:sz w:val="24"/>
          <w:szCs w:val="24"/>
        </w:rPr>
        <w:t xml:space="preserve"> zemí je deficit </w:t>
      </w:r>
      <w:r w:rsidR="0046587A">
        <w:rPr>
          <w:rFonts w:ascii="Times New Roman" w:hAnsi="Times New Roman"/>
          <w:sz w:val="24"/>
          <w:szCs w:val="24"/>
        </w:rPr>
        <w:t xml:space="preserve">závislý z financí střednědobých a dlouhodobých státních dluhopisu. Dále </w:t>
      </w:r>
      <w:r w:rsidR="0072548A">
        <w:rPr>
          <w:rFonts w:ascii="Times New Roman" w:hAnsi="Times New Roman"/>
          <w:sz w:val="24"/>
          <w:szCs w:val="24"/>
        </w:rPr>
        <w:t>jsou</w:t>
      </w:r>
      <w:r w:rsidR="0046587A">
        <w:rPr>
          <w:rFonts w:ascii="Times New Roman" w:hAnsi="Times New Roman"/>
          <w:sz w:val="24"/>
          <w:szCs w:val="24"/>
        </w:rPr>
        <w:t xml:space="preserve"> </w:t>
      </w:r>
      <w:r w:rsidR="0072548A">
        <w:rPr>
          <w:rFonts w:ascii="Times New Roman" w:hAnsi="Times New Roman"/>
          <w:sz w:val="24"/>
          <w:szCs w:val="24"/>
        </w:rPr>
        <w:t xml:space="preserve">i půjčky ze </w:t>
      </w:r>
      <w:r w:rsidR="00EA39F2">
        <w:rPr>
          <w:rFonts w:ascii="Times New Roman" w:hAnsi="Times New Roman"/>
          <w:sz w:val="24"/>
          <w:szCs w:val="24"/>
        </w:rPr>
        <w:t>zahraničí</w:t>
      </w:r>
      <w:r w:rsidR="0072548A">
        <w:rPr>
          <w:rFonts w:ascii="Times New Roman" w:hAnsi="Times New Roman"/>
          <w:sz w:val="24"/>
          <w:szCs w:val="24"/>
        </w:rPr>
        <w:t xml:space="preserve">, prodej státního majetku nebo i zvýšení daní. </w:t>
      </w:r>
      <w:r w:rsidR="00EA39F2">
        <w:rPr>
          <w:rFonts w:ascii="Times New Roman" w:hAnsi="Times New Roman"/>
          <w:sz w:val="24"/>
          <w:szCs w:val="24"/>
        </w:rPr>
        <w:t>Zvýšení</w:t>
      </w:r>
      <w:r w:rsidR="0072548A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daní</w:t>
      </w:r>
      <w:r w:rsidR="0072548A">
        <w:rPr>
          <w:rFonts w:ascii="Times New Roman" w:hAnsi="Times New Roman"/>
          <w:sz w:val="24"/>
          <w:szCs w:val="24"/>
        </w:rPr>
        <w:t xml:space="preserve"> se však projeví </w:t>
      </w:r>
      <w:r w:rsidR="00EA39F2">
        <w:rPr>
          <w:rFonts w:ascii="Times New Roman" w:hAnsi="Times New Roman"/>
          <w:sz w:val="24"/>
          <w:szCs w:val="24"/>
        </w:rPr>
        <w:t>až</w:t>
      </w:r>
      <w:r w:rsidR="0072548A">
        <w:rPr>
          <w:rFonts w:ascii="Times New Roman" w:hAnsi="Times New Roman"/>
          <w:sz w:val="24"/>
          <w:szCs w:val="24"/>
        </w:rPr>
        <w:t xml:space="preserve"> v dalších obdobích.</w:t>
      </w:r>
      <w:r w:rsidR="00333641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72548A">
        <w:rPr>
          <w:rFonts w:ascii="Times New Roman" w:hAnsi="Times New Roman"/>
          <w:sz w:val="24"/>
          <w:szCs w:val="24"/>
        </w:rPr>
        <w:t xml:space="preserve"> Centrální banka</w:t>
      </w:r>
      <w:r w:rsidR="00892D96">
        <w:rPr>
          <w:rFonts w:ascii="Times New Roman" w:hAnsi="Times New Roman"/>
          <w:sz w:val="24"/>
          <w:szCs w:val="24"/>
        </w:rPr>
        <w:t xml:space="preserve"> v rámci správy</w:t>
      </w:r>
      <w:r w:rsidR="0072548A">
        <w:rPr>
          <w:rFonts w:ascii="Times New Roman" w:hAnsi="Times New Roman"/>
          <w:sz w:val="24"/>
          <w:szCs w:val="24"/>
        </w:rPr>
        <w:t xml:space="preserve"> </w:t>
      </w:r>
      <w:r w:rsidR="00EA39F2">
        <w:rPr>
          <w:rFonts w:ascii="Times New Roman" w:hAnsi="Times New Roman"/>
          <w:sz w:val="24"/>
          <w:szCs w:val="24"/>
        </w:rPr>
        <w:t>zabezpečuje</w:t>
      </w:r>
      <w:r w:rsidR="0072548A">
        <w:rPr>
          <w:rFonts w:ascii="Times New Roman" w:hAnsi="Times New Roman"/>
          <w:sz w:val="24"/>
          <w:szCs w:val="24"/>
        </w:rPr>
        <w:t xml:space="preserve"> devizovou likviditu země</w:t>
      </w:r>
      <w:r w:rsidR="008F7FC5">
        <w:rPr>
          <w:rFonts w:ascii="Times New Roman" w:hAnsi="Times New Roman"/>
          <w:sz w:val="24"/>
          <w:szCs w:val="24"/>
        </w:rPr>
        <w:t>.</w:t>
      </w:r>
      <w:r w:rsidR="007566E0">
        <w:rPr>
          <w:rFonts w:ascii="Times New Roman" w:hAnsi="Times New Roman"/>
          <w:sz w:val="24"/>
          <w:szCs w:val="24"/>
        </w:rPr>
        <w:t xml:space="preserve"> </w:t>
      </w:r>
    </w:p>
    <w:p w:rsidR="00823691" w:rsidRPr="00F63595" w:rsidRDefault="00823691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>Regulace a dohled bankovního systému:</w:t>
      </w:r>
    </w:p>
    <w:p w:rsidR="00046BAB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Centrální banka, kromě koncipování měnových cílů, také dohlíží a reguluje bankovní systém. Stará se o dodržování pravidel činnosti ba</w:t>
      </w:r>
      <w:r w:rsidR="00FA31AC">
        <w:rPr>
          <w:rFonts w:ascii="Times New Roman" w:hAnsi="Times New Roman"/>
          <w:sz w:val="24"/>
          <w:szCs w:val="24"/>
        </w:rPr>
        <w:t>nkovních subjektů</w:t>
      </w:r>
      <w:r w:rsidRPr="00823691">
        <w:rPr>
          <w:rFonts w:ascii="Times New Roman" w:hAnsi="Times New Roman"/>
          <w:sz w:val="24"/>
          <w:szCs w:val="24"/>
        </w:rPr>
        <w:t>. Centrální banka monitoruje bankovní instituce a při pochybení, nebo nedodržování nastavených pravidel, jsou banky sankciovány různými způ</w:t>
      </w:r>
      <w:r w:rsidR="00FA31AC">
        <w:rPr>
          <w:rFonts w:ascii="Times New Roman" w:hAnsi="Times New Roman"/>
          <w:sz w:val="24"/>
          <w:szCs w:val="24"/>
        </w:rPr>
        <w:t>soby v krajním případě až ztrátou</w:t>
      </w:r>
      <w:r w:rsidRPr="00823691">
        <w:rPr>
          <w:rFonts w:ascii="Times New Roman" w:hAnsi="Times New Roman"/>
          <w:sz w:val="24"/>
          <w:szCs w:val="24"/>
        </w:rPr>
        <w:t xml:space="preserve"> licencí a ukončení činnosti. Centrální banka je ve většině vyspělých ekonomik, hlavním subjektem dohledu a regulace bankovního systému. Tyto funkce jsou součástí měnových činnosti a souvisí úzce s výkonem dalších funkcí. Česká národní banka je hlavní a jedinou institucí, která se stará o komplexní dohled nad celým finančn</w:t>
      </w:r>
      <w:r w:rsidR="002C473E">
        <w:rPr>
          <w:rFonts w:ascii="Times New Roman" w:hAnsi="Times New Roman"/>
          <w:sz w:val="24"/>
          <w:szCs w:val="24"/>
        </w:rPr>
        <w:t xml:space="preserve">ím systémem. </w:t>
      </w:r>
      <w:r w:rsidRPr="00823691">
        <w:rPr>
          <w:rFonts w:ascii="Times New Roman" w:hAnsi="Times New Roman"/>
          <w:sz w:val="24"/>
          <w:szCs w:val="24"/>
        </w:rPr>
        <w:t xml:space="preserve">Česká národní banka v rámci své činnosti shromažďuje devizové rezervy </w:t>
      </w:r>
      <w:r w:rsidR="00A95330">
        <w:rPr>
          <w:rFonts w:ascii="Times New Roman" w:hAnsi="Times New Roman"/>
          <w:sz w:val="24"/>
          <w:szCs w:val="24"/>
        </w:rPr>
        <w:br/>
      </w:r>
      <w:r w:rsidRPr="00823691">
        <w:rPr>
          <w:rFonts w:ascii="Times New Roman" w:hAnsi="Times New Roman"/>
          <w:sz w:val="24"/>
          <w:szCs w:val="24"/>
        </w:rPr>
        <w:lastRenderedPageBreak/>
        <w:t>a dále s n</w:t>
      </w:r>
      <w:r w:rsidR="00FA31AC">
        <w:rPr>
          <w:rFonts w:ascii="Times New Roman" w:hAnsi="Times New Roman"/>
          <w:sz w:val="24"/>
          <w:szCs w:val="24"/>
        </w:rPr>
        <w:t>imi pracuje na devizovém trhu. Operace na trhu jsou důležitým faktorem při z</w:t>
      </w:r>
      <w:r w:rsidRPr="00823691">
        <w:rPr>
          <w:rFonts w:ascii="Times New Roman" w:hAnsi="Times New Roman"/>
          <w:sz w:val="24"/>
          <w:szCs w:val="24"/>
        </w:rPr>
        <w:t>abez</w:t>
      </w:r>
      <w:r w:rsidR="00FA31AC">
        <w:rPr>
          <w:rFonts w:ascii="Times New Roman" w:hAnsi="Times New Roman"/>
          <w:sz w:val="24"/>
          <w:szCs w:val="24"/>
        </w:rPr>
        <w:t xml:space="preserve">pečení devízové likvidity státu. Jedná se </w:t>
      </w:r>
      <w:r w:rsidRPr="00823691">
        <w:rPr>
          <w:rFonts w:ascii="Times New Roman" w:hAnsi="Times New Roman"/>
          <w:sz w:val="24"/>
          <w:szCs w:val="24"/>
        </w:rPr>
        <w:t>o zajištění stanovené výše devizových rezerv a nastavení měnové struktury v souvislosti s oče</w:t>
      </w:r>
      <w:r w:rsidR="00FA31AC">
        <w:rPr>
          <w:rFonts w:ascii="Times New Roman" w:hAnsi="Times New Roman"/>
          <w:sz w:val="24"/>
          <w:szCs w:val="24"/>
        </w:rPr>
        <w:t xml:space="preserve">kávánými platbami do zahraničí. </w:t>
      </w:r>
      <w:r w:rsidRPr="00823691">
        <w:rPr>
          <w:rFonts w:ascii="Times New Roman" w:hAnsi="Times New Roman"/>
          <w:sz w:val="24"/>
          <w:szCs w:val="24"/>
        </w:rPr>
        <w:t>Udrž</w:t>
      </w:r>
      <w:r w:rsidR="00FA31AC">
        <w:rPr>
          <w:rFonts w:ascii="Times New Roman" w:hAnsi="Times New Roman"/>
          <w:sz w:val="24"/>
          <w:szCs w:val="24"/>
        </w:rPr>
        <w:t>ovat hodnotu devízových rezerv je důležité,</w:t>
      </w:r>
      <w:r w:rsidRPr="00823691">
        <w:rPr>
          <w:rFonts w:ascii="Times New Roman" w:hAnsi="Times New Roman"/>
          <w:sz w:val="24"/>
          <w:szCs w:val="24"/>
        </w:rPr>
        <w:t xml:space="preserve"> jelikož se neustále mění měnové kurzy</w:t>
      </w:r>
      <w:r w:rsidR="00FA31AC">
        <w:rPr>
          <w:rFonts w:ascii="Times New Roman" w:hAnsi="Times New Roman"/>
          <w:sz w:val="24"/>
          <w:szCs w:val="24"/>
        </w:rPr>
        <w:t>. Je p</w:t>
      </w:r>
      <w:r w:rsidRPr="00823691">
        <w:rPr>
          <w:rFonts w:ascii="Times New Roman" w:hAnsi="Times New Roman"/>
          <w:sz w:val="24"/>
          <w:szCs w:val="24"/>
        </w:rPr>
        <w:t>otřeba provádět činnosti vedoucí proti poklesu devizových rezerv, ke kterému by mohlo dojít, pokud centrální ban</w:t>
      </w:r>
      <w:r w:rsidR="00FA31AC">
        <w:rPr>
          <w:rFonts w:ascii="Times New Roman" w:hAnsi="Times New Roman"/>
          <w:sz w:val="24"/>
          <w:szCs w:val="24"/>
        </w:rPr>
        <w:t xml:space="preserve">ka drží znehodnocující se měny. </w:t>
      </w:r>
      <w:r w:rsidR="00ED13DE" w:rsidRPr="00823691">
        <w:rPr>
          <w:rFonts w:ascii="Times New Roman" w:hAnsi="Times New Roman"/>
          <w:sz w:val="24"/>
          <w:szCs w:val="24"/>
        </w:rPr>
        <w:t>Zisk</w:t>
      </w:r>
      <w:r w:rsidR="000728B8">
        <w:rPr>
          <w:rFonts w:ascii="Times New Roman" w:hAnsi="Times New Roman"/>
          <w:sz w:val="24"/>
          <w:szCs w:val="24"/>
        </w:rPr>
        <w:t xml:space="preserve"> výnosů z devizových rezerv je cílem pro možné </w:t>
      </w:r>
      <w:r w:rsidR="00ED13DE">
        <w:rPr>
          <w:rFonts w:ascii="Times New Roman" w:hAnsi="Times New Roman"/>
          <w:sz w:val="24"/>
          <w:szCs w:val="24"/>
        </w:rPr>
        <w:t>další</w:t>
      </w:r>
      <w:r w:rsidR="00FA31AC">
        <w:rPr>
          <w:rFonts w:ascii="Times New Roman" w:hAnsi="Times New Roman"/>
          <w:sz w:val="24"/>
          <w:szCs w:val="24"/>
        </w:rPr>
        <w:t xml:space="preserve"> </w:t>
      </w:r>
      <w:r w:rsidR="000728B8">
        <w:rPr>
          <w:rFonts w:ascii="Times New Roman" w:hAnsi="Times New Roman"/>
          <w:sz w:val="24"/>
          <w:szCs w:val="24"/>
        </w:rPr>
        <w:t xml:space="preserve">využití </w:t>
      </w:r>
      <w:r w:rsidRPr="00823691">
        <w:rPr>
          <w:rFonts w:ascii="Times New Roman" w:hAnsi="Times New Roman"/>
          <w:sz w:val="24"/>
          <w:szCs w:val="24"/>
        </w:rPr>
        <w:t>devízové rezervy</w:t>
      </w:r>
      <w:r w:rsidR="000728B8">
        <w:rPr>
          <w:rFonts w:ascii="Times New Roman" w:hAnsi="Times New Roman"/>
          <w:sz w:val="24"/>
          <w:szCs w:val="24"/>
        </w:rPr>
        <w:t xml:space="preserve">. </w:t>
      </w:r>
    </w:p>
    <w:p w:rsidR="008418EA" w:rsidRPr="008418EA" w:rsidRDefault="008418E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EA">
        <w:rPr>
          <w:rFonts w:ascii="Times New Roman" w:hAnsi="Times New Roman"/>
          <w:b/>
          <w:sz w:val="24"/>
          <w:szCs w:val="24"/>
        </w:rPr>
        <w:t>Tabulka 1:</w:t>
      </w:r>
      <w:r>
        <w:rPr>
          <w:rFonts w:ascii="Times New Roman" w:hAnsi="Times New Roman"/>
          <w:b/>
          <w:sz w:val="24"/>
          <w:szCs w:val="24"/>
        </w:rPr>
        <w:t xml:space="preserve"> Struktura - devízové rezervy </w:t>
      </w:r>
    </w:p>
    <w:p w:rsidR="00046BAB" w:rsidRDefault="008418E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C41CCB5" wp14:editId="5CF8B001">
            <wp:extent cx="5399405" cy="5278800"/>
            <wp:effectExtent l="0" t="0" r="0" b="0"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52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20" w:rsidRDefault="0038762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18E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F51E80" w:rsidRPr="00F51E80">
        <w:rPr>
          <w:rFonts w:ascii="Times New Roman" w:hAnsi="Times New Roman"/>
          <w:sz w:val="24"/>
          <w:szCs w:val="24"/>
        </w:rPr>
        <w:t>www.cnb.cz/cs/menova_politika/</w:t>
      </w:r>
      <w:r w:rsidR="00F51E80">
        <w:rPr>
          <w:rFonts w:ascii="Times New Roman" w:hAnsi="Times New Roman"/>
          <w:sz w:val="24"/>
          <w:szCs w:val="24"/>
        </w:rPr>
        <w:t xml:space="preserve"> , vlastní zpracování </w:t>
      </w:r>
    </w:p>
    <w:p w:rsidR="00823691" w:rsidRPr="00823691" w:rsidRDefault="000728B8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23691" w:rsidRPr="00823691">
        <w:rPr>
          <w:rFonts w:ascii="Times New Roman" w:hAnsi="Times New Roman"/>
          <w:sz w:val="24"/>
          <w:szCs w:val="24"/>
        </w:rPr>
        <w:t>entrál</w:t>
      </w:r>
      <w:r w:rsidR="00FA31AC">
        <w:rPr>
          <w:rFonts w:ascii="Times New Roman" w:hAnsi="Times New Roman"/>
          <w:sz w:val="24"/>
          <w:szCs w:val="24"/>
        </w:rPr>
        <w:t>ní banka nutně nepotřebuje investovat</w:t>
      </w:r>
      <w:r w:rsidR="00823691" w:rsidRPr="00823691">
        <w:rPr>
          <w:rFonts w:ascii="Times New Roman" w:hAnsi="Times New Roman"/>
          <w:sz w:val="24"/>
          <w:szCs w:val="24"/>
        </w:rPr>
        <w:t xml:space="preserve"> do zah</w:t>
      </w:r>
      <w:r w:rsidR="000221E4">
        <w:rPr>
          <w:rFonts w:ascii="Times New Roman" w:hAnsi="Times New Roman"/>
          <w:sz w:val="24"/>
          <w:szCs w:val="24"/>
        </w:rPr>
        <w:t xml:space="preserve">raničních cenných papírů, </w:t>
      </w:r>
      <w:r w:rsidR="00896642">
        <w:rPr>
          <w:rFonts w:ascii="Times New Roman" w:hAnsi="Times New Roman"/>
          <w:sz w:val="24"/>
          <w:szCs w:val="24"/>
        </w:rPr>
        <w:t xml:space="preserve">avšak </w:t>
      </w:r>
      <w:r>
        <w:rPr>
          <w:rFonts w:ascii="Times New Roman" w:hAnsi="Times New Roman"/>
          <w:sz w:val="24"/>
          <w:szCs w:val="24"/>
        </w:rPr>
        <w:t xml:space="preserve">může je </w:t>
      </w:r>
      <w:r w:rsidR="00FA31AC">
        <w:rPr>
          <w:rFonts w:ascii="Times New Roman" w:hAnsi="Times New Roman"/>
          <w:sz w:val="24"/>
          <w:szCs w:val="24"/>
        </w:rPr>
        <w:t xml:space="preserve">uložit na zahraniční účty. </w:t>
      </w:r>
      <w:r w:rsidR="00D679B4">
        <w:rPr>
          <w:rFonts w:ascii="Times New Roman" w:hAnsi="Times New Roman"/>
          <w:sz w:val="24"/>
          <w:szCs w:val="24"/>
        </w:rPr>
        <w:t>Ovl</w:t>
      </w:r>
      <w:r w:rsidR="0074701C">
        <w:rPr>
          <w:rFonts w:ascii="Times New Roman" w:hAnsi="Times New Roman"/>
          <w:sz w:val="24"/>
          <w:szCs w:val="24"/>
        </w:rPr>
        <w:t>ivňov</w:t>
      </w:r>
      <w:r w:rsidR="00982FDD">
        <w:rPr>
          <w:rFonts w:ascii="Times New Roman" w:hAnsi="Times New Roman"/>
          <w:sz w:val="24"/>
          <w:szCs w:val="24"/>
        </w:rPr>
        <w:t>á</w:t>
      </w:r>
      <w:r w:rsidR="00FA31AC">
        <w:rPr>
          <w:rFonts w:ascii="Times New Roman" w:hAnsi="Times New Roman"/>
          <w:sz w:val="24"/>
          <w:szCs w:val="24"/>
        </w:rPr>
        <w:t xml:space="preserve">ní </w:t>
      </w:r>
      <w:r w:rsidR="00823691" w:rsidRPr="00823691">
        <w:rPr>
          <w:rFonts w:ascii="Times New Roman" w:hAnsi="Times New Roman"/>
          <w:sz w:val="24"/>
          <w:szCs w:val="24"/>
        </w:rPr>
        <w:t>vývoj</w:t>
      </w:r>
      <w:r w:rsidR="00FA31AC">
        <w:rPr>
          <w:rFonts w:ascii="Times New Roman" w:hAnsi="Times New Roman"/>
          <w:sz w:val="24"/>
          <w:szCs w:val="24"/>
        </w:rPr>
        <w:t>e</w:t>
      </w:r>
      <w:r w:rsidR="00823691" w:rsidRPr="00823691">
        <w:rPr>
          <w:rFonts w:ascii="Times New Roman" w:hAnsi="Times New Roman"/>
          <w:sz w:val="24"/>
          <w:szCs w:val="24"/>
        </w:rPr>
        <w:t xml:space="preserve"> kurzu domácí měny k</w:t>
      </w:r>
      <w:r w:rsidR="00FA31AC">
        <w:rPr>
          <w:rFonts w:ascii="Times New Roman" w:hAnsi="Times New Roman"/>
          <w:sz w:val="24"/>
          <w:szCs w:val="24"/>
        </w:rPr>
        <w:t xml:space="preserve"> závislosti </w:t>
      </w:r>
      <w:r w:rsidR="00FA31AC">
        <w:rPr>
          <w:rFonts w:ascii="Times New Roman" w:hAnsi="Times New Roman"/>
          <w:sz w:val="24"/>
          <w:szCs w:val="24"/>
        </w:rPr>
        <w:lastRenderedPageBreak/>
        <w:t>na zahraniční měnu je docíleno použitím</w:t>
      </w:r>
      <w:r w:rsidR="00823691" w:rsidRPr="00823691">
        <w:rPr>
          <w:rFonts w:ascii="Times New Roman" w:hAnsi="Times New Roman"/>
          <w:sz w:val="24"/>
          <w:szCs w:val="24"/>
        </w:rPr>
        <w:t xml:space="preserve"> nástroje v podobě kursových intervencí, souvisejí s činností systému domácí měny. U pohyblivých kurzu jsou intervence nepovinou činností, avšak u pevných tzv. limitovaných jsou intervence nutné vžd</w:t>
      </w:r>
      <w:r w:rsidR="00ED13DE">
        <w:rPr>
          <w:rFonts w:ascii="Times New Roman" w:hAnsi="Times New Roman"/>
          <w:sz w:val="24"/>
          <w:szCs w:val="24"/>
        </w:rPr>
        <w:t>y, pokud se odchyluje měnový ku</w:t>
      </w:r>
      <w:r w:rsidR="00050B91">
        <w:rPr>
          <w:rFonts w:ascii="Times New Roman" w:hAnsi="Times New Roman"/>
          <w:sz w:val="24"/>
          <w:szCs w:val="24"/>
        </w:rPr>
        <w:t>r</w:t>
      </w:r>
      <w:r w:rsidR="00823691" w:rsidRPr="00823691">
        <w:rPr>
          <w:rFonts w:ascii="Times New Roman" w:hAnsi="Times New Roman"/>
          <w:sz w:val="24"/>
          <w:szCs w:val="24"/>
        </w:rPr>
        <w:t>z od stanovených hodnot.</w:t>
      </w:r>
      <w:r w:rsidR="0026259B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7566E0">
        <w:rPr>
          <w:rFonts w:ascii="Times New Roman" w:hAnsi="Times New Roman"/>
          <w:sz w:val="24"/>
          <w:szCs w:val="24"/>
        </w:rPr>
        <w:t xml:space="preserve"> </w:t>
      </w:r>
      <w:r w:rsidR="002C473E">
        <w:rPr>
          <w:rFonts w:ascii="Times New Roman" w:hAnsi="Times New Roman"/>
          <w:sz w:val="24"/>
          <w:szCs w:val="24"/>
        </w:rPr>
        <w:t>Jednou z důležitých</w:t>
      </w:r>
      <w:r w:rsidR="007566E0">
        <w:rPr>
          <w:rFonts w:ascii="Times New Roman" w:hAnsi="Times New Roman"/>
          <w:sz w:val="24"/>
          <w:szCs w:val="24"/>
        </w:rPr>
        <w:t xml:space="preserve"> </w:t>
      </w:r>
      <w:r w:rsidR="002C473E">
        <w:rPr>
          <w:rFonts w:ascii="Times New Roman" w:hAnsi="Times New Roman"/>
          <w:sz w:val="24"/>
          <w:szCs w:val="24"/>
        </w:rPr>
        <w:t>činností</w:t>
      </w:r>
      <w:r w:rsidR="007566E0">
        <w:rPr>
          <w:rFonts w:ascii="Times New Roman" w:hAnsi="Times New Roman"/>
          <w:sz w:val="24"/>
          <w:szCs w:val="24"/>
        </w:rPr>
        <w:t xml:space="preserve"> centrální banky </w:t>
      </w:r>
      <w:r w:rsidR="002C473E">
        <w:rPr>
          <w:rFonts w:ascii="Times New Roman" w:hAnsi="Times New Roman"/>
          <w:sz w:val="24"/>
          <w:szCs w:val="24"/>
        </w:rPr>
        <w:t xml:space="preserve">je </w:t>
      </w:r>
      <w:r w:rsidR="007566E0">
        <w:rPr>
          <w:rFonts w:ascii="Times New Roman" w:hAnsi="Times New Roman"/>
          <w:sz w:val="24"/>
          <w:szCs w:val="24"/>
        </w:rPr>
        <w:t xml:space="preserve">práce s informacemi. Informace jsou jako pro každý jiný subjekt důležitou </w:t>
      </w:r>
      <w:r w:rsidR="00465C1B">
        <w:rPr>
          <w:rFonts w:ascii="Times New Roman" w:hAnsi="Times New Roman"/>
          <w:sz w:val="24"/>
          <w:szCs w:val="24"/>
        </w:rPr>
        <w:t>součástí</w:t>
      </w:r>
      <w:r w:rsidR="007566E0">
        <w:rPr>
          <w:rFonts w:ascii="Times New Roman" w:hAnsi="Times New Roman"/>
          <w:sz w:val="24"/>
          <w:szCs w:val="24"/>
        </w:rPr>
        <w:t xml:space="preserve"> k výkonu efektivní práce. Centrální banka musí </w:t>
      </w:r>
      <w:r w:rsidR="00465C1B">
        <w:rPr>
          <w:rFonts w:ascii="Times New Roman" w:hAnsi="Times New Roman"/>
          <w:sz w:val="24"/>
          <w:szCs w:val="24"/>
        </w:rPr>
        <w:t>mít</w:t>
      </w:r>
      <w:r w:rsidR="007566E0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přehled</w:t>
      </w:r>
      <w:r w:rsidR="007566E0">
        <w:rPr>
          <w:rFonts w:ascii="Times New Roman" w:hAnsi="Times New Roman"/>
          <w:sz w:val="24"/>
          <w:szCs w:val="24"/>
        </w:rPr>
        <w:t xml:space="preserve"> o stavu </w:t>
      </w:r>
      <w:r w:rsidR="00A95330">
        <w:rPr>
          <w:rFonts w:ascii="Times New Roman" w:hAnsi="Times New Roman"/>
          <w:sz w:val="24"/>
          <w:szCs w:val="24"/>
        </w:rPr>
        <w:br/>
      </w:r>
      <w:r w:rsidR="007566E0">
        <w:rPr>
          <w:rFonts w:ascii="Times New Roman" w:hAnsi="Times New Roman"/>
          <w:sz w:val="24"/>
          <w:szCs w:val="24"/>
        </w:rPr>
        <w:t>a probíhaj</w:t>
      </w:r>
      <w:r w:rsidR="00F44471">
        <w:rPr>
          <w:rFonts w:ascii="Times New Roman" w:hAnsi="Times New Roman"/>
          <w:sz w:val="24"/>
          <w:szCs w:val="24"/>
        </w:rPr>
        <w:t xml:space="preserve">ících </w:t>
      </w:r>
      <w:r w:rsidR="00465C1B">
        <w:rPr>
          <w:rFonts w:ascii="Times New Roman" w:hAnsi="Times New Roman"/>
          <w:sz w:val="24"/>
          <w:szCs w:val="24"/>
        </w:rPr>
        <w:t>procesech</w:t>
      </w:r>
      <w:r w:rsidR="00F44471">
        <w:rPr>
          <w:rFonts w:ascii="Times New Roman" w:hAnsi="Times New Roman"/>
          <w:sz w:val="24"/>
          <w:szCs w:val="24"/>
        </w:rPr>
        <w:t xml:space="preserve"> v ekonomice,</w:t>
      </w:r>
      <w:r w:rsidR="007566E0">
        <w:rPr>
          <w:rFonts w:ascii="Times New Roman" w:hAnsi="Times New Roman"/>
          <w:sz w:val="24"/>
          <w:szCs w:val="24"/>
        </w:rPr>
        <w:t xml:space="preserve"> bankovních a </w:t>
      </w:r>
      <w:r w:rsidR="00465C1B">
        <w:rPr>
          <w:rFonts w:ascii="Times New Roman" w:hAnsi="Times New Roman"/>
          <w:sz w:val="24"/>
          <w:szCs w:val="24"/>
        </w:rPr>
        <w:t>finančních</w:t>
      </w:r>
      <w:r w:rsidR="007566E0">
        <w:rPr>
          <w:rFonts w:ascii="Times New Roman" w:hAnsi="Times New Roman"/>
          <w:sz w:val="24"/>
          <w:szCs w:val="24"/>
        </w:rPr>
        <w:t xml:space="preserve"> systémech. V závislosti na tyto informace pak může centrální banka předpovídat vývoj zdraví bankovních systémů a celé ekonomiky. Informace </w:t>
      </w:r>
      <w:r w:rsidR="00465C1B">
        <w:rPr>
          <w:rFonts w:ascii="Times New Roman" w:hAnsi="Times New Roman"/>
          <w:sz w:val="24"/>
          <w:szCs w:val="24"/>
        </w:rPr>
        <w:t>určují</w:t>
      </w:r>
      <w:r w:rsidR="007566E0">
        <w:rPr>
          <w:rFonts w:ascii="Times New Roman" w:hAnsi="Times New Roman"/>
          <w:sz w:val="24"/>
          <w:szCs w:val="24"/>
        </w:rPr>
        <w:t xml:space="preserve"> směr a podminuji kroky centrální banky při stanovení </w:t>
      </w:r>
      <w:r w:rsidR="00465C1B">
        <w:rPr>
          <w:rFonts w:ascii="Times New Roman" w:hAnsi="Times New Roman"/>
          <w:sz w:val="24"/>
          <w:szCs w:val="24"/>
        </w:rPr>
        <w:t>prognóz</w:t>
      </w:r>
      <w:r w:rsidR="007566E0">
        <w:rPr>
          <w:rFonts w:ascii="Times New Roman" w:hAnsi="Times New Roman"/>
          <w:sz w:val="24"/>
          <w:szCs w:val="24"/>
        </w:rPr>
        <w:t xml:space="preserve"> a dohledu nad bankami. Hlavním zdrojem těchto makroekonomických informací jsou statistické </w:t>
      </w:r>
      <w:r w:rsidR="00465C1B">
        <w:rPr>
          <w:rFonts w:ascii="Times New Roman" w:hAnsi="Times New Roman"/>
          <w:sz w:val="24"/>
          <w:szCs w:val="24"/>
        </w:rPr>
        <w:t>údaje</w:t>
      </w:r>
      <w:r w:rsidR="007566E0">
        <w:rPr>
          <w:rFonts w:ascii="Times New Roman" w:hAnsi="Times New Roman"/>
          <w:sz w:val="24"/>
          <w:szCs w:val="24"/>
        </w:rPr>
        <w:t xml:space="preserve"> z </w:t>
      </w:r>
      <w:r w:rsidR="00465C1B">
        <w:rPr>
          <w:rFonts w:ascii="Times New Roman" w:hAnsi="Times New Roman"/>
          <w:sz w:val="24"/>
          <w:szCs w:val="24"/>
        </w:rPr>
        <w:t>úřadu</w:t>
      </w:r>
      <w:r w:rsidR="007566E0">
        <w:rPr>
          <w:rFonts w:ascii="Times New Roman" w:hAnsi="Times New Roman"/>
          <w:sz w:val="24"/>
          <w:szCs w:val="24"/>
        </w:rPr>
        <w:t xml:space="preserve"> zabývajících se tímto výzkumem. Jedním z </w:t>
      </w:r>
      <w:r w:rsidR="00465C1B">
        <w:rPr>
          <w:rFonts w:ascii="Times New Roman" w:hAnsi="Times New Roman"/>
          <w:sz w:val="24"/>
          <w:szCs w:val="24"/>
        </w:rPr>
        <w:t>klíčových</w:t>
      </w:r>
      <w:r w:rsidR="007566E0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údajů</w:t>
      </w:r>
      <w:r w:rsidR="007566E0">
        <w:rPr>
          <w:rFonts w:ascii="Times New Roman" w:hAnsi="Times New Roman"/>
          <w:sz w:val="24"/>
          <w:szCs w:val="24"/>
        </w:rPr>
        <w:t xml:space="preserve"> je agregátní cenová hladina </w:t>
      </w:r>
      <w:r w:rsidR="002C473E">
        <w:rPr>
          <w:rFonts w:ascii="Times New Roman" w:hAnsi="Times New Roman"/>
          <w:sz w:val="24"/>
          <w:szCs w:val="24"/>
        </w:rPr>
        <w:br/>
      </w:r>
      <w:r w:rsidR="007566E0">
        <w:rPr>
          <w:rFonts w:ascii="Times New Roman" w:hAnsi="Times New Roman"/>
          <w:sz w:val="24"/>
          <w:szCs w:val="24"/>
        </w:rPr>
        <w:t xml:space="preserve">a vývoj hrubého domácího </w:t>
      </w:r>
      <w:r w:rsidR="00465C1B">
        <w:rPr>
          <w:rFonts w:ascii="Times New Roman" w:hAnsi="Times New Roman"/>
          <w:sz w:val="24"/>
          <w:szCs w:val="24"/>
        </w:rPr>
        <w:t>produktu. Centrální</w:t>
      </w:r>
      <w:r w:rsidR="00455AD9">
        <w:rPr>
          <w:rFonts w:ascii="Times New Roman" w:hAnsi="Times New Roman"/>
          <w:sz w:val="24"/>
          <w:szCs w:val="24"/>
        </w:rPr>
        <w:t xml:space="preserve"> banka však potřebuje mnohem více </w:t>
      </w:r>
      <w:r w:rsidR="00465C1B">
        <w:rPr>
          <w:rFonts w:ascii="Times New Roman" w:hAnsi="Times New Roman"/>
          <w:sz w:val="24"/>
          <w:szCs w:val="24"/>
        </w:rPr>
        <w:t>údajů</w:t>
      </w:r>
      <w:r w:rsidR="00455AD9">
        <w:rPr>
          <w:rFonts w:ascii="Times New Roman" w:hAnsi="Times New Roman"/>
          <w:sz w:val="24"/>
          <w:szCs w:val="24"/>
        </w:rPr>
        <w:t xml:space="preserve">, jako jsou vývoj mezd, platební bilance a </w:t>
      </w:r>
      <w:r w:rsidR="00465C1B">
        <w:rPr>
          <w:rFonts w:ascii="Times New Roman" w:hAnsi="Times New Roman"/>
          <w:sz w:val="24"/>
          <w:szCs w:val="24"/>
        </w:rPr>
        <w:t>rozpočet</w:t>
      </w:r>
      <w:r w:rsidR="00455AD9">
        <w:rPr>
          <w:rFonts w:ascii="Times New Roman" w:hAnsi="Times New Roman"/>
          <w:sz w:val="24"/>
          <w:szCs w:val="24"/>
        </w:rPr>
        <w:t xml:space="preserve"> státu, vývoj </w:t>
      </w:r>
      <w:r w:rsidR="00465C1B">
        <w:rPr>
          <w:rFonts w:ascii="Times New Roman" w:hAnsi="Times New Roman"/>
          <w:sz w:val="24"/>
          <w:szCs w:val="24"/>
        </w:rPr>
        <w:t>nezaměstnanosti</w:t>
      </w:r>
      <w:r w:rsidR="00455AD9">
        <w:rPr>
          <w:rFonts w:ascii="Times New Roman" w:hAnsi="Times New Roman"/>
          <w:sz w:val="24"/>
          <w:szCs w:val="24"/>
        </w:rPr>
        <w:t xml:space="preserve">, produktivita práce, vývoj investic </w:t>
      </w:r>
      <w:r w:rsidR="00465C1B">
        <w:rPr>
          <w:rFonts w:ascii="Times New Roman" w:hAnsi="Times New Roman"/>
          <w:sz w:val="24"/>
          <w:szCs w:val="24"/>
        </w:rPr>
        <w:t>úspor</w:t>
      </w:r>
      <w:r w:rsidR="00455AD9">
        <w:rPr>
          <w:rFonts w:ascii="Times New Roman" w:hAnsi="Times New Roman"/>
          <w:sz w:val="24"/>
          <w:szCs w:val="24"/>
        </w:rPr>
        <w:t xml:space="preserve"> a mnoho dalších. Informace související s bankovním systémem si centrální banka </w:t>
      </w:r>
      <w:r w:rsidR="00465C1B">
        <w:rPr>
          <w:rFonts w:ascii="Times New Roman" w:hAnsi="Times New Roman"/>
          <w:sz w:val="24"/>
          <w:szCs w:val="24"/>
        </w:rPr>
        <w:t>shromažďuje</w:t>
      </w:r>
      <w:r w:rsidR="00455AD9">
        <w:rPr>
          <w:rFonts w:ascii="Times New Roman" w:hAnsi="Times New Roman"/>
          <w:sz w:val="24"/>
          <w:szCs w:val="24"/>
        </w:rPr>
        <w:t xml:space="preserve"> sama na </w:t>
      </w:r>
      <w:r w:rsidR="00465C1B">
        <w:rPr>
          <w:rFonts w:ascii="Times New Roman" w:hAnsi="Times New Roman"/>
          <w:sz w:val="24"/>
          <w:szCs w:val="24"/>
        </w:rPr>
        <w:t>základě</w:t>
      </w:r>
      <w:r w:rsidR="00455AD9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zasílaných</w:t>
      </w:r>
      <w:r w:rsidR="00455AD9">
        <w:rPr>
          <w:rFonts w:ascii="Times New Roman" w:hAnsi="Times New Roman"/>
          <w:sz w:val="24"/>
          <w:szCs w:val="24"/>
        </w:rPr>
        <w:t xml:space="preserve"> informací právě od bank. Centrální banka získané informace využív</w:t>
      </w:r>
      <w:r w:rsidR="00F44471">
        <w:rPr>
          <w:rFonts w:ascii="Times New Roman" w:hAnsi="Times New Roman"/>
          <w:sz w:val="24"/>
          <w:szCs w:val="24"/>
        </w:rPr>
        <w:t xml:space="preserve">á také k vlastnímu ekonomickému výzkumu. </w:t>
      </w:r>
      <w:r w:rsidR="00465C1B">
        <w:rPr>
          <w:rFonts w:ascii="Times New Roman" w:hAnsi="Times New Roman"/>
          <w:sz w:val="24"/>
          <w:szCs w:val="24"/>
        </w:rPr>
        <w:t>Vytváří</w:t>
      </w:r>
      <w:r w:rsidR="00455AD9">
        <w:rPr>
          <w:rFonts w:ascii="Times New Roman" w:hAnsi="Times New Roman"/>
          <w:sz w:val="24"/>
          <w:szCs w:val="24"/>
        </w:rPr>
        <w:t xml:space="preserve"> a </w:t>
      </w:r>
      <w:r w:rsidR="00465C1B">
        <w:rPr>
          <w:rFonts w:ascii="Times New Roman" w:hAnsi="Times New Roman"/>
          <w:sz w:val="24"/>
          <w:szCs w:val="24"/>
        </w:rPr>
        <w:t>najímá</w:t>
      </w:r>
      <w:r w:rsidR="00455AD9">
        <w:rPr>
          <w:rFonts w:ascii="Times New Roman" w:hAnsi="Times New Roman"/>
          <w:sz w:val="24"/>
          <w:szCs w:val="24"/>
        </w:rPr>
        <w:t xml:space="preserve"> si </w:t>
      </w:r>
      <w:r w:rsidR="00465C1B">
        <w:rPr>
          <w:rFonts w:ascii="Times New Roman" w:hAnsi="Times New Roman"/>
          <w:sz w:val="24"/>
          <w:szCs w:val="24"/>
        </w:rPr>
        <w:t>vědecké</w:t>
      </w:r>
      <w:r w:rsidR="002C473E">
        <w:rPr>
          <w:rFonts w:ascii="Times New Roman" w:hAnsi="Times New Roman"/>
          <w:sz w:val="24"/>
          <w:szCs w:val="24"/>
        </w:rPr>
        <w:t xml:space="preserve"> pracovníky. V</w:t>
      </w:r>
      <w:r w:rsidR="00455AD9">
        <w:rPr>
          <w:rFonts w:ascii="Times New Roman" w:hAnsi="Times New Roman"/>
          <w:sz w:val="24"/>
          <w:szCs w:val="24"/>
        </w:rPr>
        <w:t xml:space="preserve">ýsledky z výzkumů pak prezentuje pro veřejnost. Cílem je také spolupráce s vysokými </w:t>
      </w:r>
      <w:r w:rsidR="00465C1B">
        <w:rPr>
          <w:rFonts w:ascii="Times New Roman" w:hAnsi="Times New Roman"/>
          <w:sz w:val="24"/>
          <w:szCs w:val="24"/>
        </w:rPr>
        <w:t>školami</w:t>
      </w:r>
      <w:r w:rsidR="00455AD9">
        <w:rPr>
          <w:rFonts w:ascii="Times New Roman" w:hAnsi="Times New Roman"/>
          <w:sz w:val="24"/>
          <w:szCs w:val="24"/>
        </w:rPr>
        <w:t xml:space="preserve">. </w:t>
      </w:r>
      <w:r w:rsidR="00465C1B">
        <w:rPr>
          <w:rFonts w:ascii="Times New Roman" w:hAnsi="Times New Roman"/>
          <w:sz w:val="24"/>
          <w:szCs w:val="24"/>
        </w:rPr>
        <w:t>Veškeré</w:t>
      </w:r>
      <w:r w:rsidR="00455AD9">
        <w:rPr>
          <w:rFonts w:ascii="Times New Roman" w:hAnsi="Times New Roman"/>
          <w:sz w:val="24"/>
          <w:szCs w:val="24"/>
        </w:rPr>
        <w:t xml:space="preserve"> výsledky jsou pak buď použity v </w:t>
      </w:r>
      <w:r w:rsidR="00465C1B">
        <w:rPr>
          <w:rFonts w:ascii="Times New Roman" w:hAnsi="Times New Roman"/>
          <w:sz w:val="24"/>
          <w:szCs w:val="24"/>
        </w:rPr>
        <w:t>praxi, nebo</w:t>
      </w:r>
      <w:r w:rsidR="00455AD9">
        <w:rPr>
          <w:rFonts w:ascii="Times New Roman" w:hAnsi="Times New Roman"/>
          <w:sz w:val="24"/>
          <w:szCs w:val="24"/>
        </w:rPr>
        <w:t xml:space="preserve"> jen v teoretické rovině, avšak </w:t>
      </w:r>
      <w:r w:rsidR="00465C1B">
        <w:rPr>
          <w:rFonts w:ascii="Times New Roman" w:hAnsi="Times New Roman"/>
          <w:sz w:val="24"/>
          <w:szCs w:val="24"/>
        </w:rPr>
        <w:t>každý</w:t>
      </w:r>
      <w:r w:rsidR="00EB79E3">
        <w:rPr>
          <w:rFonts w:ascii="Times New Roman" w:hAnsi="Times New Roman"/>
          <w:sz w:val="24"/>
          <w:szCs w:val="24"/>
        </w:rPr>
        <w:t xml:space="preserve"> výzkum má svůj zákonitý význam a </w:t>
      </w:r>
      <w:r w:rsidR="00465C1B">
        <w:rPr>
          <w:rFonts w:ascii="Times New Roman" w:hAnsi="Times New Roman"/>
          <w:sz w:val="24"/>
          <w:szCs w:val="24"/>
        </w:rPr>
        <w:t>přínos</w:t>
      </w:r>
      <w:r w:rsidR="00EB79E3">
        <w:rPr>
          <w:rFonts w:ascii="Times New Roman" w:hAnsi="Times New Roman"/>
          <w:sz w:val="24"/>
          <w:szCs w:val="24"/>
        </w:rPr>
        <w:t>.</w:t>
      </w:r>
      <w:r w:rsidR="00455AD9">
        <w:rPr>
          <w:rFonts w:ascii="Times New Roman" w:hAnsi="Times New Roman"/>
          <w:sz w:val="24"/>
          <w:szCs w:val="24"/>
        </w:rPr>
        <w:t xml:space="preserve"> </w:t>
      </w:r>
      <w:r w:rsidR="008142A0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:rsidR="00823691" w:rsidRPr="00823691" w:rsidRDefault="009F631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1.3.1 Regulace měnového systému</w:t>
      </w:r>
      <w:r w:rsidR="00823691" w:rsidRPr="00823691">
        <w:rPr>
          <w:rFonts w:ascii="Times New Roman" w:hAnsi="Times New Roman"/>
          <w:b/>
          <w:sz w:val="24"/>
          <w:szCs w:val="24"/>
        </w:rPr>
        <w:t xml:space="preserve"> </w:t>
      </w:r>
    </w:p>
    <w:p w:rsidR="00F4447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Měnová politika a fiskální politika je základem každého hospodářství země. Jejím obecným účelem je stabilita měnové politiky a podpora celkové makroekonomické stability země. Vedle fiskální politiky je měnová politika spjata úzce s finanční politikou státu a ovlivňováním bankovního systému. Mnoho nástrojů ovlivňuje bezprostředně objem poskytovaných bankovních úvěrů, a tedy i vytvá</w:t>
      </w:r>
      <w:r w:rsidR="00414E15">
        <w:rPr>
          <w:rFonts w:ascii="Times New Roman" w:hAnsi="Times New Roman"/>
          <w:sz w:val="24"/>
          <w:szCs w:val="24"/>
        </w:rPr>
        <w:t xml:space="preserve">ření peněz </w:t>
      </w:r>
      <w:r w:rsidR="00A95330">
        <w:rPr>
          <w:rFonts w:ascii="Times New Roman" w:hAnsi="Times New Roman"/>
          <w:sz w:val="24"/>
          <w:szCs w:val="24"/>
        </w:rPr>
        <w:br/>
      </w:r>
      <w:r w:rsidR="00414E15">
        <w:rPr>
          <w:rFonts w:ascii="Times New Roman" w:hAnsi="Times New Roman"/>
          <w:sz w:val="24"/>
          <w:szCs w:val="24"/>
        </w:rPr>
        <w:t xml:space="preserve">a měnovou stabilitu. </w:t>
      </w:r>
      <w:r w:rsidRPr="00823691">
        <w:rPr>
          <w:rFonts w:ascii="Times New Roman" w:hAnsi="Times New Roman"/>
          <w:sz w:val="24"/>
          <w:szCs w:val="24"/>
        </w:rPr>
        <w:t xml:space="preserve">Proces měnové stability spočívá v používání dostupných nástrojů </w:t>
      </w:r>
      <w:r w:rsidR="00A95330">
        <w:rPr>
          <w:rFonts w:ascii="Times New Roman" w:hAnsi="Times New Roman"/>
          <w:sz w:val="24"/>
          <w:szCs w:val="24"/>
        </w:rPr>
        <w:br/>
      </w:r>
      <w:r w:rsidRPr="00823691">
        <w:rPr>
          <w:rFonts w:ascii="Times New Roman" w:hAnsi="Times New Roman"/>
          <w:sz w:val="24"/>
          <w:szCs w:val="24"/>
        </w:rPr>
        <w:t xml:space="preserve">k dosažení předem stanovených cílů centrální banky. Cíle centrální banky mimo jiné jsou stanoveny v zákoně o centrální bance, avšak stanovují se v mnohem větší šíři. Téměř v každé centrální bance je hlavním cílem zajištění kupní sily domácí měny. </w:t>
      </w:r>
      <w:r w:rsidR="00FC7357">
        <w:rPr>
          <w:rFonts w:ascii="Times New Roman" w:hAnsi="Times New Roman"/>
          <w:sz w:val="24"/>
          <w:szCs w:val="24"/>
        </w:rPr>
        <w:t>D</w:t>
      </w:r>
      <w:r w:rsidRPr="00823691">
        <w:rPr>
          <w:rFonts w:ascii="Times New Roman" w:hAnsi="Times New Roman"/>
          <w:sz w:val="24"/>
          <w:szCs w:val="24"/>
        </w:rPr>
        <w:t xml:space="preserve">vě </w:t>
      </w:r>
      <w:r w:rsidRPr="00823691">
        <w:rPr>
          <w:rFonts w:ascii="Times New Roman" w:hAnsi="Times New Roman"/>
          <w:sz w:val="24"/>
          <w:szCs w:val="24"/>
        </w:rPr>
        <w:lastRenderedPageBreak/>
        <w:t>různá hlediska</w:t>
      </w:r>
      <w:r w:rsidR="00FC7357">
        <w:rPr>
          <w:rFonts w:ascii="Times New Roman" w:hAnsi="Times New Roman"/>
          <w:sz w:val="24"/>
          <w:szCs w:val="24"/>
        </w:rPr>
        <w:t xml:space="preserve"> stability, rozdělení na</w:t>
      </w:r>
      <w:r w:rsidRPr="00823691">
        <w:rPr>
          <w:rFonts w:ascii="Times New Roman" w:hAnsi="Times New Roman"/>
          <w:sz w:val="24"/>
          <w:szCs w:val="24"/>
        </w:rPr>
        <w:t xml:space="preserve"> vnitřní</w:t>
      </w:r>
      <w:r w:rsidR="00F00D4F">
        <w:rPr>
          <w:rFonts w:ascii="Times New Roman" w:hAnsi="Times New Roman"/>
          <w:sz w:val="24"/>
          <w:szCs w:val="24"/>
        </w:rPr>
        <w:t xml:space="preserve"> </w:t>
      </w:r>
      <w:r w:rsidRPr="00823691">
        <w:rPr>
          <w:rFonts w:ascii="Times New Roman" w:hAnsi="Times New Roman"/>
          <w:sz w:val="24"/>
          <w:szCs w:val="24"/>
        </w:rPr>
        <w:t>stabilitu a vnější stabilitu měny. Vnější stabilita je spojena se stabilitou měnového kurzu. Vnitřní stabilitu měny rozumíme zajištění stability cenové h</w:t>
      </w:r>
      <w:r w:rsidR="00FC7357">
        <w:rPr>
          <w:rFonts w:ascii="Times New Roman" w:hAnsi="Times New Roman"/>
          <w:sz w:val="24"/>
          <w:szCs w:val="24"/>
        </w:rPr>
        <w:t>ladiny.  V některých zemích je</w:t>
      </w:r>
      <w:r w:rsidRPr="00823691">
        <w:rPr>
          <w:rFonts w:ascii="Times New Roman" w:hAnsi="Times New Roman"/>
          <w:sz w:val="24"/>
          <w:szCs w:val="24"/>
        </w:rPr>
        <w:t xml:space="preserve"> to jediný cíl, nicméně nejčastěji je stanoveno více cílů. 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Mezi další cíle měnové stability patří: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 xml:space="preserve">Hospodářský růst 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>„Plná“ zaměstnanost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 xml:space="preserve">Stabilita platební bilance </w:t>
      </w:r>
    </w:p>
    <w:p w:rsidR="00823691" w:rsidRPr="0082369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-</w:t>
      </w:r>
      <w:r w:rsidRPr="00823691">
        <w:rPr>
          <w:rFonts w:ascii="Times New Roman" w:hAnsi="Times New Roman"/>
          <w:sz w:val="24"/>
          <w:szCs w:val="24"/>
        </w:rPr>
        <w:tab/>
        <w:t xml:space="preserve">Stabilita měnového kurzu </w:t>
      </w:r>
    </w:p>
    <w:p w:rsidR="00F44471" w:rsidRDefault="0082369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691">
        <w:rPr>
          <w:rFonts w:ascii="Times New Roman" w:hAnsi="Times New Roman"/>
          <w:sz w:val="24"/>
          <w:szCs w:val="24"/>
        </w:rPr>
        <w:t>Jestliže má centrální banka stanoveno více cílů, může dojít k vzájemnému nesouladu</w:t>
      </w:r>
      <w:r w:rsidR="00A95330">
        <w:rPr>
          <w:rFonts w:ascii="Times New Roman" w:hAnsi="Times New Roman"/>
          <w:sz w:val="24"/>
          <w:szCs w:val="24"/>
        </w:rPr>
        <w:br/>
      </w:r>
      <w:r w:rsidRPr="00823691">
        <w:rPr>
          <w:rFonts w:ascii="Times New Roman" w:hAnsi="Times New Roman"/>
          <w:sz w:val="24"/>
          <w:szCs w:val="24"/>
        </w:rPr>
        <w:t xml:space="preserve"> a to v kompatibilitě vybraných cílů. Z minulosti je doloženo, že v krátkodobém horizontu neexistuje absolutní kompatibilita mezi žádnými dvěma cíli. Z toho plyne, že krátkodobě je omezeno dosažení jednoho cíle na úkor jiných cílů.</w:t>
      </w:r>
      <w:r w:rsidR="0026259B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="00F44471">
        <w:rPr>
          <w:rFonts w:ascii="Times New Roman" w:hAnsi="Times New Roman"/>
          <w:sz w:val="24"/>
          <w:szCs w:val="24"/>
        </w:rPr>
        <w:t xml:space="preserve"> </w:t>
      </w:r>
    </w:p>
    <w:p w:rsidR="00F44471" w:rsidRDefault="00FC735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Měnová polit</w:t>
      </w:r>
      <w:r w:rsidR="002F483D">
        <w:rPr>
          <w:rFonts w:ascii="Times New Roman" w:hAnsi="Times New Roman"/>
          <w:sz w:val="24"/>
          <w:szCs w:val="24"/>
        </w:rPr>
        <w:t>iky nabízí různé</w:t>
      </w:r>
      <w:r>
        <w:rPr>
          <w:rFonts w:ascii="Times New Roman" w:hAnsi="Times New Roman"/>
          <w:sz w:val="24"/>
          <w:szCs w:val="24"/>
        </w:rPr>
        <w:t xml:space="preserve"> pohledy</w:t>
      </w:r>
      <w:r w:rsidR="002F483D">
        <w:rPr>
          <w:rFonts w:ascii="Times New Roman" w:hAnsi="Times New Roman"/>
          <w:sz w:val="24"/>
          <w:szCs w:val="24"/>
        </w:rPr>
        <w:t xml:space="preserve"> a </w:t>
      </w:r>
      <w:r w:rsidR="00B13EF7">
        <w:rPr>
          <w:rFonts w:ascii="Times New Roman" w:hAnsi="Times New Roman"/>
          <w:sz w:val="24"/>
          <w:szCs w:val="24"/>
        </w:rPr>
        <w:t>přístupy</w:t>
      </w:r>
      <w:r>
        <w:rPr>
          <w:rFonts w:ascii="Times New Roman" w:hAnsi="Times New Roman"/>
          <w:sz w:val="24"/>
          <w:szCs w:val="24"/>
        </w:rPr>
        <w:t xml:space="preserve">, jedním z nich je klasická měnová politika.  Klasická měnová politika spočívá v regulaci operačního </w:t>
      </w:r>
      <w:r w:rsidR="003D53CE">
        <w:rPr>
          <w:rFonts w:ascii="Times New Roman" w:hAnsi="Times New Roman"/>
          <w:sz w:val="24"/>
          <w:szCs w:val="24"/>
        </w:rPr>
        <w:t xml:space="preserve">cíle (krátkodobé úrokové míry) Českou národní bankou za využití nástrojů měnové politiky, jehož hlavním cílem je dosažení sjednaných cílů a cíle závěrečného. Expanzivní měnová politika je zásah centrální banky </w:t>
      </w:r>
      <w:r w:rsidR="004C2049">
        <w:rPr>
          <w:rFonts w:ascii="Times New Roman" w:hAnsi="Times New Roman"/>
          <w:sz w:val="24"/>
          <w:szCs w:val="24"/>
        </w:rPr>
        <w:t xml:space="preserve">zakládající se na snížení krátkodobé úrokové míry, což způsobí </w:t>
      </w:r>
      <w:r w:rsidR="002F0DDC">
        <w:rPr>
          <w:rFonts w:ascii="Times New Roman" w:hAnsi="Times New Roman"/>
          <w:sz w:val="24"/>
          <w:szCs w:val="24"/>
        </w:rPr>
        <w:t xml:space="preserve">stimulaci ekonomiky. Naopak </w:t>
      </w:r>
      <w:r w:rsidR="00420683">
        <w:rPr>
          <w:rFonts w:ascii="Times New Roman" w:hAnsi="Times New Roman"/>
          <w:sz w:val="24"/>
          <w:szCs w:val="24"/>
        </w:rPr>
        <w:t>při restriktivní měnové</w:t>
      </w:r>
      <w:r w:rsidR="002F0DDC">
        <w:rPr>
          <w:rFonts w:ascii="Times New Roman" w:hAnsi="Times New Roman"/>
          <w:sz w:val="24"/>
          <w:szCs w:val="24"/>
        </w:rPr>
        <w:t xml:space="preserve"> </w:t>
      </w:r>
      <w:r w:rsidR="00420683">
        <w:rPr>
          <w:rFonts w:ascii="Times New Roman" w:hAnsi="Times New Roman"/>
          <w:sz w:val="24"/>
          <w:szCs w:val="24"/>
        </w:rPr>
        <w:t>politice zasahuje centrální banka způsobem, který vede ke zvýšení</w:t>
      </w:r>
      <w:r w:rsidR="00402399">
        <w:rPr>
          <w:rFonts w:ascii="Times New Roman" w:hAnsi="Times New Roman"/>
          <w:sz w:val="24"/>
          <w:szCs w:val="24"/>
        </w:rPr>
        <w:t xml:space="preserve"> krátkodobé úrokové míry, což má za následek tlumení ekonomiky. </w:t>
      </w:r>
      <w:r w:rsidR="002F0DDC">
        <w:rPr>
          <w:rFonts w:ascii="Times New Roman" w:hAnsi="Times New Roman"/>
          <w:sz w:val="24"/>
          <w:szCs w:val="24"/>
        </w:rPr>
        <w:t xml:space="preserve"> </w:t>
      </w:r>
      <w:r w:rsidR="00620019">
        <w:rPr>
          <w:rFonts w:ascii="Times New Roman" w:hAnsi="Times New Roman"/>
          <w:sz w:val="24"/>
          <w:szCs w:val="24"/>
        </w:rPr>
        <w:t xml:space="preserve">Za měnovou politiku se také považuje politika kvantitativního uvolňování neboli tištění peněz. Centrální banka nakupuje domácí </w:t>
      </w:r>
      <w:r w:rsidR="00B13EF7">
        <w:rPr>
          <w:rFonts w:ascii="Times New Roman" w:hAnsi="Times New Roman"/>
          <w:sz w:val="24"/>
          <w:szCs w:val="24"/>
        </w:rPr>
        <w:t>finanční</w:t>
      </w:r>
      <w:r w:rsidR="00620019">
        <w:rPr>
          <w:rFonts w:ascii="Times New Roman" w:hAnsi="Times New Roman"/>
          <w:sz w:val="24"/>
          <w:szCs w:val="24"/>
        </w:rPr>
        <w:t xml:space="preserve"> aktiva od obchodních bank a nebankovních jednotek. Výsledkem je zvýšení </w:t>
      </w:r>
      <w:r w:rsidR="00B13EF7">
        <w:rPr>
          <w:rFonts w:ascii="Times New Roman" w:hAnsi="Times New Roman"/>
          <w:sz w:val="24"/>
          <w:szCs w:val="24"/>
        </w:rPr>
        <w:t>bilanční</w:t>
      </w:r>
      <w:r w:rsidR="00620019">
        <w:rPr>
          <w:rFonts w:ascii="Times New Roman" w:hAnsi="Times New Roman"/>
          <w:sz w:val="24"/>
          <w:szCs w:val="24"/>
        </w:rPr>
        <w:t xml:space="preserve"> sumy. Hlavní cíl této operace je </w:t>
      </w:r>
      <w:r w:rsidR="00B13EF7">
        <w:rPr>
          <w:rFonts w:ascii="Times New Roman" w:hAnsi="Times New Roman"/>
          <w:sz w:val="24"/>
          <w:szCs w:val="24"/>
        </w:rPr>
        <w:t>snížení</w:t>
      </w:r>
      <w:r w:rsidR="00620019">
        <w:rPr>
          <w:rFonts w:ascii="Times New Roman" w:hAnsi="Times New Roman"/>
          <w:sz w:val="24"/>
          <w:szCs w:val="24"/>
        </w:rPr>
        <w:t xml:space="preserve"> strmosti výnosových </w:t>
      </w:r>
      <w:r w:rsidR="00B13EF7">
        <w:rPr>
          <w:rFonts w:ascii="Times New Roman" w:hAnsi="Times New Roman"/>
          <w:sz w:val="24"/>
          <w:szCs w:val="24"/>
        </w:rPr>
        <w:t>křivek</w:t>
      </w:r>
      <w:r w:rsidR="00620019">
        <w:rPr>
          <w:rFonts w:ascii="Times New Roman" w:hAnsi="Times New Roman"/>
          <w:sz w:val="24"/>
          <w:szCs w:val="24"/>
        </w:rPr>
        <w:t xml:space="preserve">. </w:t>
      </w:r>
      <w:r w:rsidR="00B24A23">
        <w:rPr>
          <w:rFonts w:ascii="Times New Roman" w:hAnsi="Times New Roman"/>
          <w:sz w:val="24"/>
          <w:szCs w:val="24"/>
        </w:rPr>
        <w:t xml:space="preserve">K politice kvantitativního uvolňování </w:t>
      </w:r>
      <w:r w:rsidR="00B13EF7">
        <w:rPr>
          <w:rFonts w:ascii="Times New Roman" w:hAnsi="Times New Roman"/>
          <w:sz w:val="24"/>
          <w:szCs w:val="24"/>
        </w:rPr>
        <w:t>přistupuje</w:t>
      </w:r>
      <w:r w:rsidR="00B24A23">
        <w:rPr>
          <w:rFonts w:ascii="Times New Roman" w:hAnsi="Times New Roman"/>
          <w:sz w:val="24"/>
          <w:szCs w:val="24"/>
        </w:rPr>
        <w:t xml:space="preserve"> centrální banka v </w:t>
      </w:r>
      <w:r w:rsidR="00B13EF7">
        <w:rPr>
          <w:rFonts w:ascii="Times New Roman" w:hAnsi="Times New Roman"/>
          <w:sz w:val="24"/>
          <w:szCs w:val="24"/>
        </w:rPr>
        <w:t>případě</w:t>
      </w:r>
      <w:r w:rsidR="00B24A23">
        <w:rPr>
          <w:rFonts w:ascii="Times New Roman" w:hAnsi="Times New Roman"/>
          <w:sz w:val="24"/>
          <w:szCs w:val="24"/>
        </w:rPr>
        <w:t xml:space="preserve">, kdy není možné další snižování úrokových měr. Z důvodu dosažení nulové spodní hranice </w:t>
      </w:r>
      <w:r w:rsidR="00B13EF7">
        <w:rPr>
          <w:rFonts w:ascii="Times New Roman" w:hAnsi="Times New Roman"/>
          <w:sz w:val="24"/>
          <w:szCs w:val="24"/>
        </w:rPr>
        <w:t>krátkodobé úrokové</w:t>
      </w:r>
      <w:r w:rsidR="00B24A23">
        <w:rPr>
          <w:rFonts w:ascii="Times New Roman" w:hAnsi="Times New Roman"/>
          <w:sz w:val="24"/>
          <w:szCs w:val="24"/>
        </w:rPr>
        <w:t xml:space="preserve"> míry centrální banky.  Není to však pravidlem. Pokud centrální banka povolí zadlužování veřejného sektoru a firemního sektoru při nízkých úrokových nákladech, dochází při uvolňování ke zvýšení inflace, HDP, a také ke zvýšení nezaměstnanosti. </w:t>
      </w:r>
      <w:r w:rsidR="00B24A23">
        <w:rPr>
          <w:rFonts w:ascii="Times New Roman" w:hAnsi="Times New Roman"/>
          <w:sz w:val="24"/>
          <w:szCs w:val="24"/>
        </w:rPr>
        <w:lastRenderedPageBreak/>
        <w:t>Kvantitavní uvolňovaní má pak stejný dopad jako, kdybychom použili expanz</w:t>
      </w:r>
      <w:r w:rsidR="00A56061">
        <w:rPr>
          <w:rFonts w:ascii="Times New Roman" w:hAnsi="Times New Roman"/>
          <w:sz w:val="24"/>
          <w:szCs w:val="24"/>
        </w:rPr>
        <w:t>ivní měnovou politiku.</w:t>
      </w:r>
      <w:r w:rsidR="00A56061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B24A23">
        <w:rPr>
          <w:rFonts w:ascii="Times New Roman" w:hAnsi="Times New Roman"/>
          <w:sz w:val="24"/>
          <w:szCs w:val="24"/>
        </w:rPr>
        <w:t xml:space="preserve"> </w:t>
      </w:r>
    </w:p>
    <w:p w:rsidR="00615026" w:rsidRPr="008418EA" w:rsidRDefault="00615026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418EA">
        <w:rPr>
          <w:rFonts w:ascii="Times New Roman" w:hAnsi="Times New Roman"/>
          <w:i/>
          <w:sz w:val="24"/>
          <w:szCs w:val="24"/>
        </w:rPr>
        <w:t>Transmisní mechanismy:</w:t>
      </w:r>
    </w:p>
    <w:p w:rsidR="00615026" w:rsidRDefault="0061502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Centrální banka při aplikování měnov</w:t>
      </w:r>
      <w:r w:rsidR="00F97899">
        <w:rPr>
          <w:rFonts w:ascii="Times New Roman" w:hAnsi="Times New Roman"/>
          <w:sz w:val="24"/>
          <w:szCs w:val="24"/>
        </w:rPr>
        <w:t>é politiky má na výbě</w:t>
      </w:r>
      <w:r>
        <w:rPr>
          <w:rFonts w:ascii="Times New Roman" w:hAnsi="Times New Roman"/>
          <w:sz w:val="24"/>
          <w:szCs w:val="24"/>
        </w:rPr>
        <w:t>r</w:t>
      </w:r>
      <w:r w:rsidR="00F97899">
        <w:rPr>
          <w:rFonts w:ascii="Times New Roman" w:hAnsi="Times New Roman"/>
          <w:sz w:val="24"/>
          <w:szCs w:val="24"/>
        </w:rPr>
        <w:t xml:space="preserve"> mnoho postupů</w:t>
      </w:r>
      <w:r w:rsidR="00F628C2">
        <w:rPr>
          <w:rFonts w:ascii="Times New Roman" w:hAnsi="Times New Roman"/>
          <w:sz w:val="24"/>
          <w:szCs w:val="24"/>
        </w:rPr>
        <w:t xml:space="preserve"> mimo </w:t>
      </w:r>
      <w:r w:rsidR="00465C1B">
        <w:rPr>
          <w:rFonts w:ascii="Times New Roman" w:hAnsi="Times New Roman"/>
          <w:sz w:val="24"/>
          <w:szCs w:val="24"/>
        </w:rPr>
        <w:t>jiné i mezi</w:t>
      </w:r>
      <w:r w:rsidR="00F97899">
        <w:rPr>
          <w:rFonts w:ascii="Times New Roman" w:hAnsi="Times New Roman"/>
          <w:sz w:val="24"/>
          <w:szCs w:val="24"/>
        </w:rPr>
        <w:t xml:space="preserve"> dvěma transm</w:t>
      </w:r>
      <w:r w:rsidR="00F628C2">
        <w:rPr>
          <w:rFonts w:ascii="Times New Roman" w:hAnsi="Times New Roman"/>
          <w:sz w:val="24"/>
          <w:szCs w:val="24"/>
        </w:rPr>
        <w:t>isními postupy.</w:t>
      </w:r>
      <w:r w:rsidR="00662FDD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Nejznámějšími</w:t>
      </w:r>
      <w:r w:rsidR="00662FDD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transmisními</w:t>
      </w:r>
      <w:r w:rsidR="00662FDD">
        <w:rPr>
          <w:rFonts w:ascii="Times New Roman" w:hAnsi="Times New Roman"/>
          <w:sz w:val="24"/>
          <w:szCs w:val="24"/>
        </w:rPr>
        <w:t xml:space="preserve"> postupy jsou cílování inflace a regulování měnového kursu.</w:t>
      </w:r>
      <w:r w:rsidR="00F628C2">
        <w:rPr>
          <w:rFonts w:ascii="Times New Roman" w:hAnsi="Times New Roman"/>
          <w:sz w:val="24"/>
          <w:szCs w:val="24"/>
        </w:rPr>
        <w:t xml:space="preserve"> Centrální banka může využívat </w:t>
      </w:r>
      <w:r w:rsidR="00076CA2">
        <w:rPr>
          <w:rFonts w:ascii="Times New Roman" w:hAnsi="Times New Roman"/>
          <w:sz w:val="24"/>
          <w:szCs w:val="24"/>
        </w:rPr>
        <w:t xml:space="preserve">i více postupů najednou, musí však zohlednit podmínky a účinnost postupů. </w:t>
      </w:r>
      <w:r w:rsidR="00662FDD">
        <w:rPr>
          <w:rFonts w:ascii="Times New Roman" w:hAnsi="Times New Roman"/>
          <w:sz w:val="24"/>
          <w:szCs w:val="24"/>
        </w:rPr>
        <w:t xml:space="preserve"> Zohlednění vlivu na operativní kritérium, možnost ovlivnit zprostředkující kritérium a pevnou vazbu mezi </w:t>
      </w:r>
      <w:r w:rsidR="00465C1B">
        <w:rPr>
          <w:rFonts w:ascii="Times New Roman" w:hAnsi="Times New Roman"/>
          <w:sz w:val="24"/>
          <w:szCs w:val="24"/>
        </w:rPr>
        <w:t>zprostředkovacím</w:t>
      </w:r>
      <w:r w:rsidR="00662FDD">
        <w:rPr>
          <w:rFonts w:ascii="Times New Roman" w:hAnsi="Times New Roman"/>
          <w:sz w:val="24"/>
          <w:szCs w:val="24"/>
        </w:rPr>
        <w:t xml:space="preserve"> a </w:t>
      </w:r>
      <w:r w:rsidR="00465C1B">
        <w:rPr>
          <w:rFonts w:ascii="Times New Roman" w:hAnsi="Times New Roman"/>
          <w:sz w:val="24"/>
          <w:szCs w:val="24"/>
        </w:rPr>
        <w:t>závěrečným</w:t>
      </w:r>
      <w:r w:rsidR="00662FDD">
        <w:rPr>
          <w:rFonts w:ascii="Times New Roman" w:hAnsi="Times New Roman"/>
          <w:sz w:val="24"/>
          <w:szCs w:val="24"/>
        </w:rPr>
        <w:t xml:space="preserve"> cílem. </w:t>
      </w:r>
      <w:r w:rsidR="00076CA2">
        <w:rPr>
          <w:rFonts w:ascii="Times New Roman" w:hAnsi="Times New Roman"/>
          <w:sz w:val="24"/>
          <w:szCs w:val="24"/>
        </w:rPr>
        <w:t xml:space="preserve">V praxi se </w:t>
      </w:r>
      <w:r w:rsidR="00465C1B">
        <w:rPr>
          <w:rFonts w:ascii="Times New Roman" w:hAnsi="Times New Roman"/>
          <w:sz w:val="24"/>
          <w:szCs w:val="24"/>
        </w:rPr>
        <w:t>můžeme</w:t>
      </w:r>
      <w:r w:rsidR="00076CA2">
        <w:rPr>
          <w:rFonts w:ascii="Times New Roman" w:hAnsi="Times New Roman"/>
          <w:sz w:val="24"/>
          <w:szCs w:val="24"/>
        </w:rPr>
        <w:t xml:space="preserve"> setkat </w:t>
      </w:r>
      <w:r w:rsidR="00465C1B">
        <w:rPr>
          <w:rFonts w:ascii="Times New Roman" w:hAnsi="Times New Roman"/>
          <w:sz w:val="24"/>
          <w:szCs w:val="24"/>
        </w:rPr>
        <w:t>se základními</w:t>
      </w:r>
      <w:r w:rsidR="00076CA2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transmisními</w:t>
      </w:r>
      <w:r w:rsidR="00076CA2">
        <w:rPr>
          <w:rFonts w:ascii="Times New Roman" w:hAnsi="Times New Roman"/>
          <w:sz w:val="24"/>
          <w:szCs w:val="24"/>
        </w:rPr>
        <w:t xml:space="preserve"> mechanismy, kombinacemi, ale i jejími modifikacemi. </w:t>
      </w:r>
      <w:r w:rsidR="00465C1B">
        <w:rPr>
          <w:rFonts w:ascii="Times New Roman" w:hAnsi="Times New Roman"/>
          <w:sz w:val="24"/>
          <w:szCs w:val="24"/>
        </w:rPr>
        <w:t>Česká</w:t>
      </w:r>
      <w:r w:rsidR="00076CA2">
        <w:rPr>
          <w:rFonts w:ascii="Times New Roman" w:hAnsi="Times New Roman"/>
          <w:sz w:val="24"/>
          <w:szCs w:val="24"/>
        </w:rPr>
        <w:t xml:space="preserve"> národní banka měnila pomocí měnové báze peněžní zásobu na trhu. V roce 1996 využila regulaci pomocí </w:t>
      </w:r>
      <w:r w:rsidR="00465C1B">
        <w:rPr>
          <w:rFonts w:ascii="Times New Roman" w:hAnsi="Times New Roman"/>
          <w:sz w:val="24"/>
          <w:szCs w:val="24"/>
        </w:rPr>
        <w:t>krátkodobé</w:t>
      </w:r>
      <w:r w:rsidR="00076CA2">
        <w:rPr>
          <w:rFonts w:ascii="Times New Roman" w:hAnsi="Times New Roman"/>
          <w:sz w:val="24"/>
          <w:szCs w:val="24"/>
        </w:rPr>
        <w:t xml:space="preserve"> </w:t>
      </w:r>
      <w:r w:rsidR="00465C1B">
        <w:rPr>
          <w:rFonts w:ascii="Times New Roman" w:hAnsi="Times New Roman"/>
          <w:sz w:val="24"/>
          <w:szCs w:val="24"/>
        </w:rPr>
        <w:t>úrokové</w:t>
      </w:r>
      <w:r w:rsidR="00076CA2">
        <w:rPr>
          <w:rFonts w:ascii="Times New Roman" w:hAnsi="Times New Roman"/>
          <w:sz w:val="24"/>
          <w:szCs w:val="24"/>
        </w:rPr>
        <w:t xml:space="preserve"> míry. </w:t>
      </w:r>
      <w:r w:rsidR="00465C1B">
        <w:rPr>
          <w:rFonts w:ascii="Times New Roman" w:hAnsi="Times New Roman"/>
          <w:sz w:val="24"/>
          <w:szCs w:val="24"/>
        </w:rPr>
        <w:t>Značný</w:t>
      </w:r>
      <w:r w:rsidR="00076CA2">
        <w:rPr>
          <w:rFonts w:ascii="Times New Roman" w:hAnsi="Times New Roman"/>
          <w:sz w:val="24"/>
          <w:szCs w:val="24"/>
        </w:rPr>
        <w:t xml:space="preserve"> efekt do května 1997 měl </w:t>
      </w:r>
      <w:r w:rsidR="00465C1B">
        <w:rPr>
          <w:rFonts w:ascii="Times New Roman" w:hAnsi="Times New Roman"/>
          <w:sz w:val="24"/>
          <w:szCs w:val="24"/>
        </w:rPr>
        <w:t>limetový</w:t>
      </w:r>
      <w:r w:rsidR="00076CA2">
        <w:rPr>
          <w:rFonts w:ascii="Times New Roman" w:hAnsi="Times New Roman"/>
          <w:sz w:val="24"/>
          <w:szCs w:val="24"/>
        </w:rPr>
        <w:t xml:space="preserve"> měnový kurz. V roce 1998</w:t>
      </w:r>
      <w:r w:rsidR="00294CA1">
        <w:rPr>
          <w:rFonts w:ascii="Times New Roman" w:hAnsi="Times New Roman"/>
          <w:sz w:val="24"/>
          <w:szCs w:val="24"/>
        </w:rPr>
        <w:t xml:space="preserve"> centrální banka začala</w:t>
      </w:r>
      <w:r w:rsidR="00076CA2">
        <w:rPr>
          <w:rFonts w:ascii="Times New Roman" w:hAnsi="Times New Roman"/>
          <w:sz w:val="24"/>
          <w:szCs w:val="24"/>
        </w:rPr>
        <w:t xml:space="preserve"> používat cílování</w:t>
      </w:r>
      <w:r w:rsidR="00662FDD">
        <w:rPr>
          <w:rFonts w:ascii="Times New Roman" w:hAnsi="Times New Roman"/>
          <w:sz w:val="24"/>
          <w:szCs w:val="24"/>
        </w:rPr>
        <w:t xml:space="preserve"> inflace</w:t>
      </w:r>
      <w:r w:rsidR="00076CA2">
        <w:rPr>
          <w:rFonts w:ascii="Times New Roman" w:hAnsi="Times New Roman"/>
          <w:sz w:val="24"/>
          <w:szCs w:val="24"/>
        </w:rPr>
        <w:t>.</w:t>
      </w:r>
      <w:r w:rsidR="00662FDD">
        <w:rPr>
          <w:rFonts w:ascii="Times New Roman" w:hAnsi="Times New Roman"/>
          <w:sz w:val="24"/>
          <w:szCs w:val="24"/>
        </w:rPr>
        <w:t xml:space="preserve"> Evropská centrální banka </w:t>
      </w:r>
      <w:r w:rsidR="00294CA1">
        <w:rPr>
          <w:rFonts w:ascii="Times New Roman" w:hAnsi="Times New Roman"/>
          <w:sz w:val="24"/>
          <w:szCs w:val="24"/>
        </w:rPr>
        <w:t>využívá</w:t>
      </w:r>
      <w:r w:rsidR="00662FDD">
        <w:rPr>
          <w:rFonts w:ascii="Times New Roman" w:hAnsi="Times New Roman"/>
          <w:sz w:val="24"/>
          <w:szCs w:val="24"/>
        </w:rPr>
        <w:t xml:space="preserve"> kombinaci cílování inflace a peněžní báze v roli zprostředkujícího kritéria. </w:t>
      </w:r>
    </w:p>
    <w:p w:rsidR="00181553" w:rsidRDefault="009F631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1.3.2 </w:t>
      </w:r>
      <w:r w:rsidR="008779B6">
        <w:rPr>
          <w:rFonts w:ascii="Times New Roman" w:hAnsi="Times New Roman"/>
          <w:b/>
          <w:sz w:val="24"/>
          <w:szCs w:val="24"/>
        </w:rPr>
        <w:t>Nástroje měnové politiky</w:t>
      </w:r>
    </w:p>
    <w:p w:rsidR="00F44471" w:rsidRPr="00F51E80" w:rsidRDefault="009F76E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F76EA">
        <w:rPr>
          <w:rFonts w:ascii="Times New Roman" w:hAnsi="Times New Roman"/>
          <w:sz w:val="24"/>
          <w:szCs w:val="24"/>
        </w:rPr>
        <w:t xml:space="preserve">ástroje měnové politiky centrální banky lze </w:t>
      </w:r>
      <w:r w:rsidR="00294CA1" w:rsidRPr="009F76EA">
        <w:rPr>
          <w:rFonts w:ascii="Times New Roman" w:hAnsi="Times New Roman"/>
          <w:sz w:val="24"/>
          <w:szCs w:val="24"/>
        </w:rPr>
        <w:t>členit</w:t>
      </w:r>
      <w:r w:rsidRPr="009F76EA">
        <w:rPr>
          <w:rFonts w:ascii="Times New Roman" w:hAnsi="Times New Roman"/>
          <w:sz w:val="24"/>
          <w:szCs w:val="24"/>
        </w:rPr>
        <w:t xml:space="preserve"> dle několika hledisek.</w:t>
      </w:r>
      <w:r>
        <w:rPr>
          <w:rFonts w:ascii="Times New Roman" w:hAnsi="Times New Roman"/>
          <w:sz w:val="24"/>
          <w:szCs w:val="24"/>
        </w:rPr>
        <w:t xml:space="preserve"> Jedním z </w:t>
      </w:r>
      <w:r w:rsidR="00294CA1">
        <w:rPr>
          <w:rFonts w:ascii="Times New Roman" w:hAnsi="Times New Roman"/>
          <w:sz w:val="24"/>
          <w:szCs w:val="24"/>
        </w:rPr>
        <w:t>nejdůležitějších</w:t>
      </w:r>
      <w:r>
        <w:rPr>
          <w:rFonts w:ascii="Times New Roman" w:hAnsi="Times New Roman"/>
          <w:sz w:val="24"/>
          <w:szCs w:val="24"/>
        </w:rPr>
        <w:t xml:space="preserve"> hledisek je </w:t>
      </w:r>
      <w:r w:rsidR="00294CA1">
        <w:rPr>
          <w:rFonts w:ascii="Times New Roman" w:hAnsi="Times New Roman"/>
          <w:sz w:val="24"/>
          <w:szCs w:val="24"/>
        </w:rPr>
        <w:t>členěni</w:t>
      </w:r>
      <w:r>
        <w:rPr>
          <w:rFonts w:ascii="Times New Roman" w:hAnsi="Times New Roman"/>
          <w:sz w:val="24"/>
          <w:szCs w:val="24"/>
        </w:rPr>
        <w:t xml:space="preserve"> dle dopadu na bankovní systém. </w:t>
      </w:r>
      <w:r w:rsidR="00294CA1">
        <w:rPr>
          <w:rFonts w:ascii="Times New Roman" w:hAnsi="Times New Roman"/>
          <w:sz w:val="24"/>
          <w:szCs w:val="24"/>
        </w:rPr>
        <w:t>Nepřímé</w:t>
      </w:r>
      <w:r>
        <w:rPr>
          <w:rFonts w:ascii="Times New Roman" w:hAnsi="Times New Roman"/>
          <w:sz w:val="24"/>
          <w:szCs w:val="24"/>
        </w:rPr>
        <w:t xml:space="preserve"> nástroje jejím charakteristickým rysem jsou jednotné podmínky pro banky a také její plošné působení. Banky na ně mohou, ale nemusejí reagovat. </w:t>
      </w:r>
      <w:r w:rsidR="00294CA1">
        <w:rPr>
          <w:rFonts w:ascii="Times New Roman" w:hAnsi="Times New Roman"/>
          <w:sz w:val="24"/>
          <w:szCs w:val="24"/>
        </w:rPr>
        <w:t>Nepřímé</w:t>
      </w:r>
      <w:r>
        <w:rPr>
          <w:rFonts w:ascii="Times New Roman" w:hAnsi="Times New Roman"/>
          <w:sz w:val="24"/>
          <w:szCs w:val="24"/>
        </w:rPr>
        <w:t xml:space="preserve"> nástroje neomezují rozhodovací samostatnost bank, pouze </w:t>
      </w:r>
      <w:r w:rsidR="00294CA1">
        <w:rPr>
          <w:rFonts w:ascii="Times New Roman" w:hAnsi="Times New Roman"/>
          <w:sz w:val="24"/>
          <w:szCs w:val="24"/>
        </w:rPr>
        <w:t>určitým</w:t>
      </w:r>
      <w:r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způsobem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ovlivňují</w:t>
      </w:r>
      <w:r>
        <w:rPr>
          <w:rFonts w:ascii="Times New Roman" w:hAnsi="Times New Roman"/>
          <w:sz w:val="24"/>
          <w:szCs w:val="24"/>
        </w:rPr>
        <w:t xml:space="preserve"> byznys bank. </w:t>
      </w:r>
      <w:r w:rsidR="004466C3">
        <w:rPr>
          <w:rFonts w:ascii="Times New Roman" w:hAnsi="Times New Roman"/>
          <w:sz w:val="24"/>
          <w:szCs w:val="24"/>
        </w:rPr>
        <w:t>Nazývají se také tržní nástroje</w:t>
      </w:r>
      <w:r w:rsidR="00AF0A23">
        <w:rPr>
          <w:rFonts w:ascii="Times New Roman" w:hAnsi="Times New Roman"/>
          <w:sz w:val="24"/>
          <w:szCs w:val="24"/>
        </w:rPr>
        <w:t>,</w:t>
      </w:r>
      <w:r w:rsidR="004466C3">
        <w:rPr>
          <w:rFonts w:ascii="Times New Roman" w:hAnsi="Times New Roman"/>
          <w:sz w:val="24"/>
          <w:szCs w:val="24"/>
        </w:rPr>
        <w:t xml:space="preserve"> což </w:t>
      </w:r>
      <w:r w:rsidR="00AF0A23">
        <w:rPr>
          <w:rFonts w:ascii="Times New Roman" w:hAnsi="Times New Roman"/>
          <w:sz w:val="24"/>
          <w:szCs w:val="24"/>
        </w:rPr>
        <w:t>značí, že</w:t>
      </w:r>
      <w:r w:rsidR="004466C3">
        <w:rPr>
          <w:rFonts w:ascii="Times New Roman" w:hAnsi="Times New Roman"/>
          <w:sz w:val="24"/>
          <w:szCs w:val="24"/>
        </w:rPr>
        <w:t xml:space="preserve"> jsou mnohem </w:t>
      </w:r>
      <w:r w:rsidR="00294CA1">
        <w:rPr>
          <w:rFonts w:ascii="Times New Roman" w:hAnsi="Times New Roman"/>
          <w:sz w:val="24"/>
          <w:szCs w:val="24"/>
        </w:rPr>
        <w:t>častěji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používaný</w:t>
      </w:r>
      <w:r w:rsidR="004466C3">
        <w:rPr>
          <w:rFonts w:ascii="Times New Roman" w:hAnsi="Times New Roman"/>
          <w:sz w:val="24"/>
          <w:szCs w:val="24"/>
        </w:rPr>
        <w:t xml:space="preserve"> než </w:t>
      </w:r>
      <w:r w:rsidR="00294CA1">
        <w:rPr>
          <w:rFonts w:ascii="Times New Roman" w:hAnsi="Times New Roman"/>
          <w:sz w:val="24"/>
          <w:szCs w:val="24"/>
        </w:rPr>
        <w:t>přímé</w:t>
      </w:r>
      <w:r w:rsidR="004466C3">
        <w:rPr>
          <w:rFonts w:ascii="Times New Roman" w:hAnsi="Times New Roman"/>
          <w:sz w:val="24"/>
          <w:szCs w:val="24"/>
        </w:rPr>
        <w:t xml:space="preserve">. Prime </w:t>
      </w:r>
      <w:r w:rsidR="00294CA1">
        <w:rPr>
          <w:rFonts w:ascii="Times New Roman" w:hAnsi="Times New Roman"/>
          <w:sz w:val="24"/>
          <w:szCs w:val="24"/>
        </w:rPr>
        <w:t>nástroje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ovlivňují</w:t>
      </w:r>
      <w:r w:rsidR="004466C3">
        <w:rPr>
          <w:rFonts w:ascii="Times New Roman" w:hAnsi="Times New Roman"/>
          <w:sz w:val="24"/>
          <w:szCs w:val="24"/>
        </w:rPr>
        <w:t xml:space="preserve">, jak rozhodování bank, tak i jejich podnikatelskou </w:t>
      </w:r>
      <w:r w:rsidR="00294CA1">
        <w:rPr>
          <w:rFonts w:ascii="Times New Roman" w:hAnsi="Times New Roman"/>
          <w:sz w:val="24"/>
          <w:szCs w:val="24"/>
        </w:rPr>
        <w:t>činnost</w:t>
      </w:r>
      <w:r w:rsidR="004466C3">
        <w:rPr>
          <w:rFonts w:ascii="Times New Roman" w:hAnsi="Times New Roman"/>
          <w:sz w:val="24"/>
          <w:szCs w:val="24"/>
        </w:rPr>
        <w:t xml:space="preserve">. Pro jednotlivé skupiny bank jsou koncipovány selektivně, což znamená komplikace pro banky. Z tohoto </w:t>
      </w:r>
      <w:r w:rsidR="00294CA1">
        <w:rPr>
          <w:rFonts w:ascii="Times New Roman" w:hAnsi="Times New Roman"/>
          <w:sz w:val="24"/>
          <w:szCs w:val="24"/>
        </w:rPr>
        <w:t>důvodů</w:t>
      </w:r>
      <w:r w:rsidR="004466C3">
        <w:rPr>
          <w:rFonts w:ascii="Times New Roman" w:hAnsi="Times New Roman"/>
          <w:sz w:val="24"/>
          <w:szCs w:val="24"/>
        </w:rPr>
        <w:t xml:space="preserve"> nejsou tak často </w:t>
      </w:r>
      <w:r w:rsidR="00294CA1">
        <w:rPr>
          <w:rFonts w:ascii="Times New Roman" w:hAnsi="Times New Roman"/>
          <w:sz w:val="24"/>
          <w:szCs w:val="24"/>
        </w:rPr>
        <w:t>využívány</w:t>
      </w:r>
      <w:r w:rsidR="004466C3">
        <w:rPr>
          <w:rFonts w:ascii="Times New Roman" w:hAnsi="Times New Roman"/>
          <w:sz w:val="24"/>
          <w:szCs w:val="24"/>
        </w:rPr>
        <w:t xml:space="preserve"> jako </w:t>
      </w:r>
      <w:r w:rsidR="00294CA1">
        <w:rPr>
          <w:rFonts w:ascii="Times New Roman" w:hAnsi="Times New Roman"/>
          <w:sz w:val="24"/>
          <w:szCs w:val="24"/>
        </w:rPr>
        <w:t>nepřímé</w:t>
      </w:r>
      <w:r w:rsidR="004466C3">
        <w:rPr>
          <w:rFonts w:ascii="Times New Roman" w:hAnsi="Times New Roman"/>
          <w:sz w:val="24"/>
          <w:szCs w:val="24"/>
        </w:rPr>
        <w:t xml:space="preserve"> nástroje. </w:t>
      </w:r>
      <w:r w:rsidR="00294CA1">
        <w:rPr>
          <w:rFonts w:ascii="Times New Roman" w:hAnsi="Times New Roman"/>
          <w:sz w:val="24"/>
          <w:szCs w:val="24"/>
        </w:rPr>
        <w:t>Přímé</w:t>
      </w:r>
      <w:r w:rsidR="004466C3">
        <w:rPr>
          <w:rFonts w:ascii="Times New Roman" w:hAnsi="Times New Roman"/>
          <w:sz w:val="24"/>
          <w:szCs w:val="24"/>
        </w:rPr>
        <w:t xml:space="preserve"> nástroje jsou však </w:t>
      </w:r>
      <w:r w:rsidR="00294CA1">
        <w:rPr>
          <w:rFonts w:ascii="Times New Roman" w:hAnsi="Times New Roman"/>
          <w:sz w:val="24"/>
          <w:szCs w:val="24"/>
        </w:rPr>
        <w:t>mnohé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účinnější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než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nepřímé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tržní</w:t>
      </w:r>
      <w:r w:rsidR="004466C3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nástroje</w:t>
      </w:r>
      <w:r w:rsidR="004466C3">
        <w:rPr>
          <w:rFonts w:ascii="Times New Roman" w:hAnsi="Times New Roman"/>
          <w:sz w:val="24"/>
          <w:szCs w:val="24"/>
        </w:rPr>
        <w:t>.</w:t>
      </w:r>
      <w:r w:rsidR="00E76FB1">
        <w:rPr>
          <w:rStyle w:val="Znakapoznpodarou"/>
          <w:rFonts w:ascii="Times New Roman" w:hAnsi="Times New Roman"/>
          <w:sz w:val="24"/>
          <w:szCs w:val="24"/>
        </w:rPr>
        <w:footnoteReference w:id="10"/>
      </w:r>
    </w:p>
    <w:p w:rsidR="00F51E80" w:rsidRDefault="00F51E80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E80" w:rsidRDefault="00F51E80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7500" w:rsidRPr="00996622" w:rsidRDefault="009F76E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6F04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9A7D0" wp14:editId="0337C47D">
                <wp:simplePos x="0" y="0"/>
                <wp:positionH relativeFrom="column">
                  <wp:posOffset>-32385</wp:posOffset>
                </wp:positionH>
                <wp:positionV relativeFrom="paragraph">
                  <wp:posOffset>280670</wp:posOffset>
                </wp:positionV>
                <wp:extent cx="1247775" cy="3429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8B50F5" w:rsidRDefault="000221E4">
                            <w:pPr>
                              <w:rPr>
                                <w:b/>
                              </w:rPr>
                            </w:pPr>
                            <w:r w:rsidRPr="008B50F5">
                              <w:rPr>
                                <w:b/>
                              </w:rPr>
                              <w:t xml:space="preserve">Přímé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.55pt;margin-top:22.1pt;width:98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HBnAIAALcFAAAOAAAAZHJzL2Uyb0RvYy54bWysVM1OGzEQvlfqO1i+l01CQkrEBqUgqkoI&#10;UEPF2fHaxML2uLaT3fSNeI6+WMfeTUgoF6pedseeb/4+z8zZeWM0WQsfFNiS9o96lAjLoVL2saQ/&#10;7q8+faYkRGYrpsGKkm5EoOfTjx/OajcRA1iCroQn6MSGSe1KuozRTYoi8KUwLByBExaVErxhEY/+&#10;sag8q9G70cWg1zspavCV88BFCHh72SrpNPuXUvB4K2UQkeiSYm4xf33+LtK3mJ6xyaNnbql4lwb7&#10;hywMUxaD7lxdssjIyqu/XBnFPQSQ8YiDKUBKxUWuAavp915VM18yJ3ItSE5wO5rC/3PLb9Z3nqiq&#10;pCNKLDP4RPeiibD+/UwcaEFGiaLahQki5w6xsfkCDT719j7gZaq8kd6kP9ZEUI9kb3YEo0fCk9Fg&#10;OB6PMRJH3fFwcNrLL1C8WDsf4lcBhiShpB4fMPPK1tchYiYI3UJSsABaVVdK63xITSMutCdrhs+t&#10;Y84RLQ5Q2pK6pCfHo152fKBLrnf2C834U6ry0AOetE3hRG6vLq3EUMtEluJGi4TR9ruQSG8m5I0c&#10;GefC7vLM6ISSWNF7DDv8S1bvMW7rQIscGWzcGRtlwbcsHVJbPW2plS0eSdqrO4mxWTRd5yyg2mDj&#10;eGinLzh+pZDoaxbiHfM4btgruELiLX6kBnwd6CRKluB/vXWf8DgFqKWkxvEtafi5Yl5Qor9ZnI/T&#10;/nCY5j0fhqPxAA9+X7PY19iVuQBsmT4uK8ezmPBRb0XpwTzgppmlqKhilmPsksateBHbpYKbiovZ&#10;LINwwh2L13bueHKd6E0Ndt88MO+6Bo84GjewHXQ2edXnLTZZWpitIkiVhyAR3LLaEY/bIfdpt8nS&#10;+tk/Z9TLvp3+AQAA//8DAFBLAwQUAAYACAAAACEAjdee0twAAAAIAQAADwAAAGRycy9kb3ducmV2&#10;LnhtbEyPMU/DMBSEdyT+g/UqsbVOooCSEKcCVFiYKIj5NX61rcZ2FLtp+Pe4E4ynO919124XO7CZ&#10;pmC8E5BvMmDkei+NUwK+Pl/XFbAQ0UkcvCMBPxRg293etNhIf3EfNO+jYqnEhQYF6BjHhvPQa7IY&#10;Nn4kl7yjnyzGJCfF5YSXVG4HXmTZA7doXFrQONKLpv60P1sBu2dVq77CSe8qacy8fB/f1ZsQd6vl&#10;6RFYpCX+heGKn9ChS0wHf3YysEHA+j5PSQFlWQC7+nVeAjsIqKsCeNfy/we6XwAAAP//AwBQSwEC&#10;LQAUAAYACAAAACEAtoM4kv4AAADhAQAAEwAAAAAAAAAAAAAAAAAAAAAAW0NvbnRlbnRfVHlwZXNd&#10;LnhtbFBLAQItABQABgAIAAAAIQA4/SH/1gAAAJQBAAALAAAAAAAAAAAAAAAAAC8BAABfcmVscy8u&#10;cmVsc1BLAQItABQABgAIAAAAIQDWpQHBnAIAALcFAAAOAAAAAAAAAAAAAAAAAC4CAABkcnMvZTJv&#10;RG9jLnhtbFBLAQItABQABgAIAAAAIQCN157S3AAAAAgBAAAPAAAAAAAAAAAAAAAAAPYEAABkcnMv&#10;ZG93bnJldi54bWxQSwUGAAAAAAQABADzAAAA/wUAAAAA&#10;" fillcolor="white [3201]" strokeweight=".5pt">
                <v:textbox>
                  <w:txbxContent>
                    <w:p w:rsidR="000221E4" w:rsidRPr="008B50F5" w:rsidRDefault="000221E4">
                      <w:pPr>
                        <w:rPr>
                          <w:b/>
                        </w:rPr>
                      </w:pPr>
                      <w:r w:rsidRPr="008B50F5">
                        <w:rPr>
                          <w:b/>
                        </w:rPr>
                        <w:t xml:space="preserve">Přímé </w:t>
                      </w:r>
                    </w:p>
                  </w:txbxContent>
                </v:textbox>
              </v:shape>
            </w:pict>
          </mc:Fallback>
        </mc:AlternateContent>
      </w:r>
      <w:r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8E82" wp14:editId="0B5CD352">
                <wp:simplePos x="0" y="0"/>
                <wp:positionH relativeFrom="column">
                  <wp:posOffset>-26035</wp:posOffset>
                </wp:positionH>
                <wp:positionV relativeFrom="paragraph">
                  <wp:posOffset>276225</wp:posOffset>
                </wp:positionV>
                <wp:extent cx="1247775" cy="3429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2.05pt;margin-top:21.75pt;width:9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/1PagIAABMFAAAOAAAAZHJzL2Uyb0RvYy54bWysVM1OGzEQvlfqO1i+l03S0JSIDYpAVJUQ&#10;oELF2fHaZIXtccdONukb9cBT8GIdezcbSnOqevHO7Px//sanZxtr2FphqMGVfHg04Ew5CVXtHkv+&#10;/f7yw2fOQhSuEgacKvlWBX42e//utPFTNYIlmEohoyQuTBtf8mWMfloUQS6VFeEIvHJk1IBWRFLx&#10;sahQNJTdmmI0GHwqGsDKI0gVAv29aI18lvNrrWS80TqoyEzJqbeYT8znIp3F7FRMH1H4ZS27NsQ/&#10;dGFF7ahon+pCRMFWWP+VytYSIYCORxJsAVrXUuUZaJrh4M00d0vhVZ6FwAm+hyn8v7Tyen2LrK7o&#10;7jhzwtIV3Syql1/GvTw/sWHCp/FhSm53/hY7LZCYht1otOlLY7BNxnTbY6o2kUn6ORyNJ5PJMWeS&#10;bB/Ho5NBBr3YR3sM8YsCy5JQcqQ7y1CK9VWIVJFcdy6kpG7a+lmKW6NSC8Z9U5rmoIqjHJ0ZpM4N&#10;srWguxdSKhfzPJQve6cwXRvTBw4PBZo+qPNNYSozqw8cHAr8s2IfkauCi32wrR3goQTV065d3frv&#10;pm9nTuMvoNrS9SG0vA5eXtYE4pUI8VYgEZkoT8sZb+jQBpqSQydxtgT8eeh/8id+kZWzhhaj5OHH&#10;SqDizHx1xLyT4XicNikr4+PJiBR8bVm8triVPQfCn9hF3WUx+UezEzWCfaAdnqeqZBJOUu2Sy4g7&#10;5Ty2C0uvgFTzeXaj7fEiXrk7L1PyhGoiyf3mQaDvmBSJg9ewWyIxfUOo1jdFOpivIug6s22Pa4c3&#10;bV4mYfdKpNV+rWev/Vs2+w0AAP//AwBQSwMEFAAGAAgAAAAhAGT8RffeAAAACAEAAA8AAABkcnMv&#10;ZG93bnJldi54bWxMj0FPg0AUhO8m/ofNM/HWLiCtgjyaxsST0cRa71t4AoF9S9il3fbXuz3pcTKT&#10;mW+KjdeDONJkO8MI8TICQVyZuuMGYf/1ungCYZ3iWg2GCeFMFjbl7U2h8tqc+JOOO9eIUMI2Vwit&#10;c2Mupa1a0souzUgcvB8zaeWCnBpZT+oUyvUgkyhaS606DgutGumlparfzRphm/j5Ur2f1/tMXuK3&#10;749ea98j3t/57TMIR979heGKH9ChDEwHM3NtxYCwSOOQREgfViCufpakIA4I2eMKZFnI/wfKXwAA&#10;AP//AwBQSwECLQAUAAYACAAAACEAtoM4kv4AAADhAQAAEwAAAAAAAAAAAAAAAAAAAAAAW0NvbnRl&#10;bnRfVHlwZXNdLnhtbFBLAQItABQABgAIAAAAIQA4/SH/1gAAAJQBAAALAAAAAAAAAAAAAAAAAC8B&#10;AABfcmVscy8ucmVsc1BLAQItABQABgAIAAAAIQB3D/1PagIAABMFAAAOAAAAAAAAAAAAAAAAAC4C&#10;AABkcnMvZTJvRG9jLnhtbFBLAQItABQABgAIAAAAIQBk/EX33gAAAAgBAAAPAAAAAAAAAAAAAAAA&#10;AMQEAABkcnMvZG93bnJldi54bWxQSwUGAAAAAAQABADzAAAAzwUAAAAA&#10;" fillcolor="white [3201]" strokecolor="#4f81bd [3204]" strokeweight="2pt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239CDA" wp14:editId="0845032F">
                <wp:simplePos x="0" y="0"/>
                <wp:positionH relativeFrom="column">
                  <wp:posOffset>1757680</wp:posOffset>
                </wp:positionH>
                <wp:positionV relativeFrom="paragraph">
                  <wp:posOffset>619760</wp:posOffset>
                </wp:positionV>
                <wp:extent cx="0" cy="1181100"/>
                <wp:effectExtent l="0" t="0" r="1905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48.8pt" to="138.4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mcwwEAAMQDAAAOAAAAZHJzL2Uyb0RvYy54bWysU81u1DAQviPxDpbv3SStQFW02R5awQXB&#10;ip8HcJ3xxsj2WLbZZB+FIw/AU1S8F2NnN0UUqWrFxfHY830z3+fJ+mqyhu0hRI2u482q5gycxF67&#10;Xce/fH5zdslZTML1wqCDjh8g8qvNyxfr0bdwjgOaHgIjEhfb0Xd8SMm3VRXlAFbEFXpwdKkwWJEo&#10;DLuqD2Ikdmuq87p+XY0Yeh9QQox0ejNf8k3hVwpk+qBUhMRMx6m3VNZQ1tu8Vpu1aHdB+EHLYxvi&#10;GV1YoR0VXahuRBLsW9APqKyWASOqtJJoK1RKSygaSE1T/6Xm0yA8FC1kTvSLTfH/0cr3+21guu/4&#10;xSvOnLD0Rttf3+9+2rsfLHr86qhBRndk1OhjS/nXbhuOUfTbkFVPKtj8JT1sKuYeFnNhSkzOh5JO&#10;m+ayaepifHUP9CGmt4CW5U3HjXZZt2jF/l1MVIxSTykU5Ebm0mWXDgZysnEfQZEWKtYUdJkiuDaB&#10;7QW9v5ASXGqyFOIr2RmmtDELsH4ceMzPUCgT9hTwgiiV0aUFbLXD8K/qaTq1rOb8kwOz7mzBLfaH&#10;8ijFGhqVovA41nkW/4wL/P7n2/wGAAD//wMAUEsDBBQABgAIAAAAIQDlGdJ34QAAAAoBAAAPAAAA&#10;ZHJzL2Rvd25yZXYueG1sTI/BTsMwEETvSPyDtUhcEHUoNA0hTgVIVQ+AUJt+gBsvSUS8jmInTfl6&#10;FnGA2+7saOZttppsK0bsfeNIwc0sAoFUOtNQpWBfrK8TED5oMrp1hApO6GGVn59lOjXuSFscd6ES&#10;HEI+1QrqELpUSl/WaLWfuQ6Jbx+utzrw2lfS9PrI4baV8yiKpdUNcUOtO3yusfzcDVbBZv2EL4vT&#10;UN2Zxaa4GovXt6/3RKnLi+nxAUTAKfyZ4Qef0SFnpoMbyHjRKpgvY0YPCu6XMQg2/AoHHpLbGGSe&#10;yf8v5N8AAAD//wMAUEsBAi0AFAAGAAgAAAAhALaDOJL+AAAA4QEAABMAAAAAAAAAAAAAAAAAAAAA&#10;AFtDb250ZW50X1R5cGVzXS54bWxQSwECLQAUAAYACAAAACEAOP0h/9YAAACUAQAACwAAAAAAAAAA&#10;AAAAAAAvAQAAX3JlbHMvLnJlbHNQSwECLQAUAAYACAAAACEArxbJnMMBAADEAwAADgAAAAAAAAAA&#10;AAAAAAAuAgAAZHJzL2Uyb0RvYy54bWxQSwECLQAUAAYACAAAACEA5RnSd+EAAAAKAQAADwAAAAAA&#10;AAAAAAAAAAAdBAAAZHJzL2Rvd25yZXYueG1sUEsFBgAAAAAEAAQA8wAAACsFAAAAAA==&#10;" strokecolor="#4579b8 [3044]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97C717" wp14:editId="0BBDA3DA">
                <wp:simplePos x="0" y="0"/>
                <wp:positionH relativeFrom="column">
                  <wp:posOffset>3586480</wp:posOffset>
                </wp:positionH>
                <wp:positionV relativeFrom="paragraph">
                  <wp:posOffset>1886585</wp:posOffset>
                </wp:positionV>
                <wp:extent cx="1247775" cy="4191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Kursové intervence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27" type="#_x0000_t202" style="position:absolute;left:0;text-align:left;margin-left:282.4pt;margin-top:148.55pt;width:98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zjnwIAAMAFAAAOAAAAZHJzL2Uyb0RvYy54bWysVM1OGzEQvlfqO1i+l03SQErEBqUgqkoI&#10;UEPF2fHaxML2uLaT3fSN+hx9sY69myWhXKh62R17vvn7PDNn543RZCN8UGBLOjwaUCIsh0rZx5J+&#10;v7/68ImSEJmtmAYrSroVgZ7P3r87q91UjGAFuhKeoBMbprUr6SpGNy2KwFfCsHAETlhUSvCGRTz6&#10;x6LyrEbvRhejweCkqMFXzgMXIeDtZauks+xfSsHjrZRBRKJLirnF/PX5u0zfYnbGpo+euZXiXRrs&#10;H7IwTFkM2ru6ZJGRtVd/uTKKewgg4xEHU4CUiotcA1YzHLyoZrFiTuRakJzgeprC/3PLbzZ3nqiq&#10;pCOkxzKDb3Qvmgib37+IAy0I3iNJtQtTxC4comPzGRp87N19wMtUeyO9SX+siqAe/W17itEl4clo&#10;NJ5MJseUcNSNh6fDQXZfPFs7H+IXAYYkoaQenzAzyzbXIWImCN1BUrAAWlVXSut8SG0jLrQnG4YP&#10;rmPOES0OUNqSuqQnH48H2fGBLrnu7Zea8adU5aEHPGmbwoncYF1aiaGWiSzFrRYJo+03IZHgTMgr&#10;OTLOhe3zzOiEkljRWww7/HNWbzFu60CLHBls7I2NsuBblg6prZ521MoWjyTt1Z3E2Cyb3Fl9oyyh&#10;2mL/eGjHMDh+pZDvaxbiHfM4d9gyuEviLX6kBnwk6CRKVuB/vnaf8DgOqKWkxjkuafixZl5Qor9a&#10;HJTT4XicBj8fxseT1OZ+X7Pc19i1uQDsnCFuLcezmPBR70TpwTzgypmnqKhilmPsksadeBHb7YIr&#10;i4v5PINw1B2L13bheHKdWE59dt88MO+6Po84ITewm3g2fdHuLTZZWpivI0iVZyHx3LLa8Y9rIrdr&#10;t9LSHto/Z9Tz4p39AQAA//8DAFBLAwQUAAYACAAAACEAgWZee98AAAALAQAADwAAAGRycy9kb3du&#10;cmV2LnhtbEyPMU/DMBSEdyT+g/WQ2KiTBtI0xKkAtSxMFMTsxq+2RfwcxW4a/j3uBOPpTnffNZvZ&#10;9WzCMVhPAvJFBgyp88qSFvD5sburgIUoScneEwr4wQCb9vqqkbXyZ3rHaR81SyUUainAxDjUnIfO&#10;oJNh4Qek5B396GRMctRcjfKcyl3Pl1lWcictpQUjB3wx2H3vT07A9lmvdVfJ0WwrZe00fx3f9KsQ&#10;tzfz0yOwiHP8C8MFP6FDm5gO/kQqsF7AQ3mf0KOA5XqVA0uJVZkXwA4CirLIgbcN//+h/QUAAP//&#10;AwBQSwECLQAUAAYACAAAACEAtoM4kv4AAADhAQAAEwAAAAAAAAAAAAAAAAAAAAAAW0NvbnRlbnRf&#10;VHlwZXNdLnhtbFBLAQItABQABgAIAAAAIQA4/SH/1gAAAJQBAAALAAAAAAAAAAAAAAAAAC8BAABf&#10;cmVscy8ucmVsc1BLAQItABQABgAIAAAAIQDCUzzjnwIAAMAFAAAOAAAAAAAAAAAAAAAAAC4CAABk&#10;cnMvZTJvRG9jLnhtbFBLAQItABQABgAIAAAAIQCBZl573wAAAAsBAAAPAAAAAAAAAAAAAAAAAPkE&#10;AABkcnMvZG93bnJldi54bWxQSwUGAAAAAAQABADzAAAABQYAAAAA&#10;" fillcolor="white [3201]" strokeweight=".5pt">
                <v:textbox>
                  <w:txbxContent>
                    <w:p w:rsidR="000221E4" w:rsidRDefault="000221E4">
                      <w:r>
                        <w:t>Kursové intervence</w:t>
                      </w:r>
                    </w:p>
                  </w:txbxContent>
                </v:textbox>
              </v:shape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398F9" wp14:editId="0D503378">
                <wp:simplePos x="0" y="0"/>
                <wp:positionH relativeFrom="column">
                  <wp:posOffset>3586480</wp:posOffset>
                </wp:positionH>
                <wp:positionV relativeFrom="paragraph">
                  <wp:posOffset>1352550</wp:posOffset>
                </wp:positionV>
                <wp:extent cx="1247775" cy="39052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Diskontní nástroje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28" type="#_x0000_t202" style="position:absolute;left:0;text-align:left;margin-left:282.4pt;margin-top:106.5pt;width:98.25pt;height:3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RboAIAAMAFAAAOAAAAZHJzL2Uyb0RvYy54bWysVM1OGzEQvlfqO1i+l01CQkrEBqUgqkoI&#10;UKHi7HhtYmF7XNvJbvpGPEdfrGPvbgiUC1Uvu2PPN3+fZ+bktDGabIQPCmxJhwcDSoTlUCn7UNIf&#10;dxefPlMSIrMV02BFSbci0NP5xw8ntZuJEaxAV8ITdGLDrHYlXcXoZkUR+EoYFg7ACYtKCd6wiEf/&#10;UFSe1ejd6GI0GBwVNfjKeeAiBLw9b5V0nv1LKXi8ljKISHRJMbeYvz5/l+lbzE/Y7MEzt1K8S4P9&#10;QxaGKYtBd67OWWRk7dVfroziHgLIeMDBFCCl4iLXgNUMB6+quV0xJ3ItSE5wO5rC/3PLrzY3nqgK&#10;3+6YEssMvtGdaCJsfj8RB1oQvEeSahdmiL11iI7NF2jQoL8PeJlqb6Q36Y9VEdQj3dsdxeiS8GQ0&#10;Gk+n0wklHHWHx4PJaJLcFM/Wzof4VYAhSSipxyfMzLLNZYgttIekYAG0qi6U1vmQ2kacaU82DB9c&#10;x5wjOn+B0pbUJT06nAyy4xe65Hpnv9SMP3bp7aHQn7YpnMgN1qWVGGqZyFLcapEw2n4XEgnOhLyR&#10;I+Nc2F2eGZ1QEit6j2GHf87qPcZtHWiRI4ONO2OjLPiWpZfUVo89tbLF4xvu1Z3E2Cyb3FmjvlGW&#10;UG2xfzy0Yxgcv1DI9yUL8YZ5nDtsGdwl8Ro/UgM+EnQSJSvwv966T3gcB9RSUuMclzT8XDMvKNHf&#10;LA7K8XA8ToOfD+PJdIQHv69Z7mvs2pwBds4Qt5bjWUz4qHtRejD3uHIWKSqqmOUYu6SxF89iu11w&#10;ZXGxWGQQjrpj8dLeOp5cJ5ZTn90198y7rs8jTsgV9BPPZq/avcUmSwuLdQSp8iwknltWO/5xTeRp&#10;6lZa2kP754x6XrzzPwAAAP//AwBQSwMEFAAGAAgAAAAhAHGXGznfAAAACwEAAA8AAABkcnMvZG93&#10;bnJldi54bWxMj81OwzAQhO9IvIO1SNyok/6kaRqnAlS49ERBnN14a1vEdhS7aXh7lhMcZ2c0+029&#10;m1zHRhyiDV5APsuAoW+Dsl4L+Hh/eSiBxSS9kl3wKOAbI+ya25taVipc/RuOx6QZlfhYSQEmpb7i&#10;PLYGnYyz0KMn7xwGJxPJQXM1yCuVu47Ps6zgTlpPH4zs8dlg+3W8OAH7J73RbSkHsy+VteP0eT7o&#10;VyHu76bHLbCEU/oLwy8+oUNDTKdw8SqyTsCqWBJ6EjDPFzSKEusiXwA70WW9XAFvav5/Q/MDAAD/&#10;/wMAUEsBAi0AFAAGAAgAAAAhALaDOJL+AAAA4QEAABMAAAAAAAAAAAAAAAAAAAAAAFtDb250ZW50&#10;X1R5cGVzXS54bWxQSwECLQAUAAYACAAAACEAOP0h/9YAAACUAQAACwAAAAAAAAAAAAAAAAAvAQAA&#10;X3JlbHMvLnJlbHNQSwECLQAUAAYACAAAACEAPaJkW6ACAADABQAADgAAAAAAAAAAAAAAAAAuAgAA&#10;ZHJzL2Uyb0RvYy54bWxQSwECLQAUAAYACAAAACEAcZcbOd8AAAALAQAADwAAAAAAAAAAAAAAAAD6&#10;BAAAZHJzL2Rvd25yZXYueG1sUEsFBgAAAAAEAAQA8wAAAAYGAAAAAA==&#10;" fillcolor="white [3201]" strokeweight=".5pt">
                <v:textbox>
                  <w:txbxContent>
                    <w:p w:rsidR="000221E4" w:rsidRDefault="000221E4">
                      <w:r>
                        <w:t xml:space="preserve">Diskontní nástroje </w:t>
                      </w:r>
                    </w:p>
                  </w:txbxContent>
                </v:textbox>
              </v:shape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D3401C" wp14:editId="3B4F50E2">
                <wp:simplePos x="0" y="0"/>
                <wp:positionH relativeFrom="column">
                  <wp:posOffset>3481705</wp:posOffset>
                </wp:positionH>
                <wp:positionV relativeFrom="paragraph">
                  <wp:posOffset>1543685</wp:posOffset>
                </wp:positionV>
                <wp:extent cx="104775" cy="0"/>
                <wp:effectExtent l="0" t="0" r="952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121.55pt" to="282.4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IXwQEAAMMDAAAOAAAAZHJzL2Uyb0RvYy54bWysU82OEzEMviPxDlHudKarhUWjTvewK7gg&#10;qPh5gGzG6QQlceSETvsoHHkAnmLFe+Gk7SwCJATi4oljf7a/L57V9d47sQNKFkMvl4tWCggaBxu2&#10;vfzw/sWT51KkrMKgHAbo5QGSvF4/frSaYgcXOKIbgAQXCambYi/HnGPXNEmP4FVaYITAQYPkVWaX&#10;ts1AauLq3jUXbfusmZCGSKghJb69PQblutY3BnR+Y0yCLFwvebZcLVV7V2yzXqluSyqOVp/GUP8w&#10;hVc2cNO51K3KSnwi+0spbzVhQpMXGn2DxlgNlQOzWbY/sXk3qgiVC4uT4ixT+n9l9evdhoQdenm5&#10;lCIoz2+0+fb5/qu//yJSxI+BBxQcY6GmmDrOvwkbOnkpbqiw3hvy5ct8xL6Ke5jFhX0Wmi+X7eXV&#10;1VMp9DnUPOAipfwS0Ity6KWzodBWndq9Spl7ceo5hZ0yx7FzPeWDg5LswlswTKX0qui6RHDjSOwU&#10;P7/SGkKuTLhezS4wY52bge2fgaf8AoW6YH8DnhG1M4Y8g70NSL/rnvfnkc0x/6zAkXeR4A6HQ32T&#10;Kg1vSlXstNVlFX/0K/zh31t/BwAA//8DAFBLAwQUAAYACAAAACEAm7jGo+AAAAALAQAADwAAAGRy&#10;cy9kb3ducmV2LnhtbEyP0UrDQBBF3wX/YRnBF7GbtkkJMZuiQumDitj4AdvsmASzsyG7SVO/3hEE&#10;fZyZw51z8+1sOzHh4FtHCpaLCARS5UxLtYL3cnebgvBBk9GdI1RwRg/b4vIi15lxJ3rD6RBqwSHk&#10;M62gCaHPpPRVg1b7heuR+PbhBqsDj0MtzaBPHG47uYqijbS6Jf7Q6B4fG6w+D6NVsN894FNyHuvY&#10;JPvyZiqfX75eU6Wur+b7OxAB5/AHw48+q0PBTkc3kvGiU5DE6ZpRBat4vQTBRLKJuczxdyOLXP7v&#10;UHwDAAD//wMAUEsBAi0AFAAGAAgAAAAhALaDOJL+AAAA4QEAABMAAAAAAAAAAAAAAAAAAAAAAFtD&#10;b250ZW50X1R5cGVzXS54bWxQSwECLQAUAAYACAAAACEAOP0h/9YAAACUAQAACwAAAAAAAAAAAAAA&#10;AAAvAQAAX3JlbHMvLnJlbHNQSwECLQAUAAYACAAAACEAQZ/CF8EBAADDAwAADgAAAAAAAAAAAAAA&#10;AAAuAgAAZHJzL2Uyb0RvYy54bWxQSwECLQAUAAYACAAAACEAm7jGo+AAAAALAQAADwAAAAAAAAAA&#10;AAAAAAAbBAAAZHJzL2Rvd25yZXYueG1sUEsFBgAAAAAEAAQA8wAAACgFAAAAAA==&#10;" strokecolor="#4579b8 [3044]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DEB85A" wp14:editId="37535520">
                <wp:simplePos x="0" y="0"/>
                <wp:positionH relativeFrom="column">
                  <wp:posOffset>3481705</wp:posOffset>
                </wp:positionH>
                <wp:positionV relativeFrom="paragraph">
                  <wp:posOffset>2124710</wp:posOffset>
                </wp:positionV>
                <wp:extent cx="104775" cy="0"/>
                <wp:effectExtent l="0" t="0" r="952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167.3pt" to="282.4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3RwwEAAMMDAAAOAAAAZHJzL2Uyb0RvYy54bWysU0tu2zAQ3RfoHQjua8lG0hSC5SwSpJug&#10;Nfo5AEMNLQb8Ycha8lG67AF6iiD3ypC2lSINEKToZsThzJuZ9zhano/WsC1g1N61fD6rOQMnfafd&#10;puXfv129+8BZTMJ1wngHLd9B5Oert2+WQ2hg4XtvOkBGRVxshtDyPqXQVFWUPVgRZz6Ao6DyaEUi&#10;FzdVh2Kg6tZUi7p+Xw0eu4BeQox0e7kP8lWprxTI9FmpCImZltNsqVgs9ibbarUUzQZF6LU8jCH+&#10;YQortKOmU6lLkQT7gfqvUlZL9NGrNJPeVl4pLaFwIDbz+gmbr70IULiQODFMMsX/V1Z+2q6R6a7l&#10;JwvOnLD0Ruv7n3e/7d0vFoO/dTQgoxgJNYTYUP6FW+PBi2GNmfWo0OYv8WFjEXc3iQtjYpIu5/XJ&#10;2dkpZ/IYqh5xAWP6CN6yfGi50S7TFo3YXsdEvSj1mEJOnmPfuZzSzkBONu4LKKKSexV0WSK4MMi2&#10;gp5fSAkuzTMTqleyM0xpYyZg/TLwkJ+hUBbsNeAJUTp7lyaw1c7jc93TeBxZ7fOPCux5ZwlufLcr&#10;b1KkoU0pDA9bnVfxT7/AH/+91QMAAAD//wMAUEsDBBQABgAIAAAAIQBxRZPJ4AAAAAsBAAAPAAAA&#10;ZHJzL2Rvd25yZXYueG1sTI/dSsQwEEbvBd8hjOCNuKn2h1KbLiose6Eibn2AbDO2xWayNGm369M7&#10;gqCXM3P45nzlerGDmHH0vSMFN6sIBFLjTE+tgvd6c52D8EGT0YMjVHBCD+vq/KzUhXFHesN5F1rB&#10;IeQLraAL4VBI6ZsOrfYrd0Di24cbrQ48jq00oz5yuB3kbRRl0uqe+EOnD/jYYfO5m6yC7eYBn9LT&#10;1CYm3dZXc/388vWaK3V5sdzfgQi4hD8YfvRZHSp22ruJjBeDgjTJY0YVxHGSgWAizRIus//dyKqU&#10;/ztU3wAAAP//AwBQSwECLQAUAAYACAAAACEAtoM4kv4AAADhAQAAEwAAAAAAAAAAAAAAAAAAAAAA&#10;W0NvbnRlbnRfVHlwZXNdLnhtbFBLAQItABQABgAIAAAAIQA4/SH/1gAAAJQBAAALAAAAAAAAAAAA&#10;AAAAAC8BAABfcmVscy8ucmVsc1BLAQItABQABgAIAAAAIQDERS3RwwEAAMMDAAAOAAAAAAAAAAAA&#10;AAAAAC4CAABkcnMvZTJvRG9jLnhtbFBLAQItABQABgAIAAAAIQBxRZPJ4AAAAAsBAAAPAAAAAAAA&#10;AAAAAAAAAB0EAABkcnMvZG93bnJldi54bWxQSwUGAAAAAAQABADzAAAAKgUAAAAA&#10;" strokecolor="#4579b8 [3044]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F56CD7" wp14:editId="6C5D4121">
                <wp:simplePos x="0" y="0"/>
                <wp:positionH relativeFrom="column">
                  <wp:posOffset>3472180</wp:posOffset>
                </wp:positionH>
                <wp:positionV relativeFrom="paragraph">
                  <wp:posOffset>619760</wp:posOffset>
                </wp:positionV>
                <wp:extent cx="9525" cy="1504950"/>
                <wp:effectExtent l="0" t="0" r="28575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48.8pt" to="274.1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My0gEAANEDAAAOAAAAZHJzL2Uyb0RvYy54bWysU82O0zAQviPxDpbvNGmhiI2a7mFXwAFB&#10;xcIDeJ1xY+Q/jU2TPgpHHoCnWPFejJ02IHaFBOJixZ75vpnvm8nmcrSGHQCj9q7ly0XNGTjpO+32&#10;Lf/44eWTF5zFJFwnjHfQ8iNEfrl9/GgzhAZWvvemA2RE4mIzhJb3KYWmqqLswYq48AEcBZVHKxJd&#10;cV91KAZit6Za1fXzavDYBfQSYqTX6ynIt4VfKZDpnVIREjMtp95SObGct/msthvR7FGEXstTG+If&#10;urBCOyo6U12LJNhn1PeorJboo1dpIb2tvFJaQtFAapb1b2puehGgaCFzYphtiv+PVr497JDpruVP&#10;aVJOWJrR7vuXu2/27iuLwX9y1CCjGBk1hNhQ/pXb4ekWww6z6lGhZcro8Jp2oPhAythYbD7ONsOY&#10;mKTHi/VqzZmkwHJdP7tYlylUE0tmCxjTK/CW5Y+WG+2yCaIRhzcxUWVKPafQJXc19VG+0tFATjbu&#10;PSgSRvWmjspKwZVBdhC0DEJKcGmZdRFfyc4wpY2ZgXUp+0fgKT9Doazb34BnRKnsXZrBVjuPD1VP&#10;47llNeWfHZh0ZwtufXcsEyrW0N4Uhacdz4v5673Af/6J2x8AAAD//wMAUEsDBBQABgAIAAAAIQAG&#10;VXBQ3wAAAAoBAAAPAAAAZHJzL2Rvd25yZXYueG1sTI/BTsMwEETvSPyDtUjcqNMmTUvIpkKUnhGF&#10;ShzdeEkC9jqK3Tb5e8wJjqMZzbwpN6M14kyD7xwjzGcJCOLa6Y4bhPe33d0ahA+KtTKOCWEiD5vq&#10;+qpUhXYXfqXzPjQilrAvFEIbQl9I6euWrPIz1xNH79MNVoUoh0bqQV1iuTVykSS5tKrjuNCqnp5a&#10;qr/3J4vgTfP8NR0mt13oYdru/Ae9zDPE25vx8QFEoDH8heEXP6JDFZmO7sTaC4OwzPKIHhDuVzmI&#10;GFhm6xTEESFNsxxkVcr/F6ofAAAA//8DAFBLAQItABQABgAIAAAAIQC2gziS/gAAAOEBAAATAAAA&#10;AAAAAAAAAAAAAAAAAABbQ29udGVudF9UeXBlc10ueG1sUEsBAi0AFAAGAAgAAAAhADj9If/WAAAA&#10;lAEAAAsAAAAAAAAAAAAAAAAALwEAAF9yZWxzLy5yZWxzUEsBAi0AFAAGAAgAAAAhAJ+5kzLSAQAA&#10;0QMAAA4AAAAAAAAAAAAAAAAALgIAAGRycy9lMm9Eb2MueG1sUEsBAi0AFAAGAAgAAAAhAAZVcFDf&#10;AAAACgEAAA8AAAAAAAAAAAAAAAAALAQAAGRycy9kb3ducmV2LnhtbFBLBQYAAAAABAAEAPMAAAA4&#10;BQAAAAA=&#10;" strokecolor="#4579b8 [3044]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884B3" wp14:editId="0627AEA8">
                <wp:simplePos x="0" y="0"/>
                <wp:positionH relativeFrom="column">
                  <wp:posOffset>3586480</wp:posOffset>
                </wp:positionH>
                <wp:positionV relativeFrom="paragraph">
                  <wp:posOffset>772160</wp:posOffset>
                </wp:positionV>
                <wp:extent cx="1247775" cy="42862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Operace na volném trhu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29" type="#_x0000_t202" style="position:absolute;left:0;text-align:left;margin-left:282.4pt;margin-top:60.8pt;width:98.2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fyoAIAAMAFAAAOAAAAZHJzL2Uyb0RvYy54bWysVM1OGzEQvlfqO1i+l01CQmjEBqUgqkoI&#10;UKHi7HhtYmF7XNvJbvpGPEdfrGPvbgiUC1Uvu2PPN+OZb35OThujyUb4oMCWdHgwoERYDpWyDyX9&#10;cXfx6ZiSEJmtmAYrSroVgZ7OP344qd1MjGAFuhKeoBMbZrUr6SpGNyuKwFfCsHAATlhUSvCGRTz6&#10;h6LyrEbvRhejweCoqMFXzgMXIeDteauk8+xfSsHjtZRBRKJLirHF/PX5u0zfYn7CZg+euZXiXRjs&#10;H6IwTFl8dOfqnEVG1l795coo7iGAjAccTAFSKi5yDpjNcPAqm9sVcyLnguQEt6Mp/D+3/Gpz44mq&#10;sHZYKcsM1uhONBE2v5+IAy0I3iNJtQszxN46RMfmCzRo0N8HvEy5N9Kb9MesCOqR7u2OYnRJeDIa&#10;jafT6YQSjrrx6PhoNEluimdr50P8KsCQJJTUYwkzs2xzGWIL7SHpsQBaVRdK63xIbSPOtCcbhgXX&#10;MceIzl+gtCV1SY8OJ4Ps+IUuud7ZLzXjj114eyj0p216TuQG68JKDLVMZClutUgYbb8LiQRnQt6I&#10;kXEu7C7OjE4oiRm9x7DDP0f1HuM2D7TIL4ONO2OjLPiWpZfUVo89tbLFYw338k5ibJZN7qzDvlGW&#10;UG2xfzy0Yxgcv1DI9yUL8YZ5nDtsGdwl8Ro/UgMWCTqJkhX4X2/dJzyOA2opqXGOSxp+rpkXlOhv&#10;Fgfl83A8ToOfD+PJdIQHv69Z7mvs2pwBds4Qt5bjWUz4qHtRejD3uHIW6VVUMcvx7ZLGXjyL7XbB&#10;lcXFYpFBOOqOxUt763hynVhOfXbX3DPvuj6POCFX0E88m71q9xabLC0s1hGkyrOQeG5Z7fjHNZGn&#10;qVtpaQ/tnzPqefHO/wAAAP//AwBQSwMEFAAGAAgAAAAhAGaRyp7eAAAACwEAAA8AAABkcnMvZG93&#10;bnJldi54bWxMj8FOwzAQRO9I/IO1SNyokwIhDXEqQIULJ0rVsxtvbYvYjmw3DX/PcoLj7Ixm3rbr&#10;2Q1swphs8ALKRQEMfR+U9VrA7vP1pgaWsvRKDsGjgG9MsO4uL1rZqHD2Hzhts2ZU4lMjBZicx4bz&#10;1Bt0Mi3CiJ68Y4hOZpJRcxXlmcrdwJdFUXEnracFI0d8Mdh/bU9OwOZZr3Rfy2g2tbJ2mvfHd/0m&#10;xPXV/PQILOOc/8Lwi0/o0BHTIZy8SmwQcF/dEXomY1lWwCjxUJW3wA50qVcl8K7l/3/ofgAAAP//&#10;AwBQSwECLQAUAAYACAAAACEAtoM4kv4AAADhAQAAEwAAAAAAAAAAAAAAAAAAAAAAW0NvbnRlbnRf&#10;VHlwZXNdLnhtbFBLAQItABQABgAIAAAAIQA4/SH/1gAAAJQBAAALAAAAAAAAAAAAAAAAAC8BAABf&#10;cmVscy8ucmVsc1BLAQItABQABgAIAAAAIQBQY2fyoAIAAMAFAAAOAAAAAAAAAAAAAAAAAC4CAABk&#10;cnMvZTJvRG9jLnhtbFBLAQItABQABgAIAAAAIQBmkcqe3gAAAAsBAAAPAAAAAAAAAAAAAAAAAPoE&#10;AABkcnMvZG93bnJldi54bWxQSwUGAAAAAAQABADzAAAABQYAAAAA&#10;" fillcolor="white [3201]" strokeweight=".5pt">
                <v:textbox>
                  <w:txbxContent>
                    <w:p w:rsidR="000221E4" w:rsidRDefault="000221E4">
                      <w:r>
                        <w:t>Operace na volném trhu</w:t>
                      </w:r>
                    </w:p>
                  </w:txbxContent>
                </v:textbox>
              </v:shape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641E86" wp14:editId="0AF3DD10">
                <wp:simplePos x="0" y="0"/>
                <wp:positionH relativeFrom="column">
                  <wp:posOffset>3481705</wp:posOffset>
                </wp:positionH>
                <wp:positionV relativeFrom="paragraph">
                  <wp:posOffset>991235</wp:posOffset>
                </wp:positionV>
                <wp:extent cx="104775" cy="0"/>
                <wp:effectExtent l="0" t="0" r="9525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78.05pt" to="282.4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jjwgEAAMMDAAAOAAAAZHJzL2Uyb0RvYy54bWysU82OEzEMviPxDlHudKarhUWjTvewK7gg&#10;qPh5gGzG6QQlceSETvsoHHkAnmLFe+Gk7SwCJATi4oljf7a/L57V9d47sQNKFkMvl4tWCggaBxu2&#10;vfzw/sWT51KkrMKgHAbo5QGSvF4/frSaYgcXOKIbgAQXCambYi/HnGPXNEmP4FVaYITAQYPkVWaX&#10;ts1AauLq3jUXbfusmZCGSKghJb69PQblutY3BnR+Y0yCLFwvebZcLVV7V2yzXqluSyqOVp/GUP8w&#10;hVc2cNO51K3KSnwi+0spbzVhQpMXGn2DxlgNlQOzWbY/sXk3qgiVC4uT4ixT+n9l9evdhoQdennJ&#10;8gTl+Y023z7ff/X3X0SK+DHwgIJjLNQUU8f5N2FDJy/FDRXWe0O+fJmP2FdxD7O4sM9C8+Wyvby6&#10;eiqFPoeaB1yklF8CelEOvXQ2FNqqU7tXKXMvTj2nsFPmOHaup3xwUJJdeAuGqZReFV2XCG4ciZ3i&#10;51daQ8jLwoTr1ewCM9a5Gdj+GXjKL1CoC/Y34BlRO2PIM9jbgPS77nl/Htkc888KHHkXCe5wONQ3&#10;qdLwplSGp60uq/ijX+EP/976OwAAAP//AwBQSwMEFAAGAAgAAAAhANL945zfAAAACwEAAA8AAABk&#10;cnMvZG93bnJldi54bWxMj1FLxDAQhN8F/0NYwRfx0tO2lNr0UOG4BxXx6g/INWtbbDalSXs9f70r&#10;CPq4Mx+zM8Vmsb2YcfSdIwXrVQQCqXamo0bBe7W9zkD4oMno3hEqOKGHTXl+VujcuCO94bwPjeAQ&#10;8rlW0IYw5FL6ukWr/coNSOx9uNHqwOfYSDPqI4fbXt5EUSqt7og/tHrAxxbrz/1kFey2D/iUnKYm&#10;Nsmuupqr55ev10ypy4vl/g5EwCX8wfBTn6tDyZ0ObiLjRa8gibNbRtlI0jUIJpI05jGHX0WWhfy/&#10;ofwGAAD//wMAUEsBAi0AFAAGAAgAAAAhALaDOJL+AAAA4QEAABMAAAAAAAAAAAAAAAAAAAAAAFtD&#10;b250ZW50X1R5cGVzXS54bWxQSwECLQAUAAYACAAAACEAOP0h/9YAAACUAQAACwAAAAAAAAAAAAAA&#10;AAAvAQAAX3JlbHMvLnJlbHNQSwECLQAUAAYACAAAACEA/dRI48IBAADDAwAADgAAAAAAAAAAAAAA&#10;AAAuAgAAZHJzL2Uyb0RvYy54bWxQSwECLQAUAAYACAAAACEA0v3jnN8AAAALAQAADwAAAAAAAAAA&#10;AAAAAAAcBAAAZHJzL2Rvd25yZXYueG1sUEsFBgAAAAAEAAQA8wAAACgFAAAAAA==&#10;" strokecolor="#4579b8 [3044]"/>
            </w:pict>
          </mc:Fallback>
        </mc:AlternateContent>
      </w:r>
      <w:r w:rsidR="0022638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4753F" wp14:editId="36C2C1D6">
                <wp:simplePos x="0" y="0"/>
                <wp:positionH relativeFrom="column">
                  <wp:posOffset>1862455</wp:posOffset>
                </wp:positionH>
                <wp:positionV relativeFrom="paragraph">
                  <wp:posOffset>1543685</wp:posOffset>
                </wp:positionV>
                <wp:extent cx="1200150" cy="47625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Povinné minimální rezervy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30" type="#_x0000_t202" style="position:absolute;left:0;text-align:left;margin-left:146.65pt;margin-top:121.55pt;width:94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lcnAIAAMAFAAAOAAAAZHJzL2Uyb0RvYy54bWysVNtOGzEQfa/Uf7D8XjahAdqIDUpBVJUQ&#10;oELFs+O1yQqvx7WdZNM/6nf0x3rs3YRweaHqy+7Yc2Y8c+ZyfNI2hi2VDzXZkg/3BpwpK6mq7X3J&#10;f9yef/jEWYjCVsKQVSVfq8BPJu/fHa/cWO3TnEylPIMTG8YrV/J5jG5cFEHOVSPCHjllodTkGxFx&#10;9PdF5cUK3htT7A8Gh8WKfOU8SRUCbs86JZ9k/1orGa+0DioyU3LEFvPX5+8sfYvJsRjfe+HmtezD&#10;EP8QRSNqi0e3rs5EFGzh6xeumlp6CqTjnqSmIK1rqXIOyGY4eJbNzVw4lXMBOcFtaQr/z628XF57&#10;Vleo3RFnVjSo0a1qIy3//GaOjGK4B0krF8bA3jigY/uFWhhs7gMuU+6t9k36IysGPehebymGSyaT&#10;EYo2PIBKQjc6OtyHDPfFo7XzIX5V1LAklNyjhJlZsbwIsYNuIOmxQKauzmtj8iG1jTo1ni0FCm5i&#10;jhHOn6CMZauSH37E0y88JNdb+5kR8qEPb8cD/BmbLFVusD6sxFDHRJbi2qiEMfa70iA4E/JKjEJK&#10;ZbdxZnRCaWT0FsMe/xjVW4y7PGCRXyYbt8ZNbcl3LD2ltnrYUKs7PGq4k3cSYztrc2eNNo0yo2qN&#10;/vHUjWFw8rwG3xcixGvhMXfoC+ySeIWPNoQiUS9xNif/67X7hMc4QMvZCnNc8vBzIbzizHyzGJTP&#10;w9EoDX4+jA6O9nHwu5rZrsYumlNC5wyxtZzMYsJHsxG1p+YOK2eaXoVKWIm3Sx434mnstgtWllTT&#10;aQZh1J2IF/bGyeQ6sZz67La9E971fR4xIZe0mXgxftbuHTZZWpouIuk6z0LiuWO15x9rIk9Tv9LS&#10;Hto9Z9Tj4p38BQAA//8DAFBLAwQUAAYACAAAACEAmJkDW90AAAALAQAADwAAAGRycy9kb3ducmV2&#10;LnhtbEyPy07DMBBF90j8gzVI7KjzqJAb4lSAChtWtIi1G7u2RTyOYjcNf8+wgt08ju6cabdLGNhs&#10;puQjSihXBTCDfdQerYSPw8udAJayQq2GiEbCt0mw7a6vWtXoeMF3M++zZRSCqVESXM5jw3nqnQkq&#10;reJokHanOAWVqZ0s15O6UHgYeFUU9zwoj3TBqdE8O9N/7c9Bwu7Jbmwv1OR2Qns/L5+nN/sq5e3N&#10;8vgALJsl/8Hwq0/q0JHTMZ5RJzZIqDZ1TSgV67oERsRaVDQ5SqhLUQLvWv7/h+4HAAD//wMAUEsB&#10;Ai0AFAAGAAgAAAAhALaDOJL+AAAA4QEAABMAAAAAAAAAAAAAAAAAAAAAAFtDb250ZW50X1R5cGVz&#10;XS54bWxQSwECLQAUAAYACAAAACEAOP0h/9YAAACUAQAACwAAAAAAAAAAAAAAAAAvAQAAX3JlbHMv&#10;LnJlbHNQSwECLQAUAAYACAAAACEAvfHZXJwCAADABQAADgAAAAAAAAAAAAAAAAAuAgAAZHJzL2Uy&#10;b0RvYy54bWxQSwECLQAUAAYACAAAACEAmJkDW90AAAALAQAADwAAAAAAAAAAAAAAAAD2BAAAZHJz&#10;L2Rvd25yZXYueG1sUEsFBgAAAAAEAAQA8wAAAAAGAAAAAA==&#10;" fillcolor="white [3201]" strokeweight=".5pt">
                <v:textbox>
                  <w:txbxContent>
                    <w:p w:rsidR="000221E4" w:rsidRDefault="000221E4">
                      <w:r>
                        <w:t xml:space="preserve">Povinné minimální rezervy </w:t>
                      </w:r>
                    </w:p>
                  </w:txbxContent>
                </v:textbox>
              </v:shape>
            </w:pict>
          </mc:Fallback>
        </mc:AlternateContent>
      </w:r>
      <w:r w:rsidR="000211A7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30150" wp14:editId="6AA63A58">
                <wp:simplePos x="0" y="0"/>
                <wp:positionH relativeFrom="column">
                  <wp:posOffset>1757680</wp:posOffset>
                </wp:positionH>
                <wp:positionV relativeFrom="paragraph">
                  <wp:posOffset>1800860</wp:posOffset>
                </wp:positionV>
                <wp:extent cx="104775" cy="0"/>
                <wp:effectExtent l="0" t="0" r="952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pt,141.8pt" to="146.6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diwwEAAMMDAAAOAAAAZHJzL2Uyb0RvYy54bWysU81u2zAMvg/YOwi6L3a6rSmMOD202C7D&#10;FnTbA6gyFWvQHygtdh5lxz3AnqLoe5VSErdYCxQddqFFkR/J7xO9PB+tYVvAqL1r+XxWcwZO+k67&#10;Tcu/f/vw5oyzmITrhPEOWr6DyM9Xr18th9DAie+96QAZFXGxGULL+5RCU1VR9mBFnPkAjoLKoxWJ&#10;XNxUHYqBqltTndT1aTV47AJ6CTHS7eU+yFelvlIg0xelIiRmWk6zpWKx2Otsq9VSNBsUodfyMIb4&#10;hyms0I6aTqUuRRLsJ+pHpayW6KNXaSa9rbxSWkLhQGzm9V9svvYiQOFC4sQwyRT/X1n5ebtGpruW&#10;v11w5oSlN1rf/rr5Y29+sxj8D0cDMoqRUEOIDeVfuDUevBjWmFmPCm3+Eh82FnF3k7gwJibpcl6/&#10;WyzecyaPoeoeFzCmj+Aty4eWG+0ybdGI7aeYqBelHlPIyXPsO5dT2hnIycZdgSIquVdBlyWCC4Ns&#10;K+j5hZTg0jwzoXolO8OUNmYC1s8DD/kZCmXBXgKeEKWzd2kCW+08PtU9jceR1T7/qMCed5bg2ne7&#10;8iZFGtqUwvCw1XkVH/oFfv/vre4AAAD//wMAUEsDBBQABgAIAAAAIQBVAbqP4QAAAAsBAAAPAAAA&#10;ZHJzL2Rvd25yZXYueG1sTI/RSsNAEEXfBf9hGcEXsRsTG2PMpqhQ+qAiNn7ANjsmwexsyW7S1K93&#10;BEHfZu5c7j1TrGbbiwkH3zlScLWIQCDVznTUKHiv1pcZCB80Gd07QgVH9LAqT08KnRt3oDectqER&#10;HEI+1wraEPa5lL5u0Wq/cHskvn24werA69BIM+gDh9texlGUSqs74oZW7/GxxfpzO1oFm/UDPi2P&#10;Y3NtlpvqYqqeX75eM6XOz+b7OxAB5/Bnhh98RoeSmXZuJONFryC+SRk98JAlKQh2xLdJAmL3q8iy&#10;kP9/KL8BAAD//wMAUEsBAi0AFAAGAAgAAAAhALaDOJL+AAAA4QEAABMAAAAAAAAAAAAAAAAAAAAA&#10;AFtDb250ZW50X1R5cGVzXS54bWxQSwECLQAUAAYACAAAACEAOP0h/9YAAACUAQAACwAAAAAAAAAA&#10;AAAAAAAvAQAAX3JlbHMvLnJlbHNQSwECLQAUAAYACAAAACEATW8XYsMBAADDAwAADgAAAAAAAAAA&#10;AAAAAAAuAgAAZHJzL2Uyb0RvYy54bWxQSwECLQAUAAYACAAAACEAVQG6j+EAAAALAQAADwAAAAAA&#10;AAAAAAAAAAAdBAAAZHJzL2Rvd25yZXYueG1sUEsFBgAAAAAEAAQA8wAAACsFAAAAAA==&#10;" strokecolor="#4579b8 [3044]"/>
            </w:pict>
          </mc:Fallback>
        </mc:AlternateContent>
      </w:r>
      <w:r w:rsidR="000211A7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92B79" wp14:editId="0EA56AD8">
                <wp:simplePos x="0" y="0"/>
                <wp:positionH relativeFrom="column">
                  <wp:posOffset>1862455</wp:posOffset>
                </wp:positionH>
                <wp:positionV relativeFrom="paragraph">
                  <wp:posOffset>819785</wp:posOffset>
                </wp:positionV>
                <wp:extent cx="1190625" cy="4953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Doporučení, dohody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1" type="#_x0000_t202" style="position:absolute;left:0;text-align:left;margin-left:146.65pt;margin-top:64.55pt;width:93.75pt;height:3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aKnwIAAMAFAAAOAAAAZHJzL2Uyb0RvYy54bWysVM1u2zAMvg/YOwi6r3bSpFuCOEXWosOA&#10;oi3WDj0rstQIlUVNUmJnb7Tn2IuNkh0n6XrpsItNiR//PpGcnTeVJhvhvAJT0MFJTokwHEplngr6&#10;/eHqwydKfGCmZBqMKOhWeHo+f/9uVtupGMIKdCkcQSfGT2tb0FUIdpplnq9ExfwJWGFQKcFVLODR&#10;PWWlYzV6r3Q2zPOzrAZXWgdceI+3l62SzpN/KQUPt1J6EYguKOYW0tel7zJ+s/mMTZ8csyvFuzTY&#10;P2RRMWUwaO/qkgVG1k795apS3IEHGU44VBlIqbhINWA1g/xFNfcrZkWqBcnxtqfJ/z+3/GZz54gq&#10;8e3GlBhW4Rs9iCbA5vcvYkELgvdIUm39FLH3FtGh+QwNGuzuPV7G2hvpqvjHqgjqke5tTzG6JDwa&#10;DSb52RBDcdSNJuPTPL1Btre2zocvAioShYI6fMLELNtc+4CZIHQHicE8aFVeKa3TIbaNuNCObBg+&#10;uA4pR7Q4QmlD6oKenY7z5PhIF1339kvN+HOs8tgDnrSJ4URqsC6tyFDLRJLCVouI0eabkEhwIuSV&#10;HBnnwvR5JnRESazoLYYdfp/VW4zbOtAiRQYTeuNKGXAtS8fUls87amWLR5IO6o5iaJZN6qy+gZZQ&#10;brF/HLRj6C2/Usj3NfPhjjmcO2wZ3CXhFj9SAz4SdBIlK3A/X7uPeBwH1FJS4xwX1P9YMyco0V8N&#10;DspkMBrFwU+H0fjjEA/uULM81Jh1dQHYOQPcWpYnMeKD3onSQfWIK2cRo6KKGY6xCxp24kVotwuu&#10;LC4WiwTCUbcsXJt7y6PryHLss4fmkTnb9XnACbmB3cSz6Yt2b7HR0sBiHUCqNAuR55bVjn9cE6ld&#10;u5UW99DhOaH2i3f+BwAA//8DAFBLAwQUAAYACAAAACEATNvqR90AAAALAQAADwAAAGRycy9kb3du&#10;cmV2LnhtbEyPwU7DMBBE70j8g7VI3KidFEES4lSAChdOLYjzNnZti9iOYjcNf89yguNqnmbftJvF&#10;D2zWU3IxSChWApgOfVQuGAkf7y83FbCUMSgcYtASvnWCTXd50WKj4jns9LzPhlFJSA1KsDmPDeep&#10;t9pjWsVRB8qOcfKY6ZwMVxOeqdwPvBTijnt0gT5YHPWz1f3X/uQlbJ9MbfoKJ7utlHPz8nl8M69S&#10;Xl8tjw/Asl7yHwy/+qQOHTkd4imoxAYJZb1eE0pBWRfAiLitBI05UCTuC+Bdy/9v6H4AAAD//wMA&#10;UEsBAi0AFAAGAAgAAAAhALaDOJL+AAAA4QEAABMAAAAAAAAAAAAAAAAAAAAAAFtDb250ZW50X1R5&#10;cGVzXS54bWxQSwECLQAUAAYACAAAACEAOP0h/9YAAACUAQAACwAAAAAAAAAAAAAAAAAvAQAAX3Jl&#10;bHMvLnJlbHNQSwECLQAUAAYACAAAACEAxci2ip8CAADABQAADgAAAAAAAAAAAAAAAAAuAgAAZHJz&#10;L2Uyb0RvYy54bWxQSwECLQAUAAYACAAAACEATNvqR90AAAALAQAADwAAAAAAAAAAAAAAAAD5BAAA&#10;ZHJzL2Rvd25yZXYueG1sUEsFBgAAAAAEAAQA8wAAAAMGAAAAAA==&#10;" fillcolor="white [3201]" strokeweight=".5pt">
                <v:textbox>
                  <w:txbxContent>
                    <w:p w:rsidR="000221E4" w:rsidRDefault="000221E4">
                      <w:r>
                        <w:t>Doporučení, dohody</w:t>
                      </w:r>
                    </w:p>
                  </w:txbxContent>
                </v:textbox>
              </v:shape>
            </w:pict>
          </mc:Fallback>
        </mc:AlternateContent>
      </w:r>
      <w:r w:rsidR="000211A7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00A88C" wp14:editId="634EF905">
                <wp:simplePos x="0" y="0"/>
                <wp:positionH relativeFrom="column">
                  <wp:posOffset>1757680</wp:posOffset>
                </wp:positionH>
                <wp:positionV relativeFrom="paragraph">
                  <wp:posOffset>1067435</wp:posOffset>
                </wp:positionV>
                <wp:extent cx="104775" cy="0"/>
                <wp:effectExtent l="0" t="0" r="9525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pt,84.05pt" to="146.6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2WwwEAAMMDAAAOAAAAZHJzL2Uyb0RvYy54bWysU8Fu2zAMvQ/YPwi6L3a6rR2MOD202C5F&#10;F2zdB6gyFauQREFSY+dTdtwH7CuK/dcoJXGLtkCxoRdaFPlIvid6cTpawzYQokbX8vms5gycxE67&#10;dct/XH1+94mzmITrhEEHLd9C5KfLt28Wg2/gCHs0HQRGRVxsBt/yPiXfVFWUPVgRZ+jBUVBhsCKR&#10;G9ZVF8RA1a2pjur6uBowdD6ghBjp9nwX5MtSXymQ6atSERIzLafZUrGh2Otsq+VCNOsgfK/lfgzx&#10;H1NYoR01nUqdiyTYbdBPSlktA0ZUaSbRVqiUllA4EJt5/YjN9154KFxInOgnmeLrlZWXm1Vgumv5&#10;+2POnLD0Rqs/P+9+27tfLHq8cTQgoxgJNfjYUP6ZW4W9F/0qZNajCjZ/iQ8bi7jbSVwYE5N0Oa8/&#10;nJx85EweQtU9zoeYvgBalg8tN9pl2qIRm4uYqBelHlLIyXPsOpdT2hrIycZ9A0VUcq+CLksEZyaw&#10;jaDnF1KCS/PMhOqV7AxT2pgJWL8M3OdnKJQF+xfwhCid0aUJbLXD8Fz3NB5GVrv8gwI73lmCa+y2&#10;5U2KNLQpheF+q/MqPvQL/P7fW/4FAAD//wMAUEsDBBQABgAIAAAAIQAM+9qc4QAAAAsBAAAPAAAA&#10;ZHJzL2Rvd25yZXYueG1sTI9RS8NAEITfBf/DsYIvYi9NbYwxl6JC6UMVsfEHXHNrEsztldwlTf31&#10;riDo4+wMM9/mq8l2YsTet44UzGcRCKTKmZZqBe/l+joF4YMmoztHqOCEHlbF+VmuM+OO9IbjLtSC&#10;S8hnWkETwiGT0lcNWu1n7oDE3ofrrQ4s+1qaXh+53HYyjqJEWt0SLzT6gE8NVp+7wSrYrB9xuzwN&#10;9Y1ZbsqrsXx++XpNlbq8mB7uQQScwl8YfvAZHQpm2ruBjBedgvg2YfTARpLOQXAivlssQOx/L7LI&#10;5f8fim8AAAD//wMAUEsBAi0AFAAGAAgAAAAhALaDOJL+AAAA4QEAABMAAAAAAAAAAAAAAAAAAAAA&#10;AFtDb250ZW50X1R5cGVzXS54bWxQSwECLQAUAAYACAAAACEAOP0h/9YAAACUAQAACwAAAAAAAAAA&#10;AAAAAAAvAQAAX3JlbHMvLnJlbHNQSwECLQAUAAYACAAAACEA8SSdlsMBAADDAwAADgAAAAAAAAAA&#10;AAAAAAAuAgAAZHJzL2Uyb0RvYy54bWxQSwECLQAUAAYACAAAACEADPvanOEAAAALAQAADwAAAAAA&#10;AAAAAAAAAAAdBAAAZHJzL2Rvd25yZXYueG1sUEsFBgAAAAAEAAQA8wAAACsFAAAAAA==&#10;" strokecolor="#4579b8 [3044]"/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41FE3" wp14:editId="043836F6">
                <wp:simplePos x="0" y="0"/>
                <wp:positionH relativeFrom="column">
                  <wp:posOffset>167005</wp:posOffset>
                </wp:positionH>
                <wp:positionV relativeFrom="paragraph">
                  <wp:posOffset>2019935</wp:posOffset>
                </wp:positionV>
                <wp:extent cx="1304925" cy="28575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Pravidla likvidity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2" type="#_x0000_t202" style="position:absolute;left:0;text-align:left;margin-left:13.15pt;margin-top:159.05pt;width:102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NioAIAAMAFAAAOAAAAZHJzL2Uyb0RvYy54bWysVM1u2zAMvg/YOwi6r07SpD9BnSJr0WFA&#10;0RZrh54VWWqESqImKbGzN+pz7MVGyXaa/lw67GKT4keK/ETy5LQxmqyFDwpsSYd7A0qE5VAp+1DS&#10;n3cXX44oCZHZimmwoqQbEejp7POnk9pNxQiWoCvhCQaxYVq7ki5jdNOiCHwpDAt74IRFowRvWETV&#10;PxSVZzVGN7oYDQYHRQ2+ch64CAFPz1sjneX4Ugoer6UMIhJdUswt5q/P30X6FrMTNn3wzC0V79Jg&#10;/5CFYcripdtQ5ywysvLqTSijuIcAMu5xMAVIqbjINWA1w8Gram6XzIlcC5IT3Jam8P/C8qv1jSeq&#10;wrcbU2KZwTe6E02E9Z8n4kALgudIUu3CFLG3DtGx+QoNOvTnAQ9T7Y30Jv2xKoJ2pHuzpRhDEp6c&#10;9gfj49GEEo620dHkcJLfoHj2dj7EbwIMSUJJPT5hZpatL0PETBDaQ9JlAbSqLpTWWUltI860J2uG&#10;D65jzhE9XqC0JXVJD/bx6jcRUuit/0Iz/piqfBkBNW2Tp8gN1qWVGGqZyFLcaJEw2v4QEgnOhLyT&#10;I+Nc2G2eGZ1QEiv6iGOHf87qI85tHeiRbwYbt85GWfAtSy+prR57amWLR5J26k5ibBZN7qyDvlEW&#10;UG2wfzy0Yxgcv1DI9yUL8YZ5nDtsGdwl8Ro/UgM+EnQSJUvwv987T3gcB7RSUuMclzT8WjEvKNHf&#10;LQ7K8XA8ToOflfHkcISK37Usdi12Zc4AO2eIW8vxLCZ81L0oPZh7XDnzdCuamOV4d0ljL57Fdrvg&#10;yuJiPs8gHHXH4qW9dTyFTiynPrtr7pl3XZ9HnJAr6CeeTV+1e4tNnhbmqwhS5VlIPLesdvzjmsjt&#10;2q20tId29Yx6XryzvwAAAP//AwBQSwMEFAAGAAgAAAAhAC/a82DcAAAACgEAAA8AAABkcnMvZG93&#10;bnJldi54bWxMj8tOwzAQRfdI/IM1SOyo85CiEOJUgAobVrSItRtPbYvYjmw3DX/PsILdPI7unOm3&#10;q5vYgjHZ4AWUmwIY+jEo67WAj8PLXQssZemVnIJHAd+YYDtcX/WyU+Hi33HZZ80oxKdOCjA5zx3n&#10;aTToZNqEGT3tTiE6mamNmqsoLxTuJl4VRcOdtJ4uGDnjs8Hxa392AnZP+l6PrYxm1yprl/Xz9KZf&#10;hbi9WR8fgGVc8x8Mv/qkDgM5HcPZq8QmAVVTEymgLtsSGAEVVcCONGnqEvjQ8/8vDD8AAAD//wMA&#10;UEsBAi0AFAAGAAgAAAAhALaDOJL+AAAA4QEAABMAAAAAAAAAAAAAAAAAAAAAAFtDb250ZW50X1R5&#10;cGVzXS54bWxQSwECLQAUAAYACAAAACEAOP0h/9YAAACUAQAACwAAAAAAAAAAAAAAAAAvAQAAX3Jl&#10;bHMvLnJlbHNQSwECLQAUAAYACAAAACEAsRkTYqACAADABQAADgAAAAAAAAAAAAAAAAAuAgAAZHJz&#10;L2Uyb0RvYy54bWxQSwECLQAUAAYACAAAACEAL9rzYNwAAAAKAQAADwAAAAAAAAAAAAAAAAD6BAAA&#10;ZHJzL2Rvd25yZXYueG1sUEsFBgAAAAAEAAQA8wAAAAMGAAAAAA==&#10;" fillcolor="white [3201]" strokeweight=".5pt">
                <v:textbox>
                  <w:txbxContent>
                    <w:p w:rsidR="000221E4" w:rsidRDefault="000221E4">
                      <w:r>
                        <w:t>Pravidla likvidity</w:t>
                      </w:r>
                    </w:p>
                  </w:txbxContent>
                </v:textbox>
              </v:shape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139A1" wp14:editId="732CD384">
                <wp:simplePos x="0" y="0"/>
                <wp:positionH relativeFrom="column">
                  <wp:posOffset>33655</wp:posOffset>
                </wp:positionH>
                <wp:positionV relativeFrom="paragraph">
                  <wp:posOffset>2219960</wp:posOffset>
                </wp:positionV>
                <wp:extent cx="123825" cy="0"/>
                <wp:effectExtent l="0" t="0" r="9525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174.8pt" to="12.4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9ywwEAAMMDAAAOAAAAZHJzL2Uyb0RvYy54bWysU0tu2zAQ3RfoHQjua8lOGgSC5SwSNJsg&#10;Mfo5AEMNLRb8YchY8lG67AF6iiD36pC2laItEKToZsThzJuZ9zhaXozWsC1g1N61fD6rOQMnfafd&#10;puVfPn94d85ZTMJ1wngHLd9B5Bert2+WQ2hg4XtvOkBGRVxshtDyPqXQVFWUPVgRZz6Ao6DyaEUi&#10;FzdVh2Kg6tZUi7o+qwaPXUAvIUa6vdoH+arUVwpkulMqQmKm5TRbKhaLvc+2Wi1Fs0ERei0PY4h/&#10;mMIK7ajpVOpKJMEeUP9RymqJPnqVZtLbyiulJRQOxGZe/8bmUy8CFC4kTgyTTPH/lZW32zUy3bX8&#10;5JQzJyy90frp2+MP+/idxeC/OhqQUYyEGkJsKP/SrfHgxbDGzHpUaPOX+LCxiLubxIUxMUmX88XJ&#10;+eI9Z/IYqp5xAWO6Bm9ZPrTcaJdpi0Zsb2KiXpR6TCEnz7HvXE5pZyAnG/cRFFHJvQq6LBFcGmRb&#10;Qc8vpASX5pkJ1SvZGaa0MROwfhl4yM9QKAv2GvCEKJ29SxPYaufxb93TeBxZ7fOPCux5Zwnufbcr&#10;b1KkoU0pDA9bnVfxV7/An/+91U8AAAD//wMAUEsDBBQABgAIAAAAIQAbEZb13gAAAAgBAAAPAAAA&#10;ZHJzL2Rvd25yZXYueG1sTI9RS8NAEITfBf/DsYIvYi+2SWljLkWF0gcVsekPuObWJJjbC7lLmvrr&#10;XUHQx50ZZr/JNpNtxYi9bxwpuJtFIJBKZxqqFByK7e0KhA+ajG4doYIzetjklxeZTo070TuO+1AJ&#10;LiGfagV1CF0qpS9rtNrPXIfE3ofrrQ589pU0vT5xuW3lPIqW0uqG+EOtO3yqsfzcD1bBbvuIz8l5&#10;qGKT7IqbsXh5/XpbKXV9NT3cgwg4hb8w/OAzOuTMdHQDGS9aBcmCgwoW8XoJgv15zEuOv4LMM/l/&#10;QP4NAAD//wMAUEsBAi0AFAAGAAgAAAAhALaDOJL+AAAA4QEAABMAAAAAAAAAAAAAAAAAAAAAAFtD&#10;b250ZW50X1R5cGVzXS54bWxQSwECLQAUAAYACAAAACEAOP0h/9YAAACUAQAACwAAAAAAAAAAAAAA&#10;AAAvAQAAX3JlbHMvLnJlbHNQSwECLQAUAAYACAAAACEADXW/csMBAADDAwAADgAAAAAAAAAAAAAA&#10;AAAuAgAAZHJzL2Uyb0RvYy54bWxQSwECLQAUAAYACAAAACEAGxGW9d4AAAAIAQAADwAAAAAAAAAA&#10;AAAAAAAdBAAAZHJzL2Rvd25yZXYueG1sUEsFBgAAAAAEAAQA8wAAACgFAAAAAA==&#10;" strokecolor="#4579b8 [3044]"/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B5CBA" wp14:editId="43E10318">
                <wp:simplePos x="0" y="0"/>
                <wp:positionH relativeFrom="column">
                  <wp:posOffset>33655</wp:posOffset>
                </wp:positionH>
                <wp:positionV relativeFrom="paragraph">
                  <wp:posOffset>619760</wp:posOffset>
                </wp:positionV>
                <wp:extent cx="19050" cy="160020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48.8pt" to="4.1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RFzQEAANIDAAAOAAAAZHJzL2Uyb0RvYy54bWysU0uO1DAQ3SNxB8t7OklLDBB1ehYzAhYI&#10;WjAcwOOUO0b+qWw63UdhyQE4xYh7UXbSAcFIIxAbK3bVe1XvVWVzebSGHQCj9q7jzarmDJz0vXb7&#10;jn+8efnkOWcxCdcL4x10/ASRX24fP9qMoYW1H7zpARmRuNiOoeNDSqGtqigHsCKufABHQeXRikRX&#10;3Fc9ipHYranWdX1RjR77gF5CjPR6PQX5tvArBTK9UypCYqbj1FsqJ5bzNp/VdiPaPYowaDm3If6h&#10;Cyu0o6IL1bVIgn1G/QeV1RJ99CqtpLeVV0pLKBpITVP/pubDIAIULWRODItN8f/RyreHHTLdd3z9&#10;jDMnLM1o9/3L3Td795XF4D85apBRjIwaQ2wp/8rtcL7FsMOs+qjQMmV0eE07UHwgZexYbD4tNsMx&#10;MUmPzYv6Kc1CUqS5qGsaY2avJppMFzCmV+Atyx8dN9plF0QrDm9imlLPKYTLbU2NlK90MpCTjXsP&#10;ipTlggVddgquDLKDoG0QUoJLzVy6ZGeY0sYswPph4JyfoVD27W/AC6JU9i4tYKudx/uqp+O5ZTXl&#10;nx2YdGcLbn1/KiMq1tDiFHPnJc+b+eu9wH/+itsfAAAA//8DAFBLAwQUAAYACAAAACEAKUXSItoA&#10;AAAGAQAADwAAAGRycy9kb3ducmV2LnhtbEyOy07DMBBF90j8gzVI7KjTB2kbMqkQpWtEoRJLNx6S&#10;gB+R7bbJ3zOsYHl1r8495WawRpwpxM47hOkkA0Gu9rpzDcL72+5uBSIm5bQy3hHCSBE21fVVqQrt&#10;L+6VzvvUCIa4WCiENqW+kDLWLVkVJ74nx92nD1YljqGROqgLw62RsyzLpVWd44dW9fTUUv29P1mE&#10;aJrnr/Ew+u1Mh3G7ix/0Ml0g3t4Mjw8gEg3pbwy/+qwOFTsd/cnpKAzC/ZyHCOtlDoLrFccjwnyx&#10;zkFWpfyvX/0AAAD//wMAUEsBAi0AFAAGAAgAAAAhALaDOJL+AAAA4QEAABMAAAAAAAAAAAAAAAAA&#10;AAAAAFtDb250ZW50X1R5cGVzXS54bWxQSwECLQAUAAYACAAAACEAOP0h/9YAAACUAQAACwAAAAAA&#10;AAAAAAAAAAAvAQAAX3JlbHMvLnJlbHNQSwECLQAUAAYACAAAACEAkwDERc0BAADSAwAADgAAAAAA&#10;AAAAAAAAAAAuAgAAZHJzL2Uyb0RvYy54bWxQSwECLQAUAAYACAAAACEAKUXSItoAAAAGAQAADwAA&#10;AAAAAAAAAAAAAAAnBAAAZHJzL2Rvd25yZXYueG1sUEsFBgAAAAAEAAQA8wAAAC4FAAAAAA==&#10;" strokecolor="#4579b8 [3044]"/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07A0D" wp14:editId="0696FF65">
                <wp:simplePos x="0" y="0"/>
                <wp:positionH relativeFrom="column">
                  <wp:posOffset>157480</wp:posOffset>
                </wp:positionH>
                <wp:positionV relativeFrom="paragraph">
                  <wp:posOffset>772160</wp:posOffset>
                </wp:positionV>
                <wp:extent cx="1314450" cy="3048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Limity úvěrů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3" type="#_x0000_t202" style="position:absolute;left:0;text-align:left;margin-left:12.4pt;margin-top:60.8pt;width:103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TQnQIAAMAFAAAOAAAAZHJzL2Uyb0RvYy54bWysVM1OGzEQvlfqO1i+l00g/DRig1IQVSUE&#10;qFBxdrw2WeH1uLaTbPpGfY6+WD97k5AAF6pedmc834xnPs/M6VnbGDZXPtRkS97f63GmrKSqto8l&#10;/3F/+emEsxCFrYQhq0q+VIGfjT5+OF24odqnKZlKeYYgNgwXruTTGN2wKIKcqkaEPXLKwqjJNyJC&#10;9Y9F5cUC0RtT7Pd6R8WCfOU8SRUCTi86Ix/l+ForGW+0DioyU3LkFvPX5+8kfYvRqRg+euGmtVyl&#10;If4hi0bUFpduQl2IKNjM169CNbX0FEjHPUlNQVrXUuUaUE2/96Kau6lwKtcCcoLb0BT+X1h5Pb/1&#10;rK7wdn3OrGjwRveqjTT/85s5MorhHCQtXBgCe+eAju0XauGwPg84TLW32jfpj6oY7KB7uaEYIZlM&#10;Tgf9weAQJgnbQW9w0stvUDx7Ox/iV0UNS0LJPZ4wMyvmVyEiE0DXkHRZIFNXl7UxWUlto86NZ3OB&#10;Bzcx5wiPHZSxbFHyowOk8SpCCr3xnxghn1KVuxGgGZs8VW6wVVqJoY6JLMWlUQlj7HelQXAm5I0c&#10;hZTKbvLM6ITSqOg9jiv8c1bvce7qgEe+mWzcODe1Jd+xtEtt9bSmVnd4kLRVdxJjO2lzZx2vG2VC&#10;1RL946kbw+DkZQ2+r0SIt8Jj7tAX2CXxBh9tCI9EK4mzKflfb50nPMYBVs4WmOOSh58z4RVn5pvF&#10;oHxGv6XBz8rg8Hgfit+2TLYtdtacEzoHs4Dsspjw0axF7al5wMoZp1thElbi7pLHtXgeu+2ClSXV&#10;eJxBGHUn4pW9czKFTiynPrtvH4R3qz6PmJBrWk+8GL5o9w6bPC2NZ5F0nWch8dyxuuIfayK362ql&#10;pT20rWfU8+Id/QUAAP//AwBQSwMEFAAGAAgAAAAhACACNhHcAAAACgEAAA8AAABkcnMvZG93bnJl&#10;di54bWxMj8FOwzAMhu9IvEPkSdxY2oKqrjSdAA0unBiIc9ZkSbTGqZKsK2+POcHRn3/9/txtFz+y&#10;WcfkAgoo1wUwjUNQDo2Az4+X2wZYyhKVHANqAd86wba/vupkq8IF3/W8z4ZRCaZWCrA5Ty3nabDa&#10;y7QOk0baHUP0MtMYDVdRXqjcj7wqipp76ZAuWDnpZ6uH0/7sBeyezMYMjYx21yjn5uXr+GZehbhZ&#10;LY8PwLJe8l8YfvVJHXpyOoQzqsRGAdU9mWfiVVkDo0B1VxI5EKk3NfC+4/9f6H8AAAD//wMAUEsB&#10;Ai0AFAAGAAgAAAAhALaDOJL+AAAA4QEAABMAAAAAAAAAAAAAAAAAAAAAAFtDb250ZW50X1R5cGVz&#10;XS54bWxQSwECLQAUAAYACAAAACEAOP0h/9YAAACUAQAACwAAAAAAAAAAAAAAAAAvAQAAX3JlbHMv&#10;LnJlbHNQSwECLQAUAAYACAAAACEAJM8E0J0CAADABQAADgAAAAAAAAAAAAAAAAAuAgAAZHJzL2Uy&#10;b0RvYy54bWxQSwECLQAUAAYACAAAACEAIAI2EdwAAAAKAQAADwAAAAAAAAAAAAAAAAD3BAAAZHJz&#10;L2Rvd25yZXYueG1sUEsFBgAAAAAEAAQA8wAAAAAGAAAAAA==&#10;" fillcolor="white [3201]" strokeweight=".5pt">
                <v:textbox>
                  <w:txbxContent>
                    <w:p w:rsidR="000221E4" w:rsidRDefault="000221E4">
                      <w:r>
                        <w:t>Limity úvěrů bank</w:t>
                      </w:r>
                    </w:p>
                  </w:txbxContent>
                </v:textbox>
              </v:shape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081C8" wp14:editId="7F0FC96B">
                <wp:simplePos x="0" y="0"/>
                <wp:positionH relativeFrom="column">
                  <wp:posOffset>157480</wp:posOffset>
                </wp:positionH>
                <wp:positionV relativeFrom="paragraph">
                  <wp:posOffset>1153160</wp:posOffset>
                </wp:positionV>
                <wp:extent cx="1314450" cy="4191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Limity úrokových sazeb bank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4" type="#_x0000_t202" style="position:absolute;left:0;text-align:left;margin-left:12.4pt;margin-top:90.8pt;width:103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KdngIAAMAFAAAOAAAAZHJzL2Uyb0RvYy54bWysVM1OGzEQvlfqO1i+l01CoBCxQSmIqhIC&#10;VKg4O16brPB6XNtJNn2jPkdfrJ+9SQg/F6pedmc834xnPs/MyWnbGLZQPtRkS97f63GmrKSqtg8l&#10;/3F38emIsxCFrYQhq0q+UoGfjj9+OFm6kRrQjEylPEMQG0ZLV/JZjG5UFEHOVCPCHjllYdTkGxGh&#10;+oei8mKJ6I0pBr3eYbEkXzlPUoWA0/POyMc5vtZKxmutg4rMlBy5xfz1+TtN32J8IkYPXrhZLddp&#10;iH/IohG1xaXbUOciCjb39atQTS09BdJxT1JTkNa1VLkGVNPvvajmdiacyrWAnOC2NIX/F1ZeLW48&#10;qyu83YAzKxq80Z1qIy3+/GaOjGI4B0lLF0bA3jqgY/uFWjhszgMOU+2t9k36oyoGO+hebSlGSCaT&#10;035/ODyAScI27B/3e/kNiidv50P8qqhhSSi5xxNmZsXiMkRkAugGki4LZOrqojYmK6lt1JnxbCHw&#10;4CbmHOHxDGUsW5b8cB9pvIqQQm/9p0bIx1Tl8wjQjE2eKjfYOq3EUMdEluLKqIQx9rvSIDgT8kaO&#10;Qkplt3lmdEJpVPQexzX+Kav3OHd1wCPfTDZunZvaku9Yek5t9bihVnd4kLRTdxJjO21zZx1tGmVK&#10;1Qr946kbw+DkRQ2+L0WIN8Jj7tAX2CXxGh9tCI9Ea4mzGflfb50nPMYBVs6WmOOSh59z4RVn5pvF&#10;oByj39LgZ2V48HkAxe9aprsWO2/OCJ3Tx9ZyMosJH81G1J6ae6ycSboVJmEl7i553IhnsdsuWFlS&#10;TSYZhFF3Il7aWydT6MRy6rO79l54t+7ziAm5os3Ei9GLdu+wydPSZB5J13kWEs8dq2v+sSZyu65X&#10;WtpDu3pGPS3e8V8AAAD//wMAUEsDBBQABgAIAAAAIQCjpbtR3AAAAAoBAAAPAAAAZHJzL2Rvd25y&#10;ZXYueG1sTI/BTsMwEETvSPyDtUjcqJOAQghxKkCFC6cWxNmNXdsiXke2m4a/Z3uC486MZt9068WP&#10;bNYxuYACylUBTOMQlEMj4PPj9aYBlrJEJceAWsCPTrDuLy862apwwq2ed9kwKsHUSgE256nlPA1W&#10;e5lWYdJI3iFELzOd0XAV5YnK/ciroqi5lw7pg5WTfrF6+N4dvYDNs3kwQyOj3TTKuXn5OrybNyGu&#10;r5anR2BZL/kvDGd8QoeemPbhiCqxUUB1R+SZ9KasgVGgui1J2Z+d+xp43/H/E/pfAAAA//8DAFBL&#10;AQItABQABgAIAAAAIQC2gziS/gAAAOEBAAATAAAAAAAAAAAAAAAAAAAAAABbQ29udGVudF9UeXBl&#10;c10ueG1sUEsBAi0AFAAGAAgAAAAhADj9If/WAAAAlAEAAAsAAAAAAAAAAAAAAAAALwEAAF9yZWxz&#10;Ly5yZWxzUEsBAi0AFAAGAAgAAAAhAGM1Qp2eAgAAwAUAAA4AAAAAAAAAAAAAAAAALgIAAGRycy9l&#10;Mm9Eb2MueG1sUEsBAi0AFAAGAAgAAAAhAKOlu1HcAAAACgEAAA8AAAAAAAAAAAAAAAAA+AQAAGRy&#10;cy9kb3ducmV2LnhtbFBLBQYAAAAABAAEAPMAAAABBgAAAAA=&#10;" fillcolor="white [3201]" strokeweight=".5pt">
                <v:textbox>
                  <w:txbxContent>
                    <w:p w:rsidR="000221E4" w:rsidRDefault="000221E4">
                      <w:r>
                        <w:t xml:space="preserve">Limity úrokových sazeb bank </w:t>
                      </w:r>
                    </w:p>
                  </w:txbxContent>
                </v:textbox>
              </v:shape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F0010" wp14:editId="23A238C3">
                <wp:simplePos x="0" y="0"/>
                <wp:positionH relativeFrom="column">
                  <wp:posOffset>167005</wp:posOffset>
                </wp:positionH>
                <wp:positionV relativeFrom="paragraph">
                  <wp:posOffset>1638300</wp:posOffset>
                </wp:positionV>
                <wp:extent cx="1304925" cy="2857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Povinné vklady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5" type="#_x0000_t202" style="position:absolute;left:0;text-align:left;margin-left:13.15pt;margin-top:129pt;width:102.75pt;height:22.5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EwswIAAOMFAAAOAAAAZHJzL2Uyb0RvYy54bWysVNtO2zAYvp+0d7B8P5KWlkFFijoQ2yQE&#10;aLBx7To2jXBsz3bbdG+059iL7bOTlHK4YVouot/295++/3B80tSKrITzldEFHezllAjNTVnp+4J+&#10;vz3/cEiJD0yXTBktCroRnp5M3787XtuJGJqFUaVwBEa0n6xtQRch2EmWeb4QNfN7xgqNR2lczQKO&#10;7j4rHVvDeq2yYZ4fZGvjSusMF97j9qx9pNNkX0rBw5WUXgSiCorYQvq79J/HfzY9ZpN7x+yi4l0Y&#10;7B+iqFml4XRr6owFRpauemGqrrgz3siwx02dGSkrLlIOyGaQP8vmZsGsSLmAHG+3NPn/Z5Zfrq4d&#10;qUrUbp8SzWrU6FY0waz+/CbWKEFwD5LW1k+AvbFAh+aTaaDQ33tcxtwb6WriDDge5Id5/CiRqrJf&#10;IjZJP6IUoUicwAQAm20V4JXwaHc/Hx0Nx5RwvA0Pxx/HqUxZ6yBqW+fDZ2FqEoWCOlQ5WWWrCx8Q&#10;LKA9JMK9UVV5XimVDrGzxKlyZMXQEyqkNKDxBKU0WRf0YB+uX1iIprf6c8X4QyTiqQWclI6aIvVg&#10;F1YksSUrSWGjRMQo/U1I1CAR8kqMjHOht3EmdERJZPQWxQ7/GNVblNs8oJE8Gx22ynWljWtZekpt&#10;+dBTK1s8SNrJO4qhmTep+Y76XpqbcoMWS12E7vCWn1fg+4L5cM0cRhOXWDfhCj+pDIpkOomShXG/&#10;XruPeEwMXilZY9QL6n8umROUqK8as3Q0GI1gNqTDaPxxiIPbfZnvvuhlfWrQOWhpRJfEiA+qF6Uz&#10;9R220ix6xRPTHL4LGnrxNLQLCFuNi9ksgbANLAsX+sbyfkZin902d8zZrs8DJuTS9EuBTZ61e4uN&#10;9dFmtgxGVmkWIs8tqx3/2CSpXbutF1fV7jmhHnfz9C8AAAD//wMAUEsDBBQABgAIAAAAIQDvKQ0c&#10;3wAAAAoBAAAPAAAAZHJzL2Rvd25yZXYueG1sTI/BSsNAEIbvgu+wjOCl2N0mWEqaTbGiV7E1CL1N&#10;s2sSkp0N2W0T397xpKdhmI9/vj/fza4XVzuG1pOG1VKBsFR501Ktofx4fdiACBHJYO/Javi2AXbF&#10;7U2OmfETHez1GGvBIRQy1NDEOGRShqqxDsPSD5b49uVHh5HXsZZmxInDXS8TpdbSYUv8ocHBPje2&#10;6o4Xp+GtVGW3P5ymcfG5MCq+l7jvXrS+v5uftiCineMfDL/6rA4FO539hUwQvYZknTLJ83HDnRhI&#10;0hV3OWtIVapAFrn8X6H4AQAA//8DAFBLAQItABQABgAIAAAAIQC2gziS/gAAAOEBAAATAAAAAAAA&#10;AAAAAAAAAAAAAABbQ29udGVudF9UeXBlc10ueG1sUEsBAi0AFAAGAAgAAAAhADj9If/WAAAAlAEA&#10;AAsAAAAAAAAAAAAAAAAALwEAAF9yZWxzLy5yZWxzUEsBAi0AFAAGAAgAAAAhAEN9ETCzAgAA4wUA&#10;AA4AAAAAAAAAAAAAAAAALgIAAGRycy9lMm9Eb2MueG1sUEsBAi0AFAAGAAgAAAAhAO8pDRzfAAAA&#10;CgEAAA8AAAAAAAAAAAAAAAAADQUAAGRycy9kb3ducmV2LnhtbFBLBQYAAAAABAAEAPMAAAAZBgAA&#10;AAA=&#10;" fillcolor="white [3201]" strokeweight=".5pt">
                <v:textbox>
                  <w:txbxContent>
                    <w:p w:rsidR="000221E4" w:rsidRDefault="000221E4">
                      <w:r>
                        <w:t>Povinné vklady</w:t>
                      </w:r>
                    </w:p>
                  </w:txbxContent>
                </v:textbox>
              </v:shape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8473D" wp14:editId="3881C40E">
                <wp:simplePos x="0" y="0"/>
                <wp:positionH relativeFrom="column">
                  <wp:posOffset>52705</wp:posOffset>
                </wp:positionH>
                <wp:positionV relativeFrom="paragraph">
                  <wp:posOffset>1762760</wp:posOffset>
                </wp:positionV>
                <wp:extent cx="104775" cy="0"/>
                <wp:effectExtent l="0" t="0" r="952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138.8pt" to="12.4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wGwwEAAMMDAAAOAAAAZHJzL2Uyb0RvYy54bWysU81u2zAMvg/YOwi6L3barh2MOD202C7D&#10;GnTdA6gyFWvQHyg1dh6lxz3AnqLoe5VSEnfYChQbdqFFkR/J7xO9OB+tYRvAqL1r+XxWcwZO+k67&#10;dcu/3Xx894GzmITrhPEOWr6FyM+Xb98shtDAke+96QAZFXGxGULL+5RCU1VR9mBFnPkAjoLKoxWJ&#10;XFxXHYqBqltTHdX1aTV47AJ6CTHS7eUuyJelvlIg05VSERIzLafZUrFY7G221XIhmjWK0Gu5H0P8&#10;wxRWaEdNp1KXIgl2h/qPUlZL9NGrNJPeVl4pLaFwIDbz+jc2X3sRoHAhcWKYZIr/r6z8slkh013L&#10;j485c8LSG60e7x9+2ocfLAb/3dGAjGIk1BBiQ/kXboV7L4YVZtajQpu/xIeNRdztJC6MiUm6nNcn&#10;Z2fvOZOHUPWMCxjTJ/CW5UPLjXaZtmjE5nNM1ItSDynk5Dl2ncspbQ3kZOOuQRGV3KugyxLBhUG2&#10;EfT8QkpwaZ6ZUL2SnWFKGzMB69eB+/wMhbJgfwOeEKWzd2kCW+08vtQ9jYeR1S7/oMCOd5bg1nfb&#10;8iZFGtqUwnC/1XkVf/UL/PnfWz4BAAD//wMAUEsDBBQABgAIAAAAIQCrR2343gAAAAgBAAAPAAAA&#10;ZHJzL2Rvd25yZXYueG1sTI/dSsNAEIXvBd9hGcEbsRtjf0KaTVGh9EJFbPoA2+yYBLOzIbtJU5/e&#10;EQS9nHMOZ76TbSbbihF73zhScDeLQCCVzjRUKTgU29sEhA+ajG4doYIzetjklxeZTo070TuO+1AJ&#10;LiGfagV1CF0qpS9rtNrPXIfE3ofrrQ589pU0vT5xuW1lHEVLaXVD/KHWHT7VWH7uB6tgt33E58V5&#10;qOZmsStuxuLl9estUer6anpYgwg4hb8w/OAzOuTMdHQDGS9aBck9BxXEq9USBPvxnJccfwWZZ/L/&#10;gPwbAAD//wMAUEsBAi0AFAAGAAgAAAAhALaDOJL+AAAA4QEAABMAAAAAAAAAAAAAAAAAAAAAAFtD&#10;b250ZW50X1R5cGVzXS54bWxQSwECLQAUAAYACAAAACEAOP0h/9YAAACUAQAACwAAAAAAAAAAAAAA&#10;AAAvAQAAX3JlbHMvLnJlbHNQSwECLQAUAAYACAAAACEAP03cBsMBAADDAwAADgAAAAAAAAAAAAAA&#10;AAAuAgAAZHJzL2Uyb0RvYy54bWxQSwECLQAUAAYACAAAACEAq0dt+N4AAAAIAQAADwAAAAAAAAAA&#10;AAAAAAAdBAAAZHJzL2Rvd25yZXYueG1sUEsFBgAAAAAEAAQA8wAAACgFAAAAAA==&#10;" strokecolor="#4579b8 [3044]"/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4B1F35" wp14:editId="0DF91118">
                <wp:simplePos x="0" y="0"/>
                <wp:positionH relativeFrom="column">
                  <wp:posOffset>52705</wp:posOffset>
                </wp:positionH>
                <wp:positionV relativeFrom="paragraph">
                  <wp:posOffset>1353185</wp:posOffset>
                </wp:positionV>
                <wp:extent cx="104775" cy="0"/>
                <wp:effectExtent l="0" t="0" r="952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106.55pt" to="12.4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bywwEAAMMDAAAOAAAAZHJzL2Uyb0RvYy54bWysU81u2zAMvg/YOwi6L3aydS2MOD202C5F&#10;F+znAVSZijVIoiBpsfMoO+4B9hTF3muUkrhFW6DosAstivxIfp/o5floDdtCiBpdy+ezmjNwEjvt&#10;Ni3/9vXDmzPOYhKuEwYdtHwHkZ+vXr9aDr6BBfZoOgiMirjYDL7lfUq+qaooe7AiztCDo6DCYEUi&#10;N2yqLoiBqltTLer6fTVg6HxACTHS7eU+yFelvlIg0yelIiRmWk6zpWJDsTfZVqulaDZB+F7Lwxji&#10;H6awQjtqOpW6FEmwH0E/KmW1DBhRpZlEW6FSWkLhQGzm9QM2X3rhoXAhcaKfZIr/r6y83q4D013L&#10;3y44c8LSG63//Lz9bW9/sejxu6MBGcVIqMHHhvIv3DocvOjXIbMeVbD5S3zYWMTdTeLCmJiky3n9&#10;7vT0hDN5DFV3OB9i+ghoWT603GiXaYtGbK9iol6UekwhJ8+x71xOaWcgJxv3GRRRyb0KuiwRXJjA&#10;toKeX0gJLs0zE6pXsjNMaWMmYP088JCfoVAW7CXgCVE6o0sT2GqH4anuaTyOrPb5RwX2vLMEN9jt&#10;ypsUaWhTCsPDVudVvO8X+N2/t/oLAAD//wMAUEsDBBQABgAIAAAAIQBnV7Cj3gAAAAgBAAAPAAAA&#10;ZHJzL2Rvd25yZXYueG1sTI9RS8NAEITfBf/DsYIvYi9JWwkxl6JC6YMWsfEHXHNrEszthdwlTf31&#10;riDo484Ms9/km9l2YsLBt44UxIsIBFLlTEu1gvdye5uC8EGT0Z0jVHBGD5vi8iLXmXEnesPpEGrB&#10;JeQzraAJoc+k9FWDVvuF65HY+3CD1YHPoZZm0Ccut51MouhOWt0Sf2h0j08NVp+H0SrYbR/xeX0e&#10;65VZ78qbqXzZf72mSl1fzQ/3IALO4S8MP/iMDgUzHd1IxotOQbrkoIIkXsYg2E9WvOT4K8gil/8H&#10;FN8AAAD//wMAUEsBAi0AFAAGAAgAAAAhALaDOJL+AAAA4QEAABMAAAAAAAAAAAAAAAAAAAAAAFtD&#10;b250ZW50X1R5cGVzXS54bWxQSwECLQAUAAYACAAAACEAOP0h/9YAAACUAQAACwAAAAAAAAAAAAAA&#10;AAAvAQAAX3JlbHMvLnJlbHNQSwECLQAUAAYACAAAACEAgwZW8sMBAADDAwAADgAAAAAAAAAAAAAA&#10;AAAuAgAAZHJzL2Uyb0RvYy54bWxQSwECLQAUAAYACAAAACEAZ1ewo94AAAAIAQAADwAAAAAAAAAA&#10;AAAAAAAdBAAAZHJzL2Rvd25yZXYueG1sUEsFBgAAAAAEAAQA8wAAACgFAAAAAA==&#10;" strokecolor="#4579b8 [3044]"/>
            </w:pict>
          </mc:Fallback>
        </mc:AlternateContent>
      </w:r>
      <w:r w:rsidR="00210635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17B38" wp14:editId="64B0E158">
                <wp:simplePos x="0" y="0"/>
                <wp:positionH relativeFrom="column">
                  <wp:posOffset>52705</wp:posOffset>
                </wp:positionH>
                <wp:positionV relativeFrom="paragraph">
                  <wp:posOffset>934085</wp:posOffset>
                </wp:positionV>
                <wp:extent cx="104775" cy="0"/>
                <wp:effectExtent l="0" t="0" r="952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3.55pt" to="12.4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k0wQEAAMMDAAAOAAAAZHJzL2Uyb0RvYy54bWysU82OEzEMviPxDlHudKbLz6JRp3vYFVwQ&#10;VPw8QDbjdIKSOHJCO30UjjwAT7HivXDSdhYBEgJx8cSxP9vfF8/qavJO7ICSxdDL5aKVAoLGwYZt&#10;Lz+8f/HouRQpqzAohwF6eYAkr9YPH6z2sYMLHNENQIKLhNTtYy/HnGPXNEmP4FVaYITAQYPkVWaX&#10;ts1Aas/VvWsu2vZZs0caIqGGlPj25hiU61rfGND5jTEJsnC95NlytVTtbbHNeqW6Lak4Wn0aQ/3D&#10;FF7ZwE3nUjcqK/GJ7C+lvNWECU1eaPQNGmM1VA7MZtn+xObdqCJULixOirNM6f+V1a93GxJ26OXj&#10;pRRBeX6jzbfPd1/93ReRIn4MPKDgGAu1j6nj/OuwoZOX4oYK68mQL1/mI6Yq7mEWF6YsNF8u2yeX&#10;l0+l0OdQc4+LlPJLQC/KoZfOhkJbdWr3KmXuxannFHbKHMfO9ZQPDkqyC2/BMJXSq6LrEsG1I7FT&#10;/PxKawi5MuF6NbvAjHVuBrZ/Bp7yCxTqgv0NeEbUzhjyDPY2IP2ue57OI5tj/lmBI+8iwS0Oh/om&#10;VRrelKrYaavLKv7oV/j9v7f+DgAA//8DAFBLAwQUAAYACAAAACEAttz2Mt4AAAAIAQAADwAAAGRy&#10;cy9kb3ducmV2LnhtbEyPUUvDQBCE3wX/w7GCL9JeWtMaYi5FhdIHK2LjD7jm1iSY2wu5S5r6611B&#10;0MedGWa/yTaTbcWIvW8cKVjMIxBIpTMNVQrei+0sAeGDJqNbR6jgjB42+eVFplPjTvSG4yFUgkvI&#10;p1pBHUKXSunLGq32c9chsffheqsDn30lTa9PXG5buYyitbS6If5Q6w6faiw/D4NVsNs+4vPqPFSx&#10;We2Km7HYv3y9JkpdX00P9yACTuEvDD/4jA45Mx3dQMaLVkFyy0GW47sFCPaXMS85/goyz+T/Afk3&#10;AAAA//8DAFBLAQItABQABgAIAAAAIQC2gziS/gAAAOEBAAATAAAAAAAAAAAAAAAAAAAAAABbQ29u&#10;dGVudF9UeXBlc10ueG1sUEsBAi0AFAAGAAgAAAAhADj9If/WAAAAlAEAAAsAAAAAAAAAAAAAAAAA&#10;LwEAAF9yZWxzLy5yZWxzUEsBAi0AFAAGAAgAAAAhAAbcuTTBAQAAwwMAAA4AAAAAAAAAAAAAAAAA&#10;LgIAAGRycy9lMm9Eb2MueG1sUEsBAi0AFAAGAAgAAAAhALbc9jLeAAAACAEAAA8AAAAAAAAAAAAA&#10;AAAAGwQAAGRycy9kb3ducmV2LnhtbFBLBQYAAAAABAAEAPMAAAAmBQAAAAA=&#10;" strokecolor="#4579b8 [3044]"/>
            </w:pict>
          </mc:Fallback>
        </mc:AlternateContent>
      </w:r>
      <w:r w:rsidR="0028172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1CA2D" wp14:editId="55761F0D">
                <wp:simplePos x="0" y="0"/>
                <wp:positionH relativeFrom="column">
                  <wp:posOffset>3395980</wp:posOffset>
                </wp:positionH>
                <wp:positionV relativeFrom="paragraph">
                  <wp:posOffset>276860</wp:posOffset>
                </wp:positionV>
                <wp:extent cx="1247775" cy="342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267.4pt;margin-top:21.8pt;width:98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LvbQIAABMFAAAOAAAAZHJzL2Uyb0RvYy54bWysVEtu2zAQ3RfoHQjuG1m2UzdG5MBIkKJA&#10;kBhNiqxpirSFUBx2SFt2b9RFT5GLdUjJSpp6VXRDzWj+j294frGrDdsq9BXYgucnA86UlVBWdlXw&#10;bw/XHz5x5oOwpTBgVcH3yvOL2ft3542bqiGswZQKGSWxftq4gq9DcNMs83KtauFPwClLRg1Yi0Aq&#10;rrISRUPZa5MNB4OPWQNYOgSpvKe/V62Rz1J+rZUMd1p7FZgpOPUW0onpXMYzm52L6QqFW1eya0P8&#10;Qxe1qCwV7VNdiSDYBqu/UtWVRPCgw4mEOgOtK6nSDDRNPngzzf1aOJVmIXC862Hy/y+tvN0ukFVl&#10;wUecWVHTFd0ty+efxj7/emKjiE/j/JTc7t0CO82TGIfdaazjl8Zgu4TpvsdU7QKT9DMfjieTySln&#10;kmyj8fBskEDPXqId+vBZQc2iUHCkO0tQiu2ND1SRXA8upMRu2vpJCnujYgvGflWa5qCKwxSdGKQu&#10;DbKtoLsXUiob8jgP5UveMUxXxvSB+bFA0wd1vjFMJWb1gYNjgX9W7CNSVbChD64rC3gsQfl0aFe3&#10;/ofp25nj+Eso93R9CC2vvZPXFYF4I3xYCCQiE+VpOcMdHdpAU3DoJM7WgD+O/Y/+xC+yctbQYhTc&#10;f98IVJyZL5aYd5aPx3GTkjI+nQxJwdeW5WuL3dSXQPjn9Aw4mcToH8xB1Aj1I+3wPFYlk7CSahdc&#10;Bjwol6FdWHoFpJrPkxttjxPhxt47GZNHVCNJHnaPAl3HpEAcvIXDEonpG0K1vjHSwnwTQFeJbS+4&#10;dnjT5iXSdK9EXO3XevJ6ectmvwEAAP//AwBQSwMEFAAGAAgAAAAhAG3A2vXfAAAACQEAAA8AAABk&#10;cnMvZG93bnJldi54bWxMj0FPwkAUhO8m/ofNM/Em21IsUvpKiIkno4mI96V9tE27b5vuFhZ+vetJ&#10;jpOZzHyTb7zuxYlG2xpGiGcRCOLSVC3XCPvvt6cXENYprlRvmBAuZGFT3N/lKqvMmb/otHO1CCVs&#10;M4XQODdkUtqyIa3szAzEwTuaUSsX5FjLalTnUK57OY+iVGrVclho1ECvDZXdbtII27mfruXHJd2v&#10;5DV+//nstPYd4uOD365BOPLuPwx/+AEdisB0MBNXVvQIz8kioDuERZKCCIFlEicgDgirZQqyyOXt&#10;g+IXAAD//wMAUEsBAi0AFAAGAAgAAAAhALaDOJL+AAAA4QEAABMAAAAAAAAAAAAAAAAAAAAAAFtD&#10;b250ZW50X1R5cGVzXS54bWxQSwECLQAUAAYACAAAACEAOP0h/9YAAACUAQAACwAAAAAAAAAAAAAA&#10;AAAvAQAAX3JlbHMvLnJlbHNQSwECLQAUAAYACAAAACEAyvXi720CAAATBQAADgAAAAAAAAAAAAAA&#10;AAAuAgAAZHJzL2Uyb0RvYy54bWxQSwECLQAUAAYACAAAACEAbcDa9d8AAAAJAQAADwAAAAAAAAAA&#10;AAAAAADHBAAAZHJzL2Rvd25yZXYueG1sUEsFBgAAAAAEAAQA8wAAANMFAAAAAA==&#10;" fillcolor="white [3201]" strokecolor="#4f81bd [3204]" strokeweight="2pt"/>
            </w:pict>
          </mc:Fallback>
        </mc:AlternateContent>
      </w:r>
      <w:r w:rsidR="0028172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2158F" wp14:editId="1251CEA4">
                <wp:simplePos x="0" y="0"/>
                <wp:positionH relativeFrom="column">
                  <wp:posOffset>3395980</wp:posOffset>
                </wp:positionH>
                <wp:positionV relativeFrom="paragraph">
                  <wp:posOffset>276860</wp:posOffset>
                </wp:positionV>
                <wp:extent cx="1247775" cy="34290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8B50F5" w:rsidRDefault="000221E4">
                            <w:pPr>
                              <w:rPr>
                                <w:b/>
                              </w:rPr>
                            </w:pPr>
                            <w:r w:rsidRPr="008B50F5">
                              <w:rPr>
                                <w:b/>
                              </w:rPr>
                              <w:t>Nepřímé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6" type="#_x0000_t202" style="position:absolute;left:0;text-align:left;margin-left:267.4pt;margin-top:21.8pt;width:98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ZNnwIAAL8FAAAOAAAAZHJzL2Uyb0RvYy54bWysVM1OGzEQvlfqO1i+l01CICVig1IQVSUE&#10;qKHi7HhtYmF7XNvJbvpGPEdfrGPv5o9yoepld+z5Zjzzzc/5RWM0WQkfFNiS9o96lAjLoVL2qaQ/&#10;Hq4/faYkRGYrpsGKkq5FoBeTjx/OazcWA1iAroQn6MSGce1KuojRjYsi8IUwLByBExaVErxhEY/+&#10;qag8q9G70cWg1zstavCV88BFCHh71SrpJPuXUvB4J2UQkeiSYmwxf33+ztO3mJyz8ZNnbqF4Fwb7&#10;hygMUxYf3bq6YpGRpVd/uTKKewgg4xEHU4CUioucA2bT773KZrZgTuRckJzgtjSF/+eW367uPVFV&#10;SUeUWGawRA+iibD6/UIcaEFGiaLahTEiZw6xsfkCDZZ6cx/wMmXeSG/SH3MiqEey11uC0SPhyWgw&#10;HI1GJ5Rw1B0PB2e9XIFiZ+18iF8FGJKEknosYOaVrW5CxEgQuoGkxwJoVV0rrfMhNY241J6sGJZb&#10;xxwjWhygtCV1SU+PT3rZ8YEuud7azzXjzynLQw940jY9J3J7dWElhlomshTXWiSMtt+FRHozIW/E&#10;yDgXdhtnRieUxIzeY9jhd1G9x7jNAy3yy2Dj1tgoC75l6ZDa6nlDrWzxSNJe3kmMzbzJfdXPJU5X&#10;c6jW2EAe2ikMjl8rJPyGhXjPPI4d9gyukniHH6kBqwSdRMkC/K+37hMepwG1lNQ4xiUNP5fMC0r0&#10;N4tzctYfDtPc58PwZDTAg9/XzPc1dmkuAVunj0vL8SwmfNQbUXowj7hxpulVVDHL8e2Sxo14Gdvl&#10;ghuLi+k0g3DSHYs3duZ4cp1oTo320Dwy77pGjzgit7AZeDZ+1e8tNllamC4jSJWHYcdqVwDcErlf&#10;u42W1tD+OaN2e3fyBwAA//8DAFBLAwQUAAYACAAAACEAKwzTed0AAAAJAQAADwAAAGRycy9kb3du&#10;cmV2LnhtbEyPMU/DMBSEdyT+g/WQ2KhTUtI0xKkAFRYmCmJ+jV9ti9iObDcN/x4zwXi609137Xa2&#10;A5soROOdgOWiAEau99I4JeDj/fmmBhYTOomDdyTgmyJsu8uLFhvpz+6Npn1SLJe42KAAndLYcB57&#10;TRbjwo/ksnf0wWLKMiguA55zuR34bVFU3KJxeUHjSE+a+q/9yQrYPaqN6msMeldLY6b58/iqXoS4&#10;vpof7oElmtNfGH7xMzp0mengT05GNgi4K1cZPQlYlRWwHFiXyxLYQcBmXQHvWv7/QfcDAAD//wMA&#10;UEsBAi0AFAAGAAgAAAAhALaDOJL+AAAA4QEAABMAAAAAAAAAAAAAAAAAAAAAAFtDb250ZW50X1R5&#10;cGVzXS54bWxQSwECLQAUAAYACAAAACEAOP0h/9YAAACUAQAACwAAAAAAAAAAAAAAAAAvAQAAX3Jl&#10;bHMvLnJlbHNQSwECLQAUAAYACAAAACEAR/qWTZ8CAAC/BQAADgAAAAAAAAAAAAAAAAAuAgAAZHJz&#10;L2Uyb0RvYy54bWxQSwECLQAUAAYACAAAACEAKwzTed0AAAAJAQAADwAAAAAAAAAAAAAAAAD5BAAA&#10;ZHJzL2Rvd25yZXYueG1sUEsFBgAAAAAEAAQA8wAAAAMGAAAAAA==&#10;" fillcolor="white [3201]" strokeweight=".5pt">
                <v:textbox>
                  <w:txbxContent>
                    <w:p w:rsidR="000221E4" w:rsidRPr="008B50F5" w:rsidRDefault="000221E4">
                      <w:pPr>
                        <w:rPr>
                          <w:b/>
                        </w:rPr>
                      </w:pPr>
                      <w:r w:rsidRPr="008B50F5">
                        <w:rPr>
                          <w:b/>
                        </w:rPr>
                        <w:t>Nepřímé</w:t>
                      </w:r>
                    </w:p>
                  </w:txbxContent>
                </v:textbox>
              </v:shape>
            </w:pict>
          </mc:Fallback>
        </mc:AlternateContent>
      </w:r>
      <w:r w:rsidR="0028172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12C30" wp14:editId="7BB919A1">
                <wp:simplePos x="0" y="0"/>
                <wp:positionH relativeFrom="column">
                  <wp:posOffset>2938780</wp:posOffset>
                </wp:positionH>
                <wp:positionV relativeFrom="paragraph">
                  <wp:posOffset>443230</wp:posOffset>
                </wp:positionV>
                <wp:extent cx="45720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34.9pt" to="267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adwQEAAMMDAAAOAAAAZHJzL2Uyb0RvYy54bWysU02uEzEM3iNxhyh7Om3Fn0advsV7gg2C&#10;ip8D5GWcTlASR07oTI/CkgNwiifuhZO28xAgIRCbTBz7s/199myuJu/EAShZDJ1cLZZSQNDY27Dv&#10;5If3Lx49lyJlFXrlMEAnj5Dk1fbhg80YW1jjgK4HEpwkpHaMnRxyjm3TJD2AV2mBEQI7DZJXmU3a&#10;Nz2pkbN716yXy6fNiNRHQg0p8evNySm3Nb8xoPMbYxJk4TrJveV6Uj1vy9lsN6rdk4qD1ec21D90&#10;4ZUNXHROdaOyEp/I/pLKW02Y0OSFRt+gMVZD5cBsVsuf2LwbVITKhcVJcZYp/b+0+vVhR8L2nVyv&#10;pQjK84x23z7fffV3X0SK+DFwg4J9LNQYU8vx12FHZyvFHRXWkyFfvsxHTFXc4ywuTFlofnz85BkP&#10;TAp9cTX3uEgpvwT0olw66WwotFWrDq9S5loceglho/Rxqlxv+eigBLvwFgxT4Vqriq5LBNeOxEHx&#10;+JXWEPKqMOF8NbrAjHVuBi7/DDzHFyjUBfsb8IyolTHkGextQPpd9TxdWjan+IsCJ95Fglvsj3Um&#10;VRrelMrwvNVlFX+0K/z+39t+BwAA//8DAFBLAwQUAAYACAAAACEA+DD2T98AAAAJAQAADwAAAGRy&#10;cy9kb3ducmV2LnhtbEyP3U6DQBCF7018h82YeGPsYgVSkaVRk6YX1hiLD7BlRyCys4RdKPXpHeOF&#10;Xs3fyTnf5OvZdmLCwbeOFNwsIhBIlTMt1Qrey831CoQPmozuHKGCE3pYF+dnuc6MO9IbTvtQCzYh&#10;n2kFTQh9JqWvGrTaL1yPxLcPN1gdeBxqaQZ9ZHPbyWUUpdLqljih0T0+NVh97kerYLt5xOfkNNax&#10;Sbbl1VTuXr5eV0pdXswP9yACzuFPDD/4jA4FMx3cSMaLTkGcLhk9KEjvuLIguY25OfwuZJHL/x8U&#10;3wAAAP//AwBQSwECLQAUAAYACAAAACEAtoM4kv4AAADhAQAAEwAAAAAAAAAAAAAAAAAAAAAAW0Nv&#10;bnRlbnRfVHlwZXNdLnhtbFBLAQItABQABgAIAAAAIQA4/SH/1gAAAJQBAAALAAAAAAAAAAAAAAAA&#10;AC8BAABfcmVscy8ucmVsc1BLAQItABQABgAIAAAAIQB/9oadwQEAAMMDAAAOAAAAAAAAAAAAAAAA&#10;AC4CAABkcnMvZTJvRG9jLnhtbFBLAQItABQABgAIAAAAIQD4MPZP3wAAAAkBAAAPAAAAAAAAAAAA&#10;AAAAABsEAABkcnMvZG93bnJldi54bWxQSwUGAAAAAAQABADzAAAAJwUAAAAA&#10;" strokecolor="#4579b8 [3044]"/>
            </w:pict>
          </mc:Fallback>
        </mc:AlternateContent>
      </w:r>
      <w:r w:rsidR="00281722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940C9" wp14:editId="6ED705E8">
                <wp:simplePos x="0" y="0"/>
                <wp:positionH relativeFrom="column">
                  <wp:posOffset>1224280</wp:posOffset>
                </wp:positionH>
                <wp:positionV relativeFrom="paragraph">
                  <wp:posOffset>443230</wp:posOffset>
                </wp:positionV>
                <wp:extent cx="4572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34.9pt" to="132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lbwAEAAMMDAAAOAAAAZHJzL2Uyb0RvYy54bWysU02uEzEM3iNxhyh7Om3Fn0advsV7gg2C&#10;ip8D5GWcTlASR07oTI/CkgNwiifuhZO28xAgIRCbTBz7s/199myuJu/EAShZDJ1cLZZSQNDY27Dv&#10;5If3Lx49lyJlFXrlMEAnj5Dk1fbhg80YW1jjgK4HEpwkpHaMnRxyjm3TJD2AV2mBEQI7DZJXmU3a&#10;Nz2pkbN716yXy6fNiNRHQg0p8evNySm3Nb8xoPMbYxJk4TrJveV6Uj1vy9lsN6rdk4qD1ec21D90&#10;4ZUNXHROdaOyEp/I/pLKW02Y0OSFRt+gMVZD5cBsVsuf2LwbVITKhcVJcZYp/b+0+vVhR8L2nVyv&#10;pAjK84x23z7fffV3X0SK+DFwg4J9LNQYU8vx12FHZyvFHRXWkyFfvsxHTFXc4ywuTFlofnz85BkP&#10;TAp9cTX3uEgpvwT0olw66WwotFWrDq9S5loceglho/Rxqlxv+eigBLvwFgxT4Vqriq5LBNeOxEHx&#10;+JXWEHJlwvlqdIEZ69wMXP4ZeI4vUKgL9jfgGVErY8gz2NuA9Lvqebq0bE7xFwVOvIsEt9gf60yq&#10;NLwpVbHzVpdV/NGu8Pt/b/sdAAD//wMAUEsDBBQABgAIAAAAIQAnFvI13wAAAAkBAAAPAAAAZHJz&#10;L2Rvd25yZXYueG1sTI/BTsMwDIbvSLxDZCQuiKVUW7V1TSdAmnaACbHuAbLGtBWNUzVp1/H0GHGA&#10;k/3bv35/zjaTbcWIvW8cKXiYRSCQSmcaqhQci+39EoQPmoxuHaGCC3rY5NdXmU6NO9M7jodQCQ4h&#10;n2oFdQhdKqUva7Taz1yHxLsP11sdWPaVNL0+c7htZRxFibS6Ib5Q6w6fayw/D4NVsNs+4cviMlRz&#10;s9gVd2Pxuv96Wyp1ezM9rkEEnMKfGX7wGR1yZjq5gYwXLetVzOhBQbLiyoY4mXNz+h3IPJP/P8i/&#10;AQAA//8DAFBLAQItABQABgAIAAAAIQC2gziS/gAAAOEBAAATAAAAAAAAAAAAAAAAAAAAAABbQ29u&#10;dGVudF9UeXBlc10ueG1sUEsBAi0AFAAGAAgAAAAhADj9If/WAAAAlAEAAAsAAAAAAAAAAAAAAAAA&#10;LwEAAF9yZWxzLy5yZWxzUEsBAi0AFAAGAAgAAAAhAPosaVvAAQAAwwMAAA4AAAAAAAAAAAAAAAAA&#10;LgIAAGRycy9lMm9Eb2MueG1sUEsBAi0AFAAGAAgAAAAhACcW8jXfAAAACQEAAA8AAAAAAAAAAAAA&#10;AAAAGgQAAGRycy9kb3ducmV2LnhtbFBLBQYAAAAABAAEAPMAAAAmBQAAAAA=&#10;" strokecolor="#4579b8 [3044]"/>
            </w:pict>
          </mc:Fallback>
        </mc:AlternateContent>
      </w:r>
      <w:r w:rsidR="0072739D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A7989" wp14:editId="0EE557F6">
                <wp:simplePos x="0" y="0"/>
                <wp:positionH relativeFrom="column">
                  <wp:posOffset>1681480</wp:posOffset>
                </wp:positionH>
                <wp:positionV relativeFrom="paragraph">
                  <wp:posOffset>276860</wp:posOffset>
                </wp:positionV>
                <wp:extent cx="1247775" cy="3429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8B50F5" w:rsidRDefault="000221E4">
                            <w:pPr>
                              <w:rPr>
                                <w:b/>
                              </w:rPr>
                            </w:pPr>
                            <w:r w:rsidRPr="008B50F5">
                              <w:rPr>
                                <w:b/>
                              </w:rPr>
                              <w:t>Přímé a nepřímé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7" type="#_x0000_t202" style="position:absolute;left:0;text-align:left;margin-left:132.4pt;margin-top:21.8pt;width:98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ploAIAAL8FAAAOAAAAZHJzL2Uyb0RvYy54bWysVM1OGzEQvlfqO1i+l01CICVig1IQVSUE&#10;qFBxdrw2sbA9ru1kN30jnqMv1rF3sySUC1Uvu2PPN+OZb35OzxqjyVr4oMCWdHgwoERYDpWyjyX9&#10;cX/56TMlITJbMQ1WlHQjAj2bffxwWrupGMESdCU8QSc2TGtX0mWMbloUgS+FYeEAnLColOANi3j0&#10;j0XlWY3ejS5Gg8FxUYOvnAcuQsDbi1ZJZ9m/lILHGymDiESXFGOL+evzd5G+xeyUTR89c0vFuzDY&#10;P0RhmLL4aO/qgkVGVl795coo7iGAjAccTAFSKi5yDpjNcPAqm7slcyLnguQE19MU/p9bfr2+9URV&#10;JT2mxDKDJboXTYT172fiQAtynCiqXZgi8s4hNjZfoMFSb+8DXqbMG+lN+mNOBPVI9qYnGD0SnoxG&#10;48lkckQJR93heHQyyBUoXqydD/GrAEOSUFKPBcy8svVViBgJQreQ9FgArapLpXU+pKYR59qTNcNy&#10;65hjRIs9lLakxmwPjwbZ8Z4uue7tF5rxp5Tlvgc8aZueE7m9urASQy0TWYobLRJG2+9CIr2ZkDdi&#10;ZJwL28eZ0QklMaP3GHb4l6jeY9zmgRb5ZbCxNzbKgm9Z2qe2etpSK1s8krSTdxJjs2hyXw37TllA&#10;tcEG8tBOYXD8UiHhVyzEW+Zx7LBncJXEG/xIDVgl6CRKluB/vXWf8DgNqKWkxjEuafi5Yl5Qor9Z&#10;nJOT4Xic5j4fxkeTER78rmaxq7Ercw7YOkNcWo5nMeGj3orSg3nAjTNPr6KKWY5vlzRuxfPYLhfc&#10;WFzM5xmEk+5YvLJ3jifXiebUaPfNA/Oua/SII3IN24Fn01f93mKTpYX5KoJUeRgS0S2rXQFwS+R+&#10;7TZaWkO754x62buzPwAAAP//AwBQSwMEFAAGAAgAAAAhACJXm5fdAAAACQEAAA8AAABkcnMvZG93&#10;bnJldi54bWxMjzFPwzAUhHck/oP1kNio0zYKaYhTASosTC2I+TV+tS1iO7LdNPx7zATj6U5337Xb&#10;2Q5sohCNdwKWiwIYud5L45SAj/eXuxpYTOgkDt6RgG+KsO2ur1pspL+4PU2HpFgucbFBATqlseE8&#10;9posxoUfyWXv5IPFlGVQXAa85HI78FVRVNyicXlB40jPmvqvw9kK2D2pjeprDHpXS2Om+fP0pl6F&#10;uL2ZHx+AJZrTXxh+8TM6dJnp6M9ORjYIWFVlRk8CynUFLAfKarkGdhSwua+Ady3//6D7AQAA//8D&#10;AFBLAQItABQABgAIAAAAIQC2gziS/gAAAOEBAAATAAAAAAAAAAAAAAAAAAAAAABbQ29udGVudF9U&#10;eXBlc10ueG1sUEsBAi0AFAAGAAgAAAAhADj9If/WAAAAlAEAAAsAAAAAAAAAAAAAAAAALwEAAF9y&#10;ZWxzLy5yZWxzUEsBAi0AFAAGAAgAAAAhANTZumWgAgAAvwUAAA4AAAAAAAAAAAAAAAAALgIAAGRy&#10;cy9lMm9Eb2MueG1sUEsBAi0AFAAGAAgAAAAhACJXm5fdAAAACQEAAA8AAAAAAAAAAAAAAAAA+gQA&#10;AGRycy9kb3ducmV2LnhtbFBLBQYAAAAABAAEAPMAAAAEBgAAAAA=&#10;" fillcolor="white [3201]" strokeweight=".5pt">
                <v:textbox>
                  <w:txbxContent>
                    <w:p w:rsidR="000221E4" w:rsidRPr="008B50F5" w:rsidRDefault="000221E4">
                      <w:pPr>
                        <w:rPr>
                          <w:b/>
                        </w:rPr>
                      </w:pPr>
                      <w:r w:rsidRPr="008B50F5">
                        <w:rPr>
                          <w:b/>
                        </w:rPr>
                        <w:t>Přímé a nepřímé</w:t>
                      </w:r>
                    </w:p>
                  </w:txbxContent>
                </v:textbox>
              </v:shape>
            </w:pict>
          </mc:Fallback>
        </mc:AlternateContent>
      </w:r>
      <w:r w:rsidR="0072739D" w:rsidRPr="009B6F04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C2E05" wp14:editId="442E2B64">
                <wp:simplePos x="0" y="0"/>
                <wp:positionH relativeFrom="column">
                  <wp:posOffset>1681480</wp:posOffset>
                </wp:positionH>
                <wp:positionV relativeFrom="paragraph">
                  <wp:posOffset>276860</wp:posOffset>
                </wp:positionV>
                <wp:extent cx="1247775" cy="3429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32.4pt;margin-top:21.8pt;width:98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VSbAIAABMFAAAOAAAAZHJzL2Uyb0RvYy54bWysVM1OGzEQvlfqO1i+l81uQ1MiNigCUVVC&#10;gAoVZ8drkxVejzt2sknfqAeeghfr2LvZUJpT1Yt3Zuf/8zc+Pds0hq0V+hpsyfOjEWfKSqhq+1jy&#10;7/eXHz5z5oOwlTBgVcm3yvOz2ft3p62bqgKWYCqFjJJYP21dyZchuGmWeblUjfBH4JQlowZsRCAV&#10;H7MKRUvZG5MVo9GnrAWsHIJU3tPfi87IZym/1kqGG629CsyUnHoL6cR0LuKZzU7F9BGFW9ayb0P8&#10;QxeNqC0VHVJdiCDYCuu/UjW1RPCgw5GEJgOta6nSDDRNPnozzd1SOJVmIXC8G2Dy/y+tvF7fIqur&#10;khecWdHQFd0sqpdfxr48P7Ei4tM6PyW3O3eLveZJjMNuNDbxS2OwTcJ0O2CqNoFJ+pkX48lkcsyZ&#10;JNvHcXEySqBn+2iHPnxR0LAolBzpzhKUYn3lA1Uk150LKbGbrn6Swtao2IKx35SmOahikaITg9S5&#10;QbYWdPdCSmVDHuehfMk7hunamCEwPxRohqDeN4apxKwhcHQo8M+KQ0SqCjYMwU1tAQ8lqJ527erO&#10;fzd9N3McfwHVlq4PoeO1d/KyJhCvhA+3AonIRHlaznBDhzbQlhx6ibMl4M9D/6M/8YusnLW0GCX3&#10;P1YCFWfmqyXmneTjcdykpIyPJwUp+NqyeG2xq+YcCP+cngEnkxj9g9mJGqF5oB2ex6pkElZS7ZLL&#10;gDvlPHQLS6+AVPN5cqPtcSJc2TsnY/KIaiTJ/eZBoOuZFIiD17BbIjF9Q6jON0ZamK8C6DqxbY9r&#10;jzdtXiJN/0rE1X6tJ6/9Wzb7DQAA//8DAFBLAwQUAAYACAAAACEAZJuSG98AAAAJAQAADwAAAGRy&#10;cy9kb3ducmV2LnhtbEyPwU7DMBBE70j8g7VI3KiTNDI0zaaqkDghkCjl7sbbJEpsR7HTuv16zIke&#10;RzOaeVNugh7YiSbXWYOQLhJgZGqrOtMg7L/fnl6AOS+NkoM1hHAhB5vq/q6UhbJn80WnnW9YLDGu&#10;kAit92PBuatb0tIt7Egmekc7aemjnBquJnmO5XrgWZIIrmVn4kIrR3ptqe53s0bYZmG+1h8XsV/x&#10;a/r+89lrHXrEx4ewXQPzFPx/GP7wIzpUkelgZ6McGxAykUd0j5AvBbAYyEW6BHZAWD0L4FXJbx9U&#10;vwAAAP//AwBQSwECLQAUAAYACAAAACEAtoM4kv4AAADhAQAAEwAAAAAAAAAAAAAAAAAAAAAAW0Nv&#10;bnRlbnRfVHlwZXNdLnhtbFBLAQItABQABgAIAAAAIQA4/SH/1gAAAJQBAAALAAAAAAAAAAAAAAAA&#10;AC8BAABfcmVscy8ucmVsc1BLAQItABQABgAIAAAAIQC0i1VSbAIAABMFAAAOAAAAAAAAAAAAAAAA&#10;AC4CAABkcnMvZTJvRG9jLnhtbFBLAQItABQABgAIAAAAIQBkm5Ib3wAAAAkBAAAPAAAAAAAAAAAA&#10;AAAAAMYEAABkcnMvZG93bnJldi54bWxQSwUGAAAAAAQABADzAAAA0gUAAAAA&#10;" fillcolor="white [3201]" strokecolor="#4f81bd [3204]" strokeweight="2pt"/>
            </w:pict>
          </mc:Fallback>
        </mc:AlternateContent>
      </w:r>
      <w:r w:rsidR="00CC525A">
        <w:rPr>
          <w:rFonts w:ascii="Times New Roman" w:hAnsi="Times New Roman"/>
          <w:b/>
          <w:sz w:val="24"/>
          <w:szCs w:val="24"/>
        </w:rPr>
        <w:t>Obrázek</w:t>
      </w:r>
      <w:r w:rsidR="008418EA">
        <w:rPr>
          <w:rFonts w:ascii="Times New Roman" w:hAnsi="Times New Roman"/>
          <w:b/>
          <w:sz w:val="24"/>
          <w:szCs w:val="24"/>
        </w:rPr>
        <w:t xml:space="preserve"> 1</w:t>
      </w:r>
      <w:r w:rsidR="00CC525A">
        <w:rPr>
          <w:rFonts w:ascii="Times New Roman" w:hAnsi="Times New Roman"/>
          <w:b/>
          <w:sz w:val="24"/>
          <w:szCs w:val="24"/>
        </w:rPr>
        <w:t>:</w:t>
      </w:r>
      <w:r w:rsidR="009B6F04" w:rsidRPr="009B6F04">
        <w:rPr>
          <w:rFonts w:ascii="Times New Roman" w:hAnsi="Times New Roman"/>
          <w:b/>
          <w:sz w:val="24"/>
          <w:szCs w:val="24"/>
        </w:rPr>
        <w:t xml:space="preserve"> </w:t>
      </w:r>
      <w:r w:rsidRPr="009B6F04">
        <w:rPr>
          <w:rFonts w:ascii="Times New Roman" w:hAnsi="Times New Roman"/>
          <w:b/>
          <w:sz w:val="24"/>
          <w:szCs w:val="24"/>
        </w:rPr>
        <w:t>Rozdělení nástrojů z hlediska dopadu na bankovní systém:</w:t>
      </w:r>
    </w:p>
    <w:p w:rsidR="009050B1" w:rsidRDefault="009050B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0D4F" w:rsidRPr="009C1566" w:rsidRDefault="00F00D4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50B1" w:rsidRPr="009C1566" w:rsidRDefault="009050B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50B1" w:rsidRPr="009C1566" w:rsidRDefault="009050B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50B1" w:rsidRPr="009C1566" w:rsidRDefault="009050B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4471" w:rsidRDefault="00E76FB1" w:rsidP="00D75D15">
      <w:pPr>
        <w:tabs>
          <w:tab w:val="left" w:pos="774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4471" w:rsidRPr="00F51E80" w:rsidRDefault="009B6F04" w:rsidP="00D75D15">
      <w:pPr>
        <w:tabs>
          <w:tab w:val="left" w:pos="774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E80">
        <w:rPr>
          <w:rFonts w:ascii="Times New Roman" w:hAnsi="Times New Roman"/>
          <w:b/>
          <w:sz w:val="24"/>
          <w:szCs w:val="24"/>
        </w:rPr>
        <w:t>Zdroj</w:t>
      </w:r>
      <w:r w:rsidRPr="00F51E80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51E80" w:rsidRPr="00F51E80">
        <w:rPr>
          <w:rFonts w:ascii="Times New Roman" w:hAnsi="Times New Roman"/>
          <w:sz w:val="24"/>
          <w:szCs w:val="24"/>
        </w:rPr>
        <w:t xml:space="preserve">REVENDA, Z. </w:t>
      </w:r>
      <w:r w:rsidR="00F51E80" w:rsidRPr="00F51E80">
        <w:rPr>
          <w:rFonts w:ascii="Times New Roman" w:hAnsi="Times New Roman"/>
          <w:i/>
          <w:sz w:val="24"/>
          <w:szCs w:val="24"/>
        </w:rPr>
        <w:t>Centrální bankovnictví</w:t>
      </w:r>
      <w:r w:rsidR="00F51E80">
        <w:rPr>
          <w:rFonts w:ascii="Times New Roman" w:hAnsi="Times New Roman"/>
          <w:sz w:val="24"/>
          <w:szCs w:val="24"/>
        </w:rPr>
        <w:t xml:space="preserve">, vlastní zpracování </w:t>
      </w:r>
    </w:p>
    <w:p w:rsidR="00C95D7F" w:rsidRPr="00F44471" w:rsidRDefault="009F6311" w:rsidP="00D75D15">
      <w:pPr>
        <w:tabs>
          <w:tab w:val="left" w:pos="774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6815">
        <w:rPr>
          <w:rFonts w:ascii="Times New Roman" w:hAnsi="Times New Roman"/>
          <w:b/>
          <w:i/>
          <w:sz w:val="24"/>
          <w:szCs w:val="24"/>
        </w:rPr>
        <w:t>1.3.2.1</w:t>
      </w:r>
      <w:r w:rsidR="008E6815" w:rsidRPr="008E68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40BC" w:rsidRPr="008E6815">
        <w:rPr>
          <w:rFonts w:ascii="Times New Roman" w:hAnsi="Times New Roman"/>
          <w:b/>
          <w:i/>
          <w:sz w:val="24"/>
          <w:szCs w:val="24"/>
        </w:rPr>
        <w:t>Nepřímé</w:t>
      </w:r>
      <w:r w:rsidR="009050B1" w:rsidRPr="008E681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83557" w:rsidRPr="009C1566" w:rsidRDefault="00B83557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Operace na volném trhu:</w:t>
      </w:r>
    </w:p>
    <w:p w:rsidR="00C87A55" w:rsidRDefault="00B8355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 xml:space="preserve">Tyto operace jsou velmi </w:t>
      </w:r>
      <w:r w:rsidR="006940BC" w:rsidRPr="009C1566">
        <w:rPr>
          <w:rFonts w:ascii="Times New Roman" w:hAnsi="Times New Roman"/>
          <w:sz w:val="24"/>
          <w:szCs w:val="24"/>
        </w:rPr>
        <w:t>účinné</w:t>
      </w:r>
      <w:r w:rsidRPr="009C1566">
        <w:rPr>
          <w:rFonts w:ascii="Times New Roman" w:hAnsi="Times New Roman"/>
          <w:sz w:val="24"/>
          <w:szCs w:val="24"/>
        </w:rPr>
        <w:t xml:space="preserve"> v tržní ekonomice a to</w:t>
      </w:r>
      <w:r w:rsidR="00880A13">
        <w:rPr>
          <w:rFonts w:ascii="Times New Roman" w:hAnsi="Times New Roman"/>
          <w:sz w:val="24"/>
          <w:szCs w:val="24"/>
        </w:rPr>
        <w:t>,</w:t>
      </w:r>
      <w:r w:rsidRPr="009C1566">
        <w:rPr>
          <w:rFonts w:ascii="Times New Roman" w:hAnsi="Times New Roman"/>
          <w:sz w:val="24"/>
          <w:szCs w:val="24"/>
        </w:rPr>
        <w:t xml:space="preserve"> jak při regulaci </w:t>
      </w:r>
      <w:r w:rsidR="006940BC" w:rsidRPr="009C1566">
        <w:rPr>
          <w:rFonts w:ascii="Times New Roman" w:hAnsi="Times New Roman"/>
          <w:sz w:val="24"/>
          <w:szCs w:val="24"/>
        </w:rPr>
        <w:t>měnové</w:t>
      </w:r>
      <w:r w:rsidR="00880A13">
        <w:rPr>
          <w:rFonts w:ascii="Times New Roman" w:hAnsi="Times New Roman"/>
          <w:sz w:val="24"/>
          <w:szCs w:val="24"/>
        </w:rPr>
        <w:t xml:space="preserve"> báze</w:t>
      </w:r>
      <w:r w:rsidR="008C651B" w:rsidRPr="009C1566">
        <w:rPr>
          <w:rFonts w:ascii="Times New Roman" w:hAnsi="Times New Roman"/>
          <w:sz w:val="24"/>
          <w:szCs w:val="24"/>
        </w:rPr>
        <w:t xml:space="preserve"> </w:t>
      </w:r>
      <w:r w:rsidRPr="009C1566">
        <w:rPr>
          <w:rFonts w:ascii="Times New Roman" w:hAnsi="Times New Roman"/>
          <w:sz w:val="24"/>
          <w:szCs w:val="24"/>
        </w:rPr>
        <w:t>rezerv bank</w:t>
      </w:r>
      <w:r w:rsidR="00880A13">
        <w:rPr>
          <w:rFonts w:ascii="Times New Roman" w:hAnsi="Times New Roman"/>
          <w:sz w:val="24"/>
          <w:szCs w:val="24"/>
        </w:rPr>
        <w:t>,</w:t>
      </w:r>
      <w:r w:rsidRPr="009C1566">
        <w:rPr>
          <w:rFonts w:ascii="Times New Roman" w:hAnsi="Times New Roman"/>
          <w:sz w:val="24"/>
          <w:szCs w:val="24"/>
        </w:rPr>
        <w:t xml:space="preserve"> a</w:t>
      </w:r>
      <w:r w:rsidR="008C651B" w:rsidRPr="009C1566">
        <w:rPr>
          <w:rFonts w:ascii="Times New Roman" w:hAnsi="Times New Roman"/>
          <w:sz w:val="24"/>
          <w:szCs w:val="24"/>
        </w:rPr>
        <w:t>le i</w:t>
      </w:r>
      <w:r w:rsidRPr="009C1566">
        <w:rPr>
          <w:rFonts w:ascii="Times New Roman" w:hAnsi="Times New Roman"/>
          <w:sz w:val="24"/>
          <w:szCs w:val="24"/>
        </w:rPr>
        <w:t xml:space="preserve"> při </w:t>
      </w:r>
      <w:r w:rsidR="006940BC" w:rsidRPr="009C1566">
        <w:rPr>
          <w:rFonts w:ascii="Times New Roman" w:hAnsi="Times New Roman"/>
          <w:sz w:val="24"/>
          <w:szCs w:val="24"/>
        </w:rPr>
        <w:t>ovlivňovaní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krátkodobé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úrokové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míry</w:t>
      </w:r>
      <w:r w:rsidR="00880A13">
        <w:rPr>
          <w:rFonts w:ascii="Times New Roman" w:hAnsi="Times New Roman"/>
          <w:sz w:val="24"/>
          <w:szCs w:val="24"/>
        </w:rPr>
        <w:t>. Operace zahrnují</w:t>
      </w:r>
      <w:r w:rsidRPr="009C1566">
        <w:rPr>
          <w:rFonts w:ascii="Times New Roman" w:hAnsi="Times New Roman"/>
          <w:sz w:val="24"/>
          <w:szCs w:val="24"/>
        </w:rPr>
        <w:t xml:space="preserve"> nákupy nebo prodeje </w:t>
      </w:r>
      <w:r w:rsidR="006940BC" w:rsidRPr="009C1566">
        <w:rPr>
          <w:rFonts w:ascii="Times New Roman" w:hAnsi="Times New Roman"/>
          <w:sz w:val="24"/>
          <w:szCs w:val="24"/>
        </w:rPr>
        <w:t>např.</w:t>
      </w:r>
      <w:r w:rsidRPr="009C1566">
        <w:rPr>
          <w:rFonts w:ascii="Times New Roman" w:hAnsi="Times New Roman"/>
          <w:sz w:val="24"/>
          <w:szCs w:val="24"/>
        </w:rPr>
        <w:t xml:space="preserve"> cenných </w:t>
      </w:r>
      <w:r w:rsidR="006940BC" w:rsidRPr="009C1566">
        <w:rPr>
          <w:rFonts w:ascii="Times New Roman" w:hAnsi="Times New Roman"/>
          <w:sz w:val="24"/>
          <w:szCs w:val="24"/>
        </w:rPr>
        <w:t>papírů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Českou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národní</w:t>
      </w:r>
      <w:r w:rsidRPr="009C1566">
        <w:rPr>
          <w:rFonts w:ascii="Times New Roman" w:hAnsi="Times New Roman"/>
          <w:sz w:val="24"/>
          <w:szCs w:val="24"/>
        </w:rPr>
        <w:t xml:space="preserve"> bankou, bankám na trhu v domácí </w:t>
      </w:r>
      <w:r w:rsidR="006940BC" w:rsidRPr="009C1566">
        <w:rPr>
          <w:rFonts w:ascii="Times New Roman" w:hAnsi="Times New Roman"/>
          <w:sz w:val="24"/>
          <w:szCs w:val="24"/>
        </w:rPr>
        <w:t>měně, jejichž</w:t>
      </w:r>
      <w:r w:rsidRPr="009C1566">
        <w:rPr>
          <w:rFonts w:ascii="Times New Roman" w:hAnsi="Times New Roman"/>
          <w:sz w:val="24"/>
          <w:szCs w:val="24"/>
        </w:rPr>
        <w:t xml:space="preserve"> cílem je regulace rezerv nebo </w:t>
      </w:r>
      <w:r w:rsidR="006940BC" w:rsidRPr="009C1566">
        <w:rPr>
          <w:rFonts w:ascii="Times New Roman" w:hAnsi="Times New Roman"/>
          <w:sz w:val="24"/>
          <w:szCs w:val="24"/>
        </w:rPr>
        <w:t>ovlivňovaní krátkodobé</w:t>
      </w:r>
      <w:r w:rsidRPr="009C1566">
        <w:rPr>
          <w:rFonts w:ascii="Times New Roman" w:hAnsi="Times New Roman"/>
          <w:sz w:val="24"/>
          <w:szCs w:val="24"/>
        </w:rPr>
        <w:t xml:space="preserve"> </w:t>
      </w:r>
      <w:r w:rsidR="006940BC" w:rsidRPr="009C1566">
        <w:rPr>
          <w:rFonts w:ascii="Times New Roman" w:hAnsi="Times New Roman"/>
          <w:sz w:val="24"/>
          <w:szCs w:val="24"/>
        </w:rPr>
        <w:t>úrokové</w:t>
      </w:r>
      <w:r w:rsidRPr="009C1566">
        <w:rPr>
          <w:rFonts w:ascii="Times New Roman" w:hAnsi="Times New Roman"/>
          <w:sz w:val="24"/>
          <w:szCs w:val="24"/>
        </w:rPr>
        <w:t xml:space="preserve"> míry. </w:t>
      </w:r>
      <w:r w:rsidR="006940BC" w:rsidRPr="009C1566">
        <w:rPr>
          <w:rFonts w:ascii="Times New Roman" w:hAnsi="Times New Roman"/>
          <w:sz w:val="24"/>
          <w:szCs w:val="24"/>
        </w:rPr>
        <w:t>Charakteristickými</w:t>
      </w:r>
      <w:r w:rsidR="009C76E0" w:rsidRPr="009C1566">
        <w:rPr>
          <w:rFonts w:ascii="Times New Roman" w:hAnsi="Times New Roman"/>
          <w:sz w:val="24"/>
          <w:szCs w:val="24"/>
        </w:rPr>
        <w:t xml:space="preserve"> rysy těchto operací jsou </w:t>
      </w:r>
      <w:r w:rsidR="006940BC" w:rsidRPr="009C1566">
        <w:rPr>
          <w:rFonts w:ascii="Times New Roman" w:hAnsi="Times New Roman"/>
          <w:sz w:val="24"/>
          <w:szCs w:val="24"/>
        </w:rPr>
        <w:t>permanentní</w:t>
      </w:r>
      <w:r w:rsidR="009C76E0" w:rsidRPr="009C1566">
        <w:rPr>
          <w:rFonts w:ascii="Times New Roman" w:hAnsi="Times New Roman"/>
          <w:sz w:val="24"/>
          <w:szCs w:val="24"/>
        </w:rPr>
        <w:t>,</w:t>
      </w:r>
      <w:r w:rsidR="006940BC" w:rsidRPr="009C1566">
        <w:rPr>
          <w:rFonts w:ascii="Times New Roman" w:hAnsi="Times New Roman"/>
          <w:sz w:val="24"/>
          <w:szCs w:val="24"/>
        </w:rPr>
        <w:t xml:space="preserve"> </w:t>
      </w:r>
      <w:r w:rsidR="009C76E0" w:rsidRPr="009C1566">
        <w:rPr>
          <w:rFonts w:ascii="Times New Roman" w:hAnsi="Times New Roman"/>
          <w:sz w:val="24"/>
          <w:szCs w:val="24"/>
        </w:rPr>
        <w:t xml:space="preserve">operativní kritéria </w:t>
      </w:r>
      <w:r w:rsidR="00EC25B1">
        <w:rPr>
          <w:rFonts w:ascii="Times New Roman" w:hAnsi="Times New Roman"/>
          <w:sz w:val="24"/>
          <w:szCs w:val="24"/>
        </w:rPr>
        <w:t>zaměřená</w:t>
      </w:r>
      <w:r w:rsidR="00FB6AAB" w:rsidRPr="009C1566">
        <w:rPr>
          <w:rFonts w:ascii="Times New Roman" w:hAnsi="Times New Roman"/>
          <w:sz w:val="24"/>
          <w:szCs w:val="24"/>
        </w:rPr>
        <w:t xml:space="preserve"> na regulaci.</w:t>
      </w: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25A" w:rsidRDefault="00CC525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7500" w:rsidRPr="009B6F04" w:rsidRDefault="00CC525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Obrázek</w:t>
      </w:r>
      <w:r w:rsidR="008418E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:</w:t>
      </w:r>
      <w:r w:rsidR="009B6F04" w:rsidRPr="009B6F04">
        <w:rPr>
          <w:rFonts w:ascii="Times New Roman" w:hAnsi="Times New Roman"/>
          <w:b/>
          <w:sz w:val="24"/>
          <w:szCs w:val="24"/>
        </w:rPr>
        <w:t xml:space="preserve"> Operace na volném trhu </w:t>
      </w:r>
    </w:p>
    <w:p w:rsidR="007429DA" w:rsidRPr="009C1566" w:rsidRDefault="001766E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AF62C8" wp14:editId="696D6959">
                <wp:simplePos x="0" y="0"/>
                <wp:positionH relativeFrom="column">
                  <wp:posOffset>-252095</wp:posOffset>
                </wp:positionH>
                <wp:positionV relativeFrom="paragraph">
                  <wp:posOffset>61560</wp:posOffset>
                </wp:positionV>
                <wp:extent cx="1724025" cy="32385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AC51DD" w:rsidRDefault="000221E4">
                            <w:pPr>
                              <w:rPr>
                                <w:b/>
                              </w:rPr>
                            </w:pPr>
                            <w:r w:rsidRPr="00AC51DD">
                              <w:rPr>
                                <w:b/>
                              </w:rPr>
                              <w:t>Operace na volném trhu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8" type="#_x0000_t202" style="position:absolute;left:0;text-align:left;margin-left:-19.85pt;margin-top:4.85pt;width:135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YVoAIAAL8FAAAOAAAAZHJzL2Uyb0RvYy54bWysVEtu2zAQ3RfoHQjuG9mK86kROXATpCgQ&#10;JEGTImuaImMiJIclaUvujXqOXqxDSnKczyZFN9KQ82Y48+ZzctoaTdbCBwW2ouO9ESXCcqiVfajo&#10;j7uLT8eUhMhszTRYUdGNCPR09vHDSeOmooQl6Fp4gk5smDauossY3bQoAl8Kw8IeOGFRKcEbFvHo&#10;H4raswa9G12Uo9Fh0YCvnQcuQsDb805JZ9m/lILHaymDiERXFGOL+evzd5G+xeyETR88c0vF+zDY&#10;P0RhmLL46NbVOYuMrLx65coo7iGAjHscTAFSKi5yDpjNePQim9slcyLnguQEt6Up/D+3/Gp944mq&#10;K4qFssxgie5EG2H95zdxoAU5ThQ1LkwReesQG9sv0GKph/uAlynzVnqT/pgTQT2SvdkSjB4JT0ZH&#10;5WRUHlDCUbdf7h8f5AoUT9bOh/hVgCFJqKjHAmZe2foyRIwEoQMkPRZAq/pCaZ0PqWnEmfZkzbDc&#10;OuYY0eIZSlvSVPRwH59+5SG53tovNOOPKcvnHvCkbbIUub36sBJDHRNZihstEkbb70IivZmQN2Jk&#10;nAu7jTOjE0piRu8x7PFPUb3HuMsDLfLLYOPW2CgLvmPpObX140Ct7PBI0k7eSYztos19NS6HTllA&#10;vcEG8tBNYXD8QiHhlyzEG+Zx7LBncJXEa/xIDVgl6CVKluB/vXWf8DgNqKWkwTGuaPi5Yl5Qor9Z&#10;nJPP48kkzX0+TA6OSjz4Xc1iV2NX5gywdca4tBzPYsJHPYjSg7nHjTNPr6KKWY5vVzQO4lnslgtu&#10;LC7m8wzCSXcsXtpbx5PrRHNqtLv2nnnXN3rEEbmCYeDZ9EW/d9hkaWG+iiBVHoZEdMdqXwDcErlf&#10;+42W1tDuOaOe9u7sLwAAAP//AwBQSwMEFAAGAAgAAAAhABFVrhHcAAAACAEAAA8AAABkcnMvZG93&#10;bnJldi54bWxMj8FOwzAQRO9I/IO1SNxap63UpiGbClDhwomCOG9j17aI7Sh20/D3bE9wWo1mNPum&#10;3k2+E6MekosBYTEvQOjQRuWCQfj8eJmVIFKmoKiLQSP86AS75vampkrFS3jX4yEbwSUhVYRgc+4r&#10;KVNrtac0j70O7J3i4CmzHIxUA1243HdyWRRr6ckF/mCp189Wt9+Hs0fYP5mtaUsa7L5Uzo3T1+nN&#10;vCLe302PDyCynvJfGK74jA4NMx3jOagkOoTZarvhKML1sL9cLXjKEWFdbEA2tfw/oPkFAAD//wMA&#10;UEsBAi0AFAAGAAgAAAAhALaDOJL+AAAA4QEAABMAAAAAAAAAAAAAAAAAAAAAAFtDb250ZW50X1R5&#10;cGVzXS54bWxQSwECLQAUAAYACAAAACEAOP0h/9YAAACUAQAACwAAAAAAAAAAAAAAAAAvAQAAX3Jl&#10;bHMvLnJlbHNQSwECLQAUAAYACAAAACEA64g2FaACAAC/BQAADgAAAAAAAAAAAAAAAAAuAgAAZHJz&#10;L2Uyb0RvYy54bWxQSwECLQAUAAYACAAAACEAEVWuEdwAAAAIAQAADwAAAAAAAAAAAAAAAAD6BAAA&#10;ZHJzL2Rvd25yZXYueG1sUEsFBgAAAAAEAAQA8wAAAAMGAAAAAA==&#10;" fillcolor="white [3201]" strokeweight=".5pt">
                <v:textbox>
                  <w:txbxContent>
                    <w:p w:rsidR="000221E4" w:rsidRPr="00AC51DD" w:rsidRDefault="000221E4">
                      <w:pPr>
                        <w:rPr>
                          <w:b/>
                        </w:rPr>
                      </w:pPr>
                      <w:r w:rsidRPr="00AC51DD">
                        <w:rPr>
                          <w:b/>
                        </w:rPr>
                        <w:t>Operace na volném trhu</w:t>
                      </w:r>
                    </w:p>
                  </w:txbxContent>
                </v:textbox>
              </v:shape>
            </w:pict>
          </mc:Fallback>
        </mc:AlternateContent>
      </w:r>
    </w:p>
    <w:p w:rsidR="007429DA" w:rsidRPr="009C1566" w:rsidRDefault="001766E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F5B3E" wp14:editId="3C0C202E">
                <wp:simplePos x="0" y="0"/>
                <wp:positionH relativeFrom="column">
                  <wp:posOffset>2385695</wp:posOffset>
                </wp:positionH>
                <wp:positionV relativeFrom="paragraph">
                  <wp:posOffset>294640</wp:posOffset>
                </wp:positionV>
                <wp:extent cx="1857375" cy="266700"/>
                <wp:effectExtent l="0" t="0" r="28575" b="1905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AC51DD" w:rsidRDefault="000221E4" w:rsidP="003D4CDE">
                            <w:pPr>
                              <w:rPr>
                                <w:i/>
                              </w:rPr>
                            </w:pPr>
                            <w:r w:rsidRPr="00AC51DD">
                              <w:rPr>
                                <w:i/>
                              </w:rPr>
                              <w:t>Prodej cenných papírů ČNB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4" o:spid="_x0000_s1039" type="#_x0000_t202" style="position:absolute;left:0;text-align:left;margin-left:187.85pt;margin-top:23.2pt;width:146.25pt;height:2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DVogIAAMEFAAAOAAAAZHJzL2Uyb0RvYy54bWysVM1u2zAMvg/YOwi6r85/uqBOkbXoMKBo&#10;i7VDz4osJUYlUZOU2Nkb9Tn2YqNkO026XjrsYlPiR4r8+HN2XmtFtsL5EkxO+yc9SoThUJRmldMf&#10;D1efTinxgZmCKTAipzvh6fn844ezys7EANagCuEIOjF+VtmcrkOwsyzzfC008ydghUGlBKdZwKNb&#10;ZYVjFXrXKhv0epOsAldYB1x4j7eXjZLOk38pBQ+3UnoRiMopxhbS16XvMn6z+RmbrRyz65K3YbB/&#10;iEKz0uCje1eXLDCyceVfrnTJHXiQ4YSDzkDKkouUA2bT773K5n7NrEi5IDne7mny/88tv9neOVIW&#10;OR2NKDFMY40eRB1g+/uZWFCC4D2SVFk/Q+y9RXSov0CNxe7uPV7G3GvpdPxjVgT1SPduTzG6JDwa&#10;nY6nw+mYEo66wWQy7aUaZC/W1vnwVYAmUcipwxImZtn22geMBKEdJD7mQZXFValUOsS2ERfKkS3D&#10;gquQYkSLI5QypMrpZDjuJcdHuuh6b79UjD/FLI894EmZ+JxIDdaGFRlqmEhS2CkRMcp8FxIJToS8&#10;ESPjXJh9nAkdURIzeo9hi3+J6j3GTR5okV4GE/bGujTgGpaOqS2eOmplg0eSDvKOYqiXdeqs/rDr&#10;lCUUO2wgB80cesuvSiT8mvlwxxwOHvYMLpNwix+pAKsErUTJGtyvt+4jHucBtZRUOMg59T83zAlK&#10;1DeDk/K5PxrFyU+H0Xg6wIM71CwPNWajLwBbp49ry/IkRnxQnSgd6EfcOYv4KqqY4fh2TkMnXoRm&#10;veDO4mKxSCCcdcvCtbm3PLqONMdGe6gfmbNtowcckRvoRp7NXvV7g42WBhabALJMwxCJblhtC4B7&#10;IvVru9PiIjo8J9TL5p3/AQAA//8DAFBLAwQUAAYACAAAACEAxlDA7N0AAAAJAQAADwAAAGRycy9k&#10;b3ducmV2LnhtbEyPwU7DMBBE70j8g7VI3KhDCakb4lSAChdOFNSzG2/tiHgd2W4a/h5zguNqnmbe&#10;NpvZDWzCEHtPEm4XBTCkzuuejITPj5cbASwmRVoNnlDCN0bYtJcXjaq1P9M7TrtkWC6hWCsJNqWx&#10;5jx2Fp2KCz8i5ezog1Mpn8FwHdQ5l7uBL4ui4k71lBesGvHZYve1OzkJ2yezNp1QwW6F7vtp3h/f&#10;zKuU11fz4wOwhHP6g+FXP6tDm50O/kQ6skHC3ep+lVEJZVUCy0BViSWwgwQhSuBtw/9/0P4AAAD/&#10;/wMAUEsBAi0AFAAGAAgAAAAhALaDOJL+AAAA4QEAABMAAAAAAAAAAAAAAAAAAAAAAFtDb250ZW50&#10;X1R5cGVzXS54bWxQSwECLQAUAAYACAAAACEAOP0h/9YAAACUAQAACwAAAAAAAAAAAAAAAAAvAQAA&#10;X3JlbHMvLnJlbHNQSwECLQAUAAYACAAAACEA36Zg1aICAADBBQAADgAAAAAAAAAAAAAAAAAuAgAA&#10;ZHJzL2Uyb0RvYy54bWxQSwECLQAUAAYACAAAACEAxlDA7N0AAAAJAQAADwAAAAAAAAAAAAAAAAD8&#10;BAAAZHJzL2Rvd25yZXYueG1sUEsFBgAAAAAEAAQA8wAAAAYGAAAAAA==&#10;" fillcolor="white [3201]" strokeweight=".5pt">
                <v:textbox>
                  <w:txbxContent>
                    <w:p w:rsidR="000221E4" w:rsidRPr="00AC51DD" w:rsidRDefault="000221E4" w:rsidP="003D4CDE">
                      <w:pPr>
                        <w:rPr>
                          <w:i/>
                        </w:rPr>
                      </w:pPr>
                      <w:r w:rsidRPr="00AC51DD">
                        <w:rPr>
                          <w:i/>
                        </w:rPr>
                        <w:t>Prodej cenných papírů ČNB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3B6991" wp14:editId="5A4DA5E2">
                <wp:simplePos x="0" y="0"/>
                <wp:positionH relativeFrom="column">
                  <wp:posOffset>137795</wp:posOffset>
                </wp:positionH>
                <wp:positionV relativeFrom="paragraph">
                  <wp:posOffset>294640</wp:posOffset>
                </wp:positionV>
                <wp:extent cx="181927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Pr="00AC51DD" w:rsidRDefault="000221E4">
                            <w:pPr>
                              <w:rPr>
                                <w:i/>
                              </w:rPr>
                            </w:pPr>
                            <w:r w:rsidRPr="00AC51DD">
                              <w:rPr>
                                <w:i/>
                              </w:rPr>
                              <w:t>Nákup cenných papírů ČNB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" o:spid="_x0000_s1040" type="#_x0000_t202" style="position:absolute;left:0;text-align:left;margin-left:10.85pt;margin-top:23.2pt;width:143.25pt;height:2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dgogIAAL8FAAAOAAAAZHJzL2Uyb0RvYy54bWysVM1OGzEQvlfqO1i+l03SEEjEBqUgqkqo&#10;oELF2fHaxML2uLaT3fSN+hx9sY69uyGhXKh62R17vhnPfPNzdt4YTTbCBwW2pMOjASXCcqiUfSzp&#10;9/urD6eUhMhsxTRYUdKtCPR8/v7dWe1mYgQr0JXwBJ3YMKtdSVcxullRBL4ShoUjcMKiUoI3LOLR&#10;PxaVZzV6N7oYDQaTogZfOQ9chIC3l62SzrN/KQWPN1IGEYkuKcYW89fn7zJ9i/kZmz165laKd2Gw&#10;f4jCMGXx0Z2rSxYZWXv1lyujuIcAMh5xMAVIqbjIOWA2w8GLbO5WzImcC5IT3I6m8P/c8q+bW09U&#10;VdIpJZYZLNG9aCJsfv8iDrQg00RR7cIMkXcOsbH5BA2Wur8PeJkyb6Q36Y85EdQj2dsdweiR8GR0&#10;OpyOTo4p4agbTSYng1yB4tna+RA/CzAkCSX1WMDMK9tch4iRILSHpMcCaFVdKa3zITWNuNCebBiW&#10;W8ccI1ocoLQldUknH48H2fGBLrne2S81408py0MPeNI2PSdye3VhJYZaJrIUt1okjLbfhER6MyGv&#10;xMg4F3YXZ0YnlMSM3mLY4Z+jeotxmwda5JfBxp2xURZ8y9IhtdVTT61s8UjSXt5JjM2yyX01HPed&#10;soRqiw3koZ3C4PiVQsKvWYi3zOPYYc/gKok3+JEasErQSZSswP987T7hcRpQS0mNY1zS8GPNvKBE&#10;f7E4J9PheJzmPh/GxycjPPh9zXJfY9fmArB1hri0HM9iwkfdi9KDecCNs0ivoopZjm+XNPbiRWyX&#10;C24sLhaLDMJJdyxe2zvHk+tEc2q0++aBedc1esQR+Qr9wLPZi35vscnSwmIdQao8DInoltWuALgl&#10;cr92Gy2tof1zRj3v3fkfAAAA//8DAFBLAwQUAAYACAAAACEADpxVpNwAAAAIAQAADwAAAGRycy9k&#10;b3ducmV2LnhtbEyPMU/DMBSEdyT+g/WQ2KjTEBU3jVMBKixMLYj5NXZti/g5it00/HvMBOPpTnff&#10;NdvZ92zSY3SBJCwXBTBNXVCOjISP95c7ASwmJIV9IC3hW0fYttdXDdYqXGivp0MyLJdQrFGCTWmo&#10;OY+d1R7jIgyasncKo8eU5Wi4GvGSy33Py6JYcY+O8oLFQT9b3X0dzl7C7smsTSdwtDuhnJvmz9Ob&#10;eZXy9mZ+3ABLek5/YfjFz+jQZqZjOJOKrJdQLh9yUkK1qoBl/74QJbCjBCEq4G3D/x9ofwAAAP//&#10;AwBQSwECLQAUAAYACAAAACEAtoM4kv4AAADhAQAAEwAAAAAAAAAAAAAAAAAAAAAAW0NvbnRlbnRf&#10;VHlwZXNdLnhtbFBLAQItABQABgAIAAAAIQA4/SH/1gAAAJQBAAALAAAAAAAAAAAAAAAAAC8BAABf&#10;cmVscy8ucmVsc1BLAQItABQABgAIAAAAIQDUk0dgogIAAL8FAAAOAAAAAAAAAAAAAAAAAC4CAABk&#10;cnMvZTJvRG9jLnhtbFBLAQItABQABgAIAAAAIQAOnFWk3AAAAAgBAAAPAAAAAAAAAAAAAAAAAPwE&#10;AABkcnMvZG93bnJldi54bWxQSwUGAAAAAAQABADzAAAABQYAAAAA&#10;" fillcolor="white [3201]" strokeweight=".5pt">
                <v:textbox>
                  <w:txbxContent>
                    <w:p w:rsidR="000221E4" w:rsidRPr="00AC51DD" w:rsidRDefault="000221E4">
                      <w:pPr>
                        <w:rPr>
                          <w:i/>
                        </w:rPr>
                      </w:pPr>
                      <w:r w:rsidRPr="00AC51DD">
                        <w:rPr>
                          <w:i/>
                        </w:rPr>
                        <w:t>Nákup cenných papírů ČNB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E1B081" wp14:editId="403D4A29">
                <wp:simplePos x="0" y="0"/>
                <wp:positionH relativeFrom="column">
                  <wp:posOffset>-23495</wp:posOffset>
                </wp:positionH>
                <wp:positionV relativeFrom="paragraph">
                  <wp:posOffset>-635</wp:posOffset>
                </wp:positionV>
                <wp:extent cx="0" cy="3905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.05pt" to="-1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FtwAEAALcDAAAOAAAAZHJzL2Uyb0RvYy54bWysU81u1DAQviP1HSzfu8luKYJosz20gguC&#10;FZQHcJ3xxtR/GptN9lE48gA8RcV7MXZ2UwQIIcTF8djf981848n6arSG7QGj9q7ly0XNGTjpO+12&#10;Lf9w+/L8OWcxCdcJ4x20/ACRX23OnqyH0MDK9950gIxEXGyG0PI+pdBUVZQ9WBEXPoCjS+XRikQh&#10;7qoOxUDq1lSrun5WDR67gF5CjHR6M13yTdFXCmR6q1SExEzLqbZUVizrXV6rzVo0OxSh1/JYhviH&#10;KqzQjpLOUjciCfYJ9S9SVkv00au0kN5WXiktoXggN8v6JzfvexGgeKHmxDC3Kf4/Wflmv0Wmu5Y/&#10;veTMCUtvtP32+eGrffjCYvAfHRXI6I4aNYTYEP7abfEYxbDF7HpUaPOX/LCxNPcwNxfGxOR0KOn0&#10;4kV9uSpy1SMvYEyvwFuWNy032mXbohH71zFRLoKeIBTkOqbMZZcOBjLYuHegyArlWhZ2GSK4Nsj2&#10;gp6/u19mF6RVkJmitDEzqf4z6YjNNCiD9bfEGV0yepdmotXO4++ypvFUqprwJ9eT12z7zneH8g6l&#10;HTQdxdlxkvP4/RgX+uP/tvkOAAD//wMAUEsDBBQABgAIAAAAIQAe7Bhu2wAAAAYBAAAPAAAAZHJz&#10;L2Rvd25yZXYueG1sTI5BT4NAFITvJv6HzTPx1i5YUxpkaYzWkz1Q9OBxyz6BlH1L2C2gv96nl3qa&#10;TGYy82Xb2XZixMG3jhTEywgEUuVMS7WC97eXxQaED5qM7hyhgi/0sM2vrzKdGjfRAccy1IJHyKda&#10;QRNCn0rpqwat9kvXI3H26QarA9uhlmbQE4/bTt5F0Vpa3RI/NLrHpwarU3m2CpLda1n00/P+u5CJ&#10;LIrRhc3pQ6nbm/nxAUTAOVzK8IvP6JAz09GdyXjRKVisEm6yxiA4/rNHBev4HmSeyf/4+Q8AAAD/&#10;/wMAUEsBAi0AFAAGAAgAAAAhALaDOJL+AAAA4QEAABMAAAAAAAAAAAAAAAAAAAAAAFtDb250ZW50&#10;X1R5cGVzXS54bWxQSwECLQAUAAYACAAAACEAOP0h/9YAAACUAQAACwAAAAAAAAAAAAAAAAAvAQAA&#10;X3JlbHMvLnJlbHNQSwECLQAUAAYACAAAACEAlS6xbcABAAC3AwAADgAAAAAAAAAAAAAAAAAuAgAA&#10;ZHJzL2Uyb0RvYy54bWxQSwECLQAUAAYACAAAACEAHuwYbtsAAAAGAQAADwAAAAAAAAAAAAAAAAAa&#10;BAAAZHJzL2Rvd25yZXYueG1sUEsFBgAAAAAEAAQA8wAAACIFAAAAAA==&#10;" strokecolor="black [3040]"/>
            </w:pict>
          </mc:Fallback>
        </mc:AlternateContent>
      </w:r>
    </w:p>
    <w:p w:rsidR="007429DA" w:rsidRPr="009C1566" w:rsidRDefault="008D4FA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52E622" wp14:editId="295354A9">
                <wp:simplePos x="0" y="0"/>
                <wp:positionH relativeFrom="column">
                  <wp:posOffset>2433955</wp:posOffset>
                </wp:positionH>
                <wp:positionV relativeFrom="paragraph">
                  <wp:posOffset>169333</wp:posOffset>
                </wp:positionV>
                <wp:extent cx="9525" cy="1438275"/>
                <wp:effectExtent l="0" t="0" r="28575" b="2857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3.35pt" to="192.4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fcxwEAAMcDAAAOAAAAZHJzL2Uyb0RvYy54bWysU81u1DAQviPxDpbvbJItC2202R5awQXB&#10;qoUHcJ3xxsh/ss0m+ygceYA+RdX36tjJpqithEBcHNsz3zfzfZ6szwetyB58kNY0tFqUlIDhtpVm&#10;19BvXz+8OaUkRGZapqyBhh4g0PPN61fr3tWwtJ1VLXiCJCbUvWtoF6OriyLwDjQLC+vAYFBYr1nE&#10;o98VrWc9smtVLMvyXdFb3zpvOYSAt5djkG4yvxDA4xchAkSiGoq9xbz6vN6ktdisWb3zzHWST22w&#10;f+hCM2mw6Ex1ySIjP7x8RqUl9zZYERfc6sIKITlkDaimKp+oue6Yg6wFzQlutin8P1r+eb/1RLYN&#10;XZ1QYpjGN9re/7y71Xe/SHD2u8EGCcbQqN6FGvMvzNZPp+C2PqkehNfpi3rIkM09zObCEAnHy7PV&#10;ckUJx0D19uR0+X6VKItHrPMhfgSrSdo0VEmTpLOa7T+FOKYeUxCXehmr5108KEjJylyBQDlYr8ro&#10;PEhwoTzZMxwBxjmYWE2lc3aCCanUDCz/DJzyExTykP0NeEbkytbEGaylsf6l6nE4tizG/KMDo+5k&#10;wY1tD/ldsjU4LdncabLTOP5+zvDH/2/zAAAA//8DAFBLAwQUAAYACAAAACEA2YfZyeIAAAAKAQAA&#10;DwAAAGRycy9kb3ducmV2LnhtbEyPQU7DMBBF90jcwRokNqh1iJs2CnEqQKq6oAjRcAA3HpKI2I5i&#10;J005PcMKljPz9Of9fDubjk04+NZZCffLCBjayunW1hI+yt0iBeaDslp1zqKEC3rYFtdXucq0O9t3&#10;nI6hZhRifaYkNCH0Gee+atAov3Q9Wrp9usGoQONQcz2oM4WbjsdRtOZGtZY+NKrH5warr+NoJOx3&#10;T/iSXMZ6pZN9eTeVh9fvt1TK25v58QFYwDn8wfCrT+pQkNPJjVZ71kkQqRCESojXG2AEiHRFXU60&#10;SEQMvMj5/wrFDwAAAP//AwBQSwECLQAUAAYACAAAACEAtoM4kv4AAADhAQAAEwAAAAAAAAAAAAAA&#10;AAAAAAAAW0NvbnRlbnRfVHlwZXNdLnhtbFBLAQItABQABgAIAAAAIQA4/SH/1gAAAJQBAAALAAAA&#10;AAAAAAAAAAAAAC8BAABfcmVscy8ucmVsc1BLAQItABQABgAIAAAAIQBHOlfcxwEAAMcDAAAOAAAA&#10;AAAAAAAAAAAAAC4CAABkcnMvZTJvRG9jLnhtbFBLAQItABQABgAIAAAAIQDZh9nJ4gAAAAoBAAAP&#10;AAAAAAAAAAAAAAAAACEEAABkcnMvZG93bnJldi54bWxQSwUGAAAAAAQABADzAAAAMAUAAAAA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E3949C" wp14:editId="41C90DDF">
                <wp:simplePos x="0" y="0"/>
                <wp:positionH relativeFrom="column">
                  <wp:posOffset>176530</wp:posOffset>
                </wp:positionH>
                <wp:positionV relativeFrom="paragraph">
                  <wp:posOffset>173355</wp:posOffset>
                </wp:positionV>
                <wp:extent cx="0" cy="143827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3.65pt" to="13.9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4WwQEAAMQDAAAOAAAAZHJzL2Uyb0RvYy54bWysU0uO1DAQ3SNxB8t7Op1mgFHU6VnMCDYI&#10;WjAcwOOUO0a2y7JNJ30UlhyAU4y4F2UnnUGAhEBsHH/eq6r3qrK9Gq1hRwhRo2t5vVpzBk5ip92h&#10;5R9uXz655Cwm4Tph0EHLTxD51e7xo+3gG9hgj6aDwCiIi83gW96n5JuqirIHK+IKPTh6VBisSHQM&#10;h6oLYqDo1lSb9fp5NWDofEAJMdLtzfTIdyW+UiDTW6UiJGZaTrWlsoay3uW12m1FcwjC91rOZYh/&#10;qMIK7SjpEupGJME+Bf1LKKtlwIgqrSTaCpXSEooGUlOvf1LzvhceihYyJ/rFpvj/wso3x31gumv5&#10;BXXKCUs92n/7fP/V3n9h0eNHRwUyeiOjBh8bwl+7fZhP0e9DVj2qYPOX9LCxmHtazIUxMTldSrqt&#10;L55ebl48y/GqB6IPMb0CtCxvWm60y7pFI46vY5qgZwjxciFT6rJLJwMZbNw7UKSFktWFXaYIrk1g&#10;R0H9F1KCS/WcuqAzTWljFuL6z8QZn6lQJuxvyAujZEaXFrLVDsPvsqfxXLKa8GcHJt3ZgjvsTqUp&#10;xRoalWLuPNZ5Fn88F/rDz7f7DgAA//8DAFBLAwQUAAYACAAAACEA8CXXV94AAAAIAQAADwAAAGRy&#10;cy9kb3ducmV2LnhtbEyPwU7DMBBE70j8g7VIXFDr0JIShTgVIFU9UIRo+AA3XpKIeB3FTpry9Wy5&#10;wGk0mtXsm2w92VaM2PvGkYLbeQQCqXSmoUrBR7GZJSB80GR06wgVnNDDOr+8yHRq3JHecdyHSnAJ&#10;+VQrqEPoUil9WaPVfu46JM4+XW91YNtX0vT6yOW2lYsoWkmrG+IPte7wucbyaz9YBdvNE77Ep6G6&#10;M/G2uBmL3ev3W6LU9dX0+AAi4BT+juGMz+iQM9PBDWS8aBUs7pk8nHUJgvNff2CNlwnIPJP/B+Q/&#10;AAAA//8DAFBLAQItABQABgAIAAAAIQC2gziS/gAAAOEBAAATAAAAAAAAAAAAAAAAAAAAAABbQ29u&#10;dGVudF9UeXBlc10ueG1sUEsBAi0AFAAGAAgAAAAhADj9If/WAAAAlAEAAAsAAAAAAAAAAAAAAAAA&#10;LwEAAF9yZWxzLy5yZWxzUEsBAi0AFAAGAAgAAAAhAGkkfhbBAQAAxAMAAA4AAAAAAAAAAAAAAAAA&#10;LgIAAGRycy9lMm9Eb2MueG1sUEsBAi0AFAAGAAgAAAAhAPAl11feAAAACAEAAA8AAAAAAAAAAAAA&#10;AAAAGwQAAGRycy9kb3ducmV2LnhtbFBLBQYAAAAABAAEAPMAAAAmBQAAAAA=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25FEC0" wp14:editId="21AAE451">
                <wp:simplePos x="0" y="0"/>
                <wp:positionH relativeFrom="column">
                  <wp:posOffset>-23495</wp:posOffset>
                </wp:positionH>
                <wp:positionV relativeFrom="paragraph">
                  <wp:posOffset>-635</wp:posOffset>
                </wp:positionV>
                <wp:extent cx="161925" cy="0"/>
                <wp:effectExtent l="0" t="0" r="952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.05pt" to="1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stwgEAAMMDAAAOAAAAZHJzL2Uyb0RvYy54bWysU82O0zAQviPtO1i+b5NUUEHUdA+7gguC&#10;CtgH8Drjxsh/GpsmfRSOPABPseK9GLttdrUgIRCXiccz38x8nyfrq8katgeM2ruON4uaM3DS99rt&#10;On776fXlS85iEq4Xxjvo+AEiv9pcPFuPoYWlH7zpARkVcbEdQ8eHlEJbVVEOYEVc+ACOgsqjFYlc&#10;3FU9ipGqW1Mt63pVjR77gF5CjHR7cwzyTamvFMj0XqkIiZmO02ypWCz2LttqsxbtDkUYtDyNIf5h&#10;Ciu0o6ZzqRuRBPuC+pdSVkv00au0kN5WXiktoXAgNk39hM3HQQQoXEicGGaZ4v8rK9/tt8h03/Hn&#10;K86csPRG2x9f77/b+28sBv/Z0YCMYiTUGGJL+dduiycvhi1m1pNCm7/Eh01F3MMsLkyJSbpsVs2r&#10;5QvO5DlUPeACxvQGvGX50HGjXaYtWrF/GxP1otRzCjl5jmPnckoHAznZuA+giEruVdBlieDaINsL&#10;en4hJbjUZCZUr2RnmNLGzMD6z8BTfoZCWbC/Ac+I0tm7NIOtdh5/1z1N55HVMf+swJF3luDO94fy&#10;JkUa2pTC8LTVeRUf+wX+8O9tfgIAAP//AwBQSwMEFAAGAAgAAAAhANpViWjdAAAABQEAAA8AAABk&#10;cnMvZG93bnJldi54bWxMj8FOwzAQRO9I/QdrK3FBrZNCoQpxKkCqeqAI0fABbrxNosbrKHbSlK9n&#10;4QKn1WhGs2/S9WgbMWDna0cK4nkEAqlwpqZSwWe+ma1A+KDJ6MYRKrigh3U2uUp1YtyZPnDYh1Jw&#10;CflEK6hCaBMpfVGh1X7uWiT2jq6zOrDsSmk6feZy28hFFN1Lq2viD5Vu8aXC4rTvrYLt5hlfl5e+&#10;vDPLbX4z5Lu3r/eVUtfT8ekRRMAx/IXhB5/RIWOmg+vJeNEomN0+cJJvDILtRcxDDr9SZqn8T599&#10;AwAA//8DAFBLAQItABQABgAIAAAAIQC2gziS/gAAAOEBAAATAAAAAAAAAAAAAAAAAAAAAABbQ29u&#10;dGVudF9UeXBlc10ueG1sUEsBAi0AFAAGAAgAAAAhADj9If/WAAAAlAEAAAsAAAAAAAAAAAAAAAAA&#10;LwEAAF9yZWxzLy5yZWxzUEsBAi0AFAAGAAgAAAAhAKB06y3CAQAAwwMAAA4AAAAAAAAAAAAAAAAA&#10;LgIAAGRycy9lMm9Eb2MueG1sUEsBAi0AFAAGAAgAAAAhANpViWjdAAAABQEAAA8AAAAAAAAAAAAA&#10;AAAAHAQAAGRycy9kb3ducmV2LnhtbFBLBQYAAAAABAAEAPMAAAAmBQAAAAA=&#10;" strokecolor="#4579b8 [3044]"/>
            </w:pict>
          </mc:Fallback>
        </mc:AlternateContent>
      </w:r>
    </w:p>
    <w:p w:rsidR="007429DA" w:rsidRPr="009C1566" w:rsidRDefault="001766E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05C5BA" wp14:editId="5C7F434A">
                <wp:simplePos x="0" y="0"/>
                <wp:positionH relativeFrom="column">
                  <wp:posOffset>2567305</wp:posOffset>
                </wp:positionH>
                <wp:positionV relativeFrom="paragraph">
                  <wp:posOffset>3810</wp:posOffset>
                </wp:positionV>
                <wp:extent cx="1828800" cy="419100"/>
                <wp:effectExtent l="0" t="0" r="19050" b="1905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 w:rsidP="003D4CDE">
                            <w:r>
                              <w:t xml:space="preserve">Snížení rezerv bank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41" type="#_x0000_t202" style="position:absolute;left:0;text-align:left;margin-left:202.15pt;margin-top:.3pt;width:2in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70oQIAAMEFAAAOAAAAZHJzL2Uyb0RvYy54bWysVM1OGzEQvlfqO1i+l82GQEPEBqUgqkqo&#10;oELF2fHaxML2uLaT3fSN+hx9sY69uyFQLlS97I4934xnvvk5PWuNJhvhgwJb0fJgRImwHGplHyr6&#10;/e7yw5SSEJmtmQYrKroVgZ7N3787bdxMjGEFuhaeoBMbZo2r6CpGNyuKwFfCsHAATlhUSvCGRTz6&#10;h6L2rEHvRhfj0ei4aMDXzgMXIeDtRaek8+xfSsHjtZRBRKIrirHF/PX5u0zfYn7KZg+euZXifRjs&#10;H6IwTFl8dOfqgkVG1l795coo7iGAjAccTAFSKi5yDphNOXqRze2KOZFzQXKC29EU/p9b/nVz44mq&#10;Kzo5pMQygzW6E22Eze9fxIEWBO+RpMaFGWJvHaJj+wlaLPZwH/Ay5d5Kb9IfsyKoR7q3O4rRJeHJ&#10;aDqeTkeo4qiblCclyui+eLJ2PsTPAgxJQkU9ljAzyzZXIXbQAZIeC6BVfam0zofUNuJce7JhWHAd&#10;c4zo/BlKW9JU9PjwaJQdP9Ml1zv7pWb8sQ9vD4X+tE3PidxgfViJoY6JLMWtFgmj7TchkeBMyCsx&#10;Ms6F3cWZ0QklMaO3GPb4p6jeYtzlgRb5ZbBxZ2yUBd+x9Jza+nGgVnZ4rOFe3kmM7bLNnVUeDZ2y&#10;hHqLDeShm8Pg+KVCwq9YiDfM4+BhY+Ayidf4kRqwStBLlKzA/3ztPuFxHlBLSYODXNHwY828oER/&#10;sTgpJ+VkkiY/HyZHH8d48Pua5b7Grs05YOuUuLYcz2LCRz2I0oO5x52zSK+iilmOb1c0DuJ57NYL&#10;7iwuFosMwll3LF7ZW8eT60RzarS79p551zd6xBH5CsPIs9mLfu+wydLCYh1BqjwMieiO1b4AuCfy&#10;OPU7LS2i/XNGPW3e+R8AAAD//wMAUEsDBBQABgAIAAAAIQANgP/l2QAAAAcBAAAPAAAAZHJzL2Rv&#10;d25yZXYueG1sTI4xT8MwFIR3JP6D9ZDYqNNSWWmIUwEqLEwUxOzGr7bV2I5sNw3/nscE253udPe1&#10;29kPbMKUXQwSlosKGIY+aheMhM+Pl7saWC4qaDXEgBK+McO2u75qVaPjJbzjtC+G0UjIjZJgSxkb&#10;znNv0au8iCMGyo4xeVXIJsN1Uhca9wNfVZXgXrlAD1aN+GyxP+3PXsLuyWxMX6tkd7V2bpq/jm/m&#10;Vcrbm/nxAVjBufyV4Ref0KEjpkM8B53ZIGFdre+pKkEAo1hsVmQPJIQA3rX8P3/3AwAA//8DAFBL&#10;AQItABQABgAIAAAAIQC2gziS/gAAAOEBAAATAAAAAAAAAAAAAAAAAAAAAABbQ29udGVudF9UeXBl&#10;c10ueG1sUEsBAi0AFAAGAAgAAAAhADj9If/WAAAAlAEAAAsAAAAAAAAAAAAAAAAALwEAAF9yZWxz&#10;Ly5yZWxzUEsBAi0AFAAGAAgAAAAhAMXlvvShAgAAwQUAAA4AAAAAAAAAAAAAAAAALgIAAGRycy9l&#10;Mm9Eb2MueG1sUEsBAi0AFAAGAAgAAAAhAA2A/+XZAAAABwEAAA8AAAAAAAAAAAAAAAAA+wQAAGRy&#10;cy9kb3ducmV2LnhtbFBLBQYAAAAABAAEAPMAAAABBgAAAAA=&#10;" fillcolor="white [3201]" strokeweight=".5pt">
                <v:textbox>
                  <w:txbxContent>
                    <w:p w:rsidR="000221E4" w:rsidRDefault="000221E4" w:rsidP="003D4CDE">
                      <w:r>
                        <w:t xml:space="preserve">Snížení rezerv bank 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55C1B" wp14:editId="14EB32B5">
                <wp:simplePos x="0" y="0"/>
                <wp:positionH relativeFrom="column">
                  <wp:posOffset>2424430</wp:posOffset>
                </wp:positionH>
                <wp:positionV relativeFrom="paragraph">
                  <wp:posOffset>142240</wp:posOffset>
                </wp:positionV>
                <wp:extent cx="1619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11.2pt" to="20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3dwwEAAMMDAAAOAAAAZHJzL2Uyb0RvYy54bWysU81u2zAMvg/YOwi6N7aDttiMOD202C7D&#10;FuznAVSZijVIoiBpsfMoO+4B9hTF3muUkrjDNqBo0QstivxIfp/o1dVkDdtBiBpdx5tFzRk4ib12&#10;245/+fzm7BVnMQnXC4MOOr6HyK/WL1+sRt/CEgc0PQRGRVxsR9/xISXfVlWUA1gRF+jBUVBhsCKR&#10;G7ZVH8RI1a2plnV9WY0Yeh9QQox0e3MI8nWprxTI9EGpCImZjtNsqdhQ7G221Xol2m0QftDyOIZ4&#10;whRWaEdN51I3Ign2Leh/SlktA0ZUaSHRVqiUllA4EJum/ovNp0F4KFxInOhnmeLzlZXvd5vAdN/x&#10;i3POnLD0Rptf3+9+2rsfLHr86mhARjESavSxpfxrtwlHL/pNyKwnFWz+Eh82FXH3s7gwJSbpsrls&#10;Xi8vOJOnUHWP8yGmt4CW5UPHjXaZtmjF7l1M1ItSTynk5DkOncsp7Q3kZOM+giIquVdBlyWCaxPY&#10;TtDzCynBpSYzoXolO8OUNmYG1g8Dj/kZCmXBHgOeEaUzujSDrXYY/tc9TaeR1SH/pMCBd5bgFvt9&#10;eZMiDW1KYXjc6ryKf/oFfv/vrX8DAAD//wMAUEsDBBQABgAIAAAAIQBkiiyZ4AAAAAkBAAAPAAAA&#10;ZHJzL2Rvd25yZXYueG1sTI/BTsMwEETvSPyDtUhcEHWaphCFbCpAqnoAhGj4ADdekoh4HcVOmvL1&#10;GHGA486OZt7km9l0YqLBtZYRlosIBHFldcs1wnu5vU5BOK9Yq84yIZzIwaY4P8tVpu2R32ja+1qE&#10;EHaZQmi87zMpXdWQUW5he+Lw+7CDUT6cQy31oI4h3HQyjqIbaVTLoaFRPT02VH3uR4Ow2z7Q0/o0&#10;1ole78qrqXx++XpNES8v5vs7EJ5m/2eGH/yADkVgOtiRtRMdwipdBnSPEMcJiGBIotsViMOvIItc&#10;/l9QfAMAAP//AwBQSwECLQAUAAYACAAAACEAtoM4kv4AAADhAQAAEwAAAAAAAAAAAAAAAAAAAAAA&#10;W0NvbnRlbnRfVHlwZXNdLnhtbFBLAQItABQABgAIAAAAIQA4/SH/1gAAAJQBAAALAAAAAAAAAAAA&#10;AAAAAC8BAABfcmVscy8ucmVsc1BLAQItABQABgAIAAAAIQB1kK3dwwEAAMMDAAAOAAAAAAAAAAAA&#10;AAAAAC4CAABkcnMvZTJvRG9jLnhtbFBLAQItABQABgAIAAAAIQBkiiyZ4AAAAAkBAAAPAAAAAAAA&#10;AAAAAAAAAB0EAABkcnMvZG93bnJldi54bWxQSwUGAAAAAAQABADzAAAAKgUAAAAA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04F464" wp14:editId="3F20615E">
                <wp:simplePos x="0" y="0"/>
                <wp:positionH relativeFrom="column">
                  <wp:posOffset>176530</wp:posOffset>
                </wp:positionH>
                <wp:positionV relativeFrom="paragraph">
                  <wp:posOffset>275590</wp:posOffset>
                </wp:positionV>
                <wp:extent cx="161925" cy="0"/>
                <wp:effectExtent l="0" t="0" r="9525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21.7pt" to="26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xNwQEAAMMDAAAOAAAAZHJzL2Uyb0RvYy54bWysU0tu2zAQ3RfIHQjuY0kGErSC5SwSNJug&#10;Nfo5AEMNLRb8Ycha8lG67AF6iqD36pC2laAtEKToZsThzJuZ9zhaXU3WsB1g1N51vFnUnIGTvtdu&#10;2/HPn96ev+YsJuF6YbyDju8h8qv12avVGFpY+sGbHpBRERfbMXR8SCm0VRXlAFbEhQ/gKKg8WpHI&#10;xW3VoxipujXVsq4vq9FjH9BLiJFubw5Bvi71lQKZ3isVITHTcZotFYvF3mdbrVei3aIIg5bHMcQ/&#10;TGGFdtR0LnUjkmBfUf9RymqJPnqVFtLbyiulJRQOxKapf2PzcRABChcSJ4ZZpvj/ysp3uw0y3Xf8&#10;ouHMCUtvtPn57eGHffjOYvBfHA3IKEZCjSG2lH/tNnj0YthgZj0ptPlLfNhUxN3P4sKUmKTL5rJ5&#10;s7zgTJ5C1SMuYEy34C3Lh44b7TJt0YrdXUzUi1JPKeTkOQ6dyyntDeRk4z6AIiq5V0GXJYJrg2wn&#10;6PmFlOBSYUL1SnaGKW3MDKyfBx7zMxTKgr0EPCNKZ+/SDLbaefxb9zSdRlaH/JMCB95Zgnvf78ub&#10;FGloU4pix63Oq/jUL/DHf2/9CwAA//8DAFBLAwQUAAYACAAAACEAm9Aoct0AAAAHAQAADwAAAGRy&#10;cy9kb3ducmV2LnhtbEzOwU6DQBAG4LuJ77AZEy/GLhbQBlkaNWl6sMZYfIAtOwKRnSXsQqlP7xgP&#10;evzzT/758vVsOzHh4FtHCm4WEQikypmWagXv5eZ6BcIHTUZ3jlDBCT2si/OzXGfGHekNp32oBY+Q&#10;z7SCJoQ+k9JXDVrtF65H4u7DDVYHjkMtzaCPPG47uYyiW2l1S/yh0T0+NVh97kerYLt5xOf0NNaJ&#10;Sbfl1VTuXr5eV0pdXswP9yACzuHvGH74TIeCTQc3kvGiU7C8Y3lQkMQJCO7TOAZx+M2yyOV/f/EN&#10;AAD//wMAUEsBAi0AFAAGAAgAAAAhALaDOJL+AAAA4QEAABMAAAAAAAAAAAAAAAAAAAAAAFtDb250&#10;ZW50X1R5cGVzXS54bWxQSwECLQAUAAYACAAAACEAOP0h/9YAAACUAQAACwAAAAAAAAAAAAAAAAAv&#10;AQAAX3JlbHMvLnJlbHNQSwECLQAUAAYACAAAACEAu/nsTcEBAADDAwAADgAAAAAAAAAAAAAAAAAu&#10;AgAAZHJzL2Uyb0RvYy54bWxQSwECLQAUAAYACAAAACEAm9Aoct0AAAAHAQAADwAAAAAAAAAAAAAA&#10;AAAbBAAAZHJzL2Rvd25yZXYueG1sUEsFBgAAAAAEAAQA8wAAACUFAAAAAA==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442019" wp14:editId="48904DD3">
                <wp:simplePos x="0" y="0"/>
                <wp:positionH relativeFrom="column">
                  <wp:posOffset>337820</wp:posOffset>
                </wp:positionH>
                <wp:positionV relativeFrom="paragraph">
                  <wp:posOffset>142240</wp:posOffset>
                </wp:positionV>
                <wp:extent cx="1800225" cy="276225"/>
                <wp:effectExtent l="0" t="0" r="28575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Zvýšení rezerv bank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" o:spid="_x0000_s1042" type="#_x0000_t202" style="position:absolute;left:0;text-align:left;margin-left:26.6pt;margin-top:11.2pt;width:141.75pt;height:21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kFnwIAAMEFAAAOAAAAZHJzL2Uyb0RvYy54bWysVM1OGzEQvlfqO1i+l92kEGjEBqUgqkoI&#10;UKHi7HhtYmF7XNvJbvpGfY6+WMfe3ZBQLlS97I493/x9npnTs9ZoshY+KLAVHR2UlAjLoVb2saLf&#10;7y8/nFASIrM102BFRTci0LPZ+3enjZuKMSxB18ITdGLDtHEVXcbopkUR+FIYFg7ACYtKCd6wiEf/&#10;WNSeNejd6GJclpOiAV87D1yEgLcXnZLOsn8pBY83UgYRia4o5hbz1+fvIn2L2SmbPnrmlor3abB/&#10;yMIwZTHo1tUFi4ysvPrLlVHcQwAZDziYAqRUXOQasJpR+aKauyVzIteC5AS3pSn8P7f8en3riaor&#10;Oj6ixDKDb3Qv2gjr37+IAy0I3iNJjQtTxN45RMf2M7T42MN9wMtUeyu9SX+siqAe6d5sKUaXhCej&#10;k7Icp1AcdePjSZLRffFs7XyIXwQYkoSKenzCzCxbX4XYQQdIChZAq/pSaZ0PqW3EufZkzfDBdcw5&#10;ovM9lLakqejk41GZHe/pkuut/UIz/tSnt4NCf9qmcCI3WJ9WYqhjIktxo0XCaPtNSCQ4E/JKjoxz&#10;Ybd5ZnRCSazoLYY9/jmrtxh3daBFjgw2bo2NsuA7lvaprZ8GamWHxzfcqTuJsV20ubNGk6FTFlBv&#10;sIE8dHMYHL9USPgVC/GWeRw87BlcJvEGP1IDvhL0EiVL8D9fu094nAfUUtLgIFc0/FgxLyjRXy1O&#10;yqfR4WGa/Hw4PDoe48Hvaha7Grsy54CtM8K15XgWEz7qQZQezAPunHmKiipmOcauaBzE89itF9xZ&#10;XMznGYSz7li8sneOJ9eJ5tRo9+0D865v9Igjcg3DyLPpi37vsMnSwnwVQao8DInojtX+AXBP5HHq&#10;d1paRLvnjHrevLM/AAAA//8DAFBLAwQUAAYACAAAACEAGOZtG90AAAAIAQAADwAAAGRycy9kb3du&#10;cmV2LnhtbEyPMU/DMBSEdyT+g/WQ2KhDQkOa5qUCVFg6UVBnN361LWI7it00/HvMBOPpTnffNZvZ&#10;9myiMRjvEO4XGTBynZfGKYTPj9e7CliIwknRe0cI3xRg015fNaKW/uLeadpHxVKJC7VA0DEONeeh&#10;02RFWPiBXPJOfrQiJjkqLkdxSeW253mWldwK49KCFgO9aOq+9meLsH1WK9VVYtTbShozzYfTTr0h&#10;3t7MT2tgkeb4F4Zf/IQObWI6+rOTgfUIyyJPSYQ8fwCW/KIoH4EdEcrlCnjb8P8H2h8AAAD//wMA&#10;UEsBAi0AFAAGAAgAAAAhALaDOJL+AAAA4QEAABMAAAAAAAAAAAAAAAAAAAAAAFtDb250ZW50X1R5&#10;cGVzXS54bWxQSwECLQAUAAYACAAAACEAOP0h/9YAAACUAQAACwAAAAAAAAAAAAAAAAAvAQAAX3Jl&#10;bHMvLnJlbHNQSwECLQAUAAYACAAAACEACWupBZ8CAADBBQAADgAAAAAAAAAAAAAAAAAuAgAAZHJz&#10;L2Uyb0RvYy54bWxQSwECLQAUAAYACAAAACEAGOZtG90AAAAIAQAADwAAAAAAAAAAAAAAAAD5BAAA&#10;ZHJzL2Rvd25yZXYueG1sUEsFBgAAAAAEAAQA8wAAAAMGAAAAAA==&#10;" fillcolor="white [3201]" strokeweight=".5pt">
                <v:textbox>
                  <w:txbxContent>
                    <w:p w:rsidR="000221E4" w:rsidRDefault="000221E4">
                      <w:r>
                        <w:t xml:space="preserve">Zvýšení rezerv bank </w:t>
                      </w:r>
                    </w:p>
                  </w:txbxContent>
                </v:textbox>
              </v:shape>
            </w:pict>
          </mc:Fallback>
        </mc:AlternateContent>
      </w:r>
    </w:p>
    <w:p w:rsidR="007429DA" w:rsidRPr="009C1566" w:rsidRDefault="001766E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068353" wp14:editId="0BE8E1AB">
                <wp:simplePos x="0" y="0"/>
                <wp:positionH relativeFrom="column">
                  <wp:posOffset>2614930</wp:posOffset>
                </wp:positionH>
                <wp:positionV relativeFrom="paragraph">
                  <wp:posOffset>251460</wp:posOffset>
                </wp:positionV>
                <wp:extent cx="1828800" cy="485775"/>
                <wp:effectExtent l="0" t="0" r="19050" b="2857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 w:rsidP="003D4CDE">
                            <w:r>
                              <w:t>Růst krátkodobé úrokové míry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43" type="#_x0000_t202" style="position:absolute;left:0;text-align:left;margin-left:205.9pt;margin-top:19.8pt;width:2in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kGogIAAMEFAAAOAAAAZHJzL2Uyb0RvYy54bWysVM1u2zAMvg/YOwi6r07SpEmDOEXWosOA&#10;oi2WDj0rstQYlURNUmJnb7Tn2IuNku0k7XrpsItNiR8p8uPP7KLWimyF8yWYnPZPepQIw6EozVNO&#10;vz9cf5pQ4gMzBVNgRE53wtOL+ccPs8pOxQDWoArhCDoxflrZnK5DsNMs83wtNPMnYIVBpQSnWcCj&#10;e8oKxyr0rlU26PXOsgpcYR1w4T3eXjVKOk/+pRQ83EnpRSAqpxhbSF+Xvqv4zeYzNn1yzK5L3obB&#10;/iEKzUqDj+5dXbHAyMaVf7nSJXfgQYYTDjoDKUsuUg6YTb/3KpvlmlmRckFyvN3T5P+fW367vXek&#10;LHJ6ek6JYRpr9CDqANvfv4gFJQjeI0mV9VPELi2iQ/0Zaix2d+/xMuZeS6fjH7MiqEe6d3uK0SXh&#10;0WgymEx6qOKoG05G4/EouskO1tb58EWAJlHIqcMSJmbZ9saHBtpB4mMeVFlcl0qlQ2wbcakc2TIs&#10;uAopRnT+AqUMqXJ6djrqJccvdNH13n6lGH9uwztCoT9l4nMiNVgbVmSoYSJJYadExCjzTUgkOBHy&#10;RoyMc2H2cSZ0REnM6D2GLf4Q1XuMmzzQIr0MJuyNdWnANSy9pLZ47qiVDR5reJR3FEO9qlNn9cdd&#10;p6yg2GEDOWjm0Ft+XSLhN8yHe+Zw8LAxcJmEO/xIBVglaCVK1uB+vnUf8TgPqKWkwkHOqf+xYU5Q&#10;or4anJTz/nAYJz8dhqPxAA/uWLM61piNvgRsnT6uLcuTGPFBdaJ0oB9x5yziq6hihuPbOQ2deBma&#10;9YI7i4vFIoFw1i0LN2ZpeXQdaY6N9lA/MmfbRg84IrfQjTybvur3BhstDSw2AWSZhiES3bDaFgD3&#10;RBqndqfFRXR8TqjD5p3/AQAA//8DAFBLAwQUAAYACAAAACEAeFvpMt0AAAAKAQAADwAAAGRycy9k&#10;b3ducmV2LnhtbEyPwU7DMAyG70h7h8iTuLE0gKq2NJ0ADS6c2BBnr8mSiiapkqwrb485wdH2p9/f&#10;324XN7JZxzQEL0FsCmDa90EN3kj4OLzcVMBSRq9wDF5L+NYJtt3qqsVGhYt/1/M+G0YhPjUoweY8&#10;NZyn3mqHaRMm7el2CtFhpjEariJeKNyN/LYoSu5w8PTB4qSfre6/9mcnYfdkatNXGO2uUsMwL5+n&#10;N/Mq5fV6eXwAlvWS/2D41Sd16MjpGM5eJTZKuBeC1LOEu7oERkBZ17Q4EilKAbxr+f8K3Q8AAAD/&#10;/wMAUEsBAi0AFAAGAAgAAAAhALaDOJL+AAAA4QEAABMAAAAAAAAAAAAAAAAAAAAAAFtDb250ZW50&#10;X1R5cGVzXS54bWxQSwECLQAUAAYACAAAACEAOP0h/9YAAACUAQAACwAAAAAAAAAAAAAAAAAvAQAA&#10;X3JlbHMvLnJlbHNQSwECLQAUAAYACAAAACEA13lZBqICAADBBQAADgAAAAAAAAAAAAAAAAAuAgAA&#10;ZHJzL2Uyb0RvYy54bWxQSwECLQAUAAYACAAAACEAeFvpMt0AAAAKAQAADwAAAAAAAAAAAAAAAAD8&#10;BAAAZHJzL2Rvd25yZXYueG1sUEsFBgAAAAAEAAQA8wAAAAYGAAAAAA==&#10;" fillcolor="white [3201]" strokeweight=".5pt">
                <v:textbox>
                  <w:txbxContent>
                    <w:p w:rsidR="000221E4" w:rsidRDefault="000221E4" w:rsidP="003D4CDE">
                      <w:r>
                        <w:t>Růst krátkodobé úrokové míry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2620C9" wp14:editId="51C47352">
                <wp:simplePos x="0" y="0"/>
                <wp:positionH relativeFrom="column">
                  <wp:posOffset>338455</wp:posOffset>
                </wp:positionH>
                <wp:positionV relativeFrom="paragraph">
                  <wp:posOffset>260985</wp:posOffset>
                </wp:positionV>
                <wp:extent cx="1800225" cy="485775"/>
                <wp:effectExtent l="0" t="0" r="28575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Pokles krátkodobé úrokové míry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44" type="#_x0000_t202" style="position:absolute;left:0;text-align:left;margin-left:26.65pt;margin-top:20.55pt;width:141.7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LCoQIAAMEFAAAOAAAAZHJzL2Uyb0RvYy54bWysVM1OGzEQvlfqO1i+l92kCdCIDUpBVJUQ&#10;oELF2fHaxML2uLaT3fSN+hx9sY69myVQLlS97I4934xnvvk5OW2NJhvhgwJb0dFBSYmwHGplHyr6&#10;/e7iwzElITJbMw1WVHQrAj2dv3930riZGMMKdC08QSc2zBpX0VWMblYUga+EYeEAnLColOANi3j0&#10;D0XtWYPejS7GZXlYNOBr54GLEPD2vFPSefYvpeDxWsogItEVxdhi/vr8XaZvMT9hswfP3ErxPgz2&#10;D1EYpiw+Org6Z5GRtVd/uTKKewgg4wEHU4CUioucA2YzKl9kc7tiTuRckJzgBprC/3PLrzY3nqi6&#10;omOslGUGa3Qn2gib37+IAy0I3iNJjQszxN46RMf2M7RY7N19wMuUeyu9SX/MiqAe6d4OFKNLwpPR&#10;cVmOx1NKOOomx9Ojo2lyUzxZOx/iFwGGJKGiHkuYmWWbyxA76A6SHgugVX2htM6H1DbiTHuyYVhw&#10;HXOM6PwZSlvSVPTw47TMjp/pkuvBfqkZf+zD20OhP23TcyI3WB9WYqhjIktxq0XCaPtNSCQ4E/JK&#10;jIxzYYc4MzqhJGb0FsMe/xTVW4y7PNAivww2DsZGWfAdS8+prR931MoOjzXcyzuJsV22ubNGQwct&#10;od5iA3no5jA4fqGQ8EsW4g3zOHjYM7hM4jV+pAasEvQSJSvwP1+7T3icB9RS0uAgVzT8WDMvKNFf&#10;LU7Kp9FkkiY/HybTozEe/L5mua+xa3MG2DojXFuOZzHho96J0oO5x52zSK+iilmOb1c07sSz2K0X&#10;3FlcLBYZhLPuWLy0t44n14nm1Gh37T3zrm/0iCNyBbuRZ7MX/d5hk6WFxTqCVHkYEtEdq30BcE/k&#10;cep3WlpE++eMetq88z8AAAD//wMAUEsDBBQABgAIAAAAIQA6MBCN3AAAAAkBAAAPAAAAZHJzL2Rv&#10;d25yZXYueG1sTI/BTsMwEETvSPyDtUjcqBMCIYQ4FaDCpScK4ryNXdsitiPbTcPfs5zguJqn2Tfd&#10;enEjm1VMNngB5aoApvwQpPVawMf7y1UDLGX0EsfglYBvlWDdn5912Mpw8m9q3mXNqMSnFgWYnKeW&#10;8zQY5TCtwqQ8ZYcQHWY6o+Yy4onK3civi6LmDq2nDwYn9WzU8LU7OgGbJ32vhwaj2TTS2nn5PGz1&#10;qxCXF8vjA7CslvwHw68+qUNPTvtw9DKxUcBtVREp4KYsgVFeVTVN2RNY3tXA+47/X9D/AAAA//8D&#10;AFBLAQItABQABgAIAAAAIQC2gziS/gAAAOEBAAATAAAAAAAAAAAAAAAAAAAAAABbQ29udGVudF9U&#10;eXBlc10ueG1sUEsBAi0AFAAGAAgAAAAhADj9If/WAAAAlAEAAAsAAAAAAAAAAAAAAAAALwEAAF9y&#10;ZWxzLy5yZWxzUEsBAi0AFAAGAAgAAAAhAIpxYsKhAgAAwQUAAA4AAAAAAAAAAAAAAAAALgIAAGRy&#10;cy9lMm9Eb2MueG1sUEsBAi0AFAAGAAgAAAAhADowEI3cAAAACQEAAA8AAAAAAAAAAAAAAAAA+wQA&#10;AGRycy9kb3ducmV2LnhtbFBLBQYAAAAABAAEAPMAAAAEBgAAAAA=&#10;" fillcolor="white [3201]" strokeweight=".5pt">
                <v:textbox>
                  <w:txbxContent>
                    <w:p w:rsidR="000221E4" w:rsidRDefault="000221E4">
                      <w:r>
                        <w:t>Pokles krátkodobé úrokové míry</w:t>
                      </w:r>
                    </w:p>
                  </w:txbxContent>
                </v:textbox>
              </v:shape>
            </w:pict>
          </mc:Fallback>
        </mc:AlternateContent>
      </w:r>
    </w:p>
    <w:p w:rsidR="001766E0" w:rsidRDefault="001766E0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88E262" wp14:editId="3661D0C6">
                <wp:simplePos x="0" y="0"/>
                <wp:positionH relativeFrom="column">
                  <wp:posOffset>2453005</wp:posOffset>
                </wp:positionH>
                <wp:positionV relativeFrom="paragraph">
                  <wp:posOffset>199390</wp:posOffset>
                </wp:positionV>
                <wp:extent cx="161925" cy="0"/>
                <wp:effectExtent l="0" t="0" r="9525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15.7pt" to="20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jvwgEAAMMDAAAOAAAAZHJzL2Uyb0RvYy54bWysU0tu2zAQ3RfIHQjua0kGYrSC5SwStJug&#10;Nfo5AEMNLRb8Ycha8lG67AF6iqD36pC2lSApULToZsThzJuZ9zhaX03WsD1g1N51vFnUnIGTvtdu&#10;1/HPn968fMVZTML1wngHHT9A5FebixfrMbSw9IM3PSCjIi62Y+j4kFJoqyrKAayICx/AUVB5tCKR&#10;i7uqRzFSdWuqZV2vqtFjH9BLiJFub45Bvin1lQKZ3isVITHTcZotFYvF3mVbbdai3aEIg5anMcQ/&#10;TGGFdtR0LnUjkmBfUT8rZbVEH71KC+lt5ZXSEgoHYtPUT9h8HESAwoXEiWGWKf6/svLdfotM9x2/&#10;XHHmhKU32v78dv/D3n9nMfgvjgZkFCOhxhBbyr92Wzx5MWwxs54U2vwlPmwq4h5mcWFKTNJls2pe&#10;Ly85k+dQ9YALGNNb8JblQ8eNdpm2aMX+NibqRannFHLyHMfO5ZQOBnKycR9AEZXcq6DLEsG1QbYX&#10;9PxCSnCpyUyoXsnOMKWNmYH1n4Gn/AyFsmB/A54RpbN3aQZb7Tz+rnuaziOrY/5ZgSPvLMGd7w/l&#10;TYo0tCmF4Wmr8yo+9gv84d/b/AIAAP//AwBQSwMEFAAGAAgAAAAhAADyU0HgAAAACQEAAA8AAABk&#10;cnMvZG93bnJldi54bWxMj0FPg0AQhe8m/ofNmHgxdsHShiBLoyZND9oYiz9gy45AZGcJu1Dqr3eM&#10;B73NzHt58718M9tOTDj41pGCeBGBQKqcaalW8F5ub1MQPmgyunOECs7oYVNcXuQ6M+5EbzgdQi04&#10;hHymFTQh9JmUvmrQar9wPRJrH26wOvA61NIM+sThtpN3UbSWVrfEHxrd41OD1edhtAp220d8Xp3H&#10;OjGrXXkzlS/7r9dUqeur+eEeRMA5/JnhB5/RoWCmoxvJeNEpWKbrJVt5iBMQbEjimLscfw+yyOX/&#10;BsU3AAAA//8DAFBLAQItABQABgAIAAAAIQC2gziS/gAAAOEBAAATAAAAAAAAAAAAAAAAAAAAAABb&#10;Q29udGVudF9UeXBlc10ueG1sUEsBAi0AFAAGAAgAAAAhADj9If/WAAAAlAEAAAsAAAAAAAAAAAAA&#10;AAAALwEAAF9yZWxzLy5yZWxzUEsBAi0AFAAGAAgAAAAhAEwByO/CAQAAwwMAAA4AAAAAAAAAAAAA&#10;AAAALgIAAGRycy9lMm9Eb2MueG1sUEsBAi0AFAAGAAgAAAAhAADyU0HgAAAACQEAAA8AAAAAAAAA&#10;AAAAAAAAHAQAAGRycy9kb3ducmV2LnhtbFBLBQYAAAAABAAEAPMAAAApBQAAAAA=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93097B" wp14:editId="60DF8D72">
                <wp:simplePos x="0" y="0"/>
                <wp:positionH relativeFrom="column">
                  <wp:posOffset>167005</wp:posOffset>
                </wp:positionH>
                <wp:positionV relativeFrom="paragraph">
                  <wp:posOffset>123190</wp:posOffset>
                </wp:positionV>
                <wp:extent cx="161925" cy="0"/>
                <wp:effectExtent l="0" t="0" r="952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9.7pt" to="2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a5wgEAAMMDAAAOAAAAZHJzL2Uyb0RvYy54bWysU0tu2zAQ3RfIHQjuY0kGErSC5SwSNJug&#10;Nfo5AEMNLRb8Ycha8lG67AF6iqD36pC2laAtEKToZsThzJuZ9zhaXU3WsB1g1N51vFnUnIGTvtdu&#10;2/HPn96ev+YsJuF6YbyDju8h8qv12avVGFpY+sGbHpBRERfbMXR8SCm0VRXlAFbEhQ/gKKg8WpHI&#10;xW3VoxipujXVsq4vq9FjH9BLiJFubw5Bvi71lQKZ3isVITHTcZotFYvF3mdbrVei3aIIg5bHMcQ/&#10;TGGFdtR0LnUjkmBfUf9RymqJPnqVFtLbyiulJRQOxKapf2PzcRABChcSJ4ZZpvj/ysp3uw0y3Xf8&#10;guRxwtIbbX5+e/hhH76zGPwXRwMyipFQY4gt5V+7DR69GDaYWU8Kbf4SHzYVcfezuDAlJumyuWze&#10;LC84k6dQ9YgLGNMteMvyoeNGu0xbtGJ3FxP1otRTCjl5jkPnckp7AznZuA+giEruVdBlieDaINsJ&#10;en4hJbjUZCZUr2RnmNLGzMD6eeAxP0OhLNhLwDOidPYuzWCrnce/dU/TaWR1yD8pcOCdJbj3/b68&#10;SZGGNqUwPG51XsWnfoE//nvrXwAAAP//AwBQSwMEFAAGAAgAAAAhAGI34APeAAAABwEAAA8AAABk&#10;cnMvZG93bnJldi54bWxMj8FOwzAQRO9I/QdrK3FB1GlpqhLiVIBU9QBVRcMHuPGSRMTrKHbSlK9n&#10;EQc4zs5o9k26GW0jBux87UjBfBaBQCqcqalU8J5vb9cgfNBkdOMIFVzQwyabXKU6Me5MbzgcQym4&#10;hHyiFVQhtImUvqjQaj9zLRJ7H66zOrDsSmk6feZy28hFFK2k1TXxh0q3+Fxh8XnsrYLd9glf4ktf&#10;Lk28y2+G/HX/dVgrdT0dHx9ABBzDXxh+8BkdMmY6uZ6MF42CxeqOk3y/X4JgP57zktOvllkq//Nn&#10;3wAAAP//AwBQSwECLQAUAAYACAAAACEAtoM4kv4AAADhAQAAEwAAAAAAAAAAAAAAAAAAAAAAW0Nv&#10;bnRlbnRfVHlwZXNdLnhtbFBLAQItABQABgAIAAAAIQA4/SH/1gAAAJQBAAALAAAAAAAAAAAAAAAA&#10;AC8BAABfcmVscy8ucmVsc1BLAQItABQABgAIAAAAIQAHsma5wgEAAMMDAAAOAAAAAAAAAAAAAAAA&#10;AC4CAABkcnMvZTJvRG9jLnhtbFBLAQItABQABgAIAAAAIQBiN+AD3gAAAAcBAAAPAAAAAAAAAAAA&#10;AAAAABwEAABkcnMvZG93bnJldi54bWxQSwUGAAAAAAQABADzAAAAJwUAAAAA&#10;" strokecolor="#4579b8 [3044]"/>
            </w:pict>
          </mc:Fallback>
        </mc:AlternateContent>
      </w:r>
    </w:p>
    <w:p w:rsidR="001766E0" w:rsidRDefault="008D4FA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423F7A" wp14:editId="378A2F32">
                <wp:simplePos x="0" y="0"/>
                <wp:positionH relativeFrom="column">
                  <wp:posOffset>2614930</wp:posOffset>
                </wp:positionH>
                <wp:positionV relativeFrom="paragraph">
                  <wp:posOffset>33655</wp:posOffset>
                </wp:positionV>
                <wp:extent cx="1828800" cy="48577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 w:rsidP="003D4CDE">
                            <w:r>
                              <w:t xml:space="preserve">Tlak na zhodnocení  domácí  měny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45" type="#_x0000_t202" style="position:absolute;left:0;text-align:left;margin-left:205.9pt;margin-top:2.65pt;width:2in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YroQIAAMEFAAAOAAAAZHJzL2Uyb0RvYy54bWysVMFOGzEQvVfqP1i+l01CAiFig1IQVSUE&#10;qFBxdrw2sbA9ru1kN/2jfkd/rGPvbgiUC1Uvu7bnzfPM88ycnjVGk43wQYEt6fBgQImwHCplH0v6&#10;/f7y05SSEJmtmAYrSroVgZ7NP344rd1MjGAFuhKeIIkNs9qVdBWjmxVF4CthWDgAJywaJXjDIm79&#10;Y1F5ViO70cVoMDgqavCV88BFCHh60RrpPPNLKXi8kTKISHRJMbaYvz5/l+lbzE/Z7NEzt1K8C4P9&#10;QxSGKYuX7qguWGRk7dVfVEZxDwFkPOBgCpBScZFzwGyGg1fZ3K2YEzkXFCe4nUzh/9Hy682tJ6oq&#10;6SHKY5nBN7oXTYTN71/EgRYEz1Gk2oUZYu8comPzGRp87P484GHKvZHepD9mRdCOfNudxEhJeHKa&#10;jqbTAZo42sbTyfHxJNEUz97Oh/hFgCFpUVKPT5iVZZurEFtoD0mXBdCqulRa500qG3GuPdkwfHAd&#10;c4xI/gKlLalLenQ4GWTiF7ZEvfNfasafuvD2UMinbbpO5ALrwkoKtUrkVdxqkTDafhMSBc6CvBEj&#10;41zYXZwZnVASM3qPY4d/juo9zm0e6JFvBht3zkZZ8K1KL6WtnnppZYvHN9zLOy1js2xyZQ1P+kpZ&#10;QrXFAvLQ9mFw/FKh4FcsxFvmsfGwMHCYxBv8SA34StCtKFmB//nWecJjP6CVkhobuaThx5p5QYn+&#10;arFTTobjMdLGvBlPjke48fuW5b7Frs05YOkMcWw5npcJH3W/lB7MA86cRboVTcxyvLuksV+ex3a8&#10;4MziYrHIIOx1x+KVvXM8USeZU6HdNw/Mu67QI7bINfQtz2av6r3FJk8Li3UEqXIzJKFbVbsHwDmR&#10;26mbaWkQ7e8z6nnyzv8AAAD//wMAUEsDBBQABgAIAAAAIQDTR5IR2wAAAAgBAAAPAAAAZHJzL2Rv&#10;d25yZXYueG1sTI/NTsMwEITvSLyDtUjcqBN+qiRkUwEqXDhREGc3dm2LeB3FbhrenuUEx9lZzXzT&#10;bpYwiNlMyUdCKFcFCEN91J4swsf781UFImVFWg2RDMK3SbDpzs9a1eh4ojcz77IVHEKpUQgu57GR&#10;MvXOBJVWcTTE3iFOQWWWk5V6UicOD4O8Loq1DMoTNzg1midn+q/dMSBsH21t+0pNbltp7+fl8/Bq&#10;XxAvL5aHexDZLPnvGX7xGR06ZtrHI+kkBoTbsmT0jHB3A4L9dV2z3iNUfJddK/8P6H4AAAD//wMA&#10;UEsBAi0AFAAGAAgAAAAhALaDOJL+AAAA4QEAABMAAAAAAAAAAAAAAAAAAAAAAFtDb250ZW50X1R5&#10;cGVzXS54bWxQSwECLQAUAAYACAAAACEAOP0h/9YAAACUAQAACwAAAAAAAAAAAAAAAAAvAQAAX3Jl&#10;bHMvLnJlbHNQSwECLQAUAAYACAAAACEAhul2K6ECAADBBQAADgAAAAAAAAAAAAAAAAAuAgAAZHJz&#10;L2Uyb0RvYy54bWxQSwECLQAUAAYACAAAACEA00eSEdsAAAAIAQAADwAAAAAAAAAAAAAAAAD7BAAA&#10;ZHJzL2Rvd25yZXYueG1sUEsFBgAAAAAEAAQA8wAAAAMGAAAAAA==&#10;" fillcolor="white [3201]" strokeweight=".5pt">
                <v:textbox>
                  <w:txbxContent>
                    <w:p w:rsidR="000221E4" w:rsidRDefault="000221E4" w:rsidP="003D4CDE">
                      <w:r>
                        <w:t xml:space="preserve">Tlak na zhodnocení  domácí  měny 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415F04" wp14:editId="25E6EBBB">
                <wp:simplePos x="0" y="0"/>
                <wp:positionH relativeFrom="column">
                  <wp:posOffset>2453005</wp:posOffset>
                </wp:positionH>
                <wp:positionV relativeFrom="paragraph">
                  <wp:posOffset>55880</wp:posOffset>
                </wp:positionV>
                <wp:extent cx="161925" cy="0"/>
                <wp:effectExtent l="0" t="0" r="9525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4.4pt" to="205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cpwgEAAMMDAAAOAAAAZHJzL2Uyb0RvYy54bWysU0tu2zAQ3RfIHQjuY0kGErSC5SwSNJug&#10;Nfo5AEMNLRb8Ycha8lG67AF6iqD36pC2laAtEKToZsThzJuZ9zhaXU3WsB1g1N51vFnUnIGTvtdu&#10;2/HPn96ev+YsJuF6YbyDju8h8qv12avVGFpY+sGbHpBRERfbMXR8SCm0VRXlAFbEhQ/gKKg8WpHI&#10;xW3VoxipujXVsq4vq9FjH9BLiJFubw5Bvi71lQKZ3isVITHTcZotFYvF3mdbrVei3aIIg5bHMcQ/&#10;TGGFdtR0LnUjkmBfUf9RymqJPnqVFtLbyiulJRQOxKapf2PzcRABChcSJ4ZZpvj/ysp3uw0y3Xf8&#10;4oIzJyy90ebnt4cf9uE7i8F/cTQgoxgJNYbYUv612+DRi2GDmfWk0OYv8WFTEXc/iwtTYpIum8vm&#10;zZJ6yFOoesQFjOkWvGX50HGjXaYtWrG7i4l6UeophZw8x6FzOaW9gZxs3AdQRCX3KuiyRHBtkO0E&#10;Pb+QElxqMhOqV7IzTGljZmD9PPCYn6FQFuwl4BlROnuXZrDVzuPfuqfpNLI65J8UOPDOEtz7fl/e&#10;pEhDm1IYHrc6r+JTv8Af/731LwAAAP//AwBQSwMEFAAGAAgAAAAhAIcsGzTeAAAABwEAAA8AAABk&#10;cnMvZG93bnJldi54bWxMj81OwzAQhO9IvIO1SFwQdUJ/FKVxKkCqeoAK0fQB3HhJIuJ1FDtpytOz&#10;cIHbjmY0+022mWwrRux940hBPItAIJXONFQpOBbb+wSED5qMbh2hggt62OTXV5lOjTvTO46HUAku&#10;IZ9qBXUIXSqlL2u02s9ch8Teh+utDiz7Sppen7nctvIhilbS6ob4Q607fK6x/DwMVsFu+4Qvy8tQ&#10;LcxyV9yNxev+6y1R6vZmelyDCDiFvzD84DM65Mx0cgMZL1oF82Q156iChBewv4hjPk6/WuaZ/M+f&#10;fwMAAP//AwBQSwECLQAUAAYACAAAACEAtoM4kv4AAADhAQAAEwAAAAAAAAAAAAAAAAAAAAAAW0Nv&#10;bnRlbnRfVHlwZXNdLnhtbFBLAQItABQABgAIAAAAIQA4/SH/1gAAAJQBAAALAAAAAAAAAAAAAAAA&#10;AC8BAABfcmVscy8ucmVsc1BLAQItABQABgAIAAAAIQDJ2ycpwgEAAMMDAAAOAAAAAAAAAAAAAAAA&#10;AC4CAABkcnMvZTJvRG9jLnhtbFBLAQItABQABgAIAAAAIQCHLBs03gAAAAcBAAAPAAAAAAAAAAAA&#10;AAAAABwEAABkcnMvZG93bnJldi54bWxQSwUGAAAAAAQABADzAAAAJwUAAAAA&#10;" strokecolor="#4579b8 [3044]"/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E1F28" wp14:editId="182DFA2E">
                <wp:simplePos x="0" y="0"/>
                <wp:positionH relativeFrom="column">
                  <wp:posOffset>342265</wp:posOffset>
                </wp:positionH>
                <wp:positionV relativeFrom="paragraph">
                  <wp:posOffset>52070</wp:posOffset>
                </wp:positionV>
                <wp:extent cx="1800225" cy="4953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Tlak na znehodnocení domácí měny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46" type="#_x0000_t202" style="position:absolute;left:0;text-align:left;margin-left:26.95pt;margin-top:4.1pt;width:141.7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NgoAIAAMEFAAAOAAAAZHJzL2Uyb0RvYy54bWysVM1OGzEQvlfqO1i+l92EhELEBqUgqkqo&#10;oELF2fHaxML2uLaT3fSN+hx9sY69mz/KhaqX3bHnm/HMNz/nF63RZCV8UGArOjgqKRGWQ63sU0W/&#10;P1x/OKUkRGZrpsGKiq5FoBfT9+/OGzcRQ1iAroUn6MSGSeMquojRTYoi8IUwLByBExaVErxhEY/+&#10;qag9a9C70cWwLE+KBnztPHARAt5edUo6zf6lFDzeShlEJLqiGFvMX5+/8/Qtpuds8uSZWyjeh8H+&#10;IQrDlMVHt66uWGRk6dVfroziHgLIeMTBFCCl4iLngNkMyhfZ3C+YEzkXJCe4LU3h/7nlX1d3nqi6&#10;osMzSiwzWKMH0UZY/f5FHGhB8B5JalyYIPbeITq2n6DFYm/uA16m3FvpTfpjVgT1SPd6SzG6JDwZ&#10;nZblcDimhKNudDY+LnMNip218yF+FmBIEirqsYSZWba6CREjQegGkh4LoFV9rbTOh9Q24lJ7smJY&#10;cB1zjGhxgNKWNBU9OR6X2fGBLrne2s81488py0MPeNI2PSdyg/VhJYY6JrIU11okjLbfhESCMyGv&#10;xMg4F3YbZ0YnlMSM3mLY43dRvcW4ywMt8stg49bYKAu+Y+mQ2vp5Q63s8EjSXt5JjO287Torlzhd&#10;zaFeYwN56OYwOH6tkPAbFuId8zh42DO4TOItfqQGrBL0EiUL8D9fu094nAfUUtLgIFc0/FgyLyjR&#10;XyxOytlgNEqTnw+j8cchHvy+Zr6vsUtzCdg6A1xbjmcx4aPeiNKDecSdM0uvoopZjm9XNG7Ey9it&#10;F9xZXMxmGYSz7li8sfeOJ9eJ5tRoD+0j865v9Igj8hU2I88mL/q9wyZLC7NlBKnyMOxY7QuAeyL3&#10;a7/T0iLaP2fUbvNO/wAAAP//AwBQSwMEFAAGAAgAAAAhAIs8AY7aAAAABwEAAA8AAABkcnMvZG93&#10;bnJldi54bWxMjsFOwzAQRO9I/IO1SNyoQwIlDXEqQIULJ0rVsxtvbYvYjmw3DX/PcoLjaEZvXrue&#10;3cAmjMkGL+B2UQBD3wdlvRaw+3y9qYGlLL2SQ/Ao4BsTrLvLi1Y2Kpz9B07brBlBfGqkAJPz2HCe&#10;eoNOpkUY0VN3DNHJTDFqrqI8E9wNvCyKJXfSenowcsQXg/3X9uQEbJ71Sve1jGZTK2uneX98129C&#10;XF/NT4/AMs75bwy/+qQOHTkdwsmrxAYB99WKlgLqEhjVVfVwB+xAeVkC71r+37/7AQAA//8DAFBL&#10;AQItABQABgAIAAAAIQC2gziS/gAAAOEBAAATAAAAAAAAAAAAAAAAAAAAAABbQ29udGVudF9UeXBl&#10;c10ueG1sUEsBAi0AFAAGAAgAAAAhADj9If/WAAAAlAEAAAsAAAAAAAAAAAAAAAAALwEAAF9yZWxz&#10;Ly5yZWxzUEsBAi0AFAAGAAgAAAAhAOF042CgAgAAwQUAAA4AAAAAAAAAAAAAAAAALgIAAGRycy9l&#10;Mm9Eb2MueG1sUEsBAi0AFAAGAAgAAAAhAIs8AY7aAAAABwEAAA8AAAAAAAAAAAAAAAAA+gQAAGRy&#10;cy9kb3ducmV2LnhtbFBLBQYAAAAABAAEAPMAAAABBgAAAAA=&#10;" fillcolor="white [3201]" strokeweight=".5pt">
                <v:textbox>
                  <w:txbxContent>
                    <w:p w:rsidR="000221E4" w:rsidRDefault="000221E4">
                      <w:r>
                        <w:t>Tlak na znehodnocení domácí měny</w:t>
                      </w:r>
                    </w:p>
                  </w:txbxContent>
                </v:textbox>
              </v:shape>
            </w:pict>
          </mc:Fallback>
        </mc:AlternateContent>
      </w:r>
      <w:r w:rsidRPr="009C1566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E3767A" wp14:editId="4F44EFE6">
                <wp:simplePos x="0" y="0"/>
                <wp:positionH relativeFrom="column">
                  <wp:posOffset>180975</wp:posOffset>
                </wp:positionH>
                <wp:positionV relativeFrom="paragraph">
                  <wp:posOffset>50306</wp:posOffset>
                </wp:positionV>
                <wp:extent cx="161925" cy="0"/>
                <wp:effectExtent l="0" t="0" r="952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.95pt" to="2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OLwwEAAMMDAAAOAAAAZHJzL2Uyb0RvYy54bWysU81u2zAMvg/oOwi6N7YDtNiMOD20WC/F&#10;FuznAVSZijVIoiBpsfMoO+4B9hTF3muUkrjFNqDosAstivxIfp/o1dVkDdtBiBpdx5tFzRk4ib12&#10;245//vT2/DVnMQnXC4MOOr6HyK/WZ69Wo29hiQOaHgKjIi62o+/4kJJvqyrKAayIC/TgKKgwWJHI&#10;DduqD2Kk6tZUy7q+rEYMvQ8oIUa6vTkE+brUVwpkeq9UhMRMx2m2VGwo9j7bar0S7TYIP2h5HEP8&#10;wxRWaEdN51I3Ign2Neg/SlktA0ZUaSHRVqiUllA4EJum/o3Nx0F4KFxInOhnmeL/Kyvf7TaB6b7j&#10;F0vOnLD0Rpuf3x5+2IfvLHr84mhARjESavSxpfxrtwlHL/pNyKwnFWz+Eh82FXH3s7gwJSbpsrls&#10;3iwvOJOnUPWI8yGmW0DL8qHjRrtMW7RidxcT9aLUUwo5eY5D53JKewM52bgPoIhK7lXQZYng2gS2&#10;E/T8QkpwqclMqF7JzjCljZmB9fPAY36GQlmwl4BnROmMLs1gqx2Gv3VP02lkdcg/KXDgnSW4x35f&#10;3qRIQ5tSGB63Oq/iU7/AH/+99S8AAAD//wMAUEsDBBQABgAIAAAAIQCLN2Z93AAAAAUBAAAPAAAA&#10;ZHJzL2Rvd25yZXYueG1sTI/BTsMwEETvSPyDtZW4IOpQNSWEOBUgVT0Aqmj4ADfeJhHxOoqdNOXr&#10;WbjAcTSjmTfZerKtGLH3jSMFt/MIBFLpTEOVgo9ic5OA8EGT0a0jVHBGD+v88iLTqXEnesdxHyrB&#10;JeRTraAOoUul9GWNVvu565DYO7re6sCyr6Tp9YnLbSsXUbSSVjfEC7Xu8LnG8nM/WAXbzRO+xOeh&#10;Wpp4W1yPxevb1y5R6mo2PT6ACDiFvzD84DM65Mx0cAMZL1oFiyTmpIK7exBsx0t+dviVMs/kf/r8&#10;GwAA//8DAFBLAQItABQABgAIAAAAIQC2gziS/gAAAOEBAAATAAAAAAAAAAAAAAAAAAAAAABbQ29u&#10;dGVudF9UeXBlc10ueG1sUEsBAi0AFAAGAAgAAAAhADj9If/WAAAAlAEAAAsAAAAAAAAAAAAAAAAA&#10;LwEAAF9yZWxzLy5yZWxzUEsBAi0AFAAGAAgAAAAhAD4jA4vDAQAAwwMAAA4AAAAAAAAAAAAAAAAA&#10;LgIAAGRycy9lMm9Eb2MueG1sUEsBAi0AFAAGAAgAAAAhAIs3Zn3cAAAABQEAAA8AAAAAAAAAAAAA&#10;AAAAHQQAAGRycy9kb3ducmV2LnhtbFBLBQYAAAAABAAEAPMAAAAmBQAAAAA=&#10;" strokecolor="#4579b8 [3044]"/>
            </w:pict>
          </mc:Fallback>
        </mc:AlternateContent>
      </w:r>
    </w:p>
    <w:p w:rsidR="001766E0" w:rsidRDefault="009B6F04" w:rsidP="00D75D15">
      <w:pPr>
        <w:tabs>
          <w:tab w:val="left" w:pos="729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51E80" w:rsidRPr="00F51E80" w:rsidRDefault="00F51E80" w:rsidP="00D75D15">
      <w:pPr>
        <w:tabs>
          <w:tab w:val="left" w:pos="7291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1E80">
        <w:rPr>
          <w:rFonts w:ascii="Times New Roman" w:hAnsi="Times New Roman"/>
          <w:b/>
          <w:sz w:val="24"/>
          <w:szCs w:val="24"/>
        </w:rPr>
        <w:t xml:space="preserve">Zdroj: </w:t>
      </w:r>
      <w:r w:rsidRPr="00F51E80">
        <w:rPr>
          <w:rFonts w:ascii="Times New Roman" w:hAnsi="Times New Roman"/>
          <w:sz w:val="24"/>
          <w:szCs w:val="24"/>
        </w:rPr>
        <w:t xml:space="preserve">REVENDA, Z. </w:t>
      </w:r>
      <w:r w:rsidRPr="00F51E80">
        <w:rPr>
          <w:rFonts w:ascii="Times New Roman" w:hAnsi="Times New Roman"/>
          <w:i/>
          <w:sz w:val="24"/>
          <w:szCs w:val="24"/>
        </w:rPr>
        <w:t>Peněžní ekonomie a bankovnictví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vlastní zpracování</w:t>
      </w:r>
    </w:p>
    <w:p w:rsidR="008C651B" w:rsidRPr="00EC25B1" w:rsidRDefault="007429DA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C25B1">
        <w:rPr>
          <w:rFonts w:ascii="Times New Roman" w:hAnsi="Times New Roman"/>
          <w:i/>
          <w:sz w:val="24"/>
          <w:szCs w:val="24"/>
        </w:rPr>
        <w:t>Druhy operací na volném trhu:</w:t>
      </w:r>
    </w:p>
    <w:p w:rsidR="00C607AD" w:rsidRPr="009C1566" w:rsidRDefault="007E0F7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volném trhu rozeznáváme operace z </w:t>
      </w:r>
      <w:r w:rsidR="00EE74A8" w:rsidRPr="009C1566">
        <w:rPr>
          <w:rFonts w:ascii="Times New Roman" w:hAnsi="Times New Roman"/>
          <w:sz w:val="24"/>
          <w:szCs w:val="24"/>
        </w:rPr>
        <w:t xml:space="preserve"> hlediska </w:t>
      </w:r>
      <w:r w:rsidR="007F3533" w:rsidRPr="009C1566">
        <w:rPr>
          <w:rFonts w:ascii="Times New Roman" w:hAnsi="Times New Roman"/>
          <w:sz w:val="24"/>
          <w:szCs w:val="24"/>
        </w:rPr>
        <w:t>působení</w:t>
      </w:r>
      <w:r w:rsidR="00EC25B1">
        <w:rPr>
          <w:rFonts w:ascii="Times New Roman" w:hAnsi="Times New Roman"/>
          <w:sz w:val="24"/>
          <w:szCs w:val="24"/>
        </w:rPr>
        <w:t xml:space="preserve"> na rezervy bank.</w:t>
      </w:r>
      <w:r w:rsidR="00EE74A8" w:rsidRPr="009C1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Mezi tyto operace patří </w:t>
      </w:r>
      <w:r w:rsidR="007F3533" w:rsidRPr="009C1566">
        <w:rPr>
          <w:rFonts w:ascii="Times New Roman" w:hAnsi="Times New Roman"/>
          <w:sz w:val="24"/>
          <w:szCs w:val="24"/>
        </w:rPr>
        <w:t>přímé</w:t>
      </w:r>
      <w:r w:rsidR="00EE74A8" w:rsidRPr="009C1566">
        <w:rPr>
          <w:rFonts w:ascii="Times New Roman" w:hAnsi="Times New Roman"/>
          <w:sz w:val="24"/>
          <w:szCs w:val="24"/>
        </w:rPr>
        <w:t xml:space="preserve"> operace, repo operace a switch operace. </w:t>
      </w:r>
      <w:r>
        <w:rPr>
          <w:rFonts w:ascii="Times New Roman" w:hAnsi="Times New Roman"/>
          <w:sz w:val="24"/>
          <w:szCs w:val="24"/>
        </w:rPr>
        <w:t xml:space="preserve">Centrální banka </w:t>
      </w:r>
      <w:r w:rsidR="00EE74A8" w:rsidRPr="009C1566">
        <w:rPr>
          <w:rFonts w:ascii="Times New Roman" w:hAnsi="Times New Roman"/>
          <w:sz w:val="24"/>
          <w:szCs w:val="24"/>
        </w:rPr>
        <w:t>při</w:t>
      </w:r>
      <w:r>
        <w:rPr>
          <w:rFonts w:ascii="Times New Roman" w:hAnsi="Times New Roman"/>
          <w:sz w:val="24"/>
          <w:szCs w:val="24"/>
        </w:rPr>
        <w:t xml:space="preserve"> přímých operacích</w:t>
      </w:r>
      <w:r w:rsidR="00EE74A8" w:rsidRPr="009C1566">
        <w:rPr>
          <w:rFonts w:ascii="Times New Roman" w:hAnsi="Times New Roman"/>
          <w:sz w:val="24"/>
          <w:szCs w:val="24"/>
        </w:rPr>
        <w:t xml:space="preserve">, nakupuje nebo prodává cizí cenné papíry. Dopady na rezervy bank </w:t>
      </w:r>
      <w:r>
        <w:rPr>
          <w:rFonts w:ascii="Times New Roman" w:hAnsi="Times New Roman"/>
          <w:sz w:val="24"/>
          <w:szCs w:val="24"/>
        </w:rPr>
        <w:t xml:space="preserve">za použití této operace </w:t>
      </w:r>
      <w:r w:rsidR="00EE74A8" w:rsidRPr="009C1566">
        <w:rPr>
          <w:rFonts w:ascii="Times New Roman" w:hAnsi="Times New Roman"/>
          <w:sz w:val="24"/>
          <w:szCs w:val="24"/>
        </w:rPr>
        <w:t xml:space="preserve">jsou trvalé. </w:t>
      </w:r>
      <w:r>
        <w:rPr>
          <w:rFonts w:ascii="Times New Roman" w:hAnsi="Times New Roman"/>
          <w:sz w:val="24"/>
          <w:szCs w:val="24"/>
        </w:rPr>
        <w:t xml:space="preserve">Repo operace </w:t>
      </w:r>
      <w:r w:rsidR="00EE74A8" w:rsidRPr="009C1566">
        <w:rPr>
          <w:rFonts w:ascii="Times New Roman" w:hAnsi="Times New Roman"/>
          <w:sz w:val="24"/>
          <w:szCs w:val="24"/>
        </w:rPr>
        <w:t xml:space="preserve">jsou </w:t>
      </w:r>
      <w:r w:rsidR="007F3533" w:rsidRPr="009C1566">
        <w:rPr>
          <w:rFonts w:ascii="Times New Roman" w:hAnsi="Times New Roman"/>
          <w:sz w:val="24"/>
          <w:szCs w:val="24"/>
        </w:rPr>
        <w:t>tvořeny</w:t>
      </w:r>
      <w:r>
        <w:rPr>
          <w:rFonts w:ascii="Times New Roman" w:hAnsi="Times New Roman"/>
          <w:sz w:val="24"/>
          <w:szCs w:val="24"/>
        </w:rPr>
        <w:t>,</w:t>
      </w:r>
      <w:r w:rsidR="00EE74A8" w:rsidRPr="009C1566">
        <w:rPr>
          <w:rFonts w:ascii="Times New Roman" w:hAnsi="Times New Roman"/>
          <w:sz w:val="24"/>
          <w:szCs w:val="24"/>
        </w:rPr>
        <w:t xml:space="preserve"> ze dvou </w:t>
      </w:r>
      <w:r w:rsidR="007F3533" w:rsidRPr="009C1566">
        <w:rPr>
          <w:rFonts w:ascii="Times New Roman" w:hAnsi="Times New Roman"/>
          <w:sz w:val="24"/>
          <w:szCs w:val="24"/>
        </w:rPr>
        <w:t>opačných</w:t>
      </w:r>
      <w:r>
        <w:rPr>
          <w:rFonts w:ascii="Times New Roman" w:hAnsi="Times New Roman"/>
          <w:sz w:val="24"/>
          <w:szCs w:val="24"/>
        </w:rPr>
        <w:t xml:space="preserve"> transakcí</w:t>
      </w:r>
      <w:r w:rsidR="00EE74A8" w:rsidRPr="009C1566">
        <w:rPr>
          <w:rFonts w:ascii="Times New Roman" w:hAnsi="Times New Roman"/>
          <w:sz w:val="24"/>
          <w:szCs w:val="24"/>
        </w:rPr>
        <w:t>. Prvními jsou rezervní repo operace</w:t>
      </w:r>
      <w:r w:rsidR="00AF0A23">
        <w:rPr>
          <w:rFonts w:ascii="Times New Roman" w:hAnsi="Times New Roman"/>
          <w:sz w:val="24"/>
          <w:szCs w:val="24"/>
        </w:rPr>
        <w:t>,</w:t>
      </w:r>
      <w:r w:rsidR="00EE74A8" w:rsidRPr="009C1566">
        <w:rPr>
          <w:rFonts w:ascii="Times New Roman" w:hAnsi="Times New Roman"/>
          <w:sz w:val="24"/>
          <w:szCs w:val="24"/>
        </w:rPr>
        <w:t xml:space="preserve"> jedná se o </w:t>
      </w:r>
      <w:r w:rsidR="007F3533" w:rsidRPr="009C1566">
        <w:rPr>
          <w:rFonts w:ascii="Times New Roman" w:hAnsi="Times New Roman"/>
          <w:sz w:val="24"/>
          <w:szCs w:val="24"/>
        </w:rPr>
        <w:t>transakci, při</w:t>
      </w:r>
      <w:r w:rsidR="00EE74A8" w:rsidRPr="009C1566">
        <w:rPr>
          <w:rFonts w:ascii="Times New Roman" w:hAnsi="Times New Roman"/>
          <w:sz w:val="24"/>
          <w:szCs w:val="24"/>
        </w:rPr>
        <w:t xml:space="preserve"> které centrální banka nakupuje cenné papíry a po delší době je prodává. To vede k </w:t>
      </w:r>
      <w:r w:rsidR="007F3533" w:rsidRPr="009C1566">
        <w:rPr>
          <w:rFonts w:ascii="Times New Roman" w:hAnsi="Times New Roman"/>
          <w:sz w:val="24"/>
          <w:szCs w:val="24"/>
        </w:rPr>
        <w:t>tomu, že</w:t>
      </w:r>
      <w:r w:rsidR="00EE74A8" w:rsidRPr="009C1566">
        <w:rPr>
          <w:rFonts w:ascii="Times New Roman" w:hAnsi="Times New Roman"/>
          <w:sz w:val="24"/>
          <w:szCs w:val="24"/>
        </w:rPr>
        <w:t xml:space="preserve"> se rezervy bank </w:t>
      </w:r>
      <w:r>
        <w:rPr>
          <w:rFonts w:ascii="Times New Roman" w:hAnsi="Times New Roman"/>
          <w:sz w:val="24"/>
          <w:szCs w:val="24"/>
        </w:rPr>
        <w:t>dočasně</w:t>
      </w:r>
      <w:r w:rsidR="00EE74A8" w:rsidRPr="009C1566">
        <w:rPr>
          <w:rFonts w:ascii="Times New Roman" w:hAnsi="Times New Roman"/>
          <w:sz w:val="24"/>
          <w:szCs w:val="24"/>
        </w:rPr>
        <w:t xml:space="preserve"> zvýší. Vlastní cenné papíry jsou zde </w:t>
      </w:r>
      <w:r w:rsidR="007F3533" w:rsidRPr="009C1566">
        <w:rPr>
          <w:rFonts w:ascii="Times New Roman" w:hAnsi="Times New Roman"/>
          <w:sz w:val="24"/>
          <w:szCs w:val="24"/>
        </w:rPr>
        <w:t>použity</w:t>
      </w:r>
      <w:r w:rsidR="00EE74A8" w:rsidRPr="009C1566">
        <w:rPr>
          <w:rFonts w:ascii="Times New Roman" w:hAnsi="Times New Roman"/>
          <w:sz w:val="24"/>
          <w:szCs w:val="24"/>
        </w:rPr>
        <w:t xml:space="preserve"> jen </w:t>
      </w:r>
      <w:r w:rsidR="007F3533" w:rsidRPr="009C1566">
        <w:rPr>
          <w:rFonts w:ascii="Times New Roman" w:hAnsi="Times New Roman"/>
          <w:sz w:val="24"/>
          <w:szCs w:val="24"/>
        </w:rPr>
        <w:t>okrajově</w:t>
      </w:r>
      <w:r w:rsidR="00EE74A8" w:rsidRPr="009C1566">
        <w:rPr>
          <w:rFonts w:ascii="Times New Roman" w:hAnsi="Times New Roman"/>
          <w:sz w:val="24"/>
          <w:szCs w:val="24"/>
        </w:rPr>
        <w:t xml:space="preserve">, při obchodech před lhůtou splatnosti. </w:t>
      </w:r>
      <w:r w:rsidR="00C607AD" w:rsidRPr="009C1566">
        <w:rPr>
          <w:rFonts w:ascii="Times New Roman" w:hAnsi="Times New Roman"/>
          <w:sz w:val="24"/>
          <w:szCs w:val="24"/>
        </w:rPr>
        <w:t xml:space="preserve">Druhou </w:t>
      </w:r>
      <w:r w:rsidR="007F3533" w:rsidRPr="009C1566">
        <w:rPr>
          <w:rFonts w:ascii="Times New Roman" w:hAnsi="Times New Roman"/>
          <w:sz w:val="24"/>
          <w:szCs w:val="24"/>
        </w:rPr>
        <w:t>součástí</w:t>
      </w:r>
      <w:r w:rsidR="00C607AD" w:rsidRPr="009C1566">
        <w:rPr>
          <w:rFonts w:ascii="Times New Roman" w:hAnsi="Times New Roman"/>
          <w:sz w:val="24"/>
          <w:szCs w:val="24"/>
        </w:rPr>
        <w:t xml:space="preserve"> repo operaci jsou prosté repo operace. Při nich centrální banka nejprve prodává vlastní cenné papíry, </w:t>
      </w:r>
      <w:r w:rsidR="007F3533" w:rsidRPr="009C1566">
        <w:rPr>
          <w:rFonts w:ascii="Times New Roman" w:hAnsi="Times New Roman"/>
          <w:sz w:val="24"/>
          <w:szCs w:val="24"/>
        </w:rPr>
        <w:t>tím dojde k poklesu</w:t>
      </w:r>
      <w:r w:rsidR="00C607AD" w:rsidRPr="009C1566">
        <w:rPr>
          <w:rFonts w:ascii="Times New Roman" w:hAnsi="Times New Roman"/>
          <w:sz w:val="24"/>
          <w:szCs w:val="24"/>
        </w:rPr>
        <w:t xml:space="preserve"> rezerv bank, avšak poté je centrální banka znovu odkupuje, </w:t>
      </w:r>
      <w:r w:rsidR="007F3533" w:rsidRPr="009C1566">
        <w:rPr>
          <w:rFonts w:ascii="Times New Roman" w:hAnsi="Times New Roman"/>
          <w:sz w:val="24"/>
          <w:szCs w:val="24"/>
        </w:rPr>
        <w:t>čímž</w:t>
      </w:r>
      <w:r w:rsidR="00C607AD" w:rsidRPr="009C1566">
        <w:rPr>
          <w:rFonts w:ascii="Times New Roman" w:hAnsi="Times New Roman"/>
          <w:sz w:val="24"/>
          <w:szCs w:val="24"/>
        </w:rPr>
        <w:t xml:space="preserve"> dojde k návratu na </w:t>
      </w:r>
      <w:r w:rsidR="007F3533" w:rsidRPr="009C1566">
        <w:rPr>
          <w:rFonts w:ascii="Times New Roman" w:hAnsi="Times New Roman"/>
          <w:sz w:val="24"/>
          <w:szCs w:val="24"/>
        </w:rPr>
        <w:t>původní</w:t>
      </w:r>
      <w:r w:rsidR="00C607AD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úroveň</w:t>
      </w:r>
      <w:r w:rsidR="00C607AD" w:rsidRPr="009C1566">
        <w:rPr>
          <w:rFonts w:ascii="Times New Roman" w:hAnsi="Times New Roman"/>
          <w:sz w:val="24"/>
          <w:szCs w:val="24"/>
        </w:rPr>
        <w:t xml:space="preserve">. Tyto dopady mají vliv i na měnový kurz domácí měny a krátkodobou </w:t>
      </w:r>
      <w:r w:rsidR="007F3533" w:rsidRPr="009C1566">
        <w:rPr>
          <w:rFonts w:ascii="Times New Roman" w:hAnsi="Times New Roman"/>
          <w:sz w:val="24"/>
          <w:szCs w:val="24"/>
        </w:rPr>
        <w:t>úrokovou</w:t>
      </w:r>
      <w:r>
        <w:rPr>
          <w:rFonts w:ascii="Times New Roman" w:hAnsi="Times New Roman"/>
          <w:sz w:val="24"/>
          <w:szCs w:val="24"/>
        </w:rPr>
        <w:t xml:space="preserve"> míru. Zpětné transakce mohou být, buď</w:t>
      </w:r>
      <w:r w:rsidR="00C607AD" w:rsidRPr="009C1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termínované nebo  </w:t>
      </w:r>
      <w:r w:rsidR="00C607AD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netermínované</w:t>
      </w:r>
      <w:r w:rsidR="00C607AD" w:rsidRPr="009C1566">
        <w:rPr>
          <w:rFonts w:ascii="Times New Roman" w:hAnsi="Times New Roman"/>
          <w:sz w:val="24"/>
          <w:szCs w:val="24"/>
        </w:rPr>
        <w:t xml:space="preserve">. </w:t>
      </w:r>
      <w:r w:rsidR="007F3533" w:rsidRPr="009C1566">
        <w:rPr>
          <w:rFonts w:ascii="Times New Roman" w:hAnsi="Times New Roman"/>
          <w:sz w:val="24"/>
          <w:szCs w:val="24"/>
        </w:rPr>
        <w:t>Centrální</w:t>
      </w:r>
      <w:r w:rsidR="00C607AD" w:rsidRPr="009C1566">
        <w:rPr>
          <w:rFonts w:ascii="Times New Roman" w:hAnsi="Times New Roman"/>
          <w:sz w:val="24"/>
          <w:szCs w:val="24"/>
        </w:rPr>
        <w:t xml:space="preserve"> banka preferuje termínovaný odkup, jelikož je zde </w:t>
      </w:r>
      <w:r w:rsidR="007F3533" w:rsidRPr="009C1566">
        <w:rPr>
          <w:rFonts w:ascii="Times New Roman" w:hAnsi="Times New Roman"/>
          <w:sz w:val="24"/>
          <w:szCs w:val="24"/>
        </w:rPr>
        <w:t>jednodušší</w:t>
      </w:r>
      <w:r w:rsidR="00C607AD" w:rsidRPr="009C1566">
        <w:rPr>
          <w:rFonts w:ascii="Times New Roman" w:hAnsi="Times New Roman"/>
          <w:sz w:val="24"/>
          <w:szCs w:val="24"/>
        </w:rPr>
        <w:t xml:space="preserve"> kvantifikovat vliv na rezervy bank. </w:t>
      </w:r>
      <w:r>
        <w:rPr>
          <w:rFonts w:ascii="Times New Roman" w:hAnsi="Times New Roman"/>
          <w:sz w:val="24"/>
          <w:szCs w:val="24"/>
        </w:rPr>
        <w:t>Operace switch jsou operace, při kterých dochází k</w:t>
      </w:r>
      <w:r w:rsidR="00047333" w:rsidRPr="009C1566">
        <w:rPr>
          <w:rFonts w:ascii="Times New Roman" w:hAnsi="Times New Roman"/>
          <w:sz w:val="24"/>
          <w:szCs w:val="24"/>
        </w:rPr>
        <w:t xml:space="preserve"> výmě</w:t>
      </w:r>
      <w:r>
        <w:rPr>
          <w:rFonts w:ascii="Times New Roman" w:hAnsi="Times New Roman"/>
          <w:sz w:val="24"/>
          <w:szCs w:val="24"/>
        </w:rPr>
        <w:t>ně</w:t>
      </w:r>
      <w:r w:rsidR="00047333" w:rsidRPr="009C1566">
        <w:rPr>
          <w:rFonts w:ascii="Times New Roman" w:hAnsi="Times New Roman"/>
          <w:sz w:val="24"/>
          <w:szCs w:val="24"/>
        </w:rPr>
        <w:t xml:space="preserve"> cenných papíru za cenné papíry ve stejném množství, ale v rozdílné </w:t>
      </w:r>
      <w:r w:rsidR="007F3533" w:rsidRPr="009C1566">
        <w:rPr>
          <w:rFonts w:ascii="Times New Roman" w:hAnsi="Times New Roman"/>
          <w:sz w:val="24"/>
          <w:szCs w:val="24"/>
        </w:rPr>
        <w:t>lhůtě</w:t>
      </w:r>
      <w:r w:rsidR="00047333" w:rsidRPr="009C1566">
        <w:rPr>
          <w:rFonts w:ascii="Times New Roman" w:hAnsi="Times New Roman"/>
          <w:sz w:val="24"/>
          <w:szCs w:val="24"/>
        </w:rPr>
        <w:t xml:space="preserve"> splatnosti. Jelikož se </w:t>
      </w:r>
      <w:r w:rsidR="007F3533" w:rsidRPr="009C1566">
        <w:rPr>
          <w:rFonts w:ascii="Times New Roman" w:hAnsi="Times New Roman"/>
          <w:sz w:val="24"/>
          <w:szCs w:val="24"/>
        </w:rPr>
        <w:t>nemění</w:t>
      </w:r>
      <w:r w:rsidR="00047333" w:rsidRPr="009C1566">
        <w:rPr>
          <w:rFonts w:ascii="Times New Roman" w:hAnsi="Times New Roman"/>
          <w:sz w:val="24"/>
          <w:szCs w:val="24"/>
        </w:rPr>
        <w:t xml:space="preserve"> množství </w:t>
      </w:r>
      <w:r w:rsidR="00B850B5" w:rsidRPr="009C1566">
        <w:rPr>
          <w:rFonts w:ascii="Times New Roman" w:hAnsi="Times New Roman"/>
          <w:sz w:val="24"/>
          <w:szCs w:val="24"/>
        </w:rPr>
        <w:t xml:space="preserve">nakoupených cenných </w:t>
      </w:r>
      <w:r w:rsidR="007F3533" w:rsidRPr="009C1566">
        <w:rPr>
          <w:rFonts w:ascii="Times New Roman" w:hAnsi="Times New Roman"/>
          <w:sz w:val="24"/>
          <w:szCs w:val="24"/>
        </w:rPr>
        <w:t>papíru</w:t>
      </w:r>
      <w:r w:rsidR="00047333" w:rsidRPr="009C1566">
        <w:rPr>
          <w:rFonts w:ascii="Times New Roman" w:hAnsi="Times New Roman"/>
          <w:sz w:val="24"/>
          <w:szCs w:val="24"/>
        </w:rPr>
        <w:t xml:space="preserve">, jde o </w:t>
      </w:r>
      <w:r w:rsidR="007F3533" w:rsidRPr="009C1566">
        <w:rPr>
          <w:rFonts w:ascii="Times New Roman" w:hAnsi="Times New Roman"/>
          <w:sz w:val="24"/>
          <w:szCs w:val="24"/>
        </w:rPr>
        <w:t>nepřímý</w:t>
      </w:r>
      <w:r w:rsidR="004D089F" w:rsidRPr="009C1566">
        <w:rPr>
          <w:rFonts w:ascii="Times New Roman" w:hAnsi="Times New Roman"/>
          <w:sz w:val="24"/>
          <w:szCs w:val="24"/>
        </w:rPr>
        <w:t xml:space="preserve"> vliv ce</w:t>
      </w:r>
      <w:r w:rsidR="00A37726" w:rsidRPr="009C1566">
        <w:rPr>
          <w:rFonts w:ascii="Times New Roman" w:hAnsi="Times New Roman"/>
          <w:sz w:val="24"/>
          <w:szCs w:val="24"/>
        </w:rPr>
        <w:t xml:space="preserve">ntrální banky na rezervy bank. </w:t>
      </w: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0B5" w:rsidRPr="009C1566" w:rsidRDefault="00B850B5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C1566">
        <w:rPr>
          <w:rFonts w:ascii="Times New Roman" w:hAnsi="Times New Roman"/>
          <w:i/>
          <w:sz w:val="24"/>
          <w:szCs w:val="24"/>
        </w:rPr>
        <w:t>Diskontní nástroje:</w:t>
      </w:r>
    </w:p>
    <w:p w:rsidR="00DE553C" w:rsidRDefault="00091DF2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566">
        <w:rPr>
          <w:rFonts w:ascii="Times New Roman" w:hAnsi="Times New Roman"/>
          <w:sz w:val="24"/>
          <w:szCs w:val="24"/>
        </w:rPr>
        <w:t>Tyto nástroje jsou historicky nejstaršími nástroji používanými v měnové polit</w:t>
      </w:r>
      <w:r w:rsidR="00C32F21">
        <w:rPr>
          <w:rFonts w:ascii="Times New Roman" w:hAnsi="Times New Roman"/>
          <w:sz w:val="24"/>
          <w:szCs w:val="24"/>
        </w:rPr>
        <w:t xml:space="preserve">ice, hojně se využívají i dnes.  </w:t>
      </w:r>
      <w:r w:rsidR="00B13EF7">
        <w:rPr>
          <w:rFonts w:ascii="Times New Roman" w:hAnsi="Times New Roman"/>
          <w:sz w:val="24"/>
          <w:szCs w:val="24"/>
        </w:rPr>
        <w:t>Součástí</w:t>
      </w:r>
      <w:r w:rsidR="00C32F21">
        <w:rPr>
          <w:rFonts w:ascii="Times New Roman" w:hAnsi="Times New Roman"/>
          <w:sz w:val="24"/>
          <w:szCs w:val="24"/>
        </w:rPr>
        <w:t xml:space="preserve"> diskontních nástrojů jsou úvěry, </w:t>
      </w:r>
      <w:r w:rsidR="00C32F21" w:rsidRPr="00C32F21">
        <w:rPr>
          <w:rFonts w:ascii="Times New Roman" w:hAnsi="Times New Roman"/>
          <w:sz w:val="24"/>
          <w:szCs w:val="24"/>
        </w:rPr>
        <w:t xml:space="preserve">ty poskytuje centrální banka ostatním bankám, v bezhotovostní formě až na pár výjimek, s přesně stanovenými podmínkami, jako jsou druhy, limity objemu, lhůty splatnosti. </w:t>
      </w:r>
      <w:r w:rsidR="00C32F21">
        <w:rPr>
          <w:rFonts w:ascii="Times New Roman" w:hAnsi="Times New Roman"/>
          <w:sz w:val="24"/>
          <w:szCs w:val="24"/>
        </w:rPr>
        <w:t>Dále sem patří úrokové sazby z těchto úvěrů,</w:t>
      </w:r>
      <w:r w:rsidR="00C32F21" w:rsidRPr="00C32F21">
        <w:t xml:space="preserve"> </w:t>
      </w:r>
      <w:r w:rsidR="00C32F21">
        <w:rPr>
          <w:rFonts w:ascii="Times New Roman" w:hAnsi="Times New Roman"/>
          <w:sz w:val="24"/>
          <w:szCs w:val="24"/>
        </w:rPr>
        <w:t>ú</w:t>
      </w:r>
      <w:r w:rsidR="00C32F21" w:rsidRPr="00C32F21">
        <w:rPr>
          <w:rFonts w:ascii="Times New Roman" w:hAnsi="Times New Roman"/>
          <w:sz w:val="24"/>
          <w:szCs w:val="24"/>
        </w:rPr>
        <w:t>rokové sazby z rezerv</w:t>
      </w:r>
      <w:r w:rsidR="00C32F21">
        <w:rPr>
          <w:rFonts w:ascii="Times New Roman" w:hAnsi="Times New Roman"/>
          <w:sz w:val="24"/>
          <w:szCs w:val="24"/>
        </w:rPr>
        <w:t xml:space="preserve"> bank na účtech centrální banky, p</w:t>
      </w:r>
      <w:r w:rsidR="007F3533" w:rsidRPr="009C1566">
        <w:rPr>
          <w:rFonts w:ascii="Times New Roman" w:hAnsi="Times New Roman"/>
          <w:sz w:val="24"/>
          <w:szCs w:val="24"/>
        </w:rPr>
        <w:t>odmíněné</w:t>
      </w:r>
      <w:r w:rsidR="008024E8" w:rsidRPr="009C1566">
        <w:rPr>
          <w:rFonts w:ascii="Times New Roman" w:hAnsi="Times New Roman"/>
          <w:sz w:val="24"/>
          <w:szCs w:val="24"/>
        </w:rPr>
        <w:t xml:space="preserve"> i </w:t>
      </w:r>
      <w:r w:rsidR="007F3533" w:rsidRPr="009C1566">
        <w:rPr>
          <w:rFonts w:ascii="Times New Roman" w:hAnsi="Times New Roman"/>
          <w:sz w:val="24"/>
          <w:szCs w:val="24"/>
        </w:rPr>
        <w:t>vyhlašované</w:t>
      </w:r>
      <w:r w:rsidR="008024E8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úrokové</w:t>
      </w:r>
      <w:r w:rsidR="008024E8" w:rsidRPr="009C1566">
        <w:rPr>
          <w:rFonts w:ascii="Times New Roman" w:hAnsi="Times New Roman"/>
          <w:sz w:val="24"/>
          <w:szCs w:val="24"/>
        </w:rPr>
        <w:t xml:space="preserve"> sazby z cenných papíru z </w:t>
      </w:r>
      <w:r w:rsidR="007F3533" w:rsidRPr="009C1566">
        <w:rPr>
          <w:rFonts w:ascii="Times New Roman" w:hAnsi="Times New Roman"/>
          <w:sz w:val="24"/>
          <w:szCs w:val="24"/>
        </w:rPr>
        <w:t>operací</w:t>
      </w:r>
      <w:r w:rsidR="008024E8" w:rsidRPr="009C1566">
        <w:rPr>
          <w:rFonts w:ascii="Times New Roman" w:hAnsi="Times New Roman"/>
          <w:sz w:val="24"/>
          <w:szCs w:val="24"/>
        </w:rPr>
        <w:t xml:space="preserve"> na volném trhu.</w:t>
      </w:r>
      <w:r w:rsidR="00C32F21">
        <w:rPr>
          <w:rFonts w:ascii="Times New Roman" w:hAnsi="Times New Roman"/>
          <w:sz w:val="24"/>
          <w:szCs w:val="24"/>
        </w:rPr>
        <w:t xml:space="preserve"> </w:t>
      </w:r>
      <w:r w:rsidR="008024E8" w:rsidRPr="009C1566">
        <w:rPr>
          <w:rFonts w:ascii="Times New Roman" w:hAnsi="Times New Roman"/>
          <w:sz w:val="24"/>
          <w:szCs w:val="24"/>
        </w:rPr>
        <w:t xml:space="preserve">Pomocí těchto </w:t>
      </w:r>
      <w:r w:rsidR="007F3533" w:rsidRPr="009C1566">
        <w:rPr>
          <w:rFonts w:ascii="Times New Roman" w:hAnsi="Times New Roman"/>
          <w:sz w:val="24"/>
          <w:szCs w:val="24"/>
        </w:rPr>
        <w:t>nástrojů</w:t>
      </w:r>
      <w:r w:rsidR="00E77F85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centrální</w:t>
      </w:r>
      <w:r w:rsidR="00E77F85" w:rsidRPr="009C1566">
        <w:rPr>
          <w:rFonts w:ascii="Times New Roman" w:hAnsi="Times New Roman"/>
          <w:sz w:val="24"/>
          <w:szCs w:val="24"/>
        </w:rPr>
        <w:t xml:space="preserve"> banka </w:t>
      </w:r>
      <w:r w:rsidR="007F3533" w:rsidRPr="009C1566">
        <w:rPr>
          <w:rFonts w:ascii="Times New Roman" w:hAnsi="Times New Roman"/>
          <w:sz w:val="24"/>
          <w:szCs w:val="24"/>
        </w:rPr>
        <w:t>ovlivňuje</w:t>
      </w:r>
      <w:r w:rsidR="00E77F85" w:rsidRPr="009C1566">
        <w:rPr>
          <w:rFonts w:ascii="Times New Roman" w:hAnsi="Times New Roman"/>
          <w:sz w:val="24"/>
          <w:szCs w:val="24"/>
        </w:rPr>
        <w:t xml:space="preserve"> a reguluje </w:t>
      </w:r>
      <w:r w:rsidR="00E51A29">
        <w:rPr>
          <w:rFonts w:ascii="Times New Roman" w:hAnsi="Times New Roman"/>
          <w:sz w:val="24"/>
          <w:szCs w:val="24"/>
        </w:rPr>
        <w:t>výši</w:t>
      </w:r>
      <w:r w:rsidR="00E77F85" w:rsidRPr="009C1566">
        <w:rPr>
          <w:rFonts w:ascii="Times New Roman" w:hAnsi="Times New Roman"/>
          <w:sz w:val="24"/>
          <w:szCs w:val="24"/>
        </w:rPr>
        <w:t xml:space="preserve"> rezerv </w:t>
      </w:r>
      <w:r w:rsidR="007F3533" w:rsidRPr="009C1566">
        <w:rPr>
          <w:rFonts w:ascii="Times New Roman" w:hAnsi="Times New Roman"/>
          <w:sz w:val="24"/>
          <w:szCs w:val="24"/>
        </w:rPr>
        <w:t>bank anebo krátkodobou</w:t>
      </w:r>
      <w:r w:rsidR="00E77F85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úrokovou</w:t>
      </w:r>
      <w:r w:rsidR="00E77F85" w:rsidRPr="009C1566">
        <w:rPr>
          <w:rFonts w:ascii="Times New Roman" w:hAnsi="Times New Roman"/>
          <w:sz w:val="24"/>
          <w:szCs w:val="24"/>
        </w:rPr>
        <w:t xml:space="preserve"> </w:t>
      </w:r>
      <w:r w:rsidR="007F3533" w:rsidRPr="009C1566">
        <w:rPr>
          <w:rFonts w:ascii="Times New Roman" w:hAnsi="Times New Roman"/>
          <w:sz w:val="24"/>
          <w:szCs w:val="24"/>
        </w:rPr>
        <w:t>míru</w:t>
      </w:r>
      <w:r w:rsidR="00E77F85" w:rsidRPr="009C1566">
        <w:rPr>
          <w:rFonts w:ascii="Times New Roman" w:hAnsi="Times New Roman"/>
          <w:sz w:val="24"/>
          <w:szCs w:val="24"/>
        </w:rPr>
        <w:t xml:space="preserve">. </w:t>
      </w:r>
      <w:r w:rsidR="00E51A29">
        <w:rPr>
          <w:rFonts w:ascii="Times New Roman" w:hAnsi="Times New Roman"/>
          <w:sz w:val="24"/>
          <w:szCs w:val="24"/>
        </w:rPr>
        <w:t>Mají také</w:t>
      </w:r>
      <w:r w:rsidR="00E77F85" w:rsidRPr="009C1566">
        <w:rPr>
          <w:rFonts w:ascii="Times New Roman" w:hAnsi="Times New Roman"/>
          <w:sz w:val="24"/>
          <w:szCs w:val="24"/>
        </w:rPr>
        <w:t xml:space="preserve"> vliv na měnový kurz domácí měny.</w:t>
      </w:r>
      <w:r w:rsidR="00EA7ED1" w:rsidRPr="00EA7E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A7ED1" w:rsidRPr="00EA7ED1">
        <w:rPr>
          <w:rFonts w:ascii="Times New Roman" w:hAnsi="Times New Roman"/>
          <w:sz w:val="24"/>
          <w:szCs w:val="24"/>
          <w:vertAlign w:val="superscript"/>
        </w:rPr>
        <w:footnoteReference w:id="11"/>
      </w:r>
      <w:r w:rsidR="00AA690A">
        <w:rPr>
          <w:rFonts w:ascii="Times New Roman" w:hAnsi="Times New Roman"/>
          <w:sz w:val="24"/>
          <w:szCs w:val="24"/>
        </w:rPr>
        <w:t xml:space="preserve"> </w:t>
      </w:r>
    </w:p>
    <w:p w:rsidR="009C3EF8" w:rsidRDefault="00AA690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Konkrétním </w:t>
      </w:r>
      <w:r w:rsidR="00294CA1">
        <w:rPr>
          <w:rFonts w:ascii="Times New Roman" w:hAnsi="Times New Roman"/>
          <w:sz w:val="24"/>
          <w:szCs w:val="24"/>
        </w:rPr>
        <w:t>případem</w:t>
      </w:r>
      <w:r>
        <w:rPr>
          <w:rFonts w:ascii="Times New Roman" w:hAnsi="Times New Roman"/>
          <w:sz w:val="24"/>
          <w:szCs w:val="24"/>
        </w:rPr>
        <w:t xml:space="preserve"> jednotlivé druhy </w:t>
      </w:r>
      <w:r w:rsidR="00294CA1">
        <w:rPr>
          <w:rFonts w:ascii="Times New Roman" w:hAnsi="Times New Roman"/>
          <w:sz w:val="24"/>
          <w:szCs w:val="24"/>
        </w:rPr>
        <w:t>úvěrů</w:t>
      </w:r>
      <w:r>
        <w:rPr>
          <w:rFonts w:ascii="Times New Roman" w:hAnsi="Times New Roman"/>
          <w:sz w:val="24"/>
          <w:szCs w:val="24"/>
        </w:rPr>
        <w:t>, jako je diskontn</w:t>
      </w:r>
      <w:r w:rsidR="006B484F">
        <w:rPr>
          <w:rFonts w:ascii="Times New Roman" w:hAnsi="Times New Roman"/>
          <w:sz w:val="24"/>
          <w:szCs w:val="24"/>
        </w:rPr>
        <w:t xml:space="preserve">í a lombardní. Diskontní </w:t>
      </w:r>
      <w:r w:rsidR="00294CA1">
        <w:rPr>
          <w:rFonts w:ascii="Times New Roman" w:hAnsi="Times New Roman"/>
          <w:sz w:val="24"/>
          <w:szCs w:val="24"/>
        </w:rPr>
        <w:t>úvěr</w:t>
      </w:r>
      <w:r w:rsidR="006B484F">
        <w:rPr>
          <w:rFonts w:ascii="Times New Roman" w:hAnsi="Times New Roman"/>
          <w:sz w:val="24"/>
          <w:szCs w:val="24"/>
        </w:rPr>
        <w:t xml:space="preserve"> centrální banka poskytuje obchodním bankám. </w:t>
      </w:r>
      <w:r w:rsidR="00294CA1">
        <w:rPr>
          <w:rFonts w:ascii="Times New Roman" w:hAnsi="Times New Roman"/>
          <w:sz w:val="24"/>
          <w:szCs w:val="24"/>
        </w:rPr>
        <w:t>Úvěr</w:t>
      </w:r>
      <w:r w:rsidR="006B484F">
        <w:rPr>
          <w:rFonts w:ascii="Times New Roman" w:hAnsi="Times New Roman"/>
          <w:sz w:val="24"/>
          <w:szCs w:val="24"/>
        </w:rPr>
        <w:t xml:space="preserve"> je spojen s rámcovými podmínkami, které musí jednotlivé banky </w:t>
      </w:r>
      <w:r w:rsidR="00294CA1">
        <w:rPr>
          <w:rFonts w:ascii="Times New Roman" w:hAnsi="Times New Roman"/>
          <w:sz w:val="24"/>
          <w:szCs w:val="24"/>
        </w:rPr>
        <w:t>splnit</w:t>
      </w:r>
      <w:r w:rsidR="006B484F">
        <w:rPr>
          <w:rFonts w:ascii="Times New Roman" w:hAnsi="Times New Roman"/>
          <w:sz w:val="24"/>
          <w:szCs w:val="24"/>
        </w:rPr>
        <w:t xml:space="preserve">, aby tento </w:t>
      </w:r>
      <w:r w:rsidR="00294CA1">
        <w:rPr>
          <w:rFonts w:ascii="Times New Roman" w:hAnsi="Times New Roman"/>
          <w:sz w:val="24"/>
          <w:szCs w:val="24"/>
        </w:rPr>
        <w:t>úvěr</w:t>
      </w:r>
      <w:r w:rsidR="006B484F">
        <w:rPr>
          <w:rFonts w:ascii="Times New Roman" w:hAnsi="Times New Roman"/>
          <w:sz w:val="24"/>
          <w:szCs w:val="24"/>
        </w:rPr>
        <w:t xml:space="preserve"> získaly. Centrální banka </w:t>
      </w:r>
      <w:r w:rsidR="00294CA1">
        <w:rPr>
          <w:rFonts w:ascii="Times New Roman" w:hAnsi="Times New Roman"/>
          <w:sz w:val="24"/>
          <w:szCs w:val="24"/>
        </w:rPr>
        <w:t>otevře</w:t>
      </w:r>
      <w:r w:rsidR="006B484F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úvěr</w:t>
      </w:r>
      <w:r w:rsidR="006B484F">
        <w:rPr>
          <w:rFonts w:ascii="Times New Roman" w:hAnsi="Times New Roman"/>
          <w:sz w:val="24"/>
          <w:szCs w:val="24"/>
        </w:rPr>
        <w:t xml:space="preserve"> s tzv. maximálním limitem. Limity mohou být </w:t>
      </w:r>
      <w:r w:rsidR="00294CA1">
        <w:rPr>
          <w:rFonts w:ascii="Times New Roman" w:hAnsi="Times New Roman"/>
          <w:sz w:val="24"/>
          <w:szCs w:val="24"/>
        </w:rPr>
        <w:t>určeny</w:t>
      </w:r>
      <w:r w:rsidR="006B484F">
        <w:rPr>
          <w:rFonts w:ascii="Times New Roman" w:hAnsi="Times New Roman"/>
          <w:sz w:val="24"/>
          <w:szCs w:val="24"/>
        </w:rPr>
        <w:t xml:space="preserve"> buď absolutní </w:t>
      </w:r>
      <w:r w:rsidR="00294CA1">
        <w:rPr>
          <w:rFonts w:ascii="Times New Roman" w:hAnsi="Times New Roman"/>
          <w:sz w:val="24"/>
          <w:szCs w:val="24"/>
        </w:rPr>
        <w:t>částkou</w:t>
      </w:r>
      <w:r w:rsidR="006B484F">
        <w:rPr>
          <w:rFonts w:ascii="Times New Roman" w:hAnsi="Times New Roman"/>
          <w:sz w:val="24"/>
          <w:szCs w:val="24"/>
        </w:rPr>
        <w:t>,</w:t>
      </w:r>
      <w:r w:rsidR="00056EAD">
        <w:rPr>
          <w:rFonts w:ascii="Times New Roman" w:hAnsi="Times New Roman"/>
          <w:sz w:val="24"/>
          <w:szCs w:val="24"/>
        </w:rPr>
        <w:t xml:space="preserve"> poměrem</w:t>
      </w:r>
      <w:r w:rsidR="002A1C72">
        <w:rPr>
          <w:rFonts w:ascii="Times New Roman" w:hAnsi="Times New Roman"/>
          <w:sz w:val="24"/>
          <w:szCs w:val="24"/>
        </w:rPr>
        <w:t xml:space="preserve"> ke kapitálu nebo</w:t>
      </w:r>
      <w:r w:rsidR="00056EAD">
        <w:rPr>
          <w:rFonts w:ascii="Times New Roman" w:hAnsi="Times New Roman"/>
          <w:sz w:val="24"/>
          <w:szCs w:val="24"/>
        </w:rPr>
        <w:t xml:space="preserve"> změnou proti minulému stavu. </w:t>
      </w:r>
      <w:r w:rsidR="002A1C72">
        <w:rPr>
          <w:rFonts w:ascii="Times New Roman" w:hAnsi="Times New Roman"/>
          <w:sz w:val="24"/>
          <w:szCs w:val="24"/>
        </w:rPr>
        <w:t xml:space="preserve">Při splnění podmínek muže banka </w:t>
      </w:r>
      <w:r w:rsidR="00294CA1">
        <w:rPr>
          <w:rFonts w:ascii="Times New Roman" w:hAnsi="Times New Roman"/>
          <w:sz w:val="24"/>
          <w:szCs w:val="24"/>
        </w:rPr>
        <w:t>čerpat</w:t>
      </w:r>
      <w:r w:rsidR="002A1C72">
        <w:rPr>
          <w:rFonts w:ascii="Times New Roman" w:hAnsi="Times New Roman"/>
          <w:sz w:val="24"/>
          <w:szCs w:val="24"/>
        </w:rPr>
        <w:t xml:space="preserve"> limit z </w:t>
      </w:r>
      <w:r w:rsidR="00294CA1">
        <w:rPr>
          <w:rFonts w:ascii="Times New Roman" w:hAnsi="Times New Roman"/>
          <w:sz w:val="24"/>
          <w:szCs w:val="24"/>
        </w:rPr>
        <w:t>úvěru</w:t>
      </w:r>
      <w:r w:rsidR="002A1C72">
        <w:rPr>
          <w:rFonts w:ascii="Times New Roman" w:hAnsi="Times New Roman"/>
          <w:sz w:val="24"/>
          <w:szCs w:val="24"/>
        </w:rPr>
        <w:t>,</w:t>
      </w:r>
      <w:r w:rsidR="00DF6ACD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tzn., není</w:t>
      </w:r>
      <w:r w:rsidR="002A1C72">
        <w:rPr>
          <w:rFonts w:ascii="Times New Roman" w:hAnsi="Times New Roman"/>
          <w:sz w:val="24"/>
          <w:szCs w:val="24"/>
        </w:rPr>
        <w:t xml:space="preserve"> omezena ve splácení předchozích diskontních </w:t>
      </w:r>
      <w:r w:rsidR="00294CA1">
        <w:rPr>
          <w:rFonts w:ascii="Times New Roman" w:hAnsi="Times New Roman"/>
          <w:sz w:val="24"/>
          <w:szCs w:val="24"/>
        </w:rPr>
        <w:t>úvěru</w:t>
      </w:r>
      <w:r w:rsidR="002A1C72">
        <w:rPr>
          <w:rFonts w:ascii="Times New Roman" w:hAnsi="Times New Roman"/>
          <w:sz w:val="24"/>
          <w:szCs w:val="24"/>
        </w:rPr>
        <w:t xml:space="preserve">. </w:t>
      </w:r>
      <w:r w:rsidR="00294CA1">
        <w:rPr>
          <w:rFonts w:ascii="Times New Roman" w:hAnsi="Times New Roman"/>
          <w:sz w:val="24"/>
          <w:szCs w:val="24"/>
        </w:rPr>
        <w:t>Může</w:t>
      </w:r>
      <w:r w:rsidR="002A1C72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nabídnout</w:t>
      </w:r>
      <w:r w:rsidR="002A1C72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národní</w:t>
      </w:r>
      <w:r w:rsidR="002A1C72">
        <w:rPr>
          <w:rFonts w:ascii="Times New Roman" w:hAnsi="Times New Roman"/>
          <w:sz w:val="24"/>
          <w:szCs w:val="24"/>
        </w:rPr>
        <w:t xml:space="preserve"> bance </w:t>
      </w:r>
      <w:r w:rsidR="00DF6ACD">
        <w:rPr>
          <w:rFonts w:ascii="Times New Roman" w:hAnsi="Times New Roman"/>
          <w:sz w:val="24"/>
          <w:szCs w:val="24"/>
        </w:rPr>
        <w:t>cenné papíry větší kvality.</w:t>
      </w:r>
      <w:r w:rsidR="002A1C72">
        <w:rPr>
          <w:rFonts w:ascii="Times New Roman" w:hAnsi="Times New Roman"/>
          <w:sz w:val="24"/>
          <w:szCs w:val="24"/>
        </w:rPr>
        <w:t xml:space="preserve"> </w:t>
      </w:r>
      <w:r w:rsidR="00056EAD">
        <w:rPr>
          <w:rFonts w:ascii="Times New Roman" w:hAnsi="Times New Roman"/>
          <w:sz w:val="24"/>
          <w:szCs w:val="24"/>
        </w:rPr>
        <w:t xml:space="preserve">Z hlediska měnových nástrojů můžeme tyto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056EAD">
        <w:rPr>
          <w:rFonts w:ascii="Times New Roman" w:hAnsi="Times New Roman"/>
          <w:sz w:val="24"/>
          <w:szCs w:val="24"/>
        </w:rPr>
        <w:t xml:space="preserve"> rozdělit na dva. Běžné </w:t>
      </w:r>
      <w:r w:rsidR="00294CA1">
        <w:rPr>
          <w:rFonts w:ascii="Times New Roman" w:hAnsi="Times New Roman"/>
          <w:sz w:val="24"/>
          <w:szCs w:val="24"/>
        </w:rPr>
        <w:t>diskontní</w:t>
      </w:r>
      <w:r w:rsidR="00056EAD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056EAD">
        <w:rPr>
          <w:rFonts w:ascii="Times New Roman" w:hAnsi="Times New Roman"/>
          <w:sz w:val="24"/>
          <w:szCs w:val="24"/>
        </w:rPr>
        <w:t xml:space="preserve"> a sezónní </w:t>
      </w:r>
      <w:r w:rsidR="00294CA1">
        <w:rPr>
          <w:rFonts w:ascii="Times New Roman" w:hAnsi="Times New Roman"/>
          <w:sz w:val="24"/>
          <w:szCs w:val="24"/>
        </w:rPr>
        <w:t>diskontní</w:t>
      </w:r>
      <w:r w:rsidR="00056EAD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056EAD">
        <w:rPr>
          <w:rFonts w:ascii="Times New Roman" w:hAnsi="Times New Roman"/>
          <w:sz w:val="24"/>
          <w:szCs w:val="24"/>
        </w:rPr>
        <w:t xml:space="preserve">. Běžné se </w:t>
      </w:r>
      <w:r w:rsidR="00294CA1">
        <w:rPr>
          <w:rFonts w:ascii="Times New Roman" w:hAnsi="Times New Roman"/>
          <w:sz w:val="24"/>
          <w:szCs w:val="24"/>
        </w:rPr>
        <w:t>používají</w:t>
      </w:r>
      <w:r w:rsidR="00056EAD">
        <w:rPr>
          <w:rFonts w:ascii="Times New Roman" w:hAnsi="Times New Roman"/>
          <w:sz w:val="24"/>
          <w:szCs w:val="24"/>
        </w:rPr>
        <w:t xml:space="preserve"> pro </w:t>
      </w:r>
      <w:r w:rsidR="00294CA1">
        <w:rPr>
          <w:rFonts w:ascii="Times New Roman" w:hAnsi="Times New Roman"/>
          <w:sz w:val="24"/>
          <w:szCs w:val="24"/>
        </w:rPr>
        <w:t>překonání</w:t>
      </w:r>
      <w:r w:rsidR="00056EAD">
        <w:rPr>
          <w:rFonts w:ascii="Times New Roman" w:hAnsi="Times New Roman"/>
          <w:sz w:val="24"/>
          <w:szCs w:val="24"/>
        </w:rPr>
        <w:t xml:space="preserve"> odchylek krátkodobé likvidity. Sezonní jsou používány naopak k </w:t>
      </w:r>
      <w:r w:rsidR="00294CA1">
        <w:rPr>
          <w:rFonts w:ascii="Times New Roman" w:hAnsi="Times New Roman"/>
          <w:sz w:val="24"/>
          <w:szCs w:val="24"/>
        </w:rPr>
        <w:t>překonání</w:t>
      </w:r>
      <w:r w:rsidR="00056EAD">
        <w:rPr>
          <w:rFonts w:ascii="Times New Roman" w:hAnsi="Times New Roman"/>
          <w:sz w:val="24"/>
          <w:szCs w:val="24"/>
        </w:rPr>
        <w:t xml:space="preserve"> fluktuace v období sezony. U </w:t>
      </w:r>
      <w:r w:rsidR="00294CA1">
        <w:rPr>
          <w:rFonts w:ascii="Times New Roman" w:hAnsi="Times New Roman"/>
          <w:sz w:val="24"/>
          <w:szCs w:val="24"/>
        </w:rPr>
        <w:t>běžného</w:t>
      </w:r>
      <w:r w:rsidR="00106B28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úvěru</w:t>
      </w:r>
      <w:r w:rsidR="00106B28">
        <w:rPr>
          <w:rFonts w:ascii="Times New Roman" w:hAnsi="Times New Roman"/>
          <w:sz w:val="24"/>
          <w:szCs w:val="24"/>
        </w:rPr>
        <w:t xml:space="preserve"> je </w:t>
      </w:r>
      <w:r w:rsidR="00294CA1">
        <w:rPr>
          <w:rFonts w:ascii="Times New Roman" w:hAnsi="Times New Roman"/>
          <w:sz w:val="24"/>
          <w:szCs w:val="24"/>
        </w:rPr>
        <w:t>lhůta</w:t>
      </w:r>
      <w:r w:rsidR="00106B28">
        <w:rPr>
          <w:rFonts w:ascii="Times New Roman" w:hAnsi="Times New Roman"/>
          <w:sz w:val="24"/>
          <w:szCs w:val="24"/>
        </w:rPr>
        <w:t xml:space="preserve"> splatnosti kolem 1 měsíce u </w:t>
      </w:r>
      <w:r w:rsidR="00294CA1">
        <w:rPr>
          <w:rFonts w:ascii="Times New Roman" w:hAnsi="Times New Roman"/>
          <w:sz w:val="24"/>
          <w:szCs w:val="24"/>
        </w:rPr>
        <w:t>sezonních</w:t>
      </w:r>
      <w:r w:rsidR="00106B28">
        <w:rPr>
          <w:rFonts w:ascii="Times New Roman" w:hAnsi="Times New Roman"/>
          <w:sz w:val="24"/>
          <w:szCs w:val="24"/>
        </w:rPr>
        <w:t xml:space="preserve"> jsou to zhruba dva až </w:t>
      </w:r>
      <w:r w:rsidR="00294CA1">
        <w:rPr>
          <w:rFonts w:ascii="Times New Roman" w:hAnsi="Times New Roman"/>
          <w:sz w:val="24"/>
          <w:szCs w:val="24"/>
        </w:rPr>
        <w:t>tři</w:t>
      </w:r>
      <w:r w:rsidR="00106B28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měsíce</w:t>
      </w:r>
      <w:r w:rsidR="00106B28">
        <w:rPr>
          <w:rFonts w:ascii="Times New Roman" w:hAnsi="Times New Roman"/>
          <w:sz w:val="24"/>
          <w:szCs w:val="24"/>
        </w:rPr>
        <w:t xml:space="preserve">. Mezi diskontní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106B28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řádíme</w:t>
      </w:r>
      <w:r w:rsidR="00106B28">
        <w:rPr>
          <w:rFonts w:ascii="Times New Roman" w:hAnsi="Times New Roman"/>
          <w:sz w:val="24"/>
          <w:szCs w:val="24"/>
        </w:rPr>
        <w:t xml:space="preserve"> i reeskontní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106B28">
        <w:rPr>
          <w:rFonts w:ascii="Times New Roman" w:hAnsi="Times New Roman"/>
          <w:sz w:val="24"/>
          <w:szCs w:val="24"/>
        </w:rPr>
        <w:t xml:space="preserve">. Centrální banka na dočasnou dobu koupí cenné papíry nad rámec vyhrazený pro diskontní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106B28">
        <w:rPr>
          <w:rFonts w:ascii="Times New Roman" w:hAnsi="Times New Roman"/>
          <w:sz w:val="24"/>
          <w:szCs w:val="24"/>
        </w:rPr>
        <w:t>.</w:t>
      </w:r>
      <w:r w:rsidR="00057E31">
        <w:rPr>
          <w:rFonts w:ascii="Times New Roman" w:hAnsi="Times New Roman"/>
          <w:sz w:val="24"/>
          <w:szCs w:val="24"/>
        </w:rPr>
        <w:t xml:space="preserve"> Sazby pro běžné </w:t>
      </w:r>
      <w:r w:rsidR="00A95330">
        <w:rPr>
          <w:rFonts w:ascii="Times New Roman" w:hAnsi="Times New Roman"/>
          <w:sz w:val="24"/>
          <w:szCs w:val="24"/>
        </w:rPr>
        <w:br/>
      </w:r>
      <w:r w:rsidR="00057E31">
        <w:rPr>
          <w:rFonts w:ascii="Times New Roman" w:hAnsi="Times New Roman"/>
          <w:sz w:val="24"/>
          <w:szCs w:val="24"/>
        </w:rPr>
        <w:t xml:space="preserve">i </w:t>
      </w:r>
      <w:r w:rsidR="00294CA1">
        <w:rPr>
          <w:rFonts w:ascii="Times New Roman" w:hAnsi="Times New Roman"/>
          <w:sz w:val="24"/>
          <w:szCs w:val="24"/>
        </w:rPr>
        <w:t>sezonní</w:t>
      </w:r>
      <w:r w:rsidR="00057E31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057E31">
        <w:rPr>
          <w:rFonts w:ascii="Times New Roman" w:hAnsi="Times New Roman"/>
          <w:sz w:val="24"/>
          <w:szCs w:val="24"/>
        </w:rPr>
        <w:t xml:space="preserve"> jsou </w:t>
      </w:r>
      <w:r w:rsidR="00294CA1">
        <w:rPr>
          <w:rFonts w:ascii="Times New Roman" w:hAnsi="Times New Roman"/>
          <w:sz w:val="24"/>
          <w:szCs w:val="24"/>
        </w:rPr>
        <w:t>úročeny</w:t>
      </w:r>
      <w:r w:rsidR="00057E31">
        <w:rPr>
          <w:rFonts w:ascii="Times New Roman" w:hAnsi="Times New Roman"/>
          <w:sz w:val="24"/>
          <w:szCs w:val="24"/>
        </w:rPr>
        <w:t xml:space="preserve"> stejně, liší se pouze reeskontní </w:t>
      </w:r>
      <w:r w:rsidR="00294CA1">
        <w:rPr>
          <w:rFonts w:ascii="Times New Roman" w:hAnsi="Times New Roman"/>
          <w:sz w:val="24"/>
          <w:szCs w:val="24"/>
        </w:rPr>
        <w:t>úvěr, který</w:t>
      </w:r>
      <w:r w:rsidR="00057E31">
        <w:rPr>
          <w:rFonts w:ascii="Times New Roman" w:hAnsi="Times New Roman"/>
          <w:sz w:val="24"/>
          <w:szCs w:val="24"/>
        </w:rPr>
        <w:t xml:space="preserve"> je </w:t>
      </w:r>
      <w:r w:rsidR="00294CA1">
        <w:rPr>
          <w:rFonts w:ascii="Times New Roman" w:hAnsi="Times New Roman"/>
          <w:sz w:val="24"/>
          <w:szCs w:val="24"/>
        </w:rPr>
        <w:t>úročen</w:t>
      </w:r>
      <w:r w:rsidR="00057E31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vyšší reeskontní</w:t>
      </w:r>
      <w:r w:rsidR="00057E31">
        <w:rPr>
          <w:rFonts w:ascii="Times New Roman" w:hAnsi="Times New Roman"/>
          <w:sz w:val="24"/>
          <w:szCs w:val="24"/>
        </w:rPr>
        <w:t xml:space="preserve"> sazbou. V ekonomice je diskontní sazba </w:t>
      </w:r>
      <w:r w:rsidR="00294CA1">
        <w:rPr>
          <w:rFonts w:ascii="Times New Roman" w:hAnsi="Times New Roman"/>
          <w:sz w:val="24"/>
          <w:szCs w:val="24"/>
        </w:rPr>
        <w:t>nejnižší</w:t>
      </w:r>
      <w:r w:rsidR="00057E31">
        <w:rPr>
          <w:rFonts w:ascii="Times New Roman" w:hAnsi="Times New Roman"/>
          <w:sz w:val="24"/>
          <w:szCs w:val="24"/>
        </w:rPr>
        <w:t xml:space="preserve"> sazbou</w:t>
      </w:r>
      <w:r w:rsidR="00E90A18">
        <w:rPr>
          <w:rFonts w:ascii="Times New Roman" w:hAnsi="Times New Roman"/>
          <w:sz w:val="24"/>
          <w:szCs w:val="24"/>
        </w:rPr>
        <w:t xml:space="preserve"> ze všech možných </w:t>
      </w:r>
      <w:r w:rsidR="00294CA1">
        <w:rPr>
          <w:rFonts w:ascii="Times New Roman" w:hAnsi="Times New Roman"/>
          <w:sz w:val="24"/>
          <w:szCs w:val="24"/>
        </w:rPr>
        <w:t>úroku</w:t>
      </w:r>
      <w:r w:rsidR="00E90A18">
        <w:rPr>
          <w:rFonts w:ascii="Times New Roman" w:hAnsi="Times New Roman"/>
          <w:sz w:val="24"/>
          <w:szCs w:val="24"/>
        </w:rPr>
        <w:t xml:space="preserve"> na </w:t>
      </w:r>
      <w:r w:rsidR="00294CA1">
        <w:rPr>
          <w:rFonts w:ascii="Times New Roman" w:hAnsi="Times New Roman"/>
          <w:sz w:val="24"/>
          <w:szCs w:val="24"/>
        </w:rPr>
        <w:t>trhu. Centrální</w:t>
      </w:r>
      <w:r w:rsidR="00E90A18">
        <w:rPr>
          <w:rFonts w:ascii="Times New Roman" w:hAnsi="Times New Roman"/>
          <w:sz w:val="24"/>
          <w:szCs w:val="24"/>
        </w:rPr>
        <w:t xml:space="preserve"> banka tak </w:t>
      </w:r>
      <w:r w:rsidR="00294CA1">
        <w:rPr>
          <w:rFonts w:ascii="Times New Roman" w:hAnsi="Times New Roman"/>
          <w:sz w:val="24"/>
          <w:szCs w:val="24"/>
        </w:rPr>
        <w:t>ovlivňuje</w:t>
      </w:r>
      <w:r w:rsidR="00E90A18">
        <w:rPr>
          <w:rFonts w:ascii="Times New Roman" w:hAnsi="Times New Roman"/>
          <w:sz w:val="24"/>
          <w:szCs w:val="24"/>
        </w:rPr>
        <w:t xml:space="preserve"> pomoci </w:t>
      </w:r>
      <w:r w:rsidR="00294CA1">
        <w:rPr>
          <w:rFonts w:ascii="Times New Roman" w:hAnsi="Times New Roman"/>
          <w:sz w:val="24"/>
          <w:szCs w:val="24"/>
        </w:rPr>
        <w:t>diskontní</w:t>
      </w:r>
      <w:r w:rsidR="00E90A18">
        <w:rPr>
          <w:rFonts w:ascii="Times New Roman" w:hAnsi="Times New Roman"/>
          <w:sz w:val="24"/>
          <w:szCs w:val="24"/>
        </w:rPr>
        <w:t xml:space="preserve"> sazby, poptávku a tím</w:t>
      </w:r>
      <w:r w:rsidR="00A95330">
        <w:rPr>
          <w:rFonts w:ascii="Times New Roman" w:hAnsi="Times New Roman"/>
          <w:sz w:val="24"/>
          <w:szCs w:val="24"/>
        </w:rPr>
        <w:br/>
      </w:r>
      <w:r w:rsidR="00E90A18">
        <w:rPr>
          <w:rFonts w:ascii="Times New Roman" w:hAnsi="Times New Roman"/>
          <w:sz w:val="24"/>
          <w:szCs w:val="24"/>
        </w:rPr>
        <w:t xml:space="preserve"> i měnovou bázi. Za jinak </w:t>
      </w:r>
      <w:r w:rsidR="00294CA1">
        <w:rPr>
          <w:rFonts w:ascii="Times New Roman" w:hAnsi="Times New Roman"/>
          <w:sz w:val="24"/>
          <w:szCs w:val="24"/>
        </w:rPr>
        <w:t>nezměněných</w:t>
      </w:r>
      <w:r w:rsidR="00E90A18">
        <w:rPr>
          <w:rFonts w:ascii="Times New Roman" w:hAnsi="Times New Roman"/>
          <w:sz w:val="24"/>
          <w:szCs w:val="24"/>
        </w:rPr>
        <w:t xml:space="preserve"> podmínek, zde platí vztah, že pokud se </w:t>
      </w:r>
      <w:r w:rsidR="00294CA1">
        <w:rPr>
          <w:rFonts w:ascii="Times New Roman" w:hAnsi="Times New Roman"/>
          <w:sz w:val="24"/>
          <w:szCs w:val="24"/>
        </w:rPr>
        <w:t>diskontní</w:t>
      </w:r>
      <w:r w:rsidR="00E90A18">
        <w:rPr>
          <w:rFonts w:ascii="Times New Roman" w:hAnsi="Times New Roman"/>
          <w:sz w:val="24"/>
          <w:szCs w:val="24"/>
        </w:rPr>
        <w:t xml:space="preserve"> sazba zvýší, sníží se </w:t>
      </w:r>
      <w:r w:rsidR="00294CA1">
        <w:rPr>
          <w:rFonts w:ascii="Times New Roman" w:hAnsi="Times New Roman"/>
          <w:sz w:val="24"/>
          <w:szCs w:val="24"/>
        </w:rPr>
        <w:t>nám</w:t>
      </w:r>
      <w:r w:rsidR="00E90A18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měnová</w:t>
      </w:r>
      <w:r w:rsidR="00E90A18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báze</w:t>
      </w:r>
      <w:r w:rsidR="00E90A18">
        <w:rPr>
          <w:rFonts w:ascii="Times New Roman" w:hAnsi="Times New Roman"/>
          <w:sz w:val="24"/>
          <w:szCs w:val="24"/>
        </w:rPr>
        <w:t xml:space="preserve"> a naopak.</w:t>
      </w:r>
      <w:r w:rsidR="004943C5">
        <w:rPr>
          <w:rFonts w:ascii="Times New Roman" w:hAnsi="Times New Roman"/>
          <w:sz w:val="24"/>
          <w:szCs w:val="24"/>
        </w:rPr>
        <w:t xml:space="preserve"> Lombardní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4943C5">
        <w:rPr>
          <w:rFonts w:ascii="Times New Roman" w:hAnsi="Times New Roman"/>
          <w:sz w:val="24"/>
          <w:szCs w:val="24"/>
        </w:rPr>
        <w:t xml:space="preserve"> se </w:t>
      </w:r>
      <w:r w:rsidR="00294CA1">
        <w:rPr>
          <w:rFonts w:ascii="Times New Roman" w:hAnsi="Times New Roman"/>
          <w:sz w:val="24"/>
          <w:szCs w:val="24"/>
        </w:rPr>
        <w:t>liší</w:t>
      </w:r>
      <w:r w:rsidR="004943C5">
        <w:rPr>
          <w:rFonts w:ascii="Times New Roman" w:hAnsi="Times New Roman"/>
          <w:sz w:val="24"/>
          <w:szCs w:val="24"/>
        </w:rPr>
        <w:t xml:space="preserve"> od výše </w:t>
      </w:r>
      <w:r w:rsidR="00294CA1">
        <w:rPr>
          <w:rFonts w:ascii="Times New Roman" w:hAnsi="Times New Roman"/>
          <w:sz w:val="24"/>
          <w:szCs w:val="24"/>
        </w:rPr>
        <w:t>zmiňovaných</w:t>
      </w:r>
      <w:r w:rsidR="004943C5">
        <w:rPr>
          <w:rFonts w:ascii="Times New Roman" w:hAnsi="Times New Roman"/>
          <w:sz w:val="24"/>
          <w:szCs w:val="24"/>
        </w:rPr>
        <w:t xml:space="preserve"> diskontních </w:t>
      </w:r>
      <w:r w:rsidR="00294CA1">
        <w:rPr>
          <w:rFonts w:ascii="Times New Roman" w:hAnsi="Times New Roman"/>
          <w:sz w:val="24"/>
          <w:szCs w:val="24"/>
        </w:rPr>
        <w:t>úvěrů</w:t>
      </w:r>
      <w:r w:rsidR="004943C5">
        <w:rPr>
          <w:rFonts w:ascii="Times New Roman" w:hAnsi="Times New Roman"/>
          <w:sz w:val="24"/>
          <w:szCs w:val="24"/>
        </w:rPr>
        <w:t xml:space="preserve"> ze strany poptávky od bank, které mají velké problémy s likviditou.</w:t>
      </w:r>
      <w:r w:rsidR="00A45BC2">
        <w:rPr>
          <w:rFonts w:ascii="Times New Roman" w:hAnsi="Times New Roman"/>
          <w:sz w:val="24"/>
          <w:szCs w:val="24"/>
        </w:rPr>
        <w:t xml:space="preserve"> Banky si již nemohou </w:t>
      </w:r>
      <w:r w:rsidR="00294CA1">
        <w:rPr>
          <w:rFonts w:ascii="Times New Roman" w:hAnsi="Times New Roman"/>
          <w:sz w:val="24"/>
          <w:szCs w:val="24"/>
        </w:rPr>
        <w:t>propůjčit</w:t>
      </w:r>
      <w:r w:rsidR="00A45BC2">
        <w:rPr>
          <w:rFonts w:ascii="Times New Roman" w:hAnsi="Times New Roman"/>
          <w:sz w:val="24"/>
          <w:szCs w:val="24"/>
        </w:rPr>
        <w:t xml:space="preserve"> diskontní </w:t>
      </w:r>
      <w:r w:rsidR="00294CA1">
        <w:rPr>
          <w:rFonts w:ascii="Times New Roman" w:hAnsi="Times New Roman"/>
          <w:sz w:val="24"/>
          <w:szCs w:val="24"/>
        </w:rPr>
        <w:t>úvěry</w:t>
      </w:r>
      <w:r w:rsidR="00A45BC2">
        <w:rPr>
          <w:rFonts w:ascii="Times New Roman" w:hAnsi="Times New Roman"/>
          <w:sz w:val="24"/>
          <w:szCs w:val="24"/>
        </w:rPr>
        <w:t xml:space="preserve"> a </w:t>
      </w:r>
      <w:r w:rsidR="00294CA1">
        <w:rPr>
          <w:rFonts w:ascii="Times New Roman" w:hAnsi="Times New Roman"/>
          <w:sz w:val="24"/>
          <w:szCs w:val="24"/>
        </w:rPr>
        <w:t>přistupují</w:t>
      </w:r>
      <w:r w:rsidR="00A45BC2">
        <w:rPr>
          <w:rFonts w:ascii="Times New Roman" w:hAnsi="Times New Roman"/>
          <w:sz w:val="24"/>
          <w:szCs w:val="24"/>
        </w:rPr>
        <w:t xml:space="preserve"> proto k lombardním </w:t>
      </w:r>
      <w:r w:rsidR="00294CA1">
        <w:rPr>
          <w:rFonts w:ascii="Times New Roman" w:hAnsi="Times New Roman"/>
          <w:sz w:val="24"/>
          <w:szCs w:val="24"/>
        </w:rPr>
        <w:t>úvěrům</w:t>
      </w:r>
      <w:r w:rsidR="00A45BC2">
        <w:rPr>
          <w:rFonts w:ascii="Times New Roman" w:hAnsi="Times New Roman"/>
          <w:sz w:val="24"/>
          <w:szCs w:val="24"/>
        </w:rPr>
        <w:t xml:space="preserve">, </w:t>
      </w:r>
      <w:r w:rsidR="00294CA1">
        <w:rPr>
          <w:rFonts w:ascii="Times New Roman" w:hAnsi="Times New Roman"/>
          <w:sz w:val="24"/>
          <w:szCs w:val="24"/>
        </w:rPr>
        <w:t>kterými</w:t>
      </w:r>
      <w:r w:rsidR="00A45BC2">
        <w:rPr>
          <w:rFonts w:ascii="Times New Roman" w:hAnsi="Times New Roman"/>
          <w:sz w:val="24"/>
          <w:szCs w:val="24"/>
        </w:rPr>
        <w:t xml:space="preserve"> jsou </w:t>
      </w:r>
      <w:r w:rsidR="00294CA1">
        <w:rPr>
          <w:rFonts w:ascii="Times New Roman" w:hAnsi="Times New Roman"/>
          <w:sz w:val="24"/>
          <w:szCs w:val="24"/>
        </w:rPr>
        <w:t>uděleny</w:t>
      </w:r>
      <w:r w:rsidR="00A45BC2">
        <w:rPr>
          <w:rFonts w:ascii="Times New Roman" w:hAnsi="Times New Roman"/>
          <w:sz w:val="24"/>
          <w:szCs w:val="24"/>
        </w:rPr>
        <w:t xml:space="preserve"> proti </w:t>
      </w:r>
      <w:r w:rsidR="00294CA1">
        <w:rPr>
          <w:rFonts w:ascii="Times New Roman" w:hAnsi="Times New Roman"/>
          <w:sz w:val="24"/>
          <w:szCs w:val="24"/>
        </w:rPr>
        <w:t>zástavě</w:t>
      </w:r>
      <w:r w:rsidR="00A45BC2">
        <w:rPr>
          <w:rFonts w:ascii="Times New Roman" w:hAnsi="Times New Roman"/>
          <w:sz w:val="24"/>
          <w:szCs w:val="24"/>
        </w:rPr>
        <w:t xml:space="preserve"> cenných papíru, které tak </w:t>
      </w:r>
      <w:r w:rsidR="00294CA1">
        <w:rPr>
          <w:rFonts w:ascii="Times New Roman" w:hAnsi="Times New Roman"/>
          <w:sz w:val="24"/>
          <w:szCs w:val="24"/>
        </w:rPr>
        <w:lastRenderedPageBreak/>
        <w:t>určují</w:t>
      </w:r>
      <w:r w:rsidR="00A45BC2">
        <w:rPr>
          <w:rFonts w:ascii="Times New Roman" w:hAnsi="Times New Roman"/>
          <w:sz w:val="24"/>
          <w:szCs w:val="24"/>
        </w:rPr>
        <w:t xml:space="preserve"> </w:t>
      </w:r>
      <w:r w:rsidR="00294CA1">
        <w:rPr>
          <w:rFonts w:ascii="Times New Roman" w:hAnsi="Times New Roman"/>
          <w:sz w:val="24"/>
          <w:szCs w:val="24"/>
        </w:rPr>
        <w:t>lhůtu</w:t>
      </w:r>
      <w:r w:rsidR="00A45BC2">
        <w:rPr>
          <w:rFonts w:ascii="Times New Roman" w:hAnsi="Times New Roman"/>
          <w:sz w:val="24"/>
          <w:szCs w:val="24"/>
        </w:rPr>
        <w:t xml:space="preserve"> splatnosti. Měnová </w:t>
      </w:r>
      <w:r w:rsidR="00294CA1">
        <w:rPr>
          <w:rFonts w:ascii="Times New Roman" w:hAnsi="Times New Roman"/>
          <w:sz w:val="24"/>
          <w:szCs w:val="24"/>
        </w:rPr>
        <w:t>báze</w:t>
      </w:r>
      <w:r w:rsidR="00A45BC2">
        <w:rPr>
          <w:rFonts w:ascii="Times New Roman" w:hAnsi="Times New Roman"/>
          <w:sz w:val="24"/>
          <w:szCs w:val="24"/>
        </w:rPr>
        <w:t xml:space="preserve"> je ovlivněna stejným </w:t>
      </w:r>
      <w:r w:rsidR="00294CA1">
        <w:rPr>
          <w:rFonts w:ascii="Times New Roman" w:hAnsi="Times New Roman"/>
          <w:sz w:val="24"/>
          <w:szCs w:val="24"/>
        </w:rPr>
        <w:t>způsobem, jako</w:t>
      </w:r>
      <w:r w:rsidR="00A45BC2">
        <w:rPr>
          <w:rFonts w:ascii="Times New Roman" w:hAnsi="Times New Roman"/>
          <w:sz w:val="24"/>
          <w:szCs w:val="24"/>
        </w:rPr>
        <w:t xml:space="preserve"> je to v předchozích </w:t>
      </w:r>
      <w:r w:rsidR="00294CA1">
        <w:rPr>
          <w:rFonts w:ascii="Times New Roman" w:hAnsi="Times New Roman"/>
          <w:sz w:val="24"/>
          <w:szCs w:val="24"/>
        </w:rPr>
        <w:t>případech</w:t>
      </w:r>
      <w:r w:rsidR="00A45BC2">
        <w:rPr>
          <w:rFonts w:ascii="Times New Roman" w:hAnsi="Times New Roman"/>
          <w:sz w:val="24"/>
          <w:szCs w:val="24"/>
        </w:rPr>
        <w:t xml:space="preserve"> u diskontních sazeb. </w:t>
      </w:r>
    </w:p>
    <w:p w:rsidR="009B6F04" w:rsidRPr="009C3EF8" w:rsidRDefault="00C2618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Tabulka 2</w:t>
      </w:r>
      <w:r w:rsidR="000221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0221E4">
        <w:rPr>
          <w:rFonts w:ascii="Times New Roman" w:hAnsi="Times New Roman"/>
          <w:b/>
          <w:sz w:val="24"/>
          <w:szCs w:val="24"/>
        </w:rPr>
        <w:t>Vývoj</w:t>
      </w:r>
      <w:r w:rsidR="00995938">
        <w:rPr>
          <w:rFonts w:ascii="Times New Roman" w:hAnsi="Times New Roman"/>
          <w:b/>
          <w:sz w:val="24"/>
          <w:szCs w:val="24"/>
        </w:rPr>
        <w:t xml:space="preserve"> diskontní a lombardní sazby </w:t>
      </w:r>
    </w:p>
    <w:p w:rsidR="00563096" w:rsidRDefault="0056309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2B432A2" wp14:editId="76072FCA">
            <wp:extent cx="4314825" cy="4686300"/>
            <wp:effectExtent l="0" t="0" r="952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04" w:rsidRPr="00F51E80" w:rsidRDefault="009B6F0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E80">
        <w:rPr>
          <w:rFonts w:ascii="Times New Roman" w:hAnsi="Times New Roman"/>
          <w:b/>
          <w:sz w:val="24"/>
          <w:szCs w:val="24"/>
        </w:rPr>
        <w:t>Zdroj:</w:t>
      </w:r>
      <w:r w:rsidRPr="00F51E80">
        <w:rPr>
          <w:rFonts w:ascii="Times New Roman" w:hAnsi="Times New Roman"/>
          <w:sz w:val="24"/>
          <w:szCs w:val="24"/>
        </w:rPr>
        <w:t xml:space="preserve"> </w:t>
      </w:r>
      <w:r w:rsidR="002D6A2A" w:rsidRPr="002D6A2A">
        <w:rPr>
          <w:rFonts w:ascii="Times New Roman" w:hAnsi="Times New Roman"/>
          <w:sz w:val="24"/>
          <w:szCs w:val="24"/>
        </w:rPr>
        <w:t xml:space="preserve">www.cnb.cz/cs/menova_politika/mp_nastroje/ </w:t>
      </w:r>
      <w:r w:rsidR="002D6A2A">
        <w:rPr>
          <w:rFonts w:ascii="Times New Roman" w:hAnsi="Times New Roman"/>
          <w:sz w:val="24"/>
          <w:szCs w:val="24"/>
        </w:rPr>
        <w:t>,v</w:t>
      </w:r>
      <w:r w:rsidRPr="00F51E80">
        <w:rPr>
          <w:rFonts w:ascii="Times New Roman" w:hAnsi="Times New Roman"/>
          <w:sz w:val="24"/>
          <w:szCs w:val="24"/>
        </w:rPr>
        <w:t xml:space="preserve">lastní zpracování </w:t>
      </w:r>
    </w:p>
    <w:p w:rsidR="00563096" w:rsidRDefault="0056309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tabulky vyplývají změny sazeb za jednotlivá </w:t>
      </w:r>
      <w:r w:rsidR="00743622">
        <w:rPr>
          <w:rFonts w:ascii="Times New Roman" w:hAnsi="Times New Roman"/>
          <w:sz w:val="24"/>
          <w:szCs w:val="24"/>
        </w:rPr>
        <w:t xml:space="preserve">období. </w:t>
      </w:r>
      <w:r w:rsidR="00971E07">
        <w:rPr>
          <w:rFonts w:ascii="Times New Roman" w:hAnsi="Times New Roman"/>
          <w:sz w:val="24"/>
          <w:szCs w:val="24"/>
        </w:rPr>
        <w:t>ČNB</w:t>
      </w:r>
      <w:r w:rsidR="00743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jednom roce měnila sazbu i několikrát</w:t>
      </w:r>
      <w:r w:rsidR="00743622">
        <w:rPr>
          <w:rFonts w:ascii="Times New Roman" w:hAnsi="Times New Roman"/>
          <w:sz w:val="24"/>
          <w:szCs w:val="24"/>
        </w:rPr>
        <w:t xml:space="preserve">, nebo ji naopak v roce 2011 neměnila a zachovala sazby z roku 2010. Až v roce 2012 přišla změna sazeb směrem dolů. </w:t>
      </w:r>
      <w:r w:rsidR="00971E07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od roku 2012 stále drží diskontní sazbu na 0,05%  a lombardní sazbu na hodnotě 0,25%. </w:t>
      </w:r>
    </w:p>
    <w:p w:rsidR="00F44471" w:rsidRDefault="00294CA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Lombardní sazba</w:t>
      </w:r>
      <w:r w:rsidR="00A45BC2">
        <w:rPr>
          <w:rFonts w:ascii="Times New Roman" w:hAnsi="Times New Roman"/>
          <w:sz w:val="24"/>
          <w:szCs w:val="24"/>
        </w:rPr>
        <w:t xml:space="preserve"> je povazována za poslední moznost bank, jak se vypořádat s nepříznivou likviditou. Z hlediska rizikovosti pos</w:t>
      </w:r>
      <w:r w:rsidR="00FA328F">
        <w:rPr>
          <w:rFonts w:ascii="Times New Roman" w:hAnsi="Times New Roman"/>
          <w:sz w:val="24"/>
          <w:szCs w:val="24"/>
        </w:rPr>
        <w:t xml:space="preserve">kytnutí lombardního </w:t>
      </w:r>
      <w:r>
        <w:rPr>
          <w:rFonts w:ascii="Times New Roman" w:hAnsi="Times New Roman"/>
          <w:sz w:val="24"/>
          <w:szCs w:val="24"/>
        </w:rPr>
        <w:t>úvěru</w:t>
      </w:r>
      <w:r w:rsidR="00FA328F">
        <w:rPr>
          <w:rFonts w:ascii="Times New Roman" w:hAnsi="Times New Roman"/>
          <w:sz w:val="24"/>
          <w:szCs w:val="24"/>
        </w:rPr>
        <w:t xml:space="preserve"> platí, že jeho výše by měla být větší než tržní hodnota zastavených papírů</w:t>
      </w:r>
      <w:r w:rsidR="008B151D">
        <w:rPr>
          <w:rFonts w:ascii="Times New Roman" w:hAnsi="Times New Roman"/>
          <w:sz w:val="24"/>
          <w:szCs w:val="24"/>
        </w:rPr>
        <w:t>.</w:t>
      </w:r>
      <w:r w:rsidR="00986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Důsledek</w:t>
      </w:r>
      <w:r w:rsidR="00986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vyšší</w:t>
      </w:r>
      <w:r w:rsidR="0098679A">
        <w:rPr>
          <w:rFonts w:ascii="Times New Roman" w:hAnsi="Times New Roman"/>
          <w:sz w:val="24"/>
          <w:szCs w:val="24"/>
        </w:rPr>
        <w:t xml:space="preserve"> rizikovosti je </w:t>
      </w:r>
      <w:r>
        <w:rPr>
          <w:rFonts w:ascii="Times New Roman" w:hAnsi="Times New Roman"/>
          <w:sz w:val="24"/>
          <w:szCs w:val="24"/>
        </w:rPr>
        <w:t>vyšší</w:t>
      </w:r>
      <w:r w:rsidR="0098679A">
        <w:rPr>
          <w:rFonts w:ascii="Times New Roman" w:hAnsi="Times New Roman"/>
          <w:sz w:val="24"/>
          <w:szCs w:val="24"/>
        </w:rPr>
        <w:t xml:space="preserve"> lombardní sazba. Centrální banka nabízí </w:t>
      </w:r>
      <w:r w:rsidR="00DF46FA">
        <w:rPr>
          <w:rFonts w:ascii="Times New Roman" w:hAnsi="Times New Roman"/>
          <w:sz w:val="24"/>
          <w:szCs w:val="24"/>
        </w:rPr>
        <w:t xml:space="preserve">bankám i automatické facility, které jsou </w:t>
      </w:r>
      <w:r>
        <w:rPr>
          <w:rFonts w:ascii="Times New Roman" w:hAnsi="Times New Roman"/>
          <w:sz w:val="24"/>
          <w:szCs w:val="24"/>
        </w:rPr>
        <w:t>používány</w:t>
      </w:r>
      <w:r w:rsidR="00DF46FA">
        <w:rPr>
          <w:rFonts w:ascii="Times New Roman" w:hAnsi="Times New Roman"/>
          <w:sz w:val="24"/>
          <w:szCs w:val="24"/>
        </w:rPr>
        <w:t xml:space="preserve"> pro regulaci krátkodobé </w:t>
      </w:r>
      <w:r>
        <w:rPr>
          <w:rFonts w:ascii="Times New Roman" w:hAnsi="Times New Roman"/>
          <w:sz w:val="24"/>
          <w:szCs w:val="24"/>
        </w:rPr>
        <w:t>úrokové</w:t>
      </w:r>
      <w:r w:rsidR="00DF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míry</w:t>
      </w:r>
      <w:r w:rsidR="00DF46FA">
        <w:rPr>
          <w:rFonts w:ascii="Times New Roman" w:hAnsi="Times New Roman"/>
          <w:sz w:val="24"/>
          <w:szCs w:val="24"/>
        </w:rPr>
        <w:t xml:space="preserve">. Automatické </w:t>
      </w:r>
      <w:r w:rsidR="00DF46FA">
        <w:rPr>
          <w:rFonts w:ascii="Times New Roman" w:hAnsi="Times New Roman"/>
          <w:sz w:val="24"/>
          <w:szCs w:val="24"/>
        </w:rPr>
        <w:lastRenderedPageBreak/>
        <w:t xml:space="preserve">facility jsou složeny z vkladu bank, které jsou přes noc </w:t>
      </w:r>
      <w:r>
        <w:rPr>
          <w:rFonts w:ascii="Times New Roman" w:hAnsi="Times New Roman"/>
          <w:sz w:val="24"/>
          <w:szCs w:val="24"/>
        </w:rPr>
        <w:t>uloženy</w:t>
      </w:r>
      <w:r w:rsidR="00DF46FA">
        <w:rPr>
          <w:rFonts w:ascii="Times New Roman" w:hAnsi="Times New Roman"/>
          <w:sz w:val="24"/>
          <w:szCs w:val="24"/>
        </w:rPr>
        <w:t xml:space="preserve"> u centrální banky </w:t>
      </w:r>
      <w:r w:rsidR="00A95330">
        <w:rPr>
          <w:rFonts w:ascii="Times New Roman" w:hAnsi="Times New Roman"/>
          <w:sz w:val="24"/>
          <w:szCs w:val="24"/>
        </w:rPr>
        <w:br/>
      </w:r>
      <w:r w:rsidR="00DF46F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úvěrů</w:t>
      </w:r>
      <w:r w:rsidR="00DF46FA">
        <w:rPr>
          <w:rFonts w:ascii="Times New Roman" w:hAnsi="Times New Roman"/>
          <w:sz w:val="24"/>
          <w:szCs w:val="24"/>
        </w:rPr>
        <w:t xml:space="preserve"> čerpaných přes noc národní bankou. Banky jsou povinné ukládat u centrální banky část svých </w:t>
      </w:r>
      <w:r>
        <w:rPr>
          <w:rFonts w:ascii="Times New Roman" w:hAnsi="Times New Roman"/>
          <w:sz w:val="24"/>
          <w:szCs w:val="24"/>
        </w:rPr>
        <w:t>rezerv</w:t>
      </w:r>
      <w:r w:rsidR="00DF46FA">
        <w:rPr>
          <w:rFonts w:ascii="Times New Roman" w:hAnsi="Times New Roman"/>
          <w:sz w:val="24"/>
          <w:szCs w:val="24"/>
        </w:rPr>
        <w:t xml:space="preserve"> podobě povinných minimálních rezerv. Během dne může nastat situace, že je </w:t>
      </w:r>
      <w:r>
        <w:rPr>
          <w:rFonts w:ascii="Times New Roman" w:hAnsi="Times New Roman"/>
          <w:sz w:val="24"/>
          <w:szCs w:val="24"/>
        </w:rPr>
        <w:t>účtu</w:t>
      </w:r>
      <w:r w:rsidR="00DF4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příslušné</w:t>
      </w:r>
      <w:r w:rsidR="00DF46FA">
        <w:rPr>
          <w:rFonts w:ascii="Times New Roman" w:hAnsi="Times New Roman"/>
          <w:sz w:val="24"/>
          <w:szCs w:val="24"/>
        </w:rPr>
        <w:t xml:space="preserve"> banky nižší objem volných rezerv než zamýšlená platba jiné obchodní bance. Banky mohou získat výměnou za cenné papíry </w:t>
      </w:r>
      <w:r>
        <w:rPr>
          <w:rFonts w:ascii="Times New Roman" w:hAnsi="Times New Roman"/>
          <w:sz w:val="24"/>
          <w:szCs w:val="24"/>
        </w:rPr>
        <w:t>bezúročný</w:t>
      </w:r>
      <w:r w:rsidR="009B4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úvěr</w:t>
      </w:r>
      <w:r w:rsidR="009B4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nazývaný</w:t>
      </w:r>
      <w:r w:rsidR="009B44E3">
        <w:rPr>
          <w:rFonts w:ascii="Times New Roman" w:hAnsi="Times New Roman"/>
          <w:sz w:val="24"/>
          <w:szCs w:val="24"/>
        </w:rPr>
        <w:t xml:space="preserve"> vnitrodenní. Jedná se o formu </w:t>
      </w:r>
      <w:r>
        <w:rPr>
          <w:rFonts w:ascii="Times New Roman" w:hAnsi="Times New Roman"/>
          <w:sz w:val="24"/>
          <w:szCs w:val="24"/>
        </w:rPr>
        <w:t>diskontního úvěru</w:t>
      </w:r>
      <w:r w:rsidR="009B44E3">
        <w:rPr>
          <w:rFonts w:ascii="Times New Roman" w:hAnsi="Times New Roman"/>
          <w:sz w:val="24"/>
          <w:szCs w:val="24"/>
        </w:rPr>
        <w:t xml:space="preserve">, který není </w:t>
      </w:r>
      <w:r>
        <w:rPr>
          <w:rFonts w:ascii="Times New Roman" w:hAnsi="Times New Roman"/>
          <w:sz w:val="24"/>
          <w:szCs w:val="24"/>
        </w:rPr>
        <w:t>úročen</w:t>
      </w:r>
      <w:r w:rsidR="009B44E3">
        <w:rPr>
          <w:rFonts w:ascii="Times New Roman" w:hAnsi="Times New Roman"/>
          <w:sz w:val="24"/>
          <w:szCs w:val="24"/>
        </w:rPr>
        <w:t xml:space="preserve">. Banky mohou mít na konci dne </w:t>
      </w:r>
      <w:r>
        <w:rPr>
          <w:rFonts w:ascii="Times New Roman" w:hAnsi="Times New Roman"/>
          <w:sz w:val="24"/>
          <w:szCs w:val="24"/>
        </w:rPr>
        <w:t>méně nebo</w:t>
      </w:r>
      <w:r w:rsidR="009B44E3">
        <w:rPr>
          <w:rFonts w:ascii="Times New Roman" w:hAnsi="Times New Roman"/>
          <w:sz w:val="24"/>
          <w:szCs w:val="24"/>
        </w:rPr>
        <w:t xml:space="preserve"> více </w:t>
      </w:r>
      <w:r>
        <w:rPr>
          <w:rFonts w:ascii="Times New Roman" w:hAnsi="Times New Roman"/>
          <w:sz w:val="24"/>
          <w:szCs w:val="24"/>
        </w:rPr>
        <w:t>prostředků</w:t>
      </w:r>
      <w:r w:rsidR="009B4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než</w:t>
      </w:r>
      <w:r w:rsidR="009B44E3">
        <w:rPr>
          <w:rFonts w:ascii="Times New Roman" w:hAnsi="Times New Roman"/>
          <w:sz w:val="24"/>
          <w:szCs w:val="24"/>
        </w:rPr>
        <w:t xml:space="preserve"> ostatní banky. Od toho se </w:t>
      </w:r>
      <w:r>
        <w:rPr>
          <w:rFonts w:ascii="Times New Roman" w:hAnsi="Times New Roman"/>
          <w:sz w:val="24"/>
          <w:szCs w:val="24"/>
        </w:rPr>
        <w:t>odvíjejí dvě</w:t>
      </w:r>
      <w:r w:rsidR="009B44E3">
        <w:rPr>
          <w:rFonts w:ascii="Times New Roman" w:hAnsi="Times New Roman"/>
          <w:sz w:val="24"/>
          <w:szCs w:val="24"/>
        </w:rPr>
        <w:t xml:space="preserve"> facility. Depozitní facilita znamená, že se </w:t>
      </w:r>
      <w:r>
        <w:rPr>
          <w:rFonts w:ascii="Times New Roman" w:hAnsi="Times New Roman"/>
          <w:sz w:val="24"/>
          <w:szCs w:val="24"/>
        </w:rPr>
        <w:t>úložky úročí</w:t>
      </w:r>
      <w:r w:rsidR="009B44E3">
        <w:rPr>
          <w:rFonts w:ascii="Times New Roman" w:hAnsi="Times New Roman"/>
          <w:sz w:val="24"/>
          <w:szCs w:val="24"/>
        </w:rPr>
        <w:t xml:space="preserve"> přes noc u centrální banky. Jedná se o dobrovolné rezervy, které centrální banka </w:t>
      </w:r>
      <w:r>
        <w:rPr>
          <w:rFonts w:ascii="Times New Roman" w:hAnsi="Times New Roman"/>
          <w:sz w:val="24"/>
          <w:szCs w:val="24"/>
        </w:rPr>
        <w:t>úročí</w:t>
      </w:r>
      <w:r w:rsidR="009B4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diskontní</w:t>
      </w:r>
      <w:r w:rsidR="009B44E3">
        <w:rPr>
          <w:rFonts w:ascii="Times New Roman" w:hAnsi="Times New Roman"/>
          <w:sz w:val="24"/>
          <w:szCs w:val="24"/>
        </w:rPr>
        <w:t xml:space="preserve"> sazbou.</w:t>
      </w:r>
      <w:r w:rsidR="00A32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Zápůjční</w:t>
      </w:r>
      <w:r w:rsidR="00A32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uvěrová</w:t>
      </w:r>
      <w:r w:rsidR="00A32F6B">
        <w:rPr>
          <w:rFonts w:ascii="Times New Roman" w:hAnsi="Times New Roman"/>
          <w:sz w:val="24"/>
          <w:szCs w:val="24"/>
        </w:rPr>
        <w:t xml:space="preserve"> facilita znamená, že banky </w:t>
      </w:r>
      <w:r>
        <w:rPr>
          <w:rFonts w:ascii="Times New Roman" w:hAnsi="Times New Roman"/>
          <w:sz w:val="24"/>
          <w:szCs w:val="24"/>
        </w:rPr>
        <w:t>nestačily</w:t>
      </w:r>
      <w:r w:rsidR="00A32F6B">
        <w:rPr>
          <w:rFonts w:ascii="Times New Roman" w:hAnsi="Times New Roman"/>
          <w:sz w:val="24"/>
          <w:szCs w:val="24"/>
        </w:rPr>
        <w:t xml:space="preserve"> splatit dluhový </w:t>
      </w:r>
      <w:r>
        <w:rPr>
          <w:rFonts w:ascii="Times New Roman" w:hAnsi="Times New Roman"/>
          <w:sz w:val="24"/>
          <w:szCs w:val="24"/>
        </w:rPr>
        <w:t>úvěr</w:t>
      </w:r>
      <w:r w:rsidR="00A32F6B">
        <w:rPr>
          <w:rFonts w:ascii="Times New Roman" w:hAnsi="Times New Roman"/>
          <w:sz w:val="24"/>
          <w:szCs w:val="24"/>
        </w:rPr>
        <w:t xml:space="preserve"> během dne. </w:t>
      </w:r>
      <w:r>
        <w:rPr>
          <w:rFonts w:ascii="Times New Roman" w:hAnsi="Times New Roman"/>
          <w:sz w:val="24"/>
          <w:szCs w:val="24"/>
        </w:rPr>
        <w:t>Nesplacené</w:t>
      </w:r>
      <w:r w:rsidR="00A32F6B">
        <w:rPr>
          <w:rFonts w:ascii="Times New Roman" w:hAnsi="Times New Roman"/>
          <w:sz w:val="24"/>
          <w:szCs w:val="24"/>
        </w:rPr>
        <w:t xml:space="preserve"> prostředky jsou </w:t>
      </w:r>
      <w:r>
        <w:rPr>
          <w:rFonts w:ascii="Times New Roman" w:hAnsi="Times New Roman"/>
          <w:sz w:val="24"/>
          <w:szCs w:val="24"/>
        </w:rPr>
        <w:t>úročeny</w:t>
      </w:r>
      <w:r w:rsidR="00A32F6B">
        <w:rPr>
          <w:rFonts w:ascii="Times New Roman" w:hAnsi="Times New Roman"/>
          <w:sz w:val="24"/>
          <w:szCs w:val="24"/>
        </w:rPr>
        <w:t xml:space="preserve"> lombardní sazbou přes noc. Jelikož banky mají možnost volné zdroje ukládat nebo získávat i od jiných bankovních subjektů je proto stanovena dolní a horní hranice sazeb. Diskontní sazba představuje dolní mez sazby </w:t>
      </w:r>
      <w:r w:rsidR="00A95330">
        <w:rPr>
          <w:rFonts w:ascii="Times New Roman" w:hAnsi="Times New Roman"/>
          <w:sz w:val="24"/>
          <w:szCs w:val="24"/>
        </w:rPr>
        <w:br/>
      </w:r>
      <w:r w:rsidR="00A32F6B">
        <w:rPr>
          <w:rFonts w:ascii="Times New Roman" w:hAnsi="Times New Roman"/>
          <w:sz w:val="24"/>
          <w:szCs w:val="24"/>
        </w:rPr>
        <w:t>a lombardní sazba zase horní hranici sazby pohybu mezibankovních sazeb.</w:t>
      </w:r>
      <w:r w:rsidR="00EA7ED1">
        <w:rPr>
          <w:rFonts w:ascii="Times New Roman" w:hAnsi="Times New Roman"/>
          <w:sz w:val="24"/>
          <w:szCs w:val="24"/>
        </w:rPr>
        <w:t xml:space="preserve"> Centrální banka může nabízet i </w:t>
      </w:r>
      <w:r>
        <w:rPr>
          <w:rFonts w:ascii="Times New Roman" w:hAnsi="Times New Roman"/>
          <w:sz w:val="24"/>
          <w:szCs w:val="24"/>
        </w:rPr>
        <w:t>služby, které</w:t>
      </w:r>
      <w:r w:rsidR="00EA7ED1">
        <w:rPr>
          <w:rFonts w:ascii="Times New Roman" w:hAnsi="Times New Roman"/>
          <w:sz w:val="24"/>
          <w:szCs w:val="24"/>
        </w:rPr>
        <w:t xml:space="preserve"> již nespadají do nástrojů měnové politiky. Jsou to </w:t>
      </w:r>
      <w:r>
        <w:rPr>
          <w:rFonts w:ascii="Times New Roman" w:hAnsi="Times New Roman"/>
          <w:sz w:val="24"/>
          <w:szCs w:val="24"/>
        </w:rPr>
        <w:t>úvěry</w:t>
      </w:r>
      <w:r w:rsidR="00EA7ED1">
        <w:rPr>
          <w:rFonts w:ascii="Times New Roman" w:hAnsi="Times New Roman"/>
          <w:sz w:val="24"/>
          <w:szCs w:val="24"/>
        </w:rPr>
        <w:t xml:space="preserve"> na povinné minimální rezervy, nouzové </w:t>
      </w:r>
      <w:r>
        <w:rPr>
          <w:rFonts w:ascii="Times New Roman" w:hAnsi="Times New Roman"/>
          <w:sz w:val="24"/>
          <w:szCs w:val="24"/>
        </w:rPr>
        <w:t>úvěry</w:t>
      </w:r>
      <w:r w:rsidR="00EA7ED1"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sz w:val="24"/>
          <w:szCs w:val="24"/>
        </w:rPr>
        <w:t>úvěry</w:t>
      </w:r>
      <w:r w:rsidR="00EA7ED1">
        <w:rPr>
          <w:rFonts w:ascii="Times New Roman" w:hAnsi="Times New Roman"/>
          <w:sz w:val="24"/>
          <w:szCs w:val="24"/>
        </w:rPr>
        <w:t xml:space="preserve"> v zahraničních měnách.</w:t>
      </w:r>
      <w:r w:rsidR="009B44E3">
        <w:rPr>
          <w:rFonts w:ascii="Times New Roman" w:hAnsi="Times New Roman"/>
          <w:sz w:val="24"/>
          <w:szCs w:val="24"/>
        </w:rPr>
        <w:t xml:space="preserve"> </w:t>
      </w:r>
      <w:r w:rsidR="00EA7ED1">
        <w:rPr>
          <w:rStyle w:val="Znakapoznpodarou"/>
          <w:rFonts w:ascii="Times New Roman" w:hAnsi="Times New Roman"/>
          <w:sz w:val="24"/>
          <w:szCs w:val="24"/>
        </w:rPr>
        <w:footnoteReference w:id="12"/>
      </w:r>
    </w:p>
    <w:p w:rsidR="001403FC" w:rsidRPr="00F44471" w:rsidRDefault="00C2618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Obrázek 3: Diskontní nástroje</w:t>
      </w:r>
    </w:p>
    <w:p w:rsidR="003D6499" w:rsidRPr="008B7796" w:rsidRDefault="009B6F0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084DC1" wp14:editId="4A9BAB05">
                <wp:simplePos x="0" y="0"/>
                <wp:positionH relativeFrom="column">
                  <wp:posOffset>48055</wp:posOffset>
                </wp:positionH>
                <wp:positionV relativeFrom="paragraph">
                  <wp:posOffset>45175</wp:posOffset>
                </wp:positionV>
                <wp:extent cx="1619250" cy="247650"/>
                <wp:effectExtent l="0" t="0" r="19050" b="19050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>Diskontní nástroje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5" o:spid="_x0000_s1047" type="#_x0000_t202" style="position:absolute;left:0;text-align:left;margin-left:3.8pt;margin-top:3.55pt;width:127.5pt;height:19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CtYgIAAM8EAAAOAAAAZHJzL2Uyb0RvYy54bWysVMtuGjEU3VfqP1jeNwOUkAYxRDQRVaUo&#10;iZRUWRuPB0b1+Lq2YYb+Ub8jP9ZjDxAauqrKwtyX7+P43JlctbVmG+V8RSbn/bMeZ8pIKiqzzPm3&#10;p/mHT5z5IEwhNBmV863y/Gr6/t2ksWM1oBXpQjmGJMaPG5vzVQh2nGVerlQt/BlZZeAsydUiQHXL&#10;rHCiQfZaZ4Neb5Q15ArrSCrvYb3pnHya8pelkuG+LL0KTOccvYV0unQu4plNJ2K8dMKuKrlrQ/xD&#10;F7WoDIoeUt2IINjaVSep6ko68lSGM0l1RmVZSZVmwDT93ptpHlfCqjQLwPH2AJP/f2nl3ebBsarI&#10;+eicMyNqvNGTagNtXn4xS1ox2AFSY/0YsY8W0aH9TC0ee2/3MMbZ29LV8R9TMfgB9/YAMVIyGS+N&#10;+peDc7gkfIPhxQgy0mevt63z4YuimkUh5w5PmJAVm1sfutB9SCzmSVfFvNI6KVt/rR3bCLw2SFJQ&#10;w5kWPsCY83n67ar9cU0b1gCAj+jlJGWsdci50EJ+P82A7rWJN1Vi3K7PCFkHTZRCu2gTzoMDbgsq&#10;toDTUcdKb+W8QrVbNPwgHGgImLBa4R5HqQkt0k7ibEXu59/sMR7sgJezBrTOuf+xFk4Bh68GvLns&#10;D4dxD5IyPL8YQHHHnsWxx6zrawKWfSyxlUmM8UHvxdJR/YwNnMWqcAkjUTvnYS9eh27ZsMFSzWYp&#10;CMy3ItyaRytj6ghcRPmpfRbO7p49gDB3tF8AMX7z+l1svGlotg5UVokaEegOVVAqKtiaRK7dhse1&#10;PNZT1Ot3aPobAAD//wMAUEsDBBQABgAIAAAAIQCXMHX72QAAAAYBAAAPAAAAZHJzL2Rvd25yZXYu&#10;eG1sTI7BTsMwEETvSPyDtUjcqJMIhRLiVAiJI0KEHuDm2tvEJV5HsZuGfj3LCU6j0YxmXr1Z/CBm&#10;nKILpCBfZSCQTLCOOgXb9+ebNYiYNFk9BEIF3xhh01xe1Lqy4URvOLepEzxCsdIK+pTGSspoevQ6&#10;rsKIxNk+TF4ntlMn7aRPPO4HWWRZKb12xA+9HvGpR/PVHr0CSx+BzKd7OTtqjbs/v64PZlbq+mp5&#10;fACRcEl/ZfjFZ3RomGkXjmSjGBTclVxkyUFwWpQF+52C2zIH2dTyP37zAwAA//8DAFBLAQItABQA&#10;BgAIAAAAIQC2gziS/gAAAOEBAAATAAAAAAAAAAAAAAAAAAAAAABbQ29udGVudF9UeXBlc10ueG1s&#10;UEsBAi0AFAAGAAgAAAAhADj9If/WAAAAlAEAAAsAAAAAAAAAAAAAAAAALwEAAF9yZWxzLy5yZWxz&#10;UEsBAi0AFAAGAAgAAAAhAJMMEK1iAgAAzwQAAA4AAAAAAAAAAAAAAAAALgIAAGRycy9lMm9Eb2Mu&#10;eG1sUEsBAi0AFAAGAAgAAAAhAJcwdfvZAAAABgEAAA8AAAAAAAAAAAAAAAAAvAQAAGRycy9kb3du&#10;cmV2LnhtbFBLBQYAAAAABAAEAPMAAADCBQAAAAA=&#10;" fillcolor="window" strokeweight=".5pt">
                <v:textbox>
                  <w:txbxContent>
                    <w:p w:rsidR="000221E4" w:rsidRDefault="000221E4" w:rsidP="003D6499">
                      <w:r>
                        <w:t>Diskontní nástroje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FCCAB6" wp14:editId="0CF9978A">
                <wp:simplePos x="0" y="0"/>
                <wp:positionH relativeFrom="column">
                  <wp:posOffset>614680</wp:posOffset>
                </wp:positionH>
                <wp:positionV relativeFrom="paragraph">
                  <wp:posOffset>2367280</wp:posOffset>
                </wp:positionV>
                <wp:extent cx="2476500" cy="4667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rPr>
                                <w:noProof/>
                                <w:lang w:eastAsia="cs-CZ"/>
                              </w:rPr>
                              <w:t>Snizení urokových sazeb centrální banky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48" type="#_x0000_t202" style="position:absolute;left:0;text-align:left;margin-left:48.4pt;margin-top:186.4pt;width:195pt;height:3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CnZgIAAM0EAAAOAAAAZHJzL2Uyb0RvYy54bWysVEtu2zAQ3RfoHQjuG9mq7LRG5MBN4KJA&#10;0ARIiqxpioqFUhyWpC25N+o5erE+Urbz66qoFzTnw/m8eaOz877VbKucb8iUfHwy4kwZSVVjHkr+&#10;7W757gNnPghTCU1GlXynPD+fv31z1tmZymlNulKOIYjxs86WfB2CnWWZl2vVCn9CVhkYa3KtCBDd&#10;Q1Y50SF6q7N8NJpmHbnKOpLKe2gvByOfp/h1rWS4rmuvAtMlR20hnS6dq3hm8zMxe3DCrhu5L0P8&#10;QxWtaAySHkNdiiDYxjWvQrWNdOSpDieS2ozqupEq9YBuxqMX3dyuhVWpF4Dj7REm///Cyq/bG8ea&#10;quQFZ0a0GNGd6gNtf/9ilrRiRYSos34Gz1sL39B/oh6jPug9lLHzvnZt/EdPDHaAvTsCjIhMQpkX&#10;p9PJCCYJWzGdnuaTGCZ7fG2dD58VtSxeSu4wwISr2F75MLgeXGIyT7qplo3WSdj5C+3YVmDWoEhF&#10;HWda+ABlyZfpt8/27Jk2rCv59P1klDI9s8Vcx5grLeT31xFQvTYxv0p829cZIRugibfQr/qEcp4f&#10;cFtRtQOcjgZOeiuXDbJdoeAb4UBCwITFCtc4ak0okfY3ztbkfv5NH/3BDVg560DqkvsfG+EUcPhi&#10;wJqP46KIW5CEYnKaQ3BPLaunFrNpLwhYjrHCVqZr9A/6cK0dtffYv0XMCpMwErlLHg7XizCsGvZX&#10;qsUiOYH3VoQrc2tlDB2Biyjf9ffC2f3YAwjzlQ70F7MX0x9840tDi02guknUiEAPqIJSUcDOJHLt&#10;9zsu5VM5eT1+heZ/AAAA//8DAFBLAwQUAAYACAAAACEAdjeEX90AAAAKAQAADwAAAGRycy9kb3du&#10;cmV2LnhtbEyPQU/DMAyF70j8h8hI3FjKNpWuNJ0QEkeE6DjALUtMG2icqsm6sl+Pd4Lbs9/T8+dq&#10;O/teTDhGF0jB7SIDgWSCddQqeNs93RQgYtJkdR8IFfxghG19eVHp0oYjveLUpFZwCcVSK+hSGkop&#10;o+nQ67gIAxJ7n2H0OvE4ttKO+sjlvpfLLMul1474QqcHfOzQfDcHr8DSeyDz4Z5PjhrjNqeX4stM&#10;Sl1fzQ/3IBLO6S8MZ3xGh5qZ9uFANopewSZn8qRgdbdkwYF1cd7sWazzFci6kv9fqH8BAAD//wMA&#10;UEsBAi0AFAAGAAgAAAAhALaDOJL+AAAA4QEAABMAAAAAAAAAAAAAAAAAAAAAAFtDb250ZW50X1R5&#10;cGVzXS54bWxQSwECLQAUAAYACAAAACEAOP0h/9YAAACUAQAACwAAAAAAAAAAAAAAAAAvAQAAX3Jl&#10;bHMvLnJlbHNQSwECLQAUAAYACAAAACEAUilAp2YCAADNBAAADgAAAAAAAAAAAAAAAAAuAgAAZHJz&#10;L2Uyb0RvYy54bWxQSwECLQAUAAYACAAAACEAdjeEX90AAAAKAQAADwAAAAAAAAAAAAAAAADABAAA&#10;ZHJzL2Rvd25yZXYueG1sUEsFBgAAAAAEAAQA8wAAAMoFAAAAAA==&#10;" fillcolor="window" strokeweight=".5pt">
                <v:textbox>
                  <w:txbxContent>
                    <w:p w:rsidR="000221E4" w:rsidRDefault="000221E4" w:rsidP="003D6499">
                      <w:r>
                        <w:rPr>
                          <w:noProof/>
                          <w:lang w:eastAsia="cs-CZ"/>
                        </w:rPr>
                        <w:t>Snizení urokových sazeb centrální banky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37406E" wp14:editId="08AF97C0">
                <wp:simplePos x="0" y="0"/>
                <wp:positionH relativeFrom="column">
                  <wp:posOffset>614680</wp:posOffset>
                </wp:positionH>
                <wp:positionV relativeFrom="paragraph">
                  <wp:posOffset>1719580</wp:posOffset>
                </wp:positionV>
                <wp:extent cx="2476500" cy="4667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 xml:space="preserve">Zvýšení úrokových sazeb centrální banky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49" type="#_x0000_t202" style="position:absolute;left:0;text-align:left;margin-left:48.4pt;margin-top:135.4pt;width:195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cBZwIAAM8EAAAOAAAAZHJzL2Uyb0RvYy54bWysVM1uGjEQvlfqO1i+NwsESItYIpqIqlKU&#10;REqqnI3XC6t6Pa5t2KVv1Ofoi/WzFwhJeqrKwXh+/M3MNzM7vWxrzbbK+YpMzvtnPc6UkVRUZpXz&#10;b4+LDx8580GYQmgyKuc75fnl7P27aWMnakBr0oVyDCDGTxqb83UIdpJlXq5VLfwZWWVgLMnVIkB0&#10;q6xwogF6rbNBrzfOGnKFdSSV99Bed0Y+S/hlqWS4K0uvAtM5R24hnS6dy3hms6mYrJyw60ru0xD/&#10;kEUtKoOgR6hrEQTbuOoNVF1JR57KcCapzqgsK6lSDaim33tVzcNaWJVqATneHmny/w9W3m7vHasK&#10;9A70GFGjR4+qDbT9/YtZ0opBD5Ia6yfwfbDwDu1navHgoPdQxtrb0tXxH1Ux2IG3O1IMSCahHAwv&#10;xqMeTBK24Xh8MRhFmOz5tXU+fFFUs3jJuUMLE7Nie+ND53pwicE86apYVFonYeevtGNbgW5jSApq&#10;ONPCByhzvki/fbQXz7RhTc7H56NeivTCFmMdMZdayO9vEZC9NjG+ShO3zzNS1lETb6FdtonnwfmB&#10;tyUVO9DpqJtKb+WiQrQbJHwvHMYQNGG1wh2OUhNSpP2NszW5n3/TR39MB6ycNRjrnPsfG+EUePhq&#10;MDef+sMhYEMShqOLAQR3almeWsymviJw2ccSW5mu0T/ow7V0VD9hA+cxKkzCSMTOeThcr0K3bNhg&#10;qebz5ITJtyLcmAcrI3QkLrL82D4JZ/dtDxiYWzosgJi86n7nG18amm8ClVUajUh0xypGKgrYmjRc&#10;+w2Pa3kqJ6/n79DsDwAAAP//AwBQSwMEFAAGAAgAAAAhAHgQt5/eAAAACgEAAA8AAABkcnMvZG93&#10;bnJldi54bWxMj0FPwzAMhe9I/IfISNxYylaNrtSdEBJHhOg4wC1LTBtonKrJurJfT3aCm/389N7n&#10;aju7Xkw0BusZ4XaRgSDW3lhuEd52TzcFiBAVG9V7JoQfCrCtLy8qVRp/5FeamtiKFMKhVAhdjEMp&#10;ZdAdORUWfiBOt08/OhXTOrbSjOqYwl0vl1m2lk5ZTg2dGuixI/3dHByC4XfP+sM+nyw32m5OL8WX&#10;nhCvr+aHexCR5vhnhjN+Qoc6Me39gU0QPcJmncgjwvIuS0My5MVZ2SOs8nwFsq7k/xfqXwAAAP//&#10;AwBQSwECLQAUAAYACAAAACEAtoM4kv4AAADhAQAAEwAAAAAAAAAAAAAAAAAAAAAAW0NvbnRlbnRf&#10;VHlwZXNdLnhtbFBLAQItABQABgAIAAAAIQA4/SH/1gAAAJQBAAALAAAAAAAAAAAAAAAAAC8BAABf&#10;cmVscy8ucmVsc1BLAQItABQABgAIAAAAIQC9+ncBZwIAAM8EAAAOAAAAAAAAAAAAAAAAAC4CAABk&#10;cnMvZTJvRG9jLnhtbFBLAQItABQABgAIAAAAIQB4ELef3gAAAAoBAAAPAAAAAAAAAAAAAAAAAMEE&#10;AABkcnMvZG93bnJldi54bWxQSwUGAAAAAAQABADzAAAAzAUAAAAA&#10;" fillcolor="window" strokeweight=".5pt">
                <v:textbox>
                  <w:txbxContent>
                    <w:p w:rsidR="000221E4" w:rsidRDefault="000221E4" w:rsidP="003D6499">
                      <w:r>
                        <w:t xml:space="preserve">Zvýšení úrokových sazeb centrální banky 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5D67C8" wp14:editId="416344FD">
                <wp:simplePos x="0" y="0"/>
                <wp:positionH relativeFrom="column">
                  <wp:posOffset>3357880</wp:posOffset>
                </wp:positionH>
                <wp:positionV relativeFrom="paragraph">
                  <wp:posOffset>2367915</wp:posOffset>
                </wp:positionV>
                <wp:extent cx="2114550" cy="44767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>Pokles krátkodobé úrokové míry, znehodnocení domácí měny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50" type="#_x0000_t202" style="position:absolute;left:0;text-align:left;margin-left:264.4pt;margin-top:186.45pt;width:166.5pt;height:3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qVZQIAAM8EAAAOAAAAZHJzL2Uyb0RvYy54bWysVN1u2jAUvp+0d7B8vwZYoBsiVKwV06Sq&#10;rdROvTaOU6I5Pp5tSNgb7Tn2YvvsAO3KrqZxYXx+fH6+853MLrpGs61yviZT8OHZgDNlJJW1eSr4&#10;14fluw+c+SBMKTQZVfCd8vxi/vbNrLVTNaI16VI5hiDGT1tb8HUIdpplXq5VI/wZWWVgrMg1IkB0&#10;T1npRIvojc5Gg8Eka8mV1pFU3kN71Rv5PMWvKiXDbVV5FZguOGoL6XTpXMUzm8/E9MkJu67lvgzx&#10;D1U0ojZIegx1JYJgG1efhGpq6chTFc4kNRlVVS1V6gHdDAevurlfC6tSLwDH2yNM/v+FlTfbO8fq&#10;ErObcGZEgxk9qC7Q9tdPZkkrBj1Aaq2fwvfewjt0n6jDg4PeQxl77yrXxH90xWAH3LsjxAjJJJSj&#10;4TAfj2GSsOX5+eR8HMNkz6+t8+GzoobFS8EdRpiQFdtrH3rXg0tM5knX5bLWOgk7f6kd2wpMGyQp&#10;qeVMCx+gLPgy/fbZ/nimDWsLPnmPuk5CxlzHmCst5LfTCKhem/hSJcbt64yQ9dDEW+hWXcJ5lB9w&#10;W1G5A5yOelZ6K5c1sl2j4DvhQEPAhNUKtzgqTSiR9jfO1uR+/E0f/cEOWDlrQeuC++8b4RRw+GLA&#10;m4/DPI97kIR8fD6C4F5aVi8tZtNcErAcYomtTNfoH/ThWjlqHrGBi5gVJmEkchc8HK6XoV82bLBU&#10;i0VyAvOtCNfm3soYOgIXUX7oHoWz+7EHEOaGDgsgpq+m3/vGl4YWm0BVnagRge5RBaWigK1J5Npv&#10;eFzLl3Lyev4OzX8DAAD//wMAUEsDBBQABgAIAAAAIQDB9n7y3wAAAAsBAAAPAAAAZHJzL2Rvd25y&#10;ZXYueG1sTI/BTsMwEETvSPyDtUjcqNM0lDRkUyEkjggROMDNtU1iiNdR7KalX89yguPOjmbe1Nuj&#10;H8Rsp+gCISwXGQhLOhhHHcLry8NVCSImRUYNgSzCt42wbc7PalWZcKBnO7epExxCsVIIfUpjJWXU&#10;vfUqLsJoiX8fYfIq8Tl10kzqwOF+kHmWraVXjrihV6O9763+avcewdBbIP3uHk+OWu02p6fyU8+I&#10;lxfHu1sQyR7Tnxl+8RkdGmbahT2ZKAaE67xk9ISwusk3INhRrpes7BCKYlWAbGr5f0PzAwAA//8D&#10;AFBLAQItABQABgAIAAAAIQC2gziS/gAAAOEBAAATAAAAAAAAAAAAAAAAAAAAAABbQ29udGVudF9U&#10;eXBlc10ueG1sUEsBAi0AFAAGAAgAAAAhADj9If/WAAAAlAEAAAsAAAAAAAAAAAAAAAAALwEAAF9y&#10;ZWxzLy5yZWxzUEsBAi0AFAAGAAgAAAAhAPN3SpVlAgAAzwQAAA4AAAAAAAAAAAAAAAAALgIAAGRy&#10;cy9lMm9Eb2MueG1sUEsBAi0AFAAGAAgAAAAhAMH2fvLfAAAACwEAAA8AAAAAAAAAAAAAAAAAvwQA&#10;AGRycy9kb3ducmV2LnhtbFBLBQYAAAAABAAEAPMAAADLBQAAAAA=&#10;" fillcolor="window" strokeweight=".5pt">
                <v:textbox>
                  <w:txbxContent>
                    <w:p w:rsidR="000221E4" w:rsidRDefault="000221E4" w:rsidP="003D6499">
                      <w:r>
                        <w:t>Pokles krátkodobé úrokové míry, znehodnocení domácí měny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5A75E1" wp14:editId="6168F5A7">
                <wp:simplePos x="0" y="0"/>
                <wp:positionH relativeFrom="column">
                  <wp:posOffset>3091180</wp:posOffset>
                </wp:positionH>
                <wp:positionV relativeFrom="paragraph">
                  <wp:posOffset>2577465</wp:posOffset>
                </wp:positionV>
                <wp:extent cx="266700" cy="0"/>
                <wp:effectExtent l="0" t="76200" r="19050" b="11430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243.4pt;margin-top:202.95pt;width:21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N4AQIAAMgDAAAOAAAAZHJzL2Uyb0RvYy54bWysU82O0zAQviPxDpbvNGmhZbdquhIt5QJs&#10;JeABpo6TGPwnj7dpH4XjPgBPsdr3Yuy0ZYEb4uJ4ZjzfzPfNZHFzMJrtZUDlbMXHo5IzaYWrlW0r&#10;/uXz5sUVZxjB1qCdlRU/SuQ3y+fPFr2fy4nrnK5lYARicd77incx+nlRoOikARw5Ly0FGxcMRDJD&#10;W9QBekI3upiU5azoXah9cEIiknc9BPky4zeNFPG2aVBGpitOvcV8hnzu0lksFzBvA/hOiVMb8A9d&#10;GFCWil6g1hCB3QX1F5RRIjh0TRwJZwrXNErIzIHYjMs/2HzqwMvMhcRBf5EJ/x+s+LjfBqbqik9e&#10;cmbB0Iy2j98ffpiHe4befbXUIEPJHu+V/+buGD0jzXqPc0pd2W04Wei3IQlwaIJJX6LGDlnn40Vn&#10;eYhMkHMym70uaRriHCp+5fmA8Z10hqVLxTEGUG0XV85aGqYL4ywz7N9jpMqUeE5IRa3bKK3zTLVl&#10;fcWvp5Mp1QHarEZDpKvxxBVtyxnollZWxJAR0WlVp+yEg6HdrXRge6C1ebW5Gr9ZD486qOXgvZ6W&#10;RCGXQogfXD24x+XZT62dYHKbv+GnnteA3ZCTQwNUBKXf2prFo6dBQAiuTwHC0jY1JvNKn7inIQyy&#10;p9vO1cc8jSJZtC457bTaaR+f2nR/+gMufwIAAP//AwBQSwMEFAAGAAgAAAAhALrbyD7fAAAACwEA&#10;AA8AAABkcnMvZG93bnJldi54bWxMj0FLw0AQhe+C/2EZwZvdJNiQptmUIhR6ULBRsMdtMmZTs7Mh&#10;u23jv3cEod5m3nu8+aZYTbYXZxx950hBPItAINWu6ahV8P62echA+KCp0b0jVPCNHlbl7U2h88Zd&#10;aIfnKrSCS8jnWoEJYcil9LVBq/3MDUjsfbrR6sDr2Mpm1Bcut71MoiiVVnfEF4we8Mlg/VWdrIKP&#10;bZzG1d6sMWyOL8+vyV7vjlul7u+m9RJEwClcw/CLz+hQMtPBnajxolfwmKWMHniI5gsQnJgnGSuH&#10;P0WWhfz/Q/kDAAD//wMAUEsBAi0AFAAGAAgAAAAhALaDOJL+AAAA4QEAABMAAAAAAAAAAAAAAAAA&#10;AAAAAFtDb250ZW50X1R5cGVzXS54bWxQSwECLQAUAAYACAAAACEAOP0h/9YAAACUAQAACwAAAAAA&#10;AAAAAAAAAAAvAQAAX3JlbHMvLnJlbHNQSwECLQAUAAYACAAAACEAzhXTeAECAADIAwAADgAAAAAA&#10;AAAAAAAAAAAuAgAAZHJzL2Uyb0RvYy54bWxQSwECLQAUAAYACAAAACEAutvIPt8AAAALAQAADwAA&#10;AAAAAAAAAAAAAABbBAAAZHJzL2Rvd25yZXYueG1sUEsFBgAAAAAEAAQA8wAAAGcFAAAAAA==&#10;" strokecolor="#4a7ebb">
                <v:stroke endarrow="open"/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A4FB5C" wp14:editId="5E4BBD48">
                <wp:simplePos x="0" y="0"/>
                <wp:positionH relativeFrom="column">
                  <wp:posOffset>3091180</wp:posOffset>
                </wp:positionH>
                <wp:positionV relativeFrom="paragraph">
                  <wp:posOffset>1853565</wp:posOffset>
                </wp:positionV>
                <wp:extent cx="266700" cy="0"/>
                <wp:effectExtent l="0" t="76200" r="19050" b="1143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243.4pt;margin-top:145.95pt;width:21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wpAQIAAMgDAAAOAAAAZHJzL2Uyb0RvYy54bWysU0uO2zAM3RfoHQTtGzvBJJ0J4gzQpOmm&#10;nwBtD8DIsq1WP4iaODlKl3OAnmIw9xpKTtJpuyu6kUVSfOR7pBe3B6PZXgZUzlZ8PCo5k1a4Wtm2&#10;4l+/bF5dc4YRbA3aWVnxo0R+u3z5YtH7uZy4zulaBkYgFue9r3gXo58XBYpOGsCR89JSsHHBQCQz&#10;tEUdoCd0o4tJWc6K3oXaByckInnXQ5AvM37TSBE/NQ3KyHTFqbeYz5DPXTqL5QLmbQDfKXFqA/6h&#10;CwPKUtEL1BoisLug/oIySgSHrokj4UzhmkYJmTkQm3H5B5vPHXiZuZA46C8y4f+DFR/328BUXfHJ&#10;FWcWDM1o+/jj4ad5uGfo3TdLDTKU7PFe+e/ujtEz0qz3OKfUld2Gk4V+G5IAhyaY9CVq7JB1Pl50&#10;lofIBDkns9nrkqYhzqHiV54PGN9JZ1i6VBxjANV2ceWspWG6MM4yw/49RqpMieeEVNS6jdI6z1Rb&#10;1lf8ZjqZUh2gzWo0RLoaT1zRtpyBbmllRQwZEZ1WdcpOOBja3UoHtgdam6vN9fjNenjUQS0H7820&#10;JAq5FEL84OrBPS7PfmrtBJPb/A0/9bwG7IacHBqgIij91tYsHj0NAkJwfQoQlrapMZlX+sQ9DWGQ&#10;Pd12rj7maRTJonXJaafVTvv43Kb78x9w+QQAAP//AwBQSwMEFAAGAAgAAAAhAPIgZ+HfAAAACwEA&#10;AA8AAABkcnMvZG93bnJldi54bWxMj01Lw0AQhu+C/2EZwZvdJGhI02xKEQo9KNgo2OM2mWZTs7Mh&#10;u23jv3cEoR7fD955plhOthdnHH3nSEE8i0Ag1a7pqFXw8b5+yED4oKnRvSNU8I0eluXtTaHzxl1o&#10;i+cqtIJHyOdagQlhyKX0tUGr/cwNSJwd3Gh1YDm2shn1hcdtL5MoSqXVHfEFowd8Nlh/VSer4HMT&#10;p3G1MysM6+Pry1uy09vjRqn7u2m1ABFwCtcy/OIzOpTMtHcnarzoFTxmKaMHBck8noPgxlOSsbP/&#10;c2RZyP8/lD8AAAD//wMAUEsBAi0AFAAGAAgAAAAhALaDOJL+AAAA4QEAABMAAAAAAAAAAAAAAAAA&#10;AAAAAFtDb250ZW50X1R5cGVzXS54bWxQSwECLQAUAAYACAAAACEAOP0h/9YAAACUAQAACwAAAAAA&#10;AAAAAAAAAAAvAQAAX3JlbHMvLnJlbHNQSwECLQAUAAYACAAAACEAnuWMKQECAADIAwAADgAAAAAA&#10;AAAAAAAAAAAuAgAAZHJzL2Uyb0RvYy54bWxQSwECLQAUAAYACAAAACEA8iBn4d8AAAALAQAADwAA&#10;AAAAAAAAAAAAAABbBAAAZHJzL2Rvd25yZXYueG1sUEsFBgAAAAAEAAQA8wAAAGcFAAAAAA==&#10;" strokecolor="#4a7ebb">
                <v:stroke endarrow="open"/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A94A3A" wp14:editId="6B914917">
                <wp:simplePos x="0" y="0"/>
                <wp:positionH relativeFrom="column">
                  <wp:posOffset>2748280</wp:posOffset>
                </wp:positionH>
                <wp:positionV relativeFrom="paragraph">
                  <wp:posOffset>1205865</wp:posOffset>
                </wp:positionV>
                <wp:extent cx="419100" cy="0"/>
                <wp:effectExtent l="0" t="76200" r="19050" b="114300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9" o:spid="_x0000_s1026" type="#_x0000_t32" style="position:absolute;margin-left:216.4pt;margin-top:94.95pt;width:33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zgAQIAAMgDAAAOAAAAZHJzL2Uyb0RvYy54bWysU0uO2zAM3RfoHQTtG9tBUkyCcQZo0nTT&#10;T4C2B2Bk2VarH0RNnBylyzlATzGYew0lZ9Jpuyu6kUVSfOR7pK9vjkazgwyonK15NSk5k1a4Rtmu&#10;5l+/bF9dcYYRbAPaWVnzk0R+s3r54nrwSzl1vdONDIxALC4HX/M+Rr8sChS9NIAT56WlYOuCgUhm&#10;6IomwEDoRhfTsnxdDC40PjghEcm7GYN8lfHbVor4qW1RRqZrTr3FfIZ87tNZrK5h2QXwvRLnNuAf&#10;ujCgLBW9QG0gArsN6i8oo0Rw6No4Ec4Urm2VkJkDsanKP9h87sHLzIXEQX+RCf8frPh42AWmmprP&#10;FpxZMDSj3cOP+5/m/o6hd98sNchQsoc75b+7W0bPSLPB45JS13YXzhb6XUgCHNtg0peosWPW+XTR&#10;WR4jE+ScVYuqpGmIp1DxK88HjO+kMyxdao4xgOr6uHbW0jBdqLLMcHiPkSpT4lNCKmrdVmmdZ6ot&#10;G2q+mE/nVAdos1oNka7GE1e0HWegO1pZEUNGRKdVk7ITDoZuv9aBHYDWZra9qt5sxkc9NHL0LuYl&#10;UcilEOIH14zuqnzyU2tnmNzmb/ip5w1gP+bk0AgVQem3tmHx5GkQEIIbUoCwtE2NybzSZ+5pCKPs&#10;6bZ3zSlPo0gWrUtOO6922sfnNt2f/4CrRwAAAP//AwBQSwMEFAAGAAgAAAAhAPE0w3XfAAAACwEA&#10;AA8AAABkcnMvZG93bnJldi54bWxMj0FLw0AQhe+C/2EZwZvdJJaSxGxKEQo9KNgo2OM2GbOp2dmQ&#10;3bbx33eEgh7nvceb7xXLyfbihKPvHCmIZxEIpNo1HbUKPt7XDykIHzQ1uneECn7Qw7K8vSl03rgz&#10;bfFUhVZwCflcKzAhDLmUvjZotZ+5AYm9LzdaHfgcW9mM+szltpdJFC2k1R3xB6MHfDZYf1dHq+Bz&#10;Ey/iamdWGNaH15e3ZKe3h41S93fT6glEwCn8heEXn9GhZKa9O1LjRa9g/pgwemAjzTIQnJhnKSv7&#10;qyLLQv7fUF4AAAD//wMAUEsBAi0AFAAGAAgAAAAhALaDOJL+AAAA4QEAABMAAAAAAAAAAAAAAAAA&#10;AAAAAFtDb250ZW50X1R5cGVzXS54bWxQSwECLQAUAAYACAAAACEAOP0h/9YAAACUAQAACwAAAAAA&#10;AAAAAAAAAAAvAQAAX3JlbHMvLnJlbHNQSwECLQAUAAYACAAAACEARjFM4AECAADIAwAADgAAAAAA&#10;AAAAAAAAAAAuAgAAZHJzL2Uyb0RvYy54bWxQSwECLQAUAAYACAAAACEA8TTDdd8AAAALAQAADwAA&#10;AAAAAAAAAAAAAABbBAAAZHJzL2Rvd25yZXYueG1sUEsFBgAAAAAEAAQA8wAAAGcFAAAAAA==&#10;" strokecolor="#4a7ebb">
                <v:stroke endarrow="open"/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ADF622" wp14:editId="0FC85D15">
                <wp:simplePos x="0" y="0"/>
                <wp:positionH relativeFrom="column">
                  <wp:posOffset>2757805</wp:posOffset>
                </wp:positionH>
                <wp:positionV relativeFrom="paragraph">
                  <wp:posOffset>472440</wp:posOffset>
                </wp:positionV>
                <wp:extent cx="419100" cy="0"/>
                <wp:effectExtent l="0" t="76200" r="19050" b="11430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9" o:spid="_x0000_s1026" type="#_x0000_t32" style="position:absolute;margin-left:217.15pt;margin-top:37.2pt;width:33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T1AQIAAMgDAAAOAAAAZHJzL2Uyb0RvYy54bWysU0uO2zAM3RfoHQTtO7aDSTEJ4gzQpOmm&#10;nwBtD8DIsq1WP4iaODlKl3OAnmIw9xpKTtJpuyu6kUVSfOR7pBe3B6PZXgZUzta8uio5k1a4Rtmu&#10;5l+/bF7dcIYRbAPaWVnzo0R+u3z5YjH4uZy43ulGBkYgFueDr3kfo58XBYpeGsAr56WlYOuCgUhm&#10;6IomwEDoRheTsnxdDC40PjghEcm7HoN8mfHbVor4qW1RRqZrTr3FfIZ87tJZLBcw7wL4XolTG/AP&#10;XRhQlopeoNYQgd0F9ReUUSI4dG28Es4Urm2VkJkDsanKP9h87sHLzIXEQX+RCf8frPi43wammppP&#10;Z5xZMDSj7eOPh5/m4Z6hd98sNchQssd75b+7O0bPSLPB45xSV3YbThb6bUgCHNpg0peosUPW+XjR&#10;WR4iE+S8rmZVSdMQ51DxK88HjO+kMyxdao4xgOr6uHLW0jBdqLLMsH+PkSpT4jkhFbVuo7TOM9WW&#10;DTWfTSdTqgO0Wa2GSFfjiSvajjPQHa2siCEjotOqSdkJB0O3W+nA9kBrc725qd6sx0c9NHL0zqYl&#10;UcilEOIH14zuqjz7qbUTTG7zN/zU8xqwH3NyaISKoPRb27B49DQICMENKUBY2qbGZF7pE/c0hFH2&#10;dNu55pinUSSL1iWnnVY77eNzm+7Pf8DlEwAAAP//AwBQSwMEFAAGAAgAAAAhAAJITvXfAAAACQEA&#10;AA8AAABkcnMvZG93bnJldi54bWxMj8FKw0AQhu+C77CM4M3upo21xGxKEQo9KNgotMdpdkxSs7Mh&#10;u23j27viQY/zz8c/3+TL0XbiTINvHWtIJgoEceVMy7WG97f13QKED8gGO8ek4Ys8LIvrqxwz4y68&#10;pXMZahFL2GeooQmhz6T0VUMW/cT1xHH34QaLIY5DLc2Al1huOzlVai4tthwvNNjTU0PVZ3myGnab&#10;ZJ6U+2ZFYX18eX6d7nF73Gh9ezOuHkEEGsMfDD/6UR2K6HRwJzZedBrSWTqLqIaHNAURgXulYnD4&#10;DWSRy/8fFN8AAAD//wMAUEsBAi0AFAAGAAgAAAAhALaDOJL+AAAA4QEAABMAAAAAAAAAAAAAAAAA&#10;AAAAAFtDb250ZW50X1R5cGVzXS54bWxQSwECLQAUAAYACAAAACEAOP0h/9YAAACUAQAACwAAAAAA&#10;AAAAAAAAAAAvAQAAX3JlbHMvLnJlbHNQSwECLQAUAAYACAAAACEAKuhE9QECAADIAwAADgAAAAAA&#10;AAAAAAAAAAAuAgAAZHJzL2Uyb0RvYy54bWxQSwECLQAUAAYACAAAACEAAkhO9d8AAAAJAQAADwAA&#10;AAAAAAAAAAAAAABbBAAAZHJzL2Rvd25yZXYueG1sUEsFBgAAAAAEAAQA8wAAAGcFAAAAAA==&#10;" strokecolor="#4a7ebb">
                <v:stroke endarrow="open"/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A7A33B" wp14:editId="7E2DD589">
                <wp:simplePos x="0" y="0"/>
                <wp:positionH relativeFrom="column">
                  <wp:posOffset>3176905</wp:posOffset>
                </wp:positionH>
                <wp:positionV relativeFrom="paragraph">
                  <wp:posOffset>1053465</wp:posOffset>
                </wp:positionV>
                <wp:extent cx="1809750" cy="285750"/>
                <wp:effectExtent l="0" t="0" r="19050" b="19050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>Pokles rezerv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0" o:spid="_x0000_s1051" type="#_x0000_t202" style="position:absolute;left:0;text-align:left;margin-left:250.15pt;margin-top:82.95pt;width:142.5pt;height:22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0IYwIAAM8EAAAOAAAAZHJzL2Uyb0RvYy54bWysVM1uGjEQvlfqO1i+lwUaErLKEtFEVJVQ&#10;EimpcjZeb1jV63Ftwy59oz5HX6yfvUDSpKeqHMz8+ZuZzzN7cdk1mm2V8zWZgo8GQ86UkVTW5qng&#10;Xx8WH6ac+SBMKTQZVfCd8vxy9v7dRWtzNaY16VI5BhDj89YWfB2CzbPMy7VqhB+QVQbOilwjAlT3&#10;lJVOtEBvdDYeDk+zllxpHUnlPazXvZPPEn5VKRluq8qrwHTBUVtIp0vnKp7Z7ELkT07YdS33ZYh/&#10;qKIRtUHSI9S1CIJtXP0GqqmlI09VGEhqMqqqWqrUA7oZDV91c78WVqVeQI63R5r8/4OVN9s7x+qy&#10;4Kegx4gGb/SgukDbXz+ZJa0Y7CCptT5H7L1FdOg+UYfHPtg9jLH3rnJN/EdXDH7g7Y4UA5LJeGk6&#10;PD+bwCXhG08nUQZ89nzbOh8+K2pYFAru8ISJWbFd+tCHHkJiMk+6Lhe11knZ+Svt2FbgtTEkJbWc&#10;aeEDjAVfpN8+2x/XtGEtCPiIWt5AxlxHzJUW8ttbBFSvTbyp0sTt64yU9dREKXSrLvE8nhx4W1G5&#10;A52O+qn0Vi5qZFui4DvhMIagCasVbnFUmlAi7SXO1uR+/M0e4zEd8HLWYqwL7r9vhFPg4YvB3JyP&#10;Tk4AG5JyMjkbQ3EvPauXHrNprghcjrDEViYxxgd9ECtHzSM2cB6zwiWMRO6Ch4N4FfplwwZLNZ+n&#10;IEy+FWFp7q2M0JG4yPJD9yic3T97wMDc0GEBRP7q9fvYeNPQfBOoqtNoRKJ7VjFSUcHWpOHab3hc&#10;y5d6inr+Ds1+AwAA//8DAFBLAwQUAAYACAAAACEA9tUZsN4AAAALAQAADwAAAGRycy9kb3ducmV2&#10;LnhtbEyPwU7DMAyG70h7h8hIu7Fkmzra0nSakDgiROEAtywJbaBxqibryp4ec4Kj/X/6/bnaz75n&#10;kx2jCyhhvRLALOpgHLYSXl8ebnJgMSk0qg9oJXzbCPt6cVWp0oQzPtupSS2jEoylktClNJScR91Z&#10;r+IqDBYp+wijV4nGseVmVGcq9z3fCLHjXjmkC50a7H1n9Vdz8hIMvgXU7+7x4rDRrrg85Z96knJ5&#10;PR/ugCU7pz8YfvVJHWpyOoYTmsh6CZkQW0Ip2GUFMCJu84w2RwmbtSiA1xX//0P9AwAA//8DAFBL&#10;AQItABQABgAIAAAAIQC2gziS/gAAAOEBAAATAAAAAAAAAAAAAAAAAAAAAABbQ29udGVudF9UeXBl&#10;c10ueG1sUEsBAi0AFAAGAAgAAAAhADj9If/WAAAAlAEAAAsAAAAAAAAAAAAAAAAALwEAAF9yZWxz&#10;Ly5yZWxzUEsBAi0AFAAGAAgAAAAhALXD7QhjAgAAzwQAAA4AAAAAAAAAAAAAAAAALgIAAGRycy9l&#10;Mm9Eb2MueG1sUEsBAi0AFAAGAAgAAAAhAPbVGbDeAAAACwEAAA8AAAAAAAAAAAAAAAAAvQQAAGRy&#10;cy9kb3ducmV2LnhtbFBLBQYAAAAABAAEAPMAAADIBQAAAAA=&#10;" fillcolor="window" strokeweight=".5pt">
                <v:textbox>
                  <w:txbxContent>
                    <w:p w:rsidR="000221E4" w:rsidRDefault="000221E4" w:rsidP="003D6499">
                      <w:r>
                        <w:t>Pokles rezerv bank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65F76F" wp14:editId="45D2312B">
                <wp:simplePos x="0" y="0"/>
                <wp:positionH relativeFrom="column">
                  <wp:posOffset>3176905</wp:posOffset>
                </wp:positionH>
                <wp:positionV relativeFrom="paragraph">
                  <wp:posOffset>348615</wp:posOffset>
                </wp:positionV>
                <wp:extent cx="1809750" cy="285750"/>
                <wp:effectExtent l="0" t="0" r="19050" b="1905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>Růst rezerv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2" o:spid="_x0000_s1052" type="#_x0000_t202" style="position:absolute;left:0;text-align:left;margin-left:250.15pt;margin-top:27.45pt;width:142.5pt;height:22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WwYwIAAM8EAAAOAAAAZHJzL2Uyb0RvYy54bWysVMtuGjEU3VfqP1jelwGakAQxRDQRVaUo&#10;iRSqrI3HE0b1+Lq2YYb+Ub+jP9ZjDxAauqrKwtyX7+P43Jlct7VmG+V8RSbng16fM2UkFZV5yfnX&#10;xfzDJWc+CFMITUblfKs8v56+fzdp7FgNaUW6UI4hifHjxuZ8FYIdZ5mXK1UL3yOrDJwluVoEqO4l&#10;K5xokL3W2bDfH2UNucI6ksp7WG87J5+m/GWpZHgoS68C0zlHbyGdLp3LeGbTiRi/OGFXldy1If6h&#10;i1pUBkUPqW5FEGztqpNUdSUdeSpDT1KdUVlWUqUZMM2g/2aap5WwKs0CcLw9wOT/X1p5v3l0rCpy&#10;PhpyZkSNN1qoNtDm109mSSsGO0BqrB8j9skiOrSfqMVj7+0exjh7W7o6/mMqBj/g3h4gRkom46XL&#10;/tXFOVwSvuHleZSRPnu9bZ0PnxXVLAo5d3jChKzY3PnQhe5DYjFPuirmldZJ2fob7dhG4LVBkoIa&#10;zrTwAcacz9NvV+2Pa9qwBgB8RC8nKWOtQ86lFvLbaQZ0r028qRLjdn1GyDpoohTaZZtwHo72uC2p&#10;2AJORx0rvZXzCtXu0PCjcKAhYMJqhQccpSa0SDuJsxW5H3+zx3iwA17OGtA65/77WjgFHL4Y8OZq&#10;cHYW9yApZ+cXQyju2LM89ph1fUPAcoAltjKJMT7ovVg6qp+xgbNYFS5hJGrnPOzFm9AtGzZYqtks&#10;BYH5VoQ782RlTB2Biygv2mfh7O7ZAwhzT/sFEOM3r9/FxpuGZutAZZWoEYHuUAWlooKtSeTabXhc&#10;y2M9Rb1+h6a/AQAA//8DAFBLAwQUAAYACAAAACEAVgd87dwAAAAJAQAADwAAAGRycy9kb3ducmV2&#10;LnhtbEyPy07EMAxF90j8Q2QkdkzCY6AtTUcIiSVCFBawyySmDTRO1WQ6Zb4es4KdH0fXx/VmCYOY&#10;cUo+kobzlQKBZKPz1Gl4fXk4K0CkbMiZIRJq+MYEm+b4qDaVi3t6xrnNneAQSpXR0Oc8VlIm22Mw&#10;aRVHJN59xCmYzO3USTeZPYeHQV4odS2D8cQXejPifY/2q90FDY7eItl3/3jw1FpfHp6KTztrfXqy&#10;3N2CyLjkPxh+9VkdGnbaxh25JAYNa6UuGeXiqgTBwE2x5sFWQ1mWIJta/v+g+QEAAP//AwBQSwEC&#10;LQAUAAYACAAAACEAtoM4kv4AAADhAQAAEwAAAAAAAAAAAAAAAAAAAAAAW0NvbnRlbnRfVHlwZXNd&#10;LnhtbFBLAQItABQABgAIAAAAIQA4/SH/1gAAAJQBAAALAAAAAAAAAAAAAAAAAC8BAABfcmVscy8u&#10;cmVsc1BLAQItABQABgAIAAAAIQBUjpWwYwIAAM8EAAAOAAAAAAAAAAAAAAAAAC4CAABkcnMvZTJv&#10;RG9jLnhtbFBLAQItABQABgAIAAAAIQBWB3zt3AAAAAkBAAAPAAAAAAAAAAAAAAAAAL0EAABkcnMv&#10;ZG93bnJldi54bWxQSwUGAAAAAAQABADzAAAAxgUAAAAA&#10;" fillcolor="window" strokeweight=".5pt">
                <v:textbox>
                  <w:txbxContent>
                    <w:p w:rsidR="000221E4" w:rsidRDefault="000221E4" w:rsidP="003D6499">
                      <w:r>
                        <w:t>Růst rezerv bank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B52247" wp14:editId="5EF0C799">
                <wp:simplePos x="0" y="0"/>
                <wp:positionH relativeFrom="column">
                  <wp:posOffset>604520</wp:posOffset>
                </wp:positionH>
                <wp:positionV relativeFrom="paragraph">
                  <wp:posOffset>1053465</wp:posOffset>
                </wp:positionV>
                <wp:extent cx="2143125" cy="28575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rPr>
                                <w:noProof/>
                                <w:lang w:eastAsia="cs-CZ"/>
                              </w:rPr>
                              <w:t>Splácení uveru centrální bance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3" o:spid="_x0000_s1053" type="#_x0000_t202" style="position:absolute;left:0;text-align:left;margin-left:47.6pt;margin-top:82.95pt;width:168.75pt;height:22.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EtaAIAAM8EAAAOAAAAZHJzL2Uyb0RvYy54bWysVM1uGjEQvlfqO1i+NwsbSFKUJaKJqCpF&#10;SSSocjZeb1jV63Ftwy59oz5HX6yfvUDSpKeqHIznx9/MfDOzl1ddo9lWOV+TKfjwZMCZMpLK2jwV&#10;/Oty/uGCMx+EKYUmowq+U55fTd+/u2ztROW0Jl0qxwBi/KS1BV+HYCdZ5uVaNcKfkFUGxopcIwJE&#10;95SVTrRAb3SWDwZnWUuutI6k8h7am97Ipwm/qpQM91XlVWC64MgtpNOlcxXPbHopJk9O2HUt92mI&#10;f8iiEbVB0CPUjQiCbVz9BqqppSNPVTiR1GRUVbVUqQZUMxy8qmaxFlalWkCOt0ea/P+DlXfbB8fq&#10;suBnp5wZ0aBHS9UF2v76ySxpxaAHSa31E/guLLxD94k6NPug91DG2rvKNfEfVTHYQffuSDEgmYQy&#10;H45Oh/mYMwlbfjE+H6ceZM+vrfPhs6KGxUvBHVqYmBXbWx+QCVwPLjGYJ12X81rrJOz8tXZsK9Bt&#10;DElJLWda+ABlwefpF5MGxB/PtGFtJAC5vIGMsY6YKy3kt7cIwNMmvlRp4vZ5Rsp6auItdKsu8Zyf&#10;H3hbUbkDnY76qfRWzmtEu0XCD8JhDMEgVivc46g0IUXa3zhbk/vxN330x3TAylmLsS64/74RToGH&#10;LwZz83E4GsU9SMJofJ5DcC8tq5cWs2muCVwOscRWpmv0D/pwrRw1j9jAWYwKkzASsQseDtfr0C8b&#10;Nliq2Sw5YfKtCLdmYWWEjsRFlpfdo3B23/aAgbmjwwKIyavu977xpaHZJlBVp9GIRPesoslRwNak&#10;du83PK7lSzl5PX+Hpr8BAAD//wMAUEsDBBQABgAIAAAAIQDHFxAq3gAAAAoBAAAPAAAAZHJzL2Rv&#10;d25yZXYueG1sTI/BTsMwDIbvSLxDZCRuLF1hYy1NJ4TEESEKB7hliWkDjVM1WVf29JjTONr+9Pv7&#10;q+3sezHhGF0gBctFBgLJBOuoVfD2+ni1ARGTJqv7QKjgByNs6/OzSpc2HOgFpya1gkMollpBl9JQ&#10;ShlNh17HRRiQ+PYZRq8Tj2Mr7agPHO57mWfZWnrtiD90esCHDs13s/cKLL0HMh/u6eioMa44Pm++&#10;zKTU5cV8fwci4ZxOMPzpszrU7LQLe7JR9AqKVc4k79erAgQDN9f5LYidgnyZFSDrSv6vUP8CAAD/&#10;/wMAUEsBAi0AFAAGAAgAAAAhALaDOJL+AAAA4QEAABMAAAAAAAAAAAAAAAAAAAAAAFtDb250ZW50&#10;X1R5cGVzXS54bWxQSwECLQAUAAYACAAAACEAOP0h/9YAAACUAQAACwAAAAAAAAAAAAAAAAAvAQAA&#10;X3JlbHMvLnJlbHNQSwECLQAUAAYACAAAACEAn9ERLWgCAADPBAAADgAAAAAAAAAAAAAAAAAuAgAA&#10;ZHJzL2Uyb0RvYy54bWxQSwECLQAUAAYACAAAACEAxxcQKt4AAAAKAQAADwAAAAAAAAAAAAAAAADC&#10;BAAAZHJzL2Rvd25yZXYueG1sUEsFBgAAAAAEAAQA8wAAAM0FAAAAAA==&#10;" fillcolor="window" strokeweight=".5pt">
                <v:textbox>
                  <w:txbxContent>
                    <w:p w:rsidR="000221E4" w:rsidRDefault="000221E4" w:rsidP="003D6499">
                      <w:r>
                        <w:rPr>
                          <w:noProof/>
                          <w:lang w:eastAsia="cs-CZ"/>
                        </w:rPr>
                        <w:t>Splácení uveru centrální bance</w:t>
                      </w:r>
                    </w:p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260F33" wp14:editId="0D21F078">
                <wp:simplePos x="0" y="0"/>
                <wp:positionH relativeFrom="column">
                  <wp:posOffset>233680</wp:posOffset>
                </wp:positionH>
                <wp:positionV relativeFrom="paragraph">
                  <wp:posOffset>291465</wp:posOffset>
                </wp:positionV>
                <wp:extent cx="0" cy="194310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22.95pt" to="18.4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Ho3wEAAJcDAAAOAAAAZHJzL2Uyb0RvYy54bWysU8uO0zAU3SPxD5b3NElpR9Oo6UhMVTY8&#10;KgEfcOs4iZFf8jVN+yks+QC+YsR/ce10ygA7xMa5z+N7jm/Wdyej2VEGVM42vJqVnEkrXKts3/BP&#10;H3cvbjnDCLYF7axs+Fkiv9s8f7YefS3nbnC6lYERiMV69A0fYvR1UaAYpAGcOS8tJTsXDERyQ1+0&#10;AUZCN7qYl+VNMbrQ+uCERKTodkryTcbvOini+65DGZluOM0W8xnyeUhnsVlD3QfwgxKXMeAfpjCg&#10;LF16hdpCBPYlqL+gjBLBoeviTDhTuK5TQmYOxKYq/2DzYQAvMxcSB/1VJvx/sOLdcR+Yaht+s+DM&#10;gqE32v/4+vDdPHxj6N1nSwMyypFQo8ea6u/tPlw89PuQWJ+6YNKX+LBTFvd8FVeeIhNTUFC0Wi1e&#10;VmUWvvjV6APG19IZloyGa2UTb6jh+AYjXUaljyUpbN1OaZ3fTls2Nny1nC85E0Ab1GmIZBpPnND2&#10;nIHuaTVFDBkRnVZt6k44GPrDvQ7sCLQei91t9Wo7FQ3Qyim6WpbTtFQN8a1rp3BVPsZptAtMHvM3&#10;/DTzFnCYenIqCUkt2qb7Zd7QC8Uk7yRosg6uPWedi+TR6+e2y6am9Xrqk/30f9r8BAAA//8DAFBL&#10;AwQUAAYACAAAACEARjnJhN8AAAAIAQAADwAAAGRycy9kb3ducmV2LnhtbEyPwU7DMBBE75X4B2uR&#10;uLVOgZQ2xKmgUisuSNCint14iQPxOordNuTrWbjAaTSa1czbfNm7RpywC7UnBdNJAgKp9KamSsHb&#10;bj2egwhRk9GNJ1TwhQGWxcUo15nxZ3rF0zZWgksoZFqBjbHNpAylRafDxLdInL37zunItquk6fSZ&#10;y10jr5NkJp2uiResbnFlsfzcHp2CwcxXL092Mzw/7u+GtAq79Wb/odTVZf9wDyJiH/+O4Qef0aFg&#10;poM/kgmiUXAzY/Ko4DZdgOD81x9Y0+kCZJHL/w8U3wAAAP//AwBQSwECLQAUAAYACAAAACEAtoM4&#10;kv4AAADhAQAAEwAAAAAAAAAAAAAAAAAAAAAAW0NvbnRlbnRfVHlwZXNdLnhtbFBLAQItABQABgAI&#10;AAAAIQA4/SH/1gAAAJQBAAALAAAAAAAAAAAAAAAAAC8BAABfcmVscy8ucmVsc1BLAQItABQABgAI&#10;AAAAIQBaDNHo3wEAAJcDAAAOAAAAAAAAAAAAAAAAAC4CAABkcnMvZTJvRG9jLnhtbFBLAQItABQA&#10;BgAIAAAAIQBGOcmE3wAAAAgBAAAPAAAAAAAAAAAAAAAAADkEAABkcnMvZG93bnJldi54bWxQSwUG&#10;AAAAAAQABADzAAAARQUAAAAA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12F65F" wp14:editId="74827EFD">
                <wp:simplePos x="0" y="0"/>
                <wp:positionH relativeFrom="column">
                  <wp:posOffset>614680</wp:posOffset>
                </wp:positionH>
                <wp:positionV relativeFrom="paragraph">
                  <wp:posOffset>348615</wp:posOffset>
                </wp:positionV>
                <wp:extent cx="2143125" cy="285750"/>
                <wp:effectExtent l="0" t="0" r="28575" b="1905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 xml:space="preserve">Poskytnutí úvěrů centrální bankou </w:t>
                            </w:r>
                          </w:p>
                          <w:p w:rsidR="000221E4" w:rsidRDefault="000221E4" w:rsidP="003D6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6" o:spid="_x0000_s1054" type="#_x0000_t202" style="position:absolute;left:0;text-align:left;margin-left:48.4pt;margin-top:27.45pt;width:168.75pt;height:22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OsaQIAAM8EAAAOAAAAZHJzL2Uyb0RvYy54bWysVM1uGjEQvlfqO1i+NwsbSCjKEtFEVJWi&#10;JBKpcjZeb1jV63Ftwy59oz5HX6yfvUDSpKeqHIznx9/MfDOzF5ddo9lWOV+TKfjwZMCZMpLK2jwV&#10;/OvD4sOEMx+EKYUmowq+U55fzt6/u2jtVOW0Jl0qxwBi/LS1BV+HYKdZ5uVaNcKfkFUGxopcIwJE&#10;95SVTrRAb3SWDwZnWUuutI6k8h7a697IZwm/qpQMd1XlVWC64MgtpNOlcxXPbHYhpk9O2HUt92mI&#10;f8iiEbVB0CPUtQiCbVz9BqqppSNPVTiR1GRUVbVUqQZUMxy8qma5FlalWkCOt0ea/P+Dlbfbe8fq&#10;suBnZ5wZ0aBHD6oLtP31k1nSikEPklrrp/BdWniH7hN1aPZB76GMtXeVa+I/qmKwg+7dkWJAMgll&#10;PhydDvMxZxK2fDI+H6ceZM+vrfPhs6KGxUvBHVqYmBXbGx+QCVwPLjGYJ12Xi1rrJOz8lXZsK9Bt&#10;DElJLWda+ABlwRfpF5MGxB/PtGEtCDhFLm8gY6wj5koL+e0tAvC0iS9Vmrh9npGynpp4C92qSzzn&#10;kwNvKyp3oNNRP5XeykWNaDdI+F44jCEYxGqFOxyVJqRI+xtna3I//qaP/pgOWDlrMdYF9983winw&#10;8MVgbj4OR6O4B0kYjc9zCO6lZfXSYjbNFYHLIZbYynSN/kEfrpWj5hEbOI9RYRJGInbBw+F6Ffpl&#10;wwZLNZ8nJ0y+FeHGLK2M0JG4yPJD9yic3bc9YGBu6bAAYvqq+71vfGlovglU1Wk0ItE9q2hyFLA1&#10;qd37DY9r+VJOXs/fodlvAAAA//8DAFBLAwQUAAYACAAAACEAWVKFB9wAAAAIAQAADwAAAGRycy9k&#10;b3ducmV2LnhtbEyPwU7DMBBE70j8g7VI3KgDDVWTxqkQEkeESDnAzbWXxCVeR7Gbhn49ywmOqzea&#10;eVttZ9+LCcfoAim4XWQgkEywjloFb7unmzWImDRZ3QdCBd8YYVtfXlS6tOFErzg1qRVcQrHUCrqU&#10;hlLKaDr0Oi7CgMTsM4xeJz7HVtpRn7jc9/Iuy1bSa0e80OkBHzs0X83RK7D0Hsh8uOezo8a44vyy&#10;PphJqeur+WEDIuGc/sLwq8/qULPTPhzJRtErKFZsnhTc5wUI5vkyX4LYMygKkHUl/z9Q/wAAAP//&#10;AwBQSwECLQAUAAYACAAAACEAtoM4kv4AAADhAQAAEwAAAAAAAAAAAAAAAAAAAAAAW0NvbnRlbnRf&#10;VHlwZXNdLnhtbFBLAQItABQABgAIAAAAIQA4/SH/1gAAAJQBAAALAAAAAAAAAAAAAAAAAC8BAABf&#10;cmVscy8ucmVsc1BLAQItABQABgAIAAAAIQBuP8OsaQIAAM8EAAAOAAAAAAAAAAAAAAAAAC4CAABk&#10;cnMvZTJvRG9jLnhtbFBLAQItABQABgAIAAAAIQBZUoUH3AAAAAgBAAAPAAAAAAAAAAAAAAAAAMME&#10;AABkcnMvZG93bnJldi54bWxQSwUGAAAAAAQABADzAAAAzAUAAAAA&#10;" fillcolor="window" strokeweight=".5pt">
                <v:textbox>
                  <w:txbxContent>
                    <w:p w:rsidR="000221E4" w:rsidRDefault="000221E4" w:rsidP="003D6499">
                      <w:r>
                        <w:t xml:space="preserve">Poskytnutí úvěrů centrální bankou </w:t>
                      </w:r>
                    </w:p>
                    <w:p w:rsidR="000221E4" w:rsidRDefault="000221E4" w:rsidP="003D6499"/>
                  </w:txbxContent>
                </v:textbox>
              </v:shape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4EA001" wp14:editId="5C5D1603">
                <wp:simplePos x="0" y="0"/>
                <wp:positionH relativeFrom="column">
                  <wp:posOffset>414655</wp:posOffset>
                </wp:positionH>
                <wp:positionV relativeFrom="paragraph">
                  <wp:posOffset>1205865</wp:posOffset>
                </wp:positionV>
                <wp:extent cx="190500" cy="0"/>
                <wp:effectExtent l="0" t="0" r="1905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94.95pt" to="47.6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pw3wEAAJYDAAAOAAAAZHJzL2Uyb0RvYy54bWysU0tu2zAQ3RfoHQjua8lGncaC5QCN4W76&#10;MZD2AGOKkljwBw5r2UfpsgfoKYLeq0NKcdNkV3RDzfdx3uNofXMymh1lQOVszeezkjNphWuU7Wr+&#10;5fPu1TVnGME2oJ2VNT9L5Debly/Wg6/kwvVONzIwArFYDb7mfYy+KgoUvTSAM+elpWTrgoFIbuiK&#10;JsBA6EYXi7K8KgYXGh+ckIgU3Y5Jvsn4bStF/NS2KCPTNafZYj5DPg/pLDZrqLoAvldiGgP+YQoD&#10;ytKlF6gtRGDfgnoGZZQIDl0bZ8KZwrWtEjJzIDbz8gmbux68zFxIHPQXmfD/wYqPx31gqqn51RvO&#10;LBh6o/2v7/c/zf0Pht59tTQgoxwJNXisqP7W7sPkod+HxPrUBpO+xIedsrjni7jyFJmg4HxVLkt6&#10;AvGQKv70+YDxnXSGJaPmWtlEGyo4vsdId1HpQ0kKW7dTWuen05YNNV8tF0tCBlqgVkMk03iihLbj&#10;DHRHmyliyIjotGpSd8LB0B1udWBHoO14vbuev92ORT00coyuaOZpSxDiB9eM4XnikuM02gSTx/wL&#10;P828BezHnpxKOlKLtul+mRd0opjUHfVM1sE15yxzkTx6/Nw2LWrarsc+2Y9/p81vAAAA//8DAFBL&#10;AwQUAAYACAAAACEAWxW8E90AAAAJAQAADwAAAGRycy9kb3ducmV2LnhtbEyPwUrDQBCG74LvsIzg&#10;zW5UWpOYTdFCixehttLzNjtmo9nZkN22MU/vFAQ9zjc//3xTzAfXiiP2ofGk4HaSgECqvGmoVvC+&#10;Xd6kIELUZHTrCRV8Y4B5eXlR6Nz4E73hcRNrwSUUcq3AxtjlUobKotNh4jsk3n343unIY19L0+sT&#10;l7tW3iXJTDrdEF+wusOFxeprc3AKRpMu1i92Nb4+7x7GaR22y9XuU6nrq+HpEUTEIf6F4azP6lCy&#10;094fyATRKphN7znJPM0yEBzIzmD/C2RZyP8flD8AAAD//wMAUEsBAi0AFAAGAAgAAAAhALaDOJL+&#10;AAAA4QEAABMAAAAAAAAAAAAAAAAAAAAAAFtDb250ZW50X1R5cGVzXS54bWxQSwECLQAUAAYACAAA&#10;ACEAOP0h/9YAAACUAQAACwAAAAAAAAAAAAAAAAAvAQAAX3JlbHMvLnJlbHNQSwECLQAUAAYACAAA&#10;ACEAa6OqcN8BAACWAwAADgAAAAAAAAAAAAAAAAAuAgAAZHJzL2Uyb0RvYy54bWxQSwECLQAUAAYA&#10;CAAAACEAWxW8E90AAAAJAQAADwAAAAAAAAAAAAAAAAA5BAAAZHJzL2Rvd25yZXYueG1sUEsFBgAA&#10;AAAEAAQA8wAAAEMFAAAAAA=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224E26" wp14:editId="111CF893">
                <wp:simplePos x="0" y="0"/>
                <wp:positionH relativeFrom="column">
                  <wp:posOffset>414655</wp:posOffset>
                </wp:positionH>
                <wp:positionV relativeFrom="paragraph">
                  <wp:posOffset>472440</wp:posOffset>
                </wp:positionV>
                <wp:extent cx="190500" cy="0"/>
                <wp:effectExtent l="0" t="0" r="1905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37.2pt" to="47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cN3gEAAJYDAAAOAAAAZHJzL2Uyb0RvYy54bWysU8uO0zAU3SPxD5b3NElFR9Oo6UhMVTY8&#10;KgEfcOs4iZFf8jVN+yks+QC+YsR/ce1kygA7xMa5z+N7jm82d2ej2UkGVM42vFqUnEkrXKts3/BP&#10;H/cvbjnDCLYF7axs+EUiv9s+f7YZfS2XbnC6lYERiMV69A0fYvR1UaAYpAFcOC8tJTsXDERyQ1+0&#10;AUZCN7pYluVNMbrQ+uCERKTobkrybcbvOini+65DGZluOM0W8xnyeUxnsd1A3QfwgxLzGPAPUxhQ&#10;li69Qu0gAvsS1F9QRong0HVxIZwpXNcpITMHYlOVf7D5MICXmQuJg/4qE/4/WPHudAhMtQ2/WXNm&#10;wdAbHX58ffhuHr4x9O6zpQEZ5Uio0WNN9ff2EGYP/SEk1ucumPQlPuycxb1cxZXnyAQFq3W5KukJ&#10;xGOq+NXnA8bX0hmWjIZrZRNtqOH0BiPdRaWPJSls3V5pnZ9OWzY2fL1arggZaIE6DZFM44kS2p4z&#10;0D1tpoghI6LTqk3dCQdDf7zXgZ2AtuPl/rZ6tZuKBmjlFF3TzPOWIMS3rp3CVeKS4zTaDJPH/A0/&#10;zbwDHKaenEo6Uou26X6ZF3SmmNSd9EzW0bWXLHORPHr83DYvatqupz7ZT3+n7U8AAAD//wMAUEsD&#10;BBQABgAIAAAAIQB/L4zV3AAAAAcBAAAPAAAAZHJzL2Rvd25yZXYueG1sTI7LTsMwEEX3SPyDNUjs&#10;qAP0RYhTQaVWbCrRh7p24yEOxOModtuQr2cqFrA8ulf3nmzWuVqcsA2VJwX3gwQEUuFNRaWC3XZx&#10;NwURoiaja0+o4BsDzPLrq0ynxp9pjadNLAWPUEi1Ahtjk0oZCotOh4FvkDj78K3TkbEtpWn1mcdd&#10;LR+SZCydrogfrG5wbrH42hydgt5M5+9vdtmvXveTflSG7WK5/1Tq9qZ7eQYRsYt/Zbjoszrk7HTw&#10;RzJB1ArGo0duKpgMhyA4f7rw4Zdlnsn//vkPAAAA//8DAFBLAQItABQABgAIAAAAIQC2gziS/gAA&#10;AOEBAAATAAAAAAAAAAAAAAAAAAAAAABbQ29udGVudF9UeXBlc10ueG1sUEsBAi0AFAAGAAgAAAAh&#10;ADj9If/WAAAAlAEAAAsAAAAAAAAAAAAAAAAALwEAAF9yZWxzLy5yZWxzUEsBAi0AFAAGAAgAAAAh&#10;AI5eFw3eAQAAlgMAAA4AAAAAAAAAAAAAAAAALgIAAGRycy9lMm9Eb2MueG1sUEsBAi0AFAAGAAgA&#10;AAAhAH8vjNXcAAAABwEAAA8AAAAAAAAAAAAAAAAAOAQAAGRycy9kb3ducmV2LnhtbFBLBQYAAAAA&#10;BAAEAPMAAABBBQAAAAA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78E11E" wp14:editId="7B60FAD6">
                <wp:simplePos x="0" y="0"/>
                <wp:positionH relativeFrom="column">
                  <wp:posOffset>424180</wp:posOffset>
                </wp:positionH>
                <wp:positionV relativeFrom="paragraph">
                  <wp:posOffset>472440</wp:posOffset>
                </wp:positionV>
                <wp:extent cx="0" cy="733425"/>
                <wp:effectExtent l="0" t="0" r="19050" b="9525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37.2pt" to="33.4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iQ3AEAAJYDAAAOAAAAZHJzL2Uyb0RvYy54bWysU0tu2zAQ3RfoHQjua8lO3CSC5QCN4W76&#10;MdD2AGOKkljwBw5r2UfpsgfoKYLeq0NKcZJ2V3RDzfdx3uNodXs0mh1kQOVszeezkjNphWuU7Wr+&#10;5fP21TVnGME2oJ2VNT9J5Lfrly9Wg6/kwvVONzIwArFYDb7mfYy+KgoUvTSAM+elpWTrgoFIbuiK&#10;JsBA6EYXi7J8XQwuND44IREpuhmTfJ3x21aK+LFtUUama06zxXyGfO7TWaxXUHUBfK/ENAb8wxQG&#10;lKVLz1AbiMC+BfUXlFEiOHRtnAlnCte2SsjMgdjMyz/YfOrBy8yFxEF/lgn/H6z4cNgFppqaX5E8&#10;Fgy90e7X9/uf5v4HQ+++WhqQUY6EGjxWVH9nd2Hy0O9CYn1sg0lf4sOOWdzTWVx5jEyMQUHRq4uL&#10;y8UywRWPfT5gfCudYcmouVY20YYKDu8wjqUPJSls3VZpTXGotGVDzW+WBMkE0AK1GiKZxhMltB1n&#10;oDvaTBFDRkSnVZO6UzOGbn+nAzsAbcfl9nr+ZjMW9dDIMXqzLMtpSxDie9eM4Xn5ECcWE0xm9Aw/&#10;zbwB7MeenJqIa5vul3lBJ4pJ3VHPZO1dc8oyF8mjx8/o06Km7Xrqk/30d1r/BgAA//8DAFBLAwQU&#10;AAYACAAAACEAxR52Gd4AAAAIAQAADwAAAGRycy9kb3ducmV2LnhtbEyPwU7DMBBE70j8g7VI3KgD&#10;Kmka4lRQqRUXpNKint14iQPxOordNuTrWbjAcTSjmTfFYnCtOGEfGk8KbicJCKTKm4ZqBW+71U0G&#10;IkRNRreeUMEXBliUlxeFzo0/0yuetrEWXEIh1wpsjF0uZagsOh0mvkNi7933TkeWfS1Nr89c7lp5&#10;lySpdLohXrC6w6XF6nN7dApGky03z3Y9vjztZ+N9HXar9f5Dqeur4fEBRMQh/oXhB5/RoWSmgz+S&#10;CaJVkKZMHhXMplMQ7P/qA+ey+RxkWcj/B8pvAAAA//8DAFBLAQItABQABgAIAAAAIQC2gziS/gAA&#10;AOEBAAATAAAAAAAAAAAAAAAAAAAAAABbQ29udGVudF9UeXBlc10ueG1sUEsBAi0AFAAGAAgAAAAh&#10;ADj9If/WAAAAlAEAAAsAAAAAAAAAAAAAAAAALwEAAF9yZWxzLy5yZWxzUEsBAi0AFAAGAAgAAAAh&#10;ACy86JDcAQAAlgMAAA4AAAAAAAAAAAAAAAAALgIAAGRycy9lMm9Eb2MueG1sUEsBAi0AFAAGAAgA&#10;AAAhAMUedhneAAAACAEAAA8AAAAAAAAAAAAAAAAANgQAAGRycy9kb3ducmV2LnhtbFBLBQYAAAAA&#10;BAAEAPMAAABBBQAAAAA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83D3C2" wp14:editId="265FA899">
                <wp:simplePos x="0" y="0"/>
                <wp:positionH relativeFrom="column">
                  <wp:posOffset>224155</wp:posOffset>
                </wp:positionH>
                <wp:positionV relativeFrom="paragraph">
                  <wp:posOffset>824865</wp:posOffset>
                </wp:positionV>
                <wp:extent cx="190500" cy="0"/>
                <wp:effectExtent l="0" t="0" r="19050" b="1905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1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64.95pt" to="32.6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RS3QEAAJYDAAAOAAAAZHJzL2Uyb0RvYy54bWysU9uO0zAQfUfiHyy/0yQVhW3UdCW2Ki9c&#10;KgEfMHWcxMg3eUzTfgqPfABfseK/GDvZssAb4sWZ6/Gc48nm9mw0O8mAytmGV4uSM2mFa5XtG/7p&#10;4/7ZDWcYwbagnZUNv0jkt9unTzajr+XSDU63MjACsViPvuFDjL4uChSDNIAL56WlZOeCgUhu6Is2&#10;wEjoRhfLsnxRjC60PjghESm6m5J8m/G7Tor4vutQRqYbTrPFfIZ8HtNZbDdQ9wH8oMQ8BvzDFAaU&#10;pUuvUDuIwL4E9ReUUSI4dF1cCGcK13VKyMyB2FTlH2w+DOBl5kLioL/KhP8PVrw7HQJTbcNfVpxZ&#10;MPRGhx9f77+b+28MvftsaUBGORJq9FhT/Z09hNlDfwiJ9bkLJn2JDztncS9XceU5MkHBal2uSnoC&#10;8ZAqfvX5gPG1dIYlo+Fa2UQbaji9wUh3UelDSQpbt1da56fTlo0NX6+WK0IGWqBOQyTTeKKEtucM&#10;dE+bKWLIiOi0alN3wsHQH+90YCeg7Xi+v6le7aaiAVo5Rdc087wlCPGta6dwlbjkOI02w+Qxf8NP&#10;M+8Ah6knp5KO1KJtul/mBZ0pJnUnPZN1dO0ly1wkjx4/t82LmrbrsU/2499p+xMAAP//AwBQSwME&#10;FAAGAAgAAAAhAMqNMz/dAAAACQEAAA8AAABkcnMvZG93bnJldi54bWxMj8FOwkAQhu8mvsNmTLzJ&#10;VggIpVuiJBAvJgiG89IdutXubNNdoPbpHRITPc43f/75Jlt0rhZnbEPlScHjIAGBVHhTUangY7d6&#10;mIIIUZPRtSdU8I0BFvntTaZT4y/0judtLAWXUEi1Ahtjk0oZCotOh4FvkHh39K3Tkce2lKbVFy53&#10;tRwmyUQ6XRFfsLrBpcXia3tyCnozXW5e7bp/e9k/9eMy7Fbr/adS93fd8xxExC7+heGqz+qQs9PB&#10;n8gEUSsYjUecZD6czUBwYHIFh18g80z+/yD/AQAA//8DAFBLAQItABQABgAIAAAAIQC2gziS/gAA&#10;AOEBAAATAAAAAAAAAAAAAAAAAAAAAABbQ29udGVudF9UeXBlc10ueG1sUEsBAi0AFAAGAAgAAAAh&#10;ADj9If/WAAAAlAEAAAsAAAAAAAAAAAAAAAAALwEAAF9yZWxzLy5yZWxzUEsBAi0AFAAGAAgAAAAh&#10;AOVThFLdAQAAlgMAAA4AAAAAAAAAAAAAAAAALgIAAGRycy9lMm9Eb2MueG1sUEsBAi0AFAAGAAgA&#10;AAAhAMqNMz/dAAAACQEAAA8AAAAAAAAAAAAAAAAANwQAAGRycy9kb3ducmV2LnhtbFBLBQYAAAAA&#10;BAAEAPMAAABBBQAAAAA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D3B75F" wp14:editId="5B2E7D6B">
                <wp:simplePos x="0" y="0"/>
                <wp:positionH relativeFrom="column">
                  <wp:posOffset>424180</wp:posOffset>
                </wp:positionH>
                <wp:positionV relativeFrom="paragraph">
                  <wp:posOffset>2586990</wp:posOffset>
                </wp:positionV>
                <wp:extent cx="190500" cy="0"/>
                <wp:effectExtent l="0" t="0" r="19050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03.7pt" to="48.4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3K3wEAAJYDAAAOAAAAZHJzL2Uyb0RvYy54bWysU8uO0zAU3SPxD5b3NGmhMI2ajsRUZcOj&#10;EvABt46TGPklX9O0n8KSD+ArRvzXXDuZMjPsEBvnPo/vOb5ZX5+MZkcZUDlb8/ms5Exa4Rplu5p/&#10;/bJ7ccUZRrANaGdlzc8S+fXm+bP14Cu5cL3TjQyMQCxWg695H6OvigJFLw3gzHlpKdm6YCCSG7qi&#10;CTAQutHFoixfF4MLjQ9OSESKbsck32T8tpUifmpblJHpmtNsMZ8hn4d0Fps1VF0A3ysxjQH/MIUB&#10;ZenSC9QWIrDvQf0FZZQIDl0bZ8KZwrWtEjJzIDbz8gmbzz14mbmQOOgvMuH/gxUfj/vAVFPzNy85&#10;s2Dojfa/f9z+Mrc/GXr3zdKAjHIk1OCxovobuw+Th34fEutTG0z6Eh92yuKeL+LKU2SCgvNVuSzp&#10;CcR9qvjT5wPGd9IZloyaa2UTbajg+B4j3UWl9yUpbN1OaZ2fTls21Hy1XCwJGWiBWg2RTOOJEtqO&#10;M9AdbaaIISOi06pJ3QkHQ3e40YEdgbbj1e5q/nY7FvXQyDG6opmnLUGIH1wzhueJS47TaBNMHvMR&#10;fpp5C9iPPTmVdKQWbdP9Mi/oRDGpO+qZrINrzlnmInn0+LltWtS0XQ99sh/+Tps7AAAA//8DAFBL&#10;AwQUAAYACAAAACEA2QBD990AAAAJAQAADwAAAGRycy9kb3ducmV2LnhtbEyPTU/CQBCG7yb+h82Y&#10;eJOtBguUbomSQLyYIBjOS3fsVruzTXeB2l/vkJjo8f3IO8/ki9414oRdqD0puB8lIJBKb2qqFLzv&#10;VndTECFqMrrxhAq+McCiuL7KdWb8md7wtI2V4BEKmVZgY2wzKUNp0ekw8i0SZx++czqy7CppOn3m&#10;cdfIhyRJpdM18QWrW1xaLL+2R6dgMNPl5sWuh9fn/WR4rMJutd5/KnV70z/NQUTs418ZLviMDgUz&#10;HfyRTBCNgjRl8qhgnEzGILgwuxiHX0MWufz/QfEDAAD//wMAUEsBAi0AFAAGAAgAAAAhALaDOJL+&#10;AAAA4QEAABMAAAAAAAAAAAAAAAAAAAAAAFtDb250ZW50X1R5cGVzXS54bWxQSwECLQAUAAYACAAA&#10;ACEAOP0h/9YAAACUAQAACwAAAAAAAAAAAAAAAAAvAQAAX3JlbHMvLnJlbHNQSwECLQAUAAYACAAA&#10;ACEARHUtyt8BAACWAwAADgAAAAAAAAAAAAAAAAAuAgAAZHJzL2Uyb0RvYy54bWxQSwECLQAUAAYA&#10;CAAAACEA2QBD990AAAAJAQAADwAAAAAAAAAAAAAAAAA5BAAAZHJzL2Rvd25yZXYueG1sUEsFBgAA&#10;AAAEAAQA8wAAAEMFAAAAAA=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8E5DC5" wp14:editId="6DB0179E">
                <wp:simplePos x="0" y="0"/>
                <wp:positionH relativeFrom="column">
                  <wp:posOffset>414655</wp:posOffset>
                </wp:positionH>
                <wp:positionV relativeFrom="paragraph">
                  <wp:posOffset>1853565</wp:posOffset>
                </wp:positionV>
                <wp:extent cx="190500" cy="0"/>
                <wp:effectExtent l="0" t="0" r="19050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45.95pt" to="47.6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sZ3wEAAJYDAAAOAAAAZHJzL2Uyb0RvYy54bWysU0tu2zAQ3RfoHQjua8lG3MaC5QCN4W76&#10;MZD2AGOKkljwBw5r2UfpsgfoKYLeq0NKcdNkV3RDzfdx3uNofXMymh1lQOVszeezkjNphWuU7Wr+&#10;5fPu1TVnGME2oJ2VNT9L5Debly/Wg6/kwvVONzIwArFYDb7mfYy+KgoUvTSAM+elpWTrgoFIbuiK&#10;JsBA6EYXi7J8XQwuND44IREpuh2TfJPx21aK+KltUUama06zxXyGfB7SWWzWUHUBfK/ENAb8wxQG&#10;lKVLL1BbiMC+BfUMyigRHLo2zoQzhWtbJWTmQGzm5RM2dz14mbmQOOgvMuH/gxUfj/vAVFPzN1ec&#10;WTD0Rvtf3+9/mvsfDL37amlARjkSavBYUf2t3YfJQ78PifWpDSZ9iQ87ZXHPF3HlKTJBwfmqXJb0&#10;BOIhVfzp8wHjO+kMS0bNtbKJNlRwfI+R7qLSh5IUtm6ntM5Ppy0bar5aLpaEDLRArYZIpvFECW3H&#10;GeiONlPEkBHRadWk7oSDoTvc6sCOQNtxtbuev92ORT00coyuaOZpSxDiB9eM4XnikuM02gSTx/wL&#10;P828BezHnpxKOlKLtul+mRd0opjUHfVM1sE15yxzkTx6/Nw2LWrarsc+2Y9/p81vAAAA//8DAFBL&#10;AwQUAAYACAAAACEAUKFwqt4AAAAJAQAADwAAAGRycy9kb3ducmV2LnhtbEyPwU7CQBCG7ya+w2ZM&#10;vMkWDEhrp0RJIF5MEAznpTt2q93ZprtA7dO7JCZ6nH++/PNNvuhtI07U+doxwniUgCAuna65Qnjf&#10;re7mIHxQrFXjmBC+ycOiuL7KVabdmd/otA2ViCXsM4VgQmgzKX1pyCo/ci1x3H24zqoQx66SulPn&#10;WG4bOUmSmbSq5njBqJaWhsqv7dEiDHq+3LyY9fD6vH8YppXfrdb7T8Tbm/7pEUSgPvzBcNGP6lBE&#10;p4M7svaiQZhN7yOJMEnHKYgIpJfg8BvIIpf/Pyh+AAAA//8DAFBLAQItABQABgAIAAAAIQC2gziS&#10;/gAAAOEBAAATAAAAAAAAAAAAAAAAAAAAAABbQ29udGVudF9UeXBlc10ueG1sUEsBAi0AFAAGAAgA&#10;AAAhADj9If/WAAAAlAEAAAsAAAAAAAAAAAAAAAAALwEAAF9yZWxzLy5yZWxzUEsBAi0AFAAGAAgA&#10;AAAhAJYISxnfAQAAlgMAAA4AAAAAAAAAAAAAAAAALgIAAGRycy9lMm9Eb2MueG1sUEsBAi0AFAAG&#10;AAgAAAAhAFChcKreAAAACQEAAA8AAAAAAAAAAAAAAAAAOQQAAGRycy9kb3ducmV2LnhtbFBLBQYA&#10;AAAABAAEAPMAAABEBQAAAAA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870C6D" wp14:editId="32F46706">
                <wp:simplePos x="0" y="0"/>
                <wp:positionH relativeFrom="column">
                  <wp:posOffset>424180</wp:posOffset>
                </wp:positionH>
                <wp:positionV relativeFrom="paragraph">
                  <wp:posOffset>1853565</wp:posOffset>
                </wp:positionV>
                <wp:extent cx="0" cy="733425"/>
                <wp:effectExtent l="0" t="0" r="19050" b="952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145.95pt" to="33.4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Li3gEAAJYDAAAOAAAAZHJzL2Uyb0RvYy54bWysU0uO2zAM3RfoHQTtGzuZyXyMOAN0gnTT&#10;T4C2B2Bk2VahH0Q1To7SZQ/QUwx6r6FkTzptd0U3MvlIPvFR9OruaDQ7yIDK2ZrPZyVn0grXKNvV&#10;/POn7asbzjCCbUA7K2t+ksjv1i9frAZfyYXrnW5kYERisRp8zfsYfVUUKHppAGfOS0vB1gUDkdzQ&#10;FU2AgdiNLhZleVUMLjQ+OCERCd2MQb7O/G0rRfzQtigj0zWn3mI+Qz736SzWK6i6AL5XYmoD/qEL&#10;A8rSpWeqDURgX4P6i8ooERy6Ns6EM4VrWyVk1kBq5uUfaj724GXWQsNBfx4T/j9a8f6wC0w1Nb++&#10;4syCoTfa/fz28MM8fGfo3RdLDTKK0aAGjxXl39tdmDz0u5BUH9tg0pf0sGMe7uk8XHmMTIygIPT6&#10;4uJysUx0xa86HzC+kc6wZNRcK5tkQwWHtxjH1KeUBFu3VVoTDpW2bKj57ZIomQBaoFZDJNN4koS2&#10;4wx0R5spYsiM6LRqUnUqxtDt73VgB6DtuNzezF9vxqQeGjmit8uynLYEIb5zzQjPyyecVEw0WdFv&#10;/KnnDWA/1uTQJFzbdL/MCzpJTNMd55msvWtOecxF8ujxM/u0qGm7nvtkP/+d1o8AAAD//wMAUEsD&#10;BBQABgAIAAAAIQDPzPtV4AAAAAkBAAAPAAAAZHJzL2Rvd25yZXYueG1sTI9BT8JAEIXvJv6HzZh4&#10;ky0EC9ROiZJAvJggGM5Ld+xWu7NNd4HaX+/qRY/z5uW97+XL3jbiTJ2vHSOMRwkI4tLpmiuEt/36&#10;bg7CB8VaNY4J4Ys8LIvrq1xl2l34lc67UIkYwj5TCCaENpPSl4as8iPXEsffu+usCvHsKqk7dYnh&#10;tpGTJEmlVTXHBqNaWhkqP3cnizDo+Wr7bDbDy9NhNtxXfr/eHD4Qb2/6xwcQgfrwZ4Yf/IgORWQ6&#10;uhNrLxqENI3kAWGyGC9ARMOvcESYJrMpyCKX/xcU3wAAAP//AwBQSwECLQAUAAYACAAAACEAtoM4&#10;kv4AAADhAQAAEwAAAAAAAAAAAAAAAAAAAAAAW0NvbnRlbnRfVHlwZXNdLnhtbFBLAQItABQABgAI&#10;AAAAIQA4/SH/1gAAAJQBAAALAAAAAAAAAAAAAAAAAC8BAABfcmVscy8ucmVsc1BLAQItABQABgAI&#10;AAAAIQCO0WLi3gEAAJYDAAAOAAAAAAAAAAAAAAAAAC4CAABkcnMvZTJvRG9jLnhtbFBLAQItABQA&#10;BgAIAAAAIQDPzPtV4AAAAAkBAAAPAAAAAAAAAAAAAAAAADgEAABkcnMvZG93bnJldi54bWxQSwUG&#10;AAAAAAQABADzAAAARQUAAAAA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211836" wp14:editId="41AAB0F3">
                <wp:simplePos x="0" y="0"/>
                <wp:positionH relativeFrom="column">
                  <wp:posOffset>233680</wp:posOffset>
                </wp:positionH>
                <wp:positionV relativeFrom="paragraph">
                  <wp:posOffset>2234565</wp:posOffset>
                </wp:positionV>
                <wp:extent cx="190500" cy="0"/>
                <wp:effectExtent l="0" t="0" r="1905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75.95pt" to="33.4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4g3wEAAJYDAAAOAAAAZHJzL2Uyb0RvYy54bWysU0tu2zAQ3RfoHQjua8lG3cSC5QCN4W76&#10;MZD2AGOKkljwBw5r2UfpsgfoKYLeq0NKcdNkV3RDzfdx3uNofXMymh1lQOVszeezkjNphWuU7Wr+&#10;5fPu1TVnGME2oJ2VNT9L5Debly/Wg6/kwvVONzIwArFYDb7mfYy+KgoUvTSAM+elpWTrgoFIbuiK&#10;JsBA6EYXi7J8UwwuND44IREpuh2TfJPx21aK+KltUUama06zxXyGfB7SWWzWUHUBfK/ENAb8wxQG&#10;lKVLL1BbiMC+BfUMyigRHLo2zoQzhWtbJWTmQGzm5RM2dz14mbmQOOgvMuH/gxUfj/vAVFPzqyvO&#10;LBh6o/2v7/c/zf0Pht59tTQgoxwJNXisqP7W7sPkod+HxPrUBpO+xIedsrjni7jyFJmg4HxVLkt6&#10;AvGQKv70+YDxnXSGJaPmWtlEGyo4vsdId1HpQ0kKW7dTWuen05YNNV8tF0tCBlqgVkMk03iihLbj&#10;DHRHmyliyIjotGpSd8LB0B1udWBHoO14vbuev92ORT00coyuaOZpSxDiB9eM4XnikuM02gSTx/wL&#10;P828BezHnpxKOlKLtul+mRd0opjUHfVM1sE15yxzkTx6/Nw2LWrarsc+2Y9/p81vAAAA//8DAFBL&#10;AwQUAAYACAAAACEAhFS9u94AAAAJAQAADwAAAGRycy9kb3ducmV2LnhtbEyPQUvDQBCF74L/YRnB&#10;m91UaWzTbIoWWrwItZWet9kxG83Ohuy2jfn1TkHQ0zDvPd58ky9614gTdqH2pGA8SkAgld7UVCl4&#10;363upiBC1GR04wkVfGOARXF9levM+DO94WkbK8ElFDKtwMbYZlKG0qLTYeRbJPY+fOd05LWrpOn0&#10;mctdI++TJJVO18QXrG5xabH82h6dgsFMl5sXux5en/ePw6QKu9V6/6nU7U3/NAcRsY9/YbjgMzoU&#10;zHTwRzJBNAoeUiaPPCfjGQgOpBfh8CvIIpf/Pyh+AAAA//8DAFBLAQItABQABgAIAAAAIQC2gziS&#10;/gAAAOEBAAATAAAAAAAAAAAAAAAAAAAAAABbQ29udGVudF9UeXBlc10ueG1sUEsBAi0AFAAGAAgA&#10;AAAhADj9If/WAAAAlAEAAAsAAAAAAAAAAAAAAAAALwEAAF9yZWxzLy5yZWxzUEsBAi0AFAAGAAgA&#10;AAAhAEc+DiDfAQAAlgMAAA4AAAAAAAAAAAAAAAAALgIAAGRycy9lMm9Eb2MueG1sUEsBAi0AFAAG&#10;AAgAAAAhAIRUvbveAAAACQEAAA8AAAAAAAAAAAAAAAAAOQQAAGRycy9kb3ducmV2LnhtbFBLBQYA&#10;AAAABAAEAPMAAABEBQAAAAA=&#10;" strokecolor="#4a7ebb"/>
            </w:pict>
          </mc:Fallback>
        </mc:AlternateContent>
      </w:r>
      <w:r w:rsidR="003D6499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53323E" wp14:editId="2EBB57CE">
                <wp:simplePos x="0" y="0"/>
                <wp:positionH relativeFrom="column">
                  <wp:posOffset>3357880</wp:posOffset>
                </wp:positionH>
                <wp:positionV relativeFrom="paragraph">
                  <wp:posOffset>1644015</wp:posOffset>
                </wp:positionV>
                <wp:extent cx="2114550" cy="466725"/>
                <wp:effectExtent l="0" t="0" r="19050" b="2857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1E4" w:rsidRDefault="000221E4" w:rsidP="003D6499">
                            <w:r>
                              <w:t xml:space="preserve">Růst krátkodobé úrokové míry, zhodnocení domácí měny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9" o:spid="_x0000_s1055" type="#_x0000_t202" style="position:absolute;left:0;text-align:left;margin-left:264.4pt;margin-top:129.45pt;width:166.5pt;height:36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KBZQIAAM8EAAAOAAAAZHJzL2Uyb0RvYy54bWysVMtuGjEU3VfqP1jeNwMUSIMYIpqIqlKU&#10;RCJV1sbjCaN6fF3bMEP/qN+RH+uxBwhNuqrKwvg+fB/nnjvTy7bWbKucr8jkvH/W40wZSUVlnnL+&#10;7WHx4RNnPghTCE1G5XynPL+cvX83bexEDWhNulCOIYjxk8bmfB2CnWSZl2tVC39GVhkYS3K1CBDd&#10;U1Y40SB6rbNBrzfOGnKFdSSV99Bed0Y+S/HLUslwV5ZeBaZzjtpCOl06V/HMZlMxeXLCriu5L0P8&#10;QxW1qAySHkNdiyDYxlVvQtWVdOSpDGeS6ozKspIq9YBu+r1X3SzXwqrUC8Dx9giT/39h5e323rGq&#10;yPn5BWdG1JjRg2oDbZ9/MUtaMegBUmP9BL5LC+/QfqYWwz7oPZSx97Z0dfxHVwx2wL07QoyQTEI5&#10;6PeHoxFMErbheHw+GMUw2ctr63z4oqhm8ZJzhxEmZMX2xofO9eASk3nSVbGotE7Czl9px7YC0wZJ&#10;Cmo408IHKHO+SL99tj+eacOanI8/oq43IWOuY8yVFvL72wioXpv4UiXG7euMkHXQxFtoV23CeXDE&#10;c0XFDnA66ljprVxUyHaDgu+FAw0BE1Yr3OEoNaFE2t84W5P7+Td99Ac7YOWsAa1z7n9shFPA4asB&#10;by76w2HcgyQMR+cDCO7Usjq1mE19RcCyjyW2Ml2jf9CHa+mofsQGzmNWmISRyJ3zcLhehW7ZsMFS&#10;zefJCcy3ItyYpZUxdAQuovzQPgpn92MPIMwtHRZATF5Nv/ONLw3NN4HKKlEjAt2hCkpFAVuTyLXf&#10;8LiWp3LyevkOzX4DAAD//wMAUEsDBBQABgAIAAAAIQCZ93De3wAAAAsBAAAPAAAAZHJzL2Rvd25y&#10;ZXYueG1sTI/BTsMwEETvSPyDtUjcqNOUVmmIUyEkjgiRcoCbay+JIV5HsZuGfj3LCY47O5p5U+1m&#10;34sJx+gCKVguMhBIJlhHrYLX/eNNASImTVb3gVDBN0bY1ZcXlS5tONELTk1qBYdQLLWCLqWhlDKa&#10;Dr2OizAg8e8jjF4nPsdW2lGfONz3Ms+yjfTaETd0esCHDs1Xc/QKLL0FMu/u6eyoMW57fi4+zaTU&#10;9dV8fwci4Zz+zPCLz+hQM9MhHMlG0StY5wWjJwX5utiCYEexWbJyULBa5bcg60r+31D/AAAA//8D&#10;AFBLAQItABQABgAIAAAAIQC2gziS/gAAAOEBAAATAAAAAAAAAAAAAAAAAAAAAABbQ29udGVudF9U&#10;eXBlc10ueG1sUEsBAi0AFAAGAAgAAAAhADj9If/WAAAAlAEAAAsAAAAAAAAAAAAAAAAALwEAAF9y&#10;ZWxzLy5yZWxzUEsBAi0AFAAGAAgAAAAhACpSwoFlAgAAzwQAAA4AAAAAAAAAAAAAAAAALgIAAGRy&#10;cy9lMm9Eb2MueG1sUEsBAi0AFAAGAAgAAAAhAJn3cN7fAAAACwEAAA8AAAAAAAAAAAAAAAAAvwQA&#10;AGRycy9kb3ducmV2LnhtbFBLBQYAAAAABAAEAPMAAADLBQAAAAA=&#10;" fillcolor="window" strokeweight=".5pt">
                <v:textbox>
                  <w:txbxContent>
                    <w:p w:rsidR="000221E4" w:rsidRDefault="000221E4" w:rsidP="003D6499">
                      <w:r>
                        <w:t xml:space="preserve">Růst krátkodobé úrokové míry, zhodnocení domácí měny </w:t>
                      </w:r>
                    </w:p>
                  </w:txbxContent>
                </v:textbox>
              </v:shape>
            </w:pict>
          </mc:Fallback>
        </mc:AlternateContent>
      </w:r>
    </w:p>
    <w:p w:rsidR="003D6499" w:rsidRDefault="003D649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499" w:rsidRDefault="003D649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499" w:rsidRDefault="003D649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499" w:rsidRDefault="003D649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499" w:rsidRDefault="003D6499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6622" w:rsidRPr="009B6F04" w:rsidRDefault="00996622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C6BBB" w:rsidRPr="002D6A2A" w:rsidRDefault="009B6F0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A2A">
        <w:rPr>
          <w:rFonts w:ascii="Times New Roman" w:hAnsi="Times New Roman"/>
          <w:b/>
          <w:sz w:val="24"/>
          <w:szCs w:val="24"/>
        </w:rPr>
        <w:t>Zdroj:</w:t>
      </w:r>
      <w:r w:rsidR="00F44471">
        <w:rPr>
          <w:rFonts w:ascii="Times New Roman" w:hAnsi="Times New Roman"/>
          <w:i/>
          <w:sz w:val="24"/>
          <w:szCs w:val="24"/>
        </w:rPr>
        <w:t xml:space="preserve"> </w:t>
      </w:r>
      <w:r w:rsidR="00F44471" w:rsidRPr="002D6A2A">
        <w:rPr>
          <w:rFonts w:ascii="Times New Roman" w:hAnsi="Times New Roman"/>
          <w:sz w:val="24"/>
          <w:szCs w:val="24"/>
        </w:rPr>
        <w:t>REVENDA, Z.</w:t>
      </w:r>
      <w:r w:rsidR="00F44471" w:rsidRPr="00F44471">
        <w:rPr>
          <w:rFonts w:ascii="Times New Roman" w:hAnsi="Times New Roman"/>
          <w:i/>
          <w:sz w:val="24"/>
          <w:szCs w:val="24"/>
        </w:rPr>
        <w:t xml:space="preserve"> Peněžní ekonomie a ba</w:t>
      </w:r>
      <w:r w:rsidR="00F44471">
        <w:rPr>
          <w:rFonts w:ascii="Times New Roman" w:hAnsi="Times New Roman"/>
          <w:i/>
          <w:sz w:val="24"/>
          <w:szCs w:val="24"/>
        </w:rPr>
        <w:t>nkovnictví,</w:t>
      </w:r>
      <w:r w:rsidR="002D6A2A">
        <w:rPr>
          <w:rFonts w:ascii="Times New Roman" w:hAnsi="Times New Roman"/>
          <w:sz w:val="24"/>
          <w:szCs w:val="24"/>
        </w:rPr>
        <w:t xml:space="preserve"> vlastní zpracování</w:t>
      </w:r>
    </w:p>
    <w:p w:rsidR="00FE744A" w:rsidRPr="00196D3C" w:rsidRDefault="00FE744A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96D3C">
        <w:rPr>
          <w:rFonts w:ascii="Times New Roman" w:hAnsi="Times New Roman"/>
          <w:i/>
          <w:sz w:val="24"/>
          <w:szCs w:val="24"/>
        </w:rPr>
        <w:lastRenderedPageBreak/>
        <w:t>Kursové intervence:</w:t>
      </w:r>
    </w:p>
    <w:p w:rsidR="00E079E2" w:rsidRDefault="00FE744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744A">
        <w:rPr>
          <w:rFonts w:ascii="Times New Roman" w:hAnsi="Times New Roman"/>
          <w:sz w:val="24"/>
          <w:szCs w:val="24"/>
        </w:rPr>
        <w:t>Jedná se o nákupy nebo prodeje cizích měn Českou národní bankou na tzv. devízovém trhu. Cílem tě</w:t>
      </w:r>
      <w:r w:rsidR="00996622">
        <w:rPr>
          <w:rFonts w:ascii="Times New Roman" w:hAnsi="Times New Roman"/>
          <w:sz w:val="24"/>
          <w:szCs w:val="24"/>
        </w:rPr>
        <w:t xml:space="preserve">chto intervencí </w:t>
      </w:r>
      <w:r w:rsidR="00B13EF7">
        <w:rPr>
          <w:rFonts w:ascii="Times New Roman" w:hAnsi="Times New Roman"/>
          <w:sz w:val="24"/>
          <w:szCs w:val="24"/>
        </w:rPr>
        <w:t>je, buď</w:t>
      </w:r>
      <w:r w:rsidR="00996622">
        <w:rPr>
          <w:rFonts w:ascii="Times New Roman" w:hAnsi="Times New Roman"/>
          <w:sz w:val="24"/>
          <w:szCs w:val="24"/>
        </w:rPr>
        <w:t xml:space="preserve"> </w:t>
      </w:r>
      <w:r w:rsidR="00B13EF7" w:rsidRPr="00FE744A">
        <w:rPr>
          <w:rFonts w:ascii="Times New Roman" w:hAnsi="Times New Roman"/>
          <w:sz w:val="24"/>
          <w:szCs w:val="24"/>
        </w:rPr>
        <w:t>uvolnění, nebo</w:t>
      </w:r>
      <w:r w:rsidRPr="00FE744A">
        <w:rPr>
          <w:rFonts w:ascii="Times New Roman" w:hAnsi="Times New Roman"/>
          <w:sz w:val="24"/>
          <w:szCs w:val="24"/>
        </w:rPr>
        <w:t xml:space="preserve"> zpřísnění měnové politiky na trhu. Dalším cílem může být i tlumení volatility - což znamená kolísání hodnoty aktiva nebo jeho výnosné míry. Devízové intervence v rámci ovlivňovaní inflace nejsou tak často používaným nástrojem. Spíše se využívají k tomuto účelu úrokové sazby. Nicméně </w:t>
      </w:r>
      <w:r w:rsidR="00A95330">
        <w:rPr>
          <w:rFonts w:ascii="Times New Roman" w:hAnsi="Times New Roman"/>
          <w:sz w:val="24"/>
          <w:szCs w:val="24"/>
        </w:rPr>
        <w:br/>
      </w:r>
      <w:r w:rsidRPr="00FE744A">
        <w:rPr>
          <w:rFonts w:ascii="Times New Roman" w:hAnsi="Times New Roman"/>
          <w:sz w:val="24"/>
          <w:szCs w:val="24"/>
        </w:rPr>
        <w:t xml:space="preserve">v určitých situacích je potřeba přistoupit k těmto operacím. Příkladem je snížení měnově politických úrokových sazeb na tzv. „technickou nulu“ kdy na eventuální následující uvolnění měnové politiky lze docílit oslabením kurzu koruny. Tato situace nastala v roce 2013, kdy bankovní rada </w:t>
      </w:r>
      <w:r w:rsidR="00996622" w:rsidRPr="00996622">
        <w:rPr>
          <w:rFonts w:ascii="Times New Roman" w:hAnsi="Times New Roman"/>
          <w:sz w:val="24"/>
          <w:szCs w:val="24"/>
        </w:rPr>
        <w:t>Č</w:t>
      </w:r>
      <w:r w:rsidRPr="00FE744A">
        <w:rPr>
          <w:rFonts w:ascii="Times New Roman" w:hAnsi="Times New Roman"/>
          <w:sz w:val="24"/>
          <w:szCs w:val="24"/>
        </w:rPr>
        <w:t>eské národní banky se zavázala i</w:t>
      </w:r>
      <w:r w:rsidR="00996622">
        <w:rPr>
          <w:rFonts w:ascii="Times New Roman" w:hAnsi="Times New Roman"/>
          <w:sz w:val="24"/>
          <w:szCs w:val="24"/>
        </w:rPr>
        <w:t>ntervenovat na devízovém trhu k</w:t>
      </w:r>
      <w:r w:rsidRPr="00FE744A">
        <w:rPr>
          <w:rFonts w:ascii="Times New Roman" w:hAnsi="Times New Roman"/>
          <w:sz w:val="24"/>
          <w:szCs w:val="24"/>
        </w:rPr>
        <w:t xml:space="preserve"> oslabení kurzu koruny vůči euru. Tak aby udržela hladinu koruny kolem 27 CZK/EUR.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3"/>
      </w:r>
      <w:r w:rsidR="00705E36">
        <w:rPr>
          <w:rFonts w:ascii="Times New Roman" w:hAnsi="Times New Roman"/>
          <w:sz w:val="24"/>
          <w:szCs w:val="24"/>
        </w:rPr>
        <w:t xml:space="preserve"> Intervence podle nejnovějších zpr</w:t>
      </w:r>
      <w:r w:rsidR="00AD4C56">
        <w:rPr>
          <w:rFonts w:ascii="Times New Roman" w:hAnsi="Times New Roman"/>
          <w:sz w:val="24"/>
          <w:szCs w:val="24"/>
        </w:rPr>
        <w:t xml:space="preserve">áv budou trvat až do ledna 2017, poté by měli být </w:t>
      </w:r>
      <w:r w:rsidR="00896642">
        <w:rPr>
          <w:rFonts w:ascii="Times New Roman" w:hAnsi="Times New Roman"/>
          <w:sz w:val="24"/>
          <w:szCs w:val="24"/>
        </w:rPr>
        <w:t>ukončeny</w:t>
      </w:r>
      <w:r w:rsidR="00AD4C56">
        <w:rPr>
          <w:rFonts w:ascii="Times New Roman" w:hAnsi="Times New Roman"/>
          <w:sz w:val="24"/>
          <w:szCs w:val="24"/>
        </w:rPr>
        <w:t xml:space="preserve">.  </w:t>
      </w:r>
    </w:p>
    <w:p w:rsidR="009B6F04" w:rsidRPr="009B6F04" w:rsidRDefault="009B6F04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6F04">
        <w:rPr>
          <w:rFonts w:ascii="Times New Roman" w:hAnsi="Times New Roman"/>
          <w:b/>
          <w:sz w:val="24"/>
          <w:szCs w:val="24"/>
        </w:rPr>
        <w:t xml:space="preserve"> </w:t>
      </w:r>
      <w:r w:rsidR="00C26181">
        <w:rPr>
          <w:rFonts w:ascii="Times New Roman" w:hAnsi="Times New Roman"/>
          <w:b/>
          <w:sz w:val="24"/>
          <w:szCs w:val="24"/>
        </w:rPr>
        <w:t xml:space="preserve">Tabulka 3: </w:t>
      </w:r>
      <w:r w:rsidRPr="009B6F04">
        <w:rPr>
          <w:rFonts w:ascii="Times New Roman" w:hAnsi="Times New Roman"/>
          <w:b/>
          <w:sz w:val="24"/>
          <w:szCs w:val="24"/>
        </w:rPr>
        <w:t xml:space="preserve">Vývoj kurzů </w:t>
      </w:r>
    </w:p>
    <w:p w:rsidR="00FE744A" w:rsidRDefault="00E079E2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566079" wp14:editId="13BFCDDD">
            <wp:extent cx="4924425" cy="2752725"/>
            <wp:effectExtent l="0" t="0" r="9525" b="952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04" w:rsidRPr="002D6A2A" w:rsidRDefault="002D6A2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6A2A">
        <w:rPr>
          <w:rFonts w:ascii="Times New Roman" w:hAnsi="Times New Roman"/>
          <w:b/>
          <w:sz w:val="24"/>
          <w:szCs w:val="24"/>
        </w:rPr>
        <w:t xml:space="preserve">Zdroj: </w:t>
      </w:r>
      <w:r w:rsidRPr="002D6A2A">
        <w:rPr>
          <w:rFonts w:ascii="Times New Roman" w:hAnsi="Times New Roman"/>
          <w:sz w:val="24"/>
          <w:szCs w:val="24"/>
        </w:rPr>
        <w:t>www.kurzy.cz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4471" w:rsidRDefault="00F44471" w:rsidP="00D75D1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4502" w:rsidRPr="008E6815" w:rsidRDefault="009F6311" w:rsidP="00D75D1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6815">
        <w:rPr>
          <w:rFonts w:ascii="Times New Roman" w:hAnsi="Times New Roman"/>
          <w:b/>
          <w:i/>
          <w:sz w:val="24"/>
          <w:szCs w:val="24"/>
        </w:rPr>
        <w:lastRenderedPageBreak/>
        <w:t>1.3.2.2</w:t>
      </w:r>
      <w:r w:rsidR="008E6815" w:rsidRPr="008E68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1428" w:rsidRPr="008E6815">
        <w:rPr>
          <w:rFonts w:ascii="Times New Roman" w:hAnsi="Times New Roman"/>
          <w:b/>
          <w:i/>
          <w:sz w:val="24"/>
          <w:szCs w:val="24"/>
        </w:rPr>
        <w:t>Přímé:</w:t>
      </w:r>
    </w:p>
    <w:p w:rsidR="00931428" w:rsidRDefault="00487C80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Limity </w:t>
      </w:r>
      <w:r w:rsidR="007F0CE1">
        <w:rPr>
          <w:rFonts w:ascii="Times New Roman" w:hAnsi="Times New Roman"/>
          <w:i/>
          <w:sz w:val="24"/>
          <w:szCs w:val="24"/>
        </w:rPr>
        <w:t>úvěru</w:t>
      </w:r>
      <w:r>
        <w:rPr>
          <w:rFonts w:ascii="Times New Roman" w:hAnsi="Times New Roman"/>
          <w:i/>
          <w:sz w:val="24"/>
          <w:szCs w:val="24"/>
        </w:rPr>
        <w:t xml:space="preserve"> bank:</w:t>
      </w:r>
    </w:p>
    <w:p w:rsidR="00487C80" w:rsidRDefault="00827B2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Centrální banka rozliš</w:t>
      </w:r>
      <w:r w:rsidR="00487C80">
        <w:rPr>
          <w:rFonts w:ascii="Times New Roman" w:hAnsi="Times New Roman"/>
          <w:sz w:val="24"/>
          <w:szCs w:val="24"/>
        </w:rPr>
        <w:t xml:space="preserve">uje a </w:t>
      </w:r>
      <w:r w:rsidR="007F0CE1">
        <w:rPr>
          <w:rFonts w:ascii="Times New Roman" w:hAnsi="Times New Roman"/>
          <w:sz w:val="24"/>
          <w:szCs w:val="24"/>
        </w:rPr>
        <w:t>může</w:t>
      </w:r>
      <w:r w:rsidR="00487C80">
        <w:rPr>
          <w:rFonts w:ascii="Times New Roman" w:hAnsi="Times New Roman"/>
          <w:sz w:val="24"/>
          <w:szCs w:val="24"/>
        </w:rPr>
        <w:t xml:space="preserve"> stanovit dva druhy limitu pro </w:t>
      </w:r>
      <w:r w:rsidR="007F0CE1">
        <w:rPr>
          <w:rFonts w:ascii="Times New Roman" w:hAnsi="Times New Roman"/>
          <w:sz w:val="24"/>
          <w:szCs w:val="24"/>
        </w:rPr>
        <w:t>věřitele</w:t>
      </w:r>
      <w:r w:rsidR="00F73732">
        <w:rPr>
          <w:rFonts w:ascii="Times New Roman" w:hAnsi="Times New Roman"/>
          <w:sz w:val="24"/>
          <w:szCs w:val="24"/>
        </w:rPr>
        <w:t xml:space="preserve"> (stropy, </w:t>
      </w:r>
      <w:r w:rsidR="00487C80">
        <w:rPr>
          <w:rFonts w:ascii="Times New Roman" w:hAnsi="Times New Roman"/>
          <w:sz w:val="24"/>
          <w:szCs w:val="24"/>
        </w:rPr>
        <w:t xml:space="preserve">kontingenty). Limity </w:t>
      </w:r>
      <w:r w:rsidR="007F0CE1">
        <w:rPr>
          <w:rFonts w:ascii="Times New Roman" w:hAnsi="Times New Roman"/>
          <w:sz w:val="24"/>
          <w:szCs w:val="24"/>
        </w:rPr>
        <w:t>úvěru</w:t>
      </w:r>
      <w:r w:rsidR="00487C80">
        <w:rPr>
          <w:rFonts w:ascii="Times New Roman" w:hAnsi="Times New Roman"/>
          <w:sz w:val="24"/>
          <w:szCs w:val="24"/>
        </w:rPr>
        <w:t xml:space="preserve">, které </w:t>
      </w:r>
      <w:r w:rsidR="007F0CE1">
        <w:rPr>
          <w:rFonts w:ascii="Times New Roman" w:hAnsi="Times New Roman"/>
          <w:sz w:val="24"/>
          <w:szCs w:val="24"/>
        </w:rPr>
        <w:t>ČNB</w:t>
      </w:r>
      <w:r w:rsidR="00487C80">
        <w:rPr>
          <w:rFonts w:ascii="Times New Roman" w:hAnsi="Times New Roman"/>
          <w:sz w:val="24"/>
          <w:szCs w:val="24"/>
        </w:rPr>
        <w:t xml:space="preserve"> dává bankám</w:t>
      </w:r>
      <w:r>
        <w:rPr>
          <w:rFonts w:ascii="Times New Roman" w:hAnsi="Times New Roman"/>
          <w:sz w:val="24"/>
          <w:szCs w:val="24"/>
        </w:rPr>
        <w:t xml:space="preserve"> se nazývají </w:t>
      </w:r>
      <w:r w:rsidR="00487C80">
        <w:rPr>
          <w:rFonts w:ascii="Times New Roman" w:hAnsi="Times New Roman"/>
          <w:sz w:val="24"/>
          <w:szCs w:val="24"/>
        </w:rPr>
        <w:t xml:space="preserve"> - </w:t>
      </w:r>
      <w:r w:rsidR="00487C80" w:rsidRPr="00F73732">
        <w:rPr>
          <w:rFonts w:ascii="Times New Roman" w:hAnsi="Times New Roman"/>
          <w:i/>
          <w:sz w:val="24"/>
          <w:szCs w:val="24"/>
        </w:rPr>
        <w:t xml:space="preserve">relativní </w:t>
      </w:r>
      <w:r w:rsidR="007F0CE1" w:rsidRPr="00F73732">
        <w:rPr>
          <w:rFonts w:ascii="Times New Roman" w:hAnsi="Times New Roman"/>
          <w:i/>
          <w:sz w:val="24"/>
          <w:szCs w:val="24"/>
        </w:rPr>
        <w:t>uvěrové</w:t>
      </w:r>
      <w:r w:rsidR="00487C80" w:rsidRPr="00F73732">
        <w:rPr>
          <w:rFonts w:ascii="Times New Roman" w:hAnsi="Times New Roman"/>
          <w:i/>
          <w:sz w:val="24"/>
          <w:szCs w:val="24"/>
        </w:rPr>
        <w:t xml:space="preserve"> limity.</w:t>
      </w:r>
      <w:r w:rsidR="00F73732">
        <w:rPr>
          <w:rFonts w:ascii="Times New Roman" w:hAnsi="Times New Roman"/>
          <w:sz w:val="24"/>
          <w:szCs w:val="24"/>
        </w:rPr>
        <w:t xml:space="preserve"> </w:t>
      </w:r>
      <w:r w:rsidR="007F0CE1" w:rsidRPr="00F73732">
        <w:rPr>
          <w:rFonts w:ascii="Times New Roman" w:hAnsi="Times New Roman"/>
          <w:i/>
          <w:sz w:val="24"/>
          <w:szCs w:val="24"/>
        </w:rPr>
        <w:t>Absolutní</w:t>
      </w:r>
      <w:r w:rsidR="00F73732" w:rsidRPr="00F73732">
        <w:rPr>
          <w:rFonts w:ascii="Times New Roman" w:hAnsi="Times New Roman"/>
          <w:i/>
          <w:sz w:val="24"/>
          <w:szCs w:val="24"/>
        </w:rPr>
        <w:t xml:space="preserve"> </w:t>
      </w:r>
      <w:r w:rsidR="007F0CE1" w:rsidRPr="00F73732">
        <w:rPr>
          <w:rFonts w:ascii="Times New Roman" w:hAnsi="Times New Roman"/>
          <w:i/>
          <w:sz w:val="24"/>
          <w:szCs w:val="24"/>
        </w:rPr>
        <w:t>uvěrové</w:t>
      </w:r>
      <w:r w:rsidR="00F73732" w:rsidRPr="00F73732">
        <w:rPr>
          <w:rFonts w:ascii="Times New Roman" w:hAnsi="Times New Roman"/>
          <w:i/>
          <w:sz w:val="24"/>
          <w:szCs w:val="24"/>
        </w:rPr>
        <w:t xml:space="preserve"> limity</w:t>
      </w:r>
      <w:r w:rsidR="00F73732">
        <w:rPr>
          <w:rFonts w:ascii="Times New Roman" w:hAnsi="Times New Roman"/>
          <w:sz w:val="24"/>
          <w:szCs w:val="24"/>
        </w:rPr>
        <w:t xml:space="preserve"> -limity, které se vztahují na obchodní (i jiné) banky, které poskytují </w:t>
      </w:r>
      <w:r w:rsidR="007F0CE1">
        <w:rPr>
          <w:rFonts w:ascii="Times New Roman" w:hAnsi="Times New Roman"/>
          <w:sz w:val="24"/>
          <w:szCs w:val="24"/>
        </w:rPr>
        <w:t>úvěry</w:t>
      </w:r>
      <w:r w:rsidR="00F73732">
        <w:rPr>
          <w:rFonts w:ascii="Times New Roman" w:hAnsi="Times New Roman"/>
          <w:sz w:val="24"/>
          <w:szCs w:val="24"/>
        </w:rPr>
        <w:t xml:space="preserve"> nebankovním </w:t>
      </w:r>
      <w:r w:rsidR="007F0CE1">
        <w:rPr>
          <w:rFonts w:ascii="Times New Roman" w:hAnsi="Times New Roman"/>
          <w:sz w:val="24"/>
          <w:szCs w:val="24"/>
        </w:rPr>
        <w:t>subjektům</w:t>
      </w:r>
      <w:r w:rsidR="00F73732">
        <w:rPr>
          <w:rFonts w:ascii="Times New Roman" w:hAnsi="Times New Roman"/>
          <w:sz w:val="24"/>
          <w:szCs w:val="24"/>
        </w:rPr>
        <w:t xml:space="preserve">. Limity se stanovují několika </w:t>
      </w:r>
      <w:r w:rsidR="007F0CE1">
        <w:rPr>
          <w:rFonts w:ascii="Times New Roman" w:hAnsi="Times New Roman"/>
          <w:sz w:val="24"/>
          <w:szCs w:val="24"/>
        </w:rPr>
        <w:t>způsoby</w:t>
      </w:r>
      <w:r w:rsidR="00F73732">
        <w:rPr>
          <w:rFonts w:ascii="Times New Roman" w:hAnsi="Times New Roman"/>
          <w:sz w:val="24"/>
          <w:szCs w:val="24"/>
        </w:rPr>
        <w:t xml:space="preserve">, jako například přírůstkem stavu proti </w:t>
      </w:r>
      <w:r w:rsidR="007F0CE1">
        <w:rPr>
          <w:rFonts w:ascii="Times New Roman" w:hAnsi="Times New Roman"/>
          <w:sz w:val="24"/>
          <w:szCs w:val="24"/>
        </w:rPr>
        <w:t>minulému</w:t>
      </w:r>
      <w:r w:rsidR="00F73732">
        <w:rPr>
          <w:rFonts w:ascii="Times New Roman" w:hAnsi="Times New Roman"/>
          <w:sz w:val="24"/>
          <w:szCs w:val="24"/>
        </w:rPr>
        <w:t xml:space="preserve"> </w:t>
      </w:r>
      <w:r w:rsidR="007F0CE1">
        <w:rPr>
          <w:rFonts w:ascii="Times New Roman" w:hAnsi="Times New Roman"/>
          <w:sz w:val="24"/>
          <w:szCs w:val="24"/>
        </w:rPr>
        <w:t>období, nebo</w:t>
      </w:r>
      <w:r w:rsidR="00F73732">
        <w:rPr>
          <w:rFonts w:ascii="Times New Roman" w:hAnsi="Times New Roman"/>
          <w:sz w:val="24"/>
          <w:szCs w:val="24"/>
        </w:rPr>
        <w:t xml:space="preserve"> i </w:t>
      </w:r>
      <w:r w:rsidR="007F0CE1">
        <w:rPr>
          <w:rFonts w:ascii="Times New Roman" w:hAnsi="Times New Roman"/>
          <w:sz w:val="24"/>
          <w:szCs w:val="24"/>
        </w:rPr>
        <w:t>poměrem</w:t>
      </w:r>
      <w:r w:rsidR="00B91D3E">
        <w:rPr>
          <w:rFonts w:ascii="Times New Roman" w:hAnsi="Times New Roman"/>
          <w:sz w:val="24"/>
          <w:szCs w:val="24"/>
        </w:rPr>
        <w:t xml:space="preserve"> </w:t>
      </w:r>
      <w:r w:rsidR="007F0CE1">
        <w:rPr>
          <w:rFonts w:ascii="Times New Roman" w:hAnsi="Times New Roman"/>
          <w:sz w:val="24"/>
          <w:szCs w:val="24"/>
        </w:rPr>
        <w:t>úvěru</w:t>
      </w:r>
      <w:r w:rsidR="00B91D3E">
        <w:rPr>
          <w:rFonts w:ascii="Times New Roman" w:hAnsi="Times New Roman"/>
          <w:sz w:val="24"/>
          <w:szCs w:val="24"/>
        </w:rPr>
        <w:t xml:space="preserve"> na </w:t>
      </w:r>
      <w:r w:rsidR="007F0CE1">
        <w:rPr>
          <w:rFonts w:ascii="Times New Roman" w:hAnsi="Times New Roman"/>
          <w:sz w:val="24"/>
          <w:szCs w:val="24"/>
        </w:rPr>
        <w:t>výši</w:t>
      </w:r>
      <w:r w:rsidR="00F73732">
        <w:rPr>
          <w:rFonts w:ascii="Times New Roman" w:hAnsi="Times New Roman"/>
          <w:sz w:val="24"/>
          <w:szCs w:val="24"/>
        </w:rPr>
        <w:t xml:space="preserve"> </w:t>
      </w:r>
      <w:r w:rsidR="007F0CE1">
        <w:rPr>
          <w:rFonts w:ascii="Times New Roman" w:hAnsi="Times New Roman"/>
          <w:sz w:val="24"/>
          <w:szCs w:val="24"/>
        </w:rPr>
        <w:t>kapitálu</w:t>
      </w:r>
      <w:r w:rsidR="00F73732">
        <w:rPr>
          <w:rFonts w:ascii="Times New Roman" w:hAnsi="Times New Roman"/>
          <w:sz w:val="24"/>
          <w:szCs w:val="24"/>
        </w:rPr>
        <w:t xml:space="preserve"> banky a také </w:t>
      </w:r>
      <w:r w:rsidR="00B91D3E">
        <w:rPr>
          <w:rFonts w:ascii="Times New Roman" w:hAnsi="Times New Roman"/>
          <w:sz w:val="24"/>
          <w:szCs w:val="24"/>
        </w:rPr>
        <w:t xml:space="preserve">v </w:t>
      </w:r>
      <w:r w:rsidR="00F73732">
        <w:rPr>
          <w:rFonts w:ascii="Times New Roman" w:hAnsi="Times New Roman"/>
          <w:sz w:val="24"/>
          <w:szCs w:val="24"/>
        </w:rPr>
        <w:t xml:space="preserve">absolutní </w:t>
      </w:r>
      <w:r>
        <w:rPr>
          <w:rFonts w:ascii="Times New Roman" w:hAnsi="Times New Roman"/>
          <w:sz w:val="24"/>
          <w:szCs w:val="24"/>
        </w:rPr>
        <w:t>výši nově</w:t>
      </w:r>
      <w:r w:rsidR="00B91D3E">
        <w:rPr>
          <w:rFonts w:ascii="Times New Roman" w:hAnsi="Times New Roman"/>
          <w:sz w:val="24"/>
          <w:szCs w:val="24"/>
        </w:rPr>
        <w:t xml:space="preserve"> posk</w:t>
      </w:r>
      <w:r w:rsidR="00AE1CF3">
        <w:rPr>
          <w:rFonts w:ascii="Times New Roman" w:hAnsi="Times New Roman"/>
          <w:sz w:val="24"/>
          <w:szCs w:val="24"/>
        </w:rPr>
        <w:t xml:space="preserve">ytnutých </w:t>
      </w:r>
      <w:r>
        <w:rPr>
          <w:rFonts w:ascii="Times New Roman" w:hAnsi="Times New Roman"/>
          <w:sz w:val="24"/>
          <w:szCs w:val="24"/>
        </w:rPr>
        <w:t>úvěrů</w:t>
      </w:r>
      <w:r w:rsidR="00AE1CF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určité</w:t>
      </w:r>
      <w:r w:rsidR="00AE1CF3">
        <w:rPr>
          <w:rFonts w:ascii="Times New Roman" w:hAnsi="Times New Roman"/>
          <w:sz w:val="24"/>
          <w:szCs w:val="24"/>
        </w:rPr>
        <w:t xml:space="preserve"> období</w:t>
      </w:r>
      <w:r w:rsidR="00B91D3E">
        <w:rPr>
          <w:rFonts w:ascii="Times New Roman" w:hAnsi="Times New Roman"/>
          <w:sz w:val="24"/>
          <w:szCs w:val="24"/>
        </w:rPr>
        <w:t>.</w:t>
      </w:r>
      <w:r w:rsidR="00AE1CF3">
        <w:rPr>
          <w:rFonts w:ascii="Times New Roman" w:hAnsi="Times New Roman"/>
          <w:sz w:val="24"/>
          <w:szCs w:val="24"/>
        </w:rPr>
        <w:t xml:space="preserve"> </w:t>
      </w:r>
      <w:r w:rsidR="002659D1">
        <w:rPr>
          <w:rFonts w:ascii="Times New Roman" w:hAnsi="Times New Roman"/>
          <w:sz w:val="24"/>
          <w:szCs w:val="24"/>
        </w:rPr>
        <w:t>Limity lze každé bance stanovit jed</w:t>
      </w:r>
      <w:r w:rsidR="00AE1CF3">
        <w:rPr>
          <w:rFonts w:ascii="Times New Roman" w:hAnsi="Times New Roman"/>
          <w:sz w:val="24"/>
          <w:szCs w:val="24"/>
        </w:rPr>
        <w:t xml:space="preserve">notlivě, pouze u limitu absolutní </w:t>
      </w:r>
      <w:r w:rsidR="007F0CE1">
        <w:rPr>
          <w:rFonts w:ascii="Times New Roman" w:hAnsi="Times New Roman"/>
          <w:sz w:val="24"/>
          <w:szCs w:val="24"/>
        </w:rPr>
        <w:t>výše</w:t>
      </w:r>
      <w:r>
        <w:rPr>
          <w:rFonts w:ascii="Times New Roman" w:hAnsi="Times New Roman"/>
          <w:sz w:val="24"/>
          <w:szCs w:val="24"/>
        </w:rPr>
        <w:t xml:space="preserve"> ne, ta</w:t>
      </w:r>
      <w:r w:rsidR="00AE1CF3">
        <w:rPr>
          <w:rFonts w:ascii="Times New Roman" w:hAnsi="Times New Roman"/>
          <w:sz w:val="24"/>
          <w:szCs w:val="24"/>
        </w:rPr>
        <w:t xml:space="preserve"> je stanovena pro všechny banky </w:t>
      </w:r>
      <w:r>
        <w:rPr>
          <w:rFonts w:ascii="Times New Roman" w:hAnsi="Times New Roman"/>
          <w:sz w:val="24"/>
          <w:szCs w:val="24"/>
        </w:rPr>
        <w:t>stejně</w:t>
      </w:r>
      <w:r w:rsidR="00AE1CF3">
        <w:rPr>
          <w:rFonts w:ascii="Times New Roman" w:hAnsi="Times New Roman"/>
          <w:sz w:val="24"/>
          <w:szCs w:val="24"/>
        </w:rPr>
        <w:t>.</w:t>
      </w:r>
    </w:p>
    <w:p w:rsidR="001F2EA7" w:rsidRDefault="001F2EA7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F2EA7">
        <w:rPr>
          <w:rFonts w:ascii="Times New Roman" w:hAnsi="Times New Roman"/>
          <w:i/>
          <w:sz w:val="24"/>
          <w:szCs w:val="24"/>
        </w:rPr>
        <w:t xml:space="preserve">Limity </w:t>
      </w:r>
      <w:r w:rsidR="007F0CE1" w:rsidRPr="001F2EA7">
        <w:rPr>
          <w:rFonts w:ascii="Times New Roman" w:hAnsi="Times New Roman"/>
          <w:i/>
          <w:sz w:val="24"/>
          <w:szCs w:val="24"/>
        </w:rPr>
        <w:t>úrokových</w:t>
      </w:r>
      <w:r w:rsidRPr="001F2EA7">
        <w:rPr>
          <w:rFonts w:ascii="Times New Roman" w:hAnsi="Times New Roman"/>
          <w:i/>
          <w:sz w:val="24"/>
          <w:szCs w:val="24"/>
        </w:rPr>
        <w:t xml:space="preserve"> sazeb bank:</w:t>
      </w:r>
    </w:p>
    <w:p w:rsidR="007F0CE1" w:rsidRDefault="003224FD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nástroj využívá stanovení maximálních </w:t>
      </w:r>
      <w:r w:rsidR="003B71A7">
        <w:rPr>
          <w:rFonts w:ascii="Times New Roman" w:hAnsi="Times New Roman"/>
          <w:sz w:val="24"/>
          <w:szCs w:val="24"/>
        </w:rPr>
        <w:t>úrokových</w:t>
      </w:r>
      <w:r>
        <w:rPr>
          <w:rFonts w:ascii="Times New Roman" w:hAnsi="Times New Roman"/>
          <w:sz w:val="24"/>
          <w:szCs w:val="24"/>
        </w:rPr>
        <w:t xml:space="preserve"> sazeb z </w:t>
      </w:r>
      <w:r w:rsidR="003B71A7">
        <w:rPr>
          <w:rFonts w:ascii="Times New Roman" w:hAnsi="Times New Roman"/>
          <w:sz w:val="24"/>
          <w:szCs w:val="24"/>
        </w:rPr>
        <w:t>úvěru</w:t>
      </w:r>
      <w:r>
        <w:rPr>
          <w:rFonts w:ascii="Times New Roman" w:hAnsi="Times New Roman"/>
          <w:sz w:val="24"/>
          <w:szCs w:val="24"/>
        </w:rPr>
        <w:t xml:space="preserve"> jednotlivých bank nebo maximálních a minimálních </w:t>
      </w:r>
      <w:r w:rsidR="003B71A7">
        <w:rPr>
          <w:rFonts w:ascii="Times New Roman" w:hAnsi="Times New Roman"/>
          <w:sz w:val="24"/>
          <w:szCs w:val="24"/>
        </w:rPr>
        <w:t>úrokových</w:t>
      </w:r>
      <w:r>
        <w:rPr>
          <w:rFonts w:ascii="Times New Roman" w:hAnsi="Times New Roman"/>
          <w:sz w:val="24"/>
          <w:szCs w:val="24"/>
        </w:rPr>
        <w:t xml:space="preserve"> sazeb z vkladu </w:t>
      </w:r>
      <w:r w:rsidR="003B71A7">
        <w:rPr>
          <w:rFonts w:ascii="Times New Roman" w:hAnsi="Times New Roman"/>
          <w:sz w:val="24"/>
          <w:szCs w:val="24"/>
        </w:rPr>
        <w:t>u jednotlivých bank</w:t>
      </w:r>
      <w:r>
        <w:rPr>
          <w:rFonts w:ascii="Times New Roman" w:hAnsi="Times New Roman"/>
          <w:sz w:val="24"/>
          <w:szCs w:val="24"/>
        </w:rPr>
        <w:t xml:space="preserve">. Limity </w:t>
      </w:r>
      <w:r w:rsidR="003B71A7">
        <w:rPr>
          <w:rFonts w:ascii="Times New Roman" w:hAnsi="Times New Roman"/>
          <w:sz w:val="24"/>
          <w:szCs w:val="24"/>
        </w:rPr>
        <w:t>úrokových</w:t>
      </w:r>
      <w:r>
        <w:rPr>
          <w:rFonts w:ascii="Times New Roman" w:hAnsi="Times New Roman"/>
          <w:sz w:val="24"/>
          <w:szCs w:val="24"/>
        </w:rPr>
        <w:t xml:space="preserve"> sazeb, mohou mít vliv na krátkodobou </w:t>
      </w:r>
      <w:r w:rsidR="003B71A7">
        <w:rPr>
          <w:rFonts w:ascii="Times New Roman" w:hAnsi="Times New Roman"/>
          <w:sz w:val="24"/>
          <w:szCs w:val="24"/>
        </w:rPr>
        <w:t>úrokovou</w:t>
      </w:r>
      <w:r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míru</w:t>
      </w:r>
      <w:r>
        <w:rPr>
          <w:rFonts w:ascii="Times New Roman" w:hAnsi="Times New Roman"/>
          <w:sz w:val="24"/>
          <w:szCs w:val="24"/>
        </w:rPr>
        <w:t xml:space="preserve"> a také na </w:t>
      </w:r>
      <w:r w:rsidR="003B71A7">
        <w:rPr>
          <w:rFonts w:ascii="Times New Roman" w:hAnsi="Times New Roman"/>
          <w:sz w:val="24"/>
          <w:szCs w:val="24"/>
        </w:rPr>
        <w:t>vytváření</w:t>
      </w:r>
      <w:r>
        <w:rPr>
          <w:rFonts w:ascii="Times New Roman" w:hAnsi="Times New Roman"/>
          <w:sz w:val="24"/>
          <w:szCs w:val="24"/>
        </w:rPr>
        <w:t xml:space="preserve"> peněžních </w:t>
      </w:r>
      <w:r w:rsidR="003B71A7">
        <w:rPr>
          <w:rFonts w:ascii="Times New Roman" w:hAnsi="Times New Roman"/>
          <w:sz w:val="24"/>
          <w:szCs w:val="24"/>
        </w:rPr>
        <w:t>úspor</w:t>
      </w:r>
      <w:r>
        <w:rPr>
          <w:rFonts w:ascii="Times New Roman" w:hAnsi="Times New Roman"/>
          <w:sz w:val="24"/>
          <w:szCs w:val="24"/>
        </w:rPr>
        <w:t xml:space="preserve"> a poptávku po </w:t>
      </w:r>
      <w:r w:rsidR="003B71A7">
        <w:rPr>
          <w:rFonts w:ascii="Times New Roman" w:hAnsi="Times New Roman"/>
          <w:sz w:val="24"/>
          <w:szCs w:val="24"/>
        </w:rPr>
        <w:t>úvěrech</w:t>
      </w:r>
      <w:r>
        <w:rPr>
          <w:rFonts w:ascii="Times New Roman" w:hAnsi="Times New Roman"/>
          <w:sz w:val="24"/>
          <w:szCs w:val="24"/>
        </w:rPr>
        <w:t xml:space="preserve"> bank. Pokud limity snížíme, dojde k </w:t>
      </w:r>
      <w:r w:rsidR="003B71A7">
        <w:rPr>
          <w:rFonts w:ascii="Times New Roman" w:hAnsi="Times New Roman"/>
          <w:sz w:val="24"/>
          <w:szCs w:val="24"/>
        </w:rPr>
        <w:t>růstu</w:t>
      </w:r>
      <w:r>
        <w:rPr>
          <w:rFonts w:ascii="Times New Roman" w:hAnsi="Times New Roman"/>
          <w:sz w:val="24"/>
          <w:szCs w:val="24"/>
        </w:rPr>
        <w:t xml:space="preserve"> </w:t>
      </w:r>
      <w:r w:rsidR="00791173">
        <w:rPr>
          <w:rFonts w:ascii="Times New Roman" w:hAnsi="Times New Roman"/>
          <w:sz w:val="24"/>
          <w:szCs w:val="24"/>
        </w:rPr>
        <w:t xml:space="preserve">poptávky po bankovních </w:t>
      </w:r>
      <w:r w:rsidR="003B71A7">
        <w:rPr>
          <w:rFonts w:ascii="Times New Roman" w:hAnsi="Times New Roman"/>
          <w:sz w:val="24"/>
          <w:szCs w:val="24"/>
        </w:rPr>
        <w:t>úvěrech</w:t>
      </w:r>
      <w:r w:rsidR="00791173">
        <w:rPr>
          <w:rFonts w:ascii="Times New Roman" w:hAnsi="Times New Roman"/>
          <w:sz w:val="24"/>
          <w:szCs w:val="24"/>
        </w:rPr>
        <w:t>, pokud limity zvýšíme, mělo by dojít k poklesu poptávky, jen za</w:t>
      </w:r>
      <w:r w:rsidR="000659B4">
        <w:rPr>
          <w:rFonts w:ascii="Times New Roman" w:hAnsi="Times New Roman"/>
          <w:sz w:val="24"/>
          <w:szCs w:val="24"/>
        </w:rPr>
        <w:t xml:space="preserve"> podmínky, že banky své sazby z</w:t>
      </w:r>
      <w:r w:rsidR="00791173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úvěru</w:t>
      </w:r>
      <w:r w:rsidR="00791173">
        <w:rPr>
          <w:rFonts w:ascii="Times New Roman" w:hAnsi="Times New Roman"/>
          <w:sz w:val="24"/>
          <w:szCs w:val="24"/>
        </w:rPr>
        <w:t xml:space="preserve"> opravdu zvýší. </w:t>
      </w:r>
    </w:p>
    <w:p w:rsidR="005108BB" w:rsidRDefault="005108BB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Povinné vklady:</w:t>
      </w:r>
    </w:p>
    <w:p w:rsidR="00996622" w:rsidRDefault="005108BB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Centrální orgány, fondy, místní správy apod. jsou subjekty, kterým může být </w:t>
      </w:r>
      <w:r w:rsidR="003B71A7">
        <w:rPr>
          <w:rFonts w:ascii="Times New Roman" w:hAnsi="Times New Roman"/>
          <w:sz w:val="24"/>
          <w:szCs w:val="24"/>
        </w:rPr>
        <w:t>nařízena</w:t>
      </w:r>
      <w:r>
        <w:rPr>
          <w:rFonts w:ascii="Times New Roman" w:hAnsi="Times New Roman"/>
          <w:sz w:val="24"/>
          <w:szCs w:val="24"/>
        </w:rPr>
        <w:t xml:space="preserve"> povinnost ukládat </w:t>
      </w:r>
      <w:r w:rsidR="003B71A7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prostředky, otevírat </w:t>
      </w:r>
      <w:r w:rsidR="003B71A7">
        <w:rPr>
          <w:rFonts w:ascii="Times New Roman" w:hAnsi="Times New Roman"/>
          <w:sz w:val="24"/>
          <w:szCs w:val="24"/>
        </w:rPr>
        <w:t>účty</w:t>
      </w:r>
      <w:r>
        <w:rPr>
          <w:rFonts w:ascii="Times New Roman" w:hAnsi="Times New Roman"/>
          <w:sz w:val="24"/>
          <w:szCs w:val="24"/>
        </w:rPr>
        <w:t xml:space="preserve"> a manipulovat s financemi, provádět další operace pouze přes centrální banku. Cílem je dostat likviditu těchto subjektu pod kontrolu centrální banky.</w:t>
      </w:r>
      <w:r w:rsidR="00330E47">
        <w:rPr>
          <w:rFonts w:ascii="Times New Roman" w:hAnsi="Times New Roman"/>
          <w:sz w:val="24"/>
          <w:szCs w:val="24"/>
        </w:rPr>
        <w:t xml:space="preserve"> O stanovení výše povinných vkladů rozhoduje většinou stát z vlastního rozhodnutí nebo se řídí radami centrální banky.</w:t>
      </w:r>
    </w:p>
    <w:p w:rsidR="002B463B" w:rsidRPr="004E1AB8" w:rsidRDefault="003B71A7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1AB8">
        <w:rPr>
          <w:rFonts w:ascii="Times New Roman" w:hAnsi="Times New Roman"/>
          <w:i/>
          <w:sz w:val="24"/>
          <w:szCs w:val="24"/>
        </w:rPr>
        <w:t>Doporučení</w:t>
      </w:r>
      <w:r w:rsidR="004E1AB8" w:rsidRPr="004E1AB8">
        <w:rPr>
          <w:rFonts w:ascii="Times New Roman" w:hAnsi="Times New Roman"/>
          <w:i/>
          <w:sz w:val="24"/>
          <w:szCs w:val="24"/>
        </w:rPr>
        <w:t>, výzvy, dohody:</w:t>
      </w:r>
    </w:p>
    <w:p w:rsidR="00D346B8" w:rsidRDefault="004E1AB8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těmito nástroji se </w:t>
      </w:r>
      <w:r w:rsidR="003B71A7">
        <w:rPr>
          <w:rFonts w:ascii="Times New Roman" w:hAnsi="Times New Roman"/>
          <w:sz w:val="24"/>
          <w:szCs w:val="24"/>
        </w:rPr>
        <w:t>skrývají</w:t>
      </w:r>
      <w:r>
        <w:rPr>
          <w:rFonts w:ascii="Times New Roman" w:hAnsi="Times New Roman"/>
          <w:sz w:val="24"/>
          <w:szCs w:val="24"/>
        </w:rPr>
        <w:t xml:space="preserve"> modifikace některých z </w:t>
      </w:r>
      <w:r w:rsidR="003B71A7">
        <w:rPr>
          <w:rFonts w:ascii="Times New Roman" w:hAnsi="Times New Roman"/>
          <w:sz w:val="24"/>
          <w:szCs w:val="24"/>
        </w:rPr>
        <w:t>předešlých</w:t>
      </w:r>
      <w:r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nástrojů</w:t>
      </w:r>
      <w:r w:rsidR="00A03CCF">
        <w:rPr>
          <w:rFonts w:ascii="Times New Roman" w:hAnsi="Times New Roman"/>
          <w:sz w:val="24"/>
          <w:szCs w:val="24"/>
        </w:rPr>
        <w:t xml:space="preserve">, na základě nich v měnové politice určujeme jejich vliv na měnovou bázi nebo na krátkodobou </w:t>
      </w:r>
      <w:r w:rsidR="003B71A7">
        <w:rPr>
          <w:rFonts w:ascii="Times New Roman" w:hAnsi="Times New Roman"/>
          <w:sz w:val="24"/>
          <w:szCs w:val="24"/>
        </w:rPr>
        <w:t>úrokovou</w:t>
      </w:r>
      <w:r w:rsidR="00A03CCF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míru</w:t>
      </w:r>
      <w:r w:rsidR="00A03CCF">
        <w:rPr>
          <w:rFonts w:ascii="Times New Roman" w:hAnsi="Times New Roman"/>
          <w:sz w:val="24"/>
          <w:szCs w:val="24"/>
        </w:rPr>
        <w:t xml:space="preserve">. </w:t>
      </w:r>
      <w:r w:rsidR="003B71A7">
        <w:rPr>
          <w:rFonts w:ascii="Times New Roman" w:hAnsi="Times New Roman"/>
          <w:sz w:val="24"/>
          <w:szCs w:val="24"/>
        </w:rPr>
        <w:t>Přesná</w:t>
      </w:r>
      <w:r w:rsidR="00A03CCF">
        <w:rPr>
          <w:rFonts w:ascii="Times New Roman" w:hAnsi="Times New Roman"/>
          <w:sz w:val="24"/>
          <w:szCs w:val="24"/>
        </w:rPr>
        <w:t xml:space="preserve"> hierarchie není ustálena.</w:t>
      </w:r>
      <w:r w:rsidR="00823691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Doporučení</w:t>
      </w:r>
      <w:r w:rsidR="00D346B8">
        <w:rPr>
          <w:rFonts w:ascii="Times New Roman" w:hAnsi="Times New Roman"/>
          <w:sz w:val="24"/>
          <w:szCs w:val="24"/>
        </w:rPr>
        <w:t xml:space="preserve"> - jde </w:t>
      </w:r>
      <w:r w:rsidR="003B71A7">
        <w:rPr>
          <w:rFonts w:ascii="Times New Roman" w:hAnsi="Times New Roman"/>
          <w:sz w:val="24"/>
          <w:szCs w:val="24"/>
        </w:rPr>
        <w:t>spíše</w:t>
      </w:r>
      <w:r w:rsidR="00D346B8">
        <w:rPr>
          <w:rFonts w:ascii="Times New Roman" w:hAnsi="Times New Roman"/>
          <w:sz w:val="24"/>
          <w:szCs w:val="24"/>
        </w:rPr>
        <w:t xml:space="preserve"> o rady nebo </w:t>
      </w:r>
      <w:r w:rsidR="003B71A7">
        <w:rPr>
          <w:rFonts w:ascii="Times New Roman" w:hAnsi="Times New Roman"/>
          <w:sz w:val="24"/>
          <w:szCs w:val="24"/>
        </w:rPr>
        <w:t>přání</w:t>
      </w:r>
      <w:r w:rsidR="00D346B8">
        <w:rPr>
          <w:rFonts w:ascii="Times New Roman" w:hAnsi="Times New Roman"/>
          <w:sz w:val="24"/>
          <w:szCs w:val="24"/>
        </w:rPr>
        <w:t xml:space="preserve"> centrální banky, podle kterých by se měli ostatní banky </w:t>
      </w:r>
      <w:r w:rsidR="003B71A7">
        <w:rPr>
          <w:rFonts w:ascii="Times New Roman" w:hAnsi="Times New Roman"/>
          <w:sz w:val="24"/>
          <w:szCs w:val="24"/>
        </w:rPr>
        <w:t>řídit</w:t>
      </w:r>
      <w:r w:rsidR="00D346B8">
        <w:rPr>
          <w:rFonts w:ascii="Times New Roman" w:hAnsi="Times New Roman"/>
          <w:sz w:val="24"/>
          <w:szCs w:val="24"/>
        </w:rPr>
        <w:t xml:space="preserve">. Výzvy mají už </w:t>
      </w:r>
      <w:r w:rsidR="003B71A7">
        <w:rPr>
          <w:rFonts w:ascii="Times New Roman" w:hAnsi="Times New Roman"/>
          <w:sz w:val="24"/>
          <w:szCs w:val="24"/>
        </w:rPr>
        <w:t>konkrétnější</w:t>
      </w:r>
      <w:r w:rsidR="00D346B8">
        <w:rPr>
          <w:rFonts w:ascii="Times New Roman" w:hAnsi="Times New Roman"/>
          <w:sz w:val="24"/>
          <w:szCs w:val="24"/>
        </w:rPr>
        <w:t xml:space="preserve"> a </w:t>
      </w:r>
      <w:r w:rsidR="003B71A7">
        <w:rPr>
          <w:rFonts w:ascii="Times New Roman" w:hAnsi="Times New Roman"/>
          <w:sz w:val="24"/>
          <w:szCs w:val="24"/>
        </w:rPr>
        <w:t>výraznější</w:t>
      </w:r>
      <w:r w:rsidR="00D346B8">
        <w:rPr>
          <w:rFonts w:ascii="Times New Roman" w:hAnsi="Times New Roman"/>
          <w:sz w:val="24"/>
          <w:szCs w:val="24"/>
        </w:rPr>
        <w:t xml:space="preserve"> charakter. Dohody mají písemnou formu a jsou právně závazné. Všechny tyto nástroje jsou hojně </w:t>
      </w:r>
      <w:r w:rsidR="003B71A7">
        <w:rPr>
          <w:rFonts w:ascii="Times New Roman" w:hAnsi="Times New Roman"/>
          <w:sz w:val="24"/>
          <w:szCs w:val="24"/>
        </w:rPr>
        <w:t>využívány</w:t>
      </w:r>
      <w:r w:rsidR="00D346B8">
        <w:rPr>
          <w:rFonts w:ascii="Times New Roman" w:hAnsi="Times New Roman"/>
          <w:sz w:val="24"/>
          <w:szCs w:val="24"/>
        </w:rPr>
        <w:t xml:space="preserve"> avšak jen v krátkodobém </w:t>
      </w:r>
      <w:r w:rsidR="00D346B8">
        <w:rPr>
          <w:rFonts w:ascii="Times New Roman" w:hAnsi="Times New Roman"/>
          <w:sz w:val="24"/>
          <w:szCs w:val="24"/>
        </w:rPr>
        <w:lastRenderedPageBreak/>
        <w:t xml:space="preserve">horizontu. </w:t>
      </w:r>
      <w:r w:rsidR="003B71A7">
        <w:rPr>
          <w:rFonts w:ascii="Times New Roman" w:hAnsi="Times New Roman"/>
          <w:sz w:val="24"/>
          <w:szCs w:val="24"/>
        </w:rPr>
        <w:t>Jejich účinnost</w:t>
      </w:r>
      <w:r w:rsidR="00D346B8">
        <w:rPr>
          <w:rFonts w:ascii="Times New Roman" w:hAnsi="Times New Roman"/>
          <w:sz w:val="24"/>
          <w:szCs w:val="24"/>
        </w:rPr>
        <w:t xml:space="preserve"> je však vysoká. Jednotlivé banky si nedovolí nerespektovat rozhodnutí centrální banky z </w:t>
      </w:r>
      <w:r w:rsidR="003B71A7">
        <w:rPr>
          <w:rFonts w:ascii="Times New Roman" w:hAnsi="Times New Roman"/>
          <w:sz w:val="24"/>
          <w:szCs w:val="24"/>
        </w:rPr>
        <w:t>důvodů</w:t>
      </w:r>
      <w:r w:rsidR="00D346B8">
        <w:rPr>
          <w:rFonts w:ascii="Times New Roman" w:hAnsi="Times New Roman"/>
          <w:sz w:val="24"/>
          <w:szCs w:val="24"/>
        </w:rPr>
        <w:t xml:space="preserve"> </w:t>
      </w:r>
      <w:r w:rsidR="002D5486">
        <w:rPr>
          <w:rFonts w:ascii="Times New Roman" w:hAnsi="Times New Roman"/>
          <w:sz w:val="24"/>
          <w:szCs w:val="24"/>
        </w:rPr>
        <w:t xml:space="preserve">sankcí, které muže udělit centrální banka, jako je </w:t>
      </w:r>
      <w:r w:rsidR="003B71A7">
        <w:rPr>
          <w:rFonts w:ascii="Times New Roman" w:hAnsi="Times New Roman"/>
          <w:sz w:val="24"/>
          <w:szCs w:val="24"/>
        </w:rPr>
        <w:t>snížení</w:t>
      </w:r>
      <w:r w:rsidR="002D5486">
        <w:rPr>
          <w:rFonts w:ascii="Times New Roman" w:hAnsi="Times New Roman"/>
          <w:sz w:val="24"/>
          <w:szCs w:val="24"/>
        </w:rPr>
        <w:t xml:space="preserve"> limitů nebo neposkytnutí diskontních a dalších </w:t>
      </w:r>
      <w:r w:rsidR="003B71A7">
        <w:rPr>
          <w:rFonts w:ascii="Times New Roman" w:hAnsi="Times New Roman"/>
          <w:sz w:val="24"/>
          <w:szCs w:val="24"/>
        </w:rPr>
        <w:t>úvěrů</w:t>
      </w:r>
      <w:r w:rsidR="002D5486">
        <w:rPr>
          <w:rFonts w:ascii="Times New Roman" w:hAnsi="Times New Roman"/>
          <w:sz w:val="24"/>
          <w:szCs w:val="24"/>
        </w:rPr>
        <w:t xml:space="preserve">. </w:t>
      </w:r>
    </w:p>
    <w:p w:rsidR="00D96E6F" w:rsidRDefault="00D96E6F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96E6F">
        <w:rPr>
          <w:rFonts w:ascii="Times New Roman" w:hAnsi="Times New Roman"/>
          <w:i/>
          <w:sz w:val="24"/>
          <w:szCs w:val="24"/>
        </w:rPr>
        <w:t>Pravidla likvidity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D2BB9" w:rsidRDefault="002E533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Hlavním </w:t>
      </w:r>
      <w:r w:rsidR="003B71A7">
        <w:rPr>
          <w:rFonts w:ascii="Times New Roman" w:hAnsi="Times New Roman"/>
          <w:sz w:val="24"/>
          <w:szCs w:val="24"/>
        </w:rPr>
        <w:t>úkolem</w:t>
      </w:r>
      <w:r>
        <w:rPr>
          <w:rFonts w:ascii="Times New Roman" w:hAnsi="Times New Roman"/>
          <w:sz w:val="24"/>
          <w:szCs w:val="24"/>
        </w:rPr>
        <w:t xml:space="preserve"> pravidel je </w:t>
      </w:r>
      <w:r w:rsidR="003B71A7">
        <w:rPr>
          <w:rFonts w:ascii="Times New Roman" w:hAnsi="Times New Roman"/>
          <w:sz w:val="24"/>
          <w:szCs w:val="24"/>
        </w:rPr>
        <w:t>zabezpečit</w:t>
      </w:r>
      <w:r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požadovanou</w:t>
      </w:r>
      <w:r w:rsidR="00450B7F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úroveň</w:t>
      </w:r>
      <w:r w:rsidR="00450B7F">
        <w:rPr>
          <w:rFonts w:ascii="Times New Roman" w:hAnsi="Times New Roman"/>
          <w:sz w:val="24"/>
          <w:szCs w:val="24"/>
        </w:rPr>
        <w:t xml:space="preserve"> likvidity bank. </w:t>
      </w:r>
      <w:r w:rsidR="003B71A7">
        <w:rPr>
          <w:rFonts w:ascii="Times New Roman" w:hAnsi="Times New Roman"/>
          <w:sz w:val="24"/>
          <w:szCs w:val="24"/>
        </w:rPr>
        <w:t>Určují</w:t>
      </w:r>
      <w:r w:rsidR="00450B7F">
        <w:rPr>
          <w:rFonts w:ascii="Times New Roman" w:hAnsi="Times New Roman"/>
          <w:sz w:val="24"/>
          <w:szCs w:val="24"/>
        </w:rPr>
        <w:t xml:space="preserve"> závaznou strukturu a stavbu aktiv a pasiv dále závazků a bilancí bank. Jako nástroj je </w:t>
      </w:r>
      <w:r w:rsidR="003B71A7">
        <w:rPr>
          <w:rFonts w:ascii="Times New Roman" w:hAnsi="Times New Roman"/>
          <w:sz w:val="24"/>
          <w:szCs w:val="24"/>
        </w:rPr>
        <w:t>řádíme</w:t>
      </w:r>
      <w:r w:rsidR="00450B7F">
        <w:rPr>
          <w:rFonts w:ascii="Times New Roman" w:hAnsi="Times New Roman"/>
          <w:sz w:val="24"/>
          <w:szCs w:val="24"/>
        </w:rPr>
        <w:t>, v </w:t>
      </w:r>
      <w:r w:rsidR="003B71A7">
        <w:rPr>
          <w:rFonts w:ascii="Times New Roman" w:hAnsi="Times New Roman"/>
          <w:sz w:val="24"/>
          <w:szCs w:val="24"/>
        </w:rPr>
        <w:t>případě</w:t>
      </w:r>
      <w:r w:rsidR="00450B7F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že</w:t>
      </w:r>
      <w:r w:rsidR="00450B7F">
        <w:rPr>
          <w:rFonts w:ascii="Times New Roman" w:hAnsi="Times New Roman"/>
          <w:sz w:val="24"/>
          <w:szCs w:val="24"/>
        </w:rPr>
        <w:t xml:space="preserve"> změnami pravidel centrální banka sleduje </w:t>
      </w:r>
      <w:r w:rsidR="003B71A7">
        <w:rPr>
          <w:rFonts w:ascii="Times New Roman" w:hAnsi="Times New Roman"/>
          <w:sz w:val="24"/>
          <w:szCs w:val="24"/>
        </w:rPr>
        <w:t>změny</w:t>
      </w:r>
      <w:r w:rsidR="00450B7F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měnové</w:t>
      </w:r>
      <w:r w:rsidR="00450B7F">
        <w:rPr>
          <w:rFonts w:ascii="Times New Roman" w:hAnsi="Times New Roman"/>
          <w:sz w:val="24"/>
          <w:szCs w:val="24"/>
        </w:rPr>
        <w:t xml:space="preserve"> báze. </w:t>
      </w:r>
    </w:p>
    <w:p w:rsidR="00D96E6F" w:rsidRDefault="00ED2BB9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D2BB9">
        <w:rPr>
          <w:rFonts w:ascii="Times New Roman" w:hAnsi="Times New Roman"/>
          <w:i/>
          <w:sz w:val="24"/>
          <w:szCs w:val="24"/>
        </w:rPr>
        <w:t>Povinné</w:t>
      </w:r>
      <w:r w:rsidR="00872D2D">
        <w:rPr>
          <w:rFonts w:ascii="Times New Roman" w:hAnsi="Times New Roman"/>
          <w:i/>
          <w:sz w:val="24"/>
          <w:szCs w:val="24"/>
        </w:rPr>
        <w:t xml:space="preserve"> minimální</w:t>
      </w:r>
      <w:r w:rsidRPr="00ED2BB9">
        <w:rPr>
          <w:rFonts w:ascii="Times New Roman" w:hAnsi="Times New Roman"/>
          <w:i/>
          <w:sz w:val="24"/>
          <w:szCs w:val="24"/>
        </w:rPr>
        <w:t xml:space="preserve"> rezervy: </w:t>
      </w:r>
      <w:r w:rsidR="00D96E6F" w:rsidRPr="00ED2BB9">
        <w:rPr>
          <w:rFonts w:ascii="Times New Roman" w:hAnsi="Times New Roman"/>
          <w:i/>
          <w:sz w:val="24"/>
          <w:szCs w:val="24"/>
        </w:rPr>
        <w:t xml:space="preserve"> </w:t>
      </w:r>
    </w:p>
    <w:p w:rsidR="00ED2BB9" w:rsidRDefault="00872D2D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Tyto vklady jsou povinně odváděny bankami a </w:t>
      </w:r>
      <w:r w:rsidR="003B71A7">
        <w:rPr>
          <w:rFonts w:ascii="Times New Roman" w:hAnsi="Times New Roman"/>
          <w:sz w:val="24"/>
          <w:szCs w:val="24"/>
        </w:rPr>
        <w:t>tvořeny u centrální</w:t>
      </w:r>
      <w:r>
        <w:rPr>
          <w:rFonts w:ascii="Times New Roman" w:hAnsi="Times New Roman"/>
          <w:sz w:val="24"/>
          <w:szCs w:val="24"/>
        </w:rPr>
        <w:t xml:space="preserve"> banky. Jedná se </w:t>
      </w:r>
      <w:r w:rsidR="00A953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aktiva a pasiva národní banky. Výše minimálních rezerv je stanovena pomocí </w:t>
      </w:r>
      <w:r w:rsidR="003B71A7">
        <w:rPr>
          <w:rFonts w:ascii="Times New Roman" w:hAnsi="Times New Roman"/>
          <w:sz w:val="24"/>
          <w:szCs w:val="24"/>
        </w:rPr>
        <w:t>procentuální</w:t>
      </w:r>
      <w:r>
        <w:rPr>
          <w:rFonts w:ascii="Times New Roman" w:hAnsi="Times New Roman"/>
          <w:sz w:val="24"/>
          <w:szCs w:val="24"/>
        </w:rPr>
        <w:t xml:space="preserve"> sazby z vkladů (</w:t>
      </w:r>
      <w:r w:rsidR="003B71A7">
        <w:rPr>
          <w:rFonts w:ascii="Times New Roman" w:hAnsi="Times New Roman"/>
          <w:sz w:val="24"/>
          <w:szCs w:val="24"/>
        </w:rPr>
        <w:t>pohledávek</w:t>
      </w:r>
      <w:r>
        <w:rPr>
          <w:rFonts w:ascii="Times New Roman" w:hAnsi="Times New Roman"/>
          <w:sz w:val="24"/>
          <w:szCs w:val="24"/>
        </w:rPr>
        <w:t xml:space="preserve">) domácích nebankovních klientů u bank tzn. primárních závazků bank. </w:t>
      </w:r>
      <w:r w:rsidR="003B71A7">
        <w:rPr>
          <w:rFonts w:ascii="Times New Roman" w:hAnsi="Times New Roman"/>
          <w:sz w:val="24"/>
          <w:szCs w:val="24"/>
        </w:rPr>
        <w:t>Skutečná</w:t>
      </w:r>
      <w:r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výše</w:t>
      </w:r>
      <w:r>
        <w:rPr>
          <w:rFonts w:ascii="Times New Roman" w:hAnsi="Times New Roman"/>
          <w:sz w:val="24"/>
          <w:szCs w:val="24"/>
        </w:rPr>
        <w:t xml:space="preserve"> povinných minimálních rezerv </w:t>
      </w:r>
      <w:r w:rsidR="00D604B7">
        <w:rPr>
          <w:rFonts w:ascii="Times New Roman" w:hAnsi="Times New Roman"/>
          <w:sz w:val="24"/>
          <w:szCs w:val="24"/>
        </w:rPr>
        <w:t xml:space="preserve">se </w:t>
      </w:r>
      <w:r w:rsidR="003B71A7">
        <w:rPr>
          <w:rFonts w:ascii="Times New Roman" w:hAnsi="Times New Roman"/>
          <w:sz w:val="24"/>
          <w:szCs w:val="24"/>
        </w:rPr>
        <w:t>počítá</w:t>
      </w:r>
      <w:r w:rsidR="00D604B7">
        <w:rPr>
          <w:rFonts w:ascii="Times New Roman" w:hAnsi="Times New Roman"/>
          <w:sz w:val="24"/>
          <w:szCs w:val="24"/>
        </w:rPr>
        <w:t xml:space="preserve"> jako jejich průměrný stav za dané období, </w:t>
      </w:r>
      <w:r w:rsidR="003B71A7">
        <w:rPr>
          <w:rFonts w:ascii="Times New Roman" w:hAnsi="Times New Roman"/>
          <w:sz w:val="24"/>
          <w:szCs w:val="24"/>
        </w:rPr>
        <w:t>počítaný</w:t>
      </w:r>
      <w:r w:rsidR="00D604B7">
        <w:rPr>
          <w:rFonts w:ascii="Times New Roman" w:hAnsi="Times New Roman"/>
          <w:sz w:val="24"/>
          <w:szCs w:val="24"/>
        </w:rPr>
        <w:t xml:space="preserve"> zpětně často ze </w:t>
      </w:r>
      <w:r w:rsidR="003B71A7">
        <w:rPr>
          <w:rFonts w:ascii="Times New Roman" w:hAnsi="Times New Roman"/>
          <w:sz w:val="24"/>
          <w:szCs w:val="24"/>
        </w:rPr>
        <w:t>zůstatku</w:t>
      </w:r>
      <w:r w:rsidR="00D604B7">
        <w:rPr>
          <w:rFonts w:ascii="Times New Roman" w:hAnsi="Times New Roman"/>
          <w:sz w:val="24"/>
          <w:szCs w:val="24"/>
        </w:rPr>
        <w:t xml:space="preserve"> na příslušném </w:t>
      </w:r>
      <w:r w:rsidR="003B71A7">
        <w:rPr>
          <w:rFonts w:ascii="Times New Roman" w:hAnsi="Times New Roman"/>
          <w:sz w:val="24"/>
          <w:szCs w:val="24"/>
        </w:rPr>
        <w:t>učtu</w:t>
      </w:r>
      <w:r w:rsidR="00D604B7">
        <w:rPr>
          <w:rFonts w:ascii="Times New Roman" w:hAnsi="Times New Roman"/>
          <w:sz w:val="24"/>
          <w:szCs w:val="24"/>
        </w:rPr>
        <w:t xml:space="preserve"> rezerv na konci každého </w:t>
      </w:r>
      <w:r w:rsidR="003B71A7">
        <w:rPr>
          <w:rFonts w:ascii="Times New Roman" w:hAnsi="Times New Roman"/>
          <w:sz w:val="24"/>
          <w:szCs w:val="24"/>
        </w:rPr>
        <w:t>dne. Tento</w:t>
      </w:r>
      <w:r w:rsidR="00D604B7">
        <w:rPr>
          <w:rFonts w:ascii="Times New Roman" w:hAnsi="Times New Roman"/>
          <w:sz w:val="24"/>
          <w:szCs w:val="24"/>
        </w:rPr>
        <w:t xml:space="preserve"> způsob umožnuje bankám po </w:t>
      </w:r>
      <w:r w:rsidR="003B71A7">
        <w:rPr>
          <w:rFonts w:ascii="Times New Roman" w:hAnsi="Times New Roman"/>
          <w:sz w:val="24"/>
          <w:szCs w:val="24"/>
        </w:rPr>
        <w:t>určitý</w:t>
      </w:r>
      <w:r w:rsidR="00D604B7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okamžik</w:t>
      </w:r>
      <w:r w:rsidR="00D604B7">
        <w:rPr>
          <w:rFonts w:ascii="Times New Roman" w:hAnsi="Times New Roman"/>
          <w:sz w:val="24"/>
          <w:szCs w:val="24"/>
        </w:rPr>
        <w:t xml:space="preserve"> pracovat s těmito rezervami a používat je na jiné </w:t>
      </w:r>
      <w:r w:rsidR="003B71A7">
        <w:rPr>
          <w:rFonts w:ascii="Times New Roman" w:hAnsi="Times New Roman"/>
          <w:sz w:val="24"/>
          <w:szCs w:val="24"/>
        </w:rPr>
        <w:t>účely</w:t>
      </w:r>
      <w:r w:rsidR="00D604B7">
        <w:rPr>
          <w:rFonts w:ascii="Times New Roman" w:hAnsi="Times New Roman"/>
          <w:sz w:val="24"/>
          <w:szCs w:val="24"/>
        </w:rPr>
        <w:t xml:space="preserve">. </w:t>
      </w:r>
      <w:r w:rsidR="003B71A7">
        <w:rPr>
          <w:rFonts w:ascii="Times New Roman" w:hAnsi="Times New Roman"/>
          <w:sz w:val="24"/>
          <w:szCs w:val="24"/>
        </w:rPr>
        <w:t>Měnit</w:t>
      </w:r>
      <w:r w:rsidR="00D604B7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výši</w:t>
      </w:r>
      <w:r w:rsidR="00D604B7">
        <w:rPr>
          <w:rFonts w:ascii="Times New Roman" w:hAnsi="Times New Roman"/>
          <w:sz w:val="24"/>
          <w:szCs w:val="24"/>
        </w:rPr>
        <w:t xml:space="preserve"> rezerv. </w:t>
      </w:r>
      <w:r w:rsidR="003B71A7">
        <w:rPr>
          <w:rFonts w:ascii="Times New Roman" w:hAnsi="Times New Roman"/>
          <w:sz w:val="24"/>
          <w:szCs w:val="24"/>
        </w:rPr>
        <w:t>Avšak</w:t>
      </w:r>
      <w:r w:rsidR="00D604B7">
        <w:rPr>
          <w:rFonts w:ascii="Times New Roman" w:hAnsi="Times New Roman"/>
          <w:sz w:val="24"/>
          <w:szCs w:val="24"/>
        </w:rPr>
        <w:t xml:space="preserve"> při </w:t>
      </w:r>
      <w:r w:rsidR="003B71A7">
        <w:rPr>
          <w:rFonts w:ascii="Times New Roman" w:hAnsi="Times New Roman"/>
          <w:sz w:val="24"/>
          <w:szCs w:val="24"/>
        </w:rPr>
        <w:t>porušení</w:t>
      </w:r>
      <w:r w:rsidR="00D604B7">
        <w:rPr>
          <w:rFonts w:ascii="Times New Roman" w:hAnsi="Times New Roman"/>
          <w:sz w:val="24"/>
          <w:szCs w:val="24"/>
        </w:rPr>
        <w:t xml:space="preserve">, nebo neodvádění povinných minimálních rezerv centrální bance, hrozí sankce, jako například pozastavení </w:t>
      </w:r>
      <w:r w:rsidR="003B71A7">
        <w:rPr>
          <w:rFonts w:ascii="Times New Roman" w:hAnsi="Times New Roman"/>
          <w:sz w:val="24"/>
          <w:szCs w:val="24"/>
        </w:rPr>
        <w:t>přístupu</w:t>
      </w:r>
      <w:r w:rsidR="00D604B7">
        <w:rPr>
          <w:rFonts w:ascii="Times New Roman" w:hAnsi="Times New Roman"/>
          <w:sz w:val="24"/>
          <w:szCs w:val="24"/>
        </w:rPr>
        <w:t xml:space="preserve"> k diskontním </w:t>
      </w:r>
      <w:r w:rsidR="003B71A7">
        <w:rPr>
          <w:rFonts w:ascii="Times New Roman" w:hAnsi="Times New Roman"/>
          <w:sz w:val="24"/>
          <w:szCs w:val="24"/>
        </w:rPr>
        <w:t>úvěrům</w:t>
      </w:r>
      <w:r w:rsidR="00D604B7">
        <w:rPr>
          <w:rFonts w:ascii="Times New Roman" w:hAnsi="Times New Roman"/>
          <w:sz w:val="24"/>
          <w:szCs w:val="24"/>
        </w:rPr>
        <w:t>.</w:t>
      </w:r>
      <w:r w:rsidR="00FB7D6C">
        <w:rPr>
          <w:rFonts w:ascii="Times New Roman" w:hAnsi="Times New Roman"/>
          <w:sz w:val="24"/>
          <w:szCs w:val="24"/>
        </w:rPr>
        <w:t xml:space="preserve"> Povinné minimální rezervy </w:t>
      </w:r>
      <w:r w:rsidR="003B71A7">
        <w:rPr>
          <w:rFonts w:ascii="Times New Roman" w:hAnsi="Times New Roman"/>
          <w:sz w:val="24"/>
          <w:szCs w:val="24"/>
        </w:rPr>
        <w:t>nemají</w:t>
      </w:r>
      <w:r w:rsidR="00FB7D6C">
        <w:rPr>
          <w:rFonts w:ascii="Times New Roman" w:hAnsi="Times New Roman"/>
          <w:sz w:val="24"/>
          <w:szCs w:val="24"/>
        </w:rPr>
        <w:t xml:space="preserve"> </w:t>
      </w:r>
      <w:r w:rsidR="003B71A7">
        <w:rPr>
          <w:rFonts w:ascii="Times New Roman" w:hAnsi="Times New Roman"/>
          <w:sz w:val="24"/>
          <w:szCs w:val="24"/>
        </w:rPr>
        <w:t>přímý</w:t>
      </w:r>
      <w:r w:rsidR="00FB7D6C">
        <w:rPr>
          <w:rFonts w:ascii="Times New Roman" w:hAnsi="Times New Roman"/>
          <w:sz w:val="24"/>
          <w:szCs w:val="24"/>
        </w:rPr>
        <w:t xml:space="preserve"> dopad na krátkodobou </w:t>
      </w:r>
      <w:r w:rsidR="003B71A7">
        <w:rPr>
          <w:rFonts w:ascii="Times New Roman" w:hAnsi="Times New Roman"/>
          <w:sz w:val="24"/>
          <w:szCs w:val="24"/>
        </w:rPr>
        <w:t>úrokovou</w:t>
      </w:r>
      <w:r w:rsidR="00FB7D6C">
        <w:rPr>
          <w:rFonts w:ascii="Times New Roman" w:hAnsi="Times New Roman"/>
          <w:sz w:val="24"/>
          <w:szCs w:val="24"/>
        </w:rPr>
        <w:t xml:space="preserve"> míru ani na měnovou </w:t>
      </w:r>
      <w:r w:rsidR="003B71A7">
        <w:rPr>
          <w:rFonts w:ascii="Times New Roman" w:hAnsi="Times New Roman"/>
          <w:sz w:val="24"/>
          <w:szCs w:val="24"/>
        </w:rPr>
        <w:t>bázi</w:t>
      </w:r>
      <w:r w:rsidR="00FB7D6C">
        <w:rPr>
          <w:rFonts w:ascii="Times New Roman" w:hAnsi="Times New Roman"/>
          <w:sz w:val="24"/>
          <w:szCs w:val="24"/>
        </w:rPr>
        <w:t>.</w:t>
      </w:r>
      <w:r w:rsidR="00C91918">
        <w:rPr>
          <w:rFonts w:ascii="Times New Roman" w:hAnsi="Times New Roman"/>
          <w:sz w:val="24"/>
          <w:szCs w:val="24"/>
        </w:rPr>
        <w:t xml:space="preserve"> Vliv mají zejména na peněžní multiplikátory. </w:t>
      </w:r>
      <w:r w:rsidR="00DC6FC6">
        <w:rPr>
          <w:rFonts w:ascii="Times New Roman" w:hAnsi="Times New Roman"/>
          <w:sz w:val="24"/>
          <w:szCs w:val="24"/>
        </w:rPr>
        <w:t xml:space="preserve">Zjednodušeně, zvýšení povinných minimálních rezerv povede ke snížení peněžních </w:t>
      </w:r>
      <w:r w:rsidR="0091636F">
        <w:rPr>
          <w:rFonts w:ascii="Times New Roman" w:hAnsi="Times New Roman"/>
          <w:sz w:val="24"/>
          <w:szCs w:val="24"/>
        </w:rPr>
        <w:t>multiplikátorů</w:t>
      </w:r>
      <w:r w:rsidR="00104FEE">
        <w:rPr>
          <w:rFonts w:ascii="Times New Roman" w:hAnsi="Times New Roman"/>
          <w:sz w:val="24"/>
          <w:szCs w:val="24"/>
        </w:rPr>
        <w:t xml:space="preserve"> a platí to i naopak</w:t>
      </w:r>
      <w:r w:rsidR="0091636F">
        <w:rPr>
          <w:rFonts w:ascii="Times New Roman" w:hAnsi="Times New Roman"/>
          <w:sz w:val="24"/>
          <w:szCs w:val="24"/>
        </w:rPr>
        <w:t>,</w:t>
      </w:r>
      <w:r w:rsidR="00104FEE">
        <w:rPr>
          <w:rFonts w:ascii="Times New Roman" w:hAnsi="Times New Roman"/>
          <w:sz w:val="24"/>
          <w:szCs w:val="24"/>
        </w:rPr>
        <w:t xml:space="preserve"> tedy snížení minimálních rezerv vede k zvýšení </w:t>
      </w:r>
      <w:r w:rsidR="003B71A7">
        <w:rPr>
          <w:rFonts w:ascii="Times New Roman" w:hAnsi="Times New Roman"/>
          <w:sz w:val="24"/>
          <w:szCs w:val="24"/>
        </w:rPr>
        <w:t>peněžních</w:t>
      </w:r>
      <w:r w:rsidR="00104FEE">
        <w:rPr>
          <w:rFonts w:ascii="Times New Roman" w:hAnsi="Times New Roman"/>
          <w:sz w:val="24"/>
          <w:szCs w:val="24"/>
        </w:rPr>
        <w:t xml:space="preserve"> multiplikátorů. Změna základny pro výpočet rezerv má </w:t>
      </w:r>
      <w:r w:rsidR="003B71A7">
        <w:rPr>
          <w:rFonts w:ascii="Times New Roman" w:hAnsi="Times New Roman"/>
          <w:sz w:val="24"/>
          <w:szCs w:val="24"/>
        </w:rPr>
        <w:t>stejný</w:t>
      </w:r>
      <w:r w:rsidR="00104FEE">
        <w:rPr>
          <w:rFonts w:ascii="Times New Roman" w:hAnsi="Times New Roman"/>
          <w:sz w:val="24"/>
          <w:szCs w:val="24"/>
        </w:rPr>
        <w:t xml:space="preserve"> dopad, jako předchozí </w:t>
      </w:r>
      <w:r w:rsidR="003B71A7">
        <w:rPr>
          <w:rFonts w:ascii="Times New Roman" w:hAnsi="Times New Roman"/>
          <w:sz w:val="24"/>
          <w:szCs w:val="24"/>
        </w:rPr>
        <w:t>případy</w:t>
      </w:r>
      <w:r w:rsidR="00104FEE">
        <w:rPr>
          <w:rFonts w:ascii="Times New Roman" w:hAnsi="Times New Roman"/>
          <w:sz w:val="24"/>
          <w:szCs w:val="24"/>
        </w:rPr>
        <w:t>.</w:t>
      </w:r>
      <w:r w:rsidR="0043199C">
        <w:rPr>
          <w:rStyle w:val="Znakapoznpodarou"/>
          <w:rFonts w:ascii="Times New Roman" w:hAnsi="Times New Roman"/>
          <w:sz w:val="24"/>
          <w:szCs w:val="24"/>
        </w:rPr>
        <w:footnoteReference w:id="14"/>
      </w:r>
    </w:p>
    <w:p w:rsidR="004204ED" w:rsidRDefault="009F631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37BFF" w:rsidRPr="00537BFF">
        <w:rPr>
          <w:rFonts w:ascii="Times New Roman" w:hAnsi="Times New Roman"/>
          <w:b/>
          <w:sz w:val="24"/>
          <w:szCs w:val="24"/>
        </w:rPr>
        <w:t>. Bilance ČNB</w:t>
      </w:r>
    </w:p>
    <w:p w:rsidR="00B75F5C" w:rsidRDefault="00537BF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Informace, týkající se hospodaření </w:t>
      </w:r>
      <w:r w:rsidRPr="00537BFF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, lze najít v její pravidelně </w:t>
      </w:r>
      <w:r w:rsidR="00896642">
        <w:rPr>
          <w:rFonts w:ascii="Times New Roman" w:hAnsi="Times New Roman"/>
          <w:sz w:val="24"/>
          <w:szCs w:val="24"/>
        </w:rPr>
        <w:t>zveřejňované</w:t>
      </w:r>
      <w:r>
        <w:rPr>
          <w:rFonts w:ascii="Times New Roman" w:hAnsi="Times New Roman"/>
          <w:sz w:val="24"/>
          <w:szCs w:val="24"/>
        </w:rPr>
        <w:t xml:space="preserve"> bilanci. Bilance je </w:t>
      </w:r>
      <w:r w:rsidR="00896642">
        <w:rPr>
          <w:rFonts w:ascii="Times New Roman" w:hAnsi="Times New Roman"/>
          <w:sz w:val="24"/>
          <w:szCs w:val="24"/>
        </w:rPr>
        <w:t>zveřejňovaná</w:t>
      </w:r>
      <w:r>
        <w:rPr>
          <w:rFonts w:ascii="Times New Roman" w:hAnsi="Times New Roman"/>
          <w:sz w:val="24"/>
          <w:szCs w:val="24"/>
        </w:rPr>
        <w:t xml:space="preserve"> na stránkách </w:t>
      </w:r>
      <w:r w:rsidR="00896642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národní banky, kde si </w:t>
      </w:r>
      <w:r w:rsidR="00896642">
        <w:rPr>
          <w:rFonts w:ascii="Times New Roman" w:hAnsi="Times New Roman"/>
          <w:sz w:val="24"/>
          <w:szCs w:val="24"/>
        </w:rPr>
        <w:t>může</w:t>
      </w:r>
      <w:r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každý</w:t>
      </w:r>
      <w:r>
        <w:rPr>
          <w:rFonts w:ascii="Times New Roman" w:hAnsi="Times New Roman"/>
          <w:sz w:val="24"/>
          <w:szCs w:val="24"/>
        </w:rPr>
        <w:t xml:space="preserve"> zjistit tyto informace, tímto si mimo jiné banka </w:t>
      </w:r>
      <w:r w:rsidR="00896642">
        <w:rPr>
          <w:rFonts w:ascii="Times New Roman" w:hAnsi="Times New Roman"/>
          <w:sz w:val="24"/>
          <w:szCs w:val="24"/>
        </w:rPr>
        <w:t>zajišťuje</w:t>
      </w:r>
      <w:r>
        <w:rPr>
          <w:rFonts w:ascii="Times New Roman" w:hAnsi="Times New Roman"/>
          <w:sz w:val="24"/>
          <w:szCs w:val="24"/>
        </w:rPr>
        <w:t xml:space="preserve"> i transparentnost. Výsledek hospodaření </w:t>
      </w:r>
      <w:r w:rsidR="00896642">
        <w:rPr>
          <w:rFonts w:ascii="Times New Roman" w:hAnsi="Times New Roman"/>
          <w:sz w:val="24"/>
          <w:szCs w:val="24"/>
        </w:rPr>
        <w:t>tvoří</w:t>
      </w:r>
      <w:r>
        <w:rPr>
          <w:rFonts w:ascii="Times New Roman" w:hAnsi="Times New Roman"/>
          <w:sz w:val="24"/>
          <w:szCs w:val="24"/>
        </w:rPr>
        <w:t>, jako u každého subjektu, aktiva a pas</w:t>
      </w:r>
      <w:r w:rsidR="00A14088">
        <w:rPr>
          <w:rFonts w:ascii="Times New Roman" w:hAnsi="Times New Roman"/>
          <w:sz w:val="24"/>
          <w:szCs w:val="24"/>
        </w:rPr>
        <w:t xml:space="preserve">iva. Aktiva centrální banky </w:t>
      </w:r>
      <w:r w:rsidR="00896642">
        <w:rPr>
          <w:rFonts w:ascii="Times New Roman" w:hAnsi="Times New Roman"/>
          <w:sz w:val="24"/>
          <w:szCs w:val="24"/>
        </w:rPr>
        <w:t>tvoří</w:t>
      </w:r>
      <w:r>
        <w:rPr>
          <w:rFonts w:ascii="Times New Roman" w:hAnsi="Times New Roman"/>
          <w:sz w:val="24"/>
          <w:szCs w:val="24"/>
        </w:rPr>
        <w:t xml:space="preserve"> především</w:t>
      </w:r>
      <w:r w:rsidR="00A14088">
        <w:rPr>
          <w:rFonts w:ascii="Times New Roman" w:hAnsi="Times New Roman"/>
          <w:sz w:val="24"/>
          <w:szCs w:val="24"/>
        </w:rPr>
        <w:t xml:space="preserve"> způsoby vydávání</w:t>
      </w:r>
      <w:r>
        <w:rPr>
          <w:rFonts w:ascii="Times New Roman" w:hAnsi="Times New Roman"/>
          <w:sz w:val="24"/>
          <w:szCs w:val="24"/>
        </w:rPr>
        <w:t xml:space="preserve"> peněz centrální bankou. </w:t>
      </w:r>
      <w:r w:rsidR="00A14088">
        <w:rPr>
          <w:rFonts w:ascii="Times New Roman" w:hAnsi="Times New Roman"/>
          <w:sz w:val="24"/>
          <w:szCs w:val="24"/>
        </w:rPr>
        <w:t xml:space="preserve">Pasiva jsou zastoupeny </w:t>
      </w:r>
      <w:r w:rsidR="00896642">
        <w:rPr>
          <w:rFonts w:ascii="Times New Roman" w:hAnsi="Times New Roman"/>
          <w:sz w:val="24"/>
          <w:szCs w:val="24"/>
        </w:rPr>
        <w:t>některými</w:t>
      </w:r>
      <w:r w:rsidR="00A14088">
        <w:rPr>
          <w:rFonts w:ascii="Times New Roman" w:hAnsi="Times New Roman"/>
          <w:sz w:val="24"/>
          <w:szCs w:val="24"/>
        </w:rPr>
        <w:t xml:space="preserve"> druhy peněz v </w:t>
      </w:r>
      <w:r w:rsidR="00896642">
        <w:rPr>
          <w:rFonts w:ascii="Times New Roman" w:hAnsi="Times New Roman"/>
          <w:sz w:val="24"/>
          <w:szCs w:val="24"/>
        </w:rPr>
        <w:t>ekonomice. Většina</w:t>
      </w:r>
      <w:r w:rsidR="00A14088">
        <w:rPr>
          <w:rFonts w:ascii="Times New Roman" w:hAnsi="Times New Roman"/>
          <w:sz w:val="24"/>
          <w:szCs w:val="24"/>
        </w:rPr>
        <w:t xml:space="preserve"> operací centrální banky je prováděna v bezhotovostní </w:t>
      </w:r>
      <w:r w:rsidR="002138D2">
        <w:rPr>
          <w:rFonts w:ascii="Times New Roman" w:hAnsi="Times New Roman"/>
          <w:sz w:val="24"/>
          <w:szCs w:val="24"/>
        </w:rPr>
        <w:t>formě</w:t>
      </w:r>
      <w:r w:rsidR="00C11731">
        <w:rPr>
          <w:rFonts w:ascii="Times New Roman" w:hAnsi="Times New Roman"/>
          <w:sz w:val="24"/>
          <w:szCs w:val="24"/>
        </w:rPr>
        <w:t>.</w:t>
      </w:r>
      <w:r w:rsidR="00053747">
        <w:rPr>
          <w:rFonts w:ascii="Times New Roman" w:hAnsi="Times New Roman"/>
          <w:sz w:val="24"/>
          <w:szCs w:val="24"/>
        </w:rPr>
        <w:t xml:space="preserve"> Z bilance jsou známy dva specifické rysy České národní banky, </w:t>
      </w:r>
      <w:r w:rsidR="00053747">
        <w:rPr>
          <w:rFonts w:ascii="Times New Roman" w:hAnsi="Times New Roman"/>
          <w:sz w:val="24"/>
          <w:szCs w:val="24"/>
        </w:rPr>
        <w:lastRenderedPageBreak/>
        <w:t xml:space="preserve">která se jinak </w:t>
      </w:r>
      <w:r w:rsidR="00896642">
        <w:rPr>
          <w:rFonts w:ascii="Times New Roman" w:hAnsi="Times New Roman"/>
          <w:sz w:val="24"/>
          <w:szCs w:val="24"/>
        </w:rPr>
        <w:t>ničím</w:t>
      </w:r>
      <w:r w:rsidR="00053747">
        <w:rPr>
          <w:rFonts w:ascii="Times New Roman" w:hAnsi="Times New Roman"/>
          <w:sz w:val="24"/>
          <w:szCs w:val="24"/>
        </w:rPr>
        <w:t xml:space="preserve"> neodlisuje od ostatních centrálních bank. </w:t>
      </w:r>
      <w:r w:rsidR="00896642">
        <w:rPr>
          <w:rFonts w:ascii="Times New Roman" w:hAnsi="Times New Roman"/>
          <w:sz w:val="24"/>
          <w:szCs w:val="24"/>
        </w:rPr>
        <w:t>Větší</w:t>
      </w:r>
      <w:r w:rsidR="00053747">
        <w:rPr>
          <w:rFonts w:ascii="Times New Roman" w:hAnsi="Times New Roman"/>
          <w:sz w:val="24"/>
          <w:szCs w:val="24"/>
        </w:rPr>
        <w:t xml:space="preserve"> procento centrálních bank poskytuje bankám </w:t>
      </w:r>
      <w:r w:rsidR="00896642">
        <w:rPr>
          <w:rFonts w:ascii="Times New Roman" w:hAnsi="Times New Roman"/>
          <w:sz w:val="24"/>
          <w:szCs w:val="24"/>
        </w:rPr>
        <w:t>krátkodobé</w:t>
      </w:r>
      <w:r w:rsidR="006F63FA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6F63FA">
        <w:rPr>
          <w:rFonts w:ascii="Times New Roman" w:hAnsi="Times New Roman"/>
          <w:sz w:val="24"/>
          <w:szCs w:val="24"/>
        </w:rPr>
        <w:t xml:space="preserve"> nebo si odkupuje od nich státní cenné papíry na určitou dobu. Tím dodává obchodním a ostatním bankám </w:t>
      </w:r>
      <w:r w:rsidR="00896642">
        <w:rPr>
          <w:rFonts w:ascii="Times New Roman" w:hAnsi="Times New Roman"/>
          <w:sz w:val="24"/>
          <w:szCs w:val="24"/>
        </w:rPr>
        <w:t>potřebnou</w:t>
      </w:r>
      <w:r w:rsidR="006F63FA">
        <w:rPr>
          <w:rFonts w:ascii="Times New Roman" w:hAnsi="Times New Roman"/>
          <w:sz w:val="24"/>
          <w:szCs w:val="24"/>
        </w:rPr>
        <w:t xml:space="preserve"> likviditu. </w:t>
      </w:r>
      <w:r w:rsidR="00896642">
        <w:rPr>
          <w:rFonts w:ascii="Times New Roman" w:hAnsi="Times New Roman"/>
          <w:sz w:val="24"/>
          <w:szCs w:val="24"/>
        </w:rPr>
        <w:t>Česká</w:t>
      </w:r>
      <w:r w:rsidR="006F63FA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národní</w:t>
      </w:r>
      <w:r w:rsidR="006F63FA">
        <w:rPr>
          <w:rFonts w:ascii="Times New Roman" w:hAnsi="Times New Roman"/>
          <w:sz w:val="24"/>
          <w:szCs w:val="24"/>
        </w:rPr>
        <w:t xml:space="preserve"> banka, ale naopak prodává </w:t>
      </w:r>
      <w:r w:rsidR="00896642">
        <w:rPr>
          <w:rFonts w:ascii="Times New Roman" w:hAnsi="Times New Roman"/>
          <w:sz w:val="24"/>
          <w:szCs w:val="24"/>
        </w:rPr>
        <w:t>krátkodobé</w:t>
      </w:r>
      <w:r w:rsidR="006F63FA">
        <w:rPr>
          <w:rFonts w:ascii="Times New Roman" w:hAnsi="Times New Roman"/>
          <w:sz w:val="24"/>
          <w:szCs w:val="24"/>
        </w:rPr>
        <w:t xml:space="preserve"> vlastní cenné papíry bankám a stahuje likviditu. Hlavní složku aktiv </w:t>
      </w:r>
      <w:r w:rsidR="00896642">
        <w:rPr>
          <w:rFonts w:ascii="Times New Roman" w:hAnsi="Times New Roman"/>
          <w:sz w:val="24"/>
          <w:szCs w:val="24"/>
        </w:rPr>
        <w:t>tvoří</w:t>
      </w:r>
      <w:r w:rsidR="006F63FA">
        <w:rPr>
          <w:rFonts w:ascii="Times New Roman" w:hAnsi="Times New Roman"/>
          <w:sz w:val="24"/>
          <w:szCs w:val="24"/>
        </w:rPr>
        <w:t xml:space="preserve"> v bilanci České národní </w:t>
      </w:r>
      <w:r w:rsidR="00640354">
        <w:rPr>
          <w:rFonts w:ascii="Times New Roman" w:hAnsi="Times New Roman"/>
          <w:sz w:val="24"/>
          <w:szCs w:val="24"/>
        </w:rPr>
        <w:t>banky</w:t>
      </w:r>
      <w:r w:rsidR="000D5AAB">
        <w:rPr>
          <w:rFonts w:ascii="Times New Roman" w:hAnsi="Times New Roman"/>
          <w:sz w:val="24"/>
          <w:szCs w:val="24"/>
        </w:rPr>
        <w:t xml:space="preserve"> devizové rezervy. Jejich podíl bez pohledávek </w:t>
      </w:r>
      <w:r w:rsidR="00896642">
        <w:rPr>
          <w:rFonts w:ascii="Times New Roman" w:hAnsi="Times New Roman"/>
          <w:sz w:val="24"/>
          <w:szCs w:val="24"/>
        </w:rPr>
        <w:t>vůči</w:t>
      </w:r>
      <w:r w:rsidR="000D5AAB">
        <w:rPr>
          <w:rFonts w:ascii="Times New Roman" w:hAnsi="Times New Roman"/>
          <w:sz w:val="24"/>
          <w:szCs w:val="24"/>
        </w:rPr>
        <w:t xml:space="preserve"> Mezinárodnímu měnovému fondu dosahuje 90</w:t>
      </w:r>
      <w:r w:rsidR="00FC7ECE">
        <w:rPr>
          <w:rFonts w:ascii="Times New Roman" w:hAnsi="Times New Roman"/>
          <w:sz w:val="24"/>
          <w:szCs w:val="24"/>
        </w:rPr>
        <w:t xml:space="preserve"> </w:t>
      </w:r>
      <w:r w:rsidR="000D5AAB">
        <w:rPr>
          <w:rFonts w:ascii="Times New Roman" w:hAnsi="Times New Roman"/>
          <w:sz w:val="24"/>
          <w:szCs w:val="24"/>
        </w:rPr>
        <w:t xml:space="preserve">% a je spojen s proudem zahraničních měn do české ekonomiky. </w:t>
      </w:r>
      <w:r w:rsidR="00FA5FF5">
        <w:rPr>
          <w:rFonts w:ascii="Times New Roman" w:hAnsi="Times New Roman"/>
          <w:sz w:val="24"/>
          <w:szCs w:val="24"/>
        </w:rPr>
        <w:t xml:space="preserve">V bilanci jsou vykazovány, </w:t>
      </w:r>
      <w:r w:rsidR="00896642">
        <w:rPr>
          <w:rFonts w:ascii="Times New Roman" w:hAnsi="Times New Roman"/>
          <w:sz w:val="24"/>
          <w:szCs w:val="24"/>
        </w:rPr>
        <w:t>veškeré</w:t>
      </w:r>
      <w:r w:rsidR="00FA5FF5">
        <w:rPr>
          <w:rFonts w:ascii="Times New Roman" w:hAnsi="Times New Roman"/>
          <w:sz w:val="24"/>
          <w:szCs w:val="24"/>
        </w:rPr>
        <w:t xml:space="preserve"> položky v domácí měně. Ve </w:t>
      </w:r>
      <w:r w:rsidR="00896642">
        <w:rPr>
          <w:rFonts w:ascii="Times New Roman" w:hAnsi="Times New Roman"/>
          <w:sz w:val="24"/>
          <w:szCs w:val="24"/>
        </w:rPr>
        <w:t>společné</w:t>
      </w:r>
      <w:r w:rsidR="00FA5FF5">
        <w:rPr>
          <w:rFonts w:ascii="Times New Roman" w:hAnsi="Times New Roman"/>
          <w:sz w:val="24"/>
          <w:szCs w:val="24"/>
        </w:rPr>
        <w:t xml:space="preserve"> měně v zemích měnové unie, avšak mohou se </w:t>
      </w:r>
      <w:r w:rsidR="00896642">
        <w:rPr>
          <w:rFonts w:ascii="Times New Roman" w:hAnsi="Times New Roman"/>
          <w:sz w:val="24"/>
          <w:szCs w:val="24"/>
        </w:rPr>
        <w:t>tvořit</w:t>
      </w:r>
      <w:r w:rsidR="00FA5FF5">
        <w:rPr>
          <w:rFonts w:ascii="Times New Roman" w:hAnsi="Times New Roman"/>
          <w:sz w:val="24"/>
          <w:szCs w:val="24"/>
        </w:rPr>
        <w:t xml:space="preserve"> v zahraniční </w:t>
      </w:r>
      <w:r w:rsidR="00896642">
        <w:rPr>
          <w:rFonts w:ascii="Times New Roman" w:hAnsi="Times New Roman"/>
          <w:sz w:val="24"/>
          <w:szCs w:val="24"/>
        </w:rPr>
        <w:t>měně</w:t>
      </w:r>
      <w:r w:rsidR="00FC7ECE">
        <w:rPr>
          <w:rFonts w:ascii="Times New Roman" w:hAnsi="Times New Roman"/>
          <w:sz w:val="24"/>
          <w:szCs w:val="24"/>
        </w:rPr>
        <w:t xml:space="preserve">, </w:t>
      </w:r>
      <w:r w:rsidR="00896642">
        <w:rPr>
          <w:rFonts w:ascii="Times New Roman" w:hAnsi="Times New Roman"/>
          <w:sz w:val="24"/>
          <w:szCs w:val="24"/>
        </w:rPr>
        <w:t>zahraničními</w:t>
      </w:r>
      <w:r w:rsidR="00FC7ECE">
        <w:rPr>
          <w:rFonts w:ascii="Times New Roman" w:hAnsi="Times New Roman"/>
          <w:sz w:val="24"/>
          <w:szCs w:val="24"/>
        </w:rPr>
        <w:t xml:space="preserve"> cennými papíry, </w:t>
      </w:r>
      <w:r w:rsidR="00FA5FF5">
        <w:rPr>
          <w:rFonts w:ascii="Times New Roman" w:hAnsi="Times New Roman"/>
          <w:sz w:val="24"/>
          <w:szCs w:val="24"/>
        </w:rPr>
        <w:t xml:space="preserve">zlatem apod. Výsledek hospodaření je výrazně </w:t>
      </w:r>
      <w:r w:rsidR="00896642">
        <w:rPr>
          <w:rFonts w:ascii="Times New Roman" w:hAnsi="Times New Roman"/>
          <w:sz w:val="24"/>
          <w:szCs w:val="24"/>
        </w:rPr>
        <w:t>ovlivněn</w:t>
      </w:r>
      <w:r w:rsidR="00FA5FF5">
        <w:rPr>
          <w:rFonts w:ascii="Times New Roman" w:hAnsi="Times New Roman"/>
          <w:sz w:val="24"/>
          <w:szCs w:val="24"/>
        </w:rPr>
        <w:t xml:space="preserve"> podílem devizových rezerv a vlastních cenných </w:t>
      </w:r>
      <w:r w:rsidR="00896642">
        <w:rPr>
          <w:rFonts w:ascii="Times New Roman" w:hAnsi="Times New Roman"/>
          <w:sz w:val="24"/>
          <w:szCs w:val="24"/>
        </w:rPr>
        <w:t>papírů</w:t>
      </w:r>
      <w:r w:rsidR="00FA5FF5">
        <w:rPr>
          <w:rFonts w:ascii="Times New Roman" w:hAnsi="Times New Roman"/>
          <w:sz w:val="24"/>
          <w:szCs w:val="24"/>
        </w:rPr>
        <w:t xml:space="preserve">. </w:t>
      </w:r>
      <w:r w:rsidR="00FC7ECE">
        <w:rPr>
          <w:rFonts w:ascii="Times New Roman" w:hAnsi="Times New Roman"/>
          <w:sz w:val="24"/>
          <w:szCs w:val="24"/>
        </w:rPr>
        <w:t xml:space="preserve">Pokud je </w:t>
      </w:r>
      <w:r w:rsidR="00896642">
        <w:rPr>
          <w:rFonts w:ascii="Times New Roman" w:hAnsi="Times New Roman"/>
          <w:sz w:val="24"/>
          <w:szCs w:val="24"/>
        </w:rPr>
        <w:t>domácí</w:t>
      </w:r>
      <w:r w:rsidR="00FC7ECE">
        <w:rPr>
          <w:rFonts w:ascii="Times New Roman" w:hAnsi="Times New Roman"/>
          <w:sz w:val="24"/>
          <w:szCs w:val="24"/>
        </w:rPr>
        <w:t xml:space="preserve"> měna zhodnocena, znamená to snížení vykazovaných devizových rezerv a pro </w:t>
      </w:r>
      <w:r w:rsidR="00896642">
        <w:rPr>
          <w:rFonts w:ascii="Times New Roman" w:hAnsi="Times New Roman"/>
          <w:sz w:val="24"/>
          <w:szCs w:val="24"/>
        </w:rPr>
        <w:t>centrální</w:t>
      </w:r>
      <w:r w:rsidR="00FC7ECE">
        <w:rPr>
          <w:rFonts w:ascii="Times New Roman" w:hAnsi="Times New Roman"/>
          <w:sz w:val="24"/>
          <w:szCs w:val="24"/>
        </w:rPr>
        <w:t xml:space="preserve"> banku to znamená ve výkazu ztrátu. </w:t>
      </w:r>
      <w:r w:rsidR="00896642">
        <w:rPr>
          <w:rFonts w:ascii="Times New Roman" w:hAnsi="Times New Roman"/>
          <w:sz w:val="24"/>
          <w:szCs w:val="24"/>
        </w:rPr>
        <w:t>Opačný</w:t>
      </w:r>
      <w:r w:rsidR="00FC7ECE">
        <w:rPr>
          <w:rFonts w:ascii="Times New Roman" w:hAnsi="Times New Roman"/>
          <w:sz w:val="24"/>
          <w:szCs w:val="24"/>
        </w:rPr>
        <w:t xml:space="preserve"> efekt nastává při znehodnocení domácí měny, devízové rezervy se zvyšují a pro hospodaření centrální banky to znamená zisk.</w:t>
      </w:r>
    </w:p>
    <w:p w:rsidR="00F63595" w:rsidRPr="00F63595" w:rsidRDefault="00F63595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 xml:space="preserve">Aktiva centrální banky </w:t>
      </w:r>
    </w:p>
    <w:p w:rsidR="00B35AC0" w:rsidRDefault="00B75F5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 centrální banky jsou </w:t>
      </w:r>
      <w:r w:rsidR="00896642">
        <w:rPr>
          <w:rFonts w:ascii="Times New Roman" w:hAnsi="Times New Roman"/>
          <w:sz w:val="24"/>
          <w:szCs w:val="24"/>
        </w:rPr>
        <w:t>tvořeny</w:t>
      </w:r>
      <w:r>
        <w:rPr>
          <w:rFonts w:ascii="Times New Roman" w:hAnsi="Times New Roman"/>
          <w:sz w:val="24"/>
          <w:szCs w:val="24"/>
        </w:rPr>
        <w:t xml:space="preserve">, zlatem, pohledávkami </w:t>
      </w:r>
      <w:r w:rsidR="00896642">
        <w:rPr>
          <w:rFonts w:ascii="Times New Roman" w:hAnsi="Times New Roman"/>
          <w:sz w:val="24"/>
          <w:szCs w:val="24"/>
        </w:rPr>
        <w:t>vůči</w:t>
      </w:r>
      <w:r w:rsidR="00FE2DF4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domácím</w:t>
      </w:r>
      <w:r w:rsidR="00FE2DF4">
        <w:rPr>
          <w:rFonts w:ascii="Times New Roman" w:hAnsi="Times New Roman"/>
          <w:sz w:val="24"/>
          <w:szCs w:val="24"/>
        </w:rPr>
        <w:t xml:space="preserve"> bankám</w:t>
      </w:r>
      <w:r>
        <w:rPr>
          <w:rFonts w:ascii="Times New Roman" w:hAnsi="Times New Roman"/>
          <w:sz w:val="24"/>
          <w:szCs w:val="24"/>
        </w:rPr>
        <w:t xml:space="preserve">, nakoupenými cennými papíry, devízovými rezervami a ostatními aktivy. Zlato, nebo kovy jsou v bilanci vykazováno dvěma způsoby, a to buď fixní cennou v domácí měně, zvolenou za </w:t>
      </w:r>
      <w:r w:rsidR="00896642">
        <w:rPr>
          <w:rFonts w:ascii="Times New Roman" w:hAnsi="Times New Roman"/>
          <w:sz w:val="24"/>
          <w:szCs w:val="24"/>
        </w:rPr>
        <w:t>určité</w:t>
      </w:r>
      <w:r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období anebo pořizovacími</w:t>
      </w:r>
      <w:r>
        <w:rPr>
          <w:rFonts w:ascii="Times New Roman" w:hAnsi="Times New Roman"/>
          <w:sz w:val="24"/>
          <w:szCs w:val="24"/>
        </w:rPr>
        <w:t xml:space="preserve"> cenami jednotlivých </w:t>
      </w:r>
      <w:r w:rsidR="00896642">
        <w:rPr>
          <w:rFonts w:ascii="Times New Roman" w:hAnsi="Times New Roman"/>
          <w:sz w:val="24"/>
          <w:szCs w:val="24"/>
        </w:rPr>
        <w:t>složek</w:t>
      </w:r>
      <w:r>
        <w:rPr>
          <w:rFonts w:ascii="Times New Roman" w:hAnsi="Times New Roman"/>
          <w:sz w:val="24"/>
          <w:szCs w:val="24"/>
        </w:rPr>
        <w:t xml:space="preserve">. </w:t>
      </w:r>
      <w:r w:rsidR="00896642">
        <w:rPr>
          <w:rFonts w:ascii="Times New Roman" w:hAnsi="Times New Roman"/>
          <w:sz w:val="24"/>
          <w:szCs w:val="24"/>
        </w:rPr>
        <w:t>Pohledávkami</w:t>
      </w:r>
      <w:r w:rsidR="00FE2DF4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vůči</w:t>
      </w:r>
      <w:r w:rsidR="00FE2DF4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domácím</w:t>
      </w:r>
      <w:r w:rsidR="00FE2DF4">
        <w:rPr>
          <w:rFonts w:ascii="Times New Roman" w:hAnsi="Times New Roman"/>
          <w:sz w:val="24"/>
          <w:szCs w:val="24"/>
        </w:rPr>
        <w:t xml:space="preserve"> bankám, zde se jedná o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FE2DF4">
        <w:rPr>
          <w:rFonts w:ascii="Times New Roman" w:hAnsi="Times New Roman"/>
          <w:sz w:val="24"/>
          <w:szCs w:val="24"/>
        </w:rPr>
        <w:t xml:space="preserve"> poskytované obchodním </w:t>
      </w:r>
      <w:r w:rsidR="00A95330">
        <w:rPr>
          <w:rFonts w:ascii="Times New Roman" w:hAnsi="Times New Roman"/>
          <w:sz w:val="24"/>
          <w:szCs w:val="24"/>
        </w:rPr>
        <w:br/>
      </w:r>
      <w:r w:rsidR="00FE2DF4">
        <w:rPr>
          <w:rFonts w:ascii="Times New Roman" w:hAnsi="Times New Roman"/>
          <w:sz w:val="24"/>
          <w:szCs w:val="24"/>
        </w:rPr>
        <w:t xml:space="preserve">a jiným bankám. Dva </w:t>
      </w:r>
      <w:r w:rsidR="00896642">
        <w:rPr>
          <w:rFonts w:ascii="Times New Roman" w:hAnsi="Times New Roman"/>
          <w:sz w:val="24"/>
          <w:szCs w:val="24"/>
        </w:rPr>
        <w:t>důvody</w:t>
      </w:r>
      <w:r w:rsidR="00AF0A23">
        <w:rPr>
          <w:rFonts w:ascii="Times New Roman" w:hAnsi="Times New Roman"/>
          <w:sz w:val="24"/>
          <w:szCs w:val="24"/>
        </w:rPr>
        <w:t>,</w:t>
      </w:r>
      <w:r w:rsidR="00FE2DF4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proč</w:t>
      </w:r>
      <w:r w:rsidR="00FE2DF4">
        <w:rPr>
          <w:rFonts w:ascii="Times New Roman" w:hAnsi="Times New Roman"/>
          <w:sz w:val="24"/>
          <w:szCs w:val="24"/>
        </w:rPr>
        <w:t xml:space="preserve"> chtějí banky tyto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FE2DF4">
        <w:rPr>
          <w:rFonts w:ascii="Times New Roman" w:hAnsi="Times New Roman"/>
          <w:sz w:val="24"/>
          <w:szCs w:val="24"/>
        </w:rPr>
        <w:t xml:space="preserve"> jsou levné </w:t>
      </w:r>
      <w:r w:rsidR="00896642">
        <w:rPr>
          <w:rFonts w:ascii="Times New Roman" w:hAnsi="Times New Roman"/>
          <w:sz w:val="24"/>
          <w:szCs w:val="24"/>
        </w:rPr>
        <w:t>zdroje</w:t>
      </w:r>
      <w:r w:rsidR="00FE2DF4">
        <w:rPr>
          <w:rFonts w:ascii="Times New Roman" w:hAnsi="Times New Roman"/>
          <w:sz w:val="24"/>
          <w:szCs w:val="24"/>
        </w:rPr>
        <w:t xml:space="preserve"> k </w:t>
      </w:r>
      <w:r w:rsidR="00896642">
        <w:rPr>
          <w:rFonts w:ascii="Times New Roman" w:hAnsi="Times New Roman"/>
          <w:sz w:val="24"/>
          <w:szCs w:val="24"/>
        </w:rPr>
        <w:t>obnovení</w:t>
      </w:r>
      <w:r w:rsidR="00FE2DF4">
        <w:rPr>
          <w:rFonts w:ascii="Times New Roman" w:hAnsi="Times New Roman"/>
          <w:sz w:val="24"/>
          <w:szCs w:val="24"/>
        </w:rPr>
        <w:t xml:space="preserve"> likvidity a druhý </w:t>
      </w:r>
      <w:r w:rsidR="00896642">
        <w:rPr>
          <w:rFonts w:ascii="Times New Roman" w:hAnsi="Times New Roman"/>
          <w:sz w:val="24"/>
          <w:szCs w:val="24"/>
        </w:rPr>
        <w:t>případ</w:t>
      </w:r>
      <w:r w:rsidR="00FE2DF4">
        <w:rPr>
          <w:rFonts w:ascii="Times New Roman" w:hAnsi="Times New Roman"/>
          <w:sz w:val="24"/>
          <w:szCs w:val="24"/>
        </w:rPr>
        <w:t xml:space="preserve"> je</w:t>
      </w:r>
      <w:r w:rsidR="00896642">
        <w:rPr>
          <w:rFonts w:ascii="Times New Roman" w:hAnsi="Times New Roman"/>
          <w:sz w:val="24"/>
          <w:szCs w:val="24"/>
        </w:rPr>
        <w:t>, ž</w:t>
      </w:r>
      <w:r w:rsidR="00FE2DF4">
        <w:rPr>
          <w:rFonts w:ascii="Times New Roman" w:hAnsi="Times New Roman"/>
          <w:sz w:val="24"/>
          <w:szCs w:val="24"/>
        </w:rPr>
        <w:t>e centrální banka je věřitelem poslední instanc</w:t>
      </w:r>
      <w:r w:rsidR="007A1633">
        <w:rPr>
          <w:rFonts w:ascii="Times New Roman" w:hAnsi="Times New Roman"/>
          <w:sz w:val="24"/>
          <w:szCs w:val="24"/>
        </w:rPr>
        <w:t xml:space="preserve">e.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7A1633">
        <w:rPr>
          <w:rFonts w:ascii="Times New Roman" w:hAnsi="Times New Roman"/>
          <w:sz w:val="24"/>
          <w:szCs w:val="24"/>
        </w:rPr>
        <w:t xml:space="preserve"> jsou poskytovány v domácí měně, pokud by centrální banka poskytovala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7A1633">
        <w:rPr>
          <w:rFonts w:ascii="Times New Roman" w:hAnsi="Times New Roman"/>
          <w:sz w:val="24"/>
          <w:szCs w:val="24"/>
        </w:rPr>
        <w:t xml:space="preserve"> v cizí </w:t>
      </w:r>
      <w:r w:rsidR="00896642">
        <w:rPr>
          <w:rFonts w:ascii="Times New Roman" w:hAnsi="Times New Roman"/>
          <w:sz w:val="24"/>
          <w:szCs w:val="24"/>
        </w:rPr>
        <w:t>měně, změnila</w:t>
      </w:r>
      <w:r w:rsidR="007A1633">
        <w:rPr>
          <w:rFonts w:ascii="Times New Roman" w:hAnsi="Times New Roman"/>
          <w:sz w:val="24"/>
          <w:szCs w:val="24"/>
        </w:rPr>
        <w:t xml:space="preserve"> by se také položka devízové rezervy. Bezhotovostní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zvyšují</w:t>
      </w:r>
      <w:r w:rsidR="007A1633">
        <w:rPr>
          <w:rFonts w:ascii="Times New Roman" w:hAnsi="Times New Roman"/>
          <w:sz w:val="24"/>
          <w:szCs w:val="24"/>
        </w:rPr>
        <w:t xml:space="preserve"> rezervy bank a hotovostní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7A1633">
        <w:rPr>
          <w:rFonts w:ascii="Times New Roman" w:hAnsi="Times New Roman"/>
          <w:sz w:val="24"/>
          <w:szCs w:val="24"/>
        </w:rPr>
        <w:t xml:space="preserve"> pak </w:t>
      </w:r>
      <w:r w:rsidR="00896642">
        <w:rPr>
          <w:rFonts w:ascii="Times New Roman" w:hAnsi="Times New Roman"/>
          <w:sz w:val="24"/>
          <w:szCs w:val="24"/>
        </w:rPr>
        <w:t>oběživo</w:t>
      </w:r>
      <w:r w:rsidR="007A1633">
        <w:rPr>
          <w:rFonts w:ascii="Times New Roman" w:hAnsi="Times New Roman"/>
          <w:sz w:val="24"/>
          <w:szCs w:val="24"/>
        </w:rPr>
        <w:t xml:space="preserve"> v pokladnách </w:t>
      </w:r>
      <w:r w:rsidR="00896642">
        <w:rPr>
          <w:rFonts w:ascii="Times New Roman" w:hAnsi="Times New Roman"/>
          <w:sz w:val="24"/>
          <w:szCs w:val="24"/>
        </w:rPr>
        <w:t>bank. Obě</w:t>
      </w:r>
      <w:r w:rsidR="007A1633">
        <w:rPr>
          <w:rFonts w:ascii="Times New Roman" w:hAnsi="Times New Roman"/>
          <w:sz w:val="24"/>
          <w:szCs w:val="24"/>
        </w:rPr>
        <w:t xml:space="preserve"> situace vedou k </w:t>
      </w:r>
      <w:r w:rsidR="00896642">
        <w:rPr>
          <w:rFonts w:ascii="Times New Roman" w:hAnsi="Times New Roman"/>
          <w:sz w:val="24"/>
          <w:szCs w:val="24"/>
        </w:rPr>
        <w:t>zvýšení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měnové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báze</w:t>
      </w:r>
      <w:r w:rsidR="007A1633">
        <w:rPr>
          <w:rFonts w:ascii="Times New Roman" w:hAnsi="Times New Roman"/>
          <w:sz w:val="24"/>
          <w:szCs w:val="24"/>
        </w:rPr>
        <w:t xml:space="preserve">. Centrální banka poskytuje ve </w:t>
      </w:r>
      <w:r w:rsidR="00896642">
        <w:rPr>
          <w:rFonts w:ascii="Times New Roman" w:hAnsi="Times New Roman"/>
          <w:sz w:val="24"/>
          <w:szCs w:val="24"/>
        </w:rPr>
        <w:t>výjimečných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případech</w:t>
      </w:r>
      <w:r w:rsidR="007A1633">
        <w:rPr>
          <w:rFonts w:ascii="Times New Roman" w:hAnsi="Times New Roman"/>
          <w:sz w:val="24"/>
          <w:szCs w:val="24"/>
        </w:rPr>
        <w:t xml:space="preserve"> tyto </w:t>
      </w:r>
      <w:r w:rsidR="00896642">
        <w:rPr>
          <w:rFonts w:ascii="Times New Roman" w:hAnsi="Times New Roman"/>
          <w:sz w:val="24"/>
          <w:szCs w:val="24"/>
        </w:rPr>
        <w:t>úvěry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 w:rsidR="007A1633">
        <w:rPr>
          <w:rFonts w:ascii="Times New Roman" w:hAnsi="Times New Roman"/>
          <w:sz w:val="24"/>
          <w:szCs w:val="24"/>
        </w:rPr>
        <w:t xml:space="preserve">i nebankovním </w:t>
      </w:r>
      <w:r w:rsidR="00896642">
        <w:rPr>
          <w:rFonts w:ascii="Times New Roman" w:hAnsi="Times New Roman"/>
          <w:sz w:val="24"/>
          <w:szCs w:val="24"/>
        </w:rPr>
        <w:t>subjektům</w:t>
      </w:r>
      <w:r w:rsidR="007A1633">
        <w:rPr>
          <w:rFonts w:ascii="Times New Roman" w:hAnsi="Times New Roman"/>
          <w:sz w:val="24"/>
          <w:szCs w:val="24"/>
        </w:rPr>
        <w:t xml:space="preserve">. </w:t>
      </w:r>
      <w:r w:rsidR="00896642">
        <w:rPr>
          <w:rFonts w:ascii="Times New Roman" w:hAnsi="Times New Roman"/>
          <w:sz w:val="24"/>
          <w:szCs w:val="24"/>
        </w:rPr>
        <w:t>Další</w:t>
      </w:r>
      <w:r w:rsidR="007A1633">
        <w:rPr>
          <w:rFonts w:ascii="Times New Roman" w:hAnsi="Times New Roman"/>
          <w:sz w:val="24"/>
          <w:szCs w:val="24"/>
        </w:rPr>
        <w:t xml:space="preserve"> položka v bilanci </w:t>
      </w:r>
      <w:r w:rsidR="00896642">
        <w:rPr>
          <w:rFonts w:ascii="Times New Roman" w:hAnsi="Times New Roman"/>
          <w:sz w:val="24"/>
          <w:szCs w:val="24"/>
        </w:rPr>
        <w:t>jsou nakoupené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cenné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papíry</w:t>
      </w:r>
      <w:r w:rsidR="007A1633">
        <w:rPr>
          <w:rFonts w:ascii="Times New Roman" w:hAnsi="Times New Roman"/>
          <w:sz w:val="24"/>
          <w:szCs w:val="24"/>
        </w:rPr>
        <w:t>, ty banka kupuje jak v </w:t>
      </w:r>
      <w:r w:rsidR="00896642">
        <w:rPr>
          <w:rFonts w:ascii="Times New Roman" w:hAnsi="Times New Roman"/>
          <w:sz w:val="24"/>
          <w:szCs w:val="24"/>
        </w:rPr>
        <w:t>domácí</w:t>
      </w:r>
      <w:r w:rsidR="007A1633">
        <w:rPr>
          <w:rFonts w:ascii="Times New Roman" w:hAnsi="Times New Roman"/>
          <w:sz w:val="24"/>
          <w:szCs w:val="24"/>
        </w:rPr>
        <w:t xml:space="preserve"> tak v zahraniční méně. Cenné papíry v cizí měně jsou vykazovány v </w:t>
      </w:r>
      <w:r w:rsidR="00896642">
        <w:rPr>
          <w:rFonts w:ascii="Times New Roman" w:hAnsi="Times New Roman"/>
          <w:sz w:val="24"/>
          <w:szCs w:val="24"/>
        </w:rPr>
        <w:t>položce</w:t>
      </w:r>
      <w:r w:rsidR="007A1633">
        <w:rPr>
          <w:rFonts w:ascii="Times New Roman" w:hAnsi="Times New Roman"/>
          <w:sz w:val="24"/>
          <w:szCs w:val="24"/>
        </w:rPr>
        <w:t xml:space="preserve"> devizové rezervy. </w:t>
      </w:r>
      <w:r w:rsidR="00896642">
        <w:rPr>
          <w:rFonts w:ascii="Times New Roman" w:hAnsi="Times New Roman"/>
          <w:sz w:val="24"/>
          <w:szCs w:val="24"/>
        </w:rPr>
        <w:t>Primárním</w:t>
      </w:r>
      <w:r w:rsidR="007A1633">
        <w:rPr>
          <w:rFonts w:ascii="Times New Roman" w:hAnsi="Times New Roman"/>
          <w:sz w:val="24"/>
          <w:szCs w:val="24"/>
        </w:rPr>
        <w:t xml:space="preserve"> cílem při </w:t>
      </w:r>
      <w:r w:rsidR="00896642">
        <w:rPr>
          <w:rFonts w:ascii="Times New Roman" w:hAnsi="Times New Roman"/>
          <w:sz w:val="24"/>
          <w:szCs w:val="24"/>
        </w:rPr>
        <w:t>koupi</w:t>
      </w:r>
      <w:r w:rsidR="007A1633">
        <w:rPr>
          <w:rFonts w:ascii="Times New Roman" w:hAnsi="Times New Roman"/>
          <w:sz w:val="24"/>
          <w:szCs w:val="24"/>
        </w:rPr>
        <w:t xml:space="preserve"> domácí měny je snaha zvyšovat rezervy </w:t>
      </w:r>
      <w:r w:rsidR="00896642">
        <w:rPr>
          <w:rFonts w:ascii="Times New Roman" w:hAnsi="Times New Roman"/>
          <w:sz w:val="24"/>
          <w:szCs w:val="24"/>
        </w:rPr>
        <w:t>bank anebo snížit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úrokové</w:t>
      </w:r>
      <w:r w:rsidR="007A1633">
        <w:rPr>
          <w:rFonts w:ascii="Times New Roman" w:hAnsi="Times New Roman"/>
          <w:sz w:val="24"/>
          <w:szCs w:val="24"/>
        </w:rPr>
        <w:t xml:space="preserve"> sazby, ovlivnit krátkodobou </w:t>
      </w:r>
      <w:r w:rsidR="00896642">
        <w:rPr>
          <w:rFonts w:ascii="Times New Roman" w:hAnsi="Times New Roman"/>
          <w:sz w:val="24"/>
          <w:szCs w:val="24"/>
        </w:rPr>
        <w:t>úrokovou</w:t>
      </w:r>
      <w:r w:rsidR="007A1633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míru</w:t>
      </w:r>
      <w:r w:rsidR="007A1633">
        <w:rPr>
          <w:rFonts w:ascii="Times New Roman" w:hAnsi="Times New Roman"/>
          <w:sz w:val="24"/>
          <w:szCs w:val="24"/>
        </w:rPr>
        <w:t xml:space="preserve"> v hospodářství země. </w:t>
      </w:r>
      <w:r w:rsidR="00253C0F">
        <w:rPr>
          <w:rFonts w:ascii="Times New Roman" w:hAnsi="Times New Roman"/>
          <w:sz w:val="24"/>
          <w:szCs w:val="24"/>
        </w:rPr>
        <w:t xml:space="preserve">Centrální banka nakupuje zejména statní pokladní </w:t>
      </w:r>
      <w:r w:rsidR="00896642">
        <w:rPr>
          <w:rFonts w:ascii="Times New Roman" w:hAnsi="Times New Roman"/>
          <w:sz w:val="24"/>
          <w:szCs w:val="24"/>
        </w:rPr>
        <w:t>poukázky</w:t>
      </w:r>
      <w:r w:rsidR="00253C0F">
        <w:rPr>
          <w:rFonts w:ascii="Times New Roman" w:hAnsi="Times New Roman"/>
          <w:sz w:val="24"/>
          <w:szCs w:val="24"/>
        </w:rPr>
        <w:t xml:space="preserve">, dluhopisy. </w:t>
      </w:r>
      <w:r w:rsidR="00896642">
        <w:rPr>
          <w:rFonts w:ascii="Times New Roman" w:hAnsi="Times New Roman"/>
          <w:sz w:val="24"/>
          <w:szCs w:val="24"/>
        </w:rPr>
        <w:t>Česka</w:t>
      </w:r>
      <w:r w:rsidR="00253C0F">
        <w:rPr>
          <w:rFonts w:ascii="Times New Roman" w:hAnsi="Times New Roman"/>
          <w:sz w:val="24"/>
          <w:szCs w:val="24"/>
        </w:rPr>
        <w:t xml:space="preserve"> národní banka v </w:t>
      </w:r>
      <w:r w:rsidR="00896642">
        <w:rPr>
          <w:rFonts w:ascii="Times New Roman" w:hAnsi="Times New Roman"/>
          <w:sz w:val="24"/>
          <w:szCs w:val="24"/>
        </w:rPr>
        <w:t>současné</w:t>
      </w:r>
      <w:r w:rsidR="00253C0F">
        <w:rPr>
          <w:rFonts w:ascii="Times New Roman" w:hAnsi="Times New Roman"/>
          <w:sz w:val="24"/>
          <w:szCs w:val="24"/>
        </w:rPr>
        <w:t xml:space="preserve"> době nenakupuje statní </w:t>
      </w:r>
      <w:r w:rsidR="00896642">
        <w:rPr>
          <w:rFonts w:ascii="Times New Roman" w:hAnsi="Times New Roman"/>
          <w:sz w:val="24"/>
          <w:szCs w:val="24"/>
        </w:rPr>
        <w:t>cenné</w:t>
      </w:r>
      <w:r w:rsidR="00253C0F">
        <w:rPr>
          <w:rFonts w:ascii="Times New Roman" w:hAnsi="Times New Roman"/>
          <w:sz w:val="24"/>
          <w:szCs w:val="24"/>
        </w:rPr>
        <w:t xml:space="preserve"> </w:t>
      </w:r>
      <w:r w:rsidR="00253C0F">
        <w:rPr>
          <w:rFonts w:ascii="Times New Roman" w:hAnsi="Times New Roman"/>
          <w:sz w:val="24"/>
          <w:szCs w:val="24"/>
        </w:rPr>
        <w:lastRenderedPageBreak/>
        <w:t>papíry v </w:t>
      </w:r>
      <w:r w:rsidR="00896642">
        <w:rPr>
          <w:rFonts w:ascii="Times New Roman" w:hAnsi="Times New Roman"/>
          <w:sz w:val="24"/>
          <w:szCs w:val="24"/>
        </w:rPr>
        <w:t>domácí</w:t>
      </w:r>
      <w:r w:rsidR="00253C0F">
        <w:rPr>
          <w:rFonts w:ascii="Times New Roman" w:hAnsi="Times New Roman"/>
          <w:sz w:val="24"/>
          <w:szCs w:val="24"/>
        </w:rPr>
        <w:t xml:space="preserve"> méně, jelikož banky mají velký objem dobrovolných rezerv. </w:t>
      </w:r>
      <w:r w:rsidR="00896642">
        <w:rPr>
          <w:rFonts w:ascii="Times New Roman" w:hAnsi="Times New Roman"/>
          <w:sz w:val="24"/>
          <w:szCs w:val="24"/>
        </w:rPr>
        <w:t>Veškeré</w:t>
      </w:r>
      <w:r w:rsidR="00253C0F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případné</w:t>
      </w:r>
      <w:r w:rsidR="00253C0F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nákupy</w:t>
      </w:r>
      <w:r w:rsidR="00253C0F">
        <w:rPr>
          <w:rFonts w:ascii="Times New Roman" w:hAnsi="Times New Roman"/>
          <w:sz w:val="24"/>
          <w:szCs w:val="24"/>
        </w:rPr>
        <w:t xml:space="preserve"> jsou v bezhotovostní formě.</w:t>
      </w:r>
      <w:r w:rsidR="00EB5EC9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Součástí</w:t>
      </w:r>
      <w:r w:rsidR="00EB5EC9">
        <w:rPr>
          <w:rFonts w:ascii="Times New Roman" w:hAnsi="Times New Roman"/>
          <w:sz w:val="24"/>
          <w:szCs w:val="24"/>
        </w:rPr>
        <w:t xml:space="preserve"> bilance centrální banky jsou</w:t>
      </w:r>
      <w:r w:rsidR="00A95330">
        <w:rPr>
          <w:rFonts w:ascii="Times New Roman" w:hAnsi="Times New Roman"/>
          <w:sz w:val="24"/>
          <w:szCs w:val="24"/>
        </w:rPr>
        <w:br/>
      </w:r>
      <w:r w:rsidR="00EB5EC9">
        <w:rPr>
          <w:rFonts w:ascii="Times New Roman" w:hAnsi="Times New Roman"/>
          <w:sz w:val="24"/>
          <w:szCs w:val="24"/>
        </w:rPr>
        <w:t xml:space="preserve"> i </w:t>
      </w:r>
      <w:r w:rsidR="00896642">
        <w:rPr>
          <w:rFonts w:ascii="Times New Roman" w:hAnsi="Times New Roman"/>
          <w:sz w:val="24"/>
          <w:szCs w:val="24"/>
        </w:rPr>
        <w:t>devizové</w:t>
      </w:r>
      <w:r w:rsidR="00EB5EC9">
        <w:rPr>
          <w:rFonts w:ascii="Times New Roman" w:hAnsi="Times New Roman"/>
          <w:sz w:val="24"/>
          <w:szCs w:val="24"/>
        </w:rPr>
        <w:t xml:space="preserve"> rezervy.</w:t>
      </w:r>
      <w:r w:rsidR="00253C0F">
        <w:rPr>
          <w:rFonts w:ascii="Times New Roman" w:hAnsi="Times New Roman"/>
          <w:sz w:val="24"/>
          <w:szCs w:val="24"/>
        </w:rPr>
        <w:t xml:space="preserve"> </w:t>
      </w:r>
      <w:r w:rsidR="00EB5EC9">
        <w:rPr>
          <w:rFonts w:ascii="Times New Roman" w:hAnsi="Times New Roman"/>
          <w:sz w:val="24"/>
          <w:szCs w:val="24"/>
        </w:rPr>
        <w:t xml:space="preserve">Devízové rezervy jsou </w:t>
      </w:r>
      <w:r w:rsidR="00896642">
        <w:rPr>
          <w:rFonts w:ascii="Times New Roman" w:hAnsi="Times New Roman"/>
          <w:sz w:val="24"/>
          <w:szCs w:val="24"/>
        </w:rPr>
        <w:t>určeny</w:t>
      </w:r>
      <w:r w:rsidR="00EB5EC9">
        <w:rPr>
          <w:rFonts w:ascii="Times New Roman" w:hAnsi="Times New Roman"/>
          <w:sz w:val="24"/>
          <w:szCs w:val="24"/>
        </w:rPr>
        <w:t xml:space="preserve"> k </w:t>
      </w:r>
      <w:r w:rsidR="00896642">
        <w:rPr>
          <w:rFonts w:ascii="Times New Roman" w:hAnsi="Times New Roman"/>
          <w:sz w:val="24"/>
          <w:szCs w:val="24"/>
        </w:rPr>
        <w:t>úhradám</w:t>
      </w:r>
      <w:r w:rsidR="00EB5EC9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závazků</w:t>
      </w:r>
      <w:r w:rsidR="00EB5EC9">
        <w:rPr>
          <w:rFonts w:ascii="Times New Roman" w:hAnsi="Times New Roman"/>
          <w:sz w:val="24"/>
          <w:szCs w:val="24"/>
        </w:rPr>
        <w:t xml:space="preserve"> v</w:t>
      </w:r>
      <w:r w:rsidR="00A95330">
        <w:rPr>
          <w:rFonts w:ascii="Times New Roman" w:hAnsi="Times New Roman"/>
          <w:sz w:val="24"/>
          <w:szCs w:val="24"/>
        </w:rPr>
        <w:t> </w:t>
      </w:r>
      <w:r w:rsidR="00896642">
        <w:rPr>
          <w:rFonts w:ascii="Times New Roman" w:hAnsi="Times New Roman"/>
          <w:sz w:val="24"/>
          <w:szCs w:val="24"/>
        </w:rPr>
        <w:t>zahraničí</w:t>
      </w:r>
      <w:r w:rsidR="00A95330">
        <w:rPr>
          <w:rFonts w:ascii="Times New Roman" w:hAnsi="Times New Roman"/>
          <w:sz w:val="24"/>
          <w:szCs w:val="24"/>
        </w:rPr>
        <w:br/>
      </w:r>
      <w:r w:rsidR="00EB5EC9">
        <w:rPr>
          <w:rFonts w:ascii="Times New Roman" w:hAnsi="Times New Roman"/>
          <w:sz w:val="24"/>
          <w:szCs w:val="24"/>
        </w:rPr>
        <w:t xml:space="preserve"> a </w:t>
      </w:r>
      <w:r w:rsidR="00896642">
        <w:rPr>
          <w:rFonts w:ascii="Times New Roman" w:hAnsi="Times New Roman"/>
          <w:sz w:val="24"/>
          <w:szCs w:val="24"/>
        </w:rPr>
        <w:t>intervenčním</w:t>
      </w:r>
      <w:r w:rsidR="00EB5EC9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nákupům</w:t>
      </w:r>
      <w:r w:rsidR="00EB5EC9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domácí</w:t>
      </w:r>
      <w:r w:rsidR="00EB5EC9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měny</w:t>
      </w:r>
      <w:r w:rsidR="00EB5EC9">
        <w:rPr>
          <w:rFonts w:ascii="Times New Roman" w:hAnsi="Times New Roman"/>
          <w:sz w:val="24"/>
          <w:szCs w:val="24"/>
        </w:rPr>
        <w:t xml:space="preserve">. Zahrnují aktiva ve </w:t>
      </w:r>
      <w:r w:rsidR="00896642">
        <w:rPr>
          <w:rFonts w:ascii="Times New Roman" w:hAnsi="Times New Roman"/>
          <w:sz w:val="24"/>
          <w:szCs w:val="24"/>
        </w:rPr>
        <w:t>volných</w:t>
      </w:r>
      <w:r w:rsidR="00EB5EC9">
        <w:rPr>
          <w:rFonts w:ascii="Times New Roman" w:hAnsi="Times New Roman"/>
          <w:sz w:val="24"/>
          <w:szCs w:val="24"/>
        </w:rPr>
        <w:t xml:space="preserve"> směnitelných </w:t>
      </w:r>
      <w:r w:rsidR="00896642">
        <w:rPr>
          <w:rFonts w:ascii="Times New Roman" w:hAnsi="Times New Roman"/>
          <w:sz w:val="24"/>
          <w:szCs w:val="24"/>
        </w:rPr>
        <w:t>měnách</w:t>
      </w:r>
      <w:r w:rsidR="00EB5EC9">
        <w:rPr>
          <w:rFonts w:ascii="Times New Roman" w:hAnsi="Times New Roman"/>
          <w:sz w:val="24"/>
          <w:szCs w:val="24"/>
        </w:rPr>
        <w:t>, jednotek SMR a pohle</w:t>
      </w:r>
      <w:r w:rsidR="00BA7FDC">
        <w:rPr>
          <w:rFonts w:ascii="Times New Roman" w:hAnsi="Times New Roman"/>
          <w:sz w:val="24"/>
          <w:szCs w:val="24"/>
        </w:rPr>
        <w:t xml:space="preserve">dávek </w:t>
      </w:r>
      <w:r w:rsidR="00896642">
        <w:rPr>
          <w:rFonts w:ascii="Times New Roman" w:hAnsi="Times New Roman"/>
          <w:sz w:val="24"/>
          <w:szCs w:val="24"/>
        </w:rPr>
        <w:t>vůči</w:t>
      </w:r>
      <w:r w:rsidR="00BA7FDC">
        <w:rPr>
          <w:rFonts w:ascii="Times New Roman" w:hAnsi="Times New Roman"/>
          <w:sz w:val="24"/>
          <w:szCs w:val="24"/>
        </w:rPr>
        <w:t xml:space="preserve"> Mezinárodnímu měnovému fondu, které se vykazují samostatně. Devizové rezervy jsou vykazovány v domácí měně. Pohledávky Mezinárodního fondu jsou produkovány primárně </w:t>
      </w:r>
      <w:r w:rsidR="00896642">
        <w:rPr>
          <w:rFonts w:ascii="Times New Roman" w:hAnsi="Times New Roman"/>
          <w:sz w:val="24"/>
          <w:szCs w:val="24"/>
        </w:rPr>
        <w:t>členským</w:t>
      </w:r>
      <w:r w:rsidR="00BA7FDC">
        <w:rPr>
          <w:rFonts w:ascii="Times New Roman" w:hAnsi="Times New Roman"/>
          <w:sz w:val="24"/>
          <w:szCs w:val="24"/>
        </w:rPr>
        <w:t xml:space="preserve"> podílem země u fondu. Poslední položkou v aktivech jsou ostatní aktiva. Zde se nachází především </w:t>
      </w:r>
      <w:r w:rsidR="00896642">
        <w:rPr>
          <w:rFonts w:ascii="Times New Roman" w:hAnsi="Times New Roman"/>
          <w:sz w:val="24"/>
          <w:szCs w:val="24"/>
        </w:rPr>
        <w:t>hmotný</w:t>
      </w:r>
      <w:r w:rsidR="00A95330">
        <w:rPr>
          <w:rFonts w:ascii="Times New Roman" w:hAnsi="Times New Roman"/>
          <w:sz w:val="24"/>
          <w:szCs w:val="24"/>
        </w:rPr>
        <w:br/>
      </w:r>
      <w:r w:rsidR="00BA7FDC">
        <w:rPr>
          <w:rFonts w:ascii="Times New Roman" w:hAnsi="Times New Roman"/>
          <w:sz w:val="24"/>
          <w:szCs w:val="24"/>
        </w:rPr>
        <w:t xml:space="preserve">a </w:t>
      </w:r>
      <w:r w:rsidR="00896642">
        <w:rPr>
          <w:rFonts w:ascii="Times New Roman" w:hAnsi="Times New Roman"/>
          <w:sz w:val="24"/>
          <w:szCs w:val="24"/>
        </w:rPr>
        <w:t>nehmotný</w:t>
      </w:r>
      <w:r w:rsidR="00BA7FDC">
        <w:rPr>
          <w:rFonts w:ascii="Times New Roman" w:hAnsi="Times New Roman"/>
          <w:sz w:val="24"/>
          <w:szCs w:val="24"/>
        </w:rPr>
        <w:t xml:space="preserve"> majetek, pohledávky za </w:t>
      </w:r>
      <w:r w:rsidR="00896642">
        <w:rPr>
          <w:rFonts w:ascii="Times New Roman" w:hAnsi="Times New Roman"/>
          <w:sz w:val="24"/>
          <w:szCs w:val="24"/>
        </w:rPr>
        <w:t>zaměstnanci</w:t>
      </w:r>
      <w:r w:rsidR="00BA7FDC">
        <w:rPr>
          <w:rFonts w:ascii="Times New Roman" w:hAnsi="Times New Roman"/>
          <w:sz w:val="24"/>
          <w:szCs w:val="24"/>
        </w:rPr>
        <w:t xml:space="preserve">, </w:t>
      </w:r>
      <w:r w:rsidR="00896642">
        <w:rPr>
          <w:rFonts w:ascii="Times New Roman" w:hAnsi="Times New Roman"/>
          <w:sz w:val="24"/>
          <w:szCs w:val="24"/>
        </w:rPr>
        <w:t>odběrateli</w:t>
      </w:r>
      <w:r w:rsidR="00BA7FDC">
        <w:rPr>
          <w:rFonts w:ascii="Times New Roman" w:hAnsi="Times New Roman"/>
          <w:sz w:val="24"/>
          <w:szCs w:val="24"/>
        </w:rPr>
        <w:t xml:space="preserve">, náklady a </w:t>
      </w:r>
      <w:r w:rsidR="00D427AC">
        <w:rPr>
          <w:rFonts w:ascii="Times New Roman" w:hAnsi="Times New Roman"/>
          <w:sz w:val="24"/>
          <w:szCs w:val="24"/>
        </w:rPr>
        <w:t>příjmy</w:t>
      </w:r>
      <w:r w:rsidR="00BA7FDC"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příštích</w:t>
      </w:r>
      <w:r w:rsidR="00BA7FDC">
        <w:rPr>
          <w:rFonts w:ascii="Times New Roman" w:hAnsi="Times New Roman"/>
          <w:sz w:val="24"/>
          <w:szCs w:val="24"/>
        </w:rPr>
        <w:t xml:space="preserve"> období a záporné oceňovací rozdíly vlivem kursových změn a cen cenných papírů. </w:t>
      </w:r>
    </w:p>
    <w:p w:rsidR="00140FF6" w:rsidRPr="00CC525A" w:rsidRDefault="000221E4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Tabulka</w:t>
      </w:r>
      <w:r>
        <w:rPr>
          <w:rFonts w:ascii="Times New Roman" w:hAnsi="Times New Roman"/>
          <w:b/>
          <w:sz w:val="24"/>
          <w:szCs w:val="24"/>
        </w:rPr>
        <w:t xml:space="preserve"> 4: </w:t>
      </w:r>
      <w:r w:rsidRPr="00CC525A">
        <w:rPr>
          <w:rFonts w:ascii="Times New Roman" w:hAnsi="Times New Roman"/>
          <w:b/>
          <w:sz w:val="24"/>
          <w:szCs w:val="24"/>
        </w:rPr>
        <w:t>aktiv</w:t>
      </w:r>
      <w:r w:rsidR="00140FF6" w:rsidRPr="00CC525A">
        <w:rPr>
          <w:rFonts w:ascii="Times New Roman" w:hAnsi="Times New Roman"/>
          <w:b/>
          <w:sz w:val="24"/>
          <w:szCs w:val="24"/>
        </w:rPr>
        <w:t xml:space="preserve"> </w:t>
      </w:r>
      <w:r w:rsidR="00971E07" w:rsidRPr="00CC525A">
        <w:rPr>
          <w:rFonts w:ascii="Times New Roman" w:hAnsi="Times New Roman"/>
          <w:b/>
          <w:sz w:val="24"/>
          <w:szCs w:val="24"/>
        </w:rPr>
        <w:t>ČNB</w:t>
      </w:r>
      <w:r w:rsidR="00140FF6" w:rsidRPr="00CC525A">
        <w:rPr>
          <w:rFonts w:ascii="Times New Roman" w:hAnsi="Times New Roman"/>
          <w:b/>
          <w:sz w:val="24"/>
          <w:szCs w:val="24"/>
        </w:rPr>
        <w:t>:</w:t>
      </w:r>
    </w:p>
    <w:p w:rsidR="00F44471" w:rsidRDefault="0054054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494AD6" wp14:editId="56C8CC62">
            <wp:extent cx="5760720" cy="2473080"/>
            <wp:effectExtent l="0" t="0" r="0" b="381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1" w:rsidRDefault="002D6A2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A2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A2A">
        <w:rPr>
          <w:rFonts w:ascii="Times New Roman" w:hAnsi="Times New Roman"/>
          <w:sz w:val="24"/>
          <w:szCs w:val="24"/>
        </w:rPr>
        <w:t>www.cnb.cz/cs/statistika/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F63595" w:rsidRPr="00F44471" w:rsidRDefault="00F6359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 xml:space="preserve">Pasiva centrální banky </w:t>
      </w:r>
    </w:p>
    <w:p w:rsidR="00012437" w:rsidRDefault="00BA7FD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Pasiva jsou </w:t>
      </w:r>
      <w:r w:rsidR="009F6311">
        <w:rPr>
          <w:rFonts w:ascii="Times New Roman" w:hAnsi="Times New Roman"/>
          <w:sz w:val="24"/>
          <w:szCs w:val="24"/>
        </w:rPr>
        <w:t>tvořena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642">
        <w:rPr>
          <w:rFonts w:ascii="Times New Roman" w:hAnsi="Times New Roman"/>
          <w:sz w:val="24"/>
          <w:szCs w:val="24"/>
        </w:rPr>
        <w:t>oběživem, rezervou</w:t>
      </w:r>
      <w:r>
        <w:rPr>
          <w:rFonts w:ascii="Times New Roman" w:hAnsi="Times New Roman"/>
          <w:sz w:val="24"/>
          <w:szCs w:val="24"/>
        </w:rPr>
        <w:t xml:space="preserve"> bank, závazkem </w:t>
      </w:r>
      <w:r w:rsidR="00896642">
        <w:rPr>
          <w:rFonts w:ascii="Times New Roman" w:hAnsi="Times New Roman"/>
          <w:sz w:val="24"/>
          <w:szCs w:val="24"/>
        </w:rPr>
        <w:t>vůči</w:t>
      </w:r>
      <w:r>
        <w:rPr>
          <w:rFonts w:ascii="Times New Roman" w:hAnsi="Times New Roman"/>
          <w:sz w:val="24"/>
          <w:szCs w:val="24"/>
        </w:rPr>
        <w:t xml:space="preserve"> státu a nebankovním institucím, </w:t>
      </w:r>
      <w:r w:rsidR="00075F73">
        <w:rPr>
          <w:rFonts w:ascii="Times New Roman" w:hAnsi="Times New Roman"/>
          <w:sz w:val="24"/>
          <w:szCs w:val="24"/>
        </w:rPr>
        <w:t xml:space="preserve">závazkem </w:t>
      </w:r>
      <w:r w:rsidR="00896642">
        <w:rPr>
          <w:rFonts w:ascii="Times New Roman" w:hAnsi="Times New Roman"/>
          <w:sz w:val="24"/>
          <w:szCs w:val="24"/>
        </w:rPr>
        <w:t>vůči</w:t>
      </w:r>
      <w:r w:rsidR="00075F73">
        <w:rPr>
          <w:rFonts w:ascii="Times New Roman" w:hAnsi="Times New Roman"/>
          <w:sz w:val="24"/>
          <w:szCs w:val="24"/>
        </w:rPr>
        <w:t xml:space="preserve"> zahraničí a Mezinárodnímu měnovému fondu, dále zahrnují kapitál, kapitálové fondy, rezervy, emitované vlastní cenné papíry a ostatní pasiva.</w:t>
      </w:r>
      <w:r w:rsidR="00623627">
        <w:rPr>
          <w:rFonts w:ascii="Times New Roman" w:hAnsi="Times New Roman"/>
          <w:sz w:val="24"/>
          <w:szCs w:val="24"/>
        </w:rPr>
        <w:t xml:space="preserve"> První položkou, která je v bilanci mezi pasivy je oběživo. Oběživem rozumíme pouze hotovostní peníze, emitované bankovky, mince vše v domácí měně. Oběživo se dělí na dvě složky. První složku </w:t>
      </w:r>
      <w:r w:rsidR="004C78D1">
        <w:rPr>
          <w:rFonts w:ascii="Times New Roman" w:hAnsi="Times New Roman"/>
          <w:sz w:val="24"/>
          <w:szCs w:val="24"/>
        </w:rPr>
        <w:t>tvoří</w:t>
      </w:r>
      <w:r w:rsidR="00623627">
        <w:rPr>
          <w:rFonts w:ascii="Times New Roman" w:hAnsi="Times New Roman"/>
          <w:sz w:val="24"/>
          <w:szCs w:val="24"/>
        </w:rPr>
        <w:t xml:space="preserve"> oběživo v pokladnách (hotovostní rezervy), druhá složka je oběživo v rukou nebankovní sféry. Další položkou v bilanci centrální banky jsou rezervy bank. Zde se vykazují rezervy obchodních a ostatních bank rovněž v domácí </w:t>
      </w:r>
      <w:r w:rsidR="00623627">
        <w:rPr>
          <w:rFonts w:ascii="Times New Roman" w:hAnsi="Times New Roman"/>
          <w:sz w:val="24"/>
          <w:szCs w:val="24"/>
        </w:rPr>
        <w:lastRenderedPageBreak/>
        <w:t xml:space="preserve">měně.  Dělí se na povinné minimální rezervy a na dobrovolné rezervy. </w:t>
      </w:r>
      <w:r w:rsidR="00912374">
        <w:rPr>
          <w:rFonts w:ascii="Times New Roman" w:hAnsi="Times New Roman"/>
          <w:sz w:val="24"/>
          <w:szCs w:val="24"/>
        </w:rPr>
        <w:t xml:space="preserve">Rezervy </w:t>
      </w:r>
      <w:r w:rsidR="00A95330">
        <w:rPr>
          <w:rFonts w:ascii="Times New Roman" w:hAnsi="Times New Roman"/>
          <w:sz w:val="24"/>
          <w:szCs w:val="24"/>
        </w:rPr>
        <w:br/>
      </w:r>
      <w:r w:rsidR="00912374">
        <w:rPr>
          <w:rFonts w:ascii="Times New Roman" w:hAnsi="Times New Roman"/>
          <w:sz w:val="24"/>
          <w:szCs w:val="24"/>
        </w:rPr>
        <w:t xml:space="preserve">a oběživo </w:t>
      </w:r>
      <w:r w:rsidR="004C78D1">
        <w:rPr>
          <w:rFonts w:ascii="Times New Roman" w:hAnsi="Times New Roman"/>
          <w:sz w:val="24"/>
          <w:szCs w:val="24"/>
        </w:rPr>
        <w:t>vytváří</w:t>
      </w:r>
      <w:r w:rsidR="00912374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společně</w:t>
      </w:r>
      <w:r w:rsidR="00912374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měnovou</w:t>
      </w:r>
      <w:r w:rsidR="00912374">
        <w:rPr>
          <w:rFonts w:ascii="Times New Roman" w:hAnsi="Times New Roman"/>
          <w:sz w:val="24"/>
          <w:szCs w:val="24"/>
        </w:rPr>
        <w:t xml:space="preserve"> bázi. </w:t>
      </w:r>
      <w:r w:rsidR="004C78D1">
        <w:rPr>
          <w:rFonts w:ascii="Times New Roman" w:hAnsi="Times New Roman"/>
          <w:sz w:val="24"/>
          <w:szCs w:val="24"/>
        </w:rPr>
        <w:t>Česká</w:t>
      </w:r>
      <w:r w:rsidR="00912374">
        <w:rPr>
          <w:rFonts w:ascii="Times New Roman" w:hAnsi="Times New Roman"/>
          <w:sz w:val="24"/>
          <w:szCs w:val="24"/>
        </w:rPr>
        <w:t xml:space="preserve"> národní banka zahrnuje do rezerv </w:t>
      </w:r>
      <w:r w:rsidR="00A95330">
        <w:rPr>
          <w:rFonts w:ascii="Times New Roman" w:hAnsi="Times New Roman"/>
          <w:sz w:val="24"/>
          <w:szCs w:val="24"/>
        </w:rPr>
        <w:br/>
      </w:r>
      <w:r w:rsidR="00912374">
        <w:rPr>
          <w:rFonts w:ascii="Times New Roman" w:hAnsi="Times New Roman"/>
          <w:sz w:val="24"/>
          <w:szCs w:val="24"/>
        </w:rPr>
        <w:t>i prostředky bank v emitovaných cenných papírech.</w:t>
      </w:r>
      <w:r w:rsidR="00E7472C">
        <w:rPr>
          <w:rFonts w:ascii="Times New Roman" w:hAnsi="Times New Roman"/>
          <w:sz w:val="24"/>
          <w:szCs w:val="24"/>
        </w:rPr>
        <w:t xml:space="preserve"> K závazkům </w:t>
      </w:r>
      <w:r w:rsidR="004C78D1">
        <w:rPr>
          <w:rFonts w:ascii="Times New Roman" w:hAnsi="Times New Roman"/>
          <w:sz w:val="24"/>
          <w:szCs w:val="24"/>
        </w:rPr>
        <w:t>vůči</w:t>
      </w:r>
      <w:r w:rsidR="00E7472C">
        <w:rPr>
          <w:rFonts w:ascii="Times New Roman" w:hAnsi="Times New Roman"/>
          <w:sz w:val="24"/>
          <w:szCs w:val="24"/>
        </w:rPr>
        <w:t xml:space="preserve"> státu</w:t>
      </w:r>
      <w:r w:rsidR="00A95330">
        <w:rPr>
          <w:rFonts w:ascii="Times New Roman" w:hAnsi="Times New Roman"/>
          <w:sz w:val="24"/>
          <w:szCs w:val="24"/>
        </w:rPr>
        <w:br/>
      </w:r>
      <w:r w:rsidR="00E7472C">
        <w:rPr>
          <w:rFonts w:ascii="Times New Roman" w:hAnsi="Times New Roman"/>
          <w:sz w:val="24"/>
          <w:szCs w:val="24"/>
        </w:rPr>
        <w:t xml:space="preserve"> a nebankovním subjektům </w:t>
      </w:r>
      <w:r w:rsidR="004C78D1">
        <w:rPr>
          <w:rFonts w:ascii="Times New Roman" w:hAnsi="Times New Roman"/>
          <w:sz w:val="24"/>
          <w:szCs w:val="24"/>
        </w:rPr>
        <w:t>patří</w:t>
      </w:r>
      <w:r w:rsidR="00E7472C">
        <w:rPr>
          <w:rFonts w:ascii="Times New Roman" w:hAnsi="Times New Roman"/>
          <w:sz w:val="24"/>
          <w:szCs w:val="24"/>
        </w:rPr>
        <w:t xml:space="preserve"> likvidní prostředky státu, vklady státních fondů, také </w:t>
      </w:r>
      <w:r w:rsidR="004C78D1">
        <w:rPr>
          <w:rFonts w:ascii="Times New Roman" w:hAnsi="Times New Roman"/>
          <w:sz w:val="24"/>
          <w:szCs w:val="24"/>
        </w:rPr>
        <w:t>přijaté</w:t>
      </w:r>
      <w:r w:rsidR="00E7472C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mimorozpočtové</w:t>
      </w:r>
      <w:r w:rsidR="00E7472C">
        <w:rPr>
          <w:rFonts w:ascii="Times New Roman" w:hAnsi="Times New Roman"/>
          <w:sz w:val="24"/>
          <w:szCs w:val="24"/>
        </w:rPr>
        <w:t xml:space="preserve"> prostředky z EU a prostředky </w:t>
      </w:r>
      <w:r w:rsidR="004C78D1">
        <w:rPr>
          <w:rFonts w:ascii="Times New Roman" w:hAnsi="Times New Roman"/>
          <w:sz w:val="24"/>
          <w:szCs w:val="24"/>
        </w:rPr>
        <w:t>využité</w:t>
      </w:r>
      <w:r w:rsidR="00E7472C">
        <w:rPr>
          <w:rFonts w:ascii="Times New Roman" w:hAnsi="Times New Roman"/>
          <w:sz w:val="24"/>
          <w:szCs w:val="24"/>
        </w:rPr>
        <w:t xml:space="preserve"> na financování vybraných projektů.</w:t>
      </w:r>
      <w:r w:rsidR="00A61345">
        <w:rPr>
          <w:rFonts w:ascii="Times New Roman" w:hAnsi="Times New Roman"/>
          <w:sz w:val="24"/>
          <w:szCs w:val="24"/>
        </w:rPr>
        <w:t xml:space="preserve"> K položce závazky </w:t>
      </w:r>
      <w:r w:rsidR="004C78D1">
        <w:rPr>
          <w:rFonts w:ascii="Times New Roman" w:hAnsi="Times New Roman"/>
          <w:sz w:val="24"/>
          <w:szCs w:val="24"/>
        </w:rPr>
        <w:t>vůči</w:t>
      </w:r>
      <w:r w:rsidR="00A61345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zahraničí</w:t>
      </w:r>
      <w:r w:rsidR="00A61345">
        <w:rPr>
          <w:rFonts w:ascii="Times New Roman" w:hAnsi="Times New Roman"/>
          <w:sz w:val="24"/>
          <w:szCs w:val="24"/>
        </w:rPr>
        <w:t xml:space="preserve"> a Mezinárodnímu měnovému fondu centrální banka </w:t>
      </w:r>
      <w:r w:rsidR="004C78D1">
        <w:rPr>
          <w:rFonts w:ascii="Times New Roman" w:hAnsi="Times New Roman"/>
          <w:sz w:val="24"/>
          <w:szCs w:val="24"/>
        </w:rPr>
        <w:t>přirázuje</w:t>
      </w:r>
      <w:r w:rsidR="00A61345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využité</w:t>
      </w:r>
      <w:r w:rsidR="00A61345">
        <w:rPr>
          <w:rFonts w:ascii="Times New Roman" w:hAnsi="Times New Roman"/>
          <w:sz w:val="24"/>
          <w:szCs w:val="24"/>
        </w:rPr>
        <w:t xml:space="preserve"> prostředky institucí ze </w:t>
      </w:r>
      <w:r w:rsidR="004C78D1">
        <w:rPr>
          <w:rFonts w:ascii="Times New Roman" w:hAnsi="Times New Roman"/>
          <w:sz w:val="24"/>
          <w:szCs w:val="24"/>
        </w:rPr>
        <w:t>zahraničí</w:t>
      </w:r>
      <w:r w:rsidR="00A61345">
        <w:rPr>
          <w:rFonts w:ascii="Times New Roman" w:hAnsi="Times New Roman"/>
          <w:sz w:val="24"/>
          <w:szCs w:val="24"/>
        </w:rPr>
        <w:t xml:space="preserve">, jde například </w:t>
      </w:r>
      <w:r w:rsidR="00A95330">
        <w:rPr>
          <w:rFonts w:ascii="Times New Roman" w:hAnsi="Times New Roman"/>
          <w:sz w:val="24"/>
          <w:szCs w:val="24"/>
        </w:rPr>
        <w:br/>
      </w:r>
      <w:r w:rsidR="00A61345">
        <w:rPr>
          <w:rFonts w:ascii="Times New Roman" w:hAnsi="Times New Roman"/>
          <w:sz w:val="24"/>
          <w:szCs w:val="24"/>
        </w:rPr>
        <w:t>o centrální banky, zahraniční bankovní subjekty</w:t>
      </w:r>
      <w:r w:rsidR="00AB4ACF">
        <w:rPr>
          <w:rFonts w:ascii="Times New Roman" w:hAnsi="Times New Roman"/>
          <w:sz w:val="24"/>
          <w:szCs w:val="24"/>
        </w:rPr>
        <w:t xml:space="preserve"> v cizí měně. Jsou </w:t>
      </w:r>
      <w:r w:rsidR="004C78D1">
        <w:rPr>
          <w:rFonts w:ascii="Times New Roman" w:hAnsi="Times New Roman"/>
          <w:sz w:val="24"/>
          <w:szCs w:val="24"/>
        </w:rPr>
        <w:t>přijímány</w:t>
      </w:r>
      <w:r w:rsidR="00AB4ACF">
        <w:rPr>
          <w:rFonts w:ascii="Times New Roman" w:hAnsi="Times New Roman"/>
          <w:sz w:val="24"/>
          <w:szCs w:val="24"/>
        </w:rPr>
        <w:t xml:space="preserve"> ve formě </w:t>
      </w:r>
      <w:r w:rsidR="004C78D1">
        <w:rPr>
          <w:rFonts w:ascii="Times New Roman" w:hAnsi="Times New Roman"/>
          <w:sz w:val="24"/>
          <w:szCs w:val="24"/>
        </w:rPr>
        <w:t>úvěrů</w:t>
      </w:r>
      <w:r w:rsidR="008A60AA">
        <w:rPr>
          <w:rFonts w:ascii="Times New Roman" w:hAnsi="Times New Roman"/>
          <w:sz w:val="24"/>
          <w:szCs w:val="24"/>
        </w:rPr>
        <w:t xml:space="preserve"> nebo mohou mít podobu vkladu. Kapitál, </w:t>
      </w:r>
      <w:r w:rsidR="004C78D1">
        <w:rPr>
          <w:rFonts w:ascii="Times New Roman" w:hAnsi="Times New Roman"/>
          <w:sz w:val="24"/>
          <w:szCs w:val="24"/>
        </w:rPr>
        <w:t>kapitálové</w:t>
      </w:r>
      <w:r w:rsidR="008A60AA">
        <w:rPr>
          <w:rFonts w:ascii="Times New Roman" w:hAnsi="Times New Roman"/>
          <w:sz w:val="24"/>
          <w:szCs w:val="24"/>
        </w:rPr>
        <w:t xml:space="preserve"> fondy, rezervy tato položka </w:t>
      </w:r>
      <w:r w:rsidR="00A95330">
        <w:rPr>
          <w:rFonts w:ascii="Times New Roman" w:hAnsi="Times New Roman"/>
          <w:sz w:val="24"/>
          <w:szCs w:val="24"/>
        </w:rPr>
        <w:br/>
      </w:r>
      <w:r w:rsidR="008A60AA">
        <w:rPr>
          <w:rFonts w:ascii="Times New Roman" w:hAnsi="Times New Roman"/>
          <w:sz w:val="24"/>
          <w:szCs w:val="24"/>
        </w:rPr>
        <w:t xml:space="preserve">a její struktura je upravena zákonem o centrální bance. Kapitál a jeho výše </w:t>
      </w:r>
      <w:r w:rsidR="004C78D1">
        <w:rPr>
          <w:rFonts w:ascii="Times New Roman" w:hAnsi="Times New Roman"/>
          <w:sz w:val="24"/>
          <w:szCs w:val="24"/>
        </w:rPr>
        <w:t>závisí</w:t>
      </w:r>
      <w:r w:rsidR="008A60AA">
        <w:rPr>
          <w:rFonts w:ascii="Times New Roman" w:hAnsi="Times New Roman"/>
          <w:sz w:val="24"/>
          <w:szCs w:val="24"/>
        </w:rPr>
        <w:t xml:space="preserve">, </w:t>
      </w:r>
      <w:r w:rsidR="004C78D1">
        <w:rPr>
          <w:rFonts w:ascii="Times New Roman" w:hAnsi="Times New Roman"/>
          <w:sz w:val="24"/>
          <w:szCs w:val="24"/>
        </w:rPr>
        <w:t>také</w:t>
      </w:r>
      <w:r w:rsidR="008A60AA">
        <w:rPr>
          <w:rFonts w:ascii="Times New Roman" w:hAnsi="Times New Roman"/>
          <w:sz w:val="24"/>
          <w:szCs w:val="24"/>
        </w:rPr>
        <w:t xml:space="preserve"> na formě vlastnictví centrální banky. U akciových centrálních bank </w:t>
      </w:r>
      <w:r w:rsidR="004B70F2">
        <w:rPr>
          <w:rFonts w:ascii="Times New Roman" w:hAnsi="Times New Roman"/>
          <w:sz w:val="24"/>
          <w:szCs w:val="24"/>
        </w:rPr>
        <w:t xml:space="preserve">je kapitál </w:t>
      </w:r>
      <w:r w:rsidR="004C78D1">
        <w:rPr>
          <w:rFonts w:ascii="Times New Roman" w:hAnsi="Times New Roman"/>
          <w:sz w:val="24"/>
          <w:szCs w:val="24"/>
        </w:rPr>
        <w:t>tvořen</w:t>
      </w:r>
      <w:r w:rsidR="004B70F2">
        <w:rPr>
          <w:rFonts w:ascii="Times New Roman" w:hAnsi="Times New Roman"/>
          <w:sz w:val="24"/>
          <w:szCs w:val="24"/>
        </w:rPr>
        <w:t xml:space="preserve"> akciemi a u státních centrálních bank je to vý</w:t>
      </w:r>
      <w:r w:rsidR="00112C53">
        <w:rPr>
          <w:rFonts w:ascii="Times New Roman" w:hAnsi="Times New Roman"/>
          <w:sz w:val="24"/>
          <w:szCs w:val="24"/>
        </w:rPr>
        <w:t>še splacených</w:t>
      </w:r>
      <w:r w:rsidR="004B70F2">
        <w:rPr>
          <w:rFonts w:ascii="Times New Roman" w:hAnsi="Times New Roman"/>
          <w:sz w:val="24"/>
          <w:szCs w:val="24"/>
        </w:rPr>
        <w:t xml:space="preserve"> prostředků v základním fondu. Do položky kapitálu se dále zahrnují prostředky zákonných rezervních </w:t>
      </w:r>
      <w:r w:rsidR="00112C53">
        <w:rPr>
          <w:rFonts w:ascii="Times New Roman" w:hAnsi="Times New Roman"/>
          <w:sz w:val="24"/>
          <w:szCs w:val="24"/>
        </w:rPr>
        <w:t>fondu, rezervy na pokrytí ztrát</w:t>
      </w:r>
      <w:r w:rsidR="004B70F2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vytvářené</w:t>
      </w:r>
      <w:r w:rsidR="004B70F2">
        <w:rPr>
          <w:rFonts w:ascii="Times New Roman" w:hAnsi="Times New Roman"/>
          <w:sz w:val="24"/>
          <w:szCs w:val="24"/>
        </w:rPr>
        <w:t xml:space="preserve"> ze zisku nebo </w:t>
      </w:r>
      <w:r w:rsidR="004C78D1">
        <w:rPr>
          <w:rFonts w:ascii="Times New Roman" w:hAnsi="Times New Roman"/>
          <w:sz w:val="24"/>
          <w:szCs w:val="24"/>
        </w:rPr>
        <w:t>nákladu</w:t>
      </w:r>
      <w:r w:rsidR="004B70F2">
        <w:rPr>
          <w:rFonts w:ascii="Times New Roman" w:hAnsi="Times New Roman"/>
          <w:sz w:val="24"/>
          <w:szCs w:val="24"/>
        </w:rPr>
        <w:t xml:space="preserve">. </w:t>
      </w:r>
      <w:r w:rsidR="004F763F">
        <w:rPr>
          <w:rFonts w:ascii="Times New Roman" w:hAnsi="Times New Roman"/>
          <w:sz w:val="24"/>
          <w:szCs w:val="24"/>
        </w:rPr>
        <w:t xml:space="preserve">Dále na straně pasiv nalezneme položku emitované vlastní </w:t>
      </w:r>
      <w:r w:rsidR="003A2BAB">
        <w:rPr>
          <w:rFonts w:ascii="Times New Roman" w:hAnsi="Times New Roman"/>
          <w:sz w:val="24"/>
          <w:szCs w:val="24"/>
        </w:rPr>
        <w:t xml:space="preserve">cenné papíry. Emitované vlastní cenné papíry mohou být emitovány, jak v domácí tak i cizí měně. Hlavní cíl při emitování vlastních cenných papírů (dluhopisy) je snížení rozsahu dobrovolných rezerv bank a stahování </w:t>
      </w:r>
      <w:r w:rsidR="004C78D1">
        <w:rPr>
          <w:rFonts w:ascii="Times New Roman" w:hAnsi="Times New Roman"/>
          <w:sz w:val="24"/>
          <w:szCs w:val="24"/>
        </w:rPr>
        <w:t>přebytkové</w:t>
      </w:r>
      <w:r w:rsidR="003A2BAB">
        <w:rPr>
          <w:rFonts w:ascii="Times New Roman" w:hAnsi="Times New Roman"/>
          <w:sz w:val="24"/>
          <w:szCs w:val="24"/>
        </w:rPr>
        <w:t xml:space="preserve"> likvidity. Centrální banka, však musí nejpozději v den splatnosti koupit cenné papíry zpět.  Nákupy před lhůtou </w:t>
      </w:r>
      <w:r w:rsidR="004E3A79">
        <w:rPr>
          <w:rFonts w:ascii="Times New Roman" w:hAnsi="Times New Roman"/>
          <w:sz w:val="24"/>
          <w:szCs w:val="24"/>
        </w:rPr>
        <w:t xml:space="preserve">splatnosti jsou vykazovány </w:t>
      </w:r>
      <w:r w:rsidR="003F745B">
        <w:rPr>
          <w:rFonts w:ascii="Times New Roman" w:hAnsi="Times New Roman"/>
          <w:sz w:val="24"/>
          <w:szCs w:val="24"/>
        </w:rPr>
        <w:t>kompenzovaně</w:t>
      </w:r>
      <w:r w:rsidR="004E3A79">
        <w:rPr>
          <w:rFonts w:ascii="Times New Roman" w:hAnsi="Times New Roman"/>
          <w:sz w:val="24"/>
          <w:szCs w:val="24"/>
        </w:rPr>
        <w:t xml:space="preserve"> proti prodaným vlastním cenným </w:t>
      </w:r>
      <w:r w:rsidR="004C78D1">
        <w:rPr>
          <w:rFonts w:ascii="Times New Roman" w:hAnsi="Times New Roman"/>
          <w:sz w:val="24"/>
          <w:szCs w:val="24"/>
        </w:rPr>
        <w:t>papírům</w:t>
      </w:r>
      <w:r w:rsidR="004E3A79">
        <w:rPr>
          <w:rFonts w:ascii="Times New Roman" w:hAnsi="Times New Roman"/>
          <w:sz w:val="24"/>
          <w:szCs w:val="24"/>
        </w:rPr>
        <w:t>.</w:t>
      </w:r>
      <w:r w:rsidR="00D73A3C">
        <w:rPr>
          <w:rFonts w:ascii="Times New Roman" w:hAnsi="Times New Roman"/>
          <w:sz w:val="24"/>
          <w:szCs w:val="24"/>
        </w:rPr>
        <w:t xml:space="preserve"> Pokud centrální banka </w:t>
      </w:r>
      <w:r w:rsidR="004C78D1">
        <w:rPr>
          <w:rFonts w:ascii="Times New Roman" w:hAnsi="Times New Roman"/>
          <w:sz w:val="24"/>
          <w:szCs w:val="24"/>
        </w:rPr>
        <w:t>prodávala</w:t>
      </w:r>
      <w:r w:rsidR="00D73A3C">
        <w:rPr>
          <w:rFonts w:ascii="Times New Roman" w:hAnsi="Times New Roman"/>
          <w:sz w:val="24"/>
          <w:szCs w:val="24"/>
        </w:rPr>
        <w:t xml:space="preserve"> své dluhopisy v cizí měně je jejím cílem </w:t>
      </w:r>
      <w:r w:rsidR="004C78D1">
        <w:rPr>
          <w:rFonts w:ascii="Times New Roman" w:hAnsi="Times New Roman"/>
          <w:sz w:val="24"/>
          <w:szCs w:val="24"/>
        </w:rPr>
        <w:t>zvýšit</w:t>
      </w:r>
      <w:r w:rsidR="00D73A3C">
        <w:rPr>
          <w:rFonts w:ascii="Times New Roman" w:hAnsi="Times New Roman"/>
          <w:sz w:val="24"/>
          <w:szCs w:val="24"/>
        </w:rPr>
        <w:t xml:space="preserve"> devizové rezervy. Tato operace by se zapsala a byla vykazována na položku </w:t>
      </w:r>
      <w:r w:rsidR="004C78D1">
        <w:rPr>
          <w:rFonts w:ascii="Times New Roman" w:hAnsi="Times New Roman"/>
          <w:sz w:val="24"/>
          <w:szCs w:val="24"/>
        </w:rPr>
        <w:t>závazky</w:t>
      </w:r>
      <w:r w:rsidR="00D73A3C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vůči</w:t>
      </w:r>
      <w:r w:rsidR="00D73A3C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zahraničí</w:t>
      </w:r>
      <w:r w:rsidR="00D73A3C">
        <w:rPr>
          <w:rFonts w:ascii="Times New Roman" w:hAnsi="Times New Roman"/>
          <w:sz w:val="24"/>
          <w:szCs w:val="24"/>
        </w:rPr>
        <w:t xml:space="preserve">. Poslední položkou, kterou nalezneme v bilanci centrální banky na straně pasiv jsou ostatní pasiva. Na této položce se vykazují například </w:t>
      </w:r>
      <w:r w:rsidR="004C78D1">
        <w:rPr>
          <w:rFonts w:ascii="Times New Roman" w:hAnsi="Times New Roman"/>
          <w:sz w:val="24"/>
          <w:szCs w:val="24"/>
        </w:rPr>
        <w:t>závazky</w:t>
      </w:r>
      <w:r w:rsidR="00D73A3C">
        <w:rPr>
          <w:rFonts w:ascii="Times New Roman" w:hAnsi="Times New Roman"/>
          <w:sz w:val="24"/>
          <w:szCs w:val="24"/>
        </w:rPr>
        <w:t xml:space="preserve"> banky </w:t>
      </w:r>
      <w:r w:rsidR="004C78D1">
        <w:rPr>
          <w:rFonts w:ascii="Times New Roman" w:hAnsi="Times New Roman"/>
          <w:sz w:val="24"/>
          <w:szCs w:val="24"/>
        </w:rPr>
        <w:t>vůči</w:t>
      </w:r>
      <w:r w:rsidR="00D73A3C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zaměstnancům</w:t>
      </w:r>
      <w:r w:rsidR="00D73A3C">
        <w:rPr>
          <w:rFonts w:ascii="Times New Roman" w:hAnsi="Times New Roman"/>
          <w:sz w:val="24"/>
          <w:szCs w:val="24"/>
        </w:rPr>
        <w:t xml:space="preserve"> a </w:t>
      </w:r>
      <w:r w:rsidR="004C78D1">
        <w:rPr>
          <w:rFonts w:ascii="Times New Roman" w:hAnsi="Times New Roman"/>
          <w:sz w:val="24"/>
          <w:szCs w:val="24"/>
        </w:rPr>
        <w:t>dodavatelů</w:t>
      </w:r>
      <w:r w:rsidR="00B75BBF">
        <w:rPr>
          <w:rFonts w:ascii="Times New Roman" w:hAnsi="Times New Roman"/>
          <w:sz w:val="24"/>
          <w:szCs w:val="24"/>
        </w:rPr>
        <w:t xml:space="preserve">, dále jsou to výdaje a výnosy </w:t>
      </w:r>
      <w:r w:rsidR="004C78D1">
        <w:rPr>
          <w:rFonts w:ascii="Times New Roman" w:hAnsi="Times New Roman"/>
          <w:sz w:val="24"/>
          <w:szCs w:val="24"/>
        </w:rPr>
        <w:t>příštích</w:t>
      </w:r>
      <w:r w:rsidR="00B75BBF">
        <w:rPr>
          <w:rFonts w:ascii="Times New Roman" w:hAnsi="Times New Roman"/>
          <w:sz w:val="24"/>
          <w:szCs w:val="24"/>
        </w:rPr>
        <w:t xml:space="preserve"> období v souvislosti se změnami kursu a cen cenných papíru.</w:t>
      </w: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0FF6" w:rsidRPr="00CC525A" w:rsidRDefault="00140FF6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lastRenderedPageBreak/>
        <w:t xml:space="preserve">Tabulka pasiv </w:t>
      </w:r>
      <w:r w:rsidR="00C26181">
        <w:rPr>
          <w:rFonts w:ascii="Times New Roman" w:hAnsi="Times New Roman"/>
          <w:b/>
          <w:sz w:val="24"/>
          <w:szCs w:val="24"/>
        </w:rPr>
        <w:t xml:space="preserve">5: </w:t>
      </w:r>
      <w:r w:rsidR="00971E07" w:rsidRPr="00CC525A">
        <w:rPr>
          <w:rFonts w:ascii="Times New Roman" w:hAnsi="Times New Roman"/>
          <w:b/>
          <w:sz w:val="24"/>
          <w:szCs w:val="24"/>
        </w:rPr>
        <w:t>ČNB</w:t>
      </w:r>
      <w:r w:rsidRPr="00CC525A">
        <w:rPr>
          <w:rFonts w:ascii="Times New Roman" w:hAnsi="Times New Roman"/>
          <w:b/>
          <w:sz w:val="24"/>
          <w:szCs w:val="24"/>
        </w:rPr>
        <w:t>:</w:t>
      </w:r>
    </w:p>
    <w:p w:rsidR="00540545" w:rsidRDefault="0054054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55A0DE" wp14:editId="2009599D">
            <wp:extent cx="5760720" cy="2869336"/>
            <wp:effectExtent l="0" t="0" r="0" b="762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D4" w:rsidRPr="002D6A2A" w:rsidRDefault="002D6A2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6A2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A2A">
        <w:rPr>
          <w:rFonts w:ascii="Times New Roman" w:hAnsi="Times New Roman"/>
          <w:sz w:val="24"/>
          <w:szCs w:val="24"/>
        </w:rPr>
        <w:t>www.cnb.cz/cs/statistika/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F63595" w:rsidRDefault="00F63595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3595">
        <w:rPr>
          <w:rFonts w:ascii="Times New Roman" w:hAnsi="Times New Roman"/>
          <w:i/>
          <w:sz w:val="24"/>
          <w:szCs w:val="24"/>
        </w:rPr>
        <w:t xml:space="preserve">Výsledek hospodaření </w:t>
      </w:r>
    </w:p>
    <w:p w:rsidR="00F63595" w:rsidRDefault="004C37F3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Centrální banka může, </w:t>
      </w:r>
      <w:r w:rsidR="004C78D1">
        <w:rPr>
          <w:rFonts w:ascii="Times New Roman" w:hAnsi="Times New Roman"/>
          <w:sz w:val="24"/>
          <w:szCs w:val="24"/>
        </w:rPr>
        <w:t>skončit</w:t>
      </w:r>
      <w:r>
        <w:rPr>
          <w:rFonts w:ascii="Times New Roman" w:hAnsi="Times New Roman"/>
          <w:sz w:val="24"/>
          <w:szCs w:val="24"/>
        </w:rPr>
        <w:t xml:space="preserve"> období hospodaření, jako každý jiný státní nebo soukromý subjekt tzn. ziskem nebo ztrátou. Pokud se jedná o zisk, ten centrální banka vykazuje na straně pasiv. Ze strany pasiv se pak, </w:t>
      </w:r>
      <w:r w:rsidR="004C78D1">
        <w:rPr>
          <w:rFonts w:ascii="Times New Roman" w:hAnsi="Times New Roman"/>
          <w:sz w:val="24"/>
          <w:szCs w:val="24"/>
        </w:rPr>
        <w:t>převádí</w:t>
      </w:r>
      <w:r>
        <w:rPr>
          <w:rFonts w:ascii="Times New Roman" w:hAnsi="Times New Roman"/>
          <w:sz w:val="24"/>
          <w:szCs w:val="24"/>
        </w:rPr>
        <w:t xml:space="preserve"> do fondů a kapitálu. Vyrovnání ze státním </w:t>
      </w:r>
      <w:r w:rsidR="004C78D1">
        <w:rPr>
          <w:rFonts w:ascii="Times New Roman" w:hAnsi="Times New Roman"/>
          <w:sz w:val="24"/>
          <w:szCs w:val="24"/>
        </w:rPr>
        <w:t>rozpočtem</w:t>
      </w:r>
      <w:r>
        <w:rPr>
          <w:rFonts w:ascii="Times New Roman" w:hAnsi="Times New Roman"/>
          <w:sz w:val="24"/>
          <w:szCs w:val="24"/>
        </w:rPr>
        <w:t xml:space="preserve"> je v každé zemi </w:t>
      </w:r>
      <w:r w:rsidR="004C78D1">
        <w:rPr>
          <w:rFonts w:ascii="Times New Roman" w:hAnsi="Times New Roman"/>
          <w:sz w:val="24"/>
          <w:szCs w:val="24"/>
        </w:rPr>
        <w:t>odlišné</w:t>
      </w:r>
      <w:r>
        <w:rPr>
          <w:rFonts w:ascii="Times New Roman" w:hAnsi="Times New Roman"/>
          <w:sz w:val="24"/>
          <w:szCs w:val="24"/>
        </w:rPr>
        <w:t xml:space="preserve">, každá země má jinak nastavený zákon, nejčastěji však jde o odvody volného </w:t>
      </w:r>
      <w:r w:rsidR="004C78D1">
        <w:rPr>
          <w:rFonts w:ascii="Times New Roman" w:hAnsi="Times New Roman"/>
          <w:sz w:val="24"/>
          <w:szCs w:val="24"/>
        </w:rPr>
        <w:t>zůstatku</w:t>
      </w:r>
      <w:r>
        <w:rPr>
          <w:rFonts w:ascii="Times New Roman" w:hAnsi="Times New Roman"/>
          <w:sz w:val="24"/>
          <w:szCs w:val="24"/>
        </w:rPr>
        <w:t xml:space="preserve"> zisku. </w:t>
      </w:r>
      <w:r w:rsidR="00835D72">
        <w:rPr>
          <w:rFonts w:ascii="Times New Roman" w:hAnsi="Times New Roman"/>
          <w:sz w:val="24"/>
          <w:szCs w:val="24"/>
        </w:rPr>
        <w:t xml:space="preserve">Ztráta centrální banka je vykazována se znaménkem mínus na straně pasiv. Záporné </w:t>
      </w:r>
      <w:r w:rsidR="004C78D1">
        <w:rPr>
          <w:rFonts w:ascii="Times New Roman" w:hAnsi="Times New Roman"/>
          <w:sz w:val="24"/>
          <w:szCs w:val="24"/>
        </w:rPr>
        <w:t>znaménko</w:t>
      </w:r>
      <w:r w:rsidR="00835D72">
        <w:rPr>
          <w:rFonts w:ascii="Times New Roman" w:hAnsi="Times New Roman"/>
          <w:sz w:val="24"/>
          <w:szCs w:val="24"/>
        </w:rPr>
        <w:t xml:space="preserve"> je použito i v případech, že se jedná o nerozdělené zisky z </w:t>
      </w:r>
      <w:r w:rsidR="004C78D1">
        <w:rPr>
          <w:rFonts w:ascii="Times New Roman" w:hAnsi="Times New Roman"/>
          <w:sz w:val="24"/>
          <w:szCs w:val="24"/>
        </w:rPr>
        <w:t>předešlých</w:t>
      </w:r>
      <w:r w:rsidR="00835D72">
        <w:rPr>
          <w:rFonts w:ascii="Times New Roman" w:hAnsi="Times New Roman"/>
          <w:sz w:val="24"/>
          <w:szCs w:val="24"/>
        </w:rPr>
        <w:t xml:space="preserve"> let, nebo neuhrazené ztráty z předchozího období - také se záporným znaménkem. </w:t>
      </w:r>
      <w:r w:rsidR="00852DF6">
        <w:rPr>
          <w:rFonts w:ascii="Times New Roman" w:hAnsi="Times New Roman"/>
          <w:sz w:val="24"/>
          <w:szCs w:val="24"/>
        </w:rPr>
        <w:t xml:space="preserve">Pokud bychom se podívali blíže na jednotlivé bilance za uplynulé roky </w:t>
      </w:r>
      <w:r w:rsidR="004C78D1">
        <w:rPr>
          <w:rFonts w:ascii="Times New Roman" w:hAnsi="Times New Roman"/>
          <w:sz w:val="24"/>
          <w:szCs w:val="24"/>
        </w:rPr>
        <w:t>České</w:t>
      </w:r>
      <w:r w:rsidR="00852DF6">
        <w:rPr>
          <w:rFonts w:ascii="Times New Roman" w:hAnsi="Times New Roman"/>
          <w:sz w:val="24"/>
          <w:szCs w:val="24"/>
        </w:rPr>
        <w:t xml:space="preserve"> národní banky, zjistily bychom, že na výsledek </w:t>
      </w:r>
      <w:r w:rsidR="004C78D1">
        <w:rPr>
          <w:rFonts w:ascii="Times New Roman" w:hAnsi="Times New Roman"/>
          <w:sz w:val="24"/>
          <w:szCs w:val="24"/>
        </w:rPr>
        <w:t>hospodaření</w:t>
      </w:r>
      <w:r w:rsidR="00852DF6">
        <w:rPr>
          <w:rFonts w:ascii="Times New Roman" w:hAnsi="Times New Roman"/>
          <w:sz w:val="24"/>
          <w:szCs w:val="24"/>
        </w:rPr>
        <w:t xml:space="preserve"> mají rozhodující vliv kursové změny. Kursové změny mají vliv na výši devízových rezerv, pokud je například změna kurzu koruny </w:t>
      </w:r>
      <w:r w:rsidR="004C78D1">
        <w:rPr>
          <w:rFonts w:ascii="Times New Roman" w:hAnsi="Times New Roman"/>
          <w:sz w:val="24"/>
          <w:szCs w:val="24"/>
        </w:rPr>
        <w:t>vůči</w:t>
      </w:r>
      <w:r w:rsidR="00852DF6">
        <w:rPr>
          <w:rFonts w:ascii="Times New Roman" w:hAnsi="Times New Roman"/>
          <w:sz w:val="24"/>
          <w:szCs w:val="24"/>
        </w:rPr>
        <w:t xml:space="preserve"> euru o 1 </w:t>
      </w:r>
      <w:r w:rsidR="004C78D1">
        <w:rPr>
          <w:rFonts w:ascii="Times New Roman" w:hAnsi="Times New Roman"/>
          <w:sz w:val="24"/>
          <w:szCs w:val="24"/>
        </w:rPr>
        <w:t>Kč</w:t>
      </w:r>
      <w:r w:rsidR="00852DF6">
        <w:rPr>
          <w:rFonts w:ascii="Times New Roman" w:hAnsi="Times New Roman"/>
          <w:sz w:val="24"/>
          <w:szCs w:val="24"/>
        </w:rPr>
        <w:t xml:space="preserve">, při znehodnocení koruny to znamená zisk a při zhodnocení koruny to znamená ztrátu. </w:t>
      </w:r>
      <w:r w:rsidR="00D466EE">
        <w:rPr>
          <w:rFonts w:ascii="Times New Roman" w:hAnsi="Times New Roman"/>
          <w:sz w:val="24"/>
          <w:szCs w:val="24"/>
        </w:rPr>
        <w:t xml:space="preserve">Emise vlastních cenných papírů má pak největší vliv na </w:t>
      </w:r>
      <w:r w:rsidR="004C78D1">
        <w:rPr>
          <w:rFonts w:ascii="Times New Roman" w:hAnsi="Times New Roman"/>
          <w:sz w:val="24"/>
          <w:szCs w:val="24"/>
        </w:rPr>
        <w:t>hospodářský</w:t>
      </w:r>
      <w:r w:rsidR="00D466EE">
        <w:rPr>
          <w:rFonts w:ascii="Times New Roman" w:hAnsi="Times New Roman"/>
          <w:sz w:val="24"/>
          <w:szCs w:val="24"/>
        </w:rPr>
        <w:t xml:space="preserve"> výsledek ze stran</w:t>
      </w:r>
      <w:r w:rsidR="00AF0A23">
        <w:rPr>
          <w:rFonts w:ascii="Times New Roman" w:hAnsi="Times New Roman"/>
          <w:sz w:val="24"/>
          <w:szCs w:val="24"/>
        </w:rPr>
        <w:t xml:space="preserve">y pasiv. Změny úrokových sazeb </w:t>
      </w:r>
      <w:r w:rsidR="00D466EE">
        <w:rPr>
          <w:rFonts w:ascii="Times New Roman" w:hAnsi="Times New Roman"/>
          <w:sz w:val="24"/>
          <w:szCs w:val="24"/>
        </w:rPr>
        <w:t>se projevují i v nákladech centrální banky.</w:t>
      </w:r>
      <w:r w:rsidR="00E2088A">
        <w:rPr>
          <w:rFonts w:ascii="Times New Roman" w:hAnsi="Times New Roman"/>
          <w:sz w:val="24"/>
          <w:szCs w:val="24"/>
        </w:rPr>
        <w:t xml:space="preserve"> Bilance </w:t>
      </w:r>
      <w:r w:rsidR="004C78D1">
        <w:rPr>
          <w:rFonts w:ascii="Times New Roman" w:hAnsi="Times New Roman"/>
          <w:sz w:val="24"/>
          <w:szCs w:val="24"/>
        </w:rPr>
        <w:t>České</w:t>
      </w:r>
      <w:r w:rsidR="00E2088A">
        <w:rPr>
          <w:rFonts w:ascii="Times New Roman" w:hAnsi="Times New Roman"/>
          <w:sz w:val="24"/>
          <w:szCs w:val="24"/>
        </w:rPr>
        <w:t xml:space="preserve"> národní banky nám umožnuje mít </w:t>
      </w:r>
      <w:r w:rsidR="004C78D1">
        <w:rPr>
          <w:rFonts w:ascii="Times New Roman" w:hAnsi="Times New Roman"/>
          <w:sz w:val="24"/>
          <w:szCs w:val="24"/>
        </w:rPr>
        <w:t>přehled</w:t>
      </w:r>
      <w:r w:rsidR="00E2088A">
        <w:rPr>
          <w:rFonts w:ascii="Times New Roman" w:hAnsi="Times New Roman"/>
          <w:sz w:val="24"/>
          <w:szCs w:val="24"/>
        </w:rPr>
        <w:t xml:space="preserve"> o operacích centrální banky </w:t>
      </w:r>
      <w:r w:rsidR="00A95330">
        <w:rPr>
          <w:rFonts w:ascii="Times New Roman" w:hAnsi="Times New Roman"/>
          <w:sz w:val="24"/>
          <w:szCs w:val="24"/>
        </w:rPr>
        <w:br/>
      </w:r>
      <w:r w:rsidR="00E2088A">
        <w:rPr>
          <w:rFonts w:ascii="Times New Roman" w:hAnsi="Times New Roman"/>
          <w:sz w:val="24"/>
          <w:szCs w:val="24"/>
        </w:rPr>
        <w:t xml:space="preserve">a celkovém fungovaní k určitému datu. </w:t>
      </w:r>
      <w:r w:rsidR="004C78D1">
        <w:rPr>
          <w:rFonts w:ascii="Times New Roman" w:hAnsi="Times New Roman"/>
          <w:sz w:val="24"/>
          <w:szCs w:val="24"/>
        </w:rPr>
        <w:t>Česká</w:t>
      </w:r>
      <w:r w:rsidR="00E2088A">
        <w:rPr>
          <w:rFonts w:ascii="Times New Roman" w:hAnsi="Times New Roman"/>
          <w:sz w:val="24"/>
          <w:szCs w:val="24"/>
        </w:rPr>
        <w:t xml:space="preserve"> národní banka </w:t>
      </w:r>
      <w:r w:rsidR="004C78D1">
        <w:rPr>
          <w:rFonts w:ascii="Times New Roman" w:hAnsi="Times New Roman"/>
          <w:sz w:val="24"/>
          <w:szCs w:val="24"/>
        </w:rPr>
        <w:t>zveřejňuje</w:t>
      </w:r>
      <w:r w:rsidR="00E2088A">
        <w:rPr>
          <w:rFonts w:ascii="Times New Roman" w:hAnsi="Times New Roman"/>
          <w:sz w:val="24"/>
          <w:szCs w:val="24"/>
        </w:rPr>
        <w:t xml:space="preserve"> tyto fakta </w:t>
      </w:r>
      <w:r w:rsidR="00A95330">
        <w:rPr>
          <w:rFonts w:ascii="Times New Roman" w:hAnsi="Times New Roman"/>
          <w:sz w:val="24"/>
          <w:szCs w:val="24"/>
        </w:rPr>
        <w:br/>
      </w:r>
      <w:r w:rsidR="00E2088A">
        <w:rPr>
          <w:rFonts w:ascii="Times New Roman" w:hAnsi="Times New Roman"/>
          <w:sz w:val="24"/>
          <w:szCs w:val="24"/>
        </w:rPr>
        <w:t xml:space="preserve">o bilanci </w:t>
      </w:r>
      <w:r w:rsidR="004C78D1">
        <w:rPr>
          <w:rFonts w:ascii="Times New Roman" w:hAnsi="Times New Roman"/>
          <w:sz w:val="24"/>
          <w:szCs w:val="24"/>
        </w:rPr>
        <w:t>třikrát</w:t>
      </w:r>
      <w:r w:rsidR="00E2088A">
        <w:rPr>
          <w:rFonts w:ascii="Times New Roman" w:hAnsi="Times New Roman"/>
          <w:sz w:val="24"/>
          <w:szCs w:val="24"/>
        </w:rPr>
        <w:t xml:space="preserve"> </w:t>
      </w:r>
      <w:r w:rsidR="004C78D1">
        <w:rPr>
          <w:rFonts w:ascii="Times New Roman" w:hAnsi="Times New Roman"/>
          <w:sz w:val="24"/>
          <w:szCs w:val="24"/>
        </w:rPr>
        <w:t>měsíčné</w:t>
      </w:r>
      <w:r w:rsidR="00E2088A">
        <w:rPr>
          <w:rFonts w:ascii="Times New Roman" w:hAnsi="Times New Roman"/>
          <w:sz w:val="24"/>
          <w:szCs w:val="24"/>
        </w:rPr>
        <w:t xml:space="preserve">. Bilance nám umožnuje rozpoznat a získat informace o změně </w:t>
      </w:r>
      <w:r w:rsidR="00E2088A">
        <w:rPr>
          <w:rFonts w:ascii="Times New Roman" w:hAnsi="Times New Roman"/>
          <w:sz w:val="24"/>
          <w:szCs w:val="24"/>
        </w:rPr>
        <w:lastRenderedPageBreak/>
        <w:t xml:space="preserve">množství peněz v podobě měnové báze. Prvním faktem, který lze </w:t>
      </w:r>
      <w:r w:rsidR="004C78D1">
        <w:rPr>
          <w:rFonts w:ascii="Times New Roman" w:hAnsi="Times New Roman"/>
          <w:sz w:val="24"/>
          <w:szCs w:val="24"/>
        </w:rPr>
        <w:t>vyčíst</w:t>
      </w:r>
      <w:r w:rsidR="00E2088A">
        <w:rPr>
          <w:rFonts w:ascii="Times New Roman" w:hAnsi="Times New Roman"/>
          <w:sz w:val="24"/>
          <w:szCs w:val="24"/>
        </w:rPr>
        <w:t xml:space="preserve"> je výše měnové báze</w:t>
      </w:r>
      <w:r w:rsidR="002B4F17">
        <w:rPr>
          <w:rFonts w:ascii="Times New Roman" w:hAnsi="Times New Roman"/>
          <w:sz w:val="24"/>
          <w:szCs w:val="24"/>
        </w:rPr>
        <w:t>, dále její složení, ale i změny proti minulému období</w:t>
      </w:r>
      <w:r w:rsidR="0090319F">
        <w:rPr>
          <w:rFonts w:ascii="Times New Roman" w:hAnsi="Times New Roman"/>
          <w:sz w:val="24"/>
          <w:szCs w:val="24"/>
        </w:rPr>
        <w:t xml:space="preserve">, v poslední </w:t>
      </w:r>
      <w:r w:rsidR="004C78D1">
        <w:rPr>
          <w:rFonts w:ascii="Times New Roman" w:hAnsi="Times New Roman"/>
          <w:sz w:val="24"/>
          <w:szCs w:val="24"/>
        </w:rPr>
        <w:t>řadě</w:t>
      </w:r>
      <w:r w:rsidR="0090319F">
        <w:rPr>
          <w:rFonts w:ascii="Times New Roman" w:hAnsi="Times New Roman"/>
          <w:sz w:val="24"/>
          <w:szCs w:val="24"/>
        </w:rPr>
        <w:t xml:space="preserve"> také zdroje jejího </w:t>
      </w:r>
      <w:r w:rsidR="003F745B">
        <w:rPr>
          <w:rFonts w:ascii="Times New Roman" w:hAnsi="Times New Roman"/>
          <w:sz w:val="24"/>
          <w:szCs w:val="24"/>
        </w:rPr>
        <w:t>vytváření</w:t>
      </w:r>
      <w:r w:rsidR="0090319F">
        <w:rPr>
          <w:rFonts w:ascii="Times New Roman" w:hAnsi="Times New Roman"/>
          <w:sz w:val="24"/>
          <w:szCs w:val="24"/>
        </w:rPr>
        <w:t xml:space="preserve">. </w:t>
      </w:r>
      <w:r w:rsidR="002C6BBB">
        <w:rPr>
          <w:rStyle w:val="Znakapoznpodarou"/>
          <w:rFonts w:ascii="Times New Roman" w:hAnsi="Times New Roman"/>
          <w:sz w:val="24"/>
          <w:szCs w:val="24"/>
        </w:rPr>
        <w:footnoteReference w:id="15"/>
      </w:r>
    </w:p>
    <w:p w:rsidR="00CC525A" w:rsidRPr="00CC525A" w:rsidRDefault="00CC525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Tabulka</w:t>
      </w:r>
      <w:r w:rsidR="00C26181">
        <w:rPr>
          <w:rFonts w:ascii="Times New Roman" w:hAnsi="Times New Roman"/>
          <w:b/>
          <w:sz w:val="24"/>
          <w:szCs w:val="24"/>
        </w:rPr>
        <w:t xml:space="preserve"> 6</w:t>
      </w:r>
      <w:r w:rsidRPr="00CC525A">
        <w:rPr>
          <w:rFonts w:ascii="Times New Roman" w:hAnsi="Times New Roman"/>
          <w:b/>
          <w:sz w:val="24"/>
          <w:szCs w:val="24"/>
        </w:rPr>
        <w:t>: Výkaz zisku a ztráty</w:t>
      </w:r>
    </w:p>
    <w:p w:rsidR="00140FF6" w:rsidRDefault="00140FF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BFA458" wp14:editId="5010824F">
            <wp:extent cx="4896000" cy="4896000"/>
            <wp:effectExtent l="0" t="0" r="0" b="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6612" cy="489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15A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5A" w:rsidRPr="00FB215A">
        <w:rPr>
          <w:rFonts w:ascii="Times New Roman" w:hAnsi="Times New Roman"/>
          <w:sz w:val="24"/>
          <w:szCs w:val="24"/>
        </w:rPr>
        <w:t>www.cnb.cz/miranda2</w:t>
      </w:r>
      <w:r w:rsidR="00FB215A">
        <w:rPr>
          <w:rFonts w:ascii="Times New Roman" w:hAnsi="Times New Roman"/>
          <w:sz w:val="24"/>
          <w:szCs w:val="24"/>
        </w:rPr>
        <w:t>, vlastní zpracování</w:t>
      </w:r>
    </w:p>
    <w:p w:rsidR="009211FF" w:rsidRPr="000E3421" w:rsidRDefault="000E342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71E07" w:rsidRPr="000E3421">
        <w:rPr>
          <w:rFonts w:ascii="Times New Roman" w:hAnsi="Times New Roman"/>
          <w:b/>
          <w:sz w:val="24"/>
          <w:szCs w:val="24"/>
        </w:rPr>
        <w:t>Finanční</w:t>
      </w:r>
      <w:r>
        <w:rPr>
          <w:rFonts w:ascii="Times New Roman" w:hAnsi="Times New Roman"/>
          <w:b/>
          <w:sz w:val="24"/>
          <w:szCs w:val="24"/>
        </w:rPr>
        <w:t xml:space="preserve"> krize</w:t>
      </w:r>
    </w:p>
    <w:p w:rsidR="003573EF" w:rsidRDefault="00971E0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</w:t>
      </w:r>
      <w:r w:rsidR="008E0CC7">
        <w:rPr>
          <w:rFonts w:ascii="Times New Roman" w:hAnsi="Times New Roman"/>
          <w:sz w:val="24"/>
          <w:szCs w:val="24"/>
        </w:rPr>
        <w:t xml:space="preserve"> krize má několik podob. Může mít podobu měnové krize, ta je spojena s devalvací měny. Další podoba je bankovního charakteru, ta je spojena s potížemi v oblast</w:t>
      </w:r>
      <w:r w:rsidR="00C63BF7">
        <w:rPr>
          <w:rFonts w:ascii="Times New Roman" w:hAnsi="Times New Roman"/>
          <w:sz w:val="24"/>
          <w:szCs w:val="24"/>
        </w:rPr>
        <w:t>i likvidity popřípadě insolvence</w:t>
      </w:r>
      <w:r w:rsidR="008E0CC7">
        <w:rPr>
          <w:rFonts w:ascii="Times New Roman" w:hAnsi="Times New Roman"/>
          <w:sz w:val="24"/>
          <w:szCs w:val="24"/>
        </w:rPr>
        <w:t xml:space="preserve"> bank. </w:t>
      </w:r>
      <w:r>
        <w:rPr>
          <w:rFonts w:ascii="Times New Roman" w:hAnsi="Times New Roman"/>
          <w:sz w:val="24"/>
          <w:szCs w:val="24"/>
        </w:rPr>
        <w:t>Předposledním</w:t>
      </w:r>
      <w:r w:rsidR="008E0CC7">
        <w:rPr>
          <w:rFonts w:ascii="Times New Roman" w:hAnsi="Times New Roman"/>
          <w:sz w:val="24"/>
          <w:szCs w:val="24"/>
        </w:rPr>
        <w:t xml:space="preserve"> typem je </w:t>
      </w:r>
      <w:r>
        <w:rPr>
          <w:rFonts w:ascii="Times New Roman" w:hAnsi="Times New Roman"/>
          <w:sz w:val="24"/>
          <w:szCs w:val="24"/>
        </w:rPr>
        <w:t>úvěrová</w:t>
      </w:r>
      <w:r w:rsidR="008E0CC7">
        <w:rPr>
          <w:rFonts w:ascii="Times New Roman" w:hAnsi="Times New Roman"/>
          <w:sz w:val="24"/>
          <w:szCs w:val="24"/>
        </w:rPr>
        <w:t xml:space="preserve"> </w:t>
      </w:r>
      <w:r w:rsidR="00A95330">
        <w:rPr>
          <w:rFonts w:ascii="Times New Roman" w:hAnsi="Times New Roman"/>
          <w:sz w:val="24"/>
          <w:szCs w:val="24"/>
        </w:rPr>
        <w:br/>
      </w:r>
      <w:r w:rsidR="008E0CC7">
        <w:rPr>
          <w:rFonts w:ascii="Times New Roman" w:hAnsi="Times New Roman"/>
          <w:sz w:val="24"/>
          <w:szCs w:val="24"/>
        </w:rPr>
        <w:t xml:space="preserve">a dluhová krize. Zde máme dva pohledy na situaci. První pohled je neschopnost státu splácet svůj zahraniční dluh. Druhý </w:t>
      </w:r>
      <w:r>
        <w:rPr>
          <w:rFonts w:ascii="Times New Roman" w:hAnsi="Times New Roman"/>
          <w:sz w:val="24"/>
          <w:szCs w:val="24"/>
        </w:rPr>
        <w:t>případ</w:t>
      </w:r>
      <w:r w:rsidR="008E0CC7">
        <w:rPr>
          <w:rFonts w:ascii="Times New Roman" w:hAnsi="Times New Roman"/>
          <w:sz w:val="24"/>
          <w:szCs w:val="24"/>
        </w:rPr>
        <w:t xml:space="preserve"> je neschopnost podniků a institucí splácet </w:t>
      </w:r>
      <w:r w:rsidR="008E0CC7">
        <w:rPr>
          <w:rFonts w:ascii="Times New Roman" w:hAnsi="Times New Roman"/>
          <w:sz w:val="24"/>
          <w:szCs w:val="24"/>
        </w:rPr>
        <w:lastRenderedPageBreak/>
        <w:t>v dané zemi svoje dluhy, což vede k </w:t>
      </w:r>
      <w:r>
        <w:rPr>
          <w:rFonts w:ascii="Times New Roman" w:hAnsi="Times New Roman"/>
          <w:sz w:val="24"/>
          <w:szCs w:val="24"/>
        </w:rPr>
        <w:t>nárůstu</w:t>
      </w:r>
      <w:r w:rsidR="008E0CC7">
        <w:rPr>
          <w:rFonts w:ascii="Times New Roman" w:hAnsi="Times New Roman"/>
          <w:sz w:val="24"/>
          <w:szCs w:val="24"/>
        </w:rPr>
        <w:t xml:space="preserve"> obejmu </w:t>
      </w:r>
      <w:r>
        <w:rPr>
          <w:rFonts w:ascii="Times New Roman" w:hAnsi="Times New Roman"/>
          <w:sz w:val="24"/>
          <w:szCs w:val="24"/>
        </w:rPr>
        <w:t>úvěrů</w:t>
      </w:r>
      <w:r w:rsidR="008E0CC7">
        <w:rPr>
          <w:rFonts w:ascii="Times New Roman" w:hAnsi="Times New Roman"/>
          <w:sz w:val="24"/>
          <w:szCs w:val="24"/>
        </w:rPr>
        <w:t xml:space="preserve">. Posledním typem krize je systematická </w:t>
      </w:r>
      <w:r>
        <w:rPr>
          <w:rFonts w:ascii="Times New Roman" w:hAnsi="Times New Roman"/>
          <w:sz w:val="24"/>
          <w:szCs w:val="24"/>
        </w:rPr>
        <w:t>finanční</w:t>
      </w:r>
      <w:r w:rsidR="000448BA">
        <w:rPr>
          <w:rFonts w:ascii="Times New Roman" w:hAnsi="Times New Roman"/>
          <w:sz w:val="24"/>
          <w:szCs w:val="24"/>
        </w:rPr>
        <w:t xml:space="preserve"> krize. Zde se jedná o propojení výše </w:t>
      </w:r>
      <w:r w:rsidR="008949EF">
        <w:rPr>
          <w:rFonts w:ascii="Times New Roman" w:hAnsi="Times New Roman"/>
          <w:sz w:val="24"/>
          <w:szCs w:val="24"/>
        </w:rPr>
        <w:t>zmiňovaných</w:t>
      </w:r>
      <w:r w:rsidR="000448BA">
        <w:rPr>
          <w:rFonts w:ascii="Times New Roman" w:hAnsi="Times New Roman"/>
          <w:sz w:val="24"/>
          <w:szCs w:val="24"/>
        </w:rPr>
        <w:t xml:space="preserve"> druhů krizí. Tento typ je nejvážnější a postihuje globální ekonomiky. </w:t>
      </w:r>
      <w:r w:rsidR="008E0CC7">
        <w:rPr>
          <w:rFonts w:ascii="Times New Roman" w:hAnsi="Times New Roman"/>
          <w:sz w:val="24"/>
          <w:szCs w:val="24"/>
        </w:rPr>
        <w:t xml:space="preserve"> </w:t>
      </w:r>
      <w:r w:rsidR="009605DA">
        <w:rPr>
          <w:rStyle w:val="Znakapoznpodarou"/>
          <w:rFonts w:ascii="Times New Roman" w:hAnsi="Times New Roman"/>
          <w:sz w:val="24"/>
          <w:szCs w:val="24"/>
        </w:rPr>
        <w:footnoteReference w:id="16"/>
      </w:r>
    </w:p>
    <w:p w:rsidR="000E3421" w:rsidRPr="003573EF" w:rsidRDefault="001363F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0E3421">
        <w:rPr>
          <w:rFonts w:ascii="Times New Roman" w:hAnsi="Times New Roman"/>
          <w:b/>
          <w:sz w:val="24"/>
          <w:szCs w:val="24"/>
        </w:rPr>
        <w:t xml:space="preserve"> </w:t>
      </w:r>
      <w:r w:rsidR="000E3421" w:rsidRPr="000E3421">
        <w:rPr>
          <w:rFonts w:ascii="Times New Roman" w:hAnsi="Times New Roman"/>
          <w:b/>
          <w:sz w:val="24"/>
          <w:szCs w:val="24"/>
        </w:rPr>
        <w:t xml:space="preserve">Svět v krizi </w:t>
      </w:r>
    </w:p>
    <w:p w:rsidR="009211FF" w:rsidRDefault="009211F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je známo poslední </w:t>
      </w:r>
      <w:r w:rsidR="008949EF">
        <w:rPr>
          <w:rFonts w:ascii="Times New Roman" w:hAnsi="Times New Roman"/>
          <w:sz w:val="24"/>
          <w:szCs w:val="24"/>
        </w:rPr>
        <w:t>hospodářská</w:t>
      </w:r>
      <w:r>
        <w:rPr>
          <w:rFonts w:ascii="Times New Roman" w:hAnsi="Times New Roman"/>
          <w:sz w:val="24"/>
          <w:szCs w:val="24"/>
        </w:rPr>
        <w:t xml:space="preserve"> krize, která měla dopady na celý svět</w:t>
      </w:r>
      <w:r w:rsidR="008949EF">
        <w:rPr>
          <w:rFonts w:ascii="Times New Roman" w:hAnsi="Times New Roman"/>
          <w:sz w:val="24"/>
          <w:szCs w:val="24"/>
        </w:rPr>
        <w:t>,</w:t>
      </w:r>
      <w:r w:rsidR="00971E07">
        <w:rPr>
          <w:rFonts w:ascii="Times New Roman" w:hAnsi="Times New Roman"/>
          <w:sz w:val="24"/>
          <w:szCs w:val="24"/>
        </w:rPr>
        <w:t xml:space="preserve"> vypukla v roce 2007. Vše začalo</w:t>
      </w:r>
      <w:r>
        <w:rPr>
          <w:rFonts w:ascii="Times New Roman" w:hAnsi="Times New Roman"/>
          <w:sz w:val="24"/>
          <w:szCs w:val="24"/>
        </w:rPr>
        <w:t xml:space="preserve"> na americkém trhu s nemovitostmi. Na trhu se vytvořila tzv. cenová</w:t>
      </w:r>
      <w:r w:rsidR="00DE14C3">
        <w:rPr>
          <w:rFonts w:ascii="Times New Roman" w:hAnsi="Times New Roman"/>
          <w:sz w:val="24"/>
          <w:szCs w:val="24"/>
        </w:rPr>
        <w:t xml:space="preserve"> bublina, kdy ceny nemovitostí rostly od roku 2000 až po rok 2006 nekontrolovatelným způsobem. Zejména v </w:t>
      </w:r>
      <w:r w:rsidR="00971E07">
        <w:rPr>
          <w:rFonts w:ascii="Times New Roman" w:hAnsi="Times New Roman"/>
          <w:sz w:val="24"/>
          <w:szCs w:val="24"/>
        </w:rPr>
        <w:t>jižních</w:t>
      </w:r>
      <w:r w:rsidR="00DE14C3">
        <w:rPr>
          <w:rFonts w:ascii="Times New Roman" w:hAnsi="Times New Roman"/>
          <w:sz w:val="24"/>
          <w:szCs w:val="24"/>
        </w:rPr>
        <w:t xml:space="preserve"> státech USA rostly ceny nemovitostí až o 170 %. Tato cenová bublina v roce 2007 </w:t>
      </w:r>
      <w:r w:rsidR="008949EF">
        <w:rPr>
          <w:rFonts w:ascii="Times New Roman" w:hAnsi="Times New Roman"/>
          <w:sz w:val="24"/>
          <w:szCs w:val="24"/>
        </w:rPr>
        <w:t>vyvrcholila</w:t>
      </w:r>
      <w:r w:rsidR="00DE14C3">
        <w:rPr>
          <w:rFonts w:ascii="Times New Roman" w:hAnsi="Times New Roman"/>
          <w:sz w:val="24"/>
          <w:szCs w:val="24"/>
        </w:rPr>
        <w:t xml:space="preserve"> a následovali problémy, které spustili </w:t>
      </w:r>
      <w:r w:rsidR="008949EF">
        <w:rPr>
          <w:rFonts w:ascii="Times New Roman" w:hAnsi="Times New Roman"/>
          <w:sz w:val="24"/>
          <w:szCs w:val="24"/>
        </w:rPr>
        <w:t>řetězovou</w:t>
      </w:r>
      <w:r w:rsidR="00DE14C3">
        <w:rPr>
          <w:rFonts w:ascii="Times New Roman" w:hAnsi="Times New Roman"/>
          <w:sz w:val="24"/>
          <w:szCs w:val="24"/>
        </w:rPr>
        <w:t xml:space="preserve"> reakci. Méně bonitní </w:t>
      </w:r>
      <w:r w:rsidR="008949EF">
        <w:rPr>
          <w:rFonts w:ascii="Times New Roman" w:hAnsi="Times New Roman"/>
          <w:sz w:val="24"/>
          <w:szCs w:val="24"/>
        </w:rPr>
        <w:t>dlužníci</w:t>
      </w:r>
      <w:r w:rsidR="00DE14C3">
        <w:rPr>
          <w:rFonts w:ascii="Times New Roman" w:hAnsi="Times New Roman"/>
          <w:sz w:val="24"/>
          <w:szCs w:val="24"/>
        </w:rPr>
        <w:t xml:space="preserve">, </w:t>
      </w:r>
      <w:r w:rsidR="008949EF">
        <w:rPr>
          <w:rFonts w:ascii="Times New Roman" w:hAnsi="Times New Roman"/>
          <w:sz w:val="24"/>
          <w:szCs w:val="24"/>
        </w:rPr>
        <w:t>kteří</w:t>
      </w:r>
      <w:r w:rsidR="00DE14C3">
        <w:rPr>
          <w:rFonts w:ascii="Times New Roman" w:hAnsi="Times New Roman"/>
          <w:sz w:val="24"/>
          <w:szCs w:val="24"/>
        </w:rPr>
        <w:t xml:space="preserve"> se při rostoucích </w:t>
      </w:r>
      <w:r w:rsidR="008949EF">
        <w:rPr>
          <w:rFonts w:ascii="Times New Roman" w:hAnsi="Times New Roman"/>
          <w:sz w:val="24"/>
          <w:szCs w:val="24"/>
        </w:rPr>
        <w:t>úrokových sazbách postupně dostávali</w:t>
      </w:r>
      <w:r w:rsidR="00DE14C3">
        <w:rPr>
          <w:rFonts w:ascii="Times New Roman" w:hAnsi="Times New Roman"/>
          <w:sz w:val="24"/>
          <w:szCs w:val="24"/>
        </w:rPr>
        <w:t xml:space="preserve"> do </w:t>
      </w:r>
      <w:r w:rsidR="00971E07">
        <w:rPr>
          <w:rFonts w:ascii="Times New Roman" w:hAnsi="Times New Roman"/>
          <w:sz w:val="24"/>
          <w:szCs w:val="24"/>
        </w:rPr>
        <w:t>finančních</w:t>
      </w:r>
      <w:r w:rsidR="00DE14C3">
        <w:rPr>
          <w:rFonts w:ascii="Times New Roman" w:hAnsi="Times New Roman"/>
          <w:sz w:val="24"/>
          <w:szCs w:val="24"/>
        </w:rPr>
        <w:t xml:space="preserve"> potíží. Banky v reakci na neschopnost dlužníků splácet úvěry </w:t>
      </w:r>
      <w:r w:rsidR="008949EF">
        <w:rPr>
          <w:rFonts w:ascii="Times New Roman" w:hAnsi="Times New Roman"/>
          <w:sz w:val="24"/>
          <w:szCs w:val="24"/>
        </w:rPr>
        <w:t>započaly</w:t>
      </w:r>
      <w:r w:rsidR="00DE14C3">
        <w:rPr>
          <w:rFonts w:ascii="Times New Roman" w:hAnsi="Times New Roman"/>
          <w:sz w:val="24"/>
          <w:szCs w:val="24"/>
        </w:rPr>
        <w:t xml:space="preserve"> </w:t>
      </w:r>
      <w:r w:rsidR="00DE14C3" w:rsidRPr="00DE14C3">
        <w:rPr>
          <w:rFonts w:ascii="Times New Roman" w:hAnsi="Times New Roman"/>
          <w:sz w:val="24"/>
          <w:szCs w:val="24"/>
        </w:rPr>
        <w:t>zástavy za nesplácené hypotéční úvěry, což se odra</w:t>
      </w:r>
      <w:r w:rsidR="00DE14C3">
        <w:rPr>
          <w:rFonts w:ascii="Times New Roman" w:hAnsi="Times New Roman"/>
          <w:sz w:val="24"/>
          <w:szCs w:val="24"/>
        </w:rPr>
        <w:t xml:space="preserve">zilo nejen v cenovém poklesu na </w:t>
      </w:r>
      <w:r w:rsidR="00DE14C3" w:rsidRPr="00DE14C3">
        <w:rPr>
          <w:rFonts w:ascii="Times New Roman" w:hAnsi="Times New Roman"/>
          <w:sz w:val="24"/>
          <w:szCs w:val="24"/>
        </w:rPr>
        <w:t xml:space="preserve">americkém nemovitostním trhu, ale i výrazným poklesem </w:t>
      </w:r>
      <w:r w:rsidR="00DE14C3">
        <w:rPr>
          <w:rFonts w:ascii="Times New Roman" w:hAnsi="Times New Roman"/>
          <w:sz w:val="24"/>
          <w:szCs w:val="24"/>
        </w:rPr>
        <w:t xml:space="preserve">těch finančních produktů, které </w:t>
      </w:r>
      <w:r w:rsidR="00DE14C3" w:rsidRPr="00DE14C3">
        <w:rPr>
          <w:rFonts w:ascii="Times New Roman" w:hAnsi="Times New Roman"/>
          <w:sz w:val="24"/>
          <w:szCs w:val="24"/>
        </w:rPr>
        <w:t>sloužily k financování amerického nemovitostního boomu.</w:t>
      </w:r>
      <w:r w:rsidR="00DE14C3">
        <w:rPr>
          <w:rFonts w:ascii="Times New Roman" w:hAnsi="Times New Roman"/>
          <w:sz w:val="24"/>
          <w:szCs w:val="24"/>
        </w:rPr>
        <w:t xml:space="preserve"> Americké </w:t>
      </w:r>
      <w:r w:rsidR="008949EF">
        <w:rPr>
          <w:rFonts w:ascii="Times New Roman" w:hAnsi="Times New Roman"/>
          <w:sz w:val="24"/>
          <w:szCs w:val="24"/>
        </w:rPr>
        <w:t>finanční</w:t>
      </w:r>
      <w:r w:rsidR="00DE14C3">
        <w:rPr>
          <w:rFonts w:ascii="Times New Roman" w:hAnsi="Times New Roman"/>
          <w:sz w:val="24"/>
          <w:szCs w:val="24"/>
        </w:rPr>
        <w:t xml:space="preserve"> subjekty k financování </w:t>
      </w:r>
      <w:r w:rsidR="008949EF">
        <w:rPr>
          <w:rFonts w:ascii="Times New Roman" w:hAnsi="Times New Roman"/>
          <w:sz w:val="24"/>
          <w:szCs w:val="24"/>
        </w:rPr>
        <w:t>hypotéčních</w:t>
      </w:r>
      <w:r w:rsidR="00750E69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úvěrů</w:t>
      </w:r>
      <w:r w:rsidR="00750E69">
        <w:rPr>
          <w:rFonts w:ascii="Times New Roman" w:hAnsi="Times New Roman"/>
          <w:sz w:val="24"/>
          <w:szCs w:val="24"/>
        </w:rPr>
        <w:t xml:space="preserve"> využívali v první </w:t>
      </w:r>
      <w:r w:rsidR="008949EF">
        <w:rPr>
          <w:rFonts w:ascii="Times New Roman" w:hAnsi="Times New Roman"/>
          <w:sz w:val="24"/>
          <w:szCs w:val="24"/>
        </w:rPr>
        <w:t>řadě</w:t>
      </w:r>
      <w:r w:rsidR="00750E69">
        <w:rPr>
          <w:rFonts w:ascii="Times New Roman" w:hAnsi="Times New Roman"/>
          <w:sz w:val="24"/>
          <w:szCs w:val="24"/>
        </w:rPr>
        <w:t xml:space="preserve"> postupované cenné papíry. Tyto papíry byly dále </w:t>
      </w:r>
      <w:r w:rsidR="008949EF">
        <w:rPr>
          <w:rFonts w:ascii="Times New Roman" w:hAnsi="Times New Roman"/>
          <w:sz w:val="24"/>
          <w:szCs w:val="24"/>
        </w:rPr>
        <w:t>součástí</w:t>
      </w:r>
      <w:r w:rsidR="00750E69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větších</w:t>
      </w:r>
      <w:r w:rsidR="00C63BF7">
        <w:rPr>
          <w:rFonts w:ascii="Times New Roman" w:hAnsi="Times New Roman"/>
          <w:sz w:val="24"/>
          <w:szCs w:val="24"/>
        </w:rPr>
        <w:t xml:space="preserve"> portfolií</w:t>
      </w:r>
      <w:r w:rsidR="00750E69">
        <w:rPr>
          <w:rFonts w:ascii="Times New Roman" w:hAnsi="Times New Roman"/>
          <w:sz w:val="24"/>
          <w:szCs w:val="24"/>
        </w:rPr>
        <w:t xml:space="preserve"> a dále vydávány v samostatných</w:t>
      </w:r>
      <w:r w:rsidR="00750E69" w:rsidRPr="00AA6F7E">
        <w:rPr>
          <w:rFonts w:ascii="Times New Roman" w:hAnsi="Times New Roman"/>
          <w:color w:val="FF0000"/>
          <w:sz w:val="24"/>
          <w:szCs w:val="24"/>
        </w:rPr>
        <w:t xml:space="preserve"> tranších </w:t>
      </w:r>
      <w:r w:rsidR="00750E69">
        <w:rPr>
          <w:rFonts w:ascii="Times New Roman" w:hAnsi="Times New Roman"/>
          <w:sz w:val="24"/>
          <w:szCs w:val="24"/>
        </w:rPr>
        <w:t xml:space="preserve">zkratkou CDOs. Pokles hodnoty nemovitostí se tak odrazil i na poklesu cen cenných papíru, které byly kryty </w:t>
      </w:r>
      <w:r w:rsidR="008949EF">
        <w:rPr>
          <w:rFonts w:ascii="Times New Roman" w:hAnsi="Times New Roman"/>
          <w:sz w:val="24"/>
          <w:szCs w:val="24"/>
        </w:rPr>
        <w:t>hypotečními</w:t>
      </w:r>
      <w:r w:rsidR="00750E69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úvěry</w:t>
      </w:r>
      <w:r w:rsidR="00750E69">
        <w:rPr>
          <w:rFonts w:ascii="Times New Roman" w:hAnsi="Times New Roman"/>
          <w:sz w:val="24"/>
          <w:szCs w:val="24"/>
        </w:rPr>
        <w:t>. Následující tabulka poukazuje na v</w:t>
      </w:r>
      <w:r w:rsidR="00750E69" w:rsidRPr="00750E69">
        <w:rPr>
          <w:rFonts w:ascii="Times New Roman" w:hAnsi="Times New Roman"/>
          <w:sz w:val="24"/>
          <w:szCs w:val="24"/>
        </w:rPr>
        <w:t>ývoj objemu nových globálních emisí CDOs</w:t>
      </w:r>
      <w:r w:rsidR="00750E69">
        <w:rPr>
          <w:rFonts w:ascii="Times New Roman" w:hAnsi="Times New Roman"/>
          <w:sz w:val="24"/>
          <w:szCs w:val="24"/>
        </w:rPr>
        <w:t xml:space="preserve">. </w:t>
      </w:r>
    </w:p>
    <w:p w:rsidR="00C26181" w:rsidRPr="00C26181" w:rsidRDefault="00C2618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6181">
        <w:rPr>
          <w:rFonts w:ascii="Times New Roman" w:hAnsi="Times New Roman"/>
          <w:b/>
          <w:sz w:val="24"/>
          <w:szCs w:val="24"/>
        </w:rPr>
        <w:t>Tabulka 7: Vývoj objemu globálních emisí CDOs</w:t>
      </w:r>
    </w:p>
    <w:p w:rsidR="00750E69" w:rsidRDefault="00790E4B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463EF56" wp14:editId="28E17988">
            <wp:extent cx="3705225" cy="619125"/>
            <wp:effectExtent l="0" t="0" r="9525" b="9525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5D4">
        <w:rPr>
          <w:rFonts w:ascii="Times New Roman" w:hAnsi="Times New Roman"/>
          <w:sz w:val="24"/>
          <w:szCs w:val="24"/>
        </w:rPr>
        <w:t>http://webcache.googleusercontent.com</w:t>
      </w:r>
    </w:p>
    <w:p w:rsidR="001725D4" w:rsidRDefault="009F2E7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Americké a evropské banky, ale i </w:t>
      </w:r>
      <w:r w:rsidR="008949EF">
        <w:rPr>
          <w:rFonts w:ascii="Times New Roman" w:hAnsi="Times New Roman"/>
          <w:sz w:val="24"/>
          <w:szCs w:val="24"/>
        </w:rPr>
        <w:t>investiční</w:t>
      </w:r>
      <w:r>
        <w:rPr>
          <w:rFonts w:ascii="Times New Roman" w:hAnsi="Times New Roman"/>
          <w:sz w:val="24"/>
          <w:szCs w:val="24"/>
        </w:rPr>
        <w:t xml:space="preserve"> instituce, pen</w:t>
      </w:r>
      <w:r w:rsidR="00196D3C">
        <w:rPr>
          <w:rFonts w:ascii="Times New Roman" w:hAnsi="Times New Roman"/>
          <w:sz w:val="24"/>
          <w:szCs w:val="24"/>
        </w:rPr>
        <w:t>zijní fondy a další, investovaly</w:t>
      </w:r>
      <w:r>
        <w:rPr>
          <w:rFonts w:ascii="Times New Roman" w:hAnsi="Times New Roman"/>
          <w:sz w:val="24"/>
          <w:szCs w:val="24"/>
        </w:rPr>
        <w:t xml:space="preserve"> v </w:t>
      </w:r>
      <w:r w:rsidR="008949EF">
        <w:rPr>
          <w:rFonts w:ascii="Times New Roman" w:hAnsi="Times New Roman"/>
          <w:sz w:val="24"/>
          <w:szCs w:val="24"/>
        </w:rPr>
        <w:t>značné</w:t>
      </w:r>
      <w:r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míře</w:t>
      </w:r>
      <w:r>
        <w:rPr>
          <w:rFonts w:ascii="Times New Roman" w:hAnsi="Times New Roman"/>
          <w:sz w:val="24"/>
          <w:szCs w:val="24"/>
        </w:rPr>
        <w:t xml:space="preserve"> právě do postupovaných cenných papírů a CDOs.</w:t>
      </w:r>
      <w:r w:rsidR="001121D5">
        <w:rPr>
          <w:rFonts w:ascii="Times New Roman" w:hAnsi="Times New Roman"/>
          <w:sz w:val="24"/>
          <w:szCs w:val="24"/>
        </w:rPr>
        <w:t>(zajištění dluhové obligace).</w:t>
      </w:r>
      <w:r>
        <w:rPr>
          <w:rFonts w:ascii="Times New Roman" w:hAnsi="Times New Roman"/>
          <w:sz w:val="24"/>
          <w:szCs w:val="24"/>
        </w:rPr>
        <w:t xml:space="preserve"> V roce 2007 se odhadovaly ztráty na 300 mld. USD, avšak </w:t>
      </w:r>
      <w:r w:rsidR="008949EF">
        <w:rPr>
          <w:rFonts w:ascii="Times New Roman" w:hAnsi="Times New Roman"/>
          <w:sz w:val="24"/>
          <w:szCs w:val="24"/>
        </w:rPr>
        <w:t>veřejné</w:t>
      </w:r>
      <w:r w:rsidR="00196D3C">
        <w:rPr>
          <w:rFonts w:ascii="Times New Roman" w:hAnsi="Times New Roman"/>
          <w:sz w:val="24"/>
          <w:szCs w:val="24"/>
        </w:rPr>
        <w:t xml:space="preserve"> vykázané ztráty se pohybovaly</w:t>
      </w:r>
      <w:r>
        <w:rPr>
          <w:rFonts w:ascii="Times New Roman" w:hAnsi="Times New Roman"/>
          <w:sz w:val="24"/>
          <w:szCs w:val="24"/>
        </w:rPr>
        <w:t xml:space="preserve"> kolem 42 mld. USD. Z toho </w:t>
      </w:r>
      <w:r w:rsidR="008949EF">
        <w:rPr>
          <w:rFonts w:ascii="Times New Roman" w:hAnsi="Times New Roman"/>
          <w:sz w:val="24"/>
          <w:szCs w:val="24"/>
        </w:rPr>
        <w:t>důvodu</w:t>
      </w:r>
      <w:r>
        <w:rPr>
          <w:rFonts w:ascii="Times New Roman" w:hAnsi="Times New Roman"/>
          <w:sz w:val="24"/>
          <w:szCs w:val="24"/>
        </w:rPr>
        <w:t xml:space="preserve"> se na </w:t>
      </w:r>
      <w:r w:rsidR="008949EF">
        <w:rPr>
          <w:rFonts w:ascii="Times New Roman" w:hAnsi="Times New Roman"/>
          <w:sz w:val="24"/>
          <w:szCs w:val="24"/>
        </w:rPr>
        <w:t>světových</w:t>
      </w:r>
      <w:r>
        <w:rPr>
          <w:rFonts w:ascii="Times New Roman" w:hAnsi="Times New Roman"/>
          <w:sz w:val="24"/>
          <w:szCs w:val="24"/>
        </w:rPr>
        <w:t xml:space="preserve"> trzích </w:t>
      </w:r>
      <w:r w:rsidR="008949EF">
        <w:rPr>
          <w:rFonts w:ascii="Times New Roman" w:hAnsi="Times New Roman"/>
          <w:sz w:val="24"/>
          <w:szCs w:val="24"/>
        </w:rPr>
        <w:t>začala</w:t>
      </w:r>
      <w:r>
        <w:rPr>
          <w:rFonts w:ascii="Times New Roman" w:hAnsi="Times New Roman"/>
          <w:sz w:val="24"/>
          <w:szCs w:val="24"/>
        </w:rPr>
        <w:t xml:space="preserve"> </w:t>
      </w:r>
      <w:r w:rsidR="00971E07">
        <w:rPr>
          <w:rFonts w:ascii="Times New Roman" w:hAnsi="Times New Roman"/>
          <w:sz w:val="24"/>
          <w:szCs w:val="24"/>
        </w:rPr>
        <w:t>sířit</w:t>
      </w:r>
      <w:r>
        <w:rPr>
          <w:rFonts w:ascii="Times New Roman" w:hAnsi="Times New Roman"/>
          <w:sz w:val="24"/>
          <w:szCs w:val="24"/>
        </w:rPr>
        <w:t xml:space="preserve"> panika, kde se nachází zbylé ztráty. Z největších finanční</w:t>
      </w:r>
      <w:r w:rsidR="001A2E4A">
        <w:rPr>
          <w:rFonts w:ascii="Times New Roman" w:hAnsi="Times New Roman"/>
          <w:sz w:val="24"/>
          <w:szCs w:val="24"/>
        </w:rPr>
        <w:t>ch institucí</w:t>
      </w:r>
      <w:r>
        <w:rPr>
          <w:rFonts w:ascii="Times New Roman" w:hAnsi="Times New Roman"/>
          <w:sz w:val="24"/>
          <w:szCs w:val="24"/>
        </w:rPr>
        <w:t xml:space="preserve"> </w:t>
      </w:r>
      <w:r w:rsidR="00C93540">
        <w:rPr>
          <w:rFonts w:ascii="Times New Roman" w:hAnsi="Times New Roman"/>
          <w:sz w:val="24"/>
          <w:szCs w:val="24"/>
        </w:rPr>
        <w:t xml:space="preserve">v roce 2007 </w:t>
      </w:r>
      <w:r>
        <w:rPr>
          <w:rFonts w:ascii="Times New Roman" w:hAnsi="Times New Roman"/>
          <w:sz w:val="24"/>
          <w:szCs w:val="24"/>
        </w:rPr>
        <w:lastRenderedPageBreak/>
        <w:t>vykázaly ztráty Citigroup, Merrill Lynch a Morgan Stanley</w:t>
      </w:r>
      <w:r w:rsidR="001A2E4A">
        <w:rPr>
          <w:rFonts w:ascii="Times New Roman" w:hAnsi="Times New Roman"/>
          <w:sz w:val="24"/>
          <w:szCs w:val="24"/>
        </w:rPr>
        <w:t xml:space="preserve">. Na trzích se </w:t>
      </w:r>
      <w:r w:rsidR="008949EF">
        <w:rPr>
          <w:rFonts w:ascii="Times New Roman" w:hAnsi="Times New Roman"/>
          <w:sz w:val="24"/>
          <w:szCs w:val="24"/>
        </w:rPr>
        <w:t>sířily</w:t>
      </w:r>
      <w:r w:rsidR="001A2E4A">
        <w:rPr>
          <w:rFonts w:ascii="Times New Roman" w:hAnsi="Times New Roman"/>
          <w:sz w:val="24"/>
          <w:szCs w:val="24"/>
        </w:rPr>
        <w:t xml:space="preserve"> obavy </w:t>
      </w:r>
      <w:r w:rsidR="00F616E4">
        <w:rPr>
          <w:rFonts w:ascii="Times New Roman" w:hAnsi="Times New Roman"/>
          <w:sz w:val="24"/>
          <w:szCs w:val="24"/>
        </w:rPr>
        <w:br/>
      </w:r>
      <w:r w:rsidR="001A2E4A">
        <w:rPr>
          <w:rFonts w:ascii="Times New Roman" w:hAnsi="Times New Roman"/>
          <w:sz w:val="24"/>
          <w:szCs w:val="24"/>
        </w:rPr>
        <w:t xml:space="preserve">i z tzv. toxických aktiv. (vysoce rizikové </w:t>
      </w:r>
      <w:r w:rsidR="008949EF">
        <w:rPr>
          <w:rFonts w:ascii="Times New Roman" w:hAnsi="Times New Roman"/>
          <w:sz w:val="24"/>
          <w:szCs w:val="24"/>
        </w:rPr>
        <w:t>investiční</w:t>
      </w:r>
      <w:r w:rsidR="001A2E4A">
        <w:rPr>
          <w:rFonts w:ascii="Times New Roman" w:hAnsi="Times New Roman"/>
          <w:sz w:val="24"/>
          <w:szCs w:val="24"/>
        </w:rPr>
        <w:t xml:space="preserve"> instrumenty, spojené s hypotékami podřadných klientů), které se nacházely v nabízeném portfoliu </w:t>
      </w:r>
      <w:r w:rsidR="00196D3C">
        <w:rPr>
          <w:rFonts w:ascii="Times New Roman" w:hAnsi="Times New Roman"/>
          <w:sz w:val="24"/>
          <w:szCs w:val="24"/>
        </w:rPr>
        <w:t>Leh</w:t>
      </w:r>
      <w:r w:rsidR="008949EF">
        <w:rPr>
          <w:rFonts w:ascii="Times New Roman" w:hAnsi="Times New Roman"/>
          <w:sz w:val="24"/>
          <w:szCs w:val="24"/>
        </w:rPr>
        <w:t>man</w:t>
      </w:r>
      <w:r w:rsidR="001A2E4A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Brother</w:t>
      </w:r>
      <w:r w:rsidR="00196D3C">
        <w:rPr>
          <w:rFonts w:ascii="Times New Roman" w:hAnsi="Times New Roman"/>
          <w:sz w:val="24"/>
          <w:szCs w:val="24"/>
        </w:rPr>
        <w:t>s</w:t>
      </w:r>
      <w:r w:rsidR="001A2E4A">
        <w:rPr>
          <w:rFonts w:ascii="Times New Roman" w:hAnsi="Times New Roman"/>
          <w:sz w:val="24"/>
          <w:szCs w:val="24"/>
        </w:rPr>
        <w:t xml:space="preserve">. Panickou reakci </w:t>
      </w:r>
      <w:r w:rsidR="003961C3">
        <w:rPr>
          <w:rFonts w:ascii="Times New Roman" w:hAnsi="Times New Roman"/>
          <w:sz w:val="24"/>
          <w:szCs w:val="24"/>
        </w:rPr>
        <w:t xml:space="preserve">a prodej akcií spustil nepovedený kapitálový vstup </w:t>
      </w:r>
      <w:r w:rsidR="001A2E4A">
        <w:rPr>
          <w:rFonts w:ascii="Times New Roman" w:hAnsi="Times New Roman"/>
          <w:sz w:val="24"/>
          <w:szCs w:val="24"/>
        </w:rPr>
        <w:t xml:space="preserve"> Korean </w:t>
      </w:r>
      <w:r w:rsidR="003961C3">
        <w:rPr>
          <w:rFonts w:ascii="Times New Roman" w:hAnsi="Times New Roman"/>
          <w:sz w:val="24"/>
          <w:szCs w:val="24"/>
        </w:rPr>
        <w:t xml:space="preserve">Delopment Bank. Ceny </w:t>
      </w:r>
      <w:r w:rsidR="008949EF">
        <w:rPr>
          <w:rFonts w:ascii="Times New Roman" w:hAnsi="Times New Roman"/>
          <w:sz w:val="24"/>
          <w:szCs w:val="24"/>
        </w:rPr>
        <w:t>akcií</w:t>
      </w:r>
      <w:r w:rsidR="003961C3">
        <w:rPr>
          <w:rFonts w:ascii="Times New Roman" w:hAnsi="Times New Roman"/>
          <w:sz w:val="24"/>
          <w:szCs w:val="24"/>
        </w:rPr>
        <w:t xml:space="preserve"> </w:t>
      </w:r>
      <w:r w:rsidR="00196D3C">
        <w:rPr>
          <w:rFonts w:ascii="Times New Roman" w:hAnsi="Times New Roman"/>
          <w:sz w:val="24"/>
          <w:szCs w:val="24"/>
        </w:rPr>
        <w:t>Leh</w:t>
      </w:r>
      <w:r w:rsidR="008949EF">
        <w:rPr>
          <w:rFonts w:ascii="Times New Roman" w:hAnsi="Times New Roman"/>
          <w:sz w:val="24"/>
          <w:szCs w:val="24"/>
        </w:rPr>
        <w:t>man</w:t>
      </w:r>
      <w:r w:rsidR="003961C3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Brother</w:t>
      </w:r>
      <w:r w:rsidR="00196D3C">
        <w:rPr>
          <w:rFonts w:ascii="Times New Roman" w:hAnsi="Times New Roman"/>
          <w:sz w:val="24"/>
          <w:szCs w:val="24"/>
        </w:rPr>
        <w:t>s</w:t>
      </w:r>
      <w:r w:rsidR="003961C3">
        <w:rPr>
          <w:rFonts w:ascii="Times New Roman" w:hAnsi="Times New Roman"/>
          <w:sz w:val="24"/>
          <w:szCs w:val="24"/>
        </w:rPr>
        <w:t xml:space="preserve"> okamžitě klesly na pár dolarů. </w:t>
      </w:r>
    </w:p>
    <w:p w:rsidR="003573EF" w:rsidRDefault="003961C3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září 2008 rozhodl federativní rezervní systém spolu s ministerstvem financí, že neposkytnou nouzový úvěr </w:t>
      </w:r>
      <w:r w:rsidR="008949EF">
        <w:rPr>
          <w:rFonts w:ascii="Times New Roman" w:hAnsi="Times New Roman"/>
          <w:sz w:val="24"/>
          <w:szCs w:val="24"/>
        </w:rPr>
        <w:t>investiční</w:t>
      </w:r>
      <w:r>
        <w:rPr>
          <w:rFonts w:ascii="Times New Roman" w:hAnsi="Times New Roman"/>
          <w:sz w:val="24"/>
          <w:szCs w:val="24"/>
        </w:rPr>
        <w:t xml:space="preserve"> bance Lehman Brothers. Na druhý den po rozhodnutí nezbylo Lehman Brothers nic jiného než vyhlásit bankrot. Světové trhy tento úpadek okamžitě zasáhl.</w:t>
      </w:r>
      <w:r w:rsidR="00D6467C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Investoři</w:t>
      </w:r>
      <w:r w:rsidR="00D6467C">
        <w:rPr>
          <w:rFonts w:ascii="Times New Roman" w:hAnsi="Times New Roman"/>
          <w:sz w:val="24"/>
          <w:szCs w:val="24"/>
        </w:rPr>
        <w:t xml:space="preserve"> vzali útokem další </w:t>
      </w:r>
      <w:r w:rsidR="008949EF">
        <w:rPr>
          <w:rFonts w:ascii="Times New Roman" w:hAnsi="Times New Roman"/>
          <w:sz w:val="24"/>
          <w:szCs w:val="24"/>
        </w:rPr>
        <w:t>investiční</w:t>
      </w:r>
      <w:r w:rsidR="00D6467C">
        <w:rPr>
          <w:rFonts w:ascii="Times New Roman" w:hAnsi="Times New Roman"/>
          <w:sz w:val="24"/>
          <w:szCs w:val="24"/>
        </w:rPr>
        <w:t xml:space="preserve"> banky </w:t>
      </w:r>
      <w:r w:rsidR="00D6467C" w:rsidRPr="00D6467C">
        <w:rPr>
          <w:rFonts w:ascii="Times New Roman" w:hAnsi="Times New Roman"/>
          <w:sz w:val="24"/>
          <w:szCs w:val="24"/>
        </w:rPr>
        <w:t>(zejména Merrill Lynch, Morgan Sta</w:t>
      </w:r>
      <w:r w:rsidR="00D6467C">
        <w:rPr>
          <w:rFonts w:ascii="Times New Roman" w:hAnsi="Times New Roman"/>
          <w:sz w:val="24"/>
          <w:szCs w:val="24"/>
        </w:rPr>
        <w:t xml:space="preserve">nley a Goldman </w:t>
      </w:r>
      <w:r w:rsidR="00D6467C" w:rsidRPr="00D6467C">
        <w:rPr>
          <w:rFonts w:ascii="Times New Roman" w:hAnsi="Times New Roman"/>
          <w:sz w:val="24"/>
          <w:szCs w:val="24"/>
        </w:rPr>
        <w:t>Sachs).</w:t>
      </w:r>
      <w:r w:rsidR="00D6467C">
        <w:rPr>
          <w:rFonts w:ascii="Times New Roman" w:hAnsi="Times New Roman"/>
          <w:sz w:val="24"/>
          <w:szCs w:val="24"/>
        </w:rPr>
        <w:t xml:space="preserve"> Na americkém trhu se pak do problémů dostala i největší světová </w:t>
      </w:r>
      <w:r w:rsidR="008949EF">
        <w:rPr>
          <w:rFonts w:ascii="Times New Roman" w:hAnsi="Times New Roman"/>
          <w:sz w:val="24"/>
          <w:szCs w:val="24"/>
        </w:rPr>
        <w:t>pojišťovna</w:t>
      </w:r>
      <w:r w:rsidR="00D6467C">
        <w:rPr>
          <w:rFonts w:ascii="Times New Roman" w:hAnsi="Times New Roman"/>
          <w:sz w:val="24"/>
          <w:szCs w:val="24"/>
        </w:rPr>
        <w:t xml:space="preserve"> </w:t>
      </w:r>
      <w:r w:rsidR="00D6467C" w:rsidRPr="00D6467C">
        <w:rPr>
          <w:rFonts w:ascii="Times New Roman" w:hAnsi="Times New Roman"/>
          <w:sz w:val="24"/>
          <w:szCs w:val="24"/>
        </w:rPr>
        <w:t>American Internatio</w:t>
      </w:r>
      <w:r w:rsidR="00D6467C">
        <w:rPr>
          <w:rFonts w:ascii="Times New Roman" w:hAnsi="Times New Roman"/>
          <w:sz w:val="24"/>
          <w:szCs w:val="24"/>
        </w:rPr>
        <w:t xml:space="preserve">nal Group, která byla významným </w:t>
      </w:r>
      <w:r w:rsidR="00D6467C" w:rsidRPr="00D6467C">
        <w:rPr>
          <w:rFonts w:ascii="Times New Roman" w:hAnsi="Times New Roman"/>
          <w:sz w:val="24"/>
          <w:szCs w:val="24"/>
        </w:rPr>
        <w:t>participantem na trhu prod</w:t>
      </w:r>
      <w:r w:rsidR="00D6467C">
        <w:rPr>
          <w:rFonts w:ascii="Times New Roman" w:hAnsi="Times New Roman"/>
          <w:sz w:val="24"/>
          <w:szCs w:val="24"/>
        </w:rPr>
        <w:t xml:space="preserve">uktů Credit Default Swaps (CDS). Problémy </w:t>
      </w:r>
      <w:r w:rsidR="008949EF">
        <w:rPr>
          <w:rFonts w:ascii="Times New Roman" w:hAnsi="Times New Roman"/>
          <w:sz w:val="24"/>
          <w:szCs w:val="24"/>
        </w:rPr>
        <w:t>způsobili</w:t>
      </w:r>
      <w:r w:rsidR="00D6467C">
        <w:rPr>
          <w:rFonts w:ascii="Times New Roman" w:hAnsi="Times New Roman"/>
          <w:sz w:val="24"/>
          <w:szCs w:val="24"/>
        </w:rPr>
        <w:t xml:space="preserve"> </w:t>
      </w:r>
      <w:r w:rsidR="008949EF">
        <w:rPr>
          <w:rFonts w:ascii="Times New Roman" w:hAnsi="Times New Roman"/>
          <w:sz w:val="24"/>
          <w:szCs w:val="24"/>
        </w:rPr>
        <w:t>investoři</w:t>
      </w:r>
      <w:r w:rsidR="00D6467C">
        <w:rPr>
          <w:rFonts w:ascii="Times New Roman" w:hAnsi="Times New Roman"/>
          <w:sz w:val="24"/>
          <w:szCs w:val="24"/>
        </w:rPr>
        <w:t>, v </w:t>
      </w:r>
      <w:r w:rsidR="008949EF">
        <w:rPr>
          <w:rFonts w:ascii="Times New Roman" w:hAnsi="Times New Roman"/>
          <w:sz w:val="24"/>
          <w:szCs w:val="24"/>
        </w:rPr>
        <w:t>souvislosti</w:t>
      </w:r>
      <w:r w:rsidR="00D6467C">
        <w:rPr>
          <w:rFonts w:ascii="Times New Roman" w:hAnsi="Times New Roman"/>
          <w:sz w:val="24"/>
          <w:szCs w:val="24"/>
        </w:rPr>
        <w:t xml:space="preserve"> s likviditou </w:t>
      </w:r>
      <w:r w:rsidR="008949EF">
        <w:rPr>
          <w:rFonts w:ascii="Times New Roman" w:hAnsi="Times New Roman"/>
          <w:sz w:val="24"/>
          <w:szCs w:val="24"/>
        </w:rPr>
        <w:t>pojišťovny</w:t>
      </w:r>
      <w:r w:rsidR="00D6467C">
        <w:rPr>
          <w:rFonts w:ascii="Times New Roman" w:hAnsi="Times New Roman"/>
          <w:sz w:val="24"/>
          <w:szCs w:val="24"/>
        </w:rPr>
        <w:t xml:space="preserve">. Tato </w:t>
      </w:r>
      <w:r w:rsidR="008949EF">
        <w:rPr>
          <w:rFonts w:ascii="Times New Roman" w:hAnsi="Times New Roman"/>
          <w:sz w:val="24"/>
          <w:szCs w:val="24"/>
        </w:rPr>
        <w:t>pojišťovna</w:t>
      </w:r>
      <w:r w:rsidR="00D6467C">
        <w:rPr>
          <w:rFonts w:ascii="Times New Roman" w:hAnsi="Times New Roman"/>
          <w:sz w:val="24"/>
          <w:szCs w:val="24"/>
        </w:rPr>
        <w:t xml:space="preserve"> však pro federativní rezervní fond a </w:t>
      </w:r>
      <w:r w:rsidR="008949EF">
        <w:rPr>
          <w:rFonts w:ascii="Times New Roman" w:hAnsi="Times New Roman"/>
          <w:sz w:val="24"/>
          <w:szCs w:val="24"/>
        </w:rPr>
        <w:t>ministerstvo</w:t>
      </w:r>
      <w:r w:rsidR="00D6467C">
        <w:rPr>
          <w:rFonts w:ascii="Times New Roman" w:hAnsi="Times New Roman"/>
          <w:sz w:val="24"/>
          <w:szCs w:val="24"/>
        </w:rPr>
        <w:t xml:space="preserve"> financí byla </w:t>
      </w:r>
      <w:r w:rsidR="008949EF">
        <w:rPr>
          <w:rFonts w:ascii="Times New Roman" w:hAnsi="Times New Roman"/>
          <w:sz w:val="24"/>
          <w:szCs w:val="24"/>
        </w:rPr>
        <w:t>příliš</w:t>
      </w:r>
      <w:r w:rsidR="00D6467C">
        <w:rPr>
          <w:rFonts w:ascii="Times New Roman" w:hAnsi="Times New Roman"/>
          <w:sz w:val="24"/>
          <w:szCs w:val="24"/>
        </w:rPr>
        <w:t xml:space="preserve"> velká instituce na bankrot, proto se rozhodla poskytnout nouzový </w:t>
      </w:r>
      <w:r w:rsidR="008949EF">
        <w:rPr>
          <w:rFonts w:ascii="Times New Roman" w:hAnsi="Times New Roman"/>
          <w:sz w:val="24"/>
          <w:szCs w:val="24"/>
        </w:rPr>
        <w:t>úvěr</w:t>
      </w:r>
      <w:r w:rsidR="00D6467C">
        <w:rPr>
          <w:rFonts w:ascii="Times New Roman" w:hAnsi="Times New Roman"/>
          <w:sz w:val="24"/>
          <w:szCs w:val="24"/>
        </w:rPr>
        <w:t xml:space="preserve"> ve </w:t>
      </w:r>
      <w:r w:rsidR="008949EF">
        <w:rPr>
          <w:rFonts w:ascii="Times New Roman" w:hAnsi="Times New Roman"/>
          <w:sz w:val="24"/>
          <w:szCs w:val="24"/>
        </w:rPr>
        <w:t>výši</w:t>
      </w:r>
      <w:r w:rsidR="00D6467C">
        <w:rPr>
          <w:rFonts w:ascii="Times New Roman" w:hAnsi="Times New Roman"/>
          <w:sz w:val="24"/>
          <w:szCs w:val="24"/>
        </w:rPr>
        <w:t xml:space="preserve"> </w:t>
      </w:r>
      <w:r w:rsidR="00D6467C" w:rsidRPr="00D6467C">
        <w:rPr>
          <w:rFonts w:ascii="Times New Roman" w:hAnsi="Times New Roman"/>
          <w:sz w:val="24"/>
          <w:szCs w:val="24"/>
        </w:rPr>
        <w:t>85 mld. USD se s</w:t>
      </w:r>
      <w:r w:rsidR="00D6467C">
        <w:rPr>
          <w:rFonts w:ascii="Times New Roman" w:hAnsi="Times New Roman"/>
          <w:sz w:val="24"/>
          <w:szCs w:val="24"/>
        </w:rPr>
        <w:t xml:space="preserve">platností 2 roky, avšak výměnou </w:t>
      </w:r>
      <w:r w:rsidR="00D6467C" w:rsidRPr="00D6467C">
        <w:rPr>
          <w:rFonts w:ascii="Times New Roman" w:hAnsi="Times New Roman"/>
          <w:sz w:val="24"/>
          <w:szCs w:val="24"/>
        </w:rPr>
        <w:t>za 79,9%</w:t>
      </w:r>
      <w:r w:rsidR="00AF0A23">
        <w:rPr>
          <w:rFonts w:ascii="Times New Roman" w:hAnsi="Times New Roman"/>
          <w:sz w:val="24"/>
          <w:szCs w:val="24"/>
        </w:rPr>
        <w:t xml:space="preserve"> </w:t>
      </w:r>
      <w:r w:rsidR="00D6467C" w:rsidRPr="00D6467C">
        <w:rPr>
          <w:rFonts w:ascii="Times New Roman" w:hAnsi="Times New Roman"/>
          <w:sz w:val="24"/>
          <w:szCs w:val="24"/>
        </w:rPr>
        <w:t>akciový podí</w:t>
      </w:r>
      <w:r w:rsidR="00535CC4">
        <w:rPr>
          <w:rFonts w:ascii="Times New Roman" w:hAnsi="Times New Roman"/>
          <w:sz w:val="24"/>
          <w:szCs w:val="24"/>
        </w:rPr>
        <w:t xml:space="preserve">l. </w:t>
      </w:r>
    </w:p>
    <w:p w:rsidR="003961C3" w:rsidRDefault="008949E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Investoři</w:t>
      </w:r>
      <w:r w:rsidR="00535CC4">
        <w:rPr>
          <w:rFonts w:ascii="Times New Roman" w:hAnsi="Times New Roman"/>
          <w:sz w:val="24"/>
          <w:szCs w:val="24"/>
        </w:rPr>
        <w:t xml:space="preserve"> však nadále </w:t>
      </w:r>
      <w:r>
        <w:rPr>
          <w:rFonts w:ascii="Times New Roman" w:hAnsi="Times New Roman"/>
          <w:sz w:val="24"/>
          <w:szCs w:val="24"/>
        </w:rPr>
        <w:t>utočili</w:t>
      </w:r>
      <w:r w:rsidR="00535CC4">
        <w:rPr>
          <w:rFonts w:ascii="Times New Roman" w:hAnsi="Times New Roman"/>
          <w:sz w:val="24"/>
          <w:szCs w:val="24"/>
        </w:rPr>
        <w:t xml:space="preserve"> na velké instituce jako Morgan Stanley a Goldman Sachs. Tento tlak vedl k tomu, že se z těchto </w:t>
      </w:r>
      <w:r>
        <w:rPr>
          <w:rFonts w:ascii="Times New Roman" w:hAnsi="Times New Roman"/>
          <w:sz w:val="24"/>
          <w:szCs w:val="24"/>
        </w:rPr>
        <w:t>investičních</w:t>
      </w:r>
      <w:r w:rsidR="00535CC4">
        <w:rPr>
          <w:rFonts w:ascii="Times New Roman" w:hAnsi="Times New Roman"/>
          <w:sz w:val="24"/>
          <w:szCs w:val="24"/>
        </w:rPr>
        <w:t xml:space="preserve"> bank staly holdingové </w:t>
      </w:r>
      <w:r>
        <w:rPr>
          <w:rFonts w:ascii="Times New Roman" w:hAnsi="Times New Roman"/>
          <w:sz w:val="24"/>
          <w:szCs w:val="24"/>
        </w:rPr>
        <w:t>společnosti</w:t>
      </w:r>
      <w:r w:rsidR="00535CC4">
        <w:rPr>
          <w:rFonts w:ascii="Times New Roman" w:hAnsi="Times New Roman"/>
          <w:sz w:val="24"/>
          <w:szCs w:val="24"/>
        </w:rPr>
        <w:t xml:space="preserve">, po souhlasu federativního rezervního fondu. Díky tomuto kroku obě banky získaly potřebnou likviditu. </w:t>
      </w:r>
      <w:r>
        <w:rPr>
          <w:rFonts w:ascii="Times New Roman" w:hAnsi="Times New Roman"/>
          <w:sz w:val="24"/>
          <w:szCs w:val="24"/>
        </w:rPr>
        <w:t>Zářijové</w:t>
      </w:r>
      <w:r w:rsidR="00535CC4">
        <w:rPr>
          <w:rFonts w:ascii="Times New Roman" w:hAnsi="Times New Roman"/>
          <w:sz w:val="24"/>
          <w:szCs w:val="24"/>
        </w:rPr>
        <w:t xml:space="preserve"> problémy roku 2008 </w:t>
      </w:r>
      <w:r>
        <w:rPr>
          <w:rFonts w:ascii="Times New Roman" w:hAnsi="Times New Roman"/>
          <w:sz w:val="24"/>
          <w:szCs w:val="24"/>
        </w:rPr>
        <w:t>vedly ke globálním</w:t>
      </w:r>
      <w:r w:rsidR="00535CC4">
        <w:rPr>
          <w:rFonts w:ascii="Times New Roman" w:hAnsi="Times New Roman"/>
          <w:sz w:val="24"/>
          <w:szCs w:val="24"/>
        </w:rPr>
        <w:t xml:space="preserve"> krizím. </w:t>
      </w:r>
      <w:r>
        <w:rPr>
          <w:rFonts w:ascii="Times New Roman" w:hAnsi="Times New Roman"/>
          <w:sz w:val="24"/>
          <w:szCs w:val="24"/>
        </w:rPr>
        <w:t>Globální</w:t>
      </w:r>
      <w:r w:rsidR="00535CC4">
        <w:rPr>
          <w:rFonts w:ascii="Times New Roman" w:hAnsi="Times New Roman"/>
          <w:sz w:val="24"/>
          <w:szCs w:val="24"/>
        </w:rPr>
        <w:t xml:space="preserve"> systém se potýkal s </w:t>
      </w:r>
      <w:r>
        <w:rPr>
          <w:rFonts w:ascii="Times New Roman" w:hAnsi="Times New Roman"/>
          <w:sz w:val="24"/>
          <w:szCs w:val="24"/>
        </w:rPr>
        <w:t>nízkou</w:t>
      </w:r>
      <w:r w:rsidR="00535CC4">
        <w:rPr>
          <w:rFonts w:ascii="Times New Roman" w:hAnsi="Times New Roman"/>
          <w:sz w:val="24"/>
          <w:szCs w:val="24"/>
        </w:rPr>
        <w:t xml:space="preserve"> likviditou </w:t>
      </w:r>
      <w:r w:rsidR="00535CC4" w:rsidRPr="00535CC4">
        <w:rPr>
          <w:rFonts w:ascii="Times New Roman" w:hAnsi="Times New Roman"/>
          <w:sz w:val="24"/>
          <w:szCs w:val="24"/>
        </w:rPr>
        <w:t>rozsáhlou insolventností finančních institucí, nárů</w:t>
      </w:r>
      <w:r w:rsidR="00535CC4">
        <w:rPr>
          <w:rFonts w:ascii="Times New Roman" w:hAnsi="Times New Roman"/>
          <w:sz w:val="24"/>
          <w:szCs w:val="24"/>
        </w:rPr>
        <w:t xml:space="preserve">stem volatility výnosových </w:t>
      </w:r>
      <w:r w:rsidR="00535CC4" w:rsidRPr="00535CC4">
        <w:rPr>
          <w:rFonts w:ascii="Times New Roman" w:hAnsi="Times New Roman"/>
          <w:sz w:val="24"/>
          <w:szCs w:val="24"/>
        </w:rPr>
        <w:t>měr finančních instrumentů, výrazným poklesem ho</w:t>
      </w:r>
      <w:r w:rsidR="00535CC4">
        <w:rPr>
          <w:rFonts w:ascii="Times New Roman" w:hAnsi="Times New Roman"/>
          <w:sz w:val="24"/>
          <w:szCs w:val="24"/>
        </w:rPr>
        <w:t xml:space="preserve">dnoty finančních a nefinančních </w:t>
      </w:r>
      <w:r w:rsidR="00535CC4" w:rsidRPr="00535CC4">
        <w:rPr>
          <w:rFonts w:ascii="Times New Roman" w:hAnsi="Times New Roman"/>
          <w:sz w:val="24"/>
          <w:szCs w:val="24"/>
        </w:rPr>
        <w:t>aktiv a podstatným snížením rozsahu alokace úspor ve finančním systému.</w:t>
      </w:r>
      <w:r w:rsidR="003E37B1">
        <w:rPr>
          <w:rFonts w:ascii="Times New Roman" w:hAnsi="Times New Roman"/>
          <w:sz w:val="24"/>
          <w:szCs w:val="24"/>
        </w:rPr>
        <w:t xml:space="preserve"> Světové </w:t>
      </w:r>
      <w:r>
        <w:rPr>
          <w:rFonts w:ascii="Times New Roman" w:hAnsi="Times New Roman"/>
          <w:sz w:val="24"/>
          <w:szCs w:val="24"/>
        </w:rPr>
        <w:t>finanční</w:t>
      </w:r>
      <w:r w:rsidR="003E37B1">
        <w:rPr>
          <w:rFonts w:ascii="Times New Roman" w:hAnsi="Times New Roman"/>
          <w:sz w:val="24"/>
          <w:szCs w:val="24"/>
        </w:rPr>
        <w:t xml:space="preserve"> trhy </w:t>
      </w:r>
      <w:r>
        <w:rPr>
          <w:rFonts w:ascii="Times New Roman" w:hAnsi="Times New Roman"/>
          <w:sz w:val="24"/>
          <w:szCs w:val="24"/>
        </w:rPr>
        <w:t>předpokládaly</w:t>
      </w:r>
      <w:r w:rsidR="003E37B1">
        <w:rPr>
          <w:rFonts w:ascii="Times New Roman" w:hAnsi="Times New Roman"/>
          <w:sz w:val="24"/>
          <w:szCs w:val="24"/>
        </w:rPr>
        <w:t xml:space="preserve">, že americký záchranný plán, </w:t>
      </w:r>
      <w:r>
        <w:rPr>
          <w:rFonts w:ascii="Times New Roman" w:hAnsi="Times New Roman"/>
          <w:sz w:val="24"/>
          <w:szCs w:val="24"/>
        </w:rPr>
        <w:t>připravovaný</w:t>
      </w:r>
      <w:r w:rsidR="003E37B1">
        <w:rPr>
          <w:rFonts w:ascii="Times New Roman" w:hAnsi="Times New Roman"/>
          <w:sz w:val="24"/>
          <w:szCs w:val="24"/>
        </w:rPr>
        <w:t xml:space="preserve"> ministerstvem bude hladce schválen, což se však nestalo. Tento </w:t>
      </w:r>
      <w:r>
        <w:rPr>
          <w:rFonts w:ascii="Times New Roman" w:hAnsi="Times New Roman"/>
          <w:sz w:val="24"/>
          <w:szCs w:val="24"/>
        </w:rPr>
        <w:t>neočekávaný</w:t>
      </w:r>
      <w:r w:rsidR="003E3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průběh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způsobil</w:t>
      </w:r>
      <w:r w:rsidR="00BD1FA1">
        <w:rPr>
          <w:rFonts w:ascii="Times New Roman" w:hAnsi="Times New Roman"/>
          <w:sz w:val="24"/>
          <w:szCs w:val="24"/>
        </w:rPr>
        <w:t xml:space="preserve"> světový pokles akciových kursů na burzách.  </w:t>
      </w:r>
    </w:p>
    <w:p w:rsidR="003573EF" w:rsidRDefault="003573E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3EF" w:rsidRDefault="003573E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3EF" w:rsidRDefault="003573E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3EF" w:rsidRDefault="003573E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FA1" w:rsidRPr="00B86F5F" w:rsidRDefault="00C2618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Tabulka 8: </w:t>
      </w:r>
      <w:r w:rsidR="00BD1FA1" w:rsidRPr="00B86F5F">
        <w:rPr>
          <w:rFonts w:ascii="Times New Roman" w:hAnsi="Times New Roman"/>
          <w:b/>
          <w:sz w:val="24"/>
          <w:szCs w:val="24"/>
        </w:rPr>
        <w:t>Zhroucení akciových kursů leden - říjen, rok 2008</w:t>
      </w:r>
    </w:p>
    <w:p w:rsidR="00BD1FA1" w:rsidRDefault="00BD1FA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D000E3A" wp14:editId="362EAD46">
            <wp:extent cx="3477600" cy="2907349"/>
            <wp:effectExtent l="0" t="0" r="8890" b="762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8484" cy="29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D4" w:rsidRDefault="001725D4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Zdroj:</w:t>
      </w:r>
      <w:r w:rsidRPr="001725D4">
        <w:t xml:space="preserve"> </w:t>
      </w:r>
      <w:r w:rsidRPr="001725D4">
        <w:rPr>
          <w:rFonts w:ascii="Times New Roman" w:hAnsi="Times New Roman"/>
          <w:sz w:val="24"/>
          <w:szCs w:val="24"/>
        </w:rPr>
        <w:t>webcache.googleusercontent.com</w:t>
      </w:r>
    </w:p>
    <w:p w:rsidR="00BD1FA1" w:rsidRDefault="008949E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když</w:t>
      </w:r>
      <w:r w:rsidR="00BD1FA1">
        <w:rPr>
          <w:rFonts w:ascii="Times New Roman" w:hAnsi="Times New Roman"/>
          <w:sz w:val="24"/>
          <w:szCs w:val="24"/>
        </w:rPr>
        <w:t xml:space="preserve"> byl nakonec na druhý pokus záchranný program schválen, bylo už pozdě. Světové burzy byly zasaženy z amerického trhu hypoték. </w:t>
      </w:r>
      <w:r w:rsidR="00A94C14">
        <w:rPr>
          <w:rFonts w:ascii="Times New Roman" w:hAnsi="Times New Roman"/>
          <w:sz w:val="24"/>
          <w:szCs w:val="24"/>
        </w:rPr>
        <w:t>Byly</w:t>
      </w:r>
      <w:r w:rsidR="00BD1FA1">
        <w:rPr>
          <w:rFonts w:ascii="Times New Roman" w:hAnsi="Times New Roman"/>
          <w:sz w:val="24"/>
          <w:szCs w:val="24"/>
        </w:rPr>
        <w:t xml:space="preserve"> zasaženy </w:t>
      </w:r>
      <w:r w:rsidR="00A94C14">
        <w:rPr>
          <w:rFonts w:ascii="Times New Roman" w:hAnsi="Times New Roman"/>
          <w:sz w:val="24"/>
          <w:szCs w:val="24"/>
        </w:rPr>
        <w:t xml:space="preserve">i </w:t>
      </w:r>
      <w:r w:rsidR="00BD1FA1">
        <w:rPr>
          <w:rFonts w:ascii="Times New Roman" w:hAnsi="Times New Roman"/>
          <w:sz w:val="24"/>
          <w:szCs w:val="24"/>
        </w:rPr>
        <w:t xml:space="preserve">akciové </w:t>
      </w:r>
      <w:r w:rsidR="00F616E4">
        <w:rPr>
          <w:rFonts w:ascii="Times New Roman" w:hAnsi="Times New Roman"/>
          <w:sz w:val="24"/>
          <w:szCs w:val="24"/>
        </w:rPr>
        <w:br/>
      </w:r>
      <w:r w:rsidR="00A94C14">
        <w:rPr>
          <w:rFonts w:ascii="Times New Roman" w:hAnsi="Times New Roman"/>
          <w:sz w:val="24"/>
          <w:szCs w:val="24"/>
        </w:rPr>
        <w:t xml:space="preserve">a </w:t>
      </w:r>
      <w:r w:rsidR="00BD1FA1">
        <w:rPr>
          <w:rFonts w:ascii="Times New Roman" w:hAnsi="Times New Roman"/>
          <w:sz w:val="24"/>
          <w:szCs w:val="24"/>
        </w:rPr>
        <w:t>peněžní trhy. Projevem pak bylo zvýšení sa</w:t>
      </w:r>
      <w:r w:rsidR="00AF0A23">
        <w:rPr>
          <w:rFonts w:ascii="Times New Roman" w:hAnsi="Times New Roman"/>
          <w:sz w:val="24"/>
          <w:szCs w:val="24"/>
        </w:rPr>
        <w:t>zeb LIBOR,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BD1FA1" w:rsidRPr="00BD1FA1">
        <w:rPr>
          <w:rFonts w:ascii="Times New Roman" w:hAnsi="Times New Roman"/>
          <w:sz w:val="24"/>
          <w:szCs w:val="24"/>
        </w:rPr>
        <w:t>denominovaných v dolarech, eurech či</w:t>
      </w:r>
      <w:r w:rsidR="00BD1FA1">
        <w:rPr>
          <w:rFonts w:ascii="Times New Roman" w:hAnsi="Times New Roman"/>
          <w:sz w:val="24"/>
          <w:szCs w:val="24"/>
        </w:rPr>
        <w:t xml:space="preserve"> librách, zhroucením </w:t>
      </w:r>
      <w:r w:rsidR="00BD1FA1" w:rsidRPr="00BD1FA1">
        <w:rPr>
          <w:rFonts w:ascii="Times New Roman" w:hAnsi="Times New Roman"/>
          <w:sz w:val="24"/>
          <w:szCs w:val="24"/>
        </w:rPr>
        <w:t>mezi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BD1FA1" w:rsidRPr="00BD1FA1">
        <w:rPr>
          <w:rFonts w:ascii="Times New Roman" w:hAnsi="Times New Roman"/>
          <w:sz w:val="24"/>
          <w:szCs w:val="24"/>
        </w:rPr>
        <w:t xml:space="preserve">bankovních trhů, ale i úprkem investorů </w:t>
      </w:r>
      <w:r w:rsidR="00F616E4">
        <w:rPr>
          <w:rFonts w:ascii="Times New Roman" w:hAnsi="Times New Roman"/>
          <w:sz w:val="24"/>
          <w:szCs w:val="24"/>
        </w:rPr>
        <w:br/>
      </w:r>
      <w:r w:rsidR="00BD1FA1" w:rsidRPr="00BD1FA1">
        <w:rPr>
          <w:rFonts w:ascii="Times New Roman" w:hAnsi="Times New Roman"/>
          <w:sz w:val="24"/>
          <w:szCs w:val="24"/>
        </w:rPr>
        <w:t>z rizikových inst</w:t>
      </w:r>
      <w:r w:rsidR="00BD1FA1">
        <w:rPr>
          <w:rFonts w:ascii="Times New Roman" w:hAnsi="Times New Roman"/>
          <w:sz w:val="24"/>
          <w:szCs w:val="24"/>
        </w:rPr>
        <w:t xml:space="preserve">rumentů nebo oblastí (Island, </w:t>
      </w:r>
      <w:r w:rsidR="00BD1FA1" w:rsidRPr="00BD1FA1">
        <w:rPr>
          <w:rFonts w:ascii="Times New Roman" w:hAnsi="Times New Roman"/>
          <w:sz w:val="24"/>
          <w:szCs w:val="24"/>
        </w:rPr>
        <w:t>Maďarsko, Polsko, Rusko).</w:t>
      </w:r>
      <w:r w:rsidR="00BD1FA1">
        <w:rPr>
          <w:rFonts w:ascii="Times New Roman" w:hAnsi="Times New Roman"/>
          <w:sz w:val="24"/>
          <w:szCs w:val="24"/>
        </w:rPr>
        <w:t xml:space="preserve"> Krize </w:t>
      </w:r>
      <w:r w:rsidR="00A94C14">
        <w:rPr>
          <w:rFonts w:ascii="Times New Roman" w:hAnsi="Times New Roman"/>
          <w:sz w:val="24"/>
          <w:szCs w:val="24"/>
        </w:rPr>
        <w:t xml:space="preserve">už neměla jen uvěrový charakter ale i likvidní a </w:t>
      </w:r>
      <w:r>
        <w:rPr>
          <w:rFonts w:ascii="Times New Roman" w:hAnsi="Times New Roman"/>
          <w:sz w:val="24"/>
          <w:szCs w:val="24"/>
        </w:rPr>
        <w:t>investiční</w:t>
      </w:r>
      <w:r w:rsidR="00A94C14">
        <w:rPr>
          <w:rFonts w:ascii="Times New Roman" w:hAnsi="Times New Roman"/>
          <w:sz w:val="24"/>
          <w:szCs w:val="24"/>
        </w:rPr>
        <w:t>.</w:t>
      </w:r>
      <w:r w:rsidR="00D22143">
        <w:rPr>
          <w:rFonts w:ascii="Times New Roman" w:hAnsi="Times New Roman"/>
          <w:sz w:val="24"/>
          <w:szCs w:val="24"/>
        </w:rPr>
        <w:t xml:space="preserve"> </w:t>
      </w:r>
    </w:p>
    <w:p w:rsidR="000E3421" w:rsidRPr="000E3421" w:rsidRDefault="001363F7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0E3421">
        <w:rPr>
          <w:rFonts w:ascii="Times New Roman" w:hAnsi="Times New Roman"/>
          <w:b/>
          <w:sz w:val="24"/>
          <w:szCs w:val="24"/>
        </w:rPr>
        <w:t xml:space="preserve"> </w:t>
      </w:r>
      <w:r w:rsidR="00C65425">
        <w:rPr>
          <w:rFonts w:ascii="Times New Roman" w:hAnsi="Times New Roman"/>
          <w:b/>
          <w:sz w:val="24"/>
          <w:szCs w:val="24"/>
        </w:rPr>
        <w:t>EU a krize</w:t>
      </w:r>
      <w:r w:rsidR="000E3421" w:rsidRPr="000E3421">
        <w:rPr>
          <w:rFonts w:ascii="Times New Roman" w:hAnsi="Times New Roman"/>
          <w:b/>
          <w:sz w:val="24"/>
          <w:szCs w:val="24"/>
        </w:rPr>
        <w:t xml:space="preserve"> </w:t>
      </w:r>
    </w:p>
    <w:p w:rsidR="00AE3650" w:rsidRDefault="00D22143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Ekonomická krize naplno zasáhla celý svět. V </w:t>
      </w:r>
      <w:r w:rsidR="008949EF">
        <w:rPr>
          <w:rFonts w:ascii="Times New Roman" w:hAnsi="Times New Roman"/>
          <w:sz w:val="24"/>
          <w:szCs w:val="24"/>
        </w:rPr>
        <w:t>eurozóně</w:t>
      </w:r>
      <w:r>
        <w:rPr>
          <w:rFonts w:ascii="Times New Roman" w:hAnsi="Times New Roman"/>
          <w:sz w:val="24"/>
          <w:szCs w:val="24"/>
        </w:rPr>
        <w:t xml:space="preserve"> v roce 2008 a 2009 způsobila ve všech ekonomikách propad. </w:t>
      </w:r>
      <w:r w:rsidR="008949EF">
        <w:rPr>
          <w:rFonts w:ascii="Times New Roman" w:hAnsi="Times New Roman"/>
          <w:sz w:val="24"/>
          <w:szCs w:val="24"/>
        </w:rPr>
        <w:t>Výjimkou</w:t>
      </w:r>
      <w:r>
        <w:rPr>
          <w:rFonts w:ascii="Times New Roman" w:hAnsi="Times New Roman"/>
          <w:sz w:val="24"/>
          <w:szCs w:val="24"/>
        </w:rPr>
        <w:t xml:space="preserve"> bylo pouze Polsko. Na tuto ekonomickou krizi pak navázala krize veřejných financí, která se projevila zejména v </w:t>
      </w:r>
      <w:r w:rsidR="008949EF">
        <w:rPr>
          <w:rFonts w:ascii="Times New Roman" w:hAnsi="Times New Roman"/>
          <w:sz w:val="24"/>
          <w:szCs w:val="24"/>
        </w:rPr>
        <w:t>Řecku</w:t>
      </w:r>
      <w:r>
        <w:rPr>
          <w:rFonts w:ascii="Times New Roman" w:hAnsi="Times New Roman"/>
          <w:sz w:val="24"/>
          <w:szCs w:val="24"/>
        </w:rPr>
        <w:t xml:space="preserve">. Po krachu </w:t>
      </w:r>
      <w:r w:rsidR="008949EF">
        <w:rPr>
          <w:rFonts w:ascii="Times New Roman" w:hAnsi="Times New Roman"/>
          <w:sz w:val="24"/>
          <w:szCs w:val="24"/>
        </w:rPr>
        <w:t>investičních</w:t>
      </w:r>
      <w:r>
        <w:rPr>
          <w:rFonts w:ascii="Times New Roman" w:hAnsi="Times New Roman"/>
          <w:sz w:val="24"/>
          <w:szCs w:val="24"/>
        </w:rPr>
        <w:t xml:space="preserve"> amerických bank následovala krize v Evropě. </w:t>
      </w:r>
      <w:r w:rsidR="00F0530E">
        <w:rPr>
          <w:rFonts w:ascii="Times New Roman" w:hAnsi="Times New Roman"/>
          <w:sz w:val="24"/>
          <w:szCs w:val="24"/>
        </w:rPr>
        <w:t xml:space="preserve">Velká </w:t>
      </w:r>
      <w:r w:rsidR="008949EF">
        <w:rPr>
          <w:rFonts w:ascii="Times New Roman" w:hAnsi="Times New Roman"/>
          <w:sz w:val="24"/>
          <w:szCs w:val="24"/>
        </w:rPr>
        <w:t>Británie</w:t>
      </w:r>
      <w:r w:rsidR="00F0530E">
        <w:rPr>
          <w:rFonts w:ascii="Times New Roman" w:hAnsi="Times New Roman"/>
          <w:sz w:val="24"/>
          <w:szCs w:val="24"/>
        </w:rPr>
        <w:t>, Německo, Nizozemí a další stát</w:t>
      </w:r>
      <w:r w:rsidR="00836F2F">
        <w:rPr>
          <w:rFonts w:ascii="Times New Roman" w:hAnsi="Times New Roman"/>
          <w:sz w:val="24"/>
          <w:szCs w:val="24"/>
        </w:rPr>
        <w:t>y musely</w:t>
      </w:r>
      <w:r w:rsidR="00F0530E">
        <w:rPr>
          <w:rFonts w:ascii="Times New Roman" w:hAnsi="Times New Roman"/>
          <w:sz w:val="24"/>
          <w:szCs w:val="24"/>
        </w:rPr>
        <w:t xml:space="preserve"> pomoci bankám. Banky byly buď </w:t>
      </w:r>
      <w:r w:rsidR="008949EF">
        <w:rPr>
          <w:rFonts w:ascii="Times New Roman" w:hAnsi="Times New Roman"/>
          <w:sz w:val="24"/>
          <w:szCs w:val="24"/>
        </w:rPr>
        <w:t>úplně, nebo</w:t>
      </w:r>
      <w:r w:rsidR="00F0530E">
        <w:rPr>
          <w:rFonts w:ascii="Times New Roman" w:hAnsi="Times New Roman"/>
          <w:sz w:val="24"/>
          <w:szCs w:val="24"/>
        </w:rPr>
        <w:t xml:space="preserve"> z </w:t>
      </w:r>
      <w:r w:rsidR="008949EF">
        <w:rPr>
          <w:rFonts w:ascii="Times New Roman" w:hAnsi="Times New Roman"/>
          <w:sz w:val="24"/>
          <w:szCs w:val="24"/>
        </w:rPr>
        <w:t>části</w:t>
      </w:r>
      <w:r w:rsidR="00F0530E">
        <w:rPr>
          <w:rFonts w:ascii="Times New Roman" w:hAnsi="Times New Roman"/>
          <w:sz w:val="24"/>
          <w:szCs w:val="24"/>
        </w:rPr>
        <w:t xml:space="preserve"> zestátněny.</w:t>
      </w:r>
      <w:r w:rsidR="00FF2F41">
        <w:rPr>
          <w:rFonts w:ascii="Times New Roman" w:hAnsi="Times New Roman"/>
          <w:sz w:val="24"/>
          <w:szCs w:val="24"/>
        </w:rPr>
        <w:t xml:space="preserve"> Jednotlivé země EU se pak samostatně snažily nabít ztracenou důvěru státní garancí za vklady.</w:t>
      </w:r>
      <w:r w:rsidR="00EB58FD">
        <w:rPr>
          <w:rFonts w:ascii="Times New Roman" w:hAnsi="Times New Roman"/>
          <w:sz w:val="24"/>
          <w:szCs w:val="24"/>
        </w:rPr>
        <w:t xml:space="preserve"> </w:t>
      </w:r>
      <w:r w:rsidR="00FF2F41">
        <w:rPr>
          <w:rFonts w:ascii="Times New Roman" w:hAnsi="Times New Roman"/>
          <w:sz w:val="24"/>
          <w:szCs w:val="24"/>
        </w:rPr>
        <w:t xml:space="preserve">Zatímco západní státy Evropy se potýkaly s nutností zachraňovat banky, střední Evropa z většiny zůstala poměrně stabilní. </w:t>
      </w:r>
    </w:p>
    <w:p w:rsidR="00EB58FD" w:rsidRDefault="00FF2F4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Evropská komise však musela nuceně opustit od volné </w:t>
      </w:r>
      <w:r w:rsidR="00D31D72">
        <w:rPr>
          <w:rFonts w:ascii="Times New Roman" w:hAnsi="Times New Roman"/>
          <w:sz w:val="24"/>
          <w:szCs w:val="24"/>
        </w:rPr>
        <w:t>hospodářské</w:t>
      </w:r>
      <w:r>
        <w:rPr>
          <w:rFonts w:ascii="Times New Roman" w:hAnsi="Times New Roman"/>
          <w:sz w:val="24"/>
          <w:szCs w:val="24"/>
        </w:rPr>
        <w:t xml:space="preserve"> soutěže, když povolila pomoc států bankrotujícím bankám. </w:t>
      </w:r>
      <w:r w:rsidR="00D31D72">
        <w:rPr>
          <w:rFonts w:ascii="Times New Roman" w:hAnsi="Times New Roman"/>
          <w:sz w:val="24"/>
          <w:szCs w:val="24"/>
        </w:rPr>
        <w:t>Finanční</w:t>
      </w:r>
      <w:r w:rsidR="00CF05F9">
        <w:rPr>
          <w:rFonts w:ascii="Times New Roman" w:hAnsi="Times New Roman"/>
          <w:sz w:val="24"/>
          <w:szCs w:val="24"/>
        </w:rPr>
        <w:t xml:space="preserve"> krize přinesla do Evropy </w:t>
      </w:r>
      <w:r w:rsidR="00CF05F9">
        <w:rPr>
          <w:rFonts w:ascii="Times New Roman" w:hAnsi="Times New Roman"/>
          <w:sz w:val="24"/>
          <w:szCs w:val="24"/>
        </w:rPr>
        <w:lastRenderedPageBreak/>
        <w:t>zpomalení růstu ekonomiky.  Banky se obávaly půjčovat</w:t>
      </w:r>
      <w:r w:rsidR="00EB58FD">
        <w:rPr>
          <w:rFonts w:ascii="Times New Roman" w:hAnsi="Times New Roman"/>
          <w:sz w:val="24"/>
          <w:szCs w:val="24"/>
        </w:rPr>
        <w:t xml:space="preserve"> výhodně</w:t>
      </w:r>
      <w:r w:rsidR="00CF05F9">
        <w:rPr>
          <w:rFonts w:ascii="Times New Roman" w:hAnsi="Times New Roman"/>
          <w:sz w:val="24"/>
          <w:szCs w:val="24"/>
        </w:rPr>
        <w:t xml:space="preserve"> a držely peníze, což mělo za následek snížení investic v ekonomice. </w:t>
      </w:r>
      <w:r w:rsidR="00F0530E">
        <w:rPr>
          <w:rFonts w:ascii="Times New Roman" w:hAnsi="Times New Roman"/>
          <w:sz w:val="24"/>
          <w:szCs w:val="24"/>
        </w:rPr>
        <w:t xml:space="preserve"> </w:t>
      </w:r>
      <w:r w:rsidR="00CF05F9">
        <w:rPr>
          <w:rFonts w:ascii="Times New Roman" w:hAnsi="Times New Roman"/>
          <w:sz w:val="24"/>
          <w:szCs w:val="24"/>
        </w:rPr>
        <w:t xml:space="preserve">Z toho dále plynula </w:t>
      </w:r>
      <w:r w:rsidR="00D31D72">
        <w:rPr>
          <w:rFonts w:ascii="Times New Roman" w:hAnsi="Times New Roman"/>
          <w:sz w:val="24"/>
          <w:szCs w:val="24"/>
        </w:rPr>
        <w:t>nízká</w:t>
      </w:r>
      <w:r w:rsidR="00CF05F9">
        <w:rPr>
          <w:rFonts w:ascii="Times New Roman" w:hAnsi="Times New Roman"/>
          <w:sz w:val="24"/>
          <w:szCs w:val="24"/>
        </w:rPr>
        <w:t xml:space="preserve"> poptávka </w:t>
      </w:r>
      <w:r w:rsidR="00F616E4">
        <w:rPr>
          <w:rFonts w:ascii="Times New Roman" w:hAnsi="Times New Roman"/>
          <w:sz w:val="24"/>
          <w:szCs w:val="24"/>
        </w:rPr>
        <w:br/>
      </w:r>
      <w:r w:rsidR="00CF05F9">
        <w:rPr>
          <w:rFonts w:ascii="Times New Roman" w:hAnsi="Times New Roman"/>
          <w:sz w:val="24"/>
          <w:szCs w:val="24"/>
        </w:rPr>
        <w:t>a zastavení hospodářského růstu.</w:t>
      </w:r>
    </w:p>
    <w:p w:rsidR="00784136" w:rsidRDefault="00784136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</w:t>
      </w:r>
      <w:r w:rsidR="00B512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Reakce na krizi</w:t>
      </w:r>
    </w:p>
    <w:p w:rsidR="00EB58FD" w:rsidRDefault="0078413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58FD">
        <w:rPr>
          <w:rFonts w:ascii="Times New Roman" w:hAnsi="Times New Roman"/>
          <w:sz w:val="24"/>
          <w:szCs w:val="24"/>
        </w:rPr>
        <w:t>Evropská komise v roce 2008</w:t>
      </w:r>
      <w:r w:rsidR="00CF05F9">
        <w:rPr>
          <w:rFonts w:ascii="Times New Roman" w:hAnsi="Times New Roman"/>
          <w:sz w:val="24"/>
          <w:szCs w:val="24"/>
        </w:rPr>
        <w:t xml:space="preserve"> </w:t>
      </w:r>
      <w:r w:rsidR="00EB58FD">
        <w:rPr>
          <w:rFonts w:ascii="Times New Roman" w:hAnsi="Times New Roman"/>
          <w:sz w:val="24"/>
          <w:szCs w:val="24"/>
        </w:rPr>
        <w:t xml:space="preserve">schválila dokument pro podporu ekonomiky v této krizové situaci. </w:t>
      </w:r>
      <w:r w:rsidR="00A67FC2">
        <w:rPr>
          <w:rFonts w:ascii="Times New Roman" w:hAnsi="Times New Roman"/>
          <w:sz w:val="24"/>
          <w:szCs w:val="24"/>
        </w:rPr>
        <w:t>Plán se skládal ze dvou základních bodů:</w:t>
      </w:r>
    </w:p>
    <w:p w:rsidR="00A67FC2" w:rsidRDefault="00B86F5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7FC2">
        <w:rPr>
          <w:rFonts w:ascii="Times New Roman" w:hAnsi="Times New Roman"/>
          <w:sz w:val="24"/>
          <w:szCs w:val="24"/>
        </w:rPr>
        <w:t xml:space="preserve">Navýšení kupní síly - pomocí finančního </w:t>
      </w:r>
      <w:r w:rsidR="00AF0A23">
        <w:rPr>
          <w:rFonts w:ascii="Times New Roman" w:hAnsi="Times New Roman"/>
          <w:sz w:val="24"/>
          <w:szCs w:val="24"/>
        </w:rPr>
        <w:t>pilíře</w:t>
      </w:r>
      <w:r w:rsidR="00A67FC2">
        <w:rPr>
          <w:rFonts w:ascii="Times New Roman" w:hAnsi="Times New Roman"/>
          <w:sz w:val="24"/>
          <w:szCs w:val="24"/>
        </w:rPr>
        <w:t xml:space="preserve"> na pomoc poptávky, konkurenceschopnosti a obnovy důvěry. </w:t>
      </w:r>
      <w:r w:rsidR="00AF0A23">
        <w:rPr>
          <w:rFonts w:ascii="Times New Roman" w:hAnsi="Times New Roman"/>
          <w:sz w:val="24"/>
          <w:szCs w:val="24"/>
        </w:rPr>
        <w:t>Členské</w:t>
      </w:r>
      <w:r w:rsidR="00A67FC2">
        <w:rPr>
          <w:rFonts w:ascii="Times New Roman" w:hAnsi="Times New Roman"/>
          <w:sz w:val="24"/>
          <w:szCs w:val="24"/>
        </w:rPr>
        <w:t xml:space="preserve"> státy a EU </w:t>
      </w:r>
      <w:r w:rsidR="00AF0A23">
        <w:rPr>
          <w:rFonts w:ascii="Times New Roman" w:hAnsi="Times New Roman"/>
          <w:sz w:val="24"/>
          <w:szCs w:val="24"/>
        </w:rPr>
        <w:t>podpořili</w:t>
      </w:r>
      <w:r w:rsidR="00A67FC2">
        <w:rPr>
          <w:rFonts w:ascii="Times New Roman" w:hAnsi="Times New Roman"/>
          <w:sz w:val="24"/>
          <w:szCs w:val="24"/>
        </w:rPr>
        <w:t xml:space="preserve"> tento </w:t>
      </w:r>
      <w:r w:rsidR="00AF0A23">
        <w:rPr>
          <w:rFonts w:ascii="Times New Roman" w:hAnsi="Times New Roman"/>
          <w:sz w:val="24"/>
          <w:szCs w:val="24"/>
        </w:rPr>
        <w:t>pilíř</w:t>
      </w:r>
      <w:r w:rsidR="00A67FC2">
        <w:rPr>
          <w:rFonts w:ascii="Times New Roman" w:hAnsi="Times New Roman"/>
          <w:sz w:val="24"/>
          <w:szCs w:val="24"/>
        </w:rPr>
        <w:t xml:space="preserve"> celkem 200 mil. eur (1,5 % HDP)</w:t>
      </w:r>
    </w:p>
    <w:p w:rsidR="00AE3650" w:rsidRDefault="00A67FC2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Podpora investic v dlouhodobém horizontu - </w:t>
      </w:r>
      <w:r w:rsidR="00AA6F7E">
        <w:rPr>
          <w:rFonts w:ascii="Times New Roman" w:hAnsi="Times New Roman"/>
          <w:sz w:val="24"/>
          <w:szCs w:val="24"/>
        </w:rPr>
        <w:t xml:space="preserve">Státy unie se </w:t>
      </w:r>
      <w:r w:rsidR="00AA6F7E" w:rsidRPr="00AA6F7E">
        <w:rPr>
          <w:rFonts w:ascii="Times New Roman" w:hAnsi="Times New Roman"/>
          <w:sz w:val="24"/>
          <w:szCs w:val="24"/>
        </w:rPr>
        <w:t>pokoušely</w:t>
      </w:r>
      <w:r w:rsidR="00CF05F9" w:rsidRPr="00AA6F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05F9">
        <w:rPr>
          <w:rFonts w:ascii="Times New Roman" w:hAnsi="Times New Roman"/>
          <w:sz w:val="24"/>
          <w:szCs w:val="24"/>
        </w:rPr>
        <w:t xml:space="preserve">tyto problémy </w:t>
      </w:r>
      <w:r w:rsidR="00D31D72">
        <w:rPr>
          <w:rFonts w:ascii="Times New Roman" w:hAnsi="Times New Roman"/>
          <w:sz w:val="24"/>
          <w:szCs w:val="24"/>
        </w:rPr>
        <w:t>řešit</w:t>
      </w:r>
      <w:r w:rsidR="00CF05F9">
        <w:rPr>
          <w:rFonts w:ascii="Times New Roman" w:hAnsi="Times New Roman"/>
          <w:sz w:val="24"/>
          <w:szCs w:val="24"/>
        </w:rPr>
        <w:t xml:space="preserve"> pomocí investic do veřejných </w:t>
      </w:r>
      <w:r w:rsidR="00D31D72">
        <w:rPr>
          <w:rFonts w:ascii="Times New Roman" w:hAnsi="Times New Roman"/>
          <w:sz w:val="24"/>
          <w:szCs w:val="24"/>
        </w:rPr>
        <w:t>potřeb</w:t>
      </w:r>
      <w:r w:rsidR="00CF05F9">
        <w:rPr>
          <w:rFonts w:ascii="Times New Roman" w:hAnsi="Times New Roman"/>
          <w:sz w:val="24"/>
          <w:szCs w:val="24"/>
        </w:rPr>
        <w:t>,</w:t>
      </w:r>
      <w:r w:rsidR="000E3421">
        <w:rPr>
          <w:rFonts w:ascii="Times New Roman" w:hAnsi="Times New Roman"/>
          <w:sz w:val="24"/>
          <w:szCs w:val="24"/>
        </w:rPr>
        <w:t xml:space="preserve"> (</w:t>
      </w:r>
      <w:r w:rsidR="00CF05F9">
        <w:rPr>
          <w:rFonts w:ascii="Times New Roman" w:hAnsi="Times New Roman"/>
          <w:sz w:val="24"/>
          <w:szCs w:val="24"/>
        </w:rPr>
        <w:t>stavba dálnic), nebo zvýhodněním lokáln</w:t>
      </w:r>
      <w:r w:rsidR="000E3421">
        <w:rPr>
          <w:rFonts w:ascii="Times New Roman" w:hAnsi="Times New Roman"/>
          <w:sz w:val="24"/>
          <w:szCs w:val="24"/>
        </w:rPr>
        <w:t xml:space="preserve">ích segmentů ( šrotovné za auto, při koupi nového </w:t>
      </w:r>
      <w:r w:rsidR="00D31D72">
        <w:rPr>
          <w:rFonts w:ascii="Times New Roman" w:hAnsi="Times New Roman"/>
          <w:sz w:val="24"/>
          <w:szCs w:val="24"/>
        </w:rPr>
        <w:t>automobilu) nebo</w:t>
      </w:r>
      <w:r w:rsidR="000E3421">
        <w:rPr>
          <w:rFonts w:ascii="Times New Roman" w:hAnsi="Times New Roman"/>
          <w:sz w:val="24"/>
          <w:szCs w:val="24"/>
        </w:rPr>
        <w:t xml:space="preserve"> podporou v zaměstnanosti formou, odkladu plateb na sociálním pojištění a dále nabídkou různých </w:t>
      </w:r>
      <w:r w:rsidR="00D31D72">
        <w:rPr>
          <w:rFonts w:ascii="Times New Roman" w:hAnsi="Times New Roman"/>
          <w:sz w:val="24"/>
          <w:szCs w:val="24"/>
        </w:rPr>
        <w:t>rekvalifikačních</w:t>
      </w:r>
      <w:r w:rsidR="000E3421">
        <w:rPr>
          <w:rFonts w:ascii="Times New Roman" w:hAnsi="Times New Roman"/>
          <w:sz w:val="24"/>
          <w:szCs w:val="24"/>
        </w:rPr>
        <w:t xml:space="preserve"> kurzu proplácených státem. </w:t>
      </w:r>
      <w:r w:rsidR="001363F7">
        <w:rPr>
          <w:rFonts w:ascii="Times New Roman" w:hAnsi="Times New Roman"/>
          <w:sz w:val="24"/>
          <w:szCs w:val="24"/>
        </w:rPr>
        <w:t xml:space="preserve">Každý stát EU volil, však kroky podle svých úvah a situace v zemi.  </w:t>
      </w:r>
    </w:p>
    <w:p w:rsidR="00DE553C" w:rsidRDefault="001363F7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roce 2009 při </w:t>
      </w:r>
      <w:r w:rsidR="00D31D72">
        <w:rPr>
          <w:rFonts w:ascii="Times New Roman" w:hAnsi="Times New Roman"/>
          <w:sz w:val="24"/>
          <w:szCs w:val="24"/>
        </w:rPr>
        <w:t>předsednictví</w:t>
      </w:r>
      <w:r>
        <w:rPr>
          <w:rFonts w:ascii="Times New Roman" w:hAnsi="Times New Roman"/>
          <w:sz w:val="24"/>
          <w:szCs w:val="24"/>
        </w:rPr>
        <w:t xml:space="preserve"> </w:t>
      </w:r>
      <w:r w:rsidR="00D31D72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republiky </w:t>
      </w:r>
      <w:r w:rsidR="00D31D72">
        <w:rPr>
          <w:rFonts w:ascii="Times New Roman" w:hAnsi="Times New Roman"/>
          <w:sz w:val="24"/>
          <w:szCs w:val="24"/>
        </w:rPr>
        <w:t>došlo</w:t>
      </w:r>
      <w:r w:rsidR="00AA6F7E">
        <w:rPr>
          <w:rFonts w:ascii="Times New Roman" w:hAnsi="Times New Roman"/>
          <w:sz w:val="24"/>
          <w:szCs w:val="24"/>
        </w:rPr>
        <w:t xml:space="preserve"> ke koordinaci aktivit na su</w:t>
      </w:r>
      <w:r>
        <w:rPr>
          <w:rFonts w:ascii="Times New Roman" w:hAnsi="Times New Roman"/>
          <w:sz w:val="24"/>
          <w:szCs w:val="24"/>
        </w:rPr>
        <w:t>mmitu</w:t>
      </w:r>
      <w:r w:rsidR="000E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EU. V</w:t>
      </w:r>
      <w:r w:rsidR="00AA6630">
        <w:rPr>
          <w:rFonts w:ascii="Times New Roman" w:hAnsi="Times New Roman"/>
          <w:sz w:val="24"/>
          <w:szCs w:val="24"/>
        </w:rPr>
        <w:t> </w:t>
      </w:r>
      <w:r w:rsidR="00D31D72">
        <w:rPr>
          <w:rFonts w:ascii="Times New Roman" w:hAnsi="Times New Roman"/>
          <w:sz w:val="24"/>
          <w:szCs w:val="24"/>
        </w:rPr>
        <w:t>Bruselu 1. března</w:t>
      </w:r>
      <w:r>
        <w:rPr>
          <w:rFonts w:ascii="Times New Roman" w:hAnsi="Times New Roman"/>
          <w:sz w:val="24"/>
          <w:szCs w:val="24"/>
        </w:rPr>
        <w:t xml:space="preserve"> byl odmítnut protekcionismus, tedy </w:t>
      </w:r>
      <w:r w:rsidR="00D31D72">
        <w:rPr>
          <w:rFonts w:ascii="Times New Roman" w:hAnsi="Times New Roman"/>
          <w:sz w:val="24"/>
          <w:szCs w:val="24"/>
        </w:rPr>
        <w:t>uzavírání</w:t>
      </w:r>
      <w:r>
        <w:rPr>
          <w:rFonts w:ascii="Times New Roman" w:hAnsi="Times New Roman"/>
          <w:sz w:val="24"/>
          <w:szCs w:val="24"/>
        </w:rPr>
        <w:t xml:space="preserve"> ekonomik. </w:t>
      </w:r>
      <w:r w:rsidR="0046014A">
        <w:rPr>
          <w:rFonts w:ascii="Times New Roman" w:hAnsi="Times New Roman"/>
          <w:sz w:val="24"/>
          <w:szCs w:val="24"/>
        </w:rPr>
        <w:t xml:space="preserve">Důvodem byla diskriminace určitých zemí, </w:t>
      </w:r>
      <w:r w:rsidR="00D31D72">
        <w:rPr>
          <w:rFonts w:ascii="Times New Roman" w:hAnsi="Times New Roman"/>
          <w:sz w:val="24"/>
          <w:szCs w:val="24"/>
        </w:rPr>
        <w:t>před</w:t>
      </w:r>
      <w:r w:rsidR="0046014A">
        <w:rPr>
          <w:rFonts w:ascii="Times New Roman" w:hAnsi="Times New Roman"/>
          <w:sz w:val="24"/>
          <w:szCs w:val="24"/>
        </w:rPr>
        <w:t xml:space="preserve"> zeměmi, které se potýkaly například </w:t>
      </w:r>
      <w:r w:rsidR="00AA6630">
        <w:rPr>
          <w:rFonts w:ascii="Times New Roman" w:hAnsi="Times New Roman"/>
          <w:sz w:val="24"/>
          <w:szCs w:val="24"/>
        </w:rPr>
        <w:t>ve větších ekonomických probl</w:t>
      </w:r>
      <w:r w:rsidR="0046014A">
        <w:rPr>
          <w:rFonts w:ascii="Times New Roman" w:hAnsi="Times New Roman"/>
          <w:sz w:val="24"/>
          <w:szCs w:val="24"/>
        </w:rPr>
        <w:t>émech a zamezení tak volného trhu. Docházelo by k </w:t>
      </w:r>
      <w:r w:rsidR="00D31D72">
        <w:rPr>
          <w:rFonts w:ascii="Times New Roman" w:hAnsi="Times New Roman"/>
          <w:sz w:val="24"/>
          <w:szCs w:val="24"/>
        </w:rPr>
        <w:t>porušovaní</w:t>
      </w:r>
      <w:r w:rsidR="0046014A">
        <w:rPr>
          <w:rFonts w:ascii="Times New Roman" w:hAnsi="Times New Roman"/>
          <w:sz w:val="24"/>
          <w:szCs w:val="24"/>
        </w:rPr>
        <w:t xml:space="preserve"> jednoho z kodexů Evropského společenství.</w:t>
      </w:r>
      <w:r w:rsidR="00CF05F9">
        <w:rPr>
          <w:rFonts w:ascii="Times New Roman" w:hAnsi="Times New Roman"/>
          <w:sz w:val="24"/>
          <w:szCs w:val="24"/>
        </w:rPr>
        <w:t xml:space="preserve"> </w:t>
      </w:r>
      <w:r w:rsidR="0046014A">
        <w:rPr>
          <w:rFonts w:ascii="Times New Roman" w:hAnsi="Times New Roman"/>
          <w:sz w:val="24"/>
          <w:szCs w:val="24"/>
        </w:rPr>
        <w:t xml:space="preserve"> </w:t>
      </w:r>
    </w:p>
    <w:p w:rsidR="006B2FB6" w:rsidRPr="0014180B" w:rsidRDefault="0046014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2009 </w:t>
      </w:r>
      <w:r w:rsidR="00D31D72">
        <w:rPr>
          <w:rFonts w:ascii="Times New Roman" w:hAnsi="Times New Roman"/>
          <w:sz w:val="24"/>
          <w:szCs w:val="24"/>
        </w:rPr>
        <w:t>přinesl</w:t>
      </w:r>
      <w:r>
        <w:rPr>
          <w:rFonts w:ascii="Times New Roman" w:hAnsi="Times New Roman"/>
          <w:sz w:val="24"/>
          <w:szCs w:val="24"/>
        </w:rPr>
        <w:t xml:space="preserve"> i </w:t>
      </w:r>
      <w:r w:rsidR="00D31D72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pomoc a stimul ve výši několika miliard euro, schválených Evropskou radou. Šlo o pomoc </w:t>
      </w:r>
      <w:r w:rsidR="00D31D72">
        <w:rPr>
          <w:rFonts w:ascii="Times New Roman" w:hAnsi="Times New Roman"/>
          <w:sz w:val="24"/>
          <w:szCs w:val="24"/>
        </w:rPr>
        <w:t>členským</w:t>
      </w:r>
      <w:r>
        <w:rPr>
          <w:rFonts w:ascii="Times New Roman" w:hAnsi="Times New Roman"/>
          <w:sz w:val="24"/>
          <w:szCs w:val="24"/>
        </w:rPr>
        <w:t xml:space="preserve"> </w:t>
      </w:r>
      <w:r w:rsidR="00D31D72">
        <w:rPr>
          <w:rFonts w:ascii="Times New Roman" w:hAnsi="Times New Roman"/>
          <w:sz w:val="24"/>
          <w:szCs w:val="24"/>
        </w:rPr>
        <w:t>státům</w:t>
      </w:r>
      <w:r>
        <w:rPr>
          <w:rFonts w:ascii="Times New Roman" w:hAnsi="Times New Roman"/>
          <w:sz w:val="24"/>
          <w:szCs w:val="24"/>
        </w:rPr>
        <w:t xml:space="preserve"> z národních </w:t>
      </w:r>
      <w:r w:rsidR="00D31D72">
        <w:rPr>
          <w:rFonts w:ascii="Times New Roman" w:hAnsi="Times New Roman"/>
          <w:sz w:val="24"/>
          <w:szCs w:val="24"/>
        </w:rPr>
        <w:t>rozpočtů</w:t>
      </w:r>
      <w:r>
        <w:rPr>
          <w:rFonts w:ascii="Times New Roman" w:hAnsi="Times New Roman"/>
          <w:sz w:val="24"/>
          <w:szCs w:val="24"/>
        </w:rPr>
        <w:t xml:space="preserve">. </w:t>
      </w:r>
      <w:r w:rsidR="00D31D72">
        <w:rPr>
          <w:rFonts w:ascii="Times New Roman" w:hAnsi="Times New Roman"/>
          <w:sz w:val="24"/>
          <w:szCs w:val="24"/>
        </w:rPr>
        <w:t>I když</w:t>
      </w:r>
      <w:r w:rsidR="007E42D5">
        <w:rPr>
          <w:rFonts w:ascii="Times New Roman" w:hAnsi="Times New Roman"/>
          <w:sz w:val="24"/>
          <w:szCs w:val="24"/>
        </w:rPr>
        <w:t xml:space="preserve"> se Evropská u</w:t>
      </w:r>
      <w:r>
        <w:rPr>
          <w:rFonts w:ascii="Times New Roman" w:hAnsi="Times New Roman"/>
          <w:sz w:val="24"/>
          <w:szCs w:val="24"/>
        </w:rPr>
        <w:t xml:space="preserve">nie snažila o pozitivní politiku a snahu o vzpruhu ekonomik, došlo k nárůstu nezaměstnanosti a ke snížení </w:t>
      </w:r>
      <w:r w:rsidR="00D31D72">
        <w:rPr>
          <w:rFonts w:ascii="Times New Roman" w:hAnsi="Times New Roman"/>
          <w:sz w:val="24"/>
          <w:szCs w:val="24"/>
        </w:rPr>
        <w:t>rozpočtů</w:t>
      </w:r>
      <w:r>
        <w:rPr>
          <w:rFonts w:ascii="Times New Roman" w:hAnsi="Times New Roman"/>
          <w:sz w:val="24"/>
          <w:szCs w:val="24"/>
        </w:rPr>
        <w:t xml:space="preserve"> ve členských zemích EU</w:t>
      </w:r>
      <w:r w:rsidR="007E42D5">
        <w:rPr>
          <w:rFonts w:ascii="Times New Roman" w:hAnsi="Times New Roman"/>
          <w:sz w:val="24"/>
          <w:szCs w:val="24"/>
        </w:rPr>
        <w:t xml:space="preserve">. Země </w:t>
      </w:r>
      <w:r w:rsidR="00D028A9">
        <w:rPr>
          <w:rFonts w:ascii="Times New Roman" w:hAnsi="Times New Roman"/>
          <w:sz w:val="24"/>
          <w:szCs w:val="24"/>
        </w:rPr>
        <w:t>EU</w:t>
      </w:r>
      <w:r w:rsidR="007E42D5">
        <w:rPr>
          <w:rFonts w:ascii="Times New Roman" w:hAnsi="Times New Roman"/>
          <w:sz w:val="24"/>
          <w:szCs w:val="24"/>
        </w:rPr>
        <w:t xml:space="preserve"> se dostaly do hlubokých deficitů státních </w:t>
      </w:r>
      <w:r w:rsidR="00D31D72">
        <w:rPr>
          <w:rFonts w:ascii="Times New Roman" w:hAnsi="Times New Roman"/>
          <w:sz w:val="24"/>
          <w:szCs w:val="24"/>
        </w:rPr>
        <w:t>rozpočtů</w:t>
      </w:r>
      <w:r w:rsidR="007E42D5">
        <w:rPr>
          <w:rFonts w:ascii="Times New Roman" w:hAnsi="Times New Roman"/>
          <w:sz w:val="24"/>
          <w:szCs w:val="24"/>
        </w:rPr>
        <w:t>. Něk</w:t>
      </w:r>
      <w:r w:rsidR="002479DF">
        <w:rPr>
          <w:rFonts w:ascii="Times New Roman" w:hAnsi="Times New Roman"/>
          <w:sz w:val="24"/>
          <w:szCs w:val="24"/>
        </w:rPr>
        <w:t xml:space="preserve">teré země si už nebyly schopny půjčovat na světových </w:t>
      </w:r>
      <w:r w:rsidR="00D31D72">
        <w:rPr>
          <w:rFonts w:ascii="Times New Roman" w:hAnsi="Times New Roman"/>
          <w:sz w:val="24"/>
          <w:szCs w:val="24"/>
        </w:rPr>
        <w:t>financích</w:t>
      </w:r>
      <w:r w:rsidR="002479DF">
        <w:rPr>
          <w:rFonts w:ascii="Times New Roman" w:hAnsi="Times New Roman"/>
          <w:sz w:val="24"/>
          <w:szCs w:val="24"/>
        </w:rPr>
        <w:t xml:space="preserve"> trzích a musely žádat o pomoc Mezinárodní měnový fond. V nejvážnějších problémech se nachází Maďarsko, krize způsobila, že z</w:t>
      </w:r>
      <w:r w:rsidR="002479DF" w:rsidRPr="002479DF">
        <w:rPr>
          <w:rFonts w:ascii="Times New Roman" w:hAnsi="Times New Roman"/>
          <w:sz w:val="24"/>
          <w:szCs w:val="24"/>
        </w:rPr>
        <w:t>adluženost státu se vyšplhala na astronomických 81,6 % HDP</w:t>
      </w:r>
      <w:r w:rsidR="002479DF">
        <w:rPr>
          <w:rFonts w:ascii="Times New Roman" w:hAnsi="Times New Roman"/>
          <w:sz w:val="24"/>
          <w:szCs w:val="24"/>
        </w:rPr>
        <w:t>.</w:t>
      </w:r>
      <w:r w:rsidR="009605DA">
        <w:rPr>
          <w:rStyle w:val="Znakapoznpodarou"/>
          <w:rFonts w:ascii="Times New Roman" w:hAnsi="Times New Roman"/>
          <w:sz w:val="24"/>
          <w:szCs w:val="24"/>
        </w:rPr>
        <w:footnoteReference w:id="17"/>
      </w:r>
      <w:r w:rsidR="00D028A9">
        <w:rPr>
          <w:rFonts w:ascii="Times New Roman" w:hAnsi="Times New Roman"/>
          <w:sz w:val="24"/>
          <w:szCs w:val="24"/>
        </w:rPr>
        <w:t xml:space="preserve"> Další zemí, která však měla </w:t>
      </w:r>
      <w:r w:rsidR="00D31D72">
        <w:rPr>
          <w:rFonts w:ascii="Times New Roman" w:hAnsi="Times New Roman"/>
          <w:sz w:val="24"/>
          <w:szCs w:val="24"/>
        </w:rPr>
        <w:t>značný</w:t>
      </w:r>
      <w:r w:rsidR="00D028A9">
        <w:rPr>
          <w:rFonts w:ascii="Times New Roman" w:hAnsi="Times New Roman"/>
          <w:sz w:val="24"/>
          <w:szCs w:val="24"/>
        </w:rPr>
        <w:t xml:space="preserve"> vliv na </w:t>
      </w:r>
      <w:r w:rsidR="00D31D72">
        <w:rPr>
          <w:rFonts w:ascii="Times New Roman" w:hAnsi="Times New Roman"/>
          <w:sz w:val="24"/>
          <w:szCs w:val="24"/>
        </w:rPr>
        <w:t>Eurozónu</w:t>
      </w:r>
      <w:r w:rsidR="00D028A9">
        <w:rPr>
          <w:rFonts w:ascii="Times New Roman" w:hAnsi="Times New Roman"/>
          <w:sz w:val="24"/>
          <w:szCs w:val="24"/>
        </w:rPr>
        <w:t xml:space="preserve">, neboť je </w:t>
      </w:r>
      <w:r w:rsidR="00D31D72">
        <w:rPr>
          <w:rFonts w:ascii="Times New Roman" w:hAnsi="Times New Roman"/>
          <w:sz w:val="24"/>
          <w:szCs w:val="24"/>
        </w:rPr>
        <w:t>členskou</w:t>
      </w:r>
      <w:r w:rsidR="00D028A9">
        <w:rPr>
          <w:rFonts w:ascii="Times New Roman" w:hAnsi="Times New Roman"/>
          <w:sz w:val="24"/>
          <w:szCs w:val="24"/>
        </w:rPr>
        <w:t xml:space="preserve"> zemí EU bylo </w:t>
      </w:r>
      <w:r w:rsidR="00D31D72">
        <w:rPr>
          <w:rFonts w:ascii="Times New Roman" w:hAnsi="Times New Roman"/>
          <w:sz w:val="24"/>
          <w:szCs w:val="24"/>
        </w:rPr>
        <w:t>Řecko</w:t>
      </w:r>
      <w:r w:rsidR="00D028A9">
        <w:rPr>
          <w:rFonts w:ascii="Times New Roman" w:hAnsi="Times New Roman"/>
          <w:sz w:val="24"/>
          <w:szCs w:val="24"/>
        </w:rPr>
        <w:t xml:space="preserve">. </w:t>
      </w:r>
      <w:r w:rsidR="00D31D72">
        <w:rPr>
          <w:rFonts w:ascii="Times New Roman" w:hAnsi="Times New Roman"/>
          <w:sz w:val="24"/>
          <w:szCs w:val="24"/>
        </w:rPr>
        <w:t>Řecko</w:t>
      </w:r>
      <w:r w:rsidR="00D028A9">
        <w:rPr>
          <w:rFonts w:ascii="Times New Roman" w:hAnsi="Times New Roman"/>
          <w:sz w:val="24"/>
          <w:szCs w:val="24"/>
        </w:rPr>
        <w:t xml:space="preserve"> se dostalo do velkého dluhového problému, na který </w:t>
      </w:r>
      <w:r w:rsidR="00D31D72">
        <w:rPr>
          <w:rFonts w:ascii="Times New Roman" w:hAnsi="Times New Roman"/>
          <w:sz w:val="24"/>
          <w:szCs w:val="24"/>
        </w:rPr>
        <w:t>doplácí</w:t>
      </w:r>
      <w:r w:rsidR="00D028A9">
        <w:rPr>
          <w:rFonts w:ascii="Times New Roman" w:hAnsi="Times New Roman"/>
          <w:sz w:val="24"/>
          <w:szCs w:val="24"/>
        </w:rPr>
        <w:t xml:space="preserve"> zejména země platící eurem. EU musela </w:t>
      </w:r>
      <w:r w:rsidR="00D31D72">
        <w:rPr>
          <w:rFonts w:ascii="Times New Roman" w:hAnsi="Times New Roman"/>
          <w:sz w:val="24"/>
          <w:szCs w:val="24"/>
        </w:rPr>
        <w:t>vyčlenit</w:t>
      </w:r>
      <w:r w:rsidR="00D028A9">
        <w:rPr>
          <w:rFonts w:ascii="Times New Roman" w:hAnsi="Times New Roman"/>
          <w:sz w:val="24"/>
          <w:szCs w:val="24"/>
        </w:rPr>
        <w:t xml:space="preserve"> </w:t>
      </w:r>
      <w:r w:rsidR="00D028A9">
        <w:rPr>
          <w:rFonts w:ascii="Times New Roman" w:hAnsi="Times New Roman"/>
          <w:sz w:val="24"/>
          <w:szCs w:val="24"/>
        </w:rPr>
        <w:lastRenderedPageBreak/>
        <w:t xml:space="preserve">velkou </w:t>
      </w:r>
      <w:r w:rsidR="00D31D72">
        <w:rPr>
          <w:rFonts w:ascii="Times New Roman" w:hAnsi="Times New Roman"/>
          <w:sz w:val="24"/>
          <w:szCs w:val="24"/>
        </w:rPr>
        <w:t>finanční</w:t>
      </w:r>
      <w:r w:rsidR="00D028A9">
        <w:rPr>
          <w:rFonts w:ascii="Times New Roman" w:hAnsi="Times New Roman"/>
          <w:sz w:val="24"/>
          <w:szCs w:val="24"/>
        </w:rPr>
        <w:t xml:space="preserve"> pomoc </w:t>
      </w:r>
      <w:r w:rsidR="00D31D72">
        <w:rPr>
          <w:rFonts w:ascii="Times New Roman" w:hAnsi="Times New Roman"/>
          <w:sz w:val="24"/>
          <w:szCs w:val="24"/>
        </w:rPr>
        <w:t>Řecku</w:t>
      </w:r>
      <w:r w:rsidR="00D028A9">
        <w:rPr>
          <w:rFonts w:ascii="Times New Roman" w:hAnsi="Times New Roman"/>
          <w:sz w:val="24"/>
          <w:szCs w:val="24"/>
        </w:rPr>
        <w:t>, aby zachránilo existenci eura, a nedocházelo tak k </w:t>
      </w:r>
      <w:r w:rsidR="00D31D72">
        <w:rPr>
          <w:rFonts w:ascii="Times New Roman" w:hAnsi="Times New Roman"/>
          <w:sz w:val="24"/>
          <w:szCs w:val="24"/>
        </w:rPr>
        <w:t>oslabování</w:t>
      </w:r>
      <w:r w:rsidR="00D028A9">
        <w:rPr>
          <w:rFonts w:ascii="Times New Roman" w:hAnsi="Times New Roman"/>
          <w:sz w:val="24"/>
          <w:szCs w:val="24"/>
        </w:rPr>
        <w:t xml:space="preserve"> </w:t>
      </w:r>
      <w:r w:rsidR="00D31D72">
        <w:rPr>
          <w:rFonts w:ascii="Times New Roman" w:hAnsi="Times New Roman"/>
          <w:sz w:val="24"/>
          <w:szCs w:val="24"/>
        </w:rPr>
        <w:t>společné</w:t>
      </w:r>
      <w:r w:rsidR="00D028A9">
        <w:rPr>
          <w:rFonts w:ascii="Times New Roman" w:hAnsi="Times New Roman"/>
          <w:sz w:val="24"/>
          <w:szCs w:val="24"/>
        </w:rPr>
        <w:t xml:space="preserve"> měny.</w:t>
      </w:r>
      <w:r w:rsidR="001725D4">
        <w:rPr>
          <w:rFonts w:ascii="Times New Roman" w:hAnsi="Times New Roman"/>
          <w:sz w:val="24"/>
          <w:szCs w:val="24"/>
        </w:rPr>
        <w:t xml:space="preserve"> </w:t>
      </w:r>
      <w:r w:rsidR="0099238B">
        <w:rPr>
          <w:rFonts w:ascii="Times New Roman" w:hAnsi="Times New Roman"/>
          <w:sz w:val="24"/>
          <w:szCs w:val="24"/>
        </w:rPr>
        <w:t xml:space="preserve">Problém </w:t>
      </w:r>
      <w:r w:rsidR="00D31D72">
        <w:rPr>
          <w:rFonts w:ascii="Times New Roman" w:hAnsi="Times New Roman"/>
          <w:sz w:val="24"/>
          <w:szCs w:val="24"/>
        </w:rPr>
        <w:t>Řecka</w:t>
      </w:r>
      <w:r w:rsidR="0099238B">
        <w:rPr>
          <w:rFonts w:ascii="Times New Roman" w:hAnsi="Times New Roman"/>
          <w:sz w:val="24"/>
          <w:szCs w:val="24"/>
        </w:rPr>
        <w:t xml:space="preserve"> však nebyl dílem jen </w:t>
      </w:r>
      <w:r w:rsidR="00D31D72">
        <w:rPr>
          <w:rFonts w:ascii="Times New Roman" w:hAnsi="Times New Roman"/>
          <w:sz w:val="24"/>
          <w:szCs w:val="24"/>
        </w:rPr>
        <w:t>hospodářské</w:t>
      </w:r>
      <w:r w:rsidR="0099238B">
        <w:rPr>
          <w:rFonts w:ascii="Times New Roman" w:hAnsi="Times New Roman"/>
          <w:sz w:val="24"/>
          <w:szCs w:val="24"/>
        </w:rPr>
        <w:t xml:space="preserve"> krize. </w:t>
      </w:r>
      <w:r w:rsidR="00D31D72">
        <w:rPr>
          <w:rFonts w:ascii="Times New Roman" w:hAnsi="Times New Roman"/>
          <w:sz w:val="24"/>
          <w:szCs w:val="24"/>
        </w:rPr>
        <w:t>Řecko</w:t>
      </w:r>
      <w:r w:rsidR="0099238B">
        <w:rPr>
          <w:rFonts w:ascii="Times New Roman" w:hAnsi="Times New Roman"/>
          <w:sz w:val="24"/>
          <w:szCs w:val="24"/>
        </w:rPr>
        <w:t xml:space="preserve"> se potýkalo s</w:t>
      </w:r>
      <w:r w:rsidR="00D31D72">
        <w:rPr>
          <w:rFonts w:ascii="Times New Roman" w:hAnsi="Times New Roman"/>
          <w:sz w:val="24"/>
          <w:szCs w:val="24"/>
        </w:rPr>
        <w:t xml:space="preserve">e </w:t>
      </w:r>
      <w:r w:rsidR="00C86343">
        <w:rPr>
          <w:rFonts w:ascii="Times New Roman" w:hAnsi="Times New Roman"/>
          <w:sz w:val="24"/>
          <w:szCs w:val="24"/>
        </w:rPr>
        <w:t>š</w:t>
      </w:r>
      <w:r w:rsidR="0099238B">
        <w:rPr>
          <w:rFonts w:ascii="Times New Roman" w:hAnsi="Times New Roman"/>
          <w:sz w:val="24"/>
          <w:szCs w:val="24"/>
        </w:rPr>
        <w:t xml:space="preserve">patným </w:t>
      </w:r>
      <w:r w:rsidR="00D31D72">
        <w:rPr>
          <w:rFonts w:ascii="Times New Roman" w:hAnsi="Times New Roman"/>
          <w:sz w:val="24"/>
          <w:szCs w:val="24"/>
        </w:rPr>
        <w:t>hospodařením</w:t>
      </w:r>
      <w:r w:rsidR="0099238B">
        <w:rPr>
          <w:rFonts w:ascii="Times New Roman" w:hAnsi="Times New Roman"/>
          <w:sz w:val="24"/>
          <w:szCs w:val="24"/>
        </w:rPr>
        <w:t xml:space="preserve"> a bujarým sociálním systémem. Docházelo k dlouhodobému </w:t>
      </w:r>
      <w:r w:rsidR="00D31D72">
        <w:rPr>
          <w:rFonts w:ascii="Times New Roman" w:hAnsi="Times New Roman"/>
          <w:sz w:val="24"/>
          <w:szCs w:val="24"/>
        </w:rPr>
        <w:t>porušováni</w:t>
      </w:r>
      <w:r w:rsidR="0099238B">
        <w:rPr>
          <w:rFonts w:ascii="Times New Roman" w:hAnsi="Times New Roman"/>
          <w:sz w:val="24"/>
          <w:szCs w:val="24"/>
        </w:rPr>
        <w:t xml:space="preserve"> paktu</w:t>
      </w:r>
      <w:r w:rsidR="00AF0A23">
        <w:rPr>
          <w:rFonts w:ascii="Times New Roman" w:hAnsi="Times New Roman"/>
          <w:sz w:val="24"/>
          <w:szCs w:val="24"/>
        </w:rPr>
        <w:t>,</w:t>
      </w:r>
      <w:r w:rsidR="0099238B">
        <w:rPr>
          <w:rFonts w:ascii="Times New Roman" w:hAnsi="Times New Roman"/>
          <w:sz w:val="24"/>
          <w:szCs w:val="24"/>
        </w:rPr>
        <w:t xml:space="preserve"> stability a </w:t>
      </w:r>
      <w:r w:rsidR="00D31D72">
        <w:rPr>
          <w:rFonts w:ascii="Times New Roman" w:hAnsi="Times New Roman"/>
          <w:sz w:val="24"/>
          <w:szCs w:val="24"/>
        </w:rPr>
        <w:t>růstu</w:t>
      </w:r>
      <w:r w:rsidR="0099238B">
        <w:rPr>
          <w:rFonts w:ascii="Times New Roman" w:hAnsi="Times New Roman"/>
          <w:sz w:val="24"/>
          <w:szCs w:val="24"/>
        </w:rPr>
        <w:t>, k </w:t>
      </w:r>
      <w:r w:rsidR="00D31D72">
        <w:rPr>
          <w:rFonts w:ascii="Times New Roman" w:hAnsi="Times New Roman"/>
          <w:sz w:val="24"/>
          <w:szCs w:val="24"/>
        </w:rPr>
        <w:t>falšování</w:t>
      </w:r>
      <w:r w:rsidR="0099238B">
        <w:rPr>
          <w:rFonts w:ascii="Times New Roman" w:hAnsi="Times New Roman"/>
          <w:sz w:val="24"/>
          <w:szCs w:val="24"/>
        </w:rPr>
        <w:t xml:space="preserve"> dokumentů vykazujících tyto </w:t>
      </w:r>
      <w:r w:rsidR="00D31D72">
        <w:rPr>
          <w:rFonts w:ascii="Times New Roman" w:hAnsi="Times New Roman"/>
          <w:sz w:val="24"/>
          <w:szCs w:val="24"/>
        </w:rPr>
        <w:t>údaje</w:t>
      </w:r>
      <w:r w:rsidR="0099238B">
        <w:rPr>
          <w:rFonts w:ascii="Times New Roman" w:hAnsi="Times New Roman"/>
          <w:sz w:val="24"/>
          <w:szCs w:val="24"/>
        </w:rPr>
        <w:t xml:space="preserve">. </w:t>
      </w:r>
      <w:r w:rsidR="00D31D72">
        <w:rPr>
          <w:rFonts w:ascii="Times New Roman" w:hAnsi="Times New Roman"/>
          <w:sz w:val="24"/>
          <w:szCs w:val="24"/>
        </w:rPr>
        <w:t>Hospodářská</w:t>
      </w:r>
      <w:r w:rsidR="0099238B">
        <w:rPr>
          <w:rFonts w:ascii="Times New Roman" w:hAnsi="Times New Roman"/>
          <w:sz w:val="24"/>
          <w:szCs w:val="24"/>
        </w:rPr>
        <w:t xml:space="preserve"> krize pak byla jednou z mnoha </w:t>
      </w:r>
      <w:r w:rsidR="00D31D72">
        <w:rPr>
          <w:rFonts w:ascii="Times New Roman" w:hAnsi="Times New Roman"/>
          <w:sz w:val="24"/>
          <w:szCs w:val="24"/>
        </w:rPr>
        <w:t>příčin</w:t>
      </w:r>
      <w:r w:rsidR="0099238B">
        <w:rPr>
          <w:rFonts w:ascii="Times New Roman" w:hAnsi="Times New Roman"/>
          <w:sz w:val="24"/>
          <w:szCs w:val="24"/>
        </w:rPr>
        <w:t xml:space="preserve"> </w:t>
      </w:r>
      <w:r w:rsidR="00D31D72">
        <w:rPr>
          <w:rFonts w:ascii="Times New Roman" w:hAnsi="Times New Roman"/>
          <w:sz w:val="24"/>
          <w:szCs w:val="24"/>
        </w:rPr>
        <w:t>úpadku</w:t>
      </w:r>
      <w:r w:rsidR="0099238B">
        <w:rPr>
          <w:rFonts w:ascii="Times New Roman" w:hAnsi="Times New Roman"/>
          <w:sz w:val="24"/>
          <w:szCs w:val="24"/>
        </w:rPr>
        <w:t xml:space="preserve"> </w:t>
      </w:r>
      <w:r w:rsidR="00D31D72">
        <w:rPr>
          <w:rFonts w:ascii="Times New Roman" w:hAnsi="Times New Roman"/>
          <w:sz w:val="24"/>
          <w:szCs w:val="24"/>
        </w:rPr>
        <w:t>Řecka</w:t>
      </w:r>
      <w:r w:rsidR="0099238B">
        <w:rPr>
          <w:rFonts w:ascii="Times New Roman" w:hAnsi="Times New Roman"/>
          <w:sz w:val="24"/>
          <w:szCs w:val="24"/>
        </w:rPr>
        <w:t>.</w:t>
      </w:r>
      <w:r w:rsidR="007D1163">
        <w:rPr>
          <w:rStyle w:val="Znakapoznpodarou"/>
          <w:rFonts w:ascii="Times New Roman" w:hAnsi="Times New Roman"/>
          <w:sz w:val="24"/>
          <w:szCs w:val="24"/>
        </w:rPr>
        <w:footnoteReference w:id="18"/>
      </w:r>
    </w:p>
    <w:p w:rsidR="00641AB1" w:rsidRPr="00641AB1" w:rsidRDefault="00784136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</w:t>
      </w:r>
      <w:r w:rsidR="00B5121C">
        <w:rPr>
          <w:rFonts w:ascii="Times New Roman" w:hAnsi="Times New Roman"/>
          <w:b/>
          <w:sz w:val="24"/>
          <w:szCs w:val="24"/>
        </w:rPr>
        <w:t xml:space="preserve"> </w:t>
      </w:r>
      <w:r w:rsidR="00641AB1" w:rsidRPr="00641AB1">
        <w:rPr>
          <w:rFonts w:ascii="Times New Roman" w:hAnsi="Times New Roman"/>
          <w:b/>
          <w:sz w:val="24"/>
          <w:szCs w:val="24"/>
        </w:rPr>
        <w:t>Měnová politika ECB a</w:t>
      </w:r>
      <w:r w:rsidR="00EF715E">
        <w:rPr>
          <w:rFonts w:ascii="Times New Roman" w:hAnsi="Times New Roman"/>
          <w:b/>
          <w:sz w:val="24"/>
          <w:szCs w:val="24"/>
        </w:rPr>
        <w:t xml:space="preserve"> ČNB v reakci na finanční krizi</w:t>
      </w:r>
    </w:p>
    <w:p w:rsidR="00FD31B8" w:rsidRDefault="00641AB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této kapitole se zaměřím na reakce </w:t>
      </w:r>
      <w:r w:rsidRPr="00641AB1">
        <w:rPr>
          <w:rFonts w:ascii="Times New Roman" w:hAnsi="Times New Roman"/>
          <w:sz w:val="24"/>
          <w:szCs w:val="24"/>
        </w:rPr>
        <w:t>ECB a ČNB</w:t>
      </w:r>
      <w:r>
        <w:rPr>
          <w:rFonts w:ascii="Times New Roman" w:hAnsi="Times New Roman"/>
          <w:sz w:val="24"/>
          <w:szCs w:val="24"/>
        </w:rPr>
        <w:t xml:space="preserve"> v době </w:t>
      </w:r>
      <w:r w:rsidR="00AF0A23">
        <w:rPr>
          <w:rFonts w:ascii="Times New Roman" w:hAnsi="Times New Roman"/>
          <w:sz w:val="24"/>
          <w:szCs w:val="24"/>
        </w:rPr>
        <w:t>hospodářské</w:t>
      </w:r>
      <w:r>
        <w:rPr>
          <w:rFonts w:ascii="Times New Roman" w:hAnsi="Times New Roman"/>
          <w:sz w:val="24"/>
          <w:szCs w:val="24"/>
        </w:rPr>
        <w:t xml:space="preserve"> krize. Popíšu jednotlivé kroky </w:t>
      </w:r>
      <w:r w:rsidRPr="00641AB1">
        <w:rPr>
          <w:rFonts w:ascii="Times New Roman" w:hAnsi="Times New Roman"/>
          <w:sz w:val="24"/>
          <w:szCs w:val="24"/>
        </w:rPr>
        <w:t>ECB a ČNB</w:t>
      </w:r>
      <w:r>
        <w:rPr>
          <w:rFonts w:ascii="Times New Roman" w:hAnsi="Times New Roman"/>
          <w:sz w:val="24"/>
          <w:szCs w:val="24"/>
        </w:rPr>
        <w:t xml:space="preserve"> a porovnám měno</w:t>
      </w:r>
      <w:r w:rsidR="00FD31B8">
        <w:rPr>
          <w:rFonts w:ascii="Times New Roman" w:hAnsi="Times New Roman"/>
          <w:sz w:val="24"/>
          <w:szCs w:val="24"/>
        </w:rPr>
        <w:t xml:space="preserve">vě politická rozhodnutí. </w:t>
      </w:r>
    </w:p>
    <w:p w:rsidR="00784136" w:rsidRPr="00F872C4" w:rsidRDefault="00AF0A23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Centrální</w:t>
      </w:r>
      <w:r w:rsidR="00FD31B8">
        <w:rPr>
          <w:rFonts w:ascii="Times New Roman" w:hAnsi="Times New Roman"/>
          <w:sz w:val="24"/>
          <w:szCs w:val="24"/>
        </w:rPr>
        <w:t xml:space="preserve"> banka jako vrcholný subjekt bankovního sektoru ovlivňuje, právě díky měnově politickým nástrojům ekonomiku země. Z tohoto důvodu je důležitou </w:t>
      </w:r>
      <w:r>
        <w:rPr>
          <w:rFonts w:ascii="Times New Roman" w:hAnsi="Times New Roman"/>
          <w:sz w:val="24"/>
          <w:szCs w:val="24"/>
        </w:rPr>
        <w:t>součástí</w:t>
      </w:r>
      <w:r w:rsidR="00FD31B8">
        <w:rPr>
          <w:rFonts w:ascii="Times New Roman" w:hAnsi="Times New Roman"/>
          <w:sz w:val="24"/>
          <w:szCs w:val="24"/>
        </w:rPr>
        <w:t xml:space="preserve"> možnost vlivu za využití daných měnových nástrojů.</w:t>
      </w:r>
      <w:r w:rsidR="009C21F3">
        <w:rPr>
          <w:rFonts w:ascii="Times New Roman" w:hAnsi="Times New Roman"/>
          <w:sz w:val="24"/>
          <w:szCs w:val="24"/>
        </w:rPr>
        <w:t xml:space="preserve"> Centrální banka nastavuje pravidla na finančním trhu. Důležité je, však si uvědomit, že centrální banka nedokáže ovlivnit veškeré faktory, které mohou v ekonomice nastat. Může, však prostřednictvím nástrojů nastavit parametry, a přes platné mechanismy v ekonomice, tak dosáhnout stanovených cílů. </w:t>
      </w:r>
      <w:r w:rsidR="00CC3B19">
        <w:rPr>
          <w:rFonts w:ascii="Times New Roman" w:hAnsi="Times New Roman"/>
          <w:sz w:val="24"/>
          <w:szCs w:val="24"/>
        </w:rPr>
        <w:t>Jelikož se nástroje projevují v </w:t>
      </w:r>
      <w:r>
        <w:rPr>
          <w:rFonts w:ascii="Times New Roman" w:hAnsi="Times New Roman"/>
          <w:sz w:val="24"/>
          <w:szCs w:val="24"/>
        </w:rPr>
        <w:t>hospodářství, až</w:t>
      </w:r>
      <w:r w:rsidR="00CC3B19">
        <w:rPr>
          <w:rFonts w:ascii="Times New Roman" w:hAnsi="Times New Roman"/>
          <w:sz w:val="24"/>
          <w:szCs w:val="24"/>
        </w:rPr>
        <w:t xml:space="preserve"> po </w:t>
      </w:r>
      <w:r>
        <w:rPr>
          <w:rFonts w:ascii="Times New Roman" w:hAnsi="Times New Roman"/>
          <w:sz w:val="24"/>
          <w:szCs w:val="24"/>
        </w:rPr>
        <w:t>určité</w:t>
      </w:r>
      <w:r w:rsidR="00CC3B19">
        <w:rPr>
          <w:rFonts w:ascii="Times New Roman" w:hAnsi="Times New Roman"/>
          <w:sz w:val="24"/>
          <w:szCs w:val="24"/>
        </w:rPr>
        <w:t xml:space="preserve"> době se zpožděním rozhodla se </w:t>
      </w:r>
      <w:r w:rsidR="00CC3B19" w:rsidRPr="00CC3B19">
        <w:rPr>
          <w:rFonts w:ascii="Times New Roman" w:hAnsi="Times New Roman"/>
          <w:sz w:val="24"/>
          <w:szCs w:val="24"/>
        </w:rPr>
        <w:t>ECB a ČNB</w:t>
      </w:r>
      <w:r w:rsidR="00614CC2">
        <w:rPr>
          <w:rFonts w:ascii="Times New Roman" w:hAnsi="Times New Roman"/>
          <w:sz w:val="24"/>
          <w:szCs w:val="24"/>
        </w:rPr>
        <w:t xml:space="preserve"> pro stejné</w:t>
      </w:r>
      <w:r w:rsidR="00CC3B19">
        <w:rPr>
          <w:rFonts w:ascii="Times New Roman" w:hAnsi="Times New Roman"/>
          <w:sz w:val="24"/>
          <w:szCs w:val="24"/>
        </w:rPr>
        <w:t xml:space="preserve"> krok</w:t>
      </w:r>
      <w:r w:rsidR="00614CC2">
        <w:rPr>
          <w:rFonts w:ascii="Times New Roman" w:hAnsi="Times New Roman"/>
          <w:sz w:val="24"/>
          <w:szCs w:val="24"/>
        </w:rPr>
        <w:t>y</w:t>
      </w:r>
      <w:r w:rsidR="00CC3B19">
        <w:rPr>
          <w:rFonts w:ascii="Times New Roman" w:hAnsi="Times New Roman"/>
          <w:sz w:val="24"/>
          <w:szCs w:val="24"/>
        </w:rPr>
        <w:t>.</w:t>
      </w:r>
      <w:r w:rsidR="00614CC2">
        <w:rPr>
          <w:rFonts w:ascii="Times New Roman" w:hAnsi="Times New Roman"/>
          <w:sz w:val="24"/>
          <w:szCs w:val="24"/>
        </w:rPr>
        <w:t xml:space="preserve"> Jedním z kroků obou bank </w:t>
      </w:r>
      <w:r w:rsidR="00CC3B19">
        <w:rPr>
          <w:rFonts w:ascii="Times New Roman" w:hAnsi="Times New Roman"/>
          <w:sz w:val="24"/>
          <w:szCs w:val="24"/>
        </w:rPr>
        <w:t>byla</w:t>
      </w:r>
      <w:r w:rsidR="006E19A2">
        <w:rPr>
          <w:rFonts w:ascii="Times New Roman" w:hAnsi="Times New Roman"/>
          <w:sz w:val="24"/>
          <w:szCs w:val="24"/>
        </w:rPr>
        <w:t xml:space="preserve"> aplikace měnové politiky přes </w:t>
      </w:r>
      <w:r w:rsidR="004B365C">
        <w:rPr>
          <w:rFonts w:ascii="Times New Roman" w:hAnsi="Times New Roman"/>
          <w:sz w:val="24"/>
          <w:szCs w:val="24"/>
        </w:rPr>
        <w:t xml:space="preserve">mechanismus </w:t>
      </w:r>
      <w:r w:rsidR="00CC3B19">
        <w:rPr>
          <w:rFonts w:ascii="Times New Roman" w:hAnsi="Times New Roman"/>
          <w:sz w:val="24"/>
          <w:szCs w:val="24"/>
        </w:rPr>
        <w:t xml:space="preserve">cílování inflace. </w:t>
      </w:r>
      <w:r w:rsidR="006E19A2" w:rsidRPr="006E19A2">
        <w:rPr>
          <w:rFonts w:ascii="Times New Roman" w:hAnsi="Times New Roman"/>
          <w:sz w:val="24"/>
          <w:szCs w:val="24"/>
        </w:rPr>
        <w:t>ČNB</w:t>
      </w:r>
      <w:r w:rsidR="008161B7">
        <w:rPr>
          <w:rFonts w:ascii="Times New Roman" w:hAnsi="Times New Roman"/>
          <w:sz w:val="24"/>
          <w:szCs w:val="24"/>
        </w:rPr>
        <w:t xml:space="preserve"> používá cílování inflace už od roku 1998 </w:t>
      </w:r>
      <w:r w:rsidR="00CA32D1">
        <w:rPr>
          <w:rFonts w:ascii="Times New Roman" w:hAnsi="Times New Roman"/>
          <w:sz w:val="24"/>
          <w:szCs w:val="24"/>
        </w:rPr>
        <w:t>a právě v době krize ji čekala nejtěžší zkouška.</w:t>
      </w:r>
      <w:r w:rsidR="00614CC2">
        <w:rPr>
          <w:rFonts w:ascii="Times New Roman" w:hAnsi="Times New Roman"/>
          <w:sz w:val="24"/>
          <w:szCs w:val="24"/>
        </w:rPr>
        <w:t xml:space="preserve"> Aplikování měnově politických nástrojů, jak v evropských, tak světových centrálních bankách vedla k určitému impulsu a zlepšování situace. Drastické snížení úrokových sazeb, bylo jedním z měnově politických nástrojů, které </w:t>
      </w:r>
      <w:r w:rsidR="00614CC2" w:rsidRPr="00614CC2">
        <w:rPr>
          <w:rFonts w:ascii="Times New Roman" w:hAnsi="Times New Roman"/>
          <w:sz w:val="24"/>
          <w:szCs w:val="24"/>
        </w:rPr>
        <w:t>ČNB</w:t>
      </w:r>
      <w:r w:rsidR="00836F2F">
        <w:rPr>
          <w:rFonts w:ascii="Times New Roman" w:hAnsi="Times New Roman"/>
          <w:sz w:val="24"/>
          <w:szCs w:val="24"/>
        </w:rPr>
        <w:t>, ECB ale i svět využili</w:t>
      </w:r>
      <w:r w:rsidR="00614CC2">
        <w:rPr>
          <w:rFonts w:ascii="Times New Roman" w:hAnsi="Times New Roman"/>
          <w:sz w:val="24"/>
          <w:szCs w:val="24"/>
        </w:rPr>
        <w:t xml:space="preserve"> pro ovlivnění ekonomiky. Úrokové sazby centrální banky </w:t>
      </w:r>
      <w:r w:rsidR="001D6F88">
        <w:rPr>
          <w:rFonts w:ascii="Times New Roman" w:hAnsi="Times New Roman"/>
          <w:sz w:val="24"/>
          <w:szCs w:val="24"/>
        </w:rPr>
        <w:t xml:space="preserve">se </w:t>
      </w:r>
      <w:r w:rsidR="00614CC2">
        <w:rPr>
          <w:rFonts w:ascii="Times New Roman" w:hAnsi="Times New Roman"/>
          <w:sz w:val="24"/>
          <w:szCs w:val="24"/>
        </w:rPr>
        <w:t xml:space="preserve">postupně snižovaly až k tzv. technické nule. Technickou nulou se rozumí </w:t>
      </w:r>
      <w:r w:rsidR="001D6F88">
        <w:rPr>
          <w:rFonts w:ascii="Times New Roman" w:hAnsi="Times New Roman"/>
          <w:sz w:val="24"/>
          <w:szCs w:val="24"/>
        </w:rPr>
        <w:t xml:space="preserve">hodnota úroků těsně nad nulou, v praxi je to například hodnota 0,05 %, kterou můžeme vidět v rámci </w:t>
      </w:r>
      <w:r w:rsidR="001D6F88" w:rsidRPr="001D6F88">
        <w:rPr>
          <w:rFonts w:ascii="Times New Roman" w:hAnsi="Times New Roman"/>
          <w:sz w:val="24"/>
          <w:szCs w:val="24"/>
        </w:rPr>
        <w:t>ČNB</w:t>
      </w:r>
      <w:r w:rsidR="001D6F88">
        <w:rPr>
          <w:rFonts w:ascii="Times New Roman" w:hAnsi="Times New Roman"/>
          <w:sz w:val="24"/>
          <w:szCs w:val="24"/>
        </w:rPr>
        <w:t xml:space="preserve"> u repo sazby</w:t>
      </w:r>
      <w:r w:rsidR="00F616E4">
        <w:rPr>
          <w:rFonts w:ascii="Times New Roman" w:hAnsi="Times New Roman"/>
          <w:sz w:val="24"/>
          <w:szCs w:val="24"/>
        </w:rPr>
        <w:br/>
      </w:r>
      <w:r w:rsidR="001D6F88">
        <w:rPr>
          <w:rFonts w:ascii="Times New Roman" w:hAnsi="Times New Roman"/>
          <w:sz w:val="24"/>
          <w:szCs w:val="24"/>
        </w:rPr>
        <w:t>a u diskontní sazby. Úrokové sazby klesaly takto celý průběh krize a i po krizi, kdy se dostaly právě k hodnotám kolem technické nuly.</w:t>
      </w:r>
      <w:r w:rsidR="003804BE">
        <w:rPr>
          <w:rFonts w:ascii="Times New Roman" w:hAnsi="Times New Roman"/>
          <w:sz w:val="24"/>
          <w:szCs w:val="24"/>
        </w:rPr>
        <w:t xml:space="preserve"> Důvodem </w:t>
      </w:r>
      <w:r w:rsidR="00B41105">
        <w:rPr>
          <w:rFonts w:ascii="Times New Roman" w:hAnsi="Times New Roman"/>
          <w:sz w:val="24"/>
          <w:szCs w:val="24"/>
        </w:rPr>
        <w:t>proč</w:t>
      </w:r>
      <w:r w:rsidR="003804BE">
        <w:rPr>
          <w:rFonts w:ascii="Times New Roman" w:hAnsi="Times New Roman"/>
          <w:sz w:val="24"/>
          <w:szCs w:val="24"/>
        </w:rPr>
        <w:t xml:space="preserve"> zvolily centrální banky tento postup</w:t>
      </w:r>
      <w:r w:rsidR="00B41105">
        <w:rPr>
          <w:rFonts w:ascii="Times New Roman" w:hAnsi="Times New Roman"/>
          <w:sz w:val="24"/>
          <w:szCs w:val="24"/>
        </w:rPr>
        <w:t>,</w:t>
      </w:r>
      <w:r w:rsidR="003804BE">
        <w:rPr>
          <w:rFonts w:ascii="Times New Roman" w:hAnsi="Times New Roman"/>
          <w:sz w:val="24"/>
          <w:szCs w:val="24"/>
        </w:rPr>
        <w:t xml:space="preserve"> bylo</w:t>
      </w:r>
      <w:r w:rsidR="004B365C">
        <w:rPr>
          <w:rFonts w:ascii="Times New Roman" w:hAnsi="Times New Roman"/>
          <w:sz w:val="24"/>
          <w:szCs w:val="24"/>
        </w:rPr>
        <w:t xml:space="preserve"> oživení důvěry v bankovním sektoru. Banky se obávaly </w:t>
      </w:r>
      <w:r w:rsidR="00B41105">
        <w:rPr>
          <w:rFonts w:ascii="Times New Roman" w:hAnsi="Times New Roman"/>
          <w:sz w:val="24"/>
          <w:szCs w:val="24"/>
        </w:rPr>
        <w:t>půjčovat</w:t>
      </w:r>
      <w:r w:rsidR="004B365C">
        <w:rPr>
          <w:rFonts w:ascii="Times New Roman" w:hAnsi="Times New Roman"/>
          <w:sz w:val="24"/>
          <w:szCs w:val="24"/>
        </w:rPr>
        <w:t xml:space="preserve"> </w:t>
      </w:r>
      <w:r w:rsidR="00B41105">
        <w:rPr>
          <w:rFonts w:ascii="Times New Roman" w:hAnsi="Times New Roman"/>
          <w:sz w:val="24"/>
          <w:szCs w:val="24"/>
        </w:rPr>
        <w:t>výhodně</w:t>
      </w:r>
      <w:r w:rsidR="004B365C">
        <w:rPr>
          <w:rFonts w:ascii="Times New Roman" w:hAnsi="Times New Roman"/>
          <w:sz w:val="24"/>
          <w:szCs w:val="24"/>
        </w:rPr>
        <w:t xml:space="preserve"> a </w:t>
      </w:r>
      <w:r w:rsidR="00B41105">
        <w:rPr>
          <w:rFonts w:ascii="Times New Roman" w:hAnsi="Times New Roman"/>
          <w:sz w:val="24"/>
          <w:szCs w:val="24"/>
        </w:rPr>
        <w:t>investoři</w:t>
      </w:r>
      <w:r w:rsidR="004B365C">
        <w:rPr>
          <w:rFonts w:ascii="Times New Roman" w:hAnsi="Times New Roman"/>
          <w:sz w:val="24"/>
          <w:szCs w:val="24"/>
        </w:rPr>
        <w:t xml:space="preserve"> se tak nehrnuli k půjčkám. Postupem času se ekonomiku však </w:t>
      </w:r>
      <w:r w:rsidR="00B41105">
        <w:rPr>
          <w:rFonts w:ascii="Times New Roman" w:hAnsi="Times New Roman"/>
          <w:sz w:val="24"/>
          <w:szCs w:val="24"/>
        </w:rPr>
        <w:t>podařilo</w:t>
      </w:r>
      <w:r w:rsidR="004B365C">
        <w:rPr>
          <w:rFonts w:ascii="Times New Roman" w:hAnsi="Times New Roman"/>
          <w:sz w:val="24"/>
          <w:szCs w:val="24"/>
        </w:rPr>
        <w:t xml:space="preserve"> vytrhnout z pesimismu a pozitivně naladit.  </w:t>
      </w:r>
      <w:r w:rsidR="001D6F88">
        <w:rPr>
          <w:rFonts w:ascii="Times New Roman" w:hAnsi="Times New Roman"/>
          <w:sz w:val="24"/>
          <w:szCs w:val="24"/>
        </w:rPr>
        <w:t xml:space="preserve">Z následujícího grafu můžeme </w:t>
      </w:r>
      <w:r w:rsidR="001D6F88">
        <w:rPr>
          <w:rFonts w:ascii="Times New Roman" w:hAnsi="Times New Roman"/>
          <w:sz w:val="24"/>
          <w:szCs w:val="24"/>
        </w:rPr>
        <w:lastRenderedPageBreak/>
        <w:t xml:space="preserve">vidět průběh klesajících sazeb v evropských </w:t>
      </w:r>
      <w:r w:rsidR="0016479C">
        <w:rPr>
          <w:rFonts w:ascii="Times New Roman" w:hAnsi="Times New Roman"/>
          <w:sz w:val="24"/>
          <w:szCs w:val="24"/>
        </w:rPr>
        <w:t>a světových bankách v letech 2005 - 2009.</w:t>
      </w:r>
      <w:r w:rsidR="00E876FD">
        <w:rPr>
          <w:rStyle w:val="Znakapoznpodarou"/>
          <w:rFonts w:ascii="Times New Roman" w:hAnsi="Times New Roman"/>
          <w:sz w:val="24"/>
          <w:szCs w:val="24"/>
        </w:rPr>
        <w:footnoteReference w:id="19"/>
      </w:r>
    </w:p>
    <w:p w:rsidR="001D6F88" w:rsidRPr="00C26181" w:rsidRDefault="0016479C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6181">
        <w:rPr>
          <w:rFonts w:ascii="Times New Roman" w:hAnsi="Times New Roman"/>
          <w:b/>
          <w:sz w:val="24"/>
          <w:szCs w:val="24"/>
        </w:rPr>
        <w:t>Graf</w:t>
      </w:r>
      <w:r w:rsidR="00C26181" w:rsidRPr="00C26181">
        <w:rPr>
          <w:rFonts w:ascii="Times New Roman" w:hAnsi="Times New Roman"/>
          <w:b/>
          <w:sz w:val="24"/>
          <w:szCs w:val="24"/>
        </w:rPr>
        <w:t xml:space="preserve"> 1</w:t>
      </w:r>
      <w:r w:rsidRPr="00C26181">
        <w:rPr>
          <w:rFonts w:ascii="Times New Roman" w:hAnsi="Times New Roman"/>
          <w:b/>
          <w:sz w:val="24"/>
          <w:szCs w:val="24"/>
        </w:rPr>
        <w:t xml:space="preserve">: Měnově politické - sazby v jednotlivých zemích </w:t>
      </w:r>
    </w:p>
    <w:p w:rsidR="0016479C" w:rsidRDefault="001D6F88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BA26FA" wp14:editId="7B7628C5">
            <wp:extent cx="5090400" cy="3308273"/>
            <wp:effectExtent l="0" t="0" r="0" b="6985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2917" cy="330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5A" w:rsidRPr="00CC525A" w:rsidRDefault="00CC525A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25A">
        <w:rPr>
          <w:rFonts w:ascii="Times New Roman" w:hAnsi="Times New Roman"/>
          <w:b/>
          <w:sz w:val="24"/>
          <w:szCs w:val="24"/>
        </w:rPr>
        <w:t>Zdroj:</w:t>
      </w:r>
      <w:r w:rsidRPr="00CC525A">
        <w:t xml:space="preserve"> </w:t>
      </w:r>
      <w:r>
        <w:rPr>
          <w:rFonts w:ascii="Times New Roman" w:hAnsi="Times New Roman"/>
          <w:sz w:val="24"/>
          <w:szCs w:val="24"/>
        </w:rPr>
        <w:t xml:space="preserve">www.cnb.cz </w:t>
      </w:r>
    </w:p>
    <w:p w:rsidR="006B1C25" w:rsidRDefault="006B1C2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Evropská centrální banka </w:t>
      </w:r>
      <w:r w:rsidR="00AF0A23">
        <w:rPr>
          <w:rFonts w:ascii="Times New Roman" w:hAnsi="Times New Roman"/>
          <w:sz w:val="24"/>
          <w:szCs w:val="24"/>
        </w:rPr>
        <w:t>společně</w:t>
      </w:r>
      <w:r>
        <w:rPr>
          <w:rFonts w:ascii="Times New Roman" w:hAnsi="Times New Roman"/>
          <w:sz w:val="24"/>
          <w:szCs w:val="24"/>
        </w:rPr>
        <w:t xml:space="preserve"> s centrálními bankami členských zemí EU </w:t>
      </w:r>
      <w:r w:rsidR="00AF0A23">
        <w:rPr>
          <w:rFonts w:ascii="Times New Roman" w:hAnsi="Times New Roman"/>
          <w:sz w:val="24"/>
          <w:szCs w:val="24"/>
        </w:rPr>
        <w:t>vytváří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Euro systém</w:t>
      </w:r>
      <w:r>
        <w:rPr>
          <w:rFonts w:ascii="Times New Roman" w:hAnsi="Times New Roman"/>
          <w:sz w:val="24"/>
          <w:szCs w:val="24"/>
        </w:rPr>
        <w:t>, díky kterému aplikuje v ekonomice měnově politické nástroje v </w:t>
      </w:r>
      <w:r w:rsidR="00AF0A23">
        <w:rPr>
          <w:rFonts w:ascii="Times New Roman" w:hAnsi="Times New Roman"/>
          <w:sz w:val="24"/>
          <w:szCs w:val="24"/>
        </w:rPr>
        <w:t>Eurozóně</w:t>
      </w:r>
      <w:r>
        <w:rPr>
          <w:rFonts w:ascii="Times New Roman" w:hAnsi="Times New Roman"/>
          <w:sz w:val="24"/>
          <w:szCs w:val="24"/>
        </w:rPr>
        <w:t xml:space="preserve">.  Hlavním cílem </w:t>
      </w:r>
      <w:r w:rsidRPr="006B1C25">
        <w:rPr>
          <w:rFonts w:ascii="Times New Roman" w:hAnsi="Times New Roman"/>
          <w:sz w:val="24"/>
          <w:szCs w:val="24"/>
        </w:rPr>
        <w:t>ECB</w:t>
      </w:r>
      <w:r>
        <w:rPr>
          <w:rFonts w:ascii="Times New Roman" w:hAnsi="Times New Roman"/>
          <w:sz w:val="24"/>
          <w:szCs w:val="24"/>
        </w:rPr>
        <w:t xml:space="preserve"> je snaha o udržení stabilní hladiny ceny. Tento cíl se shoduje </w:t>
      </w:r>
      <w:r w:rsidR="00F616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s hlavním cílem </w:t>
      </w:r>
      <w:r w:rsidRPr="006B1C25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1C25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podporuje obecnou politiku vlády, která </w:t>
      </w:r>
      <w:r w:rsidR="00AF0A23">
        <w:rPr>
          <w:rFonts w:ascii="Times New Roman" w:hAnsi="Times New Roman"/>
          <w:sz w:val="24"/>
          <w:szCs w:val="24"/>
        </w:rPr>
        <w:t>směřuje</w:t>
      </w:r>
      <w:r>
        <w:rPr>
          <w:rFonts w:ascii="Times New Roman" w:hAnsi="Times New Roman"/>
          <w:sz w:val="24"/>
          <w:szCs w:val="24"/>
        </w:rPr>
        <w:t xml:space="preserve"> k udržitelnému hospodářskému </w:t>
      </w:r>
      <w:r w:rsidR="00AF0A23">
        <w:rPr>
          <w:rFonts w:ascii="Times New Roman" w:hAnsi="Times New Roman"/>
          <w:sz w:val="24"/>
          <w:szCs w:val="24"/>
        </w:rPr>
        <w:t>růstu</w:t>
      </w:r>
      <w:r>
        <w:rPr>
          <w:rFonts w:ascii="Times New Roman" w:hAnsi="Times New Roman"/>
          <w:sz w:val="24"/>
          <w:szCs w:val="24"/>
        </w:rPr>
        <w:t xml:space="preserve"> v ekonomice.</w:t>
      </w:r>
      <w:r w:rsidR="004B365C">
        <w:rPr>
          <w:rFonts w:ascii="Times New Roman" w:hAnsi="Times New Roman"/>
          <w:sz w:val="24"/>
          <w:szCs w:val="24"/>
        </w:rPr>
        <w:t xml:space="preserve">  Z tohoto důvodu vedly kroky obou centrálních bank podobným směrem.</w:t>
      </w:r>
      <w:r w:rsidR="0055777C">
        <w:rPr>
          <w:rFonts w:ascii="Times New Roman" w:hAnsi="Times New Roman"/>
          <w:sz w:val="24"/>
          <w:szCs w:val="24"/>
        </w:rPr>
        <w:t xml:space="preserve"> </w:t>
      </w:r>
      <w:r w:rsidR="00B53055">
        <w:rPr>
          <w:rFonts w:ascii="Times New Roman" w:hAnsi="Times New Roman"/>
          <w:sz w:val="24"/>
          <w:szCs w:val="24"/>
        </w:rPr>
        <w:t xml:space="preserve">Pokud porovnáme jednotlivé mechanismy </w:t>
      </w:r>
      <w:r w:rsidR="00F616E4">
        <w:rPr>
          <w:rFonts w:ascii="Times New Roman" w:hAnsi="Times New Roman"/>
          <w:sz w:val="24"/>
          <w:szCs w:val="24"/>
        </w:rPr>
        <w:br/>
      </w:r>
      <w:r w:rsidR="00B53055">
        <w:rPr>
          <w:rFonts w:ascii="Times New Roman" w:hAnsi="Times New Roman"/>
          <w:sz w:val="24"/>
          <w:szCs w:val="24"/>
        </w:rPr>
        <w:t xml:space="preserve">a měnově politické nástroje </w:t>
      </w:r>
      <w:r w:rsidR="00B53055" w:rsidRPr="00B53055">
        <w:rPr>
          <w:rFonts w:ascii="Times New Roman" w:hAnsi="Times New Roman"/>
          <w:sz w:val="24"/>
          <w:szCs w:val="24"/>
        </w:rPr>
        <w:t>ČNB</w:t>
      </w:r>
      <w:r w:rsidR="00B53055">
        <w:rPr>
          <w:rFonts w:ascii="Times New Roman" w:hAnsi="Times New Roman"/>
          <w:sz w:val="24"/>
          <w:szCs w:val="24"/>
        </w:rPr>
        <w:t xml:space="preserve"> a </w:t>
      </w:r>
      <w:r w:rsidR="00B53055" w:rsidRPr="00B53055">
        <w:rPr>
          <w:rFonts w:ascii="Times New Roman" w:hAnsi="Times New Roman"/>
          <w:sz w:val="24"/>
          <w:szCs w:val="24"/>
        </w:rPr>
        <w:t>ECB</w:t>
      </w:r>
      <w:r w:rsidR="00B53055">
        <w:rPr>
          <w:rFonts w:ascii="Times New Roman" w:hAnsi="Times New Roman"/>
          <w:sz w:val="24"/>
          <w:szCs w:val="24"/>
        </w:rPr>
        <w:t xml:space="preserve"> zjistíme, že obě banky chtěli svou politikou dosáhnout stejného výsledku. Tím se rozumí, zvýšení důvěry investorů a bank</w:t>
      </w:r>
      <w:r w:rsidR="000F6953">
        <w:rPr>
          <w:rFonts w:ascii="Times New Roman" w:hAnsi="Times New Roman"/>
          <w:sz w:val="24"/>
          <w:szCs w:val="24"/>
        </w:rPr>
        <w:t>,</w:t>
      </w:r>
      <w:r w:rsidR="006E0002">
        <w:rPr>
          <w:rFonts w:ascii="Times New Roman" w:hAnsi="Times New Roman"/>
          <w:sz w:val="24"/>
          <w:szCs w:val="24"/>
        </w:rPr>
        <w:t xml:space="preserve"> z toho plynoucí oživení ekonomiky</w:t>
      </w:r>
      <w:r w:rsidR="00B53055">
        <w:rPr>
          <w:rFonts w:ascii="Times New Roman" w:hAnsi="Times New Roman"/>
          <w:sz w:val="24"/>
          <w:szCs w:val="24"/>
        </w:rPr>
        <w:t xml:space="preserve">. </w:t>
      </w:r>
      <w:r w:rsidR="006E0002">
        <w:rPr>
          <w:rFonts w:ascii="Times New Roman" w:hAnsi="Times New Roman"/>
          <w:sz w:val="24"/>
          <w:szCs w:val="24"/>
        </w:rPr>
        <w:t xml:space="preserve">Úmysly se v určitých </w:t>
      </w:r>
      <w:r w:rsidR="00B41105">
        <w:rPr>
          <w:rFonts w:ascii="Times New Roman" w:hAnsi="Times New Roman"/>
          <w:sz w:val="24"/>
          <w:szCs w:val="24"/>
        </w:rPr>
        <w:t>dílčích</w:t>
      </w:r>
      <w:r w:rsidR="006E0002">
        <w:rPr>
          <w:rFonts w:ascii="Times New Roman" w:hAnsi="Times New Roman"/>
          <w:sz w:val="24"/>
          <w:szCs w:val="24"/>
        </w:rPr>
        <w:t xml:space="preserve"> cílech však lišily. ECB se snažila dále o podporu centrálních bank, které měly problémy s likviditou. </w:t>
      </w:r>
      <w:r w:rsidR="006E0002" w:rsidRPr="006E0002">
        <w:rPr>
          <w:rFonts w:ascii="Times New Roman" w:hAnsi="Times New Roman"/>
          <w:sz w:val="24"/>
          <w:szCs w:val="24"/>
        </w:rPr>
        <w:t>ČNB</w:t>
      </w:r>
      <w:r w:rsidR="006E0002">
        <w:rPr>
          <w:rFonts w:ascii="Times New Roman" w:hAnsi="Times New Roman"/>
          <w:sz w:val="24"/>
          <w:szCs w:val="24"/>
        </w:rPr>
        <w:t xml:space="preserve"> tento problém neměla a v našem bankovním systému se potýkala naopak s </w:t>
      </w:r>
      <w:r w:rsidR="00B41105">
        <w:rPr>
          <w:rFonts w:ascii="Times New Roman" w:hAnsi="Times New Roman"/>
          <w:sz w:val="24"/>
          <w:szCs w:val="24"/>
        </w:rPr>
        <w:t>přebytkem</w:t>
      </w:r>
      <w:r w:rsidR="006E0002">
        <w:rPr>
          <w:rFonts w:ascii="Times New Roman" w:hAnsi="Times New Roman"/>
          <w:sz w:val="24"/>
          <w:szCs w:val="24"/>
        </w:rPr>
        <w:t xml:space="preserve"> likvidity bank, kterou si stahovala k sobě.</w:t>
      </w:r>
      <w:r w:rsidR="000F6953" w:rsidRPr="000F6953">
        <w:t xml:space="preserve"> </w:t>
      </w:r>
      <w:r w:rsidR="000F6953" w:rsidRPr="000F6953">
        <w:rPr>
          <w:rFonts w:ascii="Times New Roman" w:hAnsi="Times New Roman"/>
          <w:sz w:val="24"/>
          <w:szCs w:val="24"/>
        </w:rPr>
        <w:t>ČNB</w:t>
      </w:r>
      <w:r w:rsidR="000F6953">
        <w:rPr>
          <w:rFonts w:ascii="Times New Roman" w:hAnsi="Times New Roman"/>
          <w:sz w:val="24"/>
          <w:szCs w:val="24"/>
        </w:rPr>
        <w:t xml:space="preserve"> nicméně nabízela bankám </w:t>
      </w:r>
      <w:r w:rsidR="000F6953" w:rsidRPr="000F6953">
        <w:rPr>
          <w:rFonts w:ascii="Times New Roman" w:hAnsi="Times New Roman"/>
          <w:sz w:val="24"/>
          <w:szCs w:val="24"/>
        </w:rPr>
        <w:t>dvoutýdenní (2T) a tříměsíční repo operace.</w:t>
      </w:r>
      <w:r w:rsidR="006E0002">
        <w:rPr>
          <w:rFonts w:ascii="Times New Roman" w:hAnsi="Times New Roman"/>
          <w:sz w:val="24"/>
          <w:szCs w:val="24"/>
        </w:rPr>
        <w:t xml:space="preserve"> ECB </w:t>
      </w:r>
      <w:r w:rsidR="00E4239A">
        <w:rPr>
          <w:rFonts w:ascii="Times New Roman" w:hAnsi="Times New Roman"/>
          <w:sz w:val="24"/>
          <w:szCs w:val="24"/>
        </w:rPr>
        <w:t xml:space="preserve">se lišila od </w:t>
      </w:r>
      <w:r w:rsidR="00E4239A" w:rsidRPr="00E4239A">
        <w:rPr>
          <w:rFonts w:ascii="Times New Roman" w:hAnsi="Times New Roman"/>
          <w:sz w:val="24"/>
          <w:szCs w:val="24"/>
        </w:rPr>
        <w:t>ČNB</w:t>
      </w:r>
      <w:r w:rsidR="00E4239A">
        <w:rPr>
          <w:rFonts w:ascii="Times New Roman" w:hAnsi="Times New Roman"/>
          <w:sz w:val="24"/>
          <w:szCs w:val="24"/>
        </w:rPr>
        <w:t xml:space="preserve"> hlavně tím, že ve větší míře používala své nástroje mnohem aktivněji a ve větších objemech. ECB také používala a </w:t>
      </w:r>
      <w:r w:rsidR="00E4239A">
        <w:rPr>
          <w:rFonts w:ascii="Times New Roman" w:hAnsi="Times New Roman"/>
          <w:sz w:val="24"/>
          <w:szCs w:val="24"/>
        </w:rPr>
        <w:lastRenderedPageBreak/>
        <w:t xml:space="preserve">nabízela prostředky za fixní sazbu, naopak </w:t>
      </w:r>
      <w:r w:rsidR="00E4239A" w:rsidRPr="00E4239A">
        <w:rPr>
          <w:rFonts w:ascii="Times New Roman" w:hAnsi="Times New Roman"/>
          <w:sz w:val="24"/>
          <w:szCs w:val="24"/>
        </w:rPr>
        <w:t>ČNB</w:t>
      </w:r>
      <w:r w:rsidR="00E4239A">
        <w:rPr>
          <w:rFonts w:ascii="Times New Roman" w:hAnsi="Times New Roman"/>
          <w:sz w:val="24"/>
          <w:szCs w:val="24"/>
        </w:rPr>
        <w:t xml:space="preserve"> nabízela prostředky za variabilní sazbu.</w:t>
      </w:r>
      <w:r w:rsidR="000F6953">
        <w:rPr>
          <w:rFonts w:ascii="Times New Roman" w:hAnsi="Times New Roman"/>
          <w:sz w:val="24"/>
          <w:szCs w:val="24"/>
        </w:rPr>
        <w:t xml:space="preserve"> </w:t>
      </w:r>
      <w:r w:rsidR="00B41105">
        <w:rPr>
          <w:rFonts w:ascii="Times New Roman" w:hAnsi="Times New Roman"/>
          <w:sz w:val="24"/>
          <w:szCs w:val="24"/>
        </w:rPr>
        <w:t>Společným</w:t>
      </w:r>
      <w:r w:rsidR="00483413">
        <w:rPr>
          <w:rFonts w:ascii="Times New Roman" w:hAnsi="Times New Roman"/>
          <w:sz w:val="24"/>
          <w:szCs w:val="24"/>
        </w:rPr>
        <w:t xml:space="preserve"> cílem obou bank, pak byla cenová</w:t>
      </w:r>
      <w:r w:rsidR="00FE02BB">
        <w:rPr>
          <w:rFonts w:ascii="Times New Roman" w:hAnsi="Times New Roman"/>
          <w:sz w:val="24"/>
          <w:szCs w:val="24"/>
        </w:rPr>
        <w:t xml:space="preserve"> stabilita. Hlavním úkolem ECB byla snaha o zajištění bezproblémového fungování peněžního trhu.</w:t>
      </w:r>
    </w:p>
    <w:p w:rsidR="0087081F" w:rsidRPr="00F872C4" w:rsidRDefault="006B1C25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guvernérů</w:t>
      </w:r>
      <w:r w:rsidR="006E19A2">
        <w:rPr>
          <w:rFonts w:ascii="Times New Roman" w:hAnsi="Times New Roman"/>
          <w:sz w:val="24"/>
          <w:szCs w:val="24"/>
        </w:rPr>
        <w:t xml:space="preserve"> </w:t>
      </w:r>
      <w:r w:rsidR="006E19A2" w:rsidRPr="006E19A2">
        <w:rPr>
          <w:rFonts w:ascii="Times New Roman" w:hAnsi="Times New Roman"/>
          <w:sz w:val="24"/>
          <w:szCs w:val="24"/>
        </w:rPr>
        <w:t>ECB</w:t>
      </w:r>
      <w:r>
        <w:rPr>
          <w:rFonts w:ascii="Times New Roman" w:hAnsi="Times New Roman"/>
          <w:sz w:val="24"/>
          <w:szCs w:val="24"/>
        </w:rPr>
        <w:t xml:space="preserve"> učinila tento krok po vyhodnocení ekonomických údajů, statistik a dokumentů. Proces </w:t>
      </w:r>
      <w:r w:rsidR="00477098">
        <w:rPr>
          <w:rFonts w:ascii="Times New Roman" w:hAnsi="Times New Roman"/>
          <w:sz w:val="24"/>
          <w:szCs w:val="24"/>
        </w:rPr>
        <w:t xml:space="preserve">měnového rozhodnutí popíšu v následujícím schématu. </w:t>
      </w:r>
      <w:r w:rsidR="00E876FD">
        <w:rPr>
          <w:rStyle w:val="Znakapoznpodarou"/>
          <w:rFonts w:ascii="Times New Roman" w:hAnsi="Times New Roman"/>
          <w:sz w:val="24"/>
          <w:szCs w:val="24"/>
        </w:rPr>
        <w:footnoteReference w:id="20"/>
      </w:r>
    </w:p>
    <w:p w:rsidR="009B6F04" w:rsidRPr="00C35BFB" w:rsidRDefault="00036DBC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Obrázek</w:t>
      </w:r>
      <w:r w:rsidR="00C26181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:</w:t>
      </w:r>
      <w:r w:rsidR="00C35BFB">
        <w:rPr>
          <w:rFonts w:ascii="Times New Roman" w:hAnsi="Times New Roman"/>
          <w:b/>
          <w:sz w:val="24"/>
          <w:szCs w:val="24"/>
        </w:rPr>
        <w:t xml:space="preserve"> </w:t>
      </w:r>
      <w:r w:rsidR="00C35BFB" w:rsidRPr="00C35BFB">
        <w:rPr>
          <w:rFonts w:ascii="Times New Roman" w:hAnsi="Times New Roman"/>
          <w:b/>
          <w:sz w:val="24"/>
          <w:szCs w:val="24"/>
        </w:rPr>
        <w:t>Proces měnového rozhodnutí</w:t>
      </w:r>
    </w:p>
    <w:p w:rsidR="001403FC" w:rsidRDefault="001403F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07199B" wp14:editId="4E6E3BE1">
                <wp:simplePos x="0" y="0"/>
                <wp:positionH relativeFrom="column">
                  <wp:posOffset>3880485</wp:posOffset>
                </wp:positionH>
                <wp:positionV relativeFrom="paragraph">
                  <wp:posOffset>427355</wp:posOffset>
                </wp:positionV>
                <wp:extent cx="387985" cy="114935"/>
                <wp:effectExtent l="38100" t="57150" r="31115" b="37465"/>
                <wp:wrapNone/>
                <wp:docPr id="94" name="Přímá spojnice se šipkou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985" cy="114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4" o:spid="_x0000_s1026" type="#_x0000_t32" style="position:absolute;margin-left:305.55pt;margin-top:33.65pt;width:30.55pt;height:9.05pt;flip:x 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az+QEAABsEAAAOAAAAZHJzL2Uyb0RvYy54bWysU81uEzEQviPxDpbvZJP+QBJl00PKzwFB&#10;RAt312tnDbbHGrvZ5FE49gH6FFXfi7E3WRAgJBAXa+yZb2a+b8aLi52zbKswGvA1n4zGnCkvoTF+&#10;U/OP16+eTTmLSfhGWPCq5nsV+cXy6ZNFF+bqBFqwjUJGSXycd6HmbUphXlVRtsqJOIKgPDk1oBOJ&#10;rripGhQdZXe2OhmPn1cdYBMQpIqRXi97J1+W/Formd5rHVVitubUWyonlvMmn9VyIeYbFKE18tCG&#10;+IcunDCeig6pLkUS7BbNL6mckQgRdBpJcBVobaQqHIjNZPwTm6tWBFW4kDgxDDLF/5dWvtuukZmm&#10;5rMzzrxwNKP149eHe/dwx2KAz54aZFGxxzsTvsAtozDSrAtxTtCVX+PhFsMaswA7jY5pa8IbWgde&#10;rE/Zyj6iy3ZF+/2gvdolJunxdPpiNj3nTJJrMjmbnZ7nOlWfMIMDxvRagWPZqHlMKMymTSvwnqYM&#10;2JcQ27cx9cAjIIOtz2cSxr70DUv7QDQFInSHItlfZVI9jWKlvVU99oPSJBE12dcoy6lWFtlW0FoJ&#10;KZVPkyETRWeYNtYOwHHh/0fgIT5DVVncvwEPiFIZfBrAznjA31VPu2PLuo8/KtDzzhLcQLMvAy7S&#10;0AaWgRx+S17xH+8F/v1PL78BAAD//wMAUEsDBBQABgAIAAAAIQBfZerk3wAAAAkBAAAPAAAAZHJz&#10;L2Rvd25yZXYueG1sTI/LTsMwEEX3SPyDNUjsqJNAkyjEqXhKSHTTtB/gxNM4wh5HsduGv8esYDej&#10;Obpzbr1ZrGFnnP3oSEC6SoAh9U6NNAg47N/vSmA+SFLSOEIB3+hh01xf1bJS7kI7PLdhYDGEfCUF&#10;6BCminPfa7TSr9yEFG9HN1sZ4joPXM3yEsOt4VmS5NzKkeIHLSd80dh/tScrYFvsZnwz27Y8PqvP&#10;sP541d1hL8TtzfL0CCzgEv5g+NWP6tBEp86dSHlmBORpmkY0DsU9sAjkRZYB6wSU6wfgTc3/N2h+&#10;AAAA//8DAFBLAQItABQABgAIAAAAIQC2gziS/gAAAOEBAAATAAAAAAAAAAAAAAAAAAAAAABbQ29u&#10;dGVudF9UeXBlc10ueG1sUEsBAi0AFAAGAAgAAAAhADj9If/WAAAAlAEAAAsAAAAAAAAAAAAAAAAA&#10;LwEAAF9yZWxzLy5yZWxzUEsBAi0AFAAGAAgAAAAhAHU45rP5AQAAGwQAAA4AAAAAAAAAAAAAAAAA&#10;LgIAAGRycy9lMm9Eb2MueG1sUEsBAi0AFAAGAAgAAAAhAF9l6uTfAAAACQ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FC0838" wp14:editId="60D4323F">
                <wp:simplePos x="0" y="0"/>
                <wp:positionH relativeFrom="column">
                  <wp:posOffset>4327405</wp:posOffset>
                </wp:positionH>
                <wp:positionV relativeFrom="paragraph">
                  <wp:posOffset>615890</wp:posOffset>
                </wp:positionV>
                <wp:extent cx="1569085" cy="403200"/>
                <wp:effectExtent l="0" t="0" r="12065" b="16510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0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 w:rsidP="00477098">
                            <w:r>
                              <w:t>Měnová analýza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56" type="#_x0000_t202" style="position:absolute;left:0;text-align:left;margin-left:340.75pt;margin-top:48.5pt;width:123.55pt;height:3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jVfQIAADoFAAAOAAAAZHJzL2Uyb0RvYy54bWysVN1u2jAUvp+0d7B8PxIosBYRKtaq0yTU&#10;VmunXhvHLtFsH882JOyN+hx7sR07JGUdV9NuEvuc7zv/x/PLRiuyE85XYAo6HOSUCMOhrMxzQb89&#10;3nw4p8QHZkqmwIiC7oWnl4v37+a1nYkRbECVwhE0YvystgXdhGBnWeb5RmjmB2CFQaUEp1nAq3vO&#10;SsdqtK5VNsrzaVaDK60DLrxH6XWrpItkX0rBw52UXgSiCoqxhfR16buO32wxZ7Nnx+ym4ocw2D9E&#10;oVll0Glv6poFRrau+suUrrgDDzIMOOgMpKy4SDlgNsP8TTYPG2ZFygWL421fJv//zPLb3b0jVVnQ&#10;8yklhmns0aNoAux+vRALShCUY5Fq62eIfbCIDs0naLDZndyjMObeSKfjH7MiqMdy7/sSo0nCI2ky&#10;vcjPJ5Rw1I3zM+xhNJO9sq3z4bMATeKhoA5bmCrLdisfWmgHic6UibIYXhtGOoW9Eq3yq5CYHToe&#10;JSNprsSVcmTHcCIY58KElAhGoAyiI01WSvXE4Smi6kkHbKSJNG89MT9F/NNjz0hewYSerCsD7pSB&#10;8nsXrmzxXfZtzjH90Kyb1NKzVNsoWkO5x845aBfAW35TYXlXzId75nDisVm4xeEOP1JBXVA4nCjZ&#10;gPt5Sh7xOIiopaTGDSqo/7FlTlCivhgc0YvheBxXLl3Gk48jvLhjzfpYY7b6CrAlQ3wvLE/HiA+q&#10;O0oH+gmXfRm9oooZjr4LGrrjVWj3Gh8LLpbLBMIlsyyszIPl0XQscxyex+aJOXuYsICzeQvdrrHZ&#10;m0FrsZFpYLkNIKs0ha9VPTQAFzTN8eExiS/A8T2hXp+8xW8AAAD//wMAUEsDBBQABgAIAAAAIQBH&#10;LAoF3gAAAAoBAAAPAAAAZHJzL2Rvd25yZXYueG1sTI9BS8NAEIXvgv9hGcGb3U2hMY3ZFAmW3gRb&#10;8bzJjklodjZkt2n67x1Pehzm473vFbvFDWLGKfSeNCQrBQKp8banVsPnaf+UgQjRkDWDJ9RwwwC7&#10;8v6uMLn1V/rA+RhbwSEUcqOhi3HMpQxNh86ElR+R+PftJ2cin1Mr7WSuHO4GuVYqlc70xA2dGbHq&#10;sDkfL05Dpap9mA9Jnd58f/7K3uh9bA5aPz4sry8gIi7xD4ZffVaHkp1qfyEbxKAhzZINoxq2z7yJ&#10;ge06S0HUTKZqA7Is5P8J5Q8AAAD//wMAUEsBAi0AFAAGAAgAAAAhALaDOJL+AAAA4QEAABMAAAAA&#10;AAAAAAAAAAAAAAAAAFtDb250ZW50X1R5cGVzXS54bWxQSwECLQAUAAYACAAAACEAOP0h/9YAAACU&#10;AQAACwAAAAAAAAAAAAAAAAAvAQAAX3JlbHMvLnJlbHNQSwECLQAUAAYACAAAACEAPKU41X0CAAA6&#10;BQAADgAAAAAAAAAAAAAAAAAuAgAAZHJzL2Uyb0RvYy54bWxQSwECLQAUAAYACAAAACEARywKBd4A&#10;AAAKAQAADwAAAAAAAAAAAAAAAADXBAAAZHJzL2Rvd25yZXYueG1sUEsFBgAAAAAEAAQA8wAAAOIF&#10;AAAAAA==&#10;" fillcolor="white [3201]" strokecolor="#4f81bd [3204]" strokeweight="2pt">
                <v:textbox>
                  <w:txbxContent>
                    <w:p w:rsidR="000221E4" w:rsidRDefault="000221E4" w:rsidP="00477098">
                      <w:r>
                        <w:t>Měnová analýza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9875ED" wp14:editId="3EF0D32C">
                <wp:simplePos x="0" y="0"/>
                <wp:positionH relativeFrom="column">
                  <wp:posOffset>1605805</wp:posOffset>
                </wp:positionH>
                <wp:positionV relativeFrom="paragraph">
                  <wp:posOffset>421490</wp:posOffset>
                </wp:positionV>
                <wp:extent cx="359410" cy="121185"/>
                <wp:effectExtent l="0" t="57150" r="0" b="31750"/>
                <wp:wrapNone/>
                <wp:docPr id="93" name="Přímá spojnice se šipko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12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3" o:spid="_x0000_s1026" type="#_x0000_t32" style="position:absolute;margin-left:126.45pt;margin-top:33.2pt;width:28.3pt;height:9.5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nQ8wEAABEEAAAOAAAAZHJzL2Uyb0RvYy54bWysU81uEzEQviPxDpbvZHdTitoomx5S4IIg&#10;4u/ueu2swfZYYzebPArHPgBPUfW9GHuTBQFCAnGxbI+/b+b7Zry82jvLdgqjAd/yZlZzpryEzvht&#10;yz+8f/HkgrOYhO+EBa9aflCRX60eP1oOYaHm0IPtFDIi8XExhJb3KYVFVUXZKyfiDILyFNSATiQ6&#10;4rbqUAzE7mw1r+tn1QDYBQSpYqTb6zHIV4VfayXTG62jSsy2nGpLZcWy3uS1Wi3FYosi9EYeyxD/&#10;UIUTxlPSiepaJMFu0fxC5YxEiKDTTIKrQGsjVdFAapr6JzXvehFU0ULmxDDZFP8frXy92yAzXcsv&#10;zzjzwlGPNg9f7r+6+zsWA3zyVCCLij3cmfAZbhk9I8+GEBcEXfsNHk8xbDAbsNfomLYmfKRxKJaQ&#10;SLYvjh8mx9U+MUmXZ+eXTxvqi6RQM2+ai/PMXo00mS5gTC8VOJY3LY8Jhdn2aQ3eU28BxxRi9yqm&#10;EXgCZLD1eU3C2Oe+Y+kQSJxAhOGYJMerLGUsvuzSwaoR+1ZpMoaKHHOUkVRri2wnaJiElMqnZmKi&#10;1xmmjbUTsC76/wg8vs9QVcb1b8ATomQGnyawMx7wd9nT/lSyHt+fHBh1ZwtuoDuUthZraO5KQ45/&#10;JA/2j+cC//6TV98AAAD//wMAUEsDBBQABgAIAAAAIQAlAJD53gAAAAkBAAAPAAAAZHJzL2Rvd25y&#10;ZXYueG1sTI/RToNAEEXfTfyHzZj0zS5SQYoMDTZqTHwS/YAtOwIpO0vYbaF/7/qkj5N7cu+ZYreY&#10;QZxpcr1lhLt1BIK4sbrnFuHr8+U2A+G8Yq0Gy4RwIQe78vqqULm2M3/QufatCCXscoXQeT/mUrqm&#10;I6Pc2o7EIfu2k1E+nFMr9aTmUG4GGUdRKo3qOSx0aqR9R82xPhmEKpPvfLzsH1z91qR6mJfn1+oJ&#10;cXWzVI8gPC3+D4Zf/aAOZXA62BNrJwaEOIm3AUVI03sQAdhE2wTEASFLEpBlIf9/UP4AAAD//wMA&#10;UEsBAi0AFAAGAAgAAAAhALaDOJL+AAAA4QEAABMAAAAAAAAAAAAAAAAAAAAAAFtDb250ZW50X1R5&#10;cGVzXS54bWxQSwECLQAUAAYACAAAACEAOP0h/9YAAACUAQAACwAAAAAAAAAAAAAAAAAvAQAAX3Jl&#10;bHMvLnJlbHNQSwECLQAUAAYACAAAACEAujM50PMBAAARBAAADgAAAAAAAAAAAAAAAAAuAgAAZHJz&#10;L2Uyb0RvYy54bWxQSwECLQAUAAYACAAAACEAJQCQ+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E2232A" wp14:editId="796BD679">
                <wp:simplePos x="0" y="0"/>
                <wp:positionH relativeFrom="column">
                  <wp:posOffset>3816205</wp:posOffset>
                </wp:positionH>
                <wp:positionV relativeFrom="paragraph">
                  <wp:posOffset>1091090</wp:posOffset>
                </wp:positionV>
                <wp:extent cx="453600" cy="252485"/>
                <wp:effectExtent l="0" t="38100" r="60960" b="33655"/>
                <wp:wrapNone/>
                <wp:docPr id="92" name="Přímá spojnice se šipko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600" cy="252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2" o:spid="_x0000_s1026" type="#_x0000_t32" style="position:absolute;margin-left:300.5pt;margin-top:85.9pt;width:35.7pt;height:19.9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w/8wEAABEEAAAOAAAAZHJzL2Uyb0RvYy54bWysU81uEzEQviPxDpbvZDehqUqUTQ8pcEEQ&#10;8Xd3vXbWYHussZtNHoVjH4CnqPpejL3JtgKEBOJi2R5/38z3zXh5uXeW7RRGA77h00nNmfISWuO3&#10;Df/08dWzC85iEr4VFrxq+EFFfrl6+mTZh4WaQQe2VciIxMdFHxrepRQWVRVlp5yIEwjKU1ADOpHo&#10;iNuqRdETu7PVrK7Pqx6wDQhSxUi3V0OQrwq/1kqmd1pHlZhtONWWyoplvc5rtVqKxRZF6Iw8liH+&#10;oQonjKekI9WVSILdoPmFyhmJEEGniQRXgdZGqqKB1Ezrn9R86ERQRQuZE8NoU/x/tPLtboPMtA1/&#10;MePMC0c92tx/u/vu7m5ZDPDFU4EsKnZ/a8JXuGH0jDzrQ1wQdO03eDzFsMFswF6jY9qa8JnGoVhC&#10;Itm+OH4YHVf7xCRdns2fn9fUF0mh2Xx2djHP7NVAk+kCxvRagWN50/CYUJhtl9bgPfUWcEghdm9i&#10;GoAnQAZbn9ckjH3pW5YOgcQJROiPSXK8ylKG4ssuHawasO+VJmOoyCFHGUm1tsh2goZJSKl8mo5M&#10;9DrDtLF2BNZF/x+Bx/cZqsq4/g14RJTM4NMIdsYD/i572p9K1sP7kwOD7mzBNbSH0tZiDc1dacjx&#10;j+TBfnwu8IefvPoBAAD//wMAUEsDBBQABgAIAAAAIQAcOac63gAAAAsBAAAPAAAAZHJzL2Rvd25y&#10;ZXYueG1sTI9BTsMwEEX3SNzBGiR21HGEnCrEqUIFCIkVKQdwY5NEtcdR7Dbp7RlWsBz9rz/vVbvV&#10;O3axcxwDKhCbDJjFLpgRewVfh9eHLbCYNBrtAloFVxthV9/eVLo0YcFPe2lTz2gEY6kVDClNJeex&#10;G6zXcRMmi5R9h9nrROfcczPrhca943mWSe71iPRh0JPdD7Y7tWevoNnyDzxd90Vs3ztp3LK+vDXP&#10;St3frc0TsGTX9FeGX3xCh5qYjuGMJjKnQGaCXBIFhSAHasgifwR2VJALIYHXFf/vUP8AAAD//wMA&#10;UEsBAi0AFAAGAAgAAAAhALaDOJL+AAAA4QEAABMAAAAAAAAAAAAAAAAAAAAAAFtDb250ZW50X1R5&#10;cGVzXS54bWxQSwECLQAUAAYACAAAACEAOP0h/9YAAACUAQAACwAAAAAAAAAAAAAAAAAvAQAAX3Jl&#10;bHMvLnJlbHNQSwECLQAUAAYACAAAACEALjScP/MBAAARBAAADgAAAAAAAAAAAAAAAAAuAgAAZHJz&#10;L2Uyb0RvYy54bWxQSwECLQAUAAYACAAAACEAHDmnOt4AAAAL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0FE674" wp14:editId="3208CBC7">
                <wp:simplePos x="0" y="0"/>
                <wp:positionH relativeFrom="column">
                  <wp:posOffset>1605805</wp:posOffset>
                </wp:positionH>
                <wp:positionV relativeFrom="paragraph">
                  <wp:posOffset>1018510</wp:posOffset>
                </wp:positionV>
                <wp:extent cx="360000" cy="324580"/>
                <wp:effectExtent l="38100" t="38100" r="21590" b="18415"/>
                <wp:wrapNone/>
                <wp:docPr id="91" name="Přímá spojnice se šipko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00" cy="324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1" o:spid="_x0000_s1026" type="#_x0000_t32" style="position:absolute;margin-left:126.45pt;margin-top:80.2pt;width:28.35pt;height:25.55pt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er+gEAABsEAAAOAAAAZHJzL2Uyb0RvYy54bWysU82O0zAQviPxDpbvNGkXVkvUdA9dfg4I&#10;Kv7uXsduDLbHGnub9lE47gPwFKt9L8ZOGxAgJBA5jOzMfDPzfTNeXu6dZTuF0YBv+XxWc6a8hM74&#10;bcs/vH/+6IKzmITvhAWvWn5QkV+uHj5YDqFRC+jBdgoZJfGxGULL+5RCU1VR9sqJOIOgPDk1oBOJ&#10;rritOhQDZXe2WtT1eTUAdgFBqhjp79Xo5KuSX2sl0xuto0rMtpx6S8VisdfZVqulaLYoQm/ksQ3x&#10;D104YTwVnVJdiSTYDZpfUjkjESLoNJPgKtDaSFU4EJt5/RObd70IqnAhcWKYZIr/L618vdsgM13L&#10;n84588LRjDb3X+6+urtbFgN88tQgi4rd35rwGW4YhZFmQ4gNQdd+g8dbDBvMAuw1OqatCS9pHXg5&#10;fcyn7CO6bF+0P0zaq31ikn6endf0cSbJdbZ4/OSizKYaE2ZwwJheKHAsH1oeEwqz7dMavKcpA44l&#10;xO5VTNQSAU+ADLY+2ySMfeY7lg6BaApEGDIZis3+KpMaaZRTOlg1Yt8qTRJRk2ONspxqbZHtBK2V&#10;kFL5VGQpmSg6w7SxdgLWhf8fgcf4DFVlcf8GPCFKZfBpAjvjAX9XPe1PLesx/qTAyDtLcA3doQy4&#10;SEMbWLQ6vpa84j/eC/z7m159AwAA//8DAFBLAwQUAAYACAAAACEA8KjNK+AAAAALAQAADwAAAGRy&#10;cy9kb3ducmV2LnhtbEyPy07DMBBF90j8gzVI7KidQEIb4lQ8pUp007Qf4MTTOCK2o9htw98zrGA5&#10;Olf3ninXsx3YGafQeychWQhg6Fqve9dJOOw/7pbAQlROq8E7lPCNAdbV9VWpCu0vbofnOnaMSlwo&#10;lAQT41hwHlqDVoWFH9ERO/rJqkjn1HE9qQuV24GnQuTcqt7RglEjvhpsv+qTlbB93E34Pmzr5fFF&#10;f8Zs82aaw17K25v5+QlYxDn+heFXn9ShIqfGn5wObJCQZumKogRy8QCMEvdilQNrCCVJBrwq+f8f&#10;qh8AAAD//wMAUEsBAi0AFAAGAAgAAAAhALaDOJL+AAAA4QEAABMAAAAAAAAAAAAAAAAAAAAAAFtD&#10;b250ZW50X1R5cGVzXS54bWxQSwECLQAUAAYACAAAACEAOP0h/9YAAACUAQAACwAAAAAAAAAAAAAA&#10;AAAvAQAAX3JlbHMvLnJlbHNQSwECLQAUAAYACAAAACEAuS73q/oBAAAbBAAADgAAAAAAAAAAAAAA&#10;AAAuAgAAZHJzL2Uyb0RvYy54bWxQSwECLQAUAAYACAAAACEA8KjNK+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7E70C1" wp14:editId="0BB85F54">
                <wp:simplePos x="0" y="0"/>
                <wp:positionH relativeFrom="column">
                  <wp:posOffset>-86360</wp:posOffset>
                </wp:positionH>
                <wp:positionV relativeFrom="paragraph">
                  <wp:posOffset>613625</wp:posOffset>
                </wp:positionV>
                <wp:extent cx="1633855" cy="337820"/>
                <wp:effectExtent l="0" t="0" r="23495" b="24130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37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>Hospodářská analýza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4" o:spid="_x0000_s1057" type="#_x0000_t202" style="position:absolute;left:0;text-align:left;margin-left:-6.8pt;margin-top:48.3pt;width:128.65pt;height:26.6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V2fwIAADoFAAAOAAAAZHJzL2Uyb0RvYy54bWysVEtu2zAQ3RfoHQjuG/mXxDUsB66DFAWC&#10;JKhdZE1TpC2U5LAkbcm9Uc7Ri3VIWYqbelV0Q1Ez8+b7htObWiuyF86XYHLav+hRIgyHojSbnH5b&#10;3X0YU+IDMwVTYEROD8LTm9n7d9PKTsQAtqAK4Qg6MX5S2ZxuQ7CTLPN8KzTzF2CFQaUEp1nAX7fJ&#10;Cscq9K5VNuj1rrIKXGEdcOE9Sm8bJZ0l/1IKHh6l9CIQlVPMLaTTpXMdz2w2ZZONY3Zb8mMa7B+y&#10;0Kw0GLRzdcsCIztX/uVKl9yBBxkuOOgMpCy5SDVgNf3em2qWW2ZFqgWb423XJv//3PKH/ZMjZZHT&#10;8YgSwzTOaCXqAPtfL8SCEgTl2KTK+gnaLi1ah/oT1DjsVu5RGGuvpdPxi1UR1GO7D12L0SXhEXQ1&#10;HI4vLynhqBsOr8eDNIPsFW2dD58FaBIvOXU4wtRZtr/3ATNB09YkBlMmymJ6TRrpFg5KNMqvQmJ1&#10;GHiQnCReiYVyZM+QEYxzYUIqBN0qg9YRJkulOmD/HFB1oKNthInEtw7YOwf8M2KHSFHBhA6sSwPu&#10;nIPie5uubOzb6puaY/mhXtdppMNuRGsoDjg5B80CeMvvSmzvPfPhiTlkPA4Ltzg84iEVVDmF442S&#10;Lbif5+TRHomIWkoq3KCc+h875gQl6otBin7sj0Zx5dLP6PIaJ03cqWZ9qjE7vQAcSR/fC8vTNdoH&#10;1V6lA/2Myz6PUVHFDMfYOQ3tdRGavcbHgov5PBnhklkW7s3S8ug6tjmSZ1U/M2ePDAvIzQdod41N&#10;3hCtsY1IA/NdAFkmFsZGN109DgAXNJHz+JjEF+D0P1m9Pnmz3wAAAP//AwBQSwMEFAAGAAgAAAAh&#10;ADA0/LnfAAAACgEAAA8AAABkcnMvZG93bnJldi54bWxMj8Fqg0AQhu+FvsMyhd6S1SRYY1xDkYbc&#10;Ck1Lz6s7UYk7K+7GmLfv9NSehmE+/vn+fD/bXkw4+s6RgngZgUCqnemoUfD1eVikIHzQZHTvCBXc&#10;0cO+eHzIdWbcjT5wOoVGcAj5TCtoQxgyKX3dotV+6QYkvp3daHXgdWykGfWNw20vV1GUSKs74g+t&#10;HrBssb6crlZBGZUHPx3jKrm77vKdvtH7UB+Ven6aX3cgAs7hD4ZffVaHgp0qdyXjRa9gEa8TRhVs&#10;E54MrDbrFxAVk5ttCrLI5f8KxQ8AAAD//wMAUEsBAi0AFAAGAAgAAAAhALaDOJL+AAAA4QEAABMA&#10;AAAAAAAAAAAAAAAAAAAAAFtDb250ZW50X1R5cGVzXS54bWxQSwECLQAUAAYACAAAACEAOP0h/9YA&#10;AACUAQAACwAAAAAAAAAAAAAAAAAvAQAAX3JlbHMvLnJlbHNQSwECLQAUAAYACAAAACEAJrQldn8C&#10;AAA6BQAADgAAAAAAAAAAAAAAAAAuAgAAZHJzL2Uyb0RvYy54bWxQSwECLQAUAAYACAAAACEAMDT8&#10;ud8AAAAKAQAADwAAAAAAAAAAAAAAAADZBAAAZHJzL2Rvd25yZXYueG1sUEsFBgAAAAAEAAQA8wAA&#10;AOUFAAAAAA==&#10;" fillcolor="white [3201]" strokecolor="#4f81bd [3204]" strokeweight="2pt">
                <v:textbox>
                  <w:txbxContent>
                    <w:p w:rsidR="000221E4" w:rsidRDefault="000221E4">
                      <w:r>
                        <w:t>Hospodářská analýza</w:t>
                      </w:r>
                    </w:p>
                  </w:txbxContent>
                </v:textbox>
              </v:shape>
            </w:pict>
          </mc:Fallback>
        </mc:AlternateContent>
      </w:r>
      <w:r w:rsidR="004770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2DCA5F" wp14:editId="66B96278">
                <wp:simplePos x="0" y="0"/>
                <wp:positionH relativeFrom="column">
                  <wp:posOffset>2044700</wp:posOffset>
                </wp:positionH>
                <wp:positionV relativeFrom="paragraph">
                  <wp:posOffset>1400175</wp:posOffset>
                </wp:positionV>
                <wp:extent cx="1727835" cy="359410"/>
                <wp:effectExtent l="0" t="0" r="24765" b="21590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        SOUBOR ÚDAJŮ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9" o:spid="_x0000_s1058" type="#_x0000_t202" style="position:absolute;left:0;text-align:left;margin-left:161pt;margin-top:110.25pt;width:136.05pt;height:28.3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0gAIAADoFAAAOAAAAZHJzL2Uyb0RvYy54bWysVM1OGzEQvlfqO1i+l01CKBCxQSmIqhIC&#10;VKg4O16brGp7XHuS3fSNeI6+WMfe7EJpTlUvu/bMfPP7jc/OW2vYRoVYgyv5+GDEmXISqto9lfzb&#10;w9WHE84iClcJA06VfKsiP5+/f3fW+JmawApMpQIjJy7OGl/yFaKfFUWUK2VFPACvHCk1BCuQruGp&#10;qIJoyLs1xWQ0+lg0ECofQKoYSXrZKfk8+9daSbzVOipkpuSUG+ZvyN9l+hbzMzF7CsKvarlLQ/xD&#10;FlbUjoIOri4FCrYO9V+ubC0DRNB4IMEWoHUtVa6BqhmP3lRzvxJe5VqoOdEPbYr/z6282dwFVlcl&#10;PznlzAlLM3pQLcLm1zPzYBQjOTWp8XFGtveerLH9BC0Nu5dHEqbaWx1s+lNVjPTU7u3QYnLJZAId&#10;T45PDo84k6Q7PDqdjvMMihe0DxE/K7AsHUoeaIS5s2JzHZEyIdPeJAUzLslSel0a+YRbozrlV6Wp&#10;Ogo8yU4yr9SFCWwjiBFCSuUwF0JujSPrBNO1MQNwvA9oBtDONsFU5tsAHO0D/hlxQOSo4HAA29pB&#10;2Oeg+t6nqzv7vvqu5lQ+tss2j/Rw0o9oCdWWJhegW4Do5VVN7b0WEe9EIMbTsGiL8ZY+2kBTctid&#10;OFtB+LlPnuyJiKTlrKENKnn8sRZBcWa+OKLo6Xg6TSuXL9Oj4wldwmvN8rXGre0F0EjG9F54mY/J&#10;Hk1/1AHsIy37IkUllXCSYpcc++MFdntNj4VUi0U2oiXzAq/dvZfJdWpzIs9D+yiC3zEMiZs30O+a&#10;mL0hWmebkA4WawRdZxamRndd3Q2AFjSTc/eYpBfg9T1bvTx5898AAAD//wMAUEsDBBQABgAIAAAA&#10;IQBskMWk4AAAAAsBAAAPAAAAZHJzL2Rvd25yZXYueG1sTI/NboMwEITvlfIO1lbqrTHQ5qcUE0Wo&#10;UW6VklQ9G7wFFLxG2CHk7bs9NafV7oxmv8k2k+3EiINvHSmI5xEIpMqZlmoFX6fd8xqED5qM7hyh&#10;ght62OSzh0ynxl3pgOMx1IJDyKdaQRNCn0rpqwat9nPXI7H24warA69DLc2grxxuO5lE0VJa3RJ/&#10;aHSPRYPV+XixCoqo2PlxH5fLm2vP3+sP+uyrvVJPj9P2HUTAKfyb4Q+f0SFnptJdyHjRKXhJEu4S&#10;FPBcgGDH4u01BlHyZbWKQeaZvO+Q/wIAAP//AwBQSwECLQAUAAYACAAAACEAtoM4kv4AAADhAQAA&#10;EwAAAAAAAAAAAAAAAAAAAAAAW0NvbnRlbnRfVHlwZXNdLnhtbFBLAQItABQABgAIAAAAIQA4/SH/&#10;1gAAAJQBAAALAAAAAAAAAAAAAAAAAC8BAABfcmVscy8ucmVsc1BLAQItABQABgAIAAAAIQDpTea0&#10;gAIAADoFAAAOAAAAAAAAAAAAAAAAAC4CAABkcnMvZTJvRG9jLnhtbFBLAQItABQABgAIAAAAIQBs&#10;kMWk4AAAAAsBAAAPAAAAAAAAAAAAAAAAANoEAABkcnMvZG93bnJldi54bWxQSwUGAAAAAAQABADz&#10;AAAA5wUAAAAA&#10;" fillcolor="white [3201]" strokecolor="#4f81bd [3204]" strokeweight="2pt">
                <v:textbox>
                  <w:txbxContent>
                    <w:p w:rsidR="000221E4" w:rsidRDefault="000221E4">
                      <w:r>
                        <w:t xml:space="preserve">        SOUBOR ÚDAJŮ</w:t>
                      </w:r>
                    </w:p>
                  </w:txbxContent>
                </v:textbox>
              </v:shape>
            </w:pict>
          </mc:Fallback>
        </mc:AlternateContent>
      </w:r>
      <w:r w:rsidR="004770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038C21" wp14:editId="3023B577">
                <wp:simplePos x="0" y="0"/>
                <wp:positionH relativeFrom="column">
                  <wp:posOffset>2088055</wp:posOffset>
                </wp:positionH>
                <wp:positionV relativeFrom="paragraph">
                  <wp:posOffset>204890</wp:posOffset>
                </wp:positionV>
                <wp:extent cx="1605280" cy="337185"/>
                <wp:effectExtent l="0" t="0" r="13970" b="24765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E4" w:rsidRDefault="000221E4">
                            <w:r>
                              <w:t xml:space="preserve">      RADA GUVERNÉRŮ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1" o:spid="_x0000_s1059" type="#_x0000_t202" style="position:absolute;left:0;text-align:left;margin-left:164.4pt;margin-top:16.15pt;width:126.4pt;height:26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TDfgIAADoFAAAOAAAAZHJzL2Uyb0RvYy54bWysVM1OGzEQvlfqO1i+l80P0DRig1IQVSUE&#10;qFBxdrw2WdX2uPYku+kb9Tn6Yh17swulOVW97Noz883vNz47b61hWxViDa7k46MRZ8pJqGr3VPKv&#10;D1fvZpxFFK4SBpwq+U5Ffr54++as8XM1gTWYSgVGTlycN77ka0Q/L4oo18qKeAReOVJqCFYgXcNT&#10;UQXRkHdrislodFo0ECofQKoYSXrZKfki+9daSbzVOipkpuSUG+ZvyN9V+haLMzF/CsKva7lPQ/xD&#10;FlbUjoIOri4FCrYJ9V+ubC0DRNB4JMEWoHUtVa6BqhmPXlVzvxZe5VqoOdEPbYr/z6282d4FVlcl&#10;n405c8LSjB5Ui7D99ZN5MIqRnJrU+Dgn23tP1th+hJaG3csjCVPtrQ42/akqRnpq925oMblkMoFO&#10;RyeTGakk6abT9+PZSXJTPKN9iPhJgWXpUPJAI8ydFdvriJ1pb5KCGZdkKb0ujXzCnVGd8ovSVB0F&#10;nmQnmVfqwgS2FcQIIaVymAuhDIwj6wTTtTEDcHwIaAbQ3jbBVObbABwdAv4ZcUDkqOBwANvaQTjk&#10;oPrWp6s7+776ruZUPrarNo90Ou1HtIJqR5ML0C1A9PKqpvZei4h3IhDjaSK0xXhLH22gKTnsT5yt&#10;Ifw4JE/2RETSctbQBpU8ft+IoDgznx1R9MP4+DitXL4cn7yf0CW81KxeatzGXgCNhFhI2eVjskfT&#10;H3UA+0jLvkxRSSWcpNglx/54gd1e02Mh1XKZjWjJvMBrd+9lcp3anMjz0D6K4PcMQ+LmDfS7Juav&#10;iNbZJqSD5QZB15mFqdFdV/cDoAXNPN4/JukFeHnPVs9P3uI3AAAA//8DAFBLAwQUAAYACAAAACEA&#10;mGW6vd0AAAAJAQAADwAAAGRycy9kb3ducmV2LnhtbEyPwU7DMBBE70j8g7VI3KiTlkZWiFOhiKo3&#10;JAri7MRLEjVeR7Gbpn/P9gS3He1o5k2xW9wgZpxC70lDukpAIDXe9tRq+PrcPykQIRqyZvCEGq4Y&#10;YFfe3xUmt/5CHzgfYys4hEJuNHQxjrmUoenQmbDyIxL/fvzkTGQ5tdJO5sLhbpDrJMmkMz1xQ2dG&#10;rDpsTsez01Al1T7Mh7TOrr4/fas3eh+bg9aPD8vrC4iIS/wzww2f0aFkptqfyQYxaNisFaPH27EB&#10;wYatSjMQtQa1fQZZFvL/gvIXAAD//wMAUEsBAi0AFAAGAAgAAAAhALaDOJL+AAAA4QEAABMAAAAA&#10;AAAAAAAAAAAAAAAAAFtDb250ZW50X1R5cGVzXS54bWxQSwECLQAUAAYACAAAACEAOP0h/9YAAACU&#10;AQAACwAAAAAAAAAAAAAAAAAvAQAAX3JlbHMvLnJlbHNQSwECLQAUAAYACAAAACEAV2pUw34CAAA6&#10;BQAADgAAAAAAAAAAAAAAAAAuAgAAZHJzL2Uyb0RvYy54bWxQSwECLQAUAAYACAAAACEAmGW6vd0A&#10;AAAJAQAADwAAAAAAAAAAAAAAAADYBAAAZHJzL2Rvd25yZXYueG1sUEsFBgAAAAAEAAQA8wAAAOIF&#10;AAAAAA==&#10;" fillcolor="white [3201]" strokecolor="#4f81bd [3204]" strokeweight="2pt">
                <v:textbox>
                  <w:txbxContent>
                    <w:p w:rsidR="000221E4" w:rsidRDefault="000221E4">
                      <w:r>
                        <w:t xml:space="preserve">      RADA GUVERNÉRŮ </w:t>
                      </w:r>
                    </w:p>
                  </w:txbxContent>
                </v:textbox>
              </v:shape>
            </w:pict>
          </mc:Fallback>
        </mc:AlternateContent>
      </w:r>
    </w:p>
    <w:p w:rsidR="001403FC" w:rsidRDefault="001403F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03FC" w:rsidRDefault="001403FC" w:rsidP="00D75D15">
      <w:pPr>
        <w:tabs>
          <w:tab w:val="left" w:pos="3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F56A39" wp14:editId="35F8FE4D">
                <wp:simplePos x="0" y="0"/>
                <wp:positionH relativeFrom="column">
                  <wp:posOffset>2412205</wp:posOffset>
                </wp:positionH>
                <wp:positionV relativeFrom="paragraph">
                  <wp:posOffset>296485</wp:posOffset>
                </wp:positionV>
                <wp:extent cx="936000" cy="0"/>
                <wp:effectExtent l="38100" t="76200" r="16510" b="114300"/>
                <wp:wrapNone/>
                <wp:docPr id="95" name="Přímá spojnice se šipko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5" o:spid="_x0000_s1026" type="#_x0000_t32" style="position:absolute;margin-left:189.95pt;margin-top:23.35pt;width:73.7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LY7wEAABsEAAAOAAAAZHJzL2Uyb0RvYy54bWysU0uOEzEQ3SNxB8t70p1BjJgonVlkgA2C&#10;iM8BPO5y2tB2WWVPOjkKyzkApxjNvSi7kx4EIyQQm+r2572q96q8vNy7XuyAokXfyPmslgK8xtb6&#10;bSM/f3r97KUUMSnfqh49NPIAUV6unj5ZDmEBZ9hh3wIJJvFxMYRGdimFRVVF3YFTcYYBPB8aJKcS&#10;L2lbtaQGZnd9dVbX59WA1AZCDTHy7tV4KFeF3xjQ6b0xEZLoG8m1pRKpxOscq9VSLbakQmf1sQz1&#10;D1U4ZT0nnaiuVFLihuxvVM5qwogmzTS6Co2xGooGVjOvf1HzsVMBihY2J4bJpvj/aPW73YaEbRt5&#10;8UIKrxz3aHP/7e67u7sVMeAXzwWKCOL+1oaveCP4Gns2hLhg6Npv6LiKYUPZgL0hl78sTeyLz4fJ&#10;Z9gnoXnz4vl5XXM39OmoesAFiukNoBP5p5ExkbLbLq3Re24m0rzYrHZvY+LMDDwBctLe59iBal/5&#10;VqRDYDWKCIexz0nZ/pEDJsnAKosaZZS/dOhhJP0Ahi3iwsfkZThh3ZPYKR4rpTX4NM8pChPfzjBj&#10;+34C1qXqPwKP9zMUyuD+DXhClMzo0wR21iM9lj3tTyWb8f7JgVF3tuAa20NpcLGGJ7AoPL6WPOI/&#10;rwv84U2vfgAAAP//AwBQSwMEFAAGAAgAAAAhADexzgrfAAAACQEAAA8AAABkcnMvZG93bnJldi54&#10;bWxMj8FOwzAMhu9IvENkJG4sZWVrV5pOgASHXgbbJK5uY9qyJqmSbO3enkwc4Gj70+/vz9eT6tmJ&#10;rOuMFnA/i4CRro3sdCNgv3u9S4E5j1pibzQJOJODdXF9lWMmzag/6LT1DQsh2mUooPV+yDh3dUsK&#10;3cwMpMPty1iFPoy24dLiGMJVz+dRtOQKOx0+tDjQS0v1YXtUAt7G+FA+b4ZyccZ3tynT6vsztULc&#10;3kxPj8A8Tf4Phot+UIciOFXmqKVjvYA4Wa0CKuBhmQALwGKexMCq3wUvcv6/QfEDAAD//wMAUEsB&#10;Ai0AFAAGAAgAAAAhALaDOJL+AAAA4QEAABMAAAAAAAAAAAAAAAAAAAAAAFtDb250ZW50X1R5cGVz&#10;XS54bWxQSwECLQAUAAYACAAAACEAOP0h/9YAAACUAQAACwAAAAAAAAAAAAAAAAAvAQAAX3JlbHMv&#10;LnJlbHNQSwECLQAUAAYACAAAACEAc6NC2O8BAAAbBAAADgAAAAAAAAAAAAAAAAAuAgAAZHJzL2Uy&#10;b0RvYy54bWxQSwECLQAUAAYACAAAACEAN7HOCt8AAAAJ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Porovnání </w:t>
      </w:r>
    </w:p>
    <w:p w:rsidR="001403FC" w:rsidRPr="001403FC" w:rsidRDefault="001403F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403FC" w:rsidRDefault="001403F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7098" w:rsidRDefault="001403FC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35BFB" w:rsidRDefault="00C35BFB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493A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384">
        <w:rPr>
          <w:rFonts w:ascii="Times New Roman" w:hAnsi="Times New Roman"/>
          <w:sz w:val="24"/>
          <w:szCs w:val="24"/>
        </w:rPr>
        <w:t>http://www.ecb.europa.eu/home/html/index.en.html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7D1163" w:rsidRDefault="00196EC2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 rozhodnutí probíhal následujícím způsobem. Nejprve se shromáždily veškeré ekonomické statistické údaje. </w:t>
      </w:r>
      <w:r w:rsidR="00A76410">
        <w:rPr>
          <w:rFonts w:ascii="Times New Roman" w:hAnsi="Times New Roman"/>
          <w:sz w:val="24"/>
          <w:szCs w:val="24"/>
        </w:rPr>
        <w:t xml:space="preserve">Z těchto údajů se následně vypracovala </w:t>
      </w:r>
      <w:r w:rsidR="00AF0A23">
        <w:rPr>
          <w:rFonts w:ascii="Times New Roman" w:hAnsi="Times New Roman"/>
          <w:sz w:val="24"/>
          <w:szCs w:val="24"/>
        </w:rPr>
        <w:t>Hospodářská</w:t>
      </w:r>
      <w:r w:rsidR="00A76410">
        <w:rPr>
          <w:rFonts w:ascii="Times New Roman" w:hAnsi="Times New Roman"/>
          <w:sz w:val="24"/>
          <w:szCs w:val="24"/>
        </w:rPr>
        <w:t xml:space="preserve"> analýza, která zahrnovala analýzu vývoje a další možné scénáře v hospodářství. Druhou část tvořila Měnová analýza, která obsahovala analýzu trendů. Následně byly mezi sebou obě dvě analýzy porovnány a vyhodnoceny radou guvernérů. Výsledkem pak, bylo </w:t>
      </w:r>
      <w:r w:rsidR="00AF0A23">
        <w:rPr>
          <w:rFonts w:ascii="Times New Roman" w:hAnsi="Times New Roman"/>
          <w:sz w:val="24"/>
          <w:szCs w:val="24"/>
        </w:rPr>
        <w:t>přijetí</w:t>
      </w:r>
      <w:r w:rsidR="00A76410"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opatření</w:t>
      </w:r>
      <w:r w:rsidR="00A76410">
        <w:rPr>
          <w:rFonts w:ascii="Times New Roman" w:hAnsi="Times New Roman"/>
          <w:sz w:val="24"/>
          <w:szCs w:val="24"/>
        </w:rPr>
        <w:t xml:space="preserve"> z vyhodnocených rizik ohrožujících cenovou stabilitu. </w:t>
      </w:r>
      <w:r w:rsidR="00E876FD">
        <w:rPr>
          <w:rStyle w:val="Znakapoznpodarou"/>
          <w:rFonts w:ascii="Times New Roman" w:hAnsi="Times New Roman"/>
          <w:sz w:val="24"/>
          <w:szCs w:val="24"/>
        </w:rPr>
        <w:footnoteReference w:id="21"/>
      </w:r>
      <w:r w:rsidR="00B86F5F" w:rsidRPr="00B86F5F">
        <w:rPr>
          <w:rFonts w:ascii="Times New Roman" w:hAnsi="Times New Roman"/>
          <w:sz w:val="24"/>
          <w:szCs w:val="24"/>
        </w:rPr>
        <w:t>ČNB</w:t>
      </w:r>
      <w:r w:rsidR="00B86F5F">
        <w:rPr>
          <w:rFonts w:ascii="Times New Roman" w:hAnsi="Times New Roman"/>
          <w:sz w:val="24"/>
          <w:szCs w:val="24"/>
        </w:rPr>
        <w:t xml:space="preserve"> jako ECB cílování inflace měla za hlavní cíl, v roce 2008 </w:t>
      </w:r>
      <w:r w:rsidR="00A551C0">
        <w:rPr>
          <w:rFonts w:ascii="Times New Roman" w:hAnsi="Times New Roman"/>
          <w:sz w:val="24"/>
          <w:szCs w:val="24"/>
        </w:rPr>
        <w:t xml:space="preserve">tento mechanismus prošel nejtěžší zkouškou. </w:t>
      </w:r>
      <w:r w:rsidR="00AF0A23">
        <w:rPr>
          <w:rFonts w:ascii="Times New Roman" w:hAnsi="Times New Roman"/>
          <w:sz w:val="24"/>
          <w:szCs w:val="24"/>
        </w:rPr>
        <w:t>Česká</w:t>
      </w:r>
      <w:r w:rsidR="00A551C0">
        <w:rPr>
          <w:rFonts w:ascii="Times New Roman" w:hAnsi="Times New Roman"/>
          <w:sz w:val="24"/>
          <w:szCs w:val="24"/>
        </w:rPr>
        <w:t xml:space="preserve"> republika vzhledem k tomu, že byla </w:t>
      </w:r>
      <w:r w:rsidR="00AF0A23">
        <w:rPr>
          <w:rFonts w:ascii="Times New Roman" w:hAnsi="Times New Roman"/>
          <w:sz w:val="24"/>
          <w:szCs w:val="24"/>
        </w:rPr>
        <w:t>značně</w:t>
      </w:r>
      <w:r w:rsidR="00A551C0"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otevřena</w:t>
      </w:r>
      <w:r w:rsidR="00A551C0">
        <w:rPr>
          <w:rFonts w:ascii="Times New Roman" w:hAnsi="Times New Roman"/>
          <w:sz w:val="24"/>
          <w:szCs w:val="24"/>
        </w:rPr>
        <w:t xml:space="preserve"> obchodováním </w:t>
      </w:r>
      <w:r w:rsidR="00AF0A23">
        <w:rPr>
          <w:rFonts w:ascii="Times New Roman" w:hAnsi="Times New Roman"/>
          <w:sz w:val="24"/>
          <w:szCs w:val="24"/>
        </w:rPr>
        <w:t>světová</w:t>
      </w:r>
      <w:r w:rsidR="00A551C0"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finanční</w:t>
      </w:r>
      <w:r w:rsidR="00A551C0">
        <w:rPr>
          <w:rFonts w:ascii="Times New Roman" w:hAnsi="Times New Roman"/>
          <w:sz w:val="24"/>
          <w:szCs w:val="24"/>
        </w:rPr>
        <w:t xml:space="preserve"> krize měla dopad, zejména na zahraniční poptávku, což vedlo k omezení vývozu, následně k poklesu růstu ekonomiky a ve zvýšení nezaměstnanosti. Tento problém způsobil i zvýšenou averzi </w:t>
      </w:r>
      <w:r w:rsidR="00AF0A23">
        <w:rPr>
          <w:rFonts w:ascii="Times New Roman" w:hAnsi="Times New Roman"/>
          <w:sz w:val="24"/>
          <w:szCs w:val="24"/>
        </w:rPr>
        <w:t>vůči</w:t>
      </w:r>
      <w:r w:rsidR="00A551C0">
        <w:rPr>
          <w:rFonts w:ascii="Times New Roman" w:hAnsi="Times New Roman"/>
          <w:sz w:val="24"/>
          <w:szCs w:val="24"/>
        </w:rPr>
        <w:t xml:space="preserve"> riziku a z toho plynula větší volatilita měnových kurzů i riziková premie. Banky navíc odmítaly </w:t>
      </w:r>
      <w:r w:rsidR="00AF0A23">
        <w:rPr>
          <w:rFonts w:ascii="Times New Roman" w:hAnsi="Times New Roman"/>
          <w:sz w:val="24"/>
          <w:szCs w:val="24"/>
        </w:rPr>
        <w:t>půjčovat</w:t>
      </w:r>
      <w:r w:rsidR="00A551C0">
        <w:rPr>
          <w:rFonts w:ascii="Times New Roman" w:hAnsi="Times New Roman"/>
          <w:sz w:val="24"/>
          <w:szCs w:val="24"/>
        </w:rPr>
        <w:t xml:space="preserve"> ostatním bankám </w:t>
      </w:r>
      <w:r w:rsidR="00F616E4">
        <w:rPr>
          <w:rFonts w:ascii="Times New Roman" w:hAnsi="Times New Roman"/>
          <w:sz w:val="24"/>
          <w:szCs w:val="24"/>
        </w:rPr>
        <w:br/>
      </w:r>
      <w:r w:rsidR="00A551C0">
        <w:rPr>
          <w:rFonts w:ascii="Times New Roman" w:hAnsi="Times New Roman"/>
          <w:sz w:val="24"/>
          <w:szCs w:val="24"/>
        </w:rPr>
        <w:t xml:space="preserve">a rozpětí mezi </w:t>
      </w:r>
      <w:r w:rsidR="00A551C0" w:rsidRPr="00A551C0">
        <w:rPr>
          <w:rFonts w:ascii="Times New Roman" w:hAnsi="Times New Roman"/>
          <w:sz w:val="24"/>
          <w:szCs w:val="24"/>
        </w:rPr>
        <w:t>měnově</w:t>
      </w:r>
      <w:r w:rsidR="00A551C0">
        <w:rPr>
          <w:rFonts w:ascii="Times New Roman" w:hAnsi="Times New Roman"/>
          <w:sz w:val="24"/>
          <w:szCs w:val="24"/>
        </w:rPr>
        <w:t xml:space="preserve"> </w:t>
      </w:r>
      <w:r w:rsidR="00A551C0" w:rsidRPr="00A551C0">
        <w:rPr>
          <w:rFonts w:ascii="Times New Roman" w:hAnsi="Times New Roman"/>
          <w:sz w:val="24"/>
          <w:szCs w:val="24"/>
        </w:rPr>
        <w:t>politickými a tržními sazbami vlivem rostoucí rizikové prémie narostlo.</w:t>
      </w:r>
      <w:r w:rsidR="00A551C0">
        <w:rPr>
          <w:rFonts w:ascii="Times New Roman" w:hAnsi="Times New Roman"/>
          <w:sz w:val="24"/>
          <w:szCs w:val="24"/>
        </w:rPr>
        <w:t xml:space="preserve"> </w:t>
      </w:r>
    </w:p>
    <w:p w:rsidR="00F85670" w:rsidRPr="007D1163" w:rsidRDefault="0008493A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</w:t>
      </w:r>
      <w:r w:rsidR="00784136">
        <w:rPr>
          <w:rFonts w:ascii="Times New Roman" w:hAnsi="Times New Roman"/>
          <w:b/>
          <w:sz w:val="24"/>
          <w:szCs w:val="24"/>
        </w:rPr>
        <w:t xml:space="preserve"> </w:t>
      </w:r>
      <w:r w:rsidR="00F85670" w:rsidRPr="00F85670">
        <w:rPr>
          <w:rFonts w:ascii="Times New Roman" w:hAnsi="Times New Roman"/>
          <w:b/>
          <w:sz w:val="24"/>
          <w:szCs w:val="24"/>
        </w:rPr>
        <w:t>Cílování inflace v</w:t>
      </w:r>
      <w:r w:rsidR="000D0990">
        <w:rPr>
          <w:rFonts w:ascii="Times New Roman" w:hAnsi="Times New Roman"/>
          <w:b/>
          <w:sz w:val="24"/>
          <w:szCs w:val="24"/>
        </w:rPr>
        <w:t> </w:t>
      </w:r>
      <w:r w:rsidR="00F85670" w:rsidRPr="00F85670">
        <w:rPr>
          <w:rFonts w:ascii="Times New Roman" w:hAnsi="Times New Roman"/>
          <w:b/>
          <w:sz w:val="24"/>
          <w:szCs w:val="24"/>
        </w:rPr>
        <w:t>ČR</w:t>
      </w:r>
    </w:p>
    <w:p w:rsidR="000D0990" w:rsidRDefault="000D0990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990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od roku 1998 </w:t>
      </w:r>
      <w:r w:rsidR="00AF0A23">
        <w:rPr>
          <w:rFonts w:ascii="Times New Roman" w:hAnsi="Times New Roman"/>
          <w:sz w:val="24"/>
          <w:szCs w:val="24"/>
        </w:rPr>
        <w:t>používá</w:t>
      </w:r>
      <w:r>
        <w:rPr>
          <w:rFonts w:ascii="Times New Roman" w:hAnsi="Times New Roman"/>
          <w:sz w:val="24"/>
          <w:szCs w:val="24"/>
        </w:rPr>
        <w:t xml:space="preserve"> cílování inflace jako jeden z hlavních nástrojů monetární politiky. Mezi hlavní znaky tohoto režimu </w:t>
      </w:r>
      <w:r w:rsidR="00AF0A23">
        <w:rPr>
          <w:rFonts w:ascii="Times New Roman" w:hAnsi="Times New Roman"/>
          <w:sz w:val="24"/>
          <w:szCs w:val="24"/>
        </w:rPr>
        <w:t>patří</w:t>
      </w:r>
      <w:r>
        <w:rPr>
          <w:rFonts w:ascii="Times New Roman" w:hAnsi="Times New Roman"/>
          <w:sz w:val="24"/>
          <w:szCs w:val="24"/>
        </w:rPr>
        <w:t xml:space="preserve"> fakt, že jde o střednědobou strategii, dále že tento režim využívá </w:t>
      </w:r>
      <w:r w:rsidR="00AF0A23">
        <w:rPr>
          <w:rFonts w:ascii="Times New Roman" w:hAnsi="Times New Roman"/>
          <w:sz w:val="24"/>
          <w:szCs w:val="24"/>
        </w:rPr>
        <w:t>prognózy</w:t>
      </w:r>
      <w:r>
        <w:rPr>
          <w:rFonts w:ascii="Times New Roman" w:hAnsi="Times New Roman"/>
          <w:sz w:val="24"/>
          <w:szCs w:val="24"/>
        </w:rPr>
        <w:t xml:space="preserve"> inflace a stanovuje cíle inflace. Na základě těchto </w:t>
      </w:r>
      <w:r w:rsidR="00AF0A23">
        <w:rPr>
          <w:rFonts w:ascii="Times New Roman" w:hAnsi="Times New Roman"/>
          <w:sz w:val="24"/>
          <w:szCs w:val="24"/>
        </w:rPr>
        <w:t>prognóz</w:t>
      </w:r>
      <w:r>
        <w:rPr>
          <w:rFonts w:ascii="Times New Roman" w:hAnsi="Times New Roman"/>
          <w:sz w:val="24"/>
          <w:szCs w:val="24"/>
        </w:rPr>
        <w:t xml:space="preserve"> pak centrální banka rozhoduje</w:t>
      </w:r>
      <w:r w:rsidR="00A14B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zda jsou ohroženy stanovené </w:t>
      </w:r>
      <w:r w:rsidR="00AF0A23">
        <w:rPr>
          <w:rFonts w:ascii="Times New Roman" w:hAnsi="Times New Roman"/>
          <w:sz w:val="24"/>
          <w:szCs w:val="24"/>
        </w:rPr>
        <w:t>inflační</w:t>
      </w:r>
      <w:r>
        <w:rPr>
          <w:rFonts w:ascii="Times New Roman" w:hAnsi="Times New Roman"/>
          <w:sz w:val="24"/>
          <w:szCs w:val="24"/>
        </w:rPr>
        <w:t xml:space="preserve"> cíle</w:t>
      </w:r>
      <w:r w:rsidR="00F616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a o kolik procentních bodů. Pokud jsou rizika takové, že se bude inflace pohybovat nad rámec cílové hodnoty je to pro </w:t>
      </w:r>
      <w:r w:rsidRPr="000D0990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znamení, že by měla </w:t>
      </w:r>
      <w:r w:rsidR="00BF3560">
        <w:rPr>
          <w:rFonts w:ascii="Times New Roman" w:hAnsi="Times New Roman"/>
          <w:sz w:val="24"/>
          <w:szCs w:val="24"/>
        </w:rPr>
        <w:t>používat restriktivní politiku</w:t>
      </w:r>
      <w:r w:rsidR="00A14B23">
        <w:rPr>
          <w:rFonts w:ascii="Times New Roman" w:hAnsi="Times New Roman"/>
          <w:sz w:val="24"/>
          <w:szCs w:val="24"/>
        </w:rPr>
        <w:t>.</w:t>
      </w:r>
    </w:p>
    <w:p w:rsidR="0087356B" w:rsidRDefault="00AF0A23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Inflace </w:t>
      </w:r>
      <w:r w:rsidR="0087356B">
        <w:rPr>
          <w:rFonts w:ascii="Times New Roman" w:hAnsi="Times New Roman"/>
          <w:sz w:val="24"/>
          <w:szCs w:val="24"/>
        </w:rPr>
        <w:t xml:space="preserve">respektive </w:t>
      </w:r>
      <w:r>
        <w:rPr>
          <w:rFonts w:ascii="Times New Roman" w:hAnsi="Times New Roman"/>
          <w:sz w:val="24"/>
          <w:szCs w:val="24"/>
        </w:rPr>
        <w:t>inflační</w:t>
      </w:r>
      <w:r w:rsidR="0087356B">
        <w:rPr>
          <w:rFonts w:ascii="Times New Roman" w:hAnsi="Times New Roman"/>
          <w:sz w:val="24"/>
          <w:szCs w:val="24"/>
        </w:rPr>
        <w:t xml:space="preserve"> vývoj vycházející z </w:t>
      </w:r>
      <w:r>
        <w:rPr>
          <w:rFonts w:ascii="Times New Roman" w:hAnsi="Times New Roman"/>
          <w:sz w:val="24"/>
          <w:szCs w:val="24"/>
        </w:rPr>
        <w:t>prognózy</w:t>
      </w:r>
      <w:r w:rsidR="0087356B">
        <w:rPr>
          <w:rFonts w:ascii="Times New Roman" w:hAnsi="Times New Roman"/>
          <w:sz w:val="24"/>
          <w:szCs w:val="24"/>
        </w:rPr>
        <w:t xml:space="preserve">, může být ovlivněn dopadem působení </w:t>
      </w:r>
      <w:r>
        <w:rPr>
          <w:rFonts w:ascii="Times New Roman" w:hAnsi="Times New Roman"/>
          <w:sz w:val="24"/>
          <w:szCs w:val="24"/>
        </w:rPr>
        <w:t>mimořádných</w:t>
      </w:r>
      <w:r w:rsidR="0087356B">
        <w:rPr>
          <w:rFonts w:ascii="Times New Roman" w:hAnsi="Times New Roman"/>
          <w:sz w:val="24"/>
          <w:szCs w:val="24"/>
        </w:rPr>
        <w:t xml:space="preserve"> šoků nejčastěji na straně nabídky, jejíchž dezinflační </w:t>
      </w:r>
      <w:r>
        <w:rPr>
          <w:rFonts w:ascii="Times New Roman" w:hAnsi="Times New Roman"/>
          <w:sz w:val="24"/>
          <w:szCs w:val="24"/>
        </w:rPr>
        <w:t>projevy</w:t>
      </w:r>
      <w:r w:rsidR="0087356B">
        <w:rPr>
          <w:rFonts w:ascii="Times New Roman" w:hAnsi="Times New Roman"/>
          <w:sz w:val="24"/>
          <w:szCs w:val="24"/>
        </w:rPr>
        <w:t xml:space="preserve"> za určitou </w:t>
      </w:r>
      <w:r w:rsidR="0009570B">
        <w:rPr>
          <w:rFonts w:ascii="Times New Roman" w:hAnsi="Times New Roman"/>
          <w:sz w:val="24"/>
          <w:szCs w:val="24"/>
        </w:rPr>
        <w:t xml:space="preserve">uklidní, to znamená, že </w:t>
      </w:r>
      <w:r>
        <w:rPr>
          <w:rFonts w:ascii="Times New Roman" w:hAnsi="Times New Roman"/>
          <w:sz w:val="24"/>
          <w:szCs w:val="24"/>
        </w:rPr>
        <w:t>úsilí</w:t>
      </w:r>
      <w:r w:rsidR="0009570B">
        <w:rPr>
          <w:rFonts w:ascii="Times New Roman" w:hAnsi="Times New Roman"/>
          <w:sz w:val="24"/>
          <w:szCs w:val="24"/>
        </w:rPr>
        <w:t xml:space="preserve"> eliminovat tyto změny vlivem </w:t>
      </w:r>
      <w:r>
        <w:rPr>
          <w:rFonts w:ascii="Times New Roman" w:hAnsi="Times New Roman"/>
          <w:sz w:val="24"/>
          <w:szCs w:val="24"/>
        </w:rPr>
        <w:t>měnově politických</w:t>
      </w:r>
      <w:r w:rsidR="0009570B">
        <w:rPr>
          <w:rFonts w:ascii="Times New Roman" w:hAnsi="Times New Roman"/>
          <w:sz w:val="24"/>
          <w:szCs w:val="24"/>
        </w:rPr>
        <w:t xml:space="preserve"> nástrojů by </w:t>
      </w:r>
      <w:r>
        <w:rPr>
          <w:rFonts w:ascii="Times New Roman" w:hAnsi="Times New Roman"/>
          <w:sz w:val="24"/>
          <w:szCs w:val="24"/>
        </w:rPr>
        <w:t>zbytečně</w:t>
      </w:r>
      <w:r w:rsidR="0009570B">
        <w:rPr>
          <w:rFonts w:ascii="Times New Roman" w:hAnsi="Times New Roman"/>
          <w:sz w:val="24"/>
          <w:szCs w:val="24"/>
        </w:rPr>
        <w:t xml:space="preserve"> vedlo ke krátkodobému </w:t>
      </w:r>
      <w:r w:rsidR="00A201CD">
        <w:rPr>
          <w:rFonts w:ascii="Times New Roman" w:hAnsi="Times New Roman"/>
          <w:sz w:val="24"/>
          <w:szCs w:val="24"/>
        </w:rPr>
        <w:t xml:space="preserve">rozladění ekonomiky. Pakliže se prognóza inflačního cíle pohybuje mimo stanovené </w:t>
      </w:r>
      <w:r>
        <w:rPr>
          <w:rFonts w:ascii="Times New Roman" w:hAnsi="Times New Roman"/>
          <w:sz w:val="24"/>
          <w:szCs w:val="24"/>
        </w:rPr>
        <w:t>toleranční</w:t>
      </w:r>
      <w:r w:rsidR="00A201CD">
        <w:rPr>
          <w:rFonts w:ascii="Times New Roman" w:hAnsi="Times New Roman"/>
          <w:sz w:val="24"/>
          <w:szCs w:val="24"/>
        </w:rPr>
        <w:t xml:space="preserve"> pásmo inflačního cíle po jistou dobu v </w:t>
      </w:r>
      <w:r>
        <w:rPr>
          <w:rFonts w:ascii="Times New Roman" w:hAnsi="Times New Roman"/>
          <w:sz w:val="24"/>
          <w:szCs w:val="24"/>
        </w:rPr>
        <w:t>závislosti</w:t>
      </w:r>
      <w:r w:rsidR="00A201CD">
        <w:rPr>
          <w:rFonts w:ascii="Times New Roman" w:hAnsi="Times New Roman"/>
          <w:sz w:val="24"/>
          <w:szCs w:val="24"/>
        </w:rPr>
        <w:t xml:space="preserve"> na zmíněných možných šocích, je to z hlediska režimu cílování inflace považováno za </w:t>
      </w:r>
      <w:r>
        <w:rPr>
          <w:rFonts w:ascii="Times New Roman" w:hAnsi="Times New Roman"/>
          <w:sz w:val="24"/>
          <w:szCs w:val="24"/>
        </w:rPr>
        <w:t>výjimku</w:t>
      </w:r>
      <w:r w:rsidR="00A201CD">
        <w:rPr>
          <w:rFonts w:ascii="Times New Roman" w:hAnsi="Times New Roman"/>
          <w:sz w:val="24"/>
          <w:szCs w:val="24"/>
        </w:rPr>
        <w:t xml:space="preserve"> z úkolu </w:t>
      </w:r>
      <w:r w:rsidR="00A201CD" w:rsidRPr="00A201CD">
        <w:rPr>
          <w:rFonts w:ascii="Times New Roman" w:hAnsi="Times New Roman"/>
          <w:sz w:val="24"/>
          <w:szCs w:val="24"/>
        </w:rPr>
        <w:t>ČNB</w:t>
      </w:r>
      <w:r w:rsidR="00A201CD">
        <w:rPr>
          <w:rFonts w:ascii="Times New Roman" w:hAnsi="Times New Roman"/>
          <w:sz w:val="24"/>
          <w:szCs w:val="24"/>
        </w:rPr>
        <w:t xml:space="preserve"> zajistit vývoj inflace poblíž stanoveného cíle. </w:t>
      </w:r>
      <w:r w:rsidR="00A201CD" w:rsidRPr="00A201CD">
        <w:rPr>
          <w:rFonts w:ascii="Times New Roman" w:hAnsi="Times New Roman"/>
          <w:sz w:val="24"/>
          <w:szCs w:val="24"/>
        </w:rPr>
        <w:t>ČNB</w:t>
      </w:r>
      <w:r w:rsidR="00AA6F7E">
        <w:rPr>
          <w:rFonts w:ascii="Times New Roman" w:hAnsi="Times New Roman"/>
          <w:sz w:val="24"/>
          <w:szCs w:val="24"/>
        </w:rPr>
        <w:t xml:space="preserve"> v praxi pracuje s tzv. </w:t>
      </w:r>
      <w:r>
        <w:rPr>
          <w:rFonts w:ascii="Times New Roman" w:hAnsi="Times New Roman"/>
          <w:sz w:val="24"/>
          <w:szCs w:val="24"/>
        </w:rPr>
        <w:t>výjimkami</w:t>
      </w:r>
      <w:r w:rsidR="00A201CD">
        <w:rPr>
          <w:rFonts w:ascii="Times New Roman" w:hAnsi="Times New Roman"/>
          <w:sz w:val="24"/>
          <w:szCs w:val="24"/>
        </w:rPr>
        <w:t xml:space="preserve"> ze závazku inflačního cíle tento cíl plnit v určitých </w:t>
      </w:r>
      <w:r>
        <w:rPr>
          <w:rFonts w:ascii="Times New Roman" w:hAnsi="Times New Roman"/>
          <w:sz w:val="24"/>
          <w:szCs w:val="24"/>
        </w:rPr>
        <w:t>odůvodněných</w:t>
      </w:r>
      <w:r w:rsidR="00A201CD">
        <w:rPr>
          <w:rFonts w:ascii="Times New Roman" w:hAnsi="Times New Roman"/>
          <w:sz w:val="24"/>
          <w:szCs w:val="24"/>
        </w:rPr>
        <w:t xml:space="preserve"> situacích. </w:t>
      </w:r>
    </w:p>
    <w:p w:rsidR="00070C02" w:rsidRPr="002478D1" w:rsidRDefault="002478D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8D1">
        <w:rPr>
          <w:rFonts w:ascii="Times New Roman" w:hAnsi="Times New Roman"/>
          <w:sz w:val="24"/>
          <w:szCs w:val="24"/>
        </w:rPr>
        <w:t xml:space="preserve">Exogenní </w:t>
      </w:r>
      <w:r>
        <w:rPr>
          <w:rFonts w:ascii="Times New Roman" w:hAnsi="Times New Roman"/>
          <w:sz w:val="24"/>
          <w:szCs w:val="24"/>
        </w:rPr>
        <w:t xml:space="preserve">faktory vedou k potřebě uplatňovat </w:t>
      </w:r>
      <w:r w:rsidR="00AF0A23">
        <w:rPr>
          <w:rFonts w:ascii="Times New Roman" w:hAnsi="Times New Roman"/>
          <w:sz w:val="24"/>
          <w:szCs w:val="24"/>
        </w:rPr>
        <w:t>výjimky</w:t>
      </w:r>
      <w:r>
        <w:rPr>
          <w:rFonts w:ascii="Times New Roman" w:hAnsi="Times New Roman"/>
          <w:sz w:val="24"/>
          <w:szCs w:val="24"/>
        </w:rPr>
        <w:t xml:space="preserve"> z inflačního cíle v režimu cílování inflace. Exogenní faktory jsou například šoky ze strany nabídky, které jsou v </w:t>
      </w:r>
      <w:r w:rsidR="00AF0A23">
        <w:rPr>
          <w:rFonts w:ascii="Times New Roman" w:hAnsi="Times New Roman"/>
          <w:sz w:val="24"/>
          <w:szCs w:val="24"/>
        </w:rPr>
        <w:t>určité</w:t>
      </w:r>
      <w:r>
        <w:rPr>
          <w:rFonts w:ascii="Times New Roman" w:hAnsi="Times New Roman"/>
          <w:sz w:val="24"/>
          <w:szCs w:val="24"/>
        </w:rPr>
        <w:t xml:space="preserve"> m</w:t>
      </w:r>
      <w:r w:rsidR="00AF0A23">
        <w:rPr>
          <w:rFonts w:ascii="Times New Roman" w:hAnsi="Times New Roman"/>
          <w:sz w:val="24"/>
          <w:szCs w:val="24"/>
        </w:rPr>
        <w:t>íř</w:t>
      </w:r>
      <w:r>
        <w:rPr>
          <w:rFonts w:ascii="Times New Roman" w:hAnsi="Times New Roman"/>
          <w:sz w:val="24"/>
          <w:szCs w:val="24"/>
        </w:rPr>
        <w:t xml:space="preserve">e neovlivnitelné ze strany měnově politických nástrojů centrální banky. Snaha za takové situace udržet stanovený </w:t>
      </w:r>
      <w:r w:rsidR="00AF0A23">
        <w:rPr>
          <w:rFonts w:ascii="Times New Roman" w:hAnsi="Times New Roman"/>
          <w:sz w:val="24"/>
          <w:szCs w:val="24"/>
        </w:rPr>
        <w:t>inflační</w:t>
      </w:r>
      <w:r>
        <w:rPr>
          <w:rFonts w:ascii="Times New Roman" w:hAnsi="Times New Roman"/>
          <w:sz w:val="24"/>
          <w:szCs w:val="24"/>
        </w:rPr>
        <w:t xml:space="preserve"> cíl, by měla na ekonomiku špatný vliv. Mohlo by dojít k nežádoucím výkyvům hrubého domácího produktu a zvýšení nezaměstnanosti. Jestliže takový šok odchýlí inflaci od </w:t>
      </w:r>
      <w:r w:rsidR="00AF0A23">
        <w:rPr>
          <w:rFonts w:ascii="Times New Roman" w:hAnsi="Times New Roman"/>
          <w:sz w:val="24"/>
          <w:szCs w:val="24"/>
        </w:rPr>
        <w:t>předpokládané</w:t>
      </w:r>
      <w:r w:rsidR="00184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cílové hodnoty</w:t>
      </w:r>
      <w:r w:rsidR="001849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D1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nereaguje</w:t>
      </w:r>
      <w:r w:rsidR="001849E6">
        <w:rPr>
          <w:rFonts w:ascii="Times New Roman" w:hAnsi="Times New Roman"/>
          <w:sz w:val="24"/>
          <w:szCs w:val="24"/>
        </w:rPr>
        <w:t xml:space="preserve"> na </w:t>
      </w:r>
      <w:r w:rsidR="00AF0A23">
        <w:rPr>
          <w:rFonts w:ascii="Times New Roman" w:hAnsi="Times New Roman"/>
          <w:sz w:val="24"/>
          <w:szCs w:val="24"/>
        </w:rPr>
        <w:t>primární</w:t>
      </w:r>
      <w:r w:rsidR="001849E6">
        <w:rPr>
          <w:rFonts w:ascii="Times New Roman" w:hAnsi="Times New Roman"/>
          <w:sz w:val="24"/>
          <w:szCs w:val="24"/>
        </w:rPr>
        <w:t xml:space="preserve"> dopady</w:t>
      </w:r>
      <w:r>
        <w:rPr>
          <w:rFonts w:ascii="Times New Roman" w:hAnsi="Times New Roman"/>
          <w:sz w:val="24"/>
          <w:szCs w:val="24"/>
        </w:rPr>
        <w:t xml:space="preserve">. </w:t>
      </w:r>
      <w:r w:rsidR="001849E6">
        <w:rPr>
          <w:rFonts w:ascii="Times New Roman" w:hAnsi="Times New Roman"/>
          <w:sz w:val="24"/>
          <w:szCs w:val="24"/>
        </w:rPr>
        <w:t xml:space="preserve"> Využije možnost výjimky ze svého závazku plnění inflačního cíle a akceptuje tuto situaci odchýlení od prognózovaných inflačních cílů. Šoky, které mohou tyto odchylky způsobit je mnoho druhů. Jedním z šoků je například změn</w:t>
      </w:r>
      <w:r w:rsidR="006D095B">
        <w:rPr>
          <w:rFonts w:ascii="Times New Roman" w:hAnsi="Times New Roman"/>
          <w:sz w:val="24"/>
          <w:szCs w:val="24"/>
        </w:rPr>
        <w:t>a</w:t>
      </w:r>
      <w:r w:rsidR="001849E6">
        <w:rPr>
          <w:rFonts w:ascii="Times New Roman" w:hAnsi="Times New Roman"/>
          <w:sz w:val="24"/>
          <w:szCs w:val="24"/>
        </w:rPr>
        <w:t xml:space="preserve"> nepřímých daní. </w:t>
      </w:r>
    </w:p>
    <w:p w:rsidR="003573EF" w:rsidRDefault="003573EF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DBC" w:rsidRDefault="00036DBC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6E4" w:rsidRDefault="00F616E4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6E4" w:rsidRDefault="00F616E4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D64" w:rsidRPr="00F85670" w:rsidRDefault="00C261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Tabulka 8: </w:t>
      </w:r>
      <w:r w:rsidR="00F85670" w:rsidRPr="00F85670">
        <w:rPr>
          <w:rFonts w:ascii="Times New Roman" w:hAnsi="Times New Roman"/>
          <w:b/>
          <w:sz w:val="24"/>
          <w:szCs w:val="24"/>
        </w:rPr>
        <w:t>Inflační cíle ČNB stanovené v čisté inflaci</w:t>
      </w:r>
    </w:p>
    <w:p w:rsidR="00F85670" w:rsidRDefault="00F85670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A93C377" wp14:editId="41BEA5EA">
            <wp:extent cx="3481499" cy="1519200"/>
            <wp:effectExtent l="0" t="0" r="5080" b="5080"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78014" cy="151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81" w:rsidRDefault="000D0990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>Zdroj:</w:t>
      </w:r>
      <w:r w:rsidR="00B33926">
        <w:rPr>
          <w:rFonts w:ascii="Times New Roman" w:hAnsi="Times New Roman"/>
          <w:i/>
          <w:sz w:val="24"/>
          <w:szCs w:val="24"/>
        </w:rPr>
        <w:t xml:space="preserve"> </w:t>
      </w:r>
      <w:r w:rsidRPr="00B33926">
        <w:rPr>
          <w:rFonts w:ascii="Times New Roman" w:hAnsi="Times New Roman"/>
          <w:sz w:val="24"/>
          <w:szCs w:val="24"/>
        </w:rPr>
        <w:t>www.cnb.cz/cs/menova_politika/cilovani.html#c2</w:t>
      </w:r>
    </w:p>
    <w:p w:rsidR="000D0990" w:rsidRPr="00C26181" w:rsidRDefault="00C261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Tabulka 9: </w:t>
      </w:r>
      <w:r w:rsidR="000D0990" w:rsidRPr="000D0990">
        <w:rPr>
          <w:rFonts w:ascii="Times New Roman" w:hAnsi="Times New Roman"/>
          <w:b/>
          <w:sz w:val="24"/>
          <w:szCs w:val="24"/>
        </w:rPr>
        <w:t>Cílové pásmo stanovené v celkové inflaci v období leden 2002 - prosinec 2005</w:t>
      </w:r>
      <w:r>
        <w:rPr>
          <w:noProof/>
          <w:lang w:eastAsia="cs-CZ"/>
        </w:rPr>
        <w:drawing>
          <wp:inline distT="0" distB="0" distL="0" distR="0" wp14:anchorId="6D508489" wp14:editId="44F96F16">
            <wp:extent cx="5140800" cy="904400"/>
            <wp:effectExtent l="0" t="0" r="3175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6308" cy="90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136" w:rsidRPr="00B33926" w:rsidRDefault="000D0990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>Zdroj</w:t>
      </w:r>
      <w:r w:rsidR="00B33926">
        <w:rPr>
          <w:rFonts w:ascii="Times New Roman" w:hAnsi="Times New Roman"/>
          <w:sz w:val="24"/>
          <w:szCs w:val="24"/>
        </w:rPr>
        <w:t xml:space="preserve">: </w:t>
      </w:r>
      <w:r w:rsidR="00406FBD" w:rsidRPr="00B33926">
        <w:rPr>
          <w:rFonts w:ascii="Times New Roman" w:hAnsi="Times New Roman"/>
          <w:sz w:val="24"/>
          <w:szCs w:val="24"/>
        </w:rPr>
        <w:t>www.cnb.cz/cs/menova_politika/cilovani.html#c2</w:t>
      </w:r>
    </w:p>
    <w:p w:rsidR="00784136" w:rsidRPr="00C26181" w:rsidRDefault="00784136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6181">
        <w:rPr>
          <w:rFonts w:ascii="Times New Roman" w:hAnsi="Times New Roman"/>
          <w:b/>
          <w:sz w:val="24"/>
          <w:szCs w:val="24"/>
        </w:rPr>
        <w:t>Graf</w:t>
      </w:r>
      <w:r w:rsidR="00C26181" w:rsidRPr="00C26181">
        <w:rPr>
          <w:rFonts w:ascii="Times New Roman" w:hAnsi="Times New Roman"/>
          <w:b/>
          <w:sz w:val="24"/>
          <w:szCs w:val="24"/>
        </w:rPr>
        <w:t xml:space="preserve"> 2</w:t>
      </w:r>
      <w:r w:rsidRPr="00C26181">
        <w:rPr>
          <w:rFonts w:ascii="Times New Roman" w:hAnsi="Times New Roman"/>
          <w:b/>
          <w:sz w:val="24"/>
          <w:szCs w:val="24"/>
        </w:rPr>
        <w:t>: Inflační cíle ČNB</w:t>
      </w:r>
    </w:p>
    <w:p w:rsidR="00406FBD" w:rsidRDefault="00406FB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231BFC" wp14:editId="43F544C0">
            <wp:extent cx="5705475" cy="3829050"/>
            <wp:effectExtent l="0" t="0" r="9525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B6" w:rsidRDefault="006B2FB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lastRenderedPageBreak/>
        <w:t>Zdroj: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3926">
        <w:rPr>
          <w:rFonts w:ascii="Times New Roman" w:hAnsi="Times New Roman"/>
          <w:sz w:val="24"/>
          <w:szCs w:val="24"/>
        </w:rPr>
        <w:t>www.cnb.cz/cs/menova_politika/cilovani.html#inflacni_cile</w:t>
      </w:r>
    </w:p>
    <w:p w:rsidR="00A14B23" w:rsidRDefault="00AF0A23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Inflační</w:t>
      </w:r>
      <w:r w:rsidR="00A14B23">
        <w:rPr>
          <w:rFonts w:ascii="Times New Roman" w:hAnsi="Times New Roman"/>
          <w:sz w:val="24"/>
          <w:szCs w:val="24"/>
        </w:rPr>
        <w:t xml:space="preserve"> c</w:t>
      </w:r>
      <w:r w:rsidR="00EC1C68">
        <w:rPr>
          <w:rFonts w:ascii="Times New Roman" w:hAnsi="Times New Roman"/>
          <w:sz w:val="24"/>
          <w:szCs w:val="24"/>
        </w:rPr>
        <w:t>í</w:t>
      </w:r>
      <w:r w:rsidR="00A14B23">
        <w:rPr>
          <w:rFonts w:ascii="Times New Roman" w:hAnsi="Times New Roman"/>
          <w:sz w:val="24"/>
          <w:szCs w:val="24"/>
        </w:rPr>
        <w:t>l platný od ledna 2006 byl stanoven v celkové výši 3</w:t>
      </w:r>
      <w:r w:rsidR="00C27C4E">
        <w:rPr>
          <w:rFonts w:ascii="Times New Roman" w:hAnsi="Times New Roman"/>
          <w:sz w:val="24"/>
          <w:szCs w:val="24"/>
        </w:rPr>
        <w:t xml:space="preserve"> </w:t>
      </w:r>
      <w:r w:rsidR="00A14B23">
        <w:rPr>
          <w:rFonts w:ascii="Times New Roman" w:hAnsi="Times New Roman"/>
          <w:sz w:val="24"/>
          <w:szCs w:val="24"/>
        </w:rPr>
        <w:t xml:space="preserve">% a neměnil se až do prosince 2009. </w:t>
      </w:r>
      <w:r w:rsidR="00A14B23" w:rsidRPr="00A14B23">
        <w:rPr>
          <w:rFonts w:ascii="Times New Roman" w:hAnsi="Times New Roman"/>
          <w:sz w:val="24"/>
          <w:szCs w:val="24"/>
        </w:rPr>
        <w:t>ČNB</w:t>
      </w:r>
      <w:r w:rsidR="00A14B23">
        <w:rPr>
          <w:rFonts w:ascii="Times New Roman" w:hAnsi="Times New Roman"/>
          <w:sz w:val="24"/>
          <w:szCs w:val="24"/>
        </w:rPr>
        <w:t xml:space="preserve"> zárove</w:t>
      </w:r>
      <w:r w:rsidR="00BA4C0F">
        <w:rPr>
          <w:rFonts w:ascii="Times New Roman" w:hAnsi="Times New Roman"/>
          <w:sz w:val="24"/>
          <w:szCs w:val="24"/>
        </w:rPr>
        <w:t xml:space="preserve">ň usilovala o to, </w:t>
      </w:r>
      <w:r w:rsidR="00A14B23">
        <w:rPr>
          <w:rFonts w:ascii="Times New Roman" w:hAnsi="Times New Roman"/>
          <w:sz w:val="24"/>
          <w:szCs w:val="24"/>
        </w:rPr>
        <w:t>aby se celková stanovená inf</w:t>
      </w:r>
      <w:r w:rsidR="00836F2F">
        <w:rPr>
          <w:rFonts w:ascii="Times New Roman" w:hAnsi="Times New Roman"/>
          <w:sz w:val="24"/>
          <w:szCs w:val="24"/>
        </w:rPr>
        <w:t xml:space="preserve">lace nelišila </w:t>
      </w:r>
      <w:r w:rsidR="00F616E4">
        <w:rPr>
          <w:rFonts w:ascii="Times New Roman" w:hAnsi="Times New Roman"/>
          <w:sz w:val="24"/>
          <w:szCs w:val="24"/>
        </w:rPr>
        <w:br/>
      </w:r>
      <w:r w:rsidR="00836F2F">
        <w:rPr>
          <w:rFonts w:ascii="Times New Roman" w:hAnsi="Times New Roman"/>
          <w:sz w:val="24"/>
          <w:szCs w:val="24"/>
        </w:rPr>
        <w:t xml:space="preserve">o více než </w:t>
      </w:r>
      <w:r w:rsidR="000221E4">
        <w:rPr>
          <w:rFonts w:ascii="Times New Roman" w:hAnsi="Times New Roman"/>
          <w:sz w:val="24"/>
          <w:szCs w:val="24"/>
        </w:rPr>
        <w:t>1% bod</w:t>
      </w:r>
      <w:r w:rsidR="00A14B23">
        <w:rPr>
          <w:rFonts w:ascii="Times New Roman" w:hAnsi="Times New Roman"/>
          <w:sz w:val="24"/>
          <w:szCs w:val="24"/>
        </w:rPr>
        <w:t xml:space="preserve"> na obě strany.</w:t>
      </w:r>
    </w:p>
    <w:p w:rsidR="00A14B23" w:rsidRDefault="00BA4C0F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ledna </w:t>
      </w:r>
      <w:r w:rsidR="00C27C4E">
        <w:rPr>
          <w:rFonts w:ascii="Times New Roman" w:hAnsi="Times New Roman"/>
          <w:sz w:val="24"/>
          <w:szCs w:val="24"/>
        </w:rPr>
        <w:t xml:space="preserve">2010 byl stanoven nový celkový </w:t>
      </w:r>
      <w:r w:rsidR="00AF0A23">
        <w:rPr>
          <w:rFonts w:ascii="Times New Roman" w:hAnsi="Times New Roman"/>
          <w:sz w:val="24"/>
          <w:szCs w:val="24"/>
        </w:rPr>
        <w:t>inflační</w:t>
      </w:r>
      <w:r w:rsidR="00C27C4E">
        <w:rPr>
          <w:rFonts w:ascii="Times New Roman" w:hAnsi="Times New Roman"/>
          <w:sz w:val="24"/>
          <w:szCs w:val="24"/>
        </w:rPr>
        <w:t xml:space="preserve"> cíl ve výši 2 % </w:t>
      </w:r>
      <w:r>
        <w:rPr>
          <w:rFonts w:ascii="Times New Roman" w:hAnsi="Times New Roman"/>
          <w:sz w:val="24"/>
          <w:szCs w:val="24"/>
        </w:rPr>
        <w:t xml:space="preserve">do </w:t>
      </w:r>
      <w:r w:rsidR="00AF0A23">
        <w:rPr>
          <w:rFonts w:ascii="Times New Roman" w:hAnsi="Times New Roman"/>
          <w:sz w:val="24"/>
          <w:szCs w:val="24"/>
        </w:rPr>
        <w:t>přistoupení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 xml:space="preserve">ČR </w:t>
      </w:r>
      <w:r>
        <w:rPr>
          <w:rFonts w:ascii="Times New Roman" w:hAnsi="Times New Roman"/>
          <w:sz w:val="24"/>
          <w:szCs w:val="24"/>
        </w:rPr>
        <w:t>k </w:t>
      </w:r>
      <w:r w:rsidR="00AF0A23">
        <w:rPr>
          <w:rFonts w:ascii="Times New Roman" w:hAnsi="Times New Roman"/>
          <w:sz w:val="24"/>
          <w:szCs w:val="24"/>
        </w:rPr>
        <w:t>Eurozóně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A4C0F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jako v předchozích obdobích bude usilovat o </w:t>
      </w:r>
      <w:r w:rsidR="00AF0A23">
        <w:rPr>
          <w:rFonts w:ascii="Times New Roman" w:hAnsi="Times New Roman"/>
          <w:sz w:val="24"/>
          <w:szCs w:val="24"/>
        </w:rPr>
        <w:t>nepřekročení</w:t>
      </w:r>
      <w:r>
        <w:rPr>
          <w:rFonts w:ascii="Times New Roman" w:hAnsi="Times New Roman"/>
          <w:sz w:val="24"/>
          <w:szCs w:val="24"/>
        </w:rPr>
        <w:t xml:space="preserve"> hodnoty inflace více než jednoho </w:t>
      </w:r>
      <w:r w:rsidR="00AF0A23">
        <w:rPr>
          <w:rFonts w:ascii="Times New Roman" w:hAnsi="Times New Roman"/>
          <w:sz w:val="24"/>
          <w:szCs w:val="24"/>
        </w:rPr>
        <w:t>procentního</w:t>
      </w:r>
      <w:r>
        <w:rPr>
          <w:rFonts w:ascii="Times New Roman" w:hAnsi="Times New Roman"/>
          <w:sz w:val="24"/>
          <w:szCs w:val="24"/>
        </w:rPr>
        <w:t xml:space="preserve"> bodu na obě dvě strany. </w:t>
      </w:r>
    </w:p>
    <w:p w:rsidR="004B3C42" w:rsidRPr="004B3C42" w:rsidRDefault="00BA4C0F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tabulce můžeme vidět postupné změny v nastavení inflačního pásma. Pro rok 2015 </w:t>
      </w:r>
      <w:r w:rsidR="00F616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rok právě probíhající rok 2016 platí </w:t>
      </w:r>
      <w:r w:rsidR="000E4808">
        <w:rPr>
          <w:rFonts w:ascii="Times New Roman" w:hAnsi="Times New Roman"/>
          <w:sz w:val="24"/>
          <w:szCs w:val="24"/>
        </w:rPr>
        <w:t>nastavení, které trvá od roku 2010</w:t>
      </w:r>
      <w:r w:rsidR="003C5DAB">
        <w:rPr>
          <w:rFonts w:ascii="Times New Roman" w:hAnsi="Times New Roman"/>
          <w:sz w:val="24"/>
          <w:szCs w:val="24"/>
        </w:rPr>
        <w:t>.</w:t>
      </w:r>
      <w:r w:rsidR="000E4808">
        <w:rPr>
          <w:rFonts w:ascii="Times New Roman" w:hAnsi="Times New Roman"/>
          <w:sz w:val="24"/>
          <w:szCs w:val="24"/>
        </w:rPr>
        <w:t xml:space="preserve"> </w:t>
      </w:r>
    </w:p>
    <w:p w:rsidR="00BA4C0F" w:rsidRPr="000E4808" w:rsidRDefault="00E32AC9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Tabulka 10: </w:t>
      </w:r>
      <w:r w:rsidR="00BA4C0F" w:rsidRPr="000E4808">
        <w:rPr>
          <w:rFonts w:ascii="Times New Roman" w:hAnsi="Times New Roman"/>
          <w:b/>
          <w:sz w:val="24"/>
          <w:szCs w:val="24"/>
        </w:rPr>
        <w:t xml:space="preserve"> Cílování inflace </w:t>
      </w:r>
    </w:p>
    <w:p w:rsidR="00BA4C0F" w:rsidRDefault="00BA4C0F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5BE3D0" wp14:editId="663F6CD0">
            <wp:extent cx="1495425" cy="3638550"/>
            <wp:effectExtent l="0" t="0" r="9525" b="0"/>
            <wp:docPr id="99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26" w:rsidRP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 xml:space="preserve">Zdroj: </w:t>
      </w:r>
      <w:r w:rsidRPr="00B33926">
        <w:rPr>
          <w:rFonts w:ascii="Times New Roman" w:hAnsi="Times New Roman"/>
          <w:sz w:val="24"/>
          <w:szCs w:val="24"/>
        </w:rPr>
        <w:t>www.</w:t>
      </w:r>
      <w:r w:rsidRPr="00B33926">
        <w:t xml:space="preserve"> </w:t>
      </w:r>
      <w:r w:rsidRPr="00B33926">
        <w:rPr>
          <w:rFonts w:ascii="Times New Roman" w:hAnsi="Times New Roman"/>
          <w:sz w:val="24"/>
          <w:szCs w:val="24"/>
        </w:rPr>
        <w:t>docplayer.cz</w:t>
      </w:r>
    </w:p>
    <w:p w:rsidR="000D0990" w:rsidRDefault="00425C5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5121C">
        <w:rPr>
          <w:rFonts w:ascii="Times New Roman" w:hAnsi="Times New Roman"/>
          <w:b/>
          <w:sz w:val="24"/>
          <w:szCs w:val="24"/>
        </w:rPr>
        <w:t xml:space="preserve"> </w:t>
      </w:r>
      <w:r w:rsidR="00EF715E">
        <w:rPr>
          <w:rFonts w:ascii="Times New Roman" w:hAnsi="Times New Roman"/>
          <w:b/>
          <w:sz w:val="24"/>
          <w:szCs w:val="24"/>
        </w:rPr>
        <w:t>ČNB a její využití nástrojů</w:t>
      </w:r>
    </w:p>
    <w:p w:rsidR="00676481" w:rsidRDefault="0070583E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83E">
        <w:rPr>
          <w:rFonts w:ascii="Times New Roman" w:hAnsi="Times New Roman"/>
          <w:sz w:val="24"/>
          <w:szCs w:val="24"/>
        </w:rPr>
        <w:t>ČNB byla jednou z prvních centrálních bank na světě, která začala v reakci na propukající krizi uvolňovat měnovou politiku.</w:t>
      </w:r>
      <w:r>
        <w:rPr>
          <w:rFonts w:ascii="Times New Roman" w:hAnsi="Times New Roman"/>
          <w:sz w:val="24"/>
          <w:szCs w:val="24"/>
        </w:rPr>
        <w:t xml:space="preserve"> V roce 2008 </w:t>
      </w:r>
      <w:r w:rsidRPr="0070583E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reagovala na krizi snížením úrokových sazeb. Uvolnění sazeb a </w:t>
      </w:r>
      <w:r w:rsidR="00783735">
        <w:rPr>
          <w:rFonts w:ascii="Times New Roman" w:hAnsi="Times New Roman"/>
          <w:sz w:val="24"/>
          <w:szCs w:val="24"/>
        </w:rPr>
        <w:t xml:space="preserve">oslabení kurzu koruny, však </w:t>
      </w:r>
      <w:r w:rsidR="00AF0A23">
        <w:rPr>
          <w:rFonts w:ascii="Times New Roman" w:hAnsi="Times New Roman"/>
          <w:sz w:val="24"/>
          <w:szCs w:val="24"/>
        </w:rPr>
        <w:t>nestačilo</w:t>
      </w:r>
      <w:r w:rsidR="00783735">
        <w:rPr>
          <w:rFonts w:ascii="Times New Roman" w:hAnsi="Times New Roman"/>
          <w:sz w:val="24"/>
          <w:szCs w:val="24"/>
        </w:rPr>
        <w:t xml:space="preserve"> na </w:t>
      </w:r>
      <w:r w:rsidR="00783735">
        <w:rPr>
          <w:rFonts w:ascii="Times New Roman" w:hAnsi="Times New Roman"/>
          <w:sz w:val="24"/>
          <w:szCs w:val="24"/>
        </w:rPr>
        <w:lastRenderedPageBreak/>
        <w:t>zastavení propadu ekonomiky a nárůstu nezaměstnanosti v</w:t>
      </w:r>
      <w:r w:rsidR="00533710">
        <w:rPr>
          <w:rFonts w:ascii="Times New Roman" w:hAnsi="Times New Roman"/>
          <w:sz w:val="24"/>
          <w:szCs w:val="24"/>
        </w:rPr>
        <w:t xml:space="preserve"> zemi. K mírnému </w:t>
      </w:r>
      <w:r w:rsidR="00AA6F7E">
        <w:rPr>
          <w:rFonts w:ascii="Times New Roman" w:hAnsi="Times New Roman"/>
          <w:sz w:val="24"/>
          <w:szCs w:val="24"/>
        </w:rPr>
        <w:t xml:space="preserve">zlepšení </w:t>
      </w:r>
      <w:r w:rsidR="00AF0A23">
        <w:rPr>
          <w:rFonts w:ascii="Times New Roman" w:hAnsi="Times New Roman"/>
          <w:sz w:val="24"/>
          <w:szCs w:val="24"/>
        </w:rPr>
        <w:t>došlo</w:t>
      </w:r>
      <w:r w:rsidR="00533710">
        <w:rPr>
          <w:rFonts w:ascii="Times New Roman" w:hAnsi="Times New Roman"/>
          <w:sz w:val="24"/>
          <w:szCs w:val="24"/>
        </w:rPr>
        <w:t xml:space="preserve"> v </w:t>
      </w:r>
      <w:r w:rsidR="00AF0A23">
        <w:rPr>
          <w:rFonts w:ascii="Times New Roman" w:hAnsi="Times New Roman"/>
          <w:sz w:val="24"/>
          <w:szCs w:val="24"/>
        </w:rPr>
        <w:t>důsledku</w:t>
      </w:r>
      <w:r w:rsidR="00533710">
        <w:rPr>
          <w:rFonts w:ascii="Times New Roman" w:hAnsi="Times New Roman"/>
          <w:sz w:val="24"/>
          <w:szCs w:val="24"/>
        </w:rPr>
        <w:t xml:space="preserve"> těchto kroků v následujícím roce.</w:t>
      </w:r>
      <w:r w:rsidR="00533710" w:rsidRPr="00533710">
        <w:t xml:space="preserve"> </w:t>
      </w:r>
    </w:p>
    <w:p w:rsidR="0070583E" w:rsidRDefault="006764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Výhodou se v době krize pak stal </w:t>
      </w:r>
      <w:r w:rsidRPr="00676481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využívaný plovoucí kurz, který při </w:t>
      </w:r>
      <w:r w:rsidR="00AF0A23">
        <w:rPr>
          <w:rFonts w:ascii="Times New Roman" w:hAnsi="Times New Roman"/>
          <w:sz w:val="24"/>
          <w:szCs w:val="24"/>
        </w:rPr>
        <w:t>příchodu</w:t>
      </w:r>
      <w:r>
        <w:rPr>
          <w:rFonts w:ascii="Times New Roman" w:hAnsi="Times New Roman"/>
          <w:sz w:val="24"/>
          <w:szCs w:val="24"/>
        </w:rPr>
        <w:t xml:space="preserve"> krize oslabil a tím pomohl české ekonomice lépe se vyrovnat s </w:t>
      </w:r>
      <w:r w:rsidR="00AF0A23">
        <w:rPr>
          <w:rFonts w:ascii="Times New Roman" w:hAnsi="Times New Roman"/>
          <w:sz w:val="24"/>
          <w:szCs w:val="24"/>
        </w:rPr>
        <w:t>klesající</w:t>
      </w:r>
      <w:r>
        <w:rPr>
          <w:rFonts w:ascii="Times New Roman" w:hAnsi="Times New Roman"/>
          <w:sz w:val="24"/>
          <w:szCs w:val="24"/>
        </w:rPr>
        <w:t xml:space="preserve"> poptávkou</w:t>
      </w:r>
      <w:r w:rsidR="000B12D5">
        <w:rPr>
          <w:rFonts w:ascii="Times New Roman" w:hAnsi="Times New Roman"/>
          <w:sz w:val="24"/>
          <w:szCs w:val="24"/>
        </w:rPr>
        <w:t xml:space="preserve"> </w:t>
      </w:r>
      <w:r w:rsidR="00F616E4">
        <w:rPr>
          <w:rFonts w:ascii="Times New Roman" w:hAnsi="Times New Roman"/>
          <w:sz w:val="24"/>
          <w:szCs w:val="24"/>
        </w:rPr>
        <w:br/>
      </w:r>
      <w:r w:rsidR="000B12D5">
        <w:rPr>
          <w:rFonts w:ascii="Times New Roman" w:hAnsi="Times New Roman"/>
          <w:sz w:val="24"/>
          <w:szCs w:val="24"/>
        </w:rPr>
        <w:t>a nízkými cenami</w:t>
      </w:r>
      <w:r w:rsidR="00020AC2">
        <w:rPr>
          <w:rFonts w:ascii="Times New Roman" w:hAnsi="Times New Roman"/>
          <w:sz w:val="24"/>
          <w:szCs w:val="24"/>
        </w:rPr>
        <w:t>.</w:t>
      </w:r>
      <w:r w:rsidR="00995938">
        <w:rPr>
          <w:rFonts w:ascii="Times New Roman" w:hAnsi="Times New Roman"/>
          <w:sz w:val="24"/>
          <w:szCs w:val="24"/>
        </w:rPr>
        <w:t xml:space="preserve"> Ekonomika i přes </w:t>
      </w:r>
      <w:r w:rsidR="00AF0A23">
        <w:rPr>
          <w:rFonts w:ascii="Times New Roman" w:hAnsi="Times New Roman"/>
          <w:sz w:val="24"/>
          <w:szCs w:val="24"/>
        </w:rPr>
        <w:t>určité</w:t>
      </w:r>
      <w:r w:rsidR="00995938">
        <w:rPr>
          <w:rFonts w:ascii="Times New Roman" w:hAnsi="Times New Roman"/>
          <w:sz w:val="24"/>
          <w:szCs w:val="24"/>
        </w:rPr>
        <w:t xml:space="preserve"> problémy byla poměrně stabilní a transmise úrokových sazeb, i když byla zpomalena, tak zůstala </w:t>
      </w:r>
      <w:r w:rsidR="00AF0A23">
        <w:rPr>
          <w:rFonts w:ascii="Times New Roman" w:hAnsi="Times New Roman"/>
          <w:sz w:val="24"/>
          <w:szCs w:val="24"/>
        </w:rPr>
        <w:t>funkční</w:t>
      </w:r>
      <w:r w:rsidR="00995938">
        <w:rPr>
          <w:rFonts w:ascii="Times New Roman" w:hAnsi="Times New Roman"/>
          <w:sz w:val="24"/>
          <w:szCs w:val="24"/>
        </w:rPr>
        <w:t xml:space="preserve"> ve finančním systému </w:t>
      </w:r>
      <w:r w:rsidR="00AF0A23">
        <w:rPr>
          <w:rFonts w:ascii="Times New Roman" w:hAnsi="Times New Roman"/>
          <w:sz w:val="24"/>
          <w:szCs w:val="24"/>
        </w:rPr>
        <w:t>České</w:t>
      </w:r>
      <w:r w:rsidR="00995938">
        <w:rPr>
          <w:rFonts w:ascii="Times New Roman" w:hAnsi="Times New Roman"/>
          <w:sz w:val="24"/>
          <w:szCs w:val="24"/>
        </w:rPr>
        <w:t xml:space="preserve"> republiky. </w:t>
      </w:r>
    </w:p>
    <w:p w:rsidR="00995938" w:rsidRDefault="00425C5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B5121C">
        <w:rPr>
          <w:rFonts w:ascii="Times New Roman" w:hAnsi="Times New Roman"/>
          <w:b/>
          <w:sz w:val="24"/>
          <w:szCs w:val="24"/>
        </w:rPr>
        <w:t xml:space="preserve"> </w:t>
      </w:r>
      <w:r w:rsidR="00907DF5" w:rsidRPr="00907DF5">
        <w:rPr>
          <w:rFonts w:ascii="Times New Roman" w:hAnsi="Times New Roman"/>
          <w:b/>
          <w:sz w:val="24"/>
          <w:szCs w:val="24"/>
        </w:rPr>
        <w:t xml:space="preserve">Operace na volném trhu </w:t>
      </w:r>
    </w:p>
    <w:p w:rsidR="00DE553C" w:rsidRDefault="0076259A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Operace na volném trhu slouží k </w:t>
      </w:r>
      <w:r w:rsidR="00AF0A23">
        <w:rPr>
          <w:rFonts w:ascii="Times New Roman" w:hAnsi="Times New Roman"/>
          <w:sz w:val="24"/>
          <w:szCs w:val="24"/>
        </w:rPr>
        <w:t>usměrňovaní</w:t>
      </w:r>
      <w:r>
        <w:rPr>
          <w:rFonts w:ascii="Times New Roman" w:hAnsi="Times New Roman"/>
          <w:sz w:val="24"/>
          <w:szCs w:val="24"/>
        </w:rPr>
        <w:t xml:space="preserve"> vývoje úrokových sazeb v ekonomice. Většinou mají podobu repo operací. Na </w:t>
      </w:r>
      <w:r w:rsidR="00852BFD">
        <w:rPr>
          <w:rFonts w:ascii="Times New Roman" w:hAnsi="Times New Roman"/>
          <w:sz w:val="24"/>
          <w:szCs w:val="24"/>
        </w:rPr>
        <w:t xml:space="preserve">trhu dochází k výměně dohodnutých cenných papírů bankám a </w:t>
      </w:r>
      <w:r w:rsidR="00AF0A23">
        <w:rPr>
          <w:rFonts w:ascii="Times New Roman" w:hAnsi="Times New Roman"/>
          <w:sz w:val="24"/>
          <w:szCs w:val="24"/>
        </w:rPr>
        <w:t>přebytečné</w:t>
      </w:r>
      <w:r w:rsidR="00852BFD">
        <w:rPr>
          <w:rFonts w:ascii="Times New Roman" w:hAnsi="Times New Roman"/>
          <w:sz w:val="24"/>
          <w:szCs w:val="24"/>
        </w:rPr>
        <w:t xml:space="preserve"> likvidity, kterou si stahuje </w:t>
      </w:r>
      <w:r w:rsidR="00852BFD" w:rsidRPr="00852BFD">
        <w:rPr>
          <w:rFonts w:ascii="Times New Roman" w:hAnsi="Times New Roman"/>
          <w:sz w:val="24"/>
          <w:szCs w:val="24"/>
        </w:rPr>
        <w:t>ČNB</w:t>
      </w:r>
      <w:r w:rsidR="00D07DD6">
        <w:rPr>
          <w:rFonts w:ascii="Times New Roman" w:hAnsi="Times New Roman"/>
          <w:sz w:val="24"/>
          <w:szCs w:val="24"/>
        </w:rPr>
        <w:t xml:space="preserve"> při těchto repo operacích.  </w:t>
      </w:r>
    </w:p>
    <w:p w:rsidR="00907DF5" w:rsidRDefault="00D07DD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Centrální banka a banky, které tuto dohodu</w:t>
      </w:r>
      <w:r w:rsidRPr="00AA6F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6F7E" w:rsidRPr="0048287E">
        <w:rPr>
          <w:rFonts w:ascii="Times New Roman" w:hAnsi="Times New Roman"/>
          <w:color w:val="000000" w:themeColor="text1"/>
          <w:sz w:val="24"/>
          <w:szCs w:val="24"/>
        </w:rPr>
        <w:t>uzavřel</w:t>
      </w:r>
      <w:r w:rsidR="0048287E" w:rsidRPr="0048287E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828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A6F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také zavazují, že dojde k zpětné transakci tzn. </w:t>
      </w:r>
      <w:r w:rsidR="00AF0A23" w:rsidRPr="00D07DD6">
        <w:rPr>
          <w:rFonts w:ascii="Times New Roman" w:hAnsi="Times New Roman"/>
          <w:sz w:val="24"/>
          <w:szCs w:val="24"/>
        </w:rPr>
        <w:t>ČNB</w:t>
      </w:r>
      <w:r w:rsidR="00AF0A23">
        <w:rPr>
          <w:rFonts w:ascii="Times New Roman" w:hAnsi="Times New Roman"/>
          <w:sz w:val="24"/>
          <w:szCs w:val="24"/>
        </w:rPr>
        <w:t>, jako</w:t>
      </w:r>
      <w:r>
        <w:rPr>
          <w:rFonts w:ascii="Times New Roman" w:hAnsi="Times New Roman"/>
          <w:sz w:val="24"/>
          <w:szCs w:val="24"/>
        </w:rPr>
        <w:t xml:space="preserve"> dlužník vrátí zapůjčenou likviditu navýšenou o úrok </w:t>
      </w:r>
      <w:r w:rsidR="00F616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věřitelské banky vrátí </w:t>
      </w:r>
      <w:r w:rsidR="00AF0A23">
        <w:rPr>
          <w:rFonts w:ascii="Times New Roman" w:hAnsi="Times New Roman"/>
          <w:sz w:val="24"/>
          <w:szCs w:val="24"/>
        </w:rPr>
        <w:t>kolaterál</w:t>
      </w:r>
      <w:r>
        <w:rPr>
          <w:rFonts w:ascii="Times New Roman" w:hAnsi="Times New Roman"/>
          <w:sz w:val="24"/>
          <w:szCs w:val="24"/>
        </w:rPr>
        <w:t xml:space="preserve">. Operace jsou vyhlašovány </w:t>
      </w:r>
      <w:r w:rsidR="006A1CB2">
        <w:rPr>
          <w:rFonts w:ascii="Times New Roman" w:hAnsi="Times New Roman"/>
          <w:sz w:val="24"/>
          <w:szCs w:val="24"/>
        </w:rPr>
        <w:t xml:space="preserve">každý týden </w:t>
      </w:r>
      <w:r>
        <w:rPr>
          <w:rFonts w:ascii="Times New Roman" w:hAnsi="Times New Roman"/>
          <w:sz w:val="24"/>
          <w:szCs w:val="24"/>
        </w:rPr>
        <w:t>v pravidelných stanovených tendrech</w:t>
      </w:r>
      <w:r w:rsidR="006A1CB2">
        <w:rPr>
          <w:rFonts w:ascii="Times New Roman" w:hAnsi="Times New Roman"/>
          <w:sz w:val="24"/>
          <w:szCs w:val="24"/>
        </w:rPr>
        <w:t>. V  </w:t>
      </w:r>
      <w:r w:rsidR="00AF0A23">
        <w:rPr>
          <w:rFonts w:ascii="Times New Roman" w:hAnsi="Times New Roman"/>
          <w:sz w:val="24"/>
          <w:szCs w:val="24"/>
        </w:rPr>
        <w:t>Eurozóně</w:t>
      </w:r>
      <w:r w:rsidR="006A1CB2">
        <w:rPr>
          <w:rFonts w:ascii="Times New Roman" w:hAnsi="Times New Roman"/>
          <w:sz w:val="24"/>
          <w:szCs w:val="24"/>
        </w:rPr>
        <w:t xml:space="preserve"> je splatnost jeden týden, </w:t>
      </w:r>
      <w:r w:rsidR="006A1CB2" w:rsidRPr="006A1CB2">
        <w:rPr>
          <w:rFonts w:ascii="Times New Roman" w:hAnsi="Times New Roman"/>
          <w:sz w:val="24"/>
          <w:szCs w:val="24"/>
        </w:rPr>
        <w:t>ČNB</w:t>
      </w:r>
      <w:r w:rsidR="006A1CB2">
        <w:rPr>
          <w:rFonts w:ascii="Times New Roman" w:hAnsi="Times New Roman"/>
          <w:sz w:val="24"/>
          <w:szCs w:val="24"/>
        </w:rPr>
        <w:t xml:space="preserve"> vyhlašuje tendry dvakrát týdně a splatnost je dvoutýdenní. </w:t>
      </w:r>
      <w:r w:rsidR="006A1CB2" w:rsidRPr="006A1CB2">
        <w:rPr>
          <w:rFonts w:ascii="Times New Roman" w:hAnsi="Times New Roman"/>
          <w:sz w:val="24"/>
          <w:szCs w:val="24"/>
        </w:rPr>
        <w:t>ČNB</w:t>
      </w:r>
      <w:r w:rsidR="006A1CB2">
        <w:rPr>
          <w:rFonts w:ascii="Times New Roman" w:hAnsi="Times New Roman"/>
          <w:sz w:val="24"/>
          <w:szCs w:val="24"/>
        </w:rPr>
        <w:t xml:space="preserve"> poskytuje také tzv. </w:t>
      </w:r>
      <w:r w:rsidR="006A1CB2" w:rsidRPr="006A1CB2">
        <w:rPr>
          <w:rFonts w:ascii="Times New Roman" w:hAnsi="Times New Roman"/>
          <w:sz w:val="24"/>
          <w:szCs w:val="24"/>
        </w:rPr>
        <w:t>Doplňkový měnový nástroj</w:t>
      </w:r>
      <w:r w:rsidR="006A1CB2">
        <w:rPr>
          <w:rFonts w:ascii="Times New Roman" w:hAnsi="Times New Roman"/>
          <w:sz w:val="24"/>
          <w:szCs w:val="24"/>
        </w:rPr>
        <w:t>, který spadá do operací na volném trhu. Jeho funkce spočívá v </w:t>
      </w:r>
      <w:r w:rsidR="00AF0A23">
        <w:rPr>
          <w:rFonts w:ascii="Times New Roman" w:hAnsi="Times New Roman"/>
          <w:sz w:val="24"/>
          <w:szCs w:val="24"/>
        </w:rPr>
        <w:t>přijímání</w:t>
      </w:r>
      <w:r w:rsidR="006A1CB2">
        <w:rPr>
          <w:rFonts w:ascii="Times New Roman" w:hAnsi="Times New Roman"/>
          <w:sz w:val="24"/>
          <w:szCs w:val="24"/>
        </w:rPr>
        <w:t xml:space="preserve"> likvidity na období </w:t>
      </w:r>
      <w:r w:rsidR="00AF0A23">
        <w:rPr>
          <w:rFonts w:ascii="Times New Roman" w:hAnsi="Times New Roman"/>
          <w:sz w:val="24"/>
          <w:szCs w:val="24"/>
        </w:rPr>
        <w:t>tři</w:t>
      </w:r>
      <w:r w:rsidR="006A1CB2">
        <w:rPr>
          <w:rFonts w:ascii="Times New Roman" w:hAnsi="Times New Roman"/>
          <w:sz w:val="24"/>
          <w:szCs w:val="24"/>
        </w:rPr>
        <w:t xml:space="preserve"> měsíců. </w:t>
      </w:r>
      <w:r w:rsidR="006A1CB2" w:rsidRPr="006A1CB2">
        <w:rPr>
          <w:rFonts w:ascii="Times New Roman" w:hAnsi="Times New Roman"/>
          <w:sz w:val="24"/>
          <w:szCs w:val="24"/>
        </w:rPr>
        <w:t>ČNB</w:t>
      </w:r>
      <w:r w:rsidR="006A1CB2">
        <w:rPr>
          <w:rFonts w:ascii="Times New Roman" w:hAnsi="Times New Roman"/>
          <w:sz w:val="24"/>
          <w:szCs w:val="24"/>
        </w:rPr>
        <w:t xml:space="preserve"> tento nástroj nevyužívá. Poslední tender byl vypsán v roce 2001. </w:t>
      </w:r>
    </w:p>
    <w:p w:rsidR="006A1CB2" w:rsidRDefault="0083343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343D">
        <w:rPr>
          <w:rFonts w:ascii="Times New Roman" w:hAnsi="Times New Roman"/>
          <w:sz w:val="24"/>
          <w:szCs w:val="24"/>
        </w:rPr>
        <w:t xml:space="preserve">ČNB </w:t>
      </w:r>
      <w:r w:rsidR="00AB5379">
        <w:rPr>
          <w:rFonts w:ascii="Times New Roman" w:hAnsi="Times New Roman"/>
          <w:sz w:val="24"/>
          <w:szCs w:val="24"/>
        </w:rPr>
        <w:t xml:space="preserve">musela rychle reagovat na </w:t>
      </w:r>
      <w:r w:rsidR="00AF0A23">
        <w:rPr>
          <w:rFonts w:ascii="Times New Roman" w:hAnsi="Times New Roman"/>
          <w:sz w:val="24"/>
          <w:szCs w:val="24"/>
        </w:rPr>
        <w:t>„zamrza</w:t>
      </w:r>
      <w:r w:rsidRPr="0083343D">
        <w:rPr>
          <w:rFonts w:ascii="Times New Roman" w:hAnsi="Times New Roman"/>
          <w:sz w:val="24"/>
          <w:szCs w:val="24"/>
        </w:rPr>
        <w:t xml:space="preserve">jící“ peněžní trh 15. října 2008 zahájením tzv. dodávacích repo operací, poskytující likviditu bankám. Tyto operace měly svůj cíl, cílem bylo zprůchodnit zamrzající sekundární trh s vládními dluhopisy. Hlavním nástrojem zůstaly tzv. stahovací repo operace. </w:t>
      </w:r>
      <w:r w:rsidR="00AF0A23" w:rsidRPr="0083343D">
        <w:rPr>
          <w:rFonts w:ascii="Times New Roman" w:hAnsi="Times New Roman"/>
          <w:sz w:val="24"/>
          <w:szCs w:val="24"/>
        </w:rPr>
        <w:t>I když</w:t>
      </w:r>
      <w:r w:rsidRPr="0083343D">
        <w:rPr>
          <w:rFonts w:ascii="Times New Roman" w:hAnsi="Times New Roman"/>
          <w:sz w:val="24"/>
          <w:szCs w:val="24"/>
        </w:rPr>
        <w:t xml:space="preserve"> banky </w:t>
      </w:r>
      <w:r w:rsidR="00AF0A23" w:rsidRPr="0083343D">
        <w:rPr>
          <w:rFonts w:ascii="Times New Roman" w:hAnsi="Times New Roman"/>
          <w:sz w:val="24"/>
          <w:szCs w:val="24"/>
        </w:rPr>
        <w:t>využívaly</w:t>
      </w:r>
      <w:r w:rsidRPr="0083343D">
        <w:rPr>
          <w:rFonts w:ascii="Times New Roman" w:hAnsi="Times New Roman"/>
          <w:sz w:val="24"/>
          <w:szCs w:val="24"/>
        </w:rPr>
        <w:t xml:space="preserve"> v menší </w:t>
      </w:r>
      <w:r w:rsidR="00AF0A23" w:rsidRPr="0083343D">
        <w:rPr>
          <w:rFonts w:ascii="Times New Roman" w:hAnsi="Times New Roman"/>
          <w:sz w:val="24"/>
          <w:szCs w:val="24"/>
        </w:rPr>
        <w:t>míře</w:t>
      </w:r>
      <w:r w:rsidRPr="0083343D">
        <w:rPr>
          <w:rFonts w:ascii="Times New Roman" w:hAnsi="Times New Roman"/>
          <w:sz w:val="24"/>
          <w:szCs w:val="24"/>
        </w:rPr>
        <w:t xml:space="preserve"> získaní likvidity tímto způsobem, byla to psychologicky významná vzpruha a vedla ke zklidnění situace v mezibankovním odvětví. Transakce byly </w:t>
      </w:r>
      <w:r w:rsidR="00AF0A23" w:rsidRPr="0083343D">
        <w:rPr>
          <w:rFonts w:ascii="Times New Roman" w:hAnsi="Times New Roman"/>
          <w:sz w:val="24"/>
          <w:szCs w:val="24"/>
        </w:rPr>
        <w:t>zajištěny</w:t>
      </w:r>
      <w:r w:rsidRPr="0083343D">
        <w:rPr>
          <w:rFonts w:ascii="Times New Roman" w:hAnsi="Times New Roman"/>
          <w:sz w:val="24"/>
          <w:szCs w:val="24"/>
        </w:rPr>
        <w:t xml:space="preserve"> státními dluhopisy a splatnost byla dvoutýdenní</w:t>
      </w:r>
      <w:r w:rsidR="00AB5379">
        <w:rPr>
          <w:rFonts w:ascii="Times New Roman" w:hAnsi="Times New Roman"/>
          <w:sz w:val="24"/>
          <w:szCs w:val="24"/>
        </w:rPr>
        <w:t xml:space="preserve"> a </w:t>
      </w:r>
      <w:r w:rsidR="00AF0A23">
        <w:rPr>
          <w:rFonts w:ascii="Times New Roman" w:hAnsi="Times New Roman"/>
          <w:sz w:val="24"/>
          <w:szCs w:val="24"/>
        </w:rPr>
        <w:t>tři</w:t>
      </w:r>
      <w:r w:rsidR="00AB5379"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měsíční</w:t>
      </w:r>
      <w:r w:rsidRPr="0083343D">
        <w:rPr>
          <w:rFonts w:ascii="Times New Roman" w:hAnsi="Times New Roman"/>
          <w:sz w:val="24"/>
          <w:szCs w:val="24"/>
        </w:rPr>
        <w:t xml:space="preserve">. Během krize banky disponovaly vysokým </w:t>
      </w:r>
      <w:r w:rsidR="00AF0A23" w:rsidRPr="0083343D">
        <w:rPr>
          <w:rFonts w:ascii="Times New Roman" w:hAnsi="Times New Roman"/>
          <w:sz w:val="24"/>
          <w:szCs w:val="24"/>
        </w:rPr>
        <w:t>přebytkem</w:t>
      </w:r>
      <w:r w:rsidRPr="0083343D">
        <w:rPr>
          <w:rFonts w:ascii="Times New Roman" w:hAnsi="Times New Roman"/>
          <w:sz w:val="24"/>
          <w:szCs w:val="24"/>
        </w:rPr>
        <w:t xml:space="preserve"> likvidity, </w:t>
      </w:r>
      <w:r w:rsidR="00573E92">
        <w:rPr>
          <w:rFonts w:ascii="Times New Roman" w:hAnsi="Times New Roman"/>
          <w:sz w:val="24"/>
          <w:szCs w:val="24"/>
        </w:rPr>
        <w:t>kterou si ČNB pravidelně stahovala</w:t>
      </w:r>
      <w:r w:rsidRPr="0083343D">
        <w:rPr>
          <w:rFonts w:ascii="Times New Roman" w:hAnsi="Times New Roman"/>
          <w:sz w:val="24"/>
          <w:szCs w:val="24"/>
        </w:rPr>
        <w:t xml:space="preserve"> k sobě.</w:t>
      </w:r>
      <w:r w:rsidR="00AB5379">
        <w:rPr>
          <w:rFonts w:ascii="Times New Roman" w:hAnsi="Times New Roman"/>
          <w:sz w:val="24"/>
          <w:szCs w:val="24"/>
        </w:rPr>
        <w:t xml:space="preserve"> Od ledna 2011 pak </w:t>
      </w:r>
      <w:r w:rsidR="00AB5379" w:rsidRPr="00AB5379">
        <w:rPr>
          <w:rFonts w:ascii="Times New Roman" w:hAnsi="Times New Roman"/>
          <w:sz w:val="24"/>
          <w:szCs w:val="24"/>
        </w:rPr>
        <w:t>ČNB</w:t>
      </w:r>
      <w:r w:rsidR="00AB5379">
        <w:rPr>
          <w:rFonts w:ascii="Times New Roman" w:hAnsi="Times New Roman"/>
          <w:sz w:val="24"/>
          <w:szCs w:val="24"/>
        </w:rPr>
        <w:t xml:space="preserve"> zachovala </w:t>
      </w:r>
      <w:r w:rsidR="00AB5379" w:rsidRPr="00AB5379">
        <w:rPr>
          <w:rFonts w:ascii="Times New Roman" w:hAnsi="Times New Roman"/>
          <w:sz w:val="24"/>
          <w:szCs w:val="24"/>
        </w:rPr>
        <w:t>pouze dodávací repo operace se splatností dva týdny.</w:t>
      </w:r>
    </w:p>
    <w:p w:rsidR="00036DBC" w:rsidRDefault="00036DBC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DBC" w:rsidRDefault="00036DBC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5379" w:rsidRPr="000E48B9" w:rsidRDefault="00E32AC9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Tabulka 11</w:t>
      </w:r>
      <w:r w:rsidR="00C26181">
        <w:rPr>
          <w:rFonts w:ascii="Times New Roman" w:hAnsi="Times New Roman"/>
          <w:b/>
          <w:sz w:val="24"/>
          <w:szCs w:val="24"/>
        </w:rPr>
        <w:t xml:space="preserve">: </w:t>
      </w:r>
      <w:r w:rsidR="001121D5">
        <w:rPr>
          <w:rFonts w:ascii="Times New Roman" w:hAnsi="Times New Roman"/>
          <w:b/>
          <w:sz w:val="24"/>
          <w:szCs w:val="24"/>
        </w:rPr>
        <w:t>Vývoj repo sazby</w:t>
      </w:r>
      <w:r w:rsidR="00D120F9" w:rsidRPr="000E48B9">
        <w:rPr>
          <w:rFonts w:ascii="Times New Roman" w:hAnsi="Times New Roman"/>
          <w:b/>
          <w:sz w:val="24"/>
          <w:szCs w:val="24"/>
        </w:rPr>
        <w:t xml:space="preserve"> od krize 2007</w:t>
      </w:r>
    </w:p>
    <w:p w:rsidR="00B33926" w:rsidRDefault="0009403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A3E67FE" wp14:editId="37283B7D">
            <wp:extent cx="4111200" cy="3861406"/>
            <wp:effectExtent l="0" t="0" r="3810" b="6350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9543" cy="38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26" w:rsidRP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3926">
        <w:rPr>
          <w:rFonts w:ascii="Times New Roman" w:hAnsi="Times New Roman"/>
          <w:sz w:val="24"/>
          <w:szCs w:val="24"/>
        </w:rPr>
        <w:t>www.cnb.cz/cs/menova_politika/mp_nastroje/#operace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094036" w:rsidRDefault="0009403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tabulky můžeme </w:t>
      </w:r>
      <w:r w:rsidR="00AF0A23">
        <w:rPr>
          <w:rFonts w:ascii="Times New Roman" w:hAnsi="Times New Roman"/>
          <w:sz w:val="24"/>
          <w:szCs w:val="24"/>
        </w:rPr>
        <w:t>vyčíst</w:t>
      </w:r>
      <w:r w:rsidR="001F743D">
        <w:rPr>
          <w:rFonts w:ascii="Times New Roman" w:hAnsi="Times New Roman"/>
          <w:sz w:val="24"/>
          <w:szCs w:val="24"/>
        </w:rPr>
        <w:t xml:space="preserve"> postupné snižování sazby. </w:t>
      </w:r>
      <w:r w:rsidR="001F743D" w:rsidRPr="001F743D">
        <w:rPr>
          <w:rFonts w:ascii="Times New Roman" w:hAnsi="Times New Roman"/>
          <w:sz w:val="24"/>
          <w:szCs w:val="24"/>
        </w:rPr>
        <w:t>ČNB</w:t>
      </w:r>
      <w:r w:rsidR="001F743D">
        <w:rPr>
          <w:rFonts w:ascii="Times New Roman" w:hAnsi="Times New Roman"/>
          <w:sz w:val="24"/>
          <w:szCs w:val="24"/>
        </w:rPr>
        <w:t xml:space="preserve"> postupně, jak se projevovala krize snižovala sazby, aby zvýšila po</w:t>
      </w:r>
      <w:r w:rsidR="00090E7A">
        <w:rPr>
          <w:rFonts w:ascii="Times New Roman" w:hAnsi="Times New Roman"/>
          <w:sz w:val="24"/>
          <w:szCs w:val="24"/>
        </w:rPr>
        <w:t xml:space="preserve">ptávku na úvěrových trzích. V roce 2008 přišla první reakce a postupné snižovaní sazby ze strany </w:t>
      </w:r>
      <w:r w:rsidR="00090E7A" w:rsidRPr="00090E7A">
        <w:rPr>
          <w:rFonts w:ascii="Times New Roman" w:hAnsi="Times New Roman"/>
          <w:sz w:val="24"/>
          <w:szCs w:val="24"/>
        </w:rPr>
        <w:t>ČNB</w:t>
      </w:r>
      <w:r w:rsidR="00090E7A">
        <w:rPr>
          <w:rFonts w:ascii="Times New Roman" w:hAnsi="Times New Roman"/>
          <w:sz w:val="24"/>
          <w:szCs w:val="24"/>
        </w:rPr>
        <w:t xml:space="preserve">. Můžeme vidět, že </w:t>
      </w:r>
      <w:r w:rsidR="00090E7A" w:rsidRPr="00090E7A">
        <w:rPr>
          <w:rFonts w:ascii="Times New Roman" w:hAnsi="Times New Roman"/>
          <w:sz w:val="24"/>
          <w:szCs w:val="24"/>
        </w:rPr>
        <w:t>ČNB</w:t>
      </w:r>
      <w:r w:rsidR="00090E7A">
        <w:rPr>
          <w:rFonts w:ascii="Times New Roman" w:hAnsi="Times New Roman"/>
          <w:sz w:val="24"/>
          <w:szCs w:val="24"/>
        </w:rPr>
        <w:t xml:space="preserve"> v roce 2008 a 2009 kdy se krize naplno dostala do Evropy, měnila sazbu hned několikrát. Sazba se dostala v roce 2010 na 0,75 % a v roce 2011 zůstala stejná. V roce 2012 pak postupně klesla až k nulovým hodnotám. Hodnota 0,05 % </w:t>
      </w:r>
      <w:r w:rsidR="00817C09">
        <w:rPr>
          <w:rFonts w:ascii="Times New Roman" w:hAnsi="Times New Roman"/>
          <w:sz w:val="24"/>
          <w:szCs w:val="24"/>
        </w:rPr>
        <w:t xml:space="preserve">je platnou </w:t>
      </w:r>
      <w:r w:rsidR="00AF0A23">
        <w:rPr>
          <w:rFonts w:ascii="Times New Roman" w:hAnsi="Times New Roman"/>
          <w:sz w:val="24"/>
          <w:szCs w:val="24"/>
        </w:rPr>
        <w:t>refinanční</w:t>
      </w:r>
      <w:r w:rsidR="00817C09"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hodnotou</w:t>
      </w:r>
      <w:r w:rsidR="00817C09">
        <w:rPr>
          <w:rFonts w:ascii="Times New Roman" w:hAnsi="Times New Roman"/>
          <w:sz w:val="24"/>
          <w:szCs w:val="24"/>
        </w:rPr>
        <w:t xml:space="preserve"> i v letošním roce 2016 zůstala nezměněna. </w:t>
      </w:r>
    </w:p>
    <w:p w:rsidR="00941E1A" w:rsidRPr="00425C5D" w:rsidRDefault="00425C5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3.1.1 </w:t>
      </w:r>
      <w:r w:rsidR="00AF0A23" w:rsidRPr="00425C5D">
        <w:rPr>
          <w:rFonts w:ascii="Times New Roman" w:hAnsi="Times New Roman"/>
          <w:b/>
          <w:sz w:val="24"/>
          <w:szCs w:val="24"/>
        </w:rPr>
        <w:t>Mimořádné</w:t>
      </w:r>
      <w:r w:rsidR="00941E1A" w:rsidRPr="00425C5D">
        <w:rPr>
          <w:rFonts w:ascii="Times New Roman" w:hAnsi="Times New Roman"/>
          <w:b/>
          <w:sz w:val="24"/>
          <w:szCs w:val="24"/>
        </w:rPr>
        <w:t xml:space="preserve"> facility </w:t>
      </w:r>
    </w:p>
    <w:p w:rsidR="00C26181" w:rsidRDefault="00941E1A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1E1A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upravila v roce 2008 </w:t>
      </w:r>
      <w:r w:rsidR="00AF0A23">
        <w:rPr>
          <w:rFonts w:ascii="Times New Roman" w:hAnsi="Times New Roman"/>
          <w:sz w:val="24"/>
          <w:szCs w:val="24"/>
        </w:rPr>
        <w:t>mimořádná</w:t>
      </w:r>
      <w:r>
        <w:rPr>
          <w:rFonts w:ascii="Times New Roman" w:hAnsi="Times New Roman"/>
          <w:sz w:val="24"/>
          <w:szCs w:val="24"/>
        </w:rPr>
        <w:t xml:space="preserve"> měnová </w:t>
      </w:r>
      <w:r w:rsidR="00AF0A23">
        <w:rPr>
          <w:rFonts w:ascii="Times New Roman" w:hAnsi="Times New Roman"/>
          <w:sz w:val="24"/>
          <w:szCs w:val="24"/>
        </w:rPr>
        <w:t>opatření</w:t>
      </w:r>
      <w:r>
        <w:rPr>
          <w:rFonts w:ascii="Times New Roman" w:hAnsi="Times New Roman"/>
          <w:sz w:val="24"/>
          <w:szCs w:val="24"/>
        </w:rPr>
        <w:t xml:space="preserve"> k dodání likvidity bankám, na podporu domácí ekonomiky v reakci na probíhající globální </w:t>
      </w:r>
      <w:r w:rsidR="00AF0A23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23">
        <w:rPr>
          <w:rFonts w:ascii="Times New Roman" w:hAnsi="Times New Roman"/>
          <w:sz w:val="24"/>
          <w:szCs w:val="24"/>
        </w:rPr>
        <w:t>krizi. V rámci</w:t>
      </w:r>
      <w:r>
        <w:rPr>
          <w:rFonts w:ascii="Times New Roman" w:hAnsi="Times New Roman"/>
          <w:sz w:val="24"/>
          <w:szCs w:val="24"/>
        </w:rPr>
        <w:t xml:space="preserve"> schválených </w:t>
      </w:r>
      <w:r w:rsidR="00AF0A23">
        <w:rPr>
          <w:rFonts w:ascii="Times New Roman" w:hAnsi="Times New Roman"/>
          <w:sz w:val="24"/>
          <w:szCs w:val="24"/>
        </w:rPr>
        <w:t>uprav, byla</w:t>
      </w:r>
      <w:r>
        <w:rPr>
          <w:rFonts w:ascii="Times New Roman" w:hAnsi="Times New Roman"/>
          <w:sz w:val="24"/>
          <w:szCs w:val="24"/>
        </w:rPr>
        <w:t xml:space="preserve"> zohledněna kritická situace na </w:t>
      </w:r>
      <w:r w:rsidR="00AF0A23">
        <w:rPr>
          <w:rFonts w:ascii="Times New Roman" w:hAnsi="Times New Roman"/>
          <w:sz w:val="24"/>
          <w:szCs w:val="24"/>
        </w:rPr>
        <w:t>trhu, a proto</w:t>
      </w:r>
      <w:r>
        <w:rPr>
          <w:rFonts w:ascii="Times New Roman" w:hAnsi="Times New Roman"/>
          <w:sz w:val="24"/>
          <w:szCs w:val="24"/>
        </w:rPr>
        <w:t xml:space="preserve"> rozhodla bankovní rada o </w:t>
      </w:r>
      <w:r w:rsidRPr="00941E1A">
        <w:rPr>
          <w:rFonts w:ascii="Times New Roman" w:hAnsi="Times New Roman"/>
          <w:sz w:val="24"/>
          <w:szCs w:val="24"/>
        </w:rPr>
        <w:t>dvoutýdenních dodávacích</w:t>
      </w:r>
      <w:r>
        <w:rPr>
          <w:rFonts w:ascii="Times New Roman" w:hAnsi="Times New Roman"/>
          <w:sz w:val="24"/>
          <w:szCs w:val="24"/>
        </w:rPr>
        <w:t xml:space="preserve"> repo operacích.</w:t>
      </w:r>
    </w:p>
    <w:p w:rsidR="00C26181" w:rsidRDefault="00C261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6181" w:rsidRPr="00C26181" w:rsidRDefault="00E32AC9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Tabulka 12</w:t>
      </w:r>
      <w:r w:rsidR="00C26181" w:rsidRPr="00C26181">
        <w:rPr>
          <w:rFonts w:ascii="Times New Roman" w:hAnsi="Times New Roman"/>
          <w:b/>
          <w:sz w:val="24"/>
          <w:szCs w:val="24"/>
        </w:rPr>
        <w:t>: Mimořádné facility</w:t>
      </w:r>
    </w:p>
    <w:p w:rsidR="00941E1A" w:rsidRDefault="00B75AA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D7EF770" wp14:editId="2AE7530A">
            <wp:extent cx="5761355" cy="2011680"/>
            <wp:effectExtent l="0" t="0" r="0" b="762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181" w:rsidRDefault="00C261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C42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>Zdroj: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926">
        <w:rPr>
          <w:rFonts w:ascii="Times New Roman" w:hAnsi="Times New Roman"/>
          <w:sz w:val="24"/>
          <w:szCs w:val="24"/>
        </w:rPr>
        <w:t>www.cnb.cz/cs/menova_politika/mp_nastroje/#operace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1121D5" w:rsidRDefault="001121D5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Vysvětlení haircut - význam dodání korunové likvidity za eura </w:t>
      </w:r>
    </w:p>
    <w:p w:rsidR="004B3C42" w:rsidRPr="00425C5D" w:rsidRDefault="00425C5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3.1.2 </w:t>
      </w:r>
      <w:r w:rsidR="004B3C42" w:rsidRPr="00425C5D">
        <w:rPr>
          <w:rFonts w:ascii="Times New Roman" w:hAnsi="Times New Roman"/>
          <w:b/>
          <w:sz w:val="24"/>
          <w:szCs w:val="24"/>
        </w:rPr>
        <w:t xml:space="preserve">Automatické facility </w:t>
      </w:r>
    </w:p>
    <w:p w:rsidR="00F11AE5" w:rsidRDefault="00E3416A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Dalším nástrojem, který </w:t>
      </w:r>
      <w:r w:rsidRPr="00E3416A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aplikovala při řešení krize jsou a</w:t>
      </w:r>
      <w:r w:rsidRPr="00E3416A">
        <w:rPr>
          <w:rFonts w:ascii="Times New Roman" w:hAnsi="Times New Roman"/>
          <w:sz w:val="24"/>
          <w:szCs w:val="24"/>
        </w:rPr>
        <w:t>utomatické facility</w:t>
      </w:r>
      <w:r>
        <w:rPr>
          <w:rFonts w:ascii="Times New Roman" w:hAnsi="Times New Roman"/>
          <w:sz w:val="24"/>
          <w:szCs w:val="24"/>
        </w:rPr>
        <w:t xml:space="preserve">. </w:t>
      </w:r>
      <w:r w:rsidR="00FD5CE8">
        <w:rPr>
          <w:rFonts w:ascii="Times New Roman" w:hAnsi="Times New Roman"/>
          <w:sz w:val="24"/>
          <w:szCs w:val="24"/>
        </w:rPr>
        <w:t xml:space="preserve">Slouží pro ukládání </w:t>
      </w:r>
      <w:r w:rsidR="00AF0A23">
        <w:rPr>
          <w:rFonts w:ascii="Times New Roman" w:hAnsi="Times New Roman"/>
          <w:sz w:val="24"/>
          <w:szCs w:val="24"/>
        </w:rPr>
        <w:t>přebytečné</w:t>
      </w:r>
      <w:r w:rsidR="00FD5CE8">
        <w:rPr>
          <w:rFonts w:ascii="Times New Roman" w:hAnsi="Times New Roman"/>
          <w:sz w:val="24"/>
          <w:szCs w:val="24"/>
        </w:rPr>
        <w:t xml:space="preserve"> likvidity přes noc. Jelikož se z hlediska bank jedná </w:t>
      </w:r>
      <w:r w:rsidR="00E864A5">
        <w:rPr>
          <w:rFonts w:ascii="Times New Roman" w:hAnsi="Times New Roman"/>
          <w:sz w:val="24"/>
          <w:szCs w:val="24"/>
        </w:rPr>
        <w:br/>
      </w:r>
      <w:r w:rsidR="00FD5CE8">
        <w:rPr>
          <w:rFonts w:ascii="Times New Roman" w:hAnsi="Times New Roman"/>
          <w:sz w:val="24"/>
          <w:szCs w:val="24"/>
        </w:rPr>
        <w:t xml:space="preserve">o neustálou možnost vkladů resp. zápůjčky financí, </w:t>
      </w:r>
      <w:r w:rsidR="00AF0A23">
        <w:rPr>
          <w:rFonts w:ascii="Times New Roman" w:hAnsi="Times New Roman"/>
          <w:sz w:val="24"/>
          <w:szCs w:val="24"/>
        </w:rPr>
        <w:t>tvoří</w:t>
      </w:r>
      <w:r w:rsidR="00FD5CE8">
        <w:rPr>
          <w:rFonts w:ascii="Times New Roman" w:hAnsi="Times New Roman"/>
          <w:sz w:val="24"/>
          <w:szCs w:val="24"/>
        </w:rPr>
        <w:t xml:space="preserve"> úrokové sazby užití těchto dvou facilit koridor, kde se objevují krátkodobé sazby na trhu peněžním. (</w:t>
      </w:r>
      <w:r w:rsidR="00F11AE5">
        <w:rPr>
          <w:rFonts w:ascii="Times New Roman" w:hAnsi="Times New Roman"/>
          <w:sz w:val="24"/>
          <w:szCs w:val="24"/>
        </w:rPr>
        <w:t xml:space="preserve">zastoupena je zde i 2T repo sazba). Facility nabízí dvě sazby. Marginální zápůjční facilitu (lombardní sazba) a Depozitní </w:t>
      </w:r>
      <w:proofErr w:type="spellStart"/>
      <w:r w:rsidR="00F11AE5">
        <w:rPr>
          <w:rFonts w:ascii="Times New Roman" w:hAnsi="Times New Roman"/>
          <w:sz w:val="24"/>
          <w:szCs w:val="24"/>
        </w:rPr>
        <w:t>facilitu</w:t>
      </w:r>
      <w:proofErr w:type="spellEnd"/>
      <w:r w:rsidR="00F11AE5">
        <w:rPr>
          <w:rFonts w:ascii="Times New Roman" w:hAnsi="Times New Roman"/>
          <w:sz w:val="24"/>
          <w:szCs w:val="24"/>
        </w:rPr>
        <w:t xml:space="preserve"> (diskontní sazba). </w:t>
      </w:r>
    </w:p>
    <w:p w:rsidR="00F11AE5" w:rsidRPr="00F11AE5" w:rsidRDefault="00F11AE5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Marginální zápůjční </w:t>
      </w:r>
      <w:proofErr w:type="spellStart"/>
      <w:r>
        <w:rPr>
          <w:rFonts w:ascii="Times New Roman" w:hAnsi="Times New Roman"/>
          <w:sz w:val="24"/>
          <w:szCs w:val="24"/>
        </w:rPr>
        <w:t>facilita</w:t>
      </w:r>
      <w:proofErr w:type="spellEnd"/>
      <w:r>
        <w:rPr>
          <w:rFonts w:ascii="Times New Roman" w:hAnsi="Times New Roman"/>
          <w:sz w:val="24"/>
          <w:szCs w:val="24"/>
        </w:rPr>
        <w:t xml:space="preserve"> nabízí bankám a jiným národním institucím možnost získat rámcovou smlouvu jednodenního úvěru.  Úvěr musí být krytý aktivy, jako u jiných typů reverzních operací.</w:t>
      </w:r>
      <w:r w:rsidRPr="00F11AE5">
        <w:t xml:space="preserve"> </w:t>
      </w:r>
      <w:r>
        <w:t xml:space="preserve"> </w:t>
      </w:r>
      <w:r w:rsidRPr="00F11AE5">
        <w:rPr>
          <w:rFonts w:ascii="Times New Roman" w:hAnsi="Times New Roman"/>
          <w:sz w:val="24"/>
          <w:szCs w:val="24"/>
        </w:rPr>
        <w:t>Jedná se o největší poskytovanou sazbu</w:t>
      </w:r>
      <w:r>
        <w:t xml:space="preserve"> </w:t>
      </w:r>
      <w:r w:rsidR="00D120F9" w:rsidRPr="00D120F9">
        <w:rPr>
          <w:rFonts w:ascii="Times New Roman" w:hAnsi="Times New Roman"/>
          <w:sz w:val="24"/>
          <w:szCs w:val="24"/>
        </w:rPr>
        <w:t>ČNB</w:t>
      </w:r>
      <w:r w:rsidR="007D2605">
        <w:rPr>
          <w:rFonts w:ascii="Times New Roman" w:hAnsi="Times New Roman"/>
          <w:sz w:val="24"/>
          <w:szCs w:val="24"/>
        </w:rPr>
        <w:t xml:space="preserve">. Banky mají možnost </w:t>
      </w:r>
      <w:r w:rsidR="00AF0A23">
        <w:rPr>
          <w:rFonts w:ascii="Times New Roman" w:hAnsi="Times New Roman"/>
          <w:sz w:val="24"/>
          <w:szCs w:val="24"/>
        </w:rPr>
        <w:t>přístupu</w:t>
      </w:r>
      <w:r w:rsidR="007D2605">
        <w:rPr>
          <w:rFonts w:ascii="Times New Roman" w:hAnsi="Times New Roman"/>
          <w:sz w:val="24"/>
          <w:szCs w:val="24"/>
        </w:rPr>
        <w:t xml:space="preserve"> do </w:t>
      </w:r>
      <w:r w:rsidR="00AF0A23">
        <w:rPr>
          <w:rFonts w:ascii="Times New Roman" w:hAnsi="Times New Roman"/>
          <w:sz w:val="24"/>
          <w:szCs w:val="24"/>
        </w:rPr>
        <w:t>zápůjční</w:t>
      </w:r>
      <w:r w:rsidR="007D2605">
        <w:rPr>
          <w:rFonts w:ascii="Times New Roman" w:hAnsi="Times New Roman"/>
          <w:sz w:val="24"/>
          <w:szCs w:val="24"/>
        </w:rPr>
        <w:t xml:space="preserve"> facility, </w:t>
      </w:r>
      <w:r w:rsidR="007D2605" w:rsidRPr="007D2605">
        <w:rPr>
          <w:rFonts w:ascii="Times New Roman" w:hAnsi="Times New Roman"/>
          <w:sz w:val="24"/>
          <w:szCs w:val="24"/>
        </w:rPr>
        <w:t>poku</w:t>
      </w:r>
      <w:r w:rsidR="007D2605">
        <w:rPr>
          <w:rFonts w:ascii="Times New Roman" w:hAnsi="Times New Roman"/>
          <w:sz w:val="24"/>
          <w:szCs w:val="24"/>
        </w:rPr>
        <w:t xml:space="preserve">d </w:t>
      </w:r>
      <w:r w:rsidR="00AF0A23">
        <w:rPr>
          <w:rFonts w:ascii="Times New Roman" w:hAnsi="Times New Roman"/>
          <w:sz w:val="24"/>
          <w:szCs w:val="24"/>
        </w:rPr>
        <w:t>požádají</w:t>
      </w:r>
      <w:r w:rsidR="007D2605" w:rsidRPr="007D2605">
        <w:rPr>
          <w:rFonts w:ascii="Times New Roman" w:hAnsi="Times New Roman"/>
          <w:sz w:val="24"/>
          <w:szCs w:val="24"/>
        </w:rPr>
        <w:t xml:space="preserve"> Odbor korunových a devizových intervencí ČNB nejpozději 25 minut před uzávěrkou účetního dne systému CERTIS.</w:t>
      </w:r>
      <w:r w:rsidR="007D2605">
        <w:rPr>
          <w:rFonts w:ascii="Times New Roman" w:hAnsi="Times New Roman"/>
          <w:sz w:val="24"/>
          <w:szCs w:val="24"/>
        </w:rPr>
        <w:t xml:space="preserve"> Minimální objem </w:t>
      </w:r>
      <w:r w:rsidR="00AF0A23">
        <w:rPr>
          <w:rFonts w:ascii="Times New Roman" w:hAnsi="Times New Roman"/>
          <w:sz w:val="24"/>
          <w:szCs w:val="24"/>
        </w:rPr>
        <w:t>peněz</w:t>
      </w:r>
      <w:r w:rsidR="007D2605">
        <w:rPr>
          <w:rFonts w:ascii="Times New Roman" w:hAnsi="Times New Roman"/>
          <w:sz w:val="24"/>
          <w:szCs w:val="24"/>
        </w:rPr>
        <w:t xml:space="preserve"> je 10 mil. Kč.</w:t>
      </w:r>
    </w:p>
    <w:p w:rsidR="00B33926" w:rsidRPr="00C26181" w:rsidRDefault="00F11AE5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Depozitní </w:t>
      </w:r>
      <w:proofErr w:type="spellStart"/>
      <w:r>
        <w:rPr>
          <w:rFonts w:ascii="Times New Roman" w:hAnsi="Times New Roman"/>
          <w:sz w:val="24"/>
          <w:szCs w:val="24"/>
        </w:rPr>
        <w:t>facilita</w:t>
      </w:r>
      <w:proofErr w:type="spellEnd"/>
      <w:r>
        <w:rPr>
          <w:rFonts w:ascii="Times New Roman" w:hAnsi="Times New Roman"/>
          <w:sz w:val="24"/>
          <w:szCs w:val="24"/>
        </w:rPr>
        <w:t xml:space="preserve"> nabízí uložiště pro přebytečnou likviditu</w:t>
      </w:r>
      <w:r w:rsidR="00D120F9">
        <w:rPr>
          <w:rFonts w:ascii="Times New Roman" w:hAnsi="Times New Roman"/>
          <w:sz w:val="24"/>
          <w:szCs w:val="24"/>
        </w:rPr>
        <w:t xml:space="preserve">, kterou se </w:t>
      </w:r>
      <w:r w:rsidR="00AF0A23">
        <w:rPr>
          <w:rFonts w:ascii="Times New Roman" w:hAnsi="Times New Roman"/>
          <w:sz w:val="24"/>
          <w:szCs w:val="24"/>
        </w:rPr>
        <w:t>nepodařilo</w:t>
      </w:r>
      <w:r w:rsidR="00D120F9">
        <w:rPr>
          <w:rFonts w:ascii="Times New Roman" w:hAnsi="Times New Roman"/>
          <w:sz w:val="24"/>
          <w:szCs w:val="24"/>
        </w:rPr>
        <w:t xml:space="preserve"> během dne uložit u jiných subjektů. Jedná se o nejnižší poskytovanou sazbu společně s 2T repo sazbou.</w:t>
      </w:r>
      <w:r w:rsidR="007D2605">
        <w:rPr>
          <w:rFonts w:ascii="Times New Roman" w:hAnsi="Times New Roman"/>
          <w:sz w:val="24"/>
          <w:szCs w:val="24"/>
        </w:rPr>
        <w:t xml:space="preserve"> Banky mají </w:t>
      </w:r>
      <w:r w:rsidR="00AF0A23">
        <w:rPr>
          <w:rFonts w:ascii="Times New Roman" w:hAnsi="Times New Roman"/>
          <w:sz w:val="24"/>
          <w:szCs w:val="24"/>
        </w:rPr>
        <w:t>přístup</w:t>
      </w:r>
      <w:r w:rsidR="007D2605">
        <w:rPr>
          <w:rFonts w:ascii="Times New Roman" w:hAnsi="Times New Roman"/>
          <w:sz w:val="24"/>
          <w:szCs w:val="24"/>
        </w:rPr>
        <w:t xml:space="preserve"> do depozitní </w:t>
      </w:r>
      <w:proofErr w:type="spellStart"/>
      <w:r w:rsidR="00AF0A23">
        <w:rPr>
          <w:rFonts w:ascii="Times New Roman" w:hAnsi="Times New Roman"/>
          <w:sz w:val="24"/>
          <w:szCs w:val="24"/>
        </w:rPr>
        <w:t>facility</w:t>
      </w:r>
      <w:proofErr w:type="spellEnd"/>
      <w:r w:rsidR="00AF0A23">
        <w:rPr>
          <w:rFonts w:ascii="Times New Roman" w:hAnsi="Times New Roman"/>
          <w:sz w:val="24"/>
          <w:szCs w:val="24"/>
        </w:rPr>
        <w:t>, pokud</w:t>
      </w:r>
      <w:r w:rsidR="007D2605">
        <w:rPr>
          <w:rFonts w:ascii="Times New Roman" w:hAnsi="Times New Roman"/>
          <w:sz w:val="24"/>
          <w:szCs w:val="24"/>
        </w:rPr>
        <w:t xml:space="preserve"> požádají </w:t>
      </w:r>
      <w:r w:rsidR="007D2605" w:rsidRPr="007D2605">
        <w:rPr>
          <w:rFonts w:ascii="Times New Roman" w:hAnsi="Times New Roman"/>
          <w:sz w:val="24"/>
          <w:szCs w:val="24"/>
        </w:rPr>
        <w:t xml:space="preserve">Odbor korunových </w:t>
      </w:r>
      <w:r w:rsidR="00E864A5">
        <w:rPr>
          <w:rFonts w:ascii="Times New Roman" w:hAnsi="Times New Roman"/>
          <w:sz w:val="24"/>
          <w:szCs w:val="24"/>
        </w:rPr>
        <w:br/>
      </w:r>
      <w:r w:rsidR="007D2605" w:rsidRPr="007D2605">
        <w:rPr>
          <w:rFonts w:ascii="Times New Roman" w:hAnsi="Times New Roman"/>
          <w:sz w:val="24"/>
          <w:szCs w:val="24"/>
        </w:rPr>
        <w:lastRenderedPageBreak/>
        <w:t>a devizových intervencí ČNB nejpozději 15 minut před uzávěrkou účetního dne systému CERTIS. Minimální objem je 10 mil. Kč</w:t>
      </w:r>
      <w:r w:rsidR="006E6919">
        <w:rPr>
          <w:rStyle w:val="Znakapoznpodarou"/>
          <w:rFonts w:ascii="Times New Roman" w:hAnsi="Times New Roman"/>
          <w:sz w:val="24"/>
          <w:szCs w:val="24"/>
        </w:rPr>
        <w:footnoteReference w:id="22"/>
      </w:r>
    </w:p>
    <w:p w:rsidR="00D120F9" w:rsidRPr="00B33926" w:rsidRDefault="00E32AC9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Tabulka 13</w:t>
      </w:r>
      <w:r w:rsidR="00C26181">
        <w:rPr>
          <w:rFonts w:ascii="Times New Roman" w:hAnsi="Times New Roman"/>
          <w:b/>
          <w:sz w:val="24"/>
          <w:szCs w:val="24"/>
        </w:rPr>
        <w:t xml:space="preserve">: </w:t>
      </w:r>
      <w:r w:rsidR="00D120F9" w:rsidRPr="00B33926">
        <w:rPr>
          <w:rFonts w:ascii="Times New Roman" w:hAnsi="Times New Roman"/>
          <w:b/>
          <w:sz w:val="24"/>
          <w:szCs w:val="24"/>
        </w:rPr>
        <w:t xml:space="preserve">Vývoj sazeb od roku 2007 až po </w:t>
      </w:r>
      <w:r w:rsidR="00AF0A23" w:rsidRPr="00B33926">
        <w:rPr>
          <w:rFonts w:ascii="Times New Roman" w:hAnsi="Times New Roman"/>
          <w:b/>
          <w:sz w:val="24"/>
          <w:szCs w:val="24"/>
        </w:rPr>
        <w:t>současný</w:t>
      </w:r>
      <w:r w:rsidR="00D120F9" w:rsidRPr="00B33926">
        <w:rPr>
          <w:rFonts w:ascii="Times New Roman" w:hAnsi="Times New Roman"/>
          <w:b/>
          <w:sz w:val="24"/>
          <w:szCs w:val="24"/>
        </w:rPr>
        <w:t xml:space="preserve"> rok 2016.</w:t>
      </w:r>
    </w:p>
    <w:p w:rsidR="00D120F9" w:rsidRDefault="001F156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76967D3" wp14:editId="71C0BE2D">
            <wp:extent cx="4651200" cy="3839245"/>
            <wp:effectExtent l="0" t="0" r="0" b="8890"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49937" cy="383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26" w:rsidRP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3926">
        <w:rPr>
          <w:rFonts w:ascii="Times New Roman" w:hAnsi="Times New Roman"/>
          <w:b/>
          <w:sz w:val="24"/>
          <w:szCs w:val="24"/>
        </w:rPr>
        <w:t xml:space="preserve">Zdroj: </w:t>
      </w:r>
      <w:r w:rsidRPr="00B33926">
        <w:rPr>
          <w:rFonts w:ascii="Times New Roman" w:hAnsi="Times New Roman"/>
          <w:sz w:val="24"/>
          <w:szCs w:val="24"/>
        </w:rPr>
        <w:t>www.cnb.cz/cs/menova_politika/mp_nastroje/#operace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1F1561" w:rsidRDefault="00800BA7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tabulky můžeme zjistit postupné snižování sazeb jako u tabulky s 2T repo sazbou. Je patrné, že plošným snižováním sazeb se </w:t>
      </w:r>
      <w:r w:rsidRPr="00800BA7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pokoušela oživit ekonomiku. Stejně jako u 2T repo sazby, tak i u diskontní a lombardní sazby došlo k postupnému snižování během </w:t>
      </w:r>
      <w:r w:rsidR="00620CFD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krize a i po jejím doznění. Tabulka poukazuje, že v letech </w:t>
      </w:r>
      <w:r w:rsidR="00B17670">
        <w:rPr>
          <w:rFonts w:ascii="Times New Roman" w:hAnsi="Times New Roman"/>
          <w:sz w:val="24"/>
          <w:szCs w:val="24"/>
        </w:rPr>
        <w:t>2007 až 2009 bylo se sazbami</w:t>
      </w:r>
      <w:r>
        <w:rPr>
          <w:rFonts w:ascii="Times New Roman" w:hAnsi="Times New Roman"/>
          <w:sz w:val="24"/>
          <w:szCs w:val="24"/>
        </w:rPr>
        <w:t xml:space="preserve"> </w:t>
      </w:r>
      <w:r w:rsidR="00B17670">
        <w:rPr>
          <w:rFonts w:ascii="Times New Roman" w:hAnsi="Times New Roman"/>
          <w:sz w:val="24"/>
          <w:szCs w:val="24"/>
        </w:rPr>
        <w:t>nejvíce manipulováno</w:t>
      </w:r>
      <w:r>
        <w:rPr>
          <w:rFonts w:ascii="Times New Roman" w:hAnsi="Times New Roman"/>
          <w:sz w:val="24"/>
          <w:szCs w:val="24"/>
        </w:rPr>
        <w:t xml:space="preserve">. Snižování sazeb skončilo v roce 2012, kdy </w:t>
      </w:r>
      <w:r w:rsidRPr="00800BA7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měnila sazby doposud naposledy. Jejich hodnota </w:t>
      </w:r>
      <w:r w:rsidR="00620CFD">
        <w:rPr>
          <w:rFonts w:ascii="Times New Roman" w:hAnsi="Times New Roman"/>
          <w:sz w:val="24"/>
          <w:szCs w:val="24"/>
        </w:rPr>
        <w:t>činí</w:t>
      </w:r>
      <w:r>
        <w:rPr>
          <w:rFonts w:ascii="Times New Roman" w:hAnsi="Times New Roman"/>
          <w:sz w:val="24"/>
          <w:szCs w:val="24"/>
        </w:rPr>
        <w:t xml:space="preserve"> u diskontní sazby 0,05 % </w:t>
      </w:r>
      <w:r w:rsidR="00F616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u lombardní sazby pak 0,25 %. </w:t>
      </w:r>
    </w:p>
    <w:p w:rsidR="000E48B9" w:rsidRDefault="00BD475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z důvodů přebytku likvidity </w:t>
      </w:r>
      <w:r w:rsidR="00620CFD">
        <w:rPr>
          <w:rFonts w:ascii="Times New Roman" w:hAnsi="Times New Roman"/>
          <w:sz w:val="24"/>
          <w:szCs w:val="24"/>
        </w:rPr>
        <w:t>Českých</w:t>
      </w:r>
      <w:r>
        <w:rPr>
          <w:rFonts w:ascii="Times New Roman" w:hAnsi="Times New Roman"/>
          <w:sz w:val="24"/>
          <w:szCs w:val="24"/>
        </w:rPr>
        <w:t xml:space="preserve"> bank během </w:t>
      </w:r>
      <w:r w:rsidR="00620CFD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 xml:space="preserve"> krize, byly facility na rozdíl u jiných států Evropy nebo USA využívány jen zřídka. Banky sahají po této možnosti pouze v krajních mezích. Je to proto, že banky se strachují o svou pověst, ostatní banky nebo subjekty je mohou </w:t>
      </w:r>
      <w:r w:rsidR="00620CFD">
        <w:rPr>
          <w:rFonts w:ascii="Times New Roman" w:hAnsi="Times New Roman"/>
          <w:sz w:val="24"/>
          <w:szCs w:val="24"/>
        </w:rPr>
        <w:t>označit</w:t>
      </w:r>
      <w:r>
        <w:rPr>
          <w:rFonts w:ascii="Times New Roman" w:hAnsi="Times New Roman"/>
          <w:sz w:val="24"/>
          <w:szCs w:val="24"/>
        </w:rPr>
        <w:t xml:space="preserve"> z tohoto </w:t>
      </w:r>
      <w:r w:rsidR="00A433C7">
        <w:rPr>
          <w:rFonts w:ascii="Times New Roman" w:hAnsi="Times New Roman"/>
          <w:sz w:val="24"/>
          <w:szCs w:val="24"/>
        </w:rPr>
        <w:t>důvodu za problémové</w:t>
      </w:r>
      <w:r>
        <w:rPr>
          <w:rFonts w:ascii="Times New Roman" w:hAnsi="Times New Roman"/>
          <w:sz w:val="24"/>
          <w:szCs w:val="24"/>
        </w:rPr>
        <w:t xml:space="preserve">. A právě </w:t>
      </w:r>
      <w:r>
        <w:rPr>
          <w:rFonts w:ascii="Times New Roman" w:hAnsi="Times New Roman"/>
          <w:sz w:val="24"/>
          <w:szCs w:val="24"/>
        </w:rPr>
        <w:lastRenderedPageBreak/>
        <w:t xml:space="preserve">i tento faktor měl v průběhu krize vliv na půjčky bank. Banky nebyli ochotny půjčovat </w:t>
      </w:r>
      <w:r w:rsidR="000661BE">
        <w:rPr>
          <w:rFonts w:ascii="Times New Roman" w:hAnsi="Times New Roman"/>
          <w:sz w:val="24"/>
          <w:szCs w:val="24"/>
        </w:rPr>
        <w:t>na trzích s</w:t>
      </w:r>
      <w:r w:rsidR="00FD50B0">
        <w:rPr>
          <w:rFonts w:ascii="Times New Roman" w:hAnsi="Times New Roman"/>
          <w:sz w:val="24"/>
          <w:szCs w:val="24"/>
        </w:rPr>
        <w:t xml:space="preserve"> penězi </w:t>
      </w:r>
      <w:r w:rsidR="00A433C7">
        <w:rPr>
          <w:rFonts w:ascii="Times New Roman" w:hAnsi="Times New Roman"/>
          <w:sz w:val="24"/>
          <w:szCs w:val="24"/>
        </w:rPr>
        <w:t>a úvěry. N</w:t>
      </w:r>
      <w:r w:rsidR="00FD50B0">
        <w:rPr>
          <w:rFonts w:ascii="Times New Roman" w:hAnsi="Times New Roman"/>
          <w:sz w:val="24"/>
          <w:szCs w:val="24"/>
        </w:rPr>
        <w:t xml:space="preserve">ěkteré banky se proto dostávaly do krizových situací. </w:t>
      </w:r>
      <w:r w:rsidR="00573E92">
        <w:rPr>
          <w:rFonts w:ascii="Times New Roman" w:hAnsi="Times New Roman"/>
          <w:sz w:val="24"/>
          <w:szCs w:val="24"/>
        </w:rPr>
        <w:t xml:space="preserve">Jedním z dalších důvodů bylo </w:t>
      </w:r>
      <w:r w:rsidR="008C0FBC">
        <w:rPr>
          <w:rFonts w:ascii="Times New Roman" w:hAnsi="Times New Roman"/>
          <w:sz w:val="24"/>
          <w:szCs w:val="24"/>
        </w:rPr>
        <w:t>i to, že přes snižování sazeb (2</w:t>
      </w:r>
      <w:r w:rsidR="00573E92">
        <w:rPr>
          <w:rFonts w:ascii="Times New Roman" w:hAnsi="Times New Roman"/>
          <w:sz w:val="24"/>
          <w:szCs w:val="24"/>
        </w:rPr>
        <w:t>T repo sazby, diskontní sazby, lombardní sazby) nedošlo k </w:t>
      </w:r>
      <w:r w:rsidR="00620CFD">
        <w:rPr>
          <w:rFonts w:ascii="Times New Roman" w:hAnsi="Times New Roman"/>
          <w:sz w:val="24"/>
          <w:szCs w:val="24"/>
        </w:rPr>
        <w:t>nárůstu</w:t>
      </w:r>
      <w:r w:rsidR="00573E92">
        <w:rPr>
          <w:rFonts w:ascii="Times New Roman" w:hAnsi="Times New Roman"/>
          <w:sz w:val="24"/>
          <w:szCs w:val="24"/>
        </w:rPr>
        <w:t xml:space="preserve"> </w:t>
      </w:r>
      <w:r w:rsidR="00A433C7">
        <w:rPr>
          <w:rFonts w:ascii="Times New Roman" w:hAnsi="Times New Roman"/>
          <w:sz w:val="24"/>
          <w:szCs w:val="24"/>
        </w:rPr>
        <w:t xml:space="preserve">agregátní </w:t>
      </w:r>
      <w:r w:rsidR="00573E92">
        <w:rPr>
          <w:rFonts w:ascii="Times New Roman" w:hAnsi="Times New Roman"/>
          <w:sz w:val="24"/>
          <w:szCs w:val="24"/>
        </w:rPr>
        <w:t xml:space="preserve">poptávky po úvěrech a ke zvýšení investic </w:t>
      </w:r>
      <w:r w:rsidR="00A433C7">
        <w:rPr>
          <w:rFonts w:ascii="Times New Roman" w:hAnsi="Times New Roman"/>
          <w:sz w:val="24"/>
          <w:szCs w:val="24"/>
        </w:rPr>
        <w:t xml:space="preserve">ze strany domácích subjektů. </w:t>
      </w:r>
    </w:p>
    <w:p w:rsidR="00FE3D59" w:rsidRDefault="00A433C7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Centrální banka prioritně manipuluje s krátkodobými sazbami a tím nepřímo </w:t>
      </w:r>
      <w:r w:rsidR="00620CFD">
        <w:rPr>
          <w:rFonts w:ascii="Times New Roman" w:hAnsi="Times New Roman"/>
          <w:sz w:val="24"/>
          <w:szCs w:val="24"/>
        </w:rPr>
        <w:t>ovlivňuje</w:t>
      </w:r>
      <w:r>
        <w:rPr>
          <w:rFonts w:ascii="Times New Roman" w:hAnsi="Times New Roman"/>
          <w:sz w:val="24"/>
          <w:szCs w:val="24"/>
        </w:rPr>
        <w:t xml:space="preserve"> dlouhodobé sazby. </w:t>
      </w:r>
      <w:r w:rsidR="00620CFD">
        <w:rPr>
          <w:rFonts w:ascii="Times New Roman" w:hAnsi="Times New Roman"/>
          <w:sz w:val="24"/>
          <w:szCs w:val="24"/>
        </w:rPr>
        <w:t>Investoři</w:t>
      </w:r>
      <w:r w:rsidR="000661BE">
        <w:rPr>
          <w:rFonts w:ascii="Times New Roman" w:hAnsi="Times New Roman"/>
          <w:sz w:val="24"/>
          <w:szCs w:val="24"/>
        </w:rPr>
        <w:t xml:space="preserve"> však nezaznamenali výr</w:t>
      </w:r>
      <w:r w:rsidR="00B17670">
        <w:rPr>
          <w:rFonts w:ascii="Times New Roman" w:hAnsi="Times New Roman"/>
          <w:sz w:val="24"/>
          <w:szCs w:val="24"/>
        </w:rPr>
        <w:t>a</w:t>
      </w:r>
      <w:r w:rsidR="000661BE">
        <w:rPr>
          <w:rFonts w:ascii="Times New Roman" w:hAnsi="Times New Roman"/>
          <w:sz w:val="24"/>
          <w:szCs w:val="24"/>
        </w:rPr>
        <w:t xml:space="preserve">zný pokles dlouhodobých sazeb, které jsou pro investice rozhodující. </w:t>
      </w:r>
      <w:r>
        <w:rPr>
          <w:rFonts w:ascii="Times New Roman" w:hAnsi="Times New Roman"/>
          <w:sz w:val="24"/>
          <w:szCs w:val="24"/>
        </w:rPr>
        <w:t xml:space="preserve">Naopak docházelo k růstu pesimismu a k rostoucí nezaměstnanosti a z toho plynoucího poklesu ekonomického vývoje. </w:t>
      </w:r>
      <w:r w:rsidR="000661BE">
        <w:rPr>
          <w:rFonts w:ascii="Times New Roman" w:hAnsi="Times New Roman"/>
          <w:sz w:val="24"/>
          <w:szCs w:val="24"/>
        </w:rPr>
        <w:t xml:space="preserve">Nicméně postupem času se snižování </w:t>
      </w:r>
      <w:r w:rsidR="00B17670">
        <w:rPr>
          <w:rFonts w:ascii="Times New Roman" w:hAnsi="Times New Roman"/>
          <w:sz w:val="24"/>
          <w:szCs w:val="24"/>
        </w:rPr>
        <w:t xml:space="preserve">sazeb, které </w:t>
      </w:r>
      <w:r w:rsidR="00620CFD">
        <w:rPr>
          <w:rFonts w:ascii="Times New Roman" w:hAnsi="Times New Roman"/>
          <w:sz w:val="24"/>
          <w:szCs w:val="24"/>
        </w:rPr>
        <w:t>započalo</w:t>
      </w:r>
      <w:r w:rsidR="00B17670">
        <w:rPr>
          <w:rFonts w:ascii="Times New Roman" w:hAnsi="Times New Roman"/>
          <w:sz w:val="24"/>
          <w:szCs w:val="24"/>
        </w:rPr>
        <w:t xml:space="preserve"> v roce 2008 a </w:t>
      </w:r>
      <w:r w:rsidR="00620CFD">
        <w:rPr>
          <w:rFonts w:ascii="Times New Roman" w:hAnsi="Times New Roman"/>
          <w:sz w:val="24"/>
          <w:szCs w:val="24"/>
        </w:rPr>
        <w:t>pokračovalo v dalších letech, zač</w:t>
      </w:r>
      <w:r w:rsidR="00B17670">
        <w:rPr>
          <w:rFonts w:ascii="Times New Roman" w:hAnsi="Times New Roman"/>
          <w:sz w:val="24"/>
          <w:szCs w:val="24"/>
        </w:rPr>
        <w:t xml:space="preserve">alo pozvolna vyplácet. </w:t>
      </w:r>
    </w:p>
    <w:p w:rsidR="000E48B9" w:rsidRDefault="00B17670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ECB</w:t>
      </w:r>
      <w:r w:rsidRPr="00B17670">
        <w:t xml:space="preserve"> </w:t>
      </w:r>
      <w:r>
        <w:t xml:space="preserve">a </w:t>
      </w:r>
      <w:r w:rsidRPr="00B17670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zastávaly stejn</w:t>
      </w:r>
      <w:r w:rsidR="00F94EAD"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měnově</w:t>
      </w:r>
      <w:r w:rsidR="00F94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politický postoj </w:t>
      </w:r>
      <w:r w:rsidR="00676374">
        <w:rPr>
          <w:rFonts w:ascii="Times New Roman" w:hAnsi="Times New Roman"/>
          <w:sz w:val="24"/>
          <w:szCs w:val="24"/>
        </w:rPr>
        <w:t>a volily podobné</w:t>
      </w:r>
      <w:r w:rsidR="00F94EAD">
        <w:rPr>
          <w:rFonts w:ascii="Times New Roman" w:hAnsi="Times New Roman"/>
          <w:sz w:val="24"/>
          <w:szCs w:val="24"/>
        </w:rPr>
        <w:t xml:space="preserve"> kroky. ECB stejně jako </w:t>
      </w:r>
      <w:r w:rsidR="00F94EAD" w:rsidRPr="00F94EAD">
        <w:rPr>
          <w:rFonts w:ascii="Times New Roman" w:hAnsi="Times New Roman"/>
          <w:sz w:val="24"/>
          <w:szCs w:val="24"/>
        </w:rPr>
        <w:t>ČNB</w:t>
      </w:r>
      <w:r w:rsidR="00F94EAD">
        <w:rPr>
          <w:rFonts w:ascii="Times New Roman" w:hAnsi="Times New Roman"/>
          <w:sz w:val="24"/>
          <w:szCs w:val="24"/>
        </w:rPr>
        <w:t xml:space="preserve"> snížila postupně refinanční sazby.</w:t>
      </w:r>
      <w:r w:rsidR="004D36AB">
        <w:rPr>
          <w:rFonts w:ascii="Times New Roman" w:hAnsi="Times New Roman"/>
          <w:sz w:val="24"/>
          <w:szCs w:val="24"/>
        </w:rPr>
        <w:t xml:space="preserve"> </w:t>
      </w:r>
      <w:r w:rsidR="004D36AB" w:rsidRPr="004D36AB">
        <w:rPr>
          <w:rFonts w:ascii="Times New Roman" w:hAnsi="Times New Roman"/>
          <w:sz w:val="24"/>
          <w:szCs w:val="24"/>
        </w:rPr>
        <w:t>ČNB</w:t>
      </w:r>
      <w:r w:rsidR="004D36AB">
        <w:rPr>
          <w:rFonts w:ascii="Times New Roman" w:hAnsi="Times New Roman"/>
          <w:sz w:val="24"/>
          <w:szCs w:val="24"/>
        </w:rPr>
        <w:t xml:space="preserve"> při svém rozhodování, zohledňovala postavení ostatních centrálních bank v </w:t>
      </w:r>
      <w:r w:rsidR="00620CFD">
        <w:rPr>
          <w:rFonts w:ascii="Times New Roman" w:hAnsi="Times New Roman"/>
          <w:sz w:val="24"/>
          <w:szCs w:val="24"/>
        </w:rPr>
        <w:t>Eurozóně</w:t>
      </w:r>
      <w:r w:rsidR="004D36AB">
        <w:rPr>
          <w:rFonts w:ascii="Times New Roman" w:hAnsi="Times New Roman"/>
          <w:sz w:val="24"/>
          <w:szCs w:val="24"/>
        </w:rPr>
        <w:t xml:space="preserve"> a také kroky ECB. </w:t>
      </w:r>
      <w:r w:rsidR="004D36AB" w:rsidRPr="004D36AB">
        <w:rPr>
          <w:rFonts w:ascii="Times New Roman" w:hAnsi="Times New Roman"/>
          <w:sz w:val="24"/>
          <w:szCs w:val="24"/>
        </w:rPr>
        <w:t>ČNB</w:t>
      </w:r>
      <w:r w:rsidR="004D36AB">
        <w:rPr>
          <w:rFonts w:ascii="Times New Roman" w:hAnsi="Times New Roman"/>
          <w:sz w:val="24"/>
          <w:szCs w:val="24"/>
        </w:rPr>
        <w:t xml:space="preserve"> reagovala na situaci v domácím </w:t>
      </w:r>
      <w:r w:rsidR="00620CFD">
        <w:rPr>
          <w:rFonts w:ascii="Times New Roman" w:hAnsi="Times New Roman"/>
          <w:sz w:val="24"/>
          <w:szCs w:val="24"/>
        </w:rPr>
        <w:t>prostředí</w:t>
      </w:r>
      <w:r w:rsidR="004D36AB">
        <w:rPr>
          <w:rFonts w:ascii="Times New Roman" w:hAnsi="Times New Roman"/>
          <w:sz w:val="24"/>
          <w:szCs w:val="24"/>
        </w:rPr>
        <w:t xml:space="preserve"> stejně, jako na situaci vnějšího </w:t>
      </w:r>
      <w:r w:rsidR="00620CFD">
        <w:rPr>
          <w:rFonts w:ascii="Times New Roman" w:hAnsi="Times New Roman"/>
          <w:sz w:val="24"/>
          <w:szCs w:val="24"/>
        </w:rPr>
        <w:t>prostředí</w:t>
      </w:r>
      <w:r w:rsidR="004D36AB">
        <w:rPr>
          <w:rFonts w:ascii="Times New Roman" w:hAnsi="Times New Roman"/>
          <w:sz w:val="24"/>
          <w:szCs w:val="24"/>
        </w:rPr>
        <w:t xml:space="preserve"> </w:t>
      </w:r>
      <w:r w:rsidR="00620CFD">
        <w:rPr>
          <w:rFonts w:ascii="Times New Roman" w:hAnsi="Times New Roman"/>
          <w:sz w:val="24"/>
          <w:szCs w:val="24"/>
        </w:rPr>
        <w:t>Eurozóny</w:t>
      </w:r>
      <w:r w:rsidR="004D36AB">
        <w:rPr>
          <w:rFonts w:ascii="Times New Roman" w:hAnsi="Times New Roman"/>
          <w:sz w:val="24"/>
          <w:szCs w:val="24"/>
        </w:rPr>
        <w:t xml:space="preserve">. </w:t>
      </w:r>
      <w:r w:rsidR="00F94EAD">
        <w:rPr>
          <w:rFonts w:ascii="Times New Roman" w:hAnsi="Times New Roman"/>
          <w:sz w:val="24"/>
          <w:szCs w:val="24"/>
        </w:rPr>
        <w:t xml:space="preserve"> Obě banky volily opatrnou politiku, která se později ukázala dobře zvolenou strategií. </w:t>
      </w:r>
      <w:r w:rsidR="00676374" w:rsidRPr="00676374">
        <w:rPr>
          <w:rFonts w:ascii="Times New Roman" w:hAnsi="Times New Roman"/>
          <w:sz w:val="24"/>
          <w:szCs w:val="24"/>
        </w:rPr>
        <w:t xml:space="preserve">ECB </w:t>
      </w:r>
      <w:r w:rsidR="00620CFD">
        <w:rPr>
          <w:rFonts w:ascii="Times New Roman" w:hAnsi="Times New Roman"/>
          <w:sz w:val="24"/>
          <w:szCs w:val="24"/>
        </w:rPr>
        <w:t>snižujícím</w:t>
      </w:r>
      <w:r w:rsidR="00676374">
        <w:rPr>
          <w:rFonts w:ascii="Times New Roman" w:hAnsi="Times New Roman"/>
          <w:sz w:val="24"/>
          <w:szCs w:val="24"/>
        </w:rPr>
        <w:t xml:space="preserve"> zaváděním repo operací poskytla možnost bankám v </w:t>
      </w:r>
      <w:r w:rsidR="00620CFD">
        <w:rPr>
          <w:rFonts w:ascii="Times New Roman" w:hAnsi="Times New Roman"/>
          <w:sz w:val="24"/>
          <w:szCs w:val="24"/>
        </w:rPr>
        <w:t>Eurozóně</w:t>
      </w:r>
      <w:r w:rsidR="00676374">
        <w:rPr>
          <w:rFonts w:ascii="Times New Roman" w:hAnsi="Times New Roman"/>
          <w:sz w:val="24"/>
          <w:szCs w:val="24"/>
        </w:rPr>
        <w:t xml:space="preserve"> získávat </w:t>
      </w:r>
      <w:r w:rsidR="00620CFD">
        <w:rPr>
          <w:rFonts w:ascii="Times New Roman" w:hAnsi="Times New Roman"/>
          <w:sz w:val="24"/>
          <w:szCs w:val="24"/>
        </w:rPr>
        <w:t>potřebnou</w:t>
      </w:r>
      <w:r w:rsidR="00676374">
        <w:rPr>
          <w:rFonts w:ascii="Times New Roman" w:hAnsi="Times New Roman"/>
          <w:sz w:val="24"/>
          <w:szCs w:val="24"/>
        </w:rPr>
        <w:t xml:space="preserve"> chybějící likviditu. </w:t>
      </w:r>
    </w:p>
    <w:p w:rsidR="001E23E1" w:rsidRDefault="00F94EAD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Ekonomika po čase jevila větší stabilitu a mírný růst. ECB však přes tento mírný pozitivní vývoj, sazby nezvyšovala. </w:t>
      </w:r>
      <w:r w:rsidR="00B1385C">
        <w:rPr>
          <w:rFonts w:ascii="Times New Roman" w:hAnsi="Times New Roman"/>
          <w:sz w:val="24"/>
          <w:szCs w:val="24"/>
        </w:rPr>
        <w:t xml:space="preserve">V roce 2008 došlo k největšímu výkyvu inflace </w:t>
      </w:r>
      <w:r w:rsidR="00F616E4">
        <w:rPr>
          <w:rFonts w:ascii="Times New Roman" w:hAnsi="Times New Roman"/>
          <w:sz w:val="24"/>
          <w:szCs w:val="24"/>
        </w:rPr>
        <w:br/>
      </w:r>
      <w:r w:rsidR="00B1385C">
        <w:rPr>
          <w:rFonts w:ascii="Times New Roman" w:hAnsi="Times New Roman"/>
          <w:sz w:val="24"/>
          <w:szCs w:val="24"/>
        </w:rPr>
        <w:t xml:space="preserve">a následné další snížení sazeb ze strany </w:t>
      </w:r>
      <w:r w:rsidR="00B1385C" w:rsidRPr="00B1385C">
        <w:rPr>
          <w:rFonts w:ascii="Times New Roman" w:hAnsi="Times New Roman"/>
          <w:sz w:val="24"/>
          <w:szCs w:val="24"/>
        </w:rPr>
        <w:t xml:space="preserve">ECB a ČNB </w:t>
      </w:r>
      <w:r w:rsidR="00B1385C">
        <w:rPr>
          <w:rFonts w:ascii="Times New Roman" w:hAnsi="Times New Roman"/>
          <w:sz w:val="24"/>
          <w:szCs w:val="24"/>
        </w:rPr>
        <w:t>vedlo k snížení inflace a stabilizaci ekonomiky.</w:t>
      </w:r>
      <w:r w:rsidR="00676374">
        <w:rPr>
          <w:rFonts w:ascii="Times New Roman" w:hAnsi="Times New Roman"/>
          <w:sz w:val="24"/>
          <w:szCs w:val="24"/>
        </w:rPr>
        <w:t xml:space="preserve"> Levnější peníze způsobily uvolnění ekonomiky. </w:t>
      </w:r>
      <w:r w:rsidR="00620CFD">
        <w:rPr>
          <w:rFonts w:ascii="Times New Roman" w:hAnsi="Times New Roman"/>
          <w:sz w:val="24"/>
          <w:szCs w:val="24"/>
        </w:rPr>
        <w:t>Obrovská</w:t>
      </w:r>
      <w:r w:rsidR="004D36AB">
        <w:rPr>
          <w:rFonts w:ascii="Times New Roman" w:hAnsi="Times New Roman"/>
          <w:sz w:val="24"/>
          <w:szCs w:val="24"/>
        </w:rPr>
        <w:t xml:space="preserve"> </w:t>
      </w:r>
      <w:r w:rsidR="00620CFD">
        <w:rPr>
          <w:rFonts w:ascii="Times New Roman" w:hAnsi="Times New Roman"/>
          <w:sz w:val="24"/>
          <w:szCs w:val="24"/>
        </w:rPr>
        <w:t>finanční podpora</w:t>
      </w:r>
      <w:r w:rsidR="004D36AB">
        <w:rPr>
          <w:rFonts w:ascii="Times New Roman" w:hAnsi="Times New Roman"/>
          <w:sz w:val="24"/>
          <w:szCs w:val="24"/>
        </w:rPr>
        <w:t xml:space="preserve"> </w:t>
      </w:r>
      <w:r w:rsidR="00676374">
        <w:rPr>
          <w:rFonts w:ascii="Times New Roman" w:hAnsi="Times New Roman"/>
          <w:sz w:val="24"/>
          <w:szCs w:val="24"/>
        </w:rPr>
        <w:t xml:space="preserve">na </w:t>
      </w:r>
      <w:r w:rsidR="004D36AB">
        <w:rPr>
          <w:rFonts w:ascii="Times New Roman" w:hAnsi="Times New Roman"/>
          <w:sz w:val="24"/>
          <w:szCs w:val="24"/>
        </w:rPr>
        <w:t xml:space="preserve">pomoc bankám při </w:t>
      </w:r>
      <w:r w:rsidR="00620CFD">
        <w:rPr>
          <w:rFonts w:ascii="Times New Roman" w:hAnsi="Times New Roman"/>
          <w:sz w:val="24"/>
          <w:szCs w:val="24"/>
        </w:rPr>
        <w:t>mimořádné</w:t>
      </w:r>
      <w:r w:rsidR="004D36AB">
        <w:rPr>
          <w:rFonts w:ascii="Times New Roman" w:hAnsi="Times New Roman"/>
          <w:sz w:val="24"/>
          <w:szCs w:val="24"/>
        </w:rPr>
        <w:t xml:space="preserve"> situaci, což </w:t>
      </w:r>
      <w:r w:rsidR="00620CFD">
        <w:rPr>
          <w:rFonts w:ascii="Times New Roman" w:hAnsi="Times New Roman"/>
          <w:sz w:val="24"/>
          <w:szCs w:val="24"/>
        </w:rPr>
        <w:t>finanční</w:t>
      </w:r>
      <w:r w:rsidR="004D36AB">
        <w:rPr>
          <w:rFonts w:ascii="Times New Roman" w:hAnsi="Times New Roman"/>
          <w:sz w:val="24"/>
          <w:szCs w:val="24"/>
        </w:rPr>
        <w:t xml:space="preserve"> krize bez pochyb byla</w:t>
      </w:r>
      <w:r w:rsidR="00DC1A49">
        <w:rPr>
          <w:rFonts w:ascii="Times New Roman" w:hAnsi="Times New Roman"/>
          <w:sz w:val="24"/>
          <w:szCs w:val="24"/>
        </w:rPr>
        <w:t xml:space="preserve">, </w:t>
      </w:r>
      <w:r w:rsidR="00620CFD">
        <w:rPr>
          <w:rFonts w:ascii="Times New Roman" w:hAnsi="Times New Roman"/>
          <w:sz w:val="24"/>
          <w:szCs w:val="24"/>
        </w:rPr>
        <w:t>vedla k novému impulsu</w:t>
      </w:r>
      <w:r w:rsidR="004D36AB">
        <w:rPr>
          <w:rFonts w:ascii="Times New Roman" w:hAnsi="Times New Roman"/>
          <w:sz w:val="24"/>
          <w:szCs w:val="24"/>
        </w:rPr>
        <w:t xml:space="preserve">. Zvolená sazba 1 % u dlouhodobých refinančních operací, které měly </w:t>
      </w:r>
      <w:r w:rsidR="00620CFD">
        <w:rPr>
          <w:rFonts w:ascii="Times New Roman" w:hAnsi="Times New Roman"/>
          <w:sz w:val="24"/>
          <w:szCs w:val="24"/>
        </w:rPr>
        <w:t>splatnost, až</w:t>
      </w:r>
      <w:r w:rsidR="004D36AB">
        <w:rPr>
          <w:rFonts w:ascii="Times New Roman" w:hAnsi="Times New Roman"/>
          <w:sz w:val="24"/>
          <w:szCs w:val="24"/>
        </w:rPr>
        <w:t xml:space="preserve"> jednoho roku pomohla mnoha bankám. </w:t>
      </w:r>
      <w:r w:rsidR="006E6919">
        <w:rPr>
          <w:rStyle w:val="Znakapoznpodarou"/>
          <w:rFonts w:ascii="Times New Roman" w:hAnsi="Times New Roman"/>
          <w:sz w:val="24"/>
          <w:szCs w:val="24"/>
        </w:rPr>
        <w:footnoteReference w:id="23"/>
      </w:r>
    </w:p>
    <w:p w:rsid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B33926" w:rsidRDefault="00B33926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26181" w:rsidRDefault="00C2618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6B2FB6" w:rsidRPr="006B2FB6" w:rsidRDefault="00E32AC9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t>Tabulka 14</w:t>
      </w:r>
      <w:r w:rsidR="00C26181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: </w:t>
      </w:r>
      <w:r w:rsidR="00036DBC">
        <w:rPr>
          <w:rFonts w:ascii="Times New Roman" w:hAnsi="Times New Roman"/>
          <w:b/>
          <w:noProof/>
          <w:sz w:val="24"/>
          <w:szCs w:val="24"/>
          <w:lang w:eastAsia="cs-CZ"/>
        </w:rPr>
        <w:t>V</w:t>
      </w:r>
      <w:r w:rsidR="006B2FB6" w:rsidRPr="006B2FB6">
        <w:rPr>
          <w:rFonts w:ascii="Times New Roman" w:hAnsi="Times New Roman"/>
          <w:b/>
          <w:noProof/>
          <w:sz w:val="24"/>
          <w:szCs w:val="24"/>
          <w:lang w:eastAsia="cs-CZ"/>
        </w:rPr>
        <w:t>ývoj sazeb ECB od krize:</w:t>
      </w:r>
    </w:p>
    <w:p w:rsidR="000E48B9" w:rsidRDefault="001E23E1" w:rsidP="00D75D15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A4CAADA" wp14:editId="3A433341">
            <wp:extent cx="5115858" cy="6228000"/>
            <wp:effectExtent l="0" t="0" r="8890" b="1905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16497" cy="622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A1" w:rsidRPr="00242FFF" w:rsidRDefault="00242FF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2FFF">
        <w:rPr>
          <w:rFonts w:ascii="Times New Roman" w:hAnsi="Times New Roman"/>
          <w:b/>
          <w:sz w:val="24"/>
          <w:szCs w:val="24"/>
        </w:rPr>
        <w:t xml:space="preserve">Zdroj: </w:t>
      </w:r>
      <w:r w:rsidRPr="00242FFF">
        <w:rPr>
          <w:rFonts w:ascii="Times New Roman" w:hAnsi="Times New Roman"/>
          <w:sz w:val="24"/>
          <w:szCs w:val="24"/>
        </w:rPr>
        <w:t>www.ecb.europa.eu/home/html/index.en.html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B75AA1" w:rsidRPr="00242FFF" w:rsidRDefault="00425C5D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3.1.3 </w:t>
      </w:r>
      <w:r w:rsidR="00300DCD" w:rsidRPr="00242FFF">
        <w:rPr>
          <w:rFonts w:ascii="Times New Roman" w:hAnsi="Times New Roman"/>
          <w:b/>
          <w:sz w:val="24"/>
          <w:szCs w:val="24"/>
        </w:rPr>
        <w:t>Povinné minimální rezervy</w:t>
      </w:r>
    </w:p>
    <w:p w:rsidR="00B75AA1" w:rsidRDefault="00B75AA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5AA1">
        <w:rPr>
          <w:rFonts w:ascii="Times New Roman" w:hAnsi="Times New Roman"/>
          <w:sz w:val="24"/>
          <w:szCs w:val="24"/>
        </w:rPr>
        <w:t xml:space="preserve">PMR jsou nástroj, který umožnuje centrální bance měnit objem likvidity na bankovním trhu. V </w:t>
      </w:r>
      <w:r w:rsidR="00620CFD" w:rsidRPr="00B75AA1">
        <w:rPr>
          <w:rFonts w:ascii="Times New Roman" w:hAnsi="Times New Roman"/>
          <w:sz w:val="24"/>
          <w:szCs w:val="24"/>
        </w:rPr>
        <w:t>České</w:t>
      </w:r>
      <w:r w:rsidRPr="00B75AA1">
        <w:rPr>
          <w:rFonts w:ascii="Times New Roman" w:hAnsi="Times New Roman"/>
          <w:sz w:val="24"/>
          <w:szCs w:val="24"/>
        </w:rPr>
        <w:t xml:space="preserve"> republice není moc využívaným nástrojem k ovlivnění likvidity z důvodu vysokého </w:t>
      </w:r>
      <w:r w:rsidR="00620CFD" w:rsidRPr="00B75AA1">
        <w:rPr>
          <w:rFonts w:ascii="Times New Roman" w:hAnsi="Times New Roman"/>
          <w:sz w:val="24"/>
          <w:szCs w:val="24"/>
        </w:rPr>
        <w:t>přebytku</w:t>
      </w:r>
      <w:r w:rsidRPr="00B75AA1">
        <w:rPr>
          <w:rFonts w:ascii="Times New Roman" w:hAnsi="Times New Roman"/>
          <w:sz w:val="24"/>
          <w:szCs w:val="24"/>
        </w:rPr>
        <w:t xml:space="preserve"> likvidity v bankovním odvětví. PMR slouží jako rezerva </w:t>
      </w:r>
      <w:r w:rsidR="00620CFD" w:rsidRPr="00B75AA1">
        <w:rPr>
          <w:rFonts w:ascii="Times New Roman" w:hAnsi="Times New Roman"/>
          <w:sz w:val="24"/>
          <w:szCs w:val="24"/>
        </w:rPr>
        <w:t>prostředků</w:t>
      </w:r>
      <w:r w:rsidRPr="00B75AA1">
        <w:rPr>
          <w:rFonts w:ascii="Times New Roman" w:hAnsi="Times New Roman"/>
          <w:sz w:val="24"/>
          <w:szCs w:val="24"/>
        </w:rPr>
        <w:t xml:space="preserve"> pro </w:t>
      </w:r>
      <w:r w:rsidR="00620CFD" w:rsidRPr="00B75AA1">
        <w:rPr>
          <w:rFonts w:ascii="Times New Roman" w:hAnsi="Times New Roman"/>
          <w:sz w:val="24"/>
          <w:szCs w:val="24"/>
        </w:rPr>
        <w:t>hladký</w:t>
      </w:r>
      <w:r w:rsidRPr="00B75AA1">
        <w:rPr>
          <w:rFonts w:ascii="Times New Roman" w:hAnsi="Times New Roman"/>
          <w:sz w:val="24"/>
          <w:szCs w:val="24"/>
        </w:rPr>
        <w:t xml:space="preserve"> </w:t>
      </w:r>
      <w:r w:rsidR="00620CFD" w:rsidRPr="00B75AA1">
        <w:rPr>
          <w:rFonts w:ascii="Times New Roman" w:hAnsi="Times New Roman"/>
          <w:sz w:val="24"/>
          <w:szCs w:val="24"/>
        </w:rPr>
        <w:t>průběh</w:t>
      </w:r>
      <w:r w:rsidRPr="00B75AA1">
        <w:rPr>
          <w:rFonts w:ascii="Times New Roman" w:hAnsi="Times New Roman"/>
          <w:sz w:val="24"/>
          <w:szCs w:val="24"/>
        </w:rPr>
        <w:t xml:space="preserve"> mezibankovních platebních operací. PMR v praxi je složena z několika oblastí jako </w:t>
      </w:r>
      <w:r w:rsidR="00620CFD" w:rsidRPr="00B75AA1">
        <w:rPr>
          <w:rFonts w:ascii="Times New Roman" w:hAnsi="Times New Roman"/>
          <w:sz w:val="24"/>
          <w:szCs w:val="24"/>
        </w:rPr>
        <w:t>jsou, sazba</w:t>
      </w:r>
      <w:r w:rsidRPr="00B75AA1">
        <w:rPr>
          <w:rFonts w:ascii="Times New Roman" w:hAnsi="Times New Roman"/>
          <w:sz w:val="24"/>
          <w:szCs w:val="24"/>
        </w:rPr>
        <w:t xml:space="preserve">, udržovací období, základ pro výpočet PMR, plnění </w:t>
      </w:r>
      <w:r w:rsidRPr="00B75AA1">
        <w:rPr>
          <w:rFonts w:ascii="Times New Roman" w:hAnsi="Times New Roman"/>
          <w:sz w:val="24"/>
          <w:szCs w:val="24"/>
        </w:rPr>
        <w:lastRenderedPageBreak/>
        <w:t xml:space="preserve">povinnosti držet stanovenou PMR, úročení, povinné subjekty atd. Tyto parametry se dají </w:t>
      </w:r>
      <w:r w:rsidR="00620CFD" w:rsidRPr="00B75AA1">
        <w:rPr>
          <w:rFonts w:ascii="Times New Roman" w:hAnsi="Times New Roman"/>
          <w:sz w:val="24"/>
          <w:szCs w:val="24"/>
        </w:rPr>
        <w:t>měnit</w:t>
      </w:r>
      <w:r w:rsidRPr="00B75AA1">
        <w:rPr>
          <w:rFonts w:ascii="Times New Roman" w:hAnsi="Times New Roman"/>
          <w:sz w:val="24"/>
          <w:szCs w:val="24"/>
        </w:rPr>
        <w:t xml:space="preserve"> flexibilně v závislosti na změnác</w:t>
      </w:r>
      <w:r w:rsidR="00C26181">
        <w:rPr>
          <w:rFonts w:ascii="Times New Roman" w:hAnsi="Times New Roman"/>
          <w:sz w:val="24"/>
          <w:szCs w:val="24"/>
        </w:rPr>
        <w:t xml:space="preserve">h trendů v bankovním sektoru. </w:t>
      </w:r>
      <w:r w:rsidRPr="00B75AA1">
        <w:rPr>
          <w:rFonts w:ascii="Times New Roman" w:hAnsi="Times New Roman"/>
          <w:sz w:val="24"/>
          <w:szCs w:val="24"/>
        </w:rPr>
        <w:t xml:space="preserve">Ze zákona o ČNB je každá banka, která drží licenci pro podnikání v bankovním sektoru, povinna mít u centrální banky určitou část likvidních </w:t>
      </w:r>
      <w:r w:rsidR="00620CFD" w:rsidRPr="00B75AA1">
        <w:rPr>
          <w:rFonts w:ascii="Times New Roman" w:hAnsi="Times New Roman"/>
          <w:sz w:val="24"/>
          <w:szCs w:val="24"/>
        </w:rPr>
        <w:t>prostředku</w:t>
      </w:r>
      <w:r w:rsidRPr="00B75AA1">
        <w:rPr>
          <w:rFonts w:ascii="Times New Roman" w:hAnsi="Times New Roman"/>
          <w:sz w:val="24"/>
          <w:szCs w:val="24"/>
        </w:rPr>
        <w:t xml:space="preserve">. Banky v </w:t>
      </w:r>
      <w:r w:rsidR="00620CFD" w:rsidRPr="00B75AA1">
        <w:rPr>
          <w:rFonts w:ascii="Times New Roman" w:hAnsi="Times New Roman"/>
          <w:sz w:val="24"/>
          <w:szCs w:val="24"/>
        </w:rPr>
        <w:t>současné</w:t>
      </w:r>
      <w:r w:rsidRPr="00B75AA1">
        <w:rPr>
          <w:rFonts w:ascii="Times New Roman" w:hAnsi="Times New Roman"/>
          <w:sz w:val="24"/>
          <w:szCs w:val="24"/>
        </w:rPr>
        <w:t xml:space="preserve"> době drží PMR na svých </w:t>
      </w:r>
      <w:r w:rsidR="00620CFD" w:rsidRPr="00B75AA1">
        <w:rPr>
          <w:rFonts w:ascii="Times New Roman" w:hAnsi="Times New Roman"/>
          <w:sz w:val="24"/>
          <w:szCs w:val="24"/>
        </w:rPr>
        <w:t>účtech</w:t>
      </w:r>
      <w:r w:rsidRPr="00B75AA1">
        <w:rPr>
          <w:rFonts w:ascii="Times New Roman" w:hAnsi="Times New Roman"/>
          <w:sz w:val="24"/>
          <w:szCs w:val="24"/>
        </w:rPr>
        <w:t xml:space="preserve"> v </w:t>
      </w:r>
      <w:r w:rsidR="00620CFD" w:rsidRPr="00B75AA1">
        <w:rPr>
          <w:rFonts w:ascii="Times New Roman" w:hAnsi="Times New Roman"/>
          <w:sz w:val="24"/>
          <w:szCs w:val="24"/>
        </w:rPr>
        <w:t>Zúčtovacím</w:t>
      </w:r>
      <w:r w:rsidRPr="00B75AA1">
        <w:rPr>
          <w:rFonts w:ascii="Times New Roman" w:hAnsi="Times New Roman"/>
          <w:sz w:val="24"/>
          <w:szCs w:val="24"/>
        </w:rPr>
        <w:t xml:space="preserve"> centru ČNB nebo na jiných </w:t>
      </w:r>
      <w:r w:rsidR="00620CFD" w:rsidRPr="00B75AA1">
        <w:rPr>
          <w:rFonts w:ascii="Times New Roman" w:hAnsi="Times New Roman"/>
          <w:sz w:val="24"/>
          <w:szCs w:val="24"/>
        </w:rPr>
        <w:t>účtech</w:t>
      </w:r>
      <w:r w:rsidRPr="00B75AA1">
        <w:rPr>
          <w:rFonts w:ascii="Times New Roman" w:hAnsi="Times New Roman"/>
          <w:sz w:val="24"/>
          <w:szCs w:val="24"/>
        </w:rPr>
        <w:t xml:space="preserve">, které jsou </w:t>
      </w:r>
      <w:r w:rsidR="00DC1A49" w:rsidRPr="00B75AA1">
        <w:rPr>
          <w:rFonts w:ascii="Times New Roman" w:hAnsi="Times New Roman"/>
          <w:sz w:val="24"/>
          <w:szCs w:val="24"/>
        </w:rPr>
        <w:t>určeny</w:t>
      </w:r>
      <w:r w:rsidRPr="00B75AA1">
        <w:rPr>
          <w:rFonts w:ascii="Times New Roman" w:hAnsi="Times New Roman"/>
          <w:sz w:val="24"/>
          <w:szCs w:val="24"/>
        </w:rPr>
        <w:t xml:space="preserve"> pro PMR. PMR má </w:t>
      </w:r>
      <w:r w:rsidR="00DC1A49" w:rsidRPr="00B75AA1">
        <w:rPr>
          <w:rFonts w:ascii="Times New Roman" w:hAnsi="Times New Roman"/>
          <w:sz w:val="24"/>
          <w:szCs w:val="24"/>
        </w:rPr>
        <w:t>předepsaný</w:t>
      </w:r>
      <w:r w:rsidRPr="00B75AA1">
        <w:rPr>
          <w:rFonts w:ascii="Times New Roman" w:hAnsi="Times New Roman"/>
          <w:sz w:val="24"/>
          <w:szCs w:val="24"/>
        </w:rPr>
        <w:t xml:space="preserve"> objem na 2 % ze základny PMR. S platností od roku 2001 jsou základnou pro PMR </w:t>
      </w:r>
      <w:r w:rsidR="00DC1A49" w:rsidRPr="00B75AA1">
        <w:rPr>
          <w:rFonts w:ascii="Times New Roman" w:hAnsi="Times New Roman"/>
          <w:sz w:val="24"/>
          <w:szCs w:val="24"/>
        </w:rPr>
        <w:t>primární</w:t>
      </w:r>
      <w:r w:rsidRPr="00B75AA1">
        <w:rPr>
          <w:rFonts w:ascii="Times New Roman" w:hAnsi="Times New Roman"/>
          <w:sz w:val="24"/>
          <w:szCs w:val="24"/>
        </w:rPr>
        <w:t xml:space="preserve"> závazky bank </w:t>
      </w:r>
      <w:r w:rsidR="00DC1A49" w:rsidRPr="00B75AA1">
        <w:rPr>
          <w:rFonts w:ascii="Times New Roman" w:hAnsi="Times New Roman"/>
          <w:sz w:val="24"/>
          <w:szCs w:val="24"/>
        </w:rPr>
        <w:t>vůči nebankovním</w:t>
      </w:r>
      <w:r w:rsidRPr="00B75AA1">
        <w:rPr>
          <w:rFonts w:ascii="Times New Roman" w:hAnsi="Times New Roman"/>
          <w:sz w:val="24"/>
          <w:szCs w:val="24"/>
        </w:rPr>
        <w:t xml:space="preserve"> </w:t>
      </w:r>
      <w:r w:rsidR="00DC1A49" w:rsidRPr="00B75AA1">
        <w:rPr>
          <w:rFonts w:ascii="Times New Roman" w:hAnsi="Times New Roman"/>
          <w:sz w:val="24"/>
          <w:szCs w:val="24"/>
        </w:rPr>
        <w:t>podnikům</w:t>
      </w:r>
      <w:r w:rsidRPr="00B75AA1">
        <w:rPr>
          <w:rFonts w:ascii="Times New Roman" w:hAnsi="Times New Roman"/>
          <w:sz w:val="24"/>
          <w:szCs w:val="24"/>
        </w:rPr>
        <w:t xml:space="preserve">. Splatnost dále </w:t>
      </w:r>
      <w:r w:rsidR="00DC1A49" w:rsidRPr="00B75AA1">
        <w:rPr>
          <w:rFonts w:ascii="Times New Roman" w:hAnsi="Times New Roman"/>
          <w:sz w:val="24"/>
          <w:szCs w:val="24"/>
        </w:rPr>
        <w:t>nepřevyšuje</w:t>
      </w:r>
      <w:r w:rsidRPr="00B75AA1">
        <w:rPr>
          <w:rFonts w:ascii="Times New Roman" w:hAnsi="Times New Roman"/>
          <w:sz w:val="24"/>
          <w:szCs w:val="24"/>
        </w:rPr>
        <w:t xml:space="preserve"> 2 roky. PMR využívá systém </w:t>
      </w:r>
      <w:r w:rsidR="00DC1A49" w:rsidRPr="00B75AA1">
        <w:rPr>
          <w:rFonts w:ascii="Times New Roman" w:hAnsi="Times New Roman"/>
          <w:sz w:val="24"/>
          <w:szCs w:val="24"/>
        </w:rPr>
        <w:t>průměrování, což</w:t>
      </w:r>
      <w:r w:rsidRPr="00B75AA1">
        <w:rPr>
          <w:rFonts w:ascii="Times New Roman" w:hAnsi="Times New Roman"/>
          <w:sz w:val="24"/>
          <w:szCs w:val="24"/>
        </w:rPr>
        <w:t xml:space="preserve"> </w:t>
      </w:r>
      <w:r w:rsidR="00DC1A49" w:rsidRPr="00B75AA1">
        <w:rPr>
          <w:rFonts w:ascii="Times New Roman" w:hAnsi="Times New Roman"/>
          <w:sz w:val="24"/>
          <w:szCs w:val="24"/>
        </w:rPr>
        <w:t>znamená, že</w:t>
      </w:r>
      <w:r w:rsidRPr="00B75AA1">
        <w:rPr>
          <w:rFonts w:ascii="Times New Roman" w:hAnsi="Times New Roman"/>
          <w:sz w:val="24"/>
          <w:szCs w:val="24"/>
        </w:rPr>
        <w:t xml:space="preserve"> každá banka musí mít takový denní zůstatek, který dosahuje </w:t>
      </w:r>
      <w:r w:rsidR="00DC1A49" w:rsidRPr="00B75AA1">
        <w:rPr>
          <w:rFonts w:ascii="Times New Roman" w:hAnsi="Times New Roman"/>
          <w:sz w:val="24"/>
          <w:szCs w:val="24"/>
        </w:rPr>
        <w:t>průměru</w:t>
      </w:r>
      <w:r w:rsidRPr="00B75AA1">
        <w:rPr>
          <w:rFonts w:ascii="Times New Roman" w:hAnsi="Times New Roman"/>
          <w:sz w:val="24"/>
          <w:szCs w:val="24"/>
        </w:rPr>
        <w:t xml:space="preserve"> za udržovací </w:t>
      </w:r>
      <w:r w:rsidR="00DC1A49" w:rsidRPr="00B75AA1">
        <w:rPr>
          <w:rFonts w:ascii="Times New Roman" w:hAnsi="Times New Roman"/>
          <w:sz w:val="24"/>
          <w:szCs w:val="24"/>
        </w:rPr>
        <w:t>období (1 měsíc</w:t>
      </w:r>
      <w:r w:rsidRPr="00B75AA1">
        <w:rPr>
          <w:rFonts w:ascii="Times New Roman" w:hAnsi="Times New Roman"/>
          <w:sz w:val="24"/>
          <w:szCs w:val="24"/>
        </w:rPr>
        <w:t xml:space="preserve">) a je roven minimálně stanovené hodnotě PMR v daném udržovacím období. Od roku 2001 jsou prostředky navíc </w:t>
      </w:r>
      <w:r w:rsidR="00DC1A49" w:rsidRPr="00B75AA1">
        <w:rPr>
          <w:rFonts w:ascii="Times New Roman" w:hAnsi="Times New Roman"/>
          <w:sz w:val="24"/>
          <w:szCs w:val="24"/>
        </w:rPr>
        <w:t>úročeny</w:t>
      </w:r>
      <w:r w:rsidRPr="00B75AA1">
        <w:rPr>
          <w:rFonts w:ascii="Times New Roman" w:hAnsi="Times New Roman"/>
          <w:sz w:val="24"/>
          <w:szCs w:val="24"/>
        </w:rPr>
        <w:t xml:space="preserve"> dvou týdenní repo sazbou.  </w:t>
      </w:r>
      <w:r w:rsidR="006E6919">
        <w:rPr>
          <w:rStyle w:val="Znakapoznpodarou"/>
          <w:rFonts w:ascii="Times New Roman" w:hAnsi="Times New Roman"/>
          <w:sz w:val="24"/>
          <w:szCs w:val="24"/>
        </w:rPr>
        <w:footnoteReference w:id="24"/>
      </w:r>
    </w:p>
    <w:p w:rsidR="00AB556F" w:rsidRPr="00C26181" w:rsidRDefault="00C2618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6181">
        <w:rPr>
          <w:rFonts w:ascii="Times New Roman" w:hAnsi="Times New Roman"/>
          <w:b/>
          <w:sz w:val="24"/>
          <w:szCs w:val="24"/>
        </w:rPr>
        <w:t xml:space="preserve">Tabulka </w:t>
      </w:r>
      <w:r w:rsidR="00E32AC9">
        <w:rPr>
          <w:rFonts w:ascii="Times New Roman" w:hAnsi="Times New Roman"/>
          <w:b/>
          <w:sz w:val="24"/>
          <w:szCs w:val="24"/>
        </w:rPr>
        <w:t>15</w:t>
      </w:r>
      <w:r w:rsidRPr="00C26181">
        <w:rPr>
          <w:rFonts w:ascii="Times New Roman" w:hAnsi="Times New Roman"/>
          <w:b/>
          <w:sz w:val="24"/>
          <w:szCs w:val="24"/>
        </w:rPr>
        <w:t>: Povinné minimální rezervy</w:t>
      </w:r>
    </w:p>
    <w:p w:rsidR="00B75AA1" w:rsidRDefault="00AB556F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F121815" wp14:editId="3432C4CE">
            <wp:extent cx="5760720" cy="1024019"/>
            <wp:effectExtent l="0" t="0" r="0" b="5080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FF" w:rsidRPr="00242FFF" w:rsidRDefault="00242FF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2FFF">
        <w:rPr>
          <w:rFonts w:ascii="Times New Roman" w:hAnsi="Times New Roman"/>
          <w:b/>
          <w:sz w:val="24"/>
          <w:szCs w:val="24"/>
        </w:rPr>
        <w:t xml:space="preserve">Zdroj: </w:t>
      </w:r>
      <w:r w:rsidRPr="00242FFF">
        <w:rPr>
          <w:rFonts w:ascii="Times New Roman" w:hAnsi="Times New Roman"/>
          <w:sz w:val="24"/>
          <w:szCs w:val="24"/>
        </w:rPr>
        <w:t>www.cnb.cz/cs/menova_politika/mp_nastroje/#operace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A127D1" w:rsidRPr="00242FFF" w:rsidRDefault="00425C5D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3.1.4 </w:t>
      </w:r>
      <w:r w:rsidR="00406FBD" w:rsidRPr="00242FFF">
        <w:rPr>
          <w:rFonts w:ascii="Times New Roman" w:hAnsi="Times New Roman"/>
          <w:b/>
          <w:sz w:val="24"/>
          <w:szCs w:val="24"/>
        </w:rPr>
        <w:t>Devizové intervence</w:t>
      </w:r>
    </w:p>
    <w:p w:rsidR="00DE553C" w:rsidRDefault="00A127D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Jeden z dalších nástrojů centrální banky, který využívá k ovlivnění ekonomického vývoje. </w:t>
      </w:r>
      <w:r w:rsidR="007B701D">
        <w:rPr>
          <w:rFonts w:ascii="Times New Roman" w:hAnsi="Times New Roman"/>
          <w:sz w:val="24"/>
          <w:szCs w:val="24"/>
        </w:rPr>
        <w:t xml:space="preserve">Tento nástroj plní funkci nákupu nebo prodeje. Na devízovém trhu centrální banka nakupuje nebo prodává cizí měnu za </w:t>
      </w:r>
      <w:r w:rsidR="00DC1A49">
        <w:rPr>
          <w:rFonts w:ascii="Times New Roman" w:hAnsi="Times New Roman"/>
          <w:sz w:val="24"/>
          <w:szCs w:val="24"/>
        </w:rPr>
        <w:t>českou</w:t>
      </w:r>
      <w:r w:rsidR="007B701D">
        <w:rPr>
          <w:rFonts w:ascii="Times New Roman" w:hAnsi="Times New Roman"/>
          <w:sz w:val="24"/>
          <w:szCs w:val="24"/>
        </w:rPr>
        <w:t xml:space="preserve"> korunu. Cílem intervencí je buď ovlivnění volatility na trhu nebo uvolňování </w:t>
      </w:r>
      <w:r w:rsidR="00DC1A49">
        <w:rPr>
          <w:rFonts w:ascii="Times New Roman" w:hAnsi="Times New Roman"/>
          <w:sz w:val="24"/>
          <w:szCs w:val="24"/>
        </w:rPr>
        <w:t>či</w:t>
      </w:r>
      <w:r w:rsidR="007B701D">
        <w:rPr>
          <w:rFonts w:ascii="Times New Roman" w:hAnsi="Times New Roman"/>
          <w:sz w:val="24"/>
          <w:szCs w:val="24"/>
        </w:rPr>
        <w:t xml:space="preserve"> </w:t>
      </w:r>
      <w:r w:rsidR="00DC1A49">
        <w:rPr>
          <w:rFonts w:ascii="Times New Roman" w:hAnsi="Times New Roman"/>
          <w:sz w:val="24"/>
          <w:szCs w:val="24"/>
        </w:rPr>
        <w:t>zpřísnění</w:t>
      </w:r>
      <w:r w:rsidR="007B701D">
        <w:rPr>
          <w:rFonts w:ascii="Times New Roman" w:hAnsi="Times New Roman"/>
          <w:sz w:val="24"/>
          <w:szCs w:val="24"/>
        </w:rPr>
        <w:t xml:space="preserve"> měnové politiky. </w:t>
      </w:r>
      <w:r w:rsidR="0026497A">
        <w:rPr>
          <w:rFonts w:ascii="Times New Roman" w:hAnsi="Times New Roman"/>
          <w:sz w:val="24"/>
          <w:szCs w:val="24"/>
        </w:rPr>
        <w:t xml:space="preserve">Intervence nejsou </w:t>
      </w:r>
      <w:r w:rsidR="00DC1A49">
        <w:rPr>
          <w:rFonts w:ascii="Times New Roman" w:hAnsi="Times New Roman"/>
          <w:sz w:val="24"/>
          <w:szCs w:val="24"/>
        </w:rPr>
        <w:t>častým</w:t>
      </w:r>
      <w:r w:rsidR="0026497A">
        <w:rPr>
          <w:rFonts w:ascii="Times New Roman" w:hAnsi="Times New Roman"/>
          <w:sz w:val="24"/>
          <w:szCs w:val="24"/>
        </w:rPr>
        <w:t xml:space="preserve"> nástrojem pro cílování inflace, pro ovlivnění se spíše využívají změny úrokových sazeb. Nicméně za určité situace, je tento nástroj </w:t>
      </w:r>
      <w:r w:rsidR="00DC1A49">
        <w:rPr>
          <w:rFonts w:ascii="Times New Roman" w:hAnsi="Times New Roman"/>
          <w:sz w:val="24"/>
          <w:szCs w:val="24"/>
        </w:rPr>
        <w:t>účinným</w:t>
      </w:r>
      <w:r w:rsidR="0026497A">
        <w:rPr>
          <w:rFonts w:ascii="Times New Roman" w:hAnsi="Times New Roman"/>
          <w:sz w:val="24"/>
          <w:szCs w:val="24"/>
        </w:rPr>
        <w:t xml:space="preserve">. </w:t>
      </w:r>
    </w:p>
    <w:p w:rsidR="00791959" w:rsidRDefault="0026497A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Typickým </w:t>
      </w:r>
      <w:r w:rsidR="00DC1A49">
        <w:rPr>
          <w:rFonts w:ascii="Times New Roman" w:hAnsi="Times New Roman"/>
          <w:sz w:val="24"/>
          <w:szCs w:val="24"/>
        </w:rPr>
        <w:t>příkladem</w:t>
      </w:r>
      <w:r>
        <w:rPr>
          <w:rFonts w:ascii="Times New Roman" w:hAnsi="Times New Roman"/>
          <w:sz w:val="24"/>
          <w:szCs w:val="24"/>
        </w:rPr>
        <w:t xml:space="preserve"> je snížení úrokových sazeb na tzv. technickou nulu, což </w:t>
      </w:r>
      <w:r w:rsidR="00DC1A49">
        <w:rPr>
          <w:rFonts w:ascii="Times New Roman" w:hAnsi="Times New Roman"/>
          <w:sz w:val="24"/>
          <w:szCs w:val="24"/>
        </w:rPr>
        <w:t>můžeme u ČNB</w:t>
      </w:r>
      <w:r>
        <w:rPr>
          <w:rFonts w:ascii="Times New Roman" w:hAnsi="Times New Roman"/>
          <w:sz w:val="24"/>
          <w:szCs w:val="24"/>
        </w:rPr>
        <w:t xml:space="preserve"> vidět právě v </w:t>
      </w:r>
      <w:r w:rsidR="00DC1A49">
        <w:rPr>
          <w:rFonts w:ascii="Times New Roman" w:hAnsi="Times New Roman"/>
          <w:sz w:val="24"/>
          <w:szCs w:val="24"/>
        </w:rPr>
        <w:t>současné</w:t>
      </w:r>
      <w:r>
        <w:rPr>
          <w:rFonts w:ascii="Times New Roman" w:hAnsi="Times New Roman"/>
          <w:sz w:val="24"/>
          <w:szCs w:val="24"/>
        </w:rPr>
        <w:t xml:space="preserve"> době. </w:t>
      </w:r>
      <w:r w:rsidRPr="0026497A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, jelikož od krize neustále snižovala úrokové sazby, aby podpořila ekonomiku už nemá kam své úrokové sazby posouvat, z tohoto </w:t>
      </w:r>
      <w:r>
        <w:rPr>
          <w:rFonts w:ascii="Times New Roman" w:hAnsi="Times New Roman"/>
          <w:sz w:val="24"/>
          <w:szCs w:val="24"/>
        </w:rPr>
        <w:lastRenderedPageBreak/>
        <w:t xml:space="preserve">důvodu jsou intervence důležitým </w:t>
      </w:r>
      <w:r w:rsidR="00DC1A49">
        <w:rPr>
          <w:rFonts w:ascii="Times New Roman" w:hAnsi="Times New Roman"/>
          <w:sz w:val="24"/>
          <w:szCs w:val="24"/>
        </w:rPr>
        <w:t>měnově politickým</w:t>
      </w:r>
      <w:r>
        <w:rPr>
          <w:rFonts w:ascii="Times New Roman" w:hAnsi="Times New Roman"/>
          <w:sz w:val="24"/>
          <w:szCs w:val="24"/>
        </w:rPr>
        <w:t xml:space="preserve"> nástrojem. Díky intervencím lze</w:t>
      </w:r>
      <w:r w:rsidR="007A4BAD">
        <w:rPr>
          <w:rFonts w:ascii="Times New Roman" w:hAnsi="Times New Roman"/>
          <w:sz w:val="24"/>
          <w:szCs w:val="24"/>
        </w:rPr>
        <w:t xml:space="preserve"> v tomto případě docílit dalšího</w:t>
      </w:r>
      <w:r>
        <w:rPr>
          <w:rFonts w:ascii="Times New Roman" w:hAnsi="Times New Roman"/>
          <w:sz w:val="24"/>
          <w:szCs w:val="24"/>
        </w:rPr>
        <w:t xml:space="preserve"> uvolnění ekonomiky, tím že </w:t>
      </w:r>
      <w:r w:rsidRPr="0026497A">
        <w:rPr>
          <w:rFonts w:ascii="Times New Roman" w:hAnsi="Times New Roman"/>
          <w:sz w:val="24"/>
          <w:szCs w:val="24"/>
        </w:rPr>
        <w:t>ČNB</w:t>
      </w:r>
      <w:r w:rsidR="007A4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oslabí korunu. </w:t>
      </w:r>
      <w:r w:rsidR="006E6919">
        <w:rPr>
          <w:rStyle w:val="Znakapoznpodarou"/>
          <w:rFonts w:ascii="Times New Roman" w:hAnsi="Times New Roman"/>
          <w:sz w:val="24"/>
          <w:szCs w:val="24"/>
        </w:rPr>
        <w:footnoteReference w:id="25"/>
      </w:r>
    </w:p>
    <w:p w:rsidR="00C26181" w:rsidRPr="00C26181" w:rsidRDefault="00E32AC9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Tabulka 16</w:t>
      </w:r>
      <w:r w:rsidR="00C26181" w:rsidRPr="00C26181">
        <w:rPr>
          <w:rFonts w:ascii="Times New Roman" w:hAnsi="Times New Roman"/>
          <w:b/>
          <w:sz w:val="24"/>
          <w:szCs w:val="24"/>
        </w:rPr>
        <w:t xml:space="preserve">: </w:t>
      </w:r>
      <w:r w:rsidR="00C26181">
        <w:rPr>
          <w:rFonts w:ascii="Times New Roman" w:hAnsi="Times New Roman"/>
          <w:b/>
          <w:sz w:val="24"/>
          <w:szCs w:val="24"/>
        </w:rPr>
        <w:t xml:space="preserve">Vývoj kurzů měn CZK/EUR </w:t>
      </w:r>
    </w:p>
    <w:p w:rsidR="00FE3D59" w:rsidRDefault="00883B61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AB4F140" wp14:editId="2A97D2A2">
            <wp:extent cx="5874972" cy="2858400"/>
            <wp:effectExtent l="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74260" cy="28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FF" w:rsidRPr="00242FFF" w:rsidRDefault="00242FFF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Zdroj: </w:t>
      </w:r>
      <w:r w:rsidRPr="00242FFF">
        <w:rPr>
          <w:rFonts w:ascii="Times New Roman" w:hAnsi="Times New Roman"/>
          <w:sz w:val="24"/>
          <w:szCs w:val="24"/>
        </w:rPr>
        <w:t>www.kurzy.cz</w:t>
      </w:r>
      <w:r>
        <w:rPr>
          <w:rFonts w:ascii="Times New Roman" w:hAnsi="Times New Roman"/>
          <w:sz w:val="24"/>
          <w:szCs w:val="24"/>
        </w:rPr>
        <w:t xml:space="preserve">, vlastní zpracování </w:t>
      </w:r>
    </w:p>
    <w:p w:rsidR="00A72566" w:rsidRDefault="00A72566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611CC">
        <w:rPr>
          <w:rFonts w:ascii="Times New Roman" w:hAnsi="Times New Roman"/>
          <w:sz w:val="24"/>
          <w:szCs w:val="24"/>
        </w:rPr>
        <w:t>íl</w:t>
      </w:r>
      <w:r>
        <w:rPr>
          <w:rFonts w:ascii="Times New Roman" w:hAnsi="Times New Roman"/>
          <w:sz w:val="24"/>
          <w:szCs w:val="24"/>
        </w:rPr>
        <w:t xml:space="preserve"> devízových inter</w:t>
      </w:r>
      <w:r w:rsidR="00413F3F">
        <w:rPr>
          <w:rFonts w:ascii="Times New Roman" w:hAnsi="Times New Roman"/>
          <w:sz w:val="24"/>
          <w:szCs w:val="24"/>
        </w:rPr>
        <w:t xml:space="preserve">vencí k oslabení koruny je stejný jako u úrokových sazeb. To znamená, že </w:t>
      </w:r>
      <w:r w:rsidR="00413F3F" w:rsidRPr="00413F3F">
        <w:rPr>
          <w:rFonts w:ascii="Times New Roman" w:hAnsi="Times New Roman"/>
          <w:sz w:val="24"/>
          <w:szCs w:val="24"/>
        </w:rPr>
        <w:t>ČNB</w:t>
      </w:r>
      <w:r w:rsidR="00413F3F">
        <w:rPr>
          <w:rFonts w:ascii="Times New Roman" w:hAnsi="Times New Roman"/>
          <w:sz w:val="24"/>
          <w:szCs w:val="24"/>
        </w:rPr>
        <w:t xml:space="preserve"> </w:t>
      </w:r>
      <w:r w:rsidR="00F611CC">
        <w:rPr>
          <w:rFonts w:ascii="Times New Roman" w:hAnsi="Times New Roman"/>
          <w:sz w:val="24"/>
          <w:szCs w:val="24"/>
        </w:rPr>
        <w:t xml:space="preserve">se snaží o udržení cenové stability </w:t>
      </w:r>
      <w:r w:rsidR="006A04C4">
        <w:rPr>
          <w:rFonts w:ascii="Times New Roman" w:hAnsi="Times New Roman"/>
          <w:sz w:val="24"/>
          <w:szCs w:val="24"/>
        </w:rPr>
        <w:t xml:space="preserve">a udržitelného růstu hospodářství </w:t>
      </w:r>
      <w:r w:rsidR="00F611CC">
        <w:rPr>
          <w:rFonts w:ascii="Times New Roman" w:hAnsi="Times New Roman"/>
          <w:sz w:val="24"/>
          <w:szCs w:val="24"/>
        </w:rPr>
        <w:t xml:space="preserve">v české ekonomice. </w:t>
      </w:r>
      <w:r w:rsidR="002E7FD2">
        <w:rPr>
          <w:rFonts w:ascii="Times New Roman" w:hAnsi="Times New Roman"/>
          <w:sz w:val="24"/>
          <w:szCs w:val="24"/>
        </w:rPr>
        <w:t xml:space="preserve">Cenová stabilita je primárním cílem </w:t>
      </w:r>
      <w:r w:rsidR="002E7FD2" w:rsidRPr="002E7FD2">
        <w:rPr>
          <w:rFonts w:ascii="Times New Roman" w:hAnsi="Times New Roman"/>
          <w:sz w:val="24"/>
          <w:szCs w:val="24"/>
        </w:rPr>
        <w:t>ČNB</w:t>
      </w:r>
      <w:r w:rsidR="002E7FD2">
        <w:rPr>
          <w:rFonts w:ascii="Times New Roman" w:hAnsi="Times New Roman"/>
          <w:sz w:val="24"/>
          <w:szCs w:val="24"/>
        </w:rPr>
        <w:t xml:space="preserve"> a je </w:t>
      </w:r>
      <w:r w:rsidR="00DC1A49">
        <w:rPr>
          <w:rFonts w:ascii="Times New Roman" w:hAnsi="Times New Roman"/>
          <w:sz w:val="24"/>
          <w:szCs w:val="24"/>
        </w:rPr>
        <w:t>vyjádřena</w:t>
      </w:r>
      <w:r w:rsidR="002E7FD2">
        <w:rPr>
          <w:rFonts w:ascii="Times New Roman" w:hAnsi="Times New Roman"/>
          <w:sz w:val="24"/>
          <w:szCs w:val="24"/>
        </w:rPr>
        <w:t xml:space="preserve"> plněním </w:t>
      </w:r>
      <w:r w:rsidR="008B5366">
        <w:rPr>
          <w:rFonts w:ascii="Times New Roman" w:hAnsi="Times New Roman"/>
          <w:sz w:val="24"/>
          <w:szCs w:val="24"/>
        </w:rPr>
        <w:t xml:space="preserve">inflačního </w:t>
      </w:r>
      <w:r w:rsidR="00C37604">
        <w:rPr>
          <w:rFonts w:ascii="Times New Roman" w:hAnsi="Times New Roman"/>
          <w:sz w:val="24"/>
          <w:szCs w:val="24"/>
        </w:rPr>
        <w:t xml:space="preserve">cíle ve </w:t>
      </w:r>
      <w:r w:rsidR="00DC1A49">
        <w:rPr>
          <w:rFonts w:ascii="Times New Roman" w:hAnsi="Times New Roman"/>
          <w:sz w:val="24"/>
          <w:szCs w:val="24"/>
        </w:rPr>
        <w:t>výši 2 %. Tímto</w:t>
      </w:r>
      <w:r w:rsidR="00C37604">
        <w:rPr>
          <w:rFonts w:ascii="Times New Roman" w:hAnsi="Times New Roman"/>
          <w:sz w:val="24"/>
          <w:szCs w:val="24"/>
        </w:rPr>
        <w:t xml:space="preserve"> způsobem se </w:t>
      </w:r>
      <w:r w:rsidR="00C37604" w:rsidRPr="00C37604">
        <w:rPr>
          <w:rFonts w:ascii="Times New Roman" w:hAnsi="Times New Roman"/>
          <w:sz w:val="24"/>
          <w:szCs w:val="24"/>
        </w:rPr>
        <w:t>ČNB</w:t>
      </w:r>
      <w:r w:rsidR="00C37604">
        <w:rPr>
          <w:rFonts w:ascii="Times New Roman" w:hAnsi="Times New Roman"/>
          <w:sz w:val="24"/>
          <w:szCs w:val="24"/>
        </w:rPr>
        <w:t xml:space="preserve"> snažila předejít defl</w:t>
      </w:r>
      <w:r w:rsidR="007A4BAD">
        <w:rPr>
          <w:rFonts w:ascii="Times New Roman" w:hAnsi="Times New Roman"/>
          <w:sz w:val="24"/>
          <w:szCs w:val="24"/>
        </w:rPr>
        <w:t xml:space="preserve">aci, zajistit plnění 2% cíle a </w:t>
      </w:r>
      <w:r w:rsidR="00505FE4">
        <w:rPr>
          <w:rFonts w:ascii="Times New Roman" w:hAnsi="Times New Roman"/>
          <w:sz w:val="24"/>
          <w:szCs w:val="24"/>
        </w:rPr>
        <w:t xml:space="preserve">šetrným </w:t>
      </w:r>
      <w:r w:rsidR="007A4BAD">
        <w:rPr>
          <w:rFonts w:ascii="Times New Roman" w:hAnsi="Times New Roman"/>
          <w:sz w:val="24"/>
          <w:szCs w:val="24"/>
        </w:rPr>
        <w:t xml:space="preserve">způsobem </w:t>
      </w:r>
      <w:r w:rsidR="009315FE">
        <w:rPr>
          <w:rFonts w:ascii="Times New Roman" w:hAnsi="Times New Roman"/>
          <w:sz w:val="24"/>
          <w:szCs w:val="24"/>
        </w:rPr>
        <w:t>docílit situace, kdy bude moci znovu používat svůj klasický nás</w:t>
      </w:r>
      <w:r w:rsidR="00C26181">
        <w:rPr>
          <w:rFonts w:ascii="Times New Roman" w:hAnsi="Times New Roman"/>
          <w:sz w:val="24"/>
          <w:szCs w:val="24"/>
        </w:rPr>
        <w:t xml:space="preserve">troj tj. úrokové sazby. </w:t>
      </w:r>
      <w:r w:rsidR="009315FE">
        <w:rPr>
          <w:rFonts w:ascii="Times New Roman" w:hAnsi="Times New Roman"/>
          <w:sz w:val="24"/>
          <w:szCs w:val="24"/>
        </w:rPr>
        <w:t xml:space="preserve">Bankovní rada </w:t>
      </w:r>
      <w:r w:rsidR="009315FE" w:rsidRPr="009315FE">
        <w:rPr>
          <w:rFonts w:ascii="Times New Roman" w:hAnsi="Times New Roman"/>
          <w:sz w:val="24"/>
          <w:szCs w:val="24"/>
        </w:rPr>
        <w:t>ČNB</w:t>
      </w:r>
      <w:r w:rsidR="009315FE">
        <w:rPr>
          <w:rFonts w:ascii="Times New Roman" w:hAnsi="Times New Roman"/>
          <w:sz w:val="24"/>
          <w:szCs w:val="24"/>
        </w:rPr>
        <w:t xml:space="preserve"> rozhodla o použití devízových rezerv v roce 2013. </w:t>
      </w:r>
      <w:r w:rsidR="006A04C4">
        <w:rPr>
          <w:rFonts w:ascii="Times New Roman" w:hAnsi="Times New Roman"/>
          <w:sz w:val="24"/>
          <w:szCs w:val="24"/>
        </w:rPr>
        <w:t xml:space="preserve">Rada </w:t>
      </w:r>
      <w:r w:rsidR="006A04C4" w:rsidRPr="006A04C4">
        <w:rPr>
          <w:rFonts w:ascii="Times New Roman" w:hAnsi="Times New Roman"/>
          <w:sz w:val="24"/>
          <w:szCs w:val="24"/>
        </w:rPr>
        <w:t>ČNB</w:t>
      </w:r>
      <w:r w:rsidR="006A04C4">
        <w:rPr>
          <w:rFonts w:ascii="Times New Roman" w:hAnsi="Times New Roman"/>
          <w:sz w:val="24"/>
          <w:szCs w:val="24"/>
        </w:rPr>
        <w:t xml:space="preserve"> použila tento nástroj i na </w:t>
      </w:r>
      <w:r w:rsidR="00DC1A49">
        <w:rPr>
          <w:rFonts w:ascii="Times New Roman" w:hAnsi="Times New Roman"/>
          <w:sz w:val="24"/>
          <w:szCs w:val="24"/>
        </w:rPr>
        <w:t>doporučení</w:t>
      </w:r>
      <w:r w:rsidR="006A04C4">
        <w:rPr>
          <w:rFonts w:ascii="Times New Roman" w:hAnsi="Times New Roman"/>
          <w:sz w:val="24"/>
          <w:szCs w:val="24"/>
        </w:rPr>
        <w:t xml:space="preserve"> Mezinárodního měnového fondu, aby předešla deflačním rizikům. Pro </w:t>
      </w:r>
      <w:r w:rsidR="00DC1A49">
        <w:rPr>
          <w:rFonts w:ascii="Times New Roman" w:hAnsi="Times New Roman"/>
          <w:sz w:val="24"/>
          <w:szCs w:val="24"/>
        </w:rPr>
        <w:t>Českou</w:t>
      </w:r>
      <w:r w:rsidR="006A04C4">
        <w:rPr>
          <w:rFonts w:ascii="Times New Roman" w:hAnsi="Times New Roman"/>
          <w:sz w:val="24"/>
          <w:szCs w:val="24"/>
        </w:rPr>
        <w:t xml:space="preserve"> </w:t>
      </w:r>
      <w:r w:rsidR="00DC1A49">
        <w:rPr>
          <w:rFonts w:ascii="Times New Roman" w:hAnsi="Times New Roman"/>
          <w:sz w:val="24"/>
          <w:szCs w:val="24"/>
        </w:rPr>
        <w:t>republiku</w:t>
      </w:r>
      <w:r w:rsidR="006A04C4">
        <w:rPr>
          <w:rFonts w:ascii="Times New Roman" w:hAnsi="Times New Roman"/>
          <w:sz w:val="24"/>
          <w:szCs w:val="24"/>
        </w:rPr>
        <w:t xml:space="preserve">, která je malou otevřenou ekonomikou s dlouhodobým </w:t>
      </w:r>
      <w:r w:rsidR="00DC1A49">
        <w:rPr>
          <w:rFonts w:ascii="Times New Roman" w:hAnsi="Times New Roman"/>
          <w:sz w:val="24"/>
          <w:szCs w:val="24"/>
        </w:rPr>
        <w:t>přebytkem</w:t>
      </w:r>
      <w:r w:rsidR="006A04C4">
        <w:rPr>
          <w:rFonts w:ascii="Times New Roman" w:hAnsi="Times New Roman"/>
          <w:sz w:val="24"/>
          <w:szCs w:val="24"/>
        </w:rPr>
        <w:t xml:space="preserve"> likvidity na bankovním trhu, byl tento nástroj </w:t>
      </w:r>
      <w:r w:rsidR="00DC1A49">
        <w:rPr>
          <w:rFonts w:ascii="Times New Roman" w:hAnsi="Times New Roman"/>
          <w:sz w:val="24"/>
          <w:szCs w:val="24"/>
        </w:rPr>
        <w:t>účinnější</w:t>
      </w:r>
      <w:r w:rsidR="006A04C4">
        <w:rPr>
          <w:rFonts w:ascii="Times New Roman" w:hAnsi="Times New Roman"/>
          <w:sz w:val="24"/>
          <w:szCs w:val="24"/>
        </w:rPr>
        <w:t xml:space="preserve"> k docílení stanovených měnových podmínek než ostatní nástroje.</w:t>
      </w:r>
      <w:r w:rsidR="00B7220B">
        <w:rPr>
          <w:rFonts w:ascii="Times New Roman" w:hAnsi="Times New Roman"/>
          <w:sz w:val="24"/>
          <w:szCs w:val="24"/>
        </w:rPr>
        <w:t xml:space="preserve"> Rozhodnutí, že dalším </w:t>
      </w:r>
      <w:r w:rsidR="00DC1A49">
        <w:rPr>
          <w:rFonts w:ascii="Times New Roman" w:hAnsi="Times New Roman"/>
          <w:sz w:val="24"/>
          <w:szCs w:val="24"/>
        </w:rPr>
        <w:t>měnově politickým</w:t>
      </w:r>
      <w:r w:rsidR="00B7220B">
        <w:rPr>
          <w:rFonts w:ascii="Times New Roman" w:hAnsi="Times New Roman"/>
          <w:sz w:val="24"/>
          <w:szCs w:val="24"/>
        </w:rPr>
        <w:t xml:space="preserve"> nástrojem k uvolnění měnové politiky po dosažení nulové hranice úrokových sazeb budou intervence, rozhodla rada </w:t>
      </w:r>
      <w:r w:rsidR="00B7220B" w:rsidRPr="00B7220B">
        <w:rPr>
          <w:rFonts w:ascii="Times New Roman" w:hAnsi="Times New Roman"/>
          <w:sz w:val="24"/>
          <w:szCs w:val="24"/>
        </w:rPr>
        <w:t>ČNB</w:t>
      </w:r>
      <w:r w:rsidR="00B7220B">
        <w:rPr>
          <w:rFonts w:ascii="Times New Roman" w:hAnsi="Times New Roman"/>
          <w:sz w:val="24"/>
          <w:szCs w:val="24"/>
        </w:rPr>
        <w:t xml:space="preserve"> už na podzim roku 2012.</w:t>
      </w:r>
    </w:p>
    <w:p w:rsidR="00797F0E" w:rsidRDefault="002055AB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Kurzový závazek </w:t>
      </w:r>
      <w:r w:rsidRPr="002055AB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znamená pro další vývoj koruny, udržení kurzu koruny poblíž úrovně 27 </w:t>
      </w:r>
      <w:r w:rsidRPr="002055AB">
        <w:rPr>
          <w:rFonts w:ascii="Times New Roman" w:hAnsi="Times New Roman"/>
          <w:sz w:val="24"/>
          <w:szCs w:val="24"/>
        </w:rPr>
        <w:t>CZK/EUR</w:t>
      </w:r>
      <w:r>
        <w:rPr>
          <w:rFonts w:ascii="Times New Roman" w:hAnsi="Times New Roman"/>
          <w:sz w:val="24"/>
          <w:szCs w:val="24"/>
        </w:rPr>
        <w:t xml:space="preserve">. Centrální banka takovému posílení brání automatickými a téměř </w:t>
      </w:r>
      <w:r>
        <w:rPr>
          <w:rFonts w:ascii="Times New Roman" w:hAnsi="Times New Roman"/>
          <w:sz w:val="24"/>
          <w:szCs w:val="24"/>
        </w:rPr>
        <w:lastRenderedPageBreak/>
        <w:t>neomezenými intervencemi</w:t>
      </w:r>
      <w:r w:rsidR="00797F0E">
        <w:rPr>
          <w:rFonts w:ascii="Times New Roman" w:hAnsi="Times New Roman"/>
          <w:sz w:val="24"/>
          <w:szCs w:val="24"/>
        </w:rPr>
        <w:t xml:space="preserve">. Jestliže se kurz </w:t>
      </w:r>
      <w:r w:rsidR="00797F0E" w:rsidRPr="00797F0E">
        <w:rPr>
          <w:rFonts w:ascii="Times New Roman" w:hAnsi="Times New Roman"/>
          <w:sz w:val="24"/>
          <w:szCs w:val="24"/>
        </w:rPr>
        <w:t>27 CZK/EUR</w:t>
      </w:r>
      <w:r w:rsidR="00797F0E">
        <w:rPr>
          <w:rFonts w:ascii="Times New Roman" w:hAnsi="Times New Roman"/>
          <w:sz w:val="24"/>
          <w:szCs w:val="24"/>
        </w:rPr>
        <w:t xml:space="preserve"> vzdálí na slabší straně, nechává </w:t>
      </w:r>
      <w:r w:rsidR="00797F0E" w:rsidRPr="00797F0E">
        <w:rPr>
          <w:rFonts w:ascii="Times New Roman" w:hAnsi="Times New Roman"/>
          <w:sz w:val="24"/>
          <w:szCs w:val="24"/>
        </w:rPr>
        <w:t>ČNB</w:t>
      </w:r>
      <w:r w:rsidR="00797F0E">
        <w:rPr>
          <w:rFonts w:ascii="Times New Roman" w:hAnsi="Times New Roman"/>
          <w:sz w:val="24"/>
          <w:szCs w:val="24"/>
        </w:rPr>
        <w:t xml:space="preserve"> kurz pohybovat na základě nabídky a poptávky na trhu. Podobně jako u nastavení úrokových sazeb, může změnit rada </w:t>
      </w:r>
      <w:r w:rsidR="00797F0E" w:rsidRPr="00797F0E">
        <w:rPr>
          <w:rFonts w:ascii="Times New Roman" w:hAnsi="Times New Roman"/>
          <w:sz w:val="24"/>
          <w:szCs w:val="24"/>
        </w:rPr>
        <w:t>ČNB</w:t>
      </w:r>
      <w:r w:rsidR="00797F0E">
        <w:rPr>
          <w:rFonts w:ascii="Times New Roman" w:hAnsi="Times New Roman"/>
          <w:sz w:val="24"/>
          <w:szCs w:val="24"/>
        </w:rPr>
        <w:t xml:space="preserve"> hladinu, kterou bude udržovat. Rozhodnutí zda hladina bude na takové nebo jiné úrovni je dáno statistickými </w:t>
      </w:r>
      <w:r w:rsidR="00DC1A49">
        <w:rPr>
          <w:rFonts w:ascii="Times New Roman" w:hAnsi="Times New Roman"/>
          <w:sz w:val="24"/>
          <w:szCs w:val="24"/>
        </w:rPr>
        <w:t>údaji, z nichž</w:t>
      </w:r>
      <w:r w:rsidR="00797F0E">
        <w:rPr>
          <w:rFonts w:ascii="Times New Roman" w:hAnsi="Times New Roman"/>
          <w:sz w:val="24"/>
          <w:szCs w:val="24"/>
        </w:rPr>
        <w:t xml:space="preserve"> plynou </w:t>
      </w:r>
      <w:r w:rsidR="00DC1A49">
        <w:rPr>
          <w:rFonts w:ascii="Times New Roman" w:hAnsi="Times New Roman"/>
          <w:sz w:val="24"/>
          <w:szCs w:val="24"/>
        </w:rPr>
        <w:t>prognózy</w:t>
      </w:r>
      <w:r w:rsidR="00797F0E">
        <w:rPr>
          <w:rFonts w:ascii="Times New Roman" w:hAnsi="Times New Roman"/>
          <w:sz w:val="24"/>
          <w:szCs w:val="24"/>
        </w:rPr>
        <w:t xml:space="preserve">. </w:t>
      </w:r>
      <w:r w:rsidR="00797F0E" w:rsidRPr="00797F0E">
        <w:rPr>
          <w:rFonts w:ascii="Times New Roman" w:hAnsi="Times New Roman"/>
          <w:sz w:val="24"/>
          <w:szCs w:val="24"/>
        </w:rPr>
        <w:t>ČNB</w:t>
      </w:r>
      <w:r w:rsidR="00797F0E">
        <w:rPr>
          <w:rFonts w:ascii="Times New Roman" w:hAnsi="Times New Roman"/>
          <w:sz w:val="24"/>
          <w:szCs w:val="24"/>
        </w:rPr>
        <w:t xml:space="preserve"> prozatím rozhodla, že nehodlá </w:t>
      </w:r>
      <w:r w:rsidR="00DC1A49">
        <w:rPr>
          <w:rFonts w:ascii="Times New Roman" w:hAnsi="Times New Roman"/>
          <w:sz w:val="24"/>
          <w:szCs w:val="24"/>
        </w:rPr>
        <w:t>ukončit</w:t>
      </w:r>
      <w:r w:rsidR="00797F0E">
        <w:rPr>
          <w:rFonts w:ascii="Times New Roman" w:hAnsi="Times New Roman"/>
          <w:sz w:val="24"/>
          <w:szCs w:val="24"/>
        </w:rPr>
        <w:t xml:space="preserve"> intervence </w:t>
      </w:r>
      <w:r w:rsidR="00DC1A49">
        <w:rPr>
          <w:rFonts w:ascii="Times New Roman" w:hAnsi="Times New Roman"/>
          <w:sz w:val="24"/>
          <w:szCs w:val="24"/>
        </w:rPr>
        <w:t>dříve</w:t>
      </w:r>
      <w:r w:rsidR="00797F0E">
        <w:rPr>
          <w:rFonts w:ascii="Times New Roman" w:hAnsi="Times New Roman"/>
          <w:sz w:val="24"/>
          <w:szCs w:val="24"/>
        </w:rPr>
        <w:t xml:space="preserve"> než v druhé polovině roku 2016. </w:t>
      </w:r>
      <w:r w:rsidR="00797F0E" w:rsidRPr="00797F0E">
        <w:rPr>
          <w:rFonts w:ascii="Times New Roman" w:hAnsi="Times New Roman"/>
          <w:sz w:val="24"/>
          <w:szCs w:val="24"/>
        </w:rPr>
        <w:t>ČNB</w:t>
      </w:r>
      <w:r w:rsidR="00797F0E">
        <w:rPr>
          <w:rFonts w:ascii="Times New Roman" w:hAnsi="Times New Roman"/>
          <w:sz w:val="24"/>
          <w:szCs w:val="24"/>
        </w:rPr>
        <w:t xml:space="preserve"> je nadále </w:t>
      </w:r>
      <w:r w:rsidR="00DC1A49">
        <w:rPr>
          <w:rFonts w:ascii="Times New Roman" w:hAnsi="Times New Roman"/>
          <w:sz w:val="24"/>
          <w:szCs w:val="24"/>
        </w:rPr>
        <w:t>připravena</w:t>
      </w:r>
      <w:r w:rsidR="00797F0E">
        <w:rPr>
          <w:rFonts w:ascii="Times New Roman" w:hAnsi="Times New Roman"/>
          <w:sz w:val="24"/>
          <w:szCs w:val="24"/>
        </w:rPr>
        <w:t xml:space="preserve"> měni</w:t>
      </w:r>
      <w:r w:rsidR="00DC1A49">
        <w:rPr>
          <w:rFonts w:ascii="Times New Roman" w:hAnsi="Times New Roman"/>
          <w:sz w:val="24"/>
          <w:szCs w:val="24"/>
        </w:rPr>
        <w:t xml:space="preserve">t hladinu intervencí, pokud by </w:t>
      </w:r>
      <w:r w:rsidR="00797F0E">
        <w:rPr>
          <w:rFonts w:ascii="Times New Roman" w:hAnsi="Times New Roman"/>
          <w:sz w:val="24"/>
          <w:szCs w:val="24"/>
        </w:rPr>
        <w:t xml:space="preserve"> došlo k dlouhodobému </w:t>
      </w:r>
      <w:r w:rsidR="00DC1A49">
        <w:rPr>
          <w:rFonts w:ascii="Times New Roman" w:hAnsi="Times New Roman"/>
          <w:sz w:val="24"/>
          <w:szCs w:val="24"/>
        </w:rPr>
        <w:t>deflačnímu</w:t>
      </w:r>
      <w:r w:rsidR="00797F0E">
        <w:rPr>
          <w:rFonts w:ascii="Times New Roman" w:hAnsi="Times New Roman"/>
          <w:sz w:val="24"/>
          <w:szCs w:val="24"/>
        </w:rPr>
        <w:t xml:space="preserve"> tlaku. </w:t>
      </w:r>
    </w:p>
    <w:p w:rsidR="00B0075C" w:rsidRPr="00B5121C" w:rsidRDefault="00B0075C" w:rsidP="00D75D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121C">
        <w:rPr>
          <w:rFonts w:ascii="Times New Roman" w:hAnsi="Times New Roman"/>
          <w:i/>
          <w:sz w:val="24"/>
          <w:szCs w:val="24"/>
        </w:rPr>
        <w:t xml:space="preserve">Vliv na ekonomiku: </w:t>
      </w:r>
    </w:p>
    <w:p w:rsidR="0014180B" w:rsidRDefault="00B0075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Oslabení kurzu koruny </w:t>
      </w:r>
      <w:r w:rsidR="00DC1A49">
        <w:rPr>
          <w:rFonts w:ascii="Times New Roman" w:hAnsi="Times New Roman"/>
          <w:sz w:val="24"/>
          <w:szCs w:val="24"/>
        </w:rPr>
        <w:t>přináší</w:t>
      </w:r>
      <w:r>
        <w:rPr>
          <w:rFonts w:ascii="Times New Roman" w:hAnsi="Times New Roman"/>
          <w:sz w:val="24"/>
          <w:szCs w:val="24"/>
        </w:rPr>
        <w:t xml:space="preserve"> zvýšení dovozních cen i celkové cenové hladiny v </w:t>
      </w:r>
      <w:r w:rsidR="00DC1A49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ekonomice. Nárůst dovozních cen může znamenat nižší konkurenceschopnost domá</w:t>
      </w:r>
      <w:r w:rsidR="0010296D">
        <w:rPr>
          <w:rFonts w:ascii="Times New Roman" w:hAnsi="Times New Roman"/>
          <w:sz w:val="24"/>
          <w:szCs w:val="24"/>
        </w:rPr>
        <w:t>cností</w:t>
      </w:r>
      <w:r w:rsidR="00DC1A49">
        <w:rPr>
          <w:rFonts w:ascii="Times New Roman" w:hAnsi="Times New Roman"/>
          <w:sz w:val="24"/>
          <w:szCs w:val="24"/>
        </w:rPr>
        <w:t>, může však vyvolat ve větší míř</w:t>
      </w:r>
      <w:r w:rsidR="0010296D">
        <w:rPr>
          <w:rFonts w:ascii="Times New Roman" w:hAnsi="Times New Roman"/>
          <w:sz w:val="24"/>
          <w:szCs w:val="24"/>
        </w:rPr>
        <w:t xml:space="preserve">e poptávku po domácím zboží a službám, která je </w:t>
      </w:r>
      <w:r w:rsidR="00DC1A49">
        <w:rPr>
          <w:rFonts w:ascii="Times New Roman" w:hAnsi="Times New Roman"/>
          <w:sz w:val="24"/>
          <w:szCs w:val="24"/>
        </w:rPr>
        <w:t>podpořena</w:t>
      </w:r>
      <w:r w:rsidR="0010296D">
        <w:rPr>
          <w:rFonts w:ascii="Times New Roman" w:hAnsi="Times New Roman"/>
          <w:sz w:val="24"/>
          <w:szCs w:val="24"/>
        </w:rPr>
        <w:t xml:space="preserve"> i nízkými reálnými úrokovými sazbami v</w:t>
      </w:r>
      <w:r w:rsidR="003E1352">
        <w:rPr>
          <w:rFonts w:ascii="Times New Roman" w:hAnsi="Times New Roman"/>
          <w:sz w:val="24"/>
          <w:szCs w:val="24"/>
        </w:rPr>
        <w:t> implikaci</w:t>
      </w:r>
      <w:r w:rsidR="0010296D">
        <w:rPr>
          <w:rFonts w:ascii="Times New Roman" w:hAnsi="Times New Roman"/>
          <w:sz w:val="24"/>
          <w:szCs w:val="24"/>
        </w:rPr>
        <w:t xml:space="preserve"> </w:t>
      </w:r>
      <w:r w:rsidR="003E1352">
        <w:rPr>
          <w:rFonts w:ascii="Times New Roman" w:hAnsi="Times New Roman"/>
          <w:sz w:val="24"/>
          <w:szCs w:val="24"/>
        </w:rPr>
        <w:t xml:space="preserve">na </w:t>
      </w:r>
      <w:r w:rsidR="00DC1A49">
        <w:rPr>
          <w:rFonts w:ascii="Times New Roman" w:hAnsi="Times New Roman"/>
          <w:sz w:val="24"/>
          <w:szCs w:val="24"/>
        </w:rPr>
        <w:t>inflační</w:t>
      </w:r>
      <w:r w:rsidR="0010296D">
        <w:rPr>
          <w:rFonts w:ascii="Times New Roman" w:hAnsi="Times New Roman"/>
          <w:sz w:val="24"/>
          <w:szCs w:val="24"/>
        </w:rPr>
        <w:t xml:space="preserve"> </w:t>
      </w:r>
      <w:r w:rsidR="00DC1A49">
        <w:rPr>
          <w:rFonts w:ascii="Times New Roman" w:hAnsi="Times New Roman"/>
          <w:sz w:val="24"/>
          <w:szCs w:val="24"/>
        </w:rPr>
        <w:t>očekávání</w:t>
      </w:r>
      <w:r w:rsidR="003E1352">
        <w:rPr>
          <w:rFonts w:ascii="Times New Roman" w:hAnsi="Times New Roman"/>
          <w:sz w:val="24"/>
          <w:szCs w:val="24"/>
        </w:rPr>
        <w:t>. Oslabený kurz vede i ke zvýšení vývozu</w:t>
      </w:r>
      <w:r w:rsidR="0010296D">
        <w:rPr>
          <w:rFonts w:ascii="Times New Roman" w:hAnsi="Times New Roman"/>
          <w:sz w:val="24"/>
          <w:szCs w:val="24"/>
        </w:rPr>
        <w:t xml:space="preserve"> </w:t>
      </w:r>
      <w:r w:rsidR="003E1352">
        <w:rPr>
          <w:rFonts w:ascii="Times New Roman" w:hAnsi="Times New Roman"/>
          <w:sz w:val="24"/>
          <w:szCs w:val="24"/>
        </w:rPr>
        <w:t>z </w:t>
      </w:r>
      <w:r w:rsidR="00DC1A49">
        <w:rPr>
          <w:rFonts w:ascii="Times New Roman" w:hAnsi="Times New Roman"/>
          <w:sz w:val="24"/>
          <w:szCs w:val="24"/>
        </w:rPr>
        <w:t>České</w:t>
      </w:r>
      <w:r w:rsidR="003E1352">
        <w:rPr>
          <w:rFonts w:ascii="Times New Roman" w:hAnsi="Times New Roman"/>
          <w:sz w:val="24"/>
          <w:szCs w:val="24"/>
        </w:rPr>
        <w:t xml:space="preserve"> republiky, což vede ke zvýšení konkurenceschopnosti a </w:t>
      </w:r>
      <w:r w:rsidR="00DC1A49">
        <w:rPr>
          <w:rFonts w:ascii="Times New Roman" w:hAnsi="Times New Roman"/>
          <w:sz w:val="24"/>
          <w:szCs w:val="24"/>
        </w:rPr>
        <w:t>nárůstu</w:t>
      </w:r>
      <w:r w:rsidR="003E1352">
        <w:rPr>
          <w:rFonts w:ascii="Times New Roman" w:hAnsi="Times New Roman"/>
          <w:sz w:val="24"/>
          <w:szCs w:val="24"/>
        </w:rPr>
        <w:t xml:space="preserve"> zisku firem a z toho plynoucí ochota investic. Investice pak </w:t>
      </w:r>
      <w:r w:rsidR="00DC1A49">
        <w:rPr>
          <w:rFonts w:ascii="Times New Roman" w:hAnsi="Times New Roman"/>
          <w:sz w:val="24"/>
          <w:szCs w:val="24"/>
        </w:rPr>
        <w:t>přináší</w:t>
      </w:r>
      <w:r w:rsidR="003E1352">
        <w:rPr>
          <w:rFonts w:ascii="Times New Roman" w:hAnsi="Times New Roman"/>
          <w:sz w:val="24"/>
          <w:szCs w:val="24"/>
        </w:rPr>
        <w:t xml:space="preserve"> oživení výroby a </w:t>
      </w:r>
      <w:r w:rsidR="00DC1A49">
        <w:rPr>
          <w:rFonts w:ascii="Times New Roman" w:hAnsi="Times New Roman"/>
          <w:sz w:val="24"/>
          <w:szCs w:val="24"/>
        </w:rPr>
        <w:t>následný</w:t>
      </w:r>
      <w:r w:rsidR="003E1352">
        <w:rPr>
          <w:rFonts w:ascii="Times New Roman" w:hAnsi="Times New Roman"/>
          <w:sz w:val="24"/>
          <w:szCs w:val="24"/>
        </w:rPr>
        <w:t xml:space="preserve"> </w:t>
      </w:r>
      <w:r w:rsidR="00DC1A49">
        <w:rPr>
          <w:rFonts w:ascii="Times New Roman" w:hAnsi="Times New Roman"/>
          <w:sz w:val="24"/>
          <w:szCs w:val="24"/>
        </w:rPr>
        <w:t>přínos</w:t>
      </w:r>
      <w:r w:rsidR="003E1352">
        <w:rPr>
          <w:rFonts w:ascii="Times New Roman" w:hAnsi="Times New Roman"/>
          <w:sz w:val="24"/>
          <w:szCs w:val="24"/>
        </w:rPr>
        <w:t xml:space="preserve"> v souvislosti s </w:t>
      </w:r>
      <w:r w:rsidR="00DC1A49">
        <w:rPr>
          <w:rFonts w:ascii="Times New Roman" w:hAnsi="Times New Roman"/>
          <w:sz w:val="24"/>
          <w:szCs w:val="24"/>
        </w:rPr>
        <w:t>nárůstem</w:t>
      </w:r>
      <w:r w:rsidR="003E1352">
        <w:rPr>
          <w:rFonts w:ascii="Times New Roman" w:hAnsi="Times New Roman"/>
          <w:sz w:val="24"/>
          <w:szCs w:val="24"/>
        </w:rPr>
        <w:t xml:space="preserve"> zaměstnanosti a zvýšení mezd, což způsobí nárůst kupní síly </w:t>
      </w:r>
      <w:r w:rsidR="00DC1A49">
        <w:rPr>
          <w:rFonts w:ascii="Times New Roman" w:hAnsi="Times New Roman"/>
          <w:sz w:val="24"/>
          <w:szCs w:val="24"/>
        </w:rPr>
        <w:t>domácností</w:t>
      </w:r>
      <w:r w:rsidR="00480527">
        <w:rPr>
          <w:rFonts w:ascii="Times New Roman" w:hAnsi="Times New Roman"/>
          <w:sz w:val="24"/>
          <w:szCs w:val="24"/>
        </w:rPr>
        <w:t>.</w:t>
      </w:r>
      <w:r w:rsidR="001B3DC5">
        <w:rPr>
          <w:rStyle w:val="Znakapoznpodarou"/>
          <w:rFonts w:ascii="Times New Roman" w:hAnsi="Times New Roman"/>
          <w:sz w:val="24"/>
          <w:szCs w:val="24"/>
        </w:rPr>
        <w:footnoteReference w:id="26"/>
      </w:r>
    </w:p>
    <w:p w:rsidR="00C26181" w:rsidRPr="00C26181" w:rsidRDefault="00E32AC9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Tabulka 17</w:t>
      </w:r>
      <w:r w:rsidR="00C26181" w:rsidRPr="00C26181">
        <w:rPr>
          <w:rFonts w:ascii="Times New Roman" w:hAnsi="Times New Roman"/>
          <w:b/>
          <w:sz w:val="24"/>
          <w:szCs w:val="24"/>
        </w:rPr>
        <w:t>: Přehled aktuálně nastavených měnově politických nástrojů ČNB</w:t>
      </w:r>
    </w:p>
    <w:p w:rsidR="00242FFF" w:rsidRDefault="005436A2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D78550A" wp14:editId="2C631F59">
            <wp:extent cx="5760720" cy="3061646"/>
            <wp:effectExtent l="0" t="0" r="0" b="5715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1" w:rsidRDefault="00783C01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Zdroj: </w:t>
      </w:r>
      <w:r w:rsidRPr="00783C01">
        <w:rPr>
          <w:rFonts w:ascii="Times New Roman" w:hAnsi="Times New Roman"/>
          <w:sz w:val="24"/>
          <w:szCs w:val="24"/>
        </w:rPr>
        <w:t>www.cnb.cz/cs/menova_politika/mp_nastroje/#mp_nastroje</w:t>
      </w:r>
      <w:r>
        <w:rPr>
          <w:rFonts w:ascii="Times New Roman" w:hAnsi="Times New Roman"/>
          <w:sz w:val="24"/>
          <w:szCs w:val="24"/>
        </w:rPr>
        <w:t xml:space="preserve">, </w:t>
      </w:r>
      <w:r w:rsidR="007B1498">
        <w:rPr>
          <w:rFonts w:ascii="Times New Roman" w:hAnsi="Times New Roman"/>
          <w:sz w:val="24"/>
          <w:szCs w:val="24"/>
        </w:rPr>
        <w:t>vlastní zpracován</w:t>
      </w:r>
      <w:r w:rsidR="00667AAC">
        <w:rPr>
          <w:rFonts w:ascii="Times New Roman" w:hAnsi="Times New Roman"/>
          <w:sz w:val="24"/>
          <w:szCs w:val="24"/>
        </w:rPr>
        <w:t>í</w:t>
      </w:r>
    </w:p>
    <w:p w:rsidR="0014180B" w:rsidRPr="0014180B" w:rsidRDefault="00336464" w:rsidP="00D75D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</w:t>
      </w:r>
    </w:p>
    <w:p w:rsidR="0014180B" w:rsidRDefault="00902A3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mé bakalářské práce </w:t>
      </w:r>
      <w:r w:rsidR="00336464">
        <w:rPr>
          <w:rFonts w:ascii="Times New Roman" w:hAnsi="Times New Roman"/>
          <w:sz w:val="24"/>
          <w:szCs w:val="24"/>
        </w:rPr>
        <w:t>b</w:t>
      </w:r>
      <w:r w:rsidR="00037F89">
        <w:rPr>
          <w:rFonts w:ascii="Times New Roman" w:hAnsi="Times New Roman"/>
          <w:sz w:val="24"/>
          <w:szCs w:val="24"/>
        </w:rPr>
        <w:t xml:space="preserve">yla analýza </w:t>
      </w:r>
      <w:r>
        <w:rPr>
          <w:rFonts w:ascii="Times New Roman" w:hAnsi="Times New Roman"/>
          <w:sz w:val="24"/>
          <w:szCs w:val="24"/>
        </w:rPr>
        <w:t>měnově politických nástrojů</w:t>
      </w:r>
      <w:r w:rsidR="00E04B92">
        <w:rPr>
          <w:rFonts w:ascii="Times New Roman" w:hAnsi="Times New Roman"/>
          <w:sz w:val="24"/>
          <w:szCs w:val="24"/>
        </w:rPr>
        <w:t xml:space="preserve"> a postupů</w:t>
      </w:r>
      <w:r>
        <w:rPr>
          <w:rFonts w:ascii="Times New Roman" w:hAnsi="Times New Roman"/>
          <w:sz w:val="24"/>
          <w:szCs w:val="24"/>
        </w:rPr>
        <w:t xml:space="preserve">, které </w:t>
      </w:r>
      <w:r w:rsidRPr="00902A3F">
        <w:rPr>
          <w:rFonts w:ascii="Times New Roman" w:hAnsi="Times New Roman"/>
          <w:sz w:val="24"/>
          <w:szCs w:val="24"/>
        </w:rPr>
        <w:t>ČNB</w:t>
      </w:r>
      <w:r w:rsidR="009308B2">
        <w:rPr>
          <w:rFonts w:ascii="Times New Roman" w:hAnsi="Times New Roman"/>
          <w:sz w:val="24"/>
          <w:szCs w:val="24"/>
        </w:rPr>
        <w:t xml:space="preserve"> v době hospodářské krize aplikovala. V </w:t>
      </w:r>
      <w:r w:rsidR="00527E12">
        <w:rPr>
          <w:rFonts w:ascii="Times New Roman" w:hAnsi="Times New Roman"/>
          <w:sz w:val="24"/>
          <w:szCs w:val="24"/>
        </w:rPr>
        <w:t>České</w:t>
      </w:r>
      <w:r w:rsidR="009308B2">
        <w:rPr>
          <w:rFonts w:ascii="Times New Roman" w:hAnsi="Times New Roman"/>
          <w:sz w:val="24"/>
          <w:szCs w:val="24"/>
        </w:rPr>
        <w:t xml:space="preserve"> republ</w:t>
      </w:r>
      <w:r w:rsidR="00527E12">
        <w:rPr>
          <w:rFonts w:ascii="Times New Roman" w:hAnsi="Times New Roman"/>
          <w:sz w:val="24"/>
          <w:szCs w:val="24"/>
        </w:rPr>
        <w:t>ice a celé Evropě se krize zač</w:t>
      </w:r>
      <w:r w:rsidR="009308B2">
        <w:rPr>
          <w:rFonts w:ascii="Times New Roman" w:hAnsi="Times New Roman"/>
          <w:sz w:val="24"/>
          <w:szCs w:val="24"/>
        </w:rPr>
        <w:t xml:space="preserve">ala projevovat v roce 2008 a </w:t>
      </w:r>
      <w:r w:rsidR="00527E12">
        <w:rPr>
          <w:rFonts w:ascii="Times New Roman" w:hAnsi="Times New Roman"/>
          <w:sz w:val="24"/>
          <w:szCs w:val="24"/>
        </w:rPr>
        <w:t>pokračovala</w:t>
      </w:r>
      <w:r w:rsidR="009308B2">
        <w:rPr>
          <w:rFonts w:ascii="Times New Roman" w:hAnsi="Times New Roman"/>
          <w:sz w:val="24"/>
          <w:szCs w:val="24"/>
        </w:rPr>
        <w:t xml:space="preserve"> i v následujících letech než se p</w:t>
      </w:r>
      <w:r w:rsidR="003C1EF1">
        <w:rPr>
          <w:rFonts w:ascii="Times New Roman" w:hAnsi="Times New Roman"/>
          <w:sz w:val="24"/>
          <w:szCs w:val="24"/>
        </w:rPr>
        <w:t xml:space="preserve">ovedlo centrálním bankám pozvednout jejich ekonomiky. </w:t>
      </w:r>
      <w:r w:rsidR="00023238">
        <w:rPr>
          <w:rFonts w:ascii="Times New Roman" w:hAnsi="Times New Roman"/>
          <w:sz w:val="24"/>
          <w:szCs w:val="24"/>
        </w:rPr>
        <w:t xml:space="preserve">Pokud se podíváme na průběh krize v naší zemi, </w:t>
      </w:r>
      <w:r w:rsidR="00527E12">
        <w:rPr>
          <w:rFonts w:ascii="Times New Roman" w:hAnsi="Times New Roman"/>
          <w:sz w:val="24"/>
          <w:szCs w:val="24"/>
        </w:rPr>
        <w:t>zjistíme, že</w:t>
      </w:r>
      <w:r w:rsidR="00023238">
        <w:rPr>
          <w:rFonts w:ascii="Times New Roman" w:hAnsi="Times New Roman"/>
          <w:sz w:val="24"/>
          <w:szCs w:val="24"/>
        </w:rPr>
        <w:t xml:space="preserve"> krize se projevila zejména skrze pokles </w:t>
      </w:r>
      <w:r w:rsidR="00527E12">
        <w:rPr>
          <w:rFonts w:ascii="Times New Roman" w:hAnsi="Times New Roman"/>
          <w:sz w:val="24"/>
          <w:szCs w:val="24"/>
        </w:rPr>
        <w:t>zahraniční</w:t>
      </w:r>
      <w:r w:rsidR="00023238">
        <w:rPr>
          <w:rFonts w:ascii="Times New Roman" w:hAnsi="Times New Roman"/>
          <w:sz w:val="24"/>
          <w:szCs w:val="24"/>
        </w:rPr>
        <w:t xml:space="preserve"> poptávky.</w:t>
      </w:r>
      <w:r w:rsidR="009C27A7">
        <w:rPr>
          <w:rFonts w:ascii="Times New Roman" w:hAnsi="Times New Roman"/>
          <w:sz w:val="24"/>
          <w:szCs w:val="24"/>
        </w:rPr>
        <w:t xml:space="preserve"> Na základě tohoto poklesu došlo k omezení českého vývozu a k následnému růstu </w:t>
      </w:r>
      <w:r w:rsidR="00853BD6">
        <w:rPr>
          <w:rFonts w:ascii="Times New Roman" w:hAnsi="Times New Roman"/>
          <w:sz w:val="24"/>
          <w:szCs w:val="24"/>
        </w:rPr>
        <w:t>nezamě</w:t>
      </w:r>
      <w:r w:rsidR="002C6AC2">
        <w:rPr>
          <w:rFonts w:ascii="Times New Roman" w:hAnsi="Times New Roman"/>
          <w:sz w:val="24"/>
          <w:szCs w:val="24"/>
        </w:rPr>
        <w:t>s</w:t>
      </w:r>
      <w:r w:rsidR="00853BD6">
        <w:rPr>
          <w:rFonts w:ascii="Times New Roman" w:hAnsi="Times New Roman"/>
          <w:sz w:val="24"/>
          <w:szCs w:val="24"/>
        </w:rPr>
        <w:t>tnano</w:t>
      </w:r>
      <w:r w:rsidR="00527E12">
        <w:rPr>
          <w:rFonts w:ascii="Times New Roman" w:hAnsi="Times New Roman"/>
          <w:sz w:val="24"/>
          <w:szCs w:val="24"/>
        </w:rPr>
        <w:t>sti</w:t>
      </w:r>
      <w:r w:rsidR="009C27A7">
        <w:rPr>
          <w:rFonts w:ascii="Times New Roman" w:hAnsi="Times New Roman"/>
          <w:sz w:val="24"/>
          <w:szCs w:val="24"/>
        </w:rPr>
        <w:t xml:space="preserve">, což způsobilo zastavení růstu ekonomiky. </w:t>
      </w:r>
      <w:r w:rsidR="00527E12">
        <w:rPr>
          <w:rFonts w:ascii="Times New Roman" w:hAnsi="Times New Roman"/>
          <w:sz w:val="24"/>
          <w:szCs w:val="24"/>
        </w:rPr>
        <w:t>Domácnosti</w:t>
      </w:r>
      <w:r w:rsidR="009C27A7">
        <w:rPr>
          <w:rFonts w:ascii="Times New Roman" w:hAnsi="Times New Roman"/>
          <w:sz w:val="24"/>
          <w:szCs w:val="24"/>
        </w:rPr>
        <w:t xml:space="preserve"> se </w:t>
      </w:r>
      <w:r w:rsidR="00527E12">
        <w:rPr>
          <w:rFonts w:ascii="Times New Roman" w:hAnsi="Times New Roman"/>
          <w:sz w:val="24"/>
          <w:szCs w:val="24"/>
        </w:rPr>
        <w:t>přikláněly</w:t>
      </w:r>
      <w:r w:rsidR="009C27A7">
        <w:rPr>
          <w:rFonts w:ascii="Times New Roman" w:hAnsi="Times New Roman"/>
          <w:sz w:val="24"/>
          <w:szCs w:val="24"/>
        </w:rPr>
        <w:t xml:space="preserve"> k úsporám a</w:t>
      </w:r>
      <w:r w:rsidR="002F40EE">
        <w:rPr>
          <w:rFonts w:ascii="Times New Roman" w:hAnsi="Times New Roman"/>
          <w:sz w:val="24"/>
          <w:szCs w:val="24"/>
        </w:rPr>
        <w:t xml:space="preserve"> firmy </w:t>
      </w:r>
      <w:r w:rsidR="00527E12">
        <w:rPr>
          <w:rFonts w:ascii="Times New Roman" w:hAnsi="Times New Roman"/>
          <w:sz w:val="24"/>
          <w:szCs w:val="24"/>
        </w:rPr>
        <w:t>snižovaly</w:t>
      </w:r>
      <w:r w:rsidR="009C27A7">
        <w:rPr>
          <w:rFonts w:ascii="Times New Roman" w:hAnsi="Times New Roman"/>
          <w:sz w:val="24"/>
          <w:szCs w:val="24"/>
        </w:rPr>
        <w:t xml:space="preserve"> investice.  </w:t>
      </w:r>
      <w:r w:rsidR="009C27A7" w:rsidRPr="009C27A7">
        <w:rPr>
          <w:rFonts w:ascii="Times New Roman" w:hAnsi="Times New Roman"/>
          <w:sz w:val="24"/>
          <w:szCs w:val="24"/>
        </w:rPr>
        <w:t>ČNB</w:t>
      </w:r>
      <w:r w:rsidR="009C27A7">
        <w:rPr>
          <w:rFonts w:ascii="Times New Roman" w:hAnsi="Times New Roman"/>
          <w:sz w:val="24"/>
          <w:szCs w:val="24"/>
        </w:rPr>
        <w:t xml:space="preserve"> </w:t>
      </w:r>
      <w:r w:rsidR="00DB0835">
        <w:rPr>
          <w:rFonts w:ascii="Times New Roman" w:hAnsi="Times New Roman"/>
          <w:sz w:val="24"/>
          <w:szCs w:val="24"/>
        </w:rPr>
        <w:t xml:space="preserve">byla mezi prvními </w:t>
      </w:r>
      <w:r w:rsidR="0079593F">
        <w:rPr>
          <w:rFonts w:ascii="Times New Roman" w:hAnsi="Times New Roman"/>
          <w:sz w:val="24"/>
          <w:szCs w:val="24"/>
        </w:rPr>
        <w:t>bankami světa, které</w:t>
      </w:r>
      <w:r w:rsidR="00DB0835">
        <w:rPr>
          <w:rFonts w:ascii="Times New Roman" w:hAnsi="Times New Roman"/>
          <w:sz w:val="24"/>
          <w:szCs w:val="24"/>
        </w:rPr>
        <w:t xml:space="preserve"> </w:t>
      </w:r>
      <w:r w:rsidR="0079593F">
        <w:rPr>
          <w:rFonts w:ascii="Times New Roman" w:hAnsi="Times New Roman"/>
          <w:sz w:val="24"/>
          <w:szCs w:val="24"/>
        </w:rPr>
        <w:t xml:space="preserve">reagovaly na světovou krizi uvolňováním měnové politiky.  </w:t>
      </w:r>
    </w:p>
    <w:p w:rsidR="00AF310A" w:rsidRDefault="0079593F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593F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</w:t>
      </w:r>
      <w:r w:rsidR="006D56D6">
        <w:rPr>
          <w:rFonts w:ascii="Times New Roman" w:hAnsi="Times New Roman"/>
          <w:sz w:val="24"/>
          <w:szCs w:val="24"/>
        </w:rPr>
        <w:t xml:space="preserve">zvolila </w:t>
      </w:r>
      <w:r w:rsidR="00B63861">
        <w:rPr>
          <w:rFonts w:ascii="Times New Roman" w:hAnsi="Times New Roman"/>
          <w:sz w:val="24"/>
          <w:szCs w:val="24"/>
        </w:rPr>
        <w:t xml:space="preserve">pro </w:t>
      </w:r>
      <w:r w:rsidR="00527E12">
        <w:rPr>
          <w:rFonts w:ascii="Times New Roman" w:hAnsi="Times New Roman"/>
          <w:sz w:val="24"/>
          <w:szCs w:val="24"/>
        </w:rPr>
        <w:t>řešení</w:t>
      </w:r>
      <w:r w:rsidR="00B63861">
        <w:rPr>
          <w:rFonts w:ascii="Times New Roman" w:hAnsi="Times New Roman"/>
          <w:sz w:val="24"/>
          <w:szCs w:val="24"/>
        </w:rPr>
        <w:t xml:space="preserve"> krize snižování úrokových sazeb ihned v roce 2008. I když reakce centrální banky byla poměrně rychlá, </w:t>
      </w:r>
      <w:r w:rsidR="00527E12">
        <w:rPr>
          <w:rFonts w:ascii="Times New Roman" w:hAnsi="Times New Roman"/>
          <w:sz w:val="24"/>
          <w:szCs w:val="24"/>
        </w:rPr>
        <w:t>nestačila</w:t>
      </w:r>
      <w:r w:rsidR="00B63861">
        <w:rPr>
          <w:rFonts w:ascii="Times New Roman" w:hAnsi="Times New Roman"/>
          <w:sz w:val="24"/>
          <w:szCs w:val="24"/>
        </w:rPr>
        <w:t xml:space="preserve"> zabránit v </w:t>
      </w:r>
      <w:r w:rsidR="00527E12">
        <w:rPr>
          <w:rFonts w:ascii="Times New Roman" w:hAnsi="Times New Roman"/>
          <w:sz w:val="24"/>
          <w:szCs w:val="24"/>
        </w:rPr>
        <w:t>prvopočátku propadu</w:t>
      </w:r>
      <w:r w:rsidR="00B63861">
        <w:rPr>
          <w:rFonts w:ascii="Times New Roman" w:hAnsi="Times New Roman"/>
          <w:sz w:val="24"/>
          <w:szCs w:val="24"/>
        </w:rPr>
        <w:t xml:space="preserve"> ekonomiky. </w:t>
      </w:r>
      <w:r w:rsidR="006D56D6">
        <w:rPr>
          <w:rFonts w:ascii="Times New Roman" w:hAnsi="Times New Roman"/>
          <w:sz w:val="24"/>
          <w:szCs w:val="24"/>
        </w:rPr>
        <w:t xml:space="preserve"> </w:t>
      </w:r>
      <w:r w:rsidR="00B63861">
        <w:rPr>
          <w:rFonts w:ascii="Times New Roman" w:hAnsi="Times New Roman"/>
          <w:sz w:val="24"/>
          <w:szCs w:val="24"/>
        </w:rPr>
        <w:t xml:space="preserve">Jedním z dalších </w:t>
      </w:r>
      <w:r w:rsidR="00527E12">
        <w:rPr>
          <w:rFonts w:ascii="Times New Roman" w:hAnsi="Times New Roman"/>
          <w:sz w:val="24"/>
          <w:szCs w:val="24"/>
        </w:rPr>
        <w:t>kroků pro</w:t>
      </w:r>
      <w:r w:rsidR="00B63861">
        <w:rPr>
          <w:rFonts w:ascii="Times New Roman" w:hAnsi="Times New Roman"/>
          <w:sz w:val="24"/>
          <w:szCs w:val="24"/>
        </w:rPr>
        <w:t xml:space="preserve"> oživení ekonomiky bylo zavedení tzv. dvoutýdenních repo operací</w:t>
      </w:r>
      <w:r w:rsidR="000E367B">
        <w:rPr>
          <w:rFonts w:ascii="Times New Roman" w:hAnsi="Times New Roman"/>
          <w:sz w:val="24"/>
          <w:szCs w:val="24"/>
        </w:rPr>
        <w:t xml:space="preserve"> na pomoc bankám. </w:t>
      </w:r>
      <w:r w:rsidR="002C6AC2">
        <w:rPr>
          <w:rFonts w:ascii="Times New Roman" w:hAnsi="Times New Roman"/>
          <w:sz w:val="24"/>
          <w:szCs w:val="24"/>
        </w:rPr>
        <w:t xml:space="preserve">Banky, díky těmto operacím jednodušeji </w:t>
      </w:r>
      <w:r w:rsidR="00B41105">
        <w:rPr>
          <w:rFonts w:ascii="Times New Roman" w:hAnsi="Times New Roman"/>
          <w:sz w:val="24"/>
          <w:szCs w:val="24"/>
        </w:rPr>
        <w:t>získávaly</w:t>
      </w:r>
      <w:r w:rsidR="002C6AC2">
        <w:rPr>
          <w:rFonts w:ascii="Times New Roman" w:hAnsi="Times New Roman"/>
          <w:sz w:val="24"/>
          <w:szCs w:val="24"/>
        </w:rPr>
        <w:t xml:space="preserve"> </w:t>
      </w:r>
      <w:r w:rsidR="00B41105">
        <w:rPr>
          <w:rFonts w:ascii="Times New Roman" w:hAnsi="Times New Roman"/>
          <w:sz w:val="24"/>
          <w:szCs w:val="24"/>
        </w:rPr>
        <w:t>potřebnou</w:t>
      </w:r>
      <w:r w:rsidR="002C6AC2">
        <w:rPr>
          <w:rFonts w:ascii="Times New Roman" w:hAnsi="Times New Roman"/>
          <w:sz w:val="24"/>
          <w:szCs w:val="24"/>
        </w:rPr>
        <w:t xml:space="preserve"> likviditu. Tento krok zavedla i ECB, kde byly na rozdíl od českého bankovního sektoru, často využívány. Na </w:t>
      </w:r>
      <w:r w:rsidR="00B41105">
        <w:rPr>
          <w:rFonts w:ascii="Times New Roman" w:hAnsi="Times New Roman"/>
          <w:sz w:val="24"/>
          <w:szCs w:val="24"/>
        </w:rPr>
        <w:t>českém</w:t>
      </w:r>
      <w:r w:rsidR="002C6AC2">
        <w:rPr>
          <w:rFonts w:ascii="Times New Roman" w:hAnsi="Times New Roman"/>
          <w:sz w:val="24"/>
          <w:szCs w:val="24"/>
        </w:rPr>
        <w:t xml:space="preserve"> trhu se banky potýkaly spíše s </w:t>
      </w:r>
      <w:r w:rsidR="00B41105">
        <w:rPr>
          <w:rFonts w:ascii="Times New Roman" w:hAnsi="Times New Roman"/>
          <w:sz w:val="24"/>
          <w:szCs w:val="24"/>
        </w:rPr>
        <w:t>přebytkem</w:t>
      </w:r>
      <w:r w:rsidR="002C6AC2">
        <w:rPr>
          <w:rFonts w:ascii="Times New Roman" w:hAnsi="Times New Roman"/>
          <w:sz w:val="24"/>
          <w:szCs w:val="24"/>
        </w:rPr>
        <w:t xml:space="preserve"> likvidity, kterou si centrální banka stahovala pravidelně k sobě. </w:t>
      </w:r>
      <w:r w:rsidR="000E367B">
        <w:rPr>
          <w:rFonts w:ascii="Times New Roman" w:hAnsi="Times New Roman"/>
          <w:sz w:val="24"/>
          <w:szCs w:val="24"/>
        </w:rPr>
        <w:t xml:space="preserve">Repo operace měly za úkol </w:t>
      </w:r>
      <w:r w:rsidR="00527E12">
        <w:rPr>
          <w:rFonts w:ascii="Times New Roman" w:hAnsi="Times New Roman"/>
          <w:sz w:val="24"/>
          <w:szCs w:val="24"/>
        </w:rPr>
        <w:t>podpořit</w:t>
      </w:r>
      <w:r w:rsidR="000E367B">
        <w:rPr>
          <w:rFonts w:ascii="Times New Roman" w:hAnsi="Times New Roman"/>
          <w:sz w:val="24"/>
          <w:szCs w:val="24"/>
        </w:rPr>
        <w:t xml:space="preserve"> trh s vládními dluhopisy, což se </w:t>
      </w:r>
      <w:r w:rsidR="00527E12">
        <w:rPr>
          <w:rFonts w:ascii="Times New Roman" w:hAnsi="Times New Roman"/>
          <w:sz w:val="24"/>
          <w:szCs w:val="24"/>
        </w:rPr>
        <w:t>později</w:t>
      </w:r>
      <w:r w:rsidR="000E367B">
        <w:rPr>
          <w:rFonts w:ascii="Times New Roman" w:hAnsi="Times New Roman"/>
          <w:sz w:val="24"/>
          <w:szCs w:val="24"/>
        </w:rPr>
        <w:t xml:space="preserve"> povedlo a trh se vracel k pozitivním výhledům ekonomiky. </w:t>
      </w:r>
      <w:r w:rsidR="00B63861">
        <w:rPr>
          <w:rFonts w:ascii="Times New Roman" w:hAnsi="Times New Roman"/>
          <w:sz w:val="24"/>
          <w:szCs w:val="24"/>
        </w:rPr>
        <w:t xml:space="preserve"> </w:t>
      </w:r>
      <w:r w:rsidR="000E367B">
        <w:rPr>
          <w:rFonts w:ascii="Times New Roman" w:hAnsi="Times New Roman"/>
          <w:sz w:val="24"/>
          <w:szCs w:val="24"/>
        </w:rPr>
        <w:t xml:space="preserve">Důležitým faktorem se ukázal být i </w:t>
      </w:r>
      <w:r w:rsidR="00352E2C">
        <w:rPr>
          <w:rFonts w:ascii="Times New Roman" w:hAnsi="Times New Roman"/>
          <w:sz w:val="24"/>
          <w:szCs w:val="24"/>
        </w:rPr>
        <w:t xml:space="preserve">plovoucí kurz, který důsledkem krize </w:t>
      </w:r>
      <w:r w:rsidR="00527E12">
        <w:rPr>
          <w:rFonts w:ascii="Times New Roman" w:hAnsi="Times New Roman"/>
          <w:sz w:val="24"/>
          <w:szCs w:val="24"/>
        </w:rPr>
        <w:t>značně</w:t>
      </w:r>
      <w:r w:rsidR="00352E2C">
        <w:rPr>
          <w:rFonts w:ascii="Times New Roman" w:hAnsi="Times New Roman"/>
          <w:sz w:val="24"/>
          <w:szCs w:val="24"/>
        </w:rPr>
        <w:t xml:space="preserve"> oslabil, což pomohlo ekonomice se lépe vyrovnat s poklesem poptávky a </w:t>
      </w:r>
      <w:r w:rsidR="002C6AC2">
        <w:rPr>
          <w:rFonts w:ascii="Times New Roman" w:hAnsi="Times New Roman"/>
          <w:sz w:val="24"/>
          <w:szCs w:val="24"/>
        </w:rPr>
        <w:t xml:space="preserve">nízkými </w:t>
      </w:r>
      <w:r w:rsidR="00352E2C">
        <w:rPr>
          <w:rFonts w:ascii="Times New Roman" w:hAnsi="Times New Roman"/>
          <w:sz w:val="24"/>
          <w:szCs w:val="24"/>
        </w:rPr>
        <w:t>cen</w:t>
      </w:r>
      <w:r w:rsidR="002C6AC2">
        <w:rPr>
          <w:rFonts w:ascii="Times New Roman" w:hAnsi="Times New Roman"/>
          <w:sz w:val="24"/>
          <w:szCs w:val="24"/>
        </w:rPr>
        <w:t>ami</w:t>
      </w:r>
      <w:r w:rsidR="00352E2C">
        <w:rPr>
          <w:rFonts w:ascii="Times New Roman" w:hAnsi="Times New Roman"/>
          <w:sz w:val="24"/>
          <w:szCs w:val="24"/>
        </w:rPr>
        <w:t xml:space="preserve">. </w:t>
      </w:r>
      <w:r w:rsidR="00527E12">
        <w:rPr>
          <w:rFonts w:ascii="Times New Roman" w:hAnsi="Times New Roman"/>
          <w:sz w:val="24"/>
          <w:szCs w:val="24"/>
        </w:rPr>
        <w:t>Finanční</w:t>
      </w:r>
      <w:r w:rsidR="00946EBC">
        <w:rPr>
          <w:rFonts w:ascii="Times New Roman" w:hAnsi="Times New Roman"/>
          <w:sz w:val="24"/>
          <w:szCs w:val="24"/>
        </w:rPr>
        <w:t xml:space="preserve"> systém i přes výkyvy zůstal stabilní</w:t>
      </w:r>
      <w:r w:rsidR="00E864A5">
        <w:rPr>
          <w:rFonts w:ascii="Times New Roman" w:hAnsi="Times New Roman"/>
          <w:sz w:val="24"/>
          <w:szCs w:val="24"/>
        </w:rPr>
        <w:br/>
      </w:r>
      <w:r w:rsidR="00946EBC">
        <w:rPr>
          <w:rFonts w:ascii="Times New Roman" w:hAnsi="Times New Roman"/>
          <w:sz w:val="24"/>
          <w:szCs w:val="24"/>
        </w:rPr>
        <w:t xml:space="preserve"> a nástroj transmise úrokových sazeb zůstal i přes zpomalení </w:t>
      </w:r>
      <w:r w:rsidR="00527E12">
        <w:rPr>
          <w:rFonts w:ascii="Times New Roman" w:hAnsi="Times New Roman"/>
          <w:sz w:val="24"/>
          <w:szCs w:val="24"/>
        </w:rPr>
        <w:t>funkční</w:t>
      </w:r>
      <w:r w:rsidR="00946EBC">
        <w:rPr>
          <w:rFonts w:ascii="Times New Roman" w:hAnsi="Times New Roman"/>
          <w:sz w:val="24"/>
          <w:szCs w:val="24"/>
        </w:rPr>
        <w:t xml:space="preserve">. </w:t>
      </w:r>
      <w:r w:rsidR="00352E2C">
        <w:rPr>
          <w:rFonts w:ascii="Times New Roman" w:hAnsi="Times New Roman"/>
          <w:sz w:val="24"/>
          <w:szCs w:val="24"/>
        </w:rPr>
        <w:t>Krize přinesla nové zkušenosti, které vedly i k většímu propojení ekonomiky se stabilitou země.</w:t>
      </w:r>
    </w:p>
    <w:p w:rsidR="002C6AC2" w:rsidRDefault="00946EBC" w:rsidP="00D75D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Ekonomická stagnace a pokles </w:t>
      </w:r>
      <w:r w:rsidR="00527E12">
        <w:rPr>
          <w:rFonts w:ascii="Times New Roman" w:hAnsi="Times New Roman"/>
          <w:sz w:val="24"/>
          <w:szCs w:val="24"/>
        </w:rPr>
        <w:t>inflace způsobil</w:t>
      </w:r>
      <w:r>
        <w:rPr>
          <w:rFonts w:ascii="Times New Roman" w:hAnsi="Times New Roman"/>
          <w:sz w:val="24"/>
          <w:szCs w:val="24"/>
        </w:rPr>
        <w:t xml:space="preserve"> v roce 2012 další uvolňování měnové politiky a snížení sazeb až k tzv. technické nule. </w:t>
      </w:r>
      <w:r w:rsidRPr="00946EBC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však musela </w:t>
      </w:r>
      <w:r w:rsidR="00527E12">
        <w:rPr>
          <w:rFonts w:ascii="Times New Roman" w:hAnsi="Times New Roman"/>
          <w:sz w:val="24"/>
          <w:szCs w:val="24"/>
        </w:rPr>
        <w:t>přistoupit</w:t>
      </w:r>
      <w:r>
        <w:rPr>
          <w:rFonts w:ascii="Times New Roman" w:hAnsi="Times New Roman"/>
          <w:sz w:val="24"/>
          <w:szCs w:val="24"/>
        </w:rPr>
        <w:t xml:space="preserve"> k dalšímu uvolnění </w:t>
      </w:r>
      <w:r w:rsidR="00527E12">
        <w:rPr>
          <w:rFonts w:ascii="Times New Roman" w:hAnsi="Times New Roman"/>
          <w:sz w:val="24"/>
          <w:szCs w:val="24"/>
        </w:rPr>
        <w:t>ekonomiky, jelikož hrozilo</w:t>
      </w:r>
      <w:r>
        <w:rPr>
          <w:rFonts w:ascii="Times New Roman" w:hAnsi="Times New Roman"/>
          <w:sz w:val="24"/>
          <w:szCs w:val="24"/>
        </w:rPr>
        <w:t xml:space="preserve">, že se ekonomika dostane do dlouhodobé deflace. </w:t>
      </w:r>
      <w:r w:rsidRPr="00946EBC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reagovala použitím devízových intervencí, což se ukázalo jako správný krok. Intervence, které </w:t>
      </w:r>
      <w:r w:rsidR="004E3253">
        <w:rPr>
          <w:rFonts w:ascii="Times New Roman" w:hAnsi="Times New Roman"/>
          <w:sz w:val="24"/>
          <w:szCs w:val="24"/>
        </w:rPr>
        <w:t>započaly</w:t>
      </w:r>
      <w:r>
        <w:rPr>
          <w:rFonts w:ascii="Times New Roman" w:hAnsi="Times New Roman"/>
          <w:sz w:val="24"/>
          <w:szCs w:val="24"/>
        </w:rPr>
        <w:t xml:space="preserve"> v roce 2013 a ještě stále trvají, mají za následek růst ekonomiky v </w:t>
      </w:r>
      <w:r w:rsidR="00527E12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republice. </w:t>
      </w:r>
      <w:r w:rsidR="00BB3C40">
        <w:rPr>
          <w:rFonts w:ascii="Times New Roman" w:hAnsi="Times New Roman"/>
          <w:sz w:val="24"/>
          <w:szCs w:val="24"/>
        </w:rPr>
        <w:t xml:space="preserve">Po analyzování zvolených měnově politických nástrojů </w:t>
      </w:r>
      <w:r w:rsidR="00E864A5">
        <w:rPr>
          <w:rFonts w:ascii="Times New Roman" w:hAnsi="Times New Roman"/>
          <w:sz w:val="24"/>
          <w:szCs w:val="24"/>
        </w:rPr>
        <w:br/>
      </w:r>
      <w:r w:rsidR="00BB3C40">
        <w:rPr>
          <w:rFonts w:ascii="Times New Roman" w:hAnsi="Times New Roman"/>
          <w:sz w:val="24"/>
          <w:szCs w:val="24"/>
        </w:rPr>
        <w:t xml:space="preserve">a kroků, které podnikla jak </w:t>
      </w:r>
      <w:r w:rsidR="00BB3C40" w:rsidRPr="00BB3C40">
        <w:rPr>
          <w:rFonts w:ascii="Times New Roman" w:hAnsi="Times New Roman"/>
          <w:sz w:val="24"/>
          <w:szCs w:val="24"/>
        </w:rPr>
        <w:t>ČNB</w:t>
      </w:r>
      <w:r w:rsidR="00BB3C40">
        <w:rPr>
          <w:rFonts w:ascii="Times New Roman" w:hAnsi="Times New Roman"/>
          <w:sz w:val="24"/>
          <w:szCs w:val="24"/>
        </w:rPr>
        <w:t xml:space="preserve">, tak ECB jsem došel k závěru, že </w:t>
      </w:r>
      <w:r w:rsidR="00F51FE2">
        <w:rPr>
          <w:rFonts w:ascii="Times New Roman" w:hAnsi="Times New Roman"/>
          <w:sz w:val="24"/>
          <w:szCs w:val="24"/>
        </w:rPr>
        <w:t>byly</w:t>
      </w:r>
      <w:r w:rsidR="00E04B92">
        <w:rPr>
          <w:rFonts w:ascii="Times New Roman" w:hAnsi="Times New Roman"/>
          <w:sz w:val="24"/>
          <w:szCs w:val="24"/>
        </w:rPr>
        <w:t xml:space="preserve"> </w:t>
      </w:r>
      <w:r w:rsidR="00F51FE2">
        <w:rPr>
          <w:rFonts w:ascii="Times New Roman" w:hAnsi="Times New Roman"/>
          <w:sz w:val="24"/>
          <w:szCs w:val="24"/>
        </w:rPr>
        <w:t xml:space="preserve">z </w:t>
      </w:r>
      <w:r w:rsidR="00AF310A">
        <w:rPr>
          <w:rFonts w:ascii="Times New Roman" w:hAnsi="Times New Roman"/>
          <w:sz w:val="24"/>
          <w:szCs w:val="24"/>
        </w:rPr>
        <w:t>ohledu</w:t>
      </w:r>
      <w:r w:rsidR="00BB3C40">
        <w:rPr>
          <w:rFonts w:ascii="Times New Roman" w:hAnsi="Times New Roman"/>
          <w:sz w:val="24"/>
          <w:szCs w:val="24"/>
        </w:rPr>
        <w:t xml:space="preserve"> na vývoj krize </w:t>
      </w:r>
      <w:r w:rsidR="00F51FE2">
        <w:rPr>
          <w:rFonts w:ascii="Times New Roman" w:hAnsi="Times New Roman"/>
          <w:sz w:val="24"/>
          <w:szCs w:val="24"/>
        </w:rPr>
        <w:t>účinné</w:t>
      </w:r>
      <w:r w:rsidR="00BB3C40">
        <w:rPr>
          <w:rFonts w:ascii="Times New Roman" w:hAnsi="Times New Roman"/>
          <w:sz w:val="24"/>
          <w:szCs w:val="24"/>
        </w:rPr>
        <w:t xml:space="preserve">. Krize </w:t>
      </w:r>
      <w:r w:rsidR="00B41105">
        <w:rPr>
          <w:rFonts w:ascii="Times New Roman" w:hAnsi="Times New Roman"/>
          <w:sz w:val="24"/>
          <w:szCs w:val="24"/>
        </w:rPr>
        <w:t>zapříčiněná</w:t>
      </w:r>
      <w:r w:rsidR="00BB3C40">
        <w:rPr>
          <w:rFonts w:ascii="Times New Roman" w:hAnsi="Times New Roman"/>
          <w:sz w:val="24"/>
          <w:szCs w:val="24"/>
        </w:rPr>
        <w:t xml:space="preserve"> </w:t>
      </w:r>
      <w:r w:rsidR="00CD0053">
        <w:rPr>
          <w:rFonts w:ascii="Times New Roman" w:hAnsi="Times New Roman"/>
          <w:sz w:val="24"/>
          <w:szCs w:val="24"/>
        </w:rPr>
        <w:t xml:space="preserve">americkým trhem, byla zkouškou pro každou </w:t>
      </w:r>
      <w:r w:rsidR="00CD0053">
        <w:rPr>
          <w:rFonts w:ascii="Times New Roman" w:hAnsi="Times New Roman"/>
          <w:sz w:val="24"/>
          <w:szCs w:val="24"/>
        </w:rPr>
        <w:lastRenderedPageBreak/>
        <w:t xml:space="preserve">ekonomiku světa. </w:t>
      </w:r>
      <w:r w:rsidR="00E04B92">
        <w:rPr>
          <w:rFonts w:ascii="Times New Roman" w:hAnsi="Times New Roman"/>
          <w:sz w:val="24"/>
          <w:szCs w:val="24"/>
        </w:rPr>
        <w:t xml:space="preserve">Považuji za </w:t>
      </w:r>
      <w:r w:rsidR="00B41105">
        <w:rPr>
          <w:rFonts w:ascii="Times New Roman" w:hAnsi="Times New Roman"/>
          <w:sz w:val="24"/>
          <w:szCs w:val="24"/>
        </w:rPr>
        <w:t>důležité, aby</w:t>
      </w:r>
      <w:r w:rsidR="00CD0053">
        <w:rPr>
          <w:rFonts w:ascii="Times New Roman" w:hAnsi="Times New Roman"/>
          <w:sz w:val="24"/>
          <w:szCs w:val="24"/>
        </w:rPr>
        <w:t xml:space="preserve"> si je</w:t>
      </w:r>
      <w:r w:rsidR="00FD3F70">
        <w:rPr>
          <w:rFonts w:ascii="Times New Roman" w:hAnsi="Times New Roman"/>
          <w:sz w:val="24"/>
          <w:szCs w:val="24"/>
        </w:rPr>
        <w:t>dnotlivé země vzaly</w:t>
      </w:r>
      <w:r w:rsidR="00CD0053">
        <w:rPr>
          <w:rFonts w:ascii="Times New Roman" w:hAnsi="Times New Roman"/>
          <w:sz w:val="24"/>
          <w:szCs w:val="24"/>
        </w:rPr>
        <w:t xml:space="preserve"> </w:t>
      </w:r>
      <w:r w:rsidR="00B41105">
        <w:rPr>
          <w:rFonts w:ascii="Times New Roman" w:hAnsi="Times New Roman"/>
          <w:sz w:val="24"/>
          <w:szCs w:val="24"/>
        </w:rPr>
        <w:t>ponaučení</w:t>
      </w:r>
      <w:r w:rsidR="00CD0053">
        <w:rPr>
          <w:rFonts w:ascii="Times New Roman" w:hAnsi="Times New Roman"/>
          <w:sz w:val="24"/>
          <w:szCs w:val="24"/>
        </w:rPr>
        <w:t xml:space="preserve"> z krize. Již víme, že krize má své </w:t>
      </w:r>
      <w:r w:rsidR="00B41105">
        <w:rPr>
          <w:rFonts w:ascii="Times New Roman" w:hAnsi="Times New Roman"/>
          <w:sz w:val="24"/>
          <w:szCs w:val="24"/>
        </w:rPr>
        <w:t>zákonitosti</w:t>
      </w:r>
      <w:r w:rsidR="00FD3F70">
        <w:rPr>
          <w:rFonts w:ascii="Times New Roman" w:hAnsi="Times New Roman"/>
          <w:sz w:val="24"/>
          <w:szCs w:val="24"/>
        </w:rPr>
        <w:t xml:space="preserve"> a posloupnost.</w:t>
      </w:r>
      <w:r w:rsidR="00A11A6E">
        <w:rPr>
          <w:rFonts w:ascii="Times New Roman" w:hAnsi="Times New Roman"/>
          <w:sz w:val="24"/>
          <w:szCs w:val="24"/>
        </w:rPr>
        <w:t xml:space="preserve"> Pod těmito zákonitostmi si můžeme představit </w:t>
      </w:r>
      <w:r w:rsidR="00FD3F70">
        <w:rPr>
          <w:rFonts w:ascii="Times New Roman" w:hAnsi="Times New Roman"/>
          <w:sz w:val="24"/>
          <w:szCs w:val="24"/>
        </w:rPr>
        <w:t xml:space="preserve">chybné ekonomické </w:t>
      </w:r>
      <w:r w:rsidR="00B41105">
        <w:rPr>
          <w:rFonts w:ascii="Times New Roman" w:hAnsi="Times New Roman"/>
          <w:sz w:val="24"/>
          <w:szCs w:val="24"/>
        </w:rPr>
        <w:t>prognózy</w:t>
      </w:r>
      <w:r w:rsidR="00FD3F70">
        <w:rPr>
          <w:rFonts w:ascii="Times New Roman" w:hAnsi="Times New Roman"/>
          <w:sz w:val="24"/>
          <w:szCs w:val="24"/>
        </w:rPr>
        <w:t xml:space="preserve">, pomalu </w:t>
      </w:r>
      <w:r w:rsidR="00B41105">
        <w:rPr>
          <w:rFonts w:ascii="Times New Roman" w:hAnsi="Times New Roman"/>
          <w:sz w:val="24"/>
          <w:szCs w:val="24"/>
        </w:rPr>
        <w:t>šířící</w:t>
      </w:r>
      <w:r w:rsidR="00FD3F70">
        <w:rPr>
          <w:rFonts w:ascii="Times New Roman" w:hAnsi="Times New Roman"/>
          <w:sz w:val="24"/>
          <w:szCs w:val="24"/>
        </w:rPr>
        <w:t xml:space="preserve"> se informace, dále pokud jsou ekonomiky v krizi </w:t>
      </w:r>
      <w:r w:rsidR="00E04B92">
        <w:rPr>
          <w:rFonts w:ascii="Times New Roman" w:hAnsi="Times New Roman"/>
          <w:sz w:val="24"/>
          <w:szCs w:val="24"/>
        </w:rPr>
        <w:t xml:space="preserve">mají </w:t>
      </w:r>
      <w:r w:rsidR="00FD3F70">
        <w:rPr>
          <w:rFonts w:ascii="Times New Roman" w:hAnsi="Times New Roman"/>
          <w:sz w:val="24"/>
          <w:szCs w:val="24"/>
        </w:rPr>
        <w:t xml:space="preserve">tendenci </w:t>
      </w:r>
      <w:r w:rsidR="00E04B92">
        <w:rPr>
          <w:rFonts w:ascii="Times New Roman" w:hAnsi="Times New Roman"/>
          <w:sz w:val="24"/>
          <w:szCs w:val="24"/>
        </w:rPr>
        <w:t xml:space="preserve">se </w:t>
      </w:r>
      <w:r w:rsidR="00FD3F70">
        <w:rPr>
          <w:rFonts w:ascii="Times New Roman" w:hAnsi="Times New Roman"/>
          <w:sz w:val="24"/>
          <w:szCs w:val="24"/>
        </w:rPr>
        <w:t xml:space="preserve">ještě více zadlužovat apod. </w:t>
      </w:r>
      <w:r w:rsidR="00B41105">
        <w:rPr>
          <w:rFonts w:ascii="Times New Roman" w:hAnsi="Times New Roman"/>
          <w:sz w:val="24"/>
          <w:szCs w:val="24"/>
        </w:rPr>
        <w:t>Ukázalo se také, že zem</w:t>
      </w:r>
      <w:r w:rsidR="00146800">
        <w:rPr>
          <w:rFonts w:ascii="Times New Roman" w:hAnsi="Times New Roman"/>
          <w:sz w:val="24"/>
          <w:szCs w:val="24"/>
        </w:rPr>
        <w:t>ě</w:t>
      </w:r>
      <w:r w:rsidR="00B41105">
        <w:rPr>
          <w:rFonts w:ascii="Times New Roman" w:hAnsi="Times New Roman"/>
          <w:sz w:val="24"/>
          <w:szCs w:val="24"/>
        </w:rPr>
        <w:t>,</w:t>
      </w:r>
      <w:r w:rsidR="00146800">
        <w:rPr>
          <w:rFonts w:ascii="Times New Roman" w:hAnsi="Times New Roman"/>
          <w:sz w:val="24"/>
          <w:szCs w:val="24"/>
        </w:rPr>
        <w:t xml:space="preserve"> které </w:t>
      </w:r>
      <w:r w:rsidR="00B41105">
        <w:rPr>
          <w:rFonts w:ascii="Times New Roman" w:hAnsi="Times New Roman"/>
          <w:sz w:val="24"/>
          <w:szCs w:val="24"/>
        </w:rPr>
        <w:t>prošly</w:t>
      </w:r>
      <w:r w:rsidR="00146800">
        <w:rPr>
          <w:rFonts w:ascii="Times New Roman" w:hAnsi="Times New Roman"/>
          <w:sz w:val="24"/>
          <w:szCs w:val="24"/>
        </w:rPr>
        <w:t xml:space="preserve"> v minulosti ekonomickou krizí se </w:t>
      </w:r>
      <w:r w:rsidR="00B41105">
        <w:rPr>
          <w:rFonts w:ascii="Times New Roman" w:hAnsi="Times New Roman"/>
          <w:sz w:val="24"/>
          <w:szCs w:val="24"/>
        </w:rPr>
        <w:t>vypořádaly</w:t>
      </w:r>
      <w:r w:rsidR="00146800">
        <w:rPr>
          <w:rFonts w:ascii="Times New Roman" w:hAnsi="Times New Roman"/>
          <w:sz w:val="24"/>
          <w:szCs w:val="24"/>
        </w:rPr>
        <w:t xml:space="preserve"> z </w:t>
      </w:r>
      <w:r w:rsidR="00B41105">
        <w:rPr>
          <w:rFonts w:ascii="Times New Roman" w:hAnsi="Times New Roman"/>
          <w:sz w:val="24"/>
          <w:szCs w:val="24"/>
        </w:rPr>
        <w:t>krizí</w:t>
      </w:r>
      <w:r w:rsidR="00146800">
        <w:rPr>
          <w:rFonts w:ascii="Times New Roman" w:hAnsi="Times New Roman"/>
          <w:sz w:val="24"/>
          <w:szCs w:val="24"/>
        </w:rPr>
        <w:t xml:space="preserve"> lépe než země, které postihla </w:t>
      </w:r>
      <w:r w:rsidR="00B41105">
        <w:rPr>
          <w:rFonts w:ascii="Times New Roman" w:hAnsi="Times New Roman"/>
          <w:sz w:val="24"/>
          <w:szCs w:val="24"/>
        </w:rPr>
        <w:t>finanční</w:t>
      </w:r>
      <w:r w:rsidR="00146800">
        <w:rPr>
          <w:rFonts w:ascii="Times New Roman" w:hAnsi="Times New Roman"/>
          <w:sz w:val="24"/>
          <w:szCs w:val="24"/>
        </w:rPr>
        <w:t xml:space="preserve"> krize poprvé. </w:t>
      </w:r>
      <w:r w:rsidR="00B41105">
        <w:rPr>
          <w:rFonts w:ascii="Times New Roman" w:hAnsi="Times New Roman"/>
          <w:sz w:val="24"/>
          <w:szCs w:val="24"/>
        </w:rPr>
        <w:t>Česká</w:t>
      </w:r>
      <w:r w:rsidR="00146800">
        <w:rPr>
          <w:rFonts w:ascii="Times New Roman" w:hAnsi="Times New Roman"/>
          <w:sz w:val="24"/>
          <w:szCs w:val="24"/>
        </w:rPr>
        <w:t xml:space="preserve"> republika </w:t>
      </w:r>
      <w:r w:rsidR="00B41105">
        <w:rPr>
          <w:rFonts w:ascii="Times New Roman" w:hAnsi="Times New Roman"/>
          <w:sz w:val="24"/>
          <w:szCs w:val="24"/>
        </w:rPr>
        <w:t>patřila</w:t>
      </w:r>
      <w:r w:rsidR="00146800">
        <w:rPr>
          <w:rFonts w:ascii="Times New Roman" w:hAnsi="Times New Roman"/>
          <w:sz w:val="24"/>
          <w:szCs w:val="24"/>
        </w:rPr>
        <w:t xml:space="preserve"> mezi země, které zažily ekonomickou krizi již v letech 1997, tím pádem </w:t>
      </w:r>
      <w:r w:rsidR="00146800" w:rsidRPr="00146800">
        <w:rPr>
          <w:rFonts w:ascii="Times New Roman" w:hAnsi="Times New Roman"/>
          <w:sz w:val="24"/>
          <w:szCs w:val="24"/>
        </w:rPr>
        <w:t>ČNB</w:t>
      </w:r>
      <w:r w:rsidR="004E3253">
        <w:rPr>
          <w:rFonts w:ascii="Times New Roman" w:hAnsi="Times New Roman"/>
          <w:sz w:val="24"/>
          <w:szCs w:val="24"/>
        </w:rPr>
        <w:t xml:space="preserve"> lépe reagovala na průběh krize. </w:t>
      </w:r>
    </w:p>
    <w:p w:rsidR="007A0F5D" w:rsidRDefault="00E6484B" w:rsidP="00182B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84B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a ECB reagovaly na krizi rychle, i když se jejich měnově politické nástroje, projevily a</w:t>
      </w:r>
      <w:r w:rsidR="008800E7">
        <w:rPr>
          <w:rFonts w:ascii="Times New Roman" w:hAnsi="Times New Roman"/>
          <w:sz w:val="24"/>
          <w:szCs w:val="24"/>
        </w:rPr>
        <w:t>ž po</w:t>
      </w:r>
      <w:r>
        <w:rPr>
          <w:rFonts w:ascii="Times New Roman" w:hAnsi="Times New Roman"/>
          <w:sz w:val="24"/>
          <w:szCs w:val="24"/>
        </w:rPr>
        <w:t xml:space="preserve"> delší době, vedly </w:t>
      </w:r>
      <w:r w:rsidR="00B41105">
        <w:rPr>
          <w:rFonts w:ascii="Times New Roman" w:hAnsi="Times New Roman"/>
          <w:sz w:val="24"/>
          <w:szCs w:val="24"/>
        </w:rPr>
        <w:t>opatření</w:t>
      </w:r>
      <w:r>
        <w:rPr>
          <w:rFonts w:ascii="Times New Roman" w:hAnsi="Times New Roman"/>
          <w:sz w:val="24"/>
          <w:szCs w:val="24"/>
        </w:rPr>
        <w:t xml:space="preserve"> k </w:t>
      </w:r>
      <w:r w:rsidR="00B41105">
        <w:rPr>
          <w:rFonts w:ascii="Times New Roman" w:hAnsi="Times New Roman"/>
          <w:sz w:val="24"/>
          <w:szCs w:val="24"/>
        </w:rPr>
        <w:t>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8800E7">
        <w:rPr>
          <w:rFonts w:ascii="Times New Roman" w:hAnsi="Times New Roman"/>
          <w:sz w:val="24"/>
          <w:szCs w:val="24"/>
        </w:rPr>
        <w:t>krize a stabilizaci. O</w:t>
      </w:r>
      <w:r>
        <w:rPr>
          <w:rFonts w:ascii="Times New Roman" w:hAnsi="Times New Roman"/>
          <w:sz w:val="24"/>
          <w:szCs w:val="24"/>
        </w:rPr>
        <w:t>bě banky usilují prioritně o stabilní ekonomický systém pe</w:t>
      </w:r>
      <w:r w:rsidR="007C5AD7">
        <w:rPr>
          <w:rFonts w:ascii="Times New Roman" w:hAnsi="Times New Roman"/>
          <w:sz w:val="24"/>
          <w:szCs w:val="24"/>
        </w:rPr>
        <w:t xml:space="preserve">něžního trhu. Z mého pohledu obě banky zvolily správné nástroje pro dosažení cíle. Uvolnění a snižování úrokových sazeb, se vzhledem k averzi, která panovala na trhu ukázalo efektivním nástrojem, avšak z mého pohledu mohly sazby klesat o více procentních bodů, již v době </w:t>
      </w:r>
      <w:r w:rsidR="00B41105">
        <w:rPr>
          <w:rFonts w:ascii="Times New Roman" w:hAnsi="Times New Roman"/>
          <w:sz w:val="24"/>
          <w:szCs w:val="24"/>
        </w:rPr>
        <w:t>započetí</w:t>
      </w:r>
      <w:r w:rsidR="007C5AD7">
        <w:rPr>
          <w:rFonts w:ascii="Times New Roman" w:hAnsi="Times New Roman"/>
          <w:sz w:val="24"/>
          <w:szCs w:val="24"/>
        </w:rPr>
        <w:t xml:space="preserve"> krize. Z analyzovaných dat plyne, že </w:t>
      </w:r>
      <w:r w:rsidR="007C5AD7" w:rsidRPr="007C5AD7">
        <w:rPr>
          <w:rFonts w:ascii="Times New Roman" w:hAnsi="Times New Roman"/>
          <w:sz w:val="24"/>
          <w:szCs w:val="24"/>
        </w:rPr>
        <w:t>ČNB</w:t>
      </w:r>
      <w:r w:rsidR="007C5AD7">
        <w:rPr>
          <w:rFonts w:ascii="Times New Roman" w:hAnsi="Times New Roman"/>
          <w:sz w:val="24"/>
          <w:szCs w:val="24"/>
        </w:rPr>
        <w:t xml:space="preserve"> měnila sazby </w:t>
      </w:r>
      <w:r w:rsidR="00BC0A4A">
        <w:rPr>
          <w:rFonts w:ascii="Times New Roman" w:hAnsi="Times New Roman"/>
          <w:sz w:val="24"/>
          <w:szCs w:val="24"/>
        </w:rPr>
        <w:t xml:space="preserve">i několikrát </w:t>
      </w:r>
      <w:r w:rsidR="00B41105">
        <w:rPr>
          <w:rFonts w:ascii="Times New Roman" w:hAnsi="Times New Roman"/>
          <w:sz w:val="24"/>
          <w:szCs w:val="24"/>
        </w:rPr>
        <w:t>ročně</w:t>
      </w:r>
      <w:r w:rsidR="00BC0A4A">
        <w:rPr>
          <w:rFonts w:ascii="Times New Roman" w:hAnsi="Times New Roman"/>
          <w:sz w:val="24"/>
          <w:szCs w:val="24"/>
        </w:rPr>
        <w:t xml:space="preserve"> zhruba po 0,25 % než se dopracovala k tzv. technické nule</w:t>
      </w:r>
      <w:r w:rsidR="00FE6F0A">
        <w:rPr>
          <w:rFonts w:ascii="Times New Roman" w:hAnsi="Times New Roman"/>
          <w:sz w:val="24"/>
          <w:szCs w:val="24"/>
        </w:rPr>
        <w:t>. Dle mého názoru se důležitým n</w:t>
      </w:r>
      <w:r w:rsidR="00F51FE2">
        <w:rPr>
          <w:rFonts w:ascii="Times New Roman" w:hAnsi="Times New Roman"/>
          <w:sz w:val="24"/>
          <w:szCs w:val="24"/>
        </w:rPr>
        <w:t xml:space="preserve">ástrojem stalo i zavedení </w:t>
      </w:r>
      <w:r w:rsidR="00AF310A">
        <w:rPr>
          <w:rFonts w:ascii="Times New Roman" w:hAnsi="Times New Roman"/>
          <w:sz w:val="24"/>
          <w:szCs w:val="24"/>
        </w:rPr>
        <w:t>mimořádné</w:t>
      </w:r>
      <w:r w:rsidR="00FE6F0A">
        <w:rPr>
          <w:rFonts w:ascii="Times New Roman" w:hAnsi="Times New Roman"/>
          <w:sz w:val="24"/>
          <w:szCs w:val="24"/>
        </w:rPr>
        <w:t xml:space="preserve"> facility ve formě repo operací se splatností </w:t>
      </w:r>
      <w:r w:rsidR="00FE6F0A" w:rsidRPr="00FE6F0A">
        <w:rPr>
          <w:rFonts w:ascii="Times New Roman" w:hAnsi="Times New Roman"/>
          <w:sz w:val="24"/>
          <w:szCs w:val="24"/>
        </w:rPr>
        <w:t>dva týdny a tři měsíce</w:t>
      </w:r>
      <w:r w:rsidR="00FE6F0A">
        <w:rPr>
          <w:rFonts w:ascii="Times New Roman" w:hAnsi="Times New Roman"/>
          <w:sz w:val="24"/>
          <w:szCs w:val="24"/>
        </w:rPr>
        <w:t>, které vedly k oživ</w:t>
      </w:r>
      <w:r w:rsidR="00182B9D">
        <w:rPr>
          <w:rFonts w:ascii="Times New Roman" w:hAnsi="Times New Roman"/>
          <w:sz w:val="24"/>
          <w:szCs w:val="24"/>
        </w:rPr>
        <w:t xml:space="preserve">ení trhu s vládními dluhopisy. </w:t>
      </w:r>
      <w:r w:rsidR="004E0A97" w:rsidRPr="004E0A97">
        <w:rPr>
          <w:rFonts w:ascii="Times New Roman" w:hAnsi="Times New Roman"/>
          <w:sz w:val="24"/>
          <w:szCs w:val="24"/>
        </w:rPr>
        <w:t>ČNB</w:t>
      </w:r>
      <w:r w:rsidR="004E0A97">
        <w:rPr>
          <w:rFonts w:ascii="Times New Roman" w:hAnsi="Times New Roman"/>
          <w:sz w:val="24"/>
          <w:szCs w:val="24"/>
        </w:rPr>
        <w:t xml:space="preserve"> jako nejvyšší </w:t>
      </w:r>
      <w:r w:rsidR="00B41105">
        <w:rPr>
          <w:rFonts w:ascii="Times New Roman" w:hAnsi="Times New Roman"/>
          <w:sz w:val="24"/>
          <w:szCs w:val="24"/>
        </w:rPr>
        <w:t>představitel</w:t>
      </w:r>
      <w:r w:rsidR="004E0A97">
        <w:rPr>
          <w:rFonts w:ascii="Times New Roman" w:hAnsi="Times New Roman"/>
          <w:sz w:val="24"/>
          <w:szCs w:val="24"/>
        </w:rPr>
        <w:t xml:space="preserve"> bankovního sektoru se s </w:t>
      </w:r>
      <w:r w:rsidR="00B41105">
        <w:rPr>
          <w:rFonts w:ascii="Times New Roman" w:hAnsi="Times New Roman"/>
          <w:sz w:val="24"/>
          <w:szCs w:val="24"/>
        </w:rPr>
        <w:t>globální</w:t>
      </w:r>
      <w:r w:rsidR="004E0A97">
        <w:rPr>
          <w:rFonts w:ascii="Times New Roman" w:hAnsi="Times New Roman"/>
          <w:sz w:val="24"/>
          <w:szCs w:val="24"/>
        </w:rPr>
        <w:t xml:space="preserve"> </w:t>
      </w:r>
      <w:r w:rsidR="00B41105">
        <w:rPr>
          <w:rFonts w:ascii="Times New Roman" w:hAnsi="Times New Roman"/>
          <w:sz w:val="24"/>
          <w:szCs w:val="24"/>
        </w:rPr>
        <w:t>finanční</w:t>
      </w:r>
      <w:r w:rsidR="004E0A97">
        <w:rPr>
          <w:rFonts w:ascii="Times New Roman" w:hAnsi="Times New Roman"/>
          <w:sz w:val="24"/>
          <w:szCs w:val="24"/>
        </w:rPr>
        <w:t xml:space="preserve"> krizí </w:t>
      </w:r>
      <w:r w:rsidR="00B41105">
        <w:rPr>
          <w:rFonts w:ascii="Times New Roman" w:hAnsi="Times New Roman"/>
          <w:sz w:val="24"/>
          <w:szCs w:val="24"/>
        </w:rPr>
        <w:t>vypořádala</w:t>
      </w:r>
      <w:r w:rsidR="004E0A97">
        <w:rPr>
          <w:rFonts w:ascii="Times New Roman" w:hAnsi="Times New Roman"/>
          <w:sz w:val="24"/>
          <w:szCs w:val="24"/>
        </w:rPr>
        <w:t>, díky zvoleným nástrojům efektivním způsobem. I v </w:t>
      </w:r>
      <w:r w:rsidR="00B41105">
        <w:rPr>
          <w:rFonts w:ascii="Times New Roman" w:hAnsi="Times New Roman"/>
          <w:sz w:val="24"/>
          <w:szCs w:val="24"/>
        </w:rPr>
        <w:t>současné</w:t>
      </w:r>
      <w:r w:rsidR="004E0A97">
        <w:rPr>
          <w:rFonts w:ascii="Times New Roman" w:hAnsi="Times New Roman"/>
          <w:sz w:val="24"/>
          <w:szCs w:val="24"/>
        </w:rPr>
        <w:t xml:space="preserve"> době kdy využívá devízové intervence, aby podpořila ekonomiku země se ukazuje zvolený nástroj jako </w:t>
      </w:r>
      <w:r w:rsidR="00B41105">
        <w:rPr>
          <w:rFonts w:ascii="Times New Roman" w:hAnsi="Times New Roman"/>
          <w:sz w:val="24"/>
          <w:szCs w:val="24"/>
        </w:rPr>
        <w:t>účinný</w:t>
      </w:r>
      <w:r w:rsidR="004E0A97">
        <w:rPr>
          <w:rFonts w:ascii="Times New Roman" w:hAnsi="Times New Roman"/>
          <w:sz w:val="24"/>
          <w:szCs w:val="24"/>
        </w:rPr>
        <w:t xml:space="preserve">. </w:t>
      </w:r>
      <w:r w:rsidR="008611A7">
        <w:rPr>
          <w:rFonts w:ascii="Times New Roman" w:hAnsi="Times New Roman"/>
          <w:sz w:val="24"/>
          <w:szCs w:val="24"/>
        </w:rPr>
        <w:t>Jak jsem již zmínil ekonomická stagnace v </w:t>
      </w:r>
      <w:r w:rsidR="00AF310A">
        <w:rPr>
          <w:rFonts w:ascii="Times New Roman" w:hAnsi="Times New Roman"/>
          <w:sz w:val="24"/>
          <w:szCs w:val="24"/>
        </w:rPr>
        <w:t>České</w:t>
      </w:r>
      <w:r w:rsidR="008611A7">
        <w:rPr>
          <w:rFonts w:ascii="Times New Roman" w:hAnsi="Times New Roman"/>
          <w:sz w:val="24"/>
          <w:szCs w:val="24"/>
        </w:rPr>
        <w:t xml:space="preserve"> republice v roce 2012 a i na </w:t>
      </w:r>
      <w:r w:rsidR="00AF310A">
        <w:rPr>
          <w:rFonts w:ascii="Times New Roman" w:hAnsi="Times New Roman"/>
          <w:sz w:val="24"/>
          <w:szCs w:val="24"/>
        </w:rPr>
        <w:t>počátku</w:t>
      </w:r>
      <w:r w:rsidR="008611A7">
        <w:rPr>
          <w:rFonts w:ascii="Times New Roman" w:hAnsi="Times New Roman"/>
          <w:sz w:val="24"/>
          <w:szCs w:val="24"/>
        </w:rPr>
        <w:t xml:space="preserve"> roku 2013 vedla k rozhodnutí bankovní rady, využít další měnově politi</w:t>
      </w:r>
      <w:r w:rsidR="009D05A2">
        <w:rPr>
          <w:rFonts w:ascii="Times New Roman" w:hAnsi="Times New Roman"/>
          <w:sz w:val="24"/>
          <w:szCs w:val="24"/>
        </w:rPr>
        <w:t xml:space="preserve">cký nástroj, kterým jsou </w:t>
      </w:r>
      <w:r w:rsidR="008611A7">
        <w:rPr>
          <w:rFonts w:ascii="Times New Roman" w:hAnsi="Times New Roman"/>
          <w:sz w:val="24"/>
          <w:szCs w:val="24"/>
        </w:rPr>
        <w:t xml:space="preserve"> devízové intervence. </w:t>
      </w:r>
      <w:r w:rsidR="009D05A2">
        <w:rPr>
          <w:rFonts w:ascii="Times New Roman" w:hAnsi="Times New Roman"/>
          <w:sz w:val="24"/>
          <w:szCs w:val="24"/>
        </w:rPr>
        <w:t xml:space="preserve"> Proč, však bankovní rada </w:t>
      </w:r>
      <w:r w:rsidR="009D05A2" w:rsidRPr="009D05A2">
        <w:rPr>
          <w:rFonts w:ascii="Times New Roman" w:hAnsi="Times New Roman"/>
          <w:sz w:val="24"/>
          <w:szCs w:val="24"/>
        </w:rPr>
        <w:t>ČNB</w:t>
      </w:r>
      <w:r w:rsidR="009D05A2">
        <w:rPr>
          <w:rFonts w:ascii="Times New Roman" w:hAnsi="Times New Roman"/>
          <w:sz w:val="24"/>
          <w:szCs w:val="24"/>
        </w:rPr>
        <w:t xml:space="preserve"> tento krok učinila je, že by bez dalšího uvolnění ekonomiky došlo k destabilizaci kurzového vývoje koruny. </w:t>
      </w:r>
      <w:r w:rsidR="00AF310A">
        <w:rPr>
          <w:rFonts w:ascii="Times New Roman" w:hAnsi="Times New Roman"/>
          <w:sz w:val="24"/>
          <w:szCs w:val="24"/>
        </w:rPr>
        <w:t>Současně</w:t>
      </w:r>
      <w:r w:rsidR="009D05A2">
        <w:rPr>
          <w:rFonts w:ascii="Times New Roman" w:hAnsi="Times New Roman"/>
          <w:sz w:val="24"/>
          <w:szCs w:val="24"/>
        </w:rPr>
        <w:t xml:space="preserve"> by zesílil pokles </w:t>
      </w:r>
      <w:r w:rsidR="00AF310A">
        <w:rPr>
          <w:rFonts w:ascii="Times New Roman" w:hAnsi="Times New Roman"/>
          <w:sz w:val="24"/>
          <w:szCs w:val="24"/>
        </w:rPr>
        <w:t>inflačního</w:t>
      </w:r>
      <w:r w:rsidR="009D05A2">
        <w:rPr>
          <w:rFonts w:ascii="Times New Roman" w:hAnsi="Times New Roman"/>
          <w:sz w:val="24"/>
          <w:szCs w:val="24"/>
        </w:rPr>
        <w:t xml:space="preserve"> </w:t>
      </w:r>
      <w:r w:rsidR="00AF310A">
        <w:rPr>
          <w:rFonts w:ascii="Times New Roman" w:hAnsi="Times New Roman"/>
          <w:sz w:val="24"/>
          <w:szCs w:val="24"/>
        </w:rPr>
        <w:t>očekávání jednotlivých</w:t>
      </w:r>
      <w:r w:rsidR="009D05A2">
        <w:rPr>
          <w:rFonts w:ascii="Times New Roman" w:hAnsi="Times New Roman"/>
          <w:sz w:val="24"/>
          <w:szCs w:val="24"/>
        </w:rPr>
        <w:t xml:space="preserve"> zástupců na trhu, tím se myslí podniky, </w:t>
      </w:r>
      <w:r w:rsidR="00AF310A">
        <w:rPr>
          <w:rFonts w:ascii="Times New Roman" w:hAnsi="Times New Roman"/>
          <w:sz w:val="24"/>
          <w:szCs w:val="24"/>
        </w:rPr>
        <w:t>domácnosti</w:t>
      </w:r>
      <w:r w:rsidR="00FD63CC">
        <w:rPr>
          <w:rFonts w:ascii="Times New Roman" w:hAnsi="Times New Roman"/>
          <w:sz w:val="24"/>
          <w:szCs w:val="24"/>
        </w:rPr>
        <w:t xml:space="preserve"> atd. Pokud se podíváme na </w:t>
      </w:r>
      <w:r w:rsidR="00AF310A">
        <w:rPr>
          <w:rFonts w:ascii="Times New Roman" w:hAnsi="Times New Roman"/>
          <w:sz w:val="24"/>
          <w:szCs w:val="24"/>
        </w:rPr>
        <w:t>situaci, kdy</w:t>
      </w:r>
      <w:r w:rsidR="00FD63CC">
        <w:rPr>
          <w:rFonts w:ascii="Times New Roman" w:hAnsi="Times New Roman"/>
          <w:sz w:val="24"/>
          <w:szCs w:val="24"/>
        </w:rPr>
        <w:t xml:space="preserve"> by došlo k poklesu cen zboží a služeb, tak tato situace se </w:t>
      </w:r>
      <w:r w:rsidR="00AF310A">
        <w:rPr>
          <w:rFonts w:ascii="Times New Roman" w:hAnsi="Times New Roman"/>
          <w:sz w:val="24"/>
          <w:szCs w:val="24"/>
        </w:rPr>
        <w:t>jeví</w:t>
      </w:r>
      <w:r w:rsidR="00FD63CC">
        <w:rPr>
          <w:rFonts w:ascii="Times New Roman" w:hAnsi="Times New Roman"/>
          <w:sz w:val="24"/>
          <w:szCs w:val="24"/>
        </w:rPr>
        <w:t xml:space="preserve"> pro jednotlivce pozitivním způsobem, avšak pro ekonomiku země je to jev </w:t>
      </w:r>
      <w:r w:rsidR="00AF310A">
        <w:rPr>
          <w:rFonts w:ascii="Times New Roman" w:hAnsi="Times New Roman"/>
          <w:sz w:val="24"/>
          <w:szCs w:val="24"/>
        </w:rPr>
        <w:t>nepřízniví</w:t>
      </w:r>
      <w:r w:rsidR="00FD63CC">
        <w:rPr>
          <w:rFonts w:ascii="Times New Roman" w:hAnsi="Times New Roman"/>
          <w:sz w:val="24"/>
          <w:szCs w:val="24"/>
        </w:rPr>
        <w:t xml:space="preserve">. Důvodem je odkládání nákupů podniků </w:t>
      </w:r>
      <w:r w:rsidR="00E864A5">
        <w:rPr>
          <w:rFonts w:ascii="Times New Roman" w:hAnsi="Times New Roman"/>
          <w:sz w:val="24"/>
          <w:szCs w:val="24"/>
        </w:rPr>
        <w:br/>
      </w:r>
      <w:r w:rsidR="00FD63CC">
        <w:rPr>
          <w:rFonts w:ascii="Times New Roman" w:hAnsi="Times New Roman"/>
          <w:sz w:val="24"/>
          <w:szCs w:val="24"/>
        </w:rPr>
        <w:t xml:space="preserve">a domácností, které si myslí, že pokud </w:t>
      </w:r>
      <w:r w:rsidR="00AF310A">
        <w:rPr>
          <w:rFonts w:ascii="Times New Roman" w:hAnsi="Times New Roman"/>
          <w:sz w:val="24"/>
          <w:szCs w:val="24"/>
        </w:rPr>
        <w:t>vydrží, nakoupí</w:t>
      </w:r>
      <w:r w:rsidR="00FD63CC">
        <w:rPr>
          <w:rFonts w:ascii="Times New Roman" w:hAnsi="Times New Roman"/>
          <w:sz w:val="24"/>
          <w:szCs w:val="24"/>
        </w:rPr>
        <w:t xml:space="preserve"> zboží a služby levněji. Tento fakt způsobuje, že se snižuje poptávka a to vede k poklesu výroby, následnému propouštění zaměstnanců podniku a snižují se nám zároveň </w:t>
      </w:r>
      <w:r w:rsidR="00AF310A">
        <w:rPr>
          <w:rFonts w:ascii="Times New Roman" w:hAnsi="Times New Roman"/>
          <w:sz w:val="24"/>
          <w:szCs w:val="24"/>
        </w:rPr>
        <w:t>příjmy</w:t>
      </w:r>
      <w:r w:rsidR="00FD63CC">
        <w:rPr>
          <w:rFonts w:ascii="Times New Roman" w:hAnsi="Times New Roman"/>
          <w:sz w:val="24"/>
          <w:szCs w:val="24"/>
        </w:rPr>
        <w:t xml:space="preserve"> a zisky. Tato situace vyžaduje následné další </w:t>
      </w:r>
      <w:r w:rsidR="00AF310A">
        <w:rPr>
          <w:rFonts w:ascii="Times New Roman" w:hAnsi="Times New Roman"/>
          <w:sz w:val="24"/>
          <w:szCs w:val="24"/>
        </w:rPr>
        <w:t>klesání</w:t>
      </w:r>
      <w:r w:rsidR="00FD63CC">
        <w:rPr>
          <w:rFonts w:ascii="Times New Roman" w:hAnsi="Times New Roman"/>
          <w:sz w:val="24"/>
          <w:szCs w:val="24"/>
        </w:rPr>
        <w:t xml:space="preserve"> cen. Tomuto jevu se </w:t>
      </w:r>
      <w:r w:rsidR="00AF310A">
        <w:rPr>
          <w:rFonts w:ascii="Times New Roman" w:hAnsi="Times New Roman"/>
          <w:sz w:val="24"/>
          <w:szCs w:val="24"/>
        </w:rPr>
        <w:t>říká</w:t>
      </w:r>
      <w:r w:rsidR="00FD63CC">
        <w:rPr>
          <w:rFonts w:ascii="Times New Roman" w:hAnsi="Times New Roman"/>
          <w:sz w:val="24"/>
          <w:szCs w:val="24"/>
        </w:rPr>
        <w:t xml:space="preserve"> </w:t>
      </w:r>
      <w:r w:rsidR="00AF310A">
        <w:rPr>
          <w:rFonts w:ascii="Times New Roman" w:hAnsi="Times New Roman"/>
          <w:sz w:val="24"/>
          <w:szCs w:val="24"/>
        </w:rPr>
        <w:t>deflačně</w:t>
      </w:r>
      <w:r w:rsidR="00FD63CC">
        <w:rPr>
          <w:rFonts w:ascii="Times New Roman" w:hAnsi="Times New Roman"/>
          <w:sz w:val="24"/>
          <w:szCs w:val="24"/>
        </w:rPr>
        <w:t xml:space="preserve"> - </w:t>
      </w:r>
      <w:r w:rsidR="003505C6">
        <w:rPr>
          <w:rFonts w:ascii="Times New Roman" w:hAnsi="Times New Roman"/>
          <w:sz w:val="24"/>
          <w:szCs w:val="24"/>
        </w:rPr>
        <w:t xml:space="preserve">recesní spirála, Centrální banky se z toho důvodu snaží </w:t>
      </w:r>
      <w:r w:rsidR="00AF310A">
        <w:rPr>
          <w:rFonts w:ascii="Times New Roman" w:hAnsi="Times New Roman"/>
          <w:sz w:val="24"/>
          <w:szCs w:val="24"/>
        </w:rPr>
        <w:t>rizikům</w:t>
      </w:r>
      <w:r w:rsidR="003505C6">
        <w:rPr>
          <w:rFonts w:ascii="Times New Roman" w:hAnsi="Times New Roman"/>
          <w:sz w:val="24"/>
          <w:szCs w:val="24"/>
        </w:rPr>
        <w:t xml:space="preserve"> takové</w:t>
      </w:r>
      <w:r w:rsidR="00136D6B">
        <w:rPr>
          <w:rFonts w:ascii="Times New Roman" w:hAnsi="Times New Roman"/>
          <w:sz w:val="24"/>
          <w:szCs w:val="24"/>
        </w:rPr>
        <w:t xml:space="preserve">ho vývoje </w:t>
      </w:r>
      <w:r w:rsidR="00AF310A">
        <w:rPr>
          <w:rFonts w:ascii="Times New Roman" w:hAnsi="Times New Roman"/>
          <w:sz w:val="24"/>
          <w:szCs w:val="24"/>
        </w:rPr>
        <w:t>předejít</w:t>
      </w:r>
      <w:r w:rsidR="00136D6B">
        <w:rPr>
          <w:rFonts w:ascii="Times New Roman" w:hAnsi="Times New Roman"/>
          <w:sz w:val="24"/>
          <w:szCs w:val="24"/>
        </w:rPr>
        <w:t xml:space="preserve">. </w:t>
      </w:r>
      <w:r w:rsidR="00136D6B" w:rsidRPr="00136D6B">
        <w:rPr>
          <w:rFonts w:ascii="Times New Roman" w:hAnsi="Times New Roman"/>
          <w:sz w:val="24"/>
          <w:szCs w:val="24"/>
        </w:rPr>
        <w:t>ČNB</w:t>
      </w:r>
      <w:r w:rsidR="00136D6B">
        <w:rPr>
          <w:rFonts w:ascii="Times New Roman" w:hAnsi="Times New Roman"/>
          <w:sz w:val="24"/>
          <w:szCs w:val="24"/>
        </w:rPr>
        <w:t xml:space="preserve"> díky </w:t>
      </w:r>
      <w:r w:rsidR="00136D6B">
        <w:rPr>
          <w:rFonts w:ascii="Times New Roman" w:hAnsi="Times New Roman"/>
          <w:sz w:val="24"/>
          <w:szCs w:val="24"/>
        </w:rPr>
        <w:lastRenderedPageBreak/>
        <w:t xml:space="preserve">použití intervencí, předešla tomuto jevu. Rozhodnutí pramenilo z analýz, které si </w:t>
      </w:r>
      <w:r w:rsidR="00136D6B" w:rsidRPr="00136D6B">
        <w:rPr>
          <w:rFonts w:ascii="Times New Roman" w:hAnsi="Times New Roman"/>
          <w:sz w:val="24"/>
          <w:szCs w:val="24"/>
        </w:rPr>
        <w:t>ČNB</w:t>
      </w:r>
      <w:r w:rsidR="00136D6B">
        <w:rPr>
          <w:rFonts w:ascii="Times New Roman" w:hAnsi="Times New Roman"/>
          <w:sz w:val="24"/>
          <w:szCs w:val="24"/>
        </w:rPr>
        <w:t xml:space="preserve"> zpracovala a kde zjistila, že pokud by tak, neučinila tak by se </w:t>
      </w:r>
      <w:r w:rsidR="00AF310A">
        <w:rPr>
          <w:rFonts w:ascii="Times New Roman" w:hAnsi="Times New Roman"/>
          <w:sz w:val="24"/>
          <w:szCs w:val="24"/>
        </w:rPr>
        <w:t>česká</w:t>
      </w:r>
      <w:r w:rsidR="00136D6B">
        <w:rPr>
          <w:rFonts w:ascii="Times New Roman" w:hAnsi="Times New Roman"/>
          <w:sz w:val="24"/>
          <w:szCs w:val="24"/>
        </w:rPr>
        <w:t xml:space="preserve"> ekonomika dostala v roce 2014 do deflace. Z </w:t>
      </w:r>
      <w:r w:rsidR="00AF310A">
        <w:rPr>
          <w:rFonts w:ascii="Times New Roman" w:hAnsi="Times New Roman"/>
          <w:sz w:val="24"/>
          <w:szCs w:val="24"/>
        </w:rPr>
        <w:t>počátku</w:t>
      </w:r>
      <w:r w:rsidR="00136D6B">
        <w:rPr>
          <w:rFonts w:ascii="Times New Roman" w:hAnsi="Times New Roman"/>
          <w:sz w:val="24"/>
          <w:szCs w:val="24"/>
        </w:rPr>
        <w:t xml:space="preserve"> rozhodnutí intervencí nebylo pro firmy a domácnosti </w:t>
      </w:r>
      <w:r w:rsidR="00AF310A">
        <w:rPr>
          <w:rFonts w:ascii="Times New Roman" w:hAnsi="Times New Roman"/>
          <w:sz w:val="24"/>
          <w:szCs w:val="24"/>
        </w:rPr>
        <w:t>příznivé</w:t>
      </w:r>
      <w:r w:rsidR="00136D6B">
        <w:rPr>
          <w:rFonts w:ascii="Times New Roman" w:hAnsi="Times New Roman"/>
          <w:sz w:val="24"/>
          <w:szCs w:val="24"/>
        </w:rPr>
        <w:t>. Firmy musely kupovat materiál d</w:t>
      </w:r>
      <w:r w:rsidR="00AF310A">
        <w:rPr>
          <w:rFonts w:ascii="Times New Roman" w:hAnsi="Times New Roman"/>
          <w:sz w:val="24"/>
          <w:szCs w:val="24"/>
        </w:rPr>
        <w:t>raze</w:t>
      </w:r>
      <w:r w:rsidR="00136D6B">
        <w:rPr>
          <w:rFonts w:ascii="Times New Roman" w:hAnsi="Times New Roman"/>
          <w:sz w:val="24"/>
          <w:szCs w:val="24"/>
        </w:rPr>
        <w:t xml:space="preserve"> ze </w:t>
      </w:r>
      <w:r w:rsidR="00AF310A">
        <w:rPr>
          <w:rFonts w:ascii="Times New Roman" w:hAnsi="Times New Roman"/>
          <w:sz w:val="24"/>
          <w:szCs w:val="24"/>
        </w:rPr>
        <w:t>zahraničí</w:t>
      </w:r>
      <w:r w:rsidR="00136D6B">
        <w:rPr>
          <w:rFonts w:ascii="Times New Roman" w:hAnsi="Times New Roman"/>
          <w:sz w:val="24"/>
          <w:szCs w:val="24"/>
        </w:rPr>
        <w:t xml:space="preserve"> </w:t>
      </w:r>
      <w:r w:rsidR="00AF310A">
        <w:rPr>
          <w:rFonts w:ascii="Times New Roman" w:hAnsi="Times New Roman"/>
          <w:sz w:val="24"/>
          <w:szCs w:val="24"/>
        </w:rPr>
        <w:t>a pro</w:t>
      </w:r>
      <w:r w:rsidR="00136D6B">
        <w:rPr>
          <w:rFonts w:ascii="Times New Roman" w:hAnsi="Times New Roman"/>
          <w:sz w:val="24"/>
          <w:szCs w:val="24"/>
        </w:rPr>
        <w:t xml:space="preserve"> </w:t>
      </w:r>
      <w:r w:rsidR="00AF310A">
        <w:rPr>
          <w:rFonts w:ascii="Times New Roman" w:hAnsi="Times New Roman"/>
          <w:sz w:val="24"/>
          <w:szCs w:val="24"/>
        </w:rPr>
        <w:t>domácnosti</w:t>
      </w:r>
      <w:r w:rsidR="00136D6B">
        <w:rPr>
          <w:rFonts w:ascii="Times New Roman" w:hAnsi="Times New Roman"/>
          <w:sz w:val="24"/>
          <w:szCs w:val="24"/>
        </w:rPr>
        <w:t xml:space="preserve"> se zdražilo zboží dovážené z </w:t>
      </w:r>
      <w:r w:rsidR="00AF310A">
        <w:rPr>
          <w:rFonts w:ascii="Times New Roman" w:hAnsi="Times New Roman"/>
          <w:sz w:val="24"/>
          <w:szCs w:val="24"/>
        </w:rPr>
        <w:t>ciziny. Tento</w:t>
      </w:r>
      <w:r w:rsidR="0055777C">
        <w:rPr>
          <w:rFonts w:ascii="Times New Roman" w:hAnsi="Times New Roman"/>
          <w:sz w:val="24"/>
          <w:szCs w:val="24"/>
        </w:rPr>
        <w:t xml:space="preserve"> efekt byl však krátkodobý a nezbytný. Po jistém </w:t>
      </w:r>
      <w:r w:rsidR="00AF310A">
        <w:rPr>
          <w:rFonts w:ascii="Times New Roman" w:hAnsi="Times New Roman"/>
          <w:sz w:val="24"/>
          <w:szCs w:val="24"/>
        </w:rPr>
        <w:t>čase</w:t>
      </w:r>
      <w:r w:rsidR="006260CE">
        <w:rPr>
          <w:rFonts w:ascii="Times New Roman" w:hAnsi="Times New Roman"/>
          <w:sz w:val="24"/>
          <w:szCs w:val="24"/>
        </w:rPr>
        <w:t xml:space="preserve"> se projevil</w:t>
      </w:r>
      <w:r w:rsidR="0055777C">
        <w:rPr>
          <w:rFonts w:ascii="Times New Roman" w:hAnsi="Times New Roman"/>
          <w:sz w:val="24"/>
          <w:szCs w:val="24"/>
        </w:rPr>
        <w:t xml:space="preserve"> krok </w:t>
      </w:r>
      <w:r w:rsidR="0055777C" w:rsidRPr="0055777C">
        <w:rPr>
          <w:rFonts w:ascii="Times New Roman" w:hAnsi="Times New Roman"/>
          <w:sz w:val="24"/>
          <w:szCs w:val="24"/>
        </w:rPr>
        <w:t>ČNB</w:t>
      </w:r>
      <w:r w:rsidR="006260CE">
        <w:rPr>
          <w:rFonts w:ascii="Times New Roman" w:hAnsi="Times New Roman"/>
          <w:sz w:val="24"/>
          <w:szCs w:val="24"/>
        </w:rPr>
        <w:t xml:space="preserve"> pozitivně</w:t>
      </w:r>
      <w:r w:rsidR="0055777C">
        <w:rPr>
          <w:rFonts w:ascii="Times New Roman" w:hAnsi="Times New Roman"/>
          <w:sz w:val="24"/>
          <w:szCs w:val="24"/>
        </w:rPr>
        <w:t xml:space="preserve">. Oslabení kurzu na 27 </w:t>
      </w:r>
      <w:r w:rsidR="006260CE">
        <w:rPr>
          <w:rFonts w:ascii="Times New Roman" w:hAnsi="Times New Roman"/>
          <w:sz w:val="24"/>
          <w:szCs w:val="24"/>
        </w:rPr>
        <w:t>Kč</w:t>
      </w:r>
      <w:r w:rsidR="0055777C">
        <w:rPr>
          <w:rFonts w:ascii="Times New Roman" w:hAnsi="Times New Roman"/>
          <w:sz w:val="24"/>
          <w:szCs w:val="24"/>
        </w:rPr>
        <w:t xml:space="preserve"> za euro vedlo k </w:t>
      </w:r>
      <w:r w:rsidR="006260CE">
        <w:rPr>
          <w:rFonts w:ascii="Times New Roman" w:hAnsi="Times New Roman"/>
          <w:sz w:val="24"/>
          <w:szCs w:val="24"/>
        </w:rPr>
        <w:t>podpoř</w:t>
      </w:r>
      <w:r w:rsidR="0055777C">
        <w:rPr>
          <w:rFonts w:ascii="Times New Roman" w:hAnsi="Times New Roman"/>
          <w:sz w:val="24"/>
          <w:szCs w:val="24"/>
        </w:rPr>
        <w:t>e domácí p</w:t>
      </w:r>
      <w:r w:rsidR="00E32612">
        <w:rPr>
          <w:rFonts w:ascii="Times New Roman" w:hAnsi="Times New Roman"/>
          <w:sz w:val="24"/>
          <w:szCs w:val="24"/>
        </w:rPr>
        <w:t>optávky po tuzemském zboží. Dalším přínosem bylo, že firmy a domác</w:t>
      </w:r>
      <w:r w:rsidR="0055777C">
        <w:rPr>
          <w:rFonts w:ascii="Times New Roman" w:hAnsi="Times New Roman"/>
          <w:sz w:val="24"/>
          <w:szCs w:val="24"/>
        </w:rPr>
        <w:t>nos</w:t>
      </w:r>
      <w:r w:rsidR="00E32612">
        <w:rPr>
          <w:rFonts w:ascii="Times New Roman" w:hAnsi="Times New Roman"/>
          <w:sz w:val="24"/>
          <w:szCs w:val="24"/>
        </w:rPr>
        <w:t>ti si uvědomili, že se nevyplácí čekat na nízké ceny a zač</w:t>
      </w:r>
      <w:r w:rsidR="0055777C">
        <w:rPr>
          <w:rFonts w:ascii="Times New Roman" w:hAnsi="Times New Roman"/>
          <w:sz w:val="24"/>
          <w:szCs w:val="24"/>
        </w:rPr>
        <w:t xml:space="preserve">ali utrácet. Tato situace vedla k tomu, že firmy najímaly nové zaměstnance, zvyšovaly výrobu a investice v podniku. </w:t>
      </w:r>
      <w:r w:rsidR="007A0F5D">
        <w:rPr>
          <w:rFonts w:ascii="Times New Roman" w:hAnsi="Times New Roman"/>
          <w:sz w:val="24"/>
          <w:szCs w:val="24"/>
        </w:rPr>
        <w:t xml:space="preserve">Dále se lidem zvyšovaly mzdy a podnikům zisky, což vedlo k vyšším odvodům daní do veřejných </w:t>
      </w:r>
      <w:r w:rsidR="006260CE">
        <w:rPr>
          <w:rFonts w:ascii="Times New Roman" w:hAnsi="Times New Roman"/>
          <w:sz w:val="24"/>
          <w:szCs w:val="24"/>
        </w:rPr>
        <w:t>rozpočtu</w:t>
      </w:r>
      <w:r w:rsidR="007A0F5D">
        <w:rPr>
          <w:rFonts w:ascii="Times New Roman" w:hAnsi="Times New Roman"/>
          <w:sz w:val="24"/>
          <w:szCs w:val="24"/>
        </w:rPr>
        <w:t xml:space="preserve">. </w:t>
      </w:r>
      <w:r w:rsidR="007A0F5D" w:rsidRPr="007A0F5D">
        <w:rPr>
          <w:rFonts w:ascii="Times New Roman" w:hAnsi="Times New Roman"/>
          <w:sz w:val="24"/>
          <w:szCs w:val="24"/>
        </w:rPr>
        <w:t xml:space="preserve">Použití nástroje můžeme hodnotit kladně i z důvodů nejrychlejšího růstu HDP (hrubého domácího produktu) za rok 2015.  </w:t>
      </w:r>
    </w:p>
    <w:p w:rsidR="007A0F5D" w:rsidRPr="00182B9D" w:rsidRDefault="007A0F5D" w:rsidP="00182B9D">
      <w:pPr>
        <w:tabs>
          <w:tab w:val="left" w:pos="2098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Intervence </w:t>
      </w:r>
      <w:r w:rsidRPr="007A0F5D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budou trvat s největší pravděpodobností až do února roku 2017. </w:t>
      </w:r>
      <w:r w:rsidRPr="007A0F5D">
        <w:rPr>
          <w:rFonts w:ascii="Times New Roman" w:hAnsi="Times New Roman"/>
          <w:sz w:val="24"/>
          <w:szCs w:val="24"/>
        </w:rPr>
        <w:t>ČNB</w:t>
      </w:r>
      <w:r>
        <w:rPr>
          <w:rFonts w:ascii="Times New Roman" w:hAnsi="Times New Roman"/>
          <w:sz w:val="24"/>
          <w:szCs w:val="24"/>
        </w:rPr>
        <w:t xml:space="preserve"> zvažuje z důvodů </w:t>
      </w:r>
      <w:r w:rsidRPr="007A0F5D">
        <w:rPr>
          <w:rFonts w:ascii="Times New Roman" w:hAnsi="Times New Roman"/>
          <w:sz w:val="24"/>
          <w:szCs w:val="24"/>
        </w:rPr>
        <w:t>uvolňování měnové po</w:t>
      </w:r>
      <w:r w:rsidR="00182B9D">
        <w:rPr>
          <w:rFonts w:ascii="Times New Roman" w:hAnsi="Times New Roman"/>
          <w:sz w:val="24"/>
          <w:szCs w:val="24"/>
        </w:rPr>
        <w:t xml:space="preserve">litiky Evropské centrální banky i zavedení záporné úrokové sazby. Až </w:t>
      </w:r>
      <w:r w:rsidR="006260CE">
        <w:rPr>
          <w:rFonts w:ascii="Times New Roman" w:hAnsi="Times New Roman"/>
          <w:sz w:val="24"/>
          <w:szCs w:val="24"/>
        </w:rPr>
        <w:t>čas</w:t>
      </w:r>
      <w:r w:rsidR="00182B9D">
        <w:rPr>
          <w:rFonts w:ascii="Times New Roman" w:hAnsi="Times New Roman"/>
          <w:sz w:val="24"/>
          <w:szCs w:val="24"/>
        </w:rPr>
        <w:t xml:space="preserve"> </w:t>
      </w:r>
      <w:r w:rsidR="006260CE">
        <w:rPr>
          <w:rFonts w:ascii="Times New Roman" w:hAnsi="Times New Roman"/>
          <w:sz w:val="24"/>
          <w:szCs w:val="24"/>
        </w:rPr>
        <w:t>ukáže, zda</w:t>
      </w:r>
      <w:r w:rsidR="00182B9D">
        <w:rPr>
          <w:rFonts w:ascii="Times New Roman" w:hAnsi="Times New Roman"/>
          <w:sz w:val="24"/>
          <w:szCs w:val="24"/>
        </w:rPr>
        <w:t xml:space="preserve"> bude </w:t>
      </w:r>
      <w:r w:rsidR="006260CE">
        <w:rPr>
          <w:rFonts w:ascii="Times New Roman" w:hAnsi="Times New Roman"/>
          <w:sz w:val="24"/>
          <w:szCs w:val="24"/>
        </w:rPr>
        <w:t>potřeba</w:t>
      </w:r>
      <w:r w:rsidR="00182B9D">
        <w:rPr>
          <w:rFonts w:ascii="Times New Roman" w:hAnsi="Times New Roman"/>
          <w:sz w:val="24"/>
          <w:szCs w:val="24"/>
        </w:rPr>
        <w:t xml:space="preserve"> podniknout další </w:t>
      </w:r>
      <w:r w:rsidR="006260CE">
        <w:rPr>
          <w:rFonts w:ascii="Times New Roman" w:hAnsi="Times New Roman"/>
          <w:sz w:val="24"/>
          <w:szCs w:val="24"/>
        </w:rPr>
        <w:t>opatření</w:t>
      </w:r>
      <w:r w:rsidR="00182B9D">
        <w:rPr>
          <w:rFonts w:ascii="Times New Roman" w:hAnsi="Times New Roman"/>
          <w:sz w:val="24"/>
          <w:szCs w:val="24"/>
        </w:rPr>
        <w:t xml:space="preserve"> na základě vývoje trží ekonomiky.</w:t>
      </w:r>
      <w:r w:rsidR="00182B9D" w:rsidRPr="00182B9D">
        <w:t xml:space="preserve"> </w:t>
      </w:r>
    </w:p>
    <w:p w:rsidR="007A0F5D" w:rsidRPr="007A0F5D" w:rsidRDefault="007A0F5D" w:rsidP="007A0F5D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105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75D8" w:rsidRDefault="005B75D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75D8" w:rsidRDefault="005B75D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75D8" w:rsidRDefault="005B75D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4128" w:rsidRDefault="0086412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2EA6" w:rsidRPr="00446D8F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lastRenderedPageBreak/>
        <w:t xml:space="preserve">ANOTACE: 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Příjmení a jméno autora:</w:t>
      </w:r>
      <w:r>
        <w:rPr>
          <w:rFonts w:ascii="Times New Roman" w:hAnsi="Times New Roman"/>
          <w:sz w:val="24"/>
          <w:szCs w:val="24"/>
        </w:rPr>
        <w:t xml:space="preserve"> Mikulík Patrik 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Instituce:</w:t>
      </w:r>
      <w:r>
        <w:rPr>
          <w:rFonts w:ascii="Times New Roman" w:hAnsi="Times New Roman"/>
          <w:sz w:val="24"/>
          <w:szCs w:val="24"/>
        </w:rPr>
        <w:t xml:space="preserve"> Moravská vysoká škola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Název práce v </w:t>
      </w:r>
      <w:r w:rsidR="00B41105" w:rsidRPr="00446D8F">
        <w:rPr>
          <w:rFonts w:ascii="Times New Roman" w:hAnsi="Times New Roman"/>
          <w:b/>
          <w:sz w:val="24"/>
          <w:szCs w:val="24"/>
        </w:rPr>
        <w:t>českém</w:t>
      </w:r>
      <w:r w:rsidRPr="00446D8F">
        <w:rPr>
          <w:rFonts w:ascii="Times New Roman" w:hAnsi="Times New Roman"/>
          <w:b/>
          <w:sz w:val="24"/>
          <w:szCs w:val="24"/>
        </w:rPr>
        <w:t xml:space="preserve"> jazyce: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BD1">
        <w:rPr>
          <w:rFonts w:ascii="Times New Roman" w:hAnsi="Times New Roman"/>
          <w:sz w:val="24"/>
          <w:szCs w:val="24"/>
        </w:rPr>
        <w:t xml:space="preserve">Měnově politická činnost ČNB v době hospodářské </w:t>
      </w:r>
      <w:r w:rsidR="00E864A5">
        <w:rPr>
          <w:rFonts w:ascii="Times New Roman" w:hAnsi="Times New Roman"/>
          <w:sz w:val="24"/>
          <w:szCs w:val="24"/>
        </w:rPr>
        <w:br/>
      </w:r>
      <w:r w:rsidRPr="00096BD1">
        <w:rPr>
          <w:rFonts w:ascii="Times New Roman" w:hAnsi="Times New Roman"/>
          <w:sz w:val="24"/>
          <w:szCs w:val="24"/>
        </w:rPr>
        <w:t>a finanční krize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Název práce v anglickém jazyce: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BD1">
        <w:rPr>
          <w:rFonts w:ascii="Times New Roman" w:hAnsi="Times New Roman"/>
          <w:sz w:val="24"/>
          <w:szCs w:val="24"/>
        </w:rPr>
        <w:t>CNB monetary policy action during the economic and financial crisis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Vedoucí práce: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BD1">
        <w:rPr>
          <w:rFonts w:ascii="Times New Roman" w:hAnsi="Times New Roman"/>
          <w:sz w:val="24"/>
          <w:szCs w:val="24"/>
        </w:rPr>
        <w:t>doc. Ing. Richard Pospíšil, Ph.D.</w:t>
      </w:r>
    </w:p>
    <w:p w:rsidR="00096BD1" w:rsidRPr="00446D8F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 xml:space="preserve">Počet stran: </w:t>
      </w:r>
      <w:r w:rsidR="00446D8F">
        <w:rPr>
          <w:rFonts w:ascii="Times New Roman" w:hAnsi="Times New Roman"/>
          <w:sz w:val="24"/>
          <w:szCs w:val="24"/>
        </w:rPr>
        <w:t>55</w:t>
      </w:r>
    </w:p>
    <w:p w:rsidR="00096BD1" w:rsidRDefault="00096BD1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 xml:space="preserve">Počet </w:t>
      </w:r>
      <w:r w:rsidR="00B41105" w:rsidRPr="00446D8F">
        <w:rPr>
          <w:rFonts w:ascii="Times New Roman" w:hAnsi="Times New Roman"/>
          <w:b/>
          <w:sz w:val="24"/>
          <w:szCs w:val="24"/>
        </w:rPr>
        <w:t>příloh</w:t>
      </w:r>
      <w:r w:rsidRPr="00446D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55A9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096BD1" w:rsidRDefault="00446D8F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Rok obhajoby: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96BD1">
        <w:rPr>
          <w:rFonts w:ascii="Times New Roman" w:hAnsi="Times New Roman"/>
          <w:sz w:val="24"/>
          <w:szCs w:val="24"/>
        </w:rPr>
        <w:t>6</w:t>
      </w:r>
    </w:p>
    <w:p w:rsidR="00096BD1" w:rsidRPr="00446D8F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Klíčová</w:t>
      </w:r>
      <w:r w:rsidR="00096BD1" w:rsidRPr="00446D8F">
        <w:rPr>
          <w:rFonts w:ascii="Times New Roman" w:hAnsi="Times New Roman"/>
          <w:b/>
          <w:sz w:val="24"/>
          <w:szCs w:val="24"/>
        </w:rPr>
        <w:t xml:space="preserve"> slova v </w:t>
      </w:r>
      <w:r w:rsidRPr="00446D8F">
        <w:rPr>
          <w:rFonts w:ascii="Times New Roman" w:hAnsi="Times New Roman"/>
          <w:b/>
          <w:sz w:val="24"/>
          <w:szCs w:val="24"/>
        </w:rPr>
        <w:t>českém</w:t>
      </w:r>
      <w:r w:rsidR="00096BD1" w:rsidRPr="00446D8F">
        <w:rPr>
          <w:rFonts w:ascii="Times New Roman" w:hAnsi="Times New Roman"/>
          <w:b/>
          <w:sz w:val="24"/>
          <w:szCs w:val="24"/>
        </w:rPr>
        <w:t xml:space="preserve"> jazyce: </w:t>
      </w:r>
    </w:p>
    <w:p w:rsidR="00096BD1" w:rsidRDefault="00356893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Monetární politika, měnová a financní krize, centrální banka</w:t>
      </w:r>
    </w:p>
    <w:p w:rsidR="00096BD1" w:rsidRPr="00446D8F" w:rsidRDefault="00B4110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6D8F">
        <w:rPr>
          <w:rFonts w:ascii="Times New Roman" w:hAnsi="Times New Roman"/>
          <w:b/>
          <w:sz w:val="24"/>
          <w:szCs w:val="24"/>
        </w:rPr>
        <w:t>Klíčová</w:t>
      </w:r>
      <w:r w:rsidR="00096BD1" w:rsidRPr="00446D8F">
        <w:rPr>
          <w:rFonts w:ascii="Times New Roman" w:hAnsi="Times New Roman"/>
          <w:b/>
          <w:sz w:val="24"/>
          <w:szCs w:val="24"/>
        </w:rPr>
        <w:t xml:space="preserve"> slova v anglickém jazyce:</w:t>
      </w:r>
    </w:p>
    <w:p w:rsidR="00096BD1" w:rsidRDefault="00356893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6893">
        <w:rPr>
          <w:rFonts w:ascii="Times New Roman" w:hAnsi="Times New Roman"/>
          <w:sz w:val="24"/>
          <w:szCs w:val="24"/>
        </w:rPr>
        <w:t>Monetary policy, monetary and financial crisis, the central bank</w:t>
      </w:r>
    </w:p>
    <w:p w:rsidR="00096BD1" w:rsidRDefault="00EE7199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199">
        <w:rPr>
          <w:rFonts w:ascii="Times New Roman" w:hAnsi="Times New Roman"/>
          <w:sz w:val="24"/>
          <w:szCs w:val="24"/>
        </w:rPr>
        <w:t>Cílem mé bakalářské práce byla analýza měnově politických nástrojů a postupů, které ČNB v době hospodářské krize aplikovala.</w:t>
      </w:r>
      <w:r>
        <w:rPr>
          <w:rFonts w:ascii="Times New Roman" w:hAnsi="Times New Roman"/>
          <w:sz w:val="24"/>
          <w:szCs w:val="24"/>
        </w:rPr>
        <w:t xml:space="preserve"> Práce obsahuje informace o </w:t>
      </w:r>
      <w:r w:rsidR="000221E4">
        <w:rPr>
          <w:rFonts w:ascii="Times New Roman" w:hAnsi="Times New Roman"/>
          <w:sz w:val="24"/>
          <w:szCs w:val="24"/>
        </w:rPr>
        <w:t>České</w:t>
      </w:r>
      <w:r>
        <w:rPr>
          <w:rFonts w:ascii="Times New Roman" w:hAnsi="Times New Roman"/>
          <w:sz w:val="24"/>
          <w:szCs w:val="24"/>
        </w:rPr>
        <w:t xml:space="preserve"> národní bance, dále také informace o vývoji a řešení krize. V mé </w:t>
      </w:r>
      <w:r w:rsidR="000221E4">
        <w:rPr>
          <w:rFonts w:ascii="Times New Roman" w:hAnsi="Times New Roman"/>
          <w:sz w:val="24"/>
          <w:szCs w:val="24"/>
        </w:rPr>
        <w:t>bakalářské</w:t>
      </w:r>
      <w:r>
        <w:rPr>
          <w:rFonts w:ascii="Times New Roman" w:hAnsi="Times New Roman"/>
          <w:sz w:val="24"/>
          <w:szCs w:val="24"/>
        </w:rPr>
        <w:t xml:space="preserve"> práci jsou dále rozebrány dopady a podrobně popsány jednotlivé </w:t>
      </w:r>
      <w:r w:rsidR="000221E4">
        <w:rPr>
          <w:rFonts w:ascii="Times New Roman" w:hAnsi="Times New Roman"/>
          <w:sz w:val="24"/>
          <w:szCs w:val="24"/>
        </w:rPr>
        <w:t>měnově politické</w:t>
      </w:r>
      <w:r>
        <w:rPr>
          <w:rFonts w:ascii="Times New Roman" w:hAnsi="Times New Roman"/>
          <w:sz w:val="24"/>
          <w:szCs w:val="24"/>
        </w:rPr>
        <w:t xml:space="preserve"> nástroje, které centrální banka použila a využívá i v </w:t>
      </w:r>
      <w:r w:rsidR="000221E4">
        <w:rPr>
          <w:rFonts w:ascii="Times New Roman" w:hAnsi="Times New Roman"/>
          <w:sz w:val="24"/>
          <w:szCs w:val="24"/>
        </w:rPr>
        <w:t>současné</w:t>
      </w:r>
      <w:r>
        <w:rPr>
          <w:rFonts w:ascii="Times New Roman" w:hAnsi="Times New Roman"/>
          <w:sz w:val="24"/>
          <w:szCs w:val="24"/>
        </w:rPr>
        <w:t xml:space="preserve"> době. </w:t>
      </w:r>
    </w:p>
    <w:p w:rsidR="00EE7199" w:rsidRDefault="00EE7199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199">
        <w:rPr>
          <w:rFonts w:ascii="Times New Roman" w:hAnsi="Times New Roman"/>
          <w:sz w:val="24"/>
          <w:szCs w:val="24"/>
        </w:rPr>
        <w:t>The aim of my thesis was to analyze the monetary policy instruments and procedures that CNB during the economic crisis was applied.</w:t>
      </w:r>
      <w:r w:rsidR="003F7F53" w:rsidRPr="003F7F53">
        <w:t xml:space="preserve"> </w:t>
      </w:r>
      <w:r w:rsidR="003F7F53" w:rsidRPr="003F7F53">
        <w:rPr>
          <w:rFonts w:ascii="Times New Roman" w:hAnsi="Times New Roman"/>
          <w:sz w:val="24"/>
          <w:szCs w:val="24"/>
        </w:rPr>
        <w:t>Thesis contains information on the Czech National Bank, as well as information on the development and crisis management.</w:t>
      </w:r>
      <w:r w:rsidR="003F7F53" w:rsidRPr="003F7F53">
        <w:t xml:space="preserve"> </w:t>
      </w:r>
      <w:r w:rsidR="003F7F53" w:rsidRPr="003F7F53">
        <w:rPr>
          <w:rFonts w:ascii="Times New Roman" w:hAnsi="Times New Roman"/>
          <w:sz w:val="24"/>
          <w:szCs w:val="24"/>
        </w:rPr>
        <w:t xml:space="preserve">In my thesis are further discussed and described in detail the impacts of different policy instruments, the central bank used and also used in </w:t>
      </w:r>
      <w:r w:rsidR="003F7F53">
        <w:rPr>
          <w:rFonts w:ascii="Times New Roman" w:hAnsi="Times New Roman"/>
          <w:sz w:val="24"/>
          <w:szCs w:val="24"/>
        </w:rPr>
        <w:t>this</w:t>
      </w:r>
      <w:r w:rsidR="003F7F53" w:rsidRPr="003F7F53">
        <w:rPr>
          <w:rFonts w:ascii="Times New Roman" w:hAnsi="Times New Roman"/>
          <w:sz w:val="24"/>
          <w:szCs w:val="24"/>
        </w:rPr>
        <w:t xml:space="preserve"> time.</w:t>
      </w:r>
    </w:p>
    <w:p w:rsidR="00864128" w:rsidRDefault="0086412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C5D" w:rsidRPr="00425C5D" w:rsidRDefault="00425C5D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5C5D">
        <w:rPr>
          <w:rFonts w:ascii="Times New Roman" w:hAnsi="Times New Roman"/>
          <w:b/>
          <w:sz w:val="24"/>
          <w:szCs w:val="24"/>
        </w:rPr>
        <w:lastRenderedPageBreak/>
        <w:t>Literatura a prameny</w:t>
      </w:r>
      <w:r>
        <w:rPr>
          <w:rFonts w:ascii="Times New Roman" w:hAnsi="Times New Roman"/>
          <w:b/>
          <w:sz w:val="24"/>
          <w:szCs w:val="24"/>
        </w:rPr>
        <w:t>:</w:t>
      </w:r>
      <w:r w:rsidRPr="00425C5D">
        <w:rPr>
          <w:rFonts w:ascii="Times New Roman" w:hAnsi="Times New Roman"/>
          <w:b/>
          <w:sz w:val="24"/>
          <w:szCs w:val="24"/>
        </w:rPr>
        <w:t xml:space="preserve"> </w:t>
      </w:r>
    </w:p>
    <w:p w:rsidR="000E6932" w:rsidRDefault="000E6932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932">
        <w:rPr>
          <w:rFonts w:ascii="Times New Roman" w:hAnsi="Times New Roman"/>
          <w:sz w:val="24"/>
          <w:szCs w:val="24"/>
        </w:rPr>
        <w:t xml:space="preserve">Česká ČNB národní banka [online]. Praha: Copyright © Česká národní banka, 2015, 2015 [cit. 2015-12-01]. Dostupné z: </w:t>
      </w:r>
      <w:r w:rsidR="007C393B" w:rsidRPr="007C393B">
        <w:rPr>
          <w:rFonts w:ascii="Times New Roman" w:hAnsi="Times New Roman"/>
          <w:sz w:val="24"/>
          <w:szCs w:val="24"/>
        </w:rPr>
        <w:t>http://www.cnb.cz/cs/o_cnb/</w:t>
      </w:r>
    </w:p>
    <w:p w:rsidR="007C393B" w:rsidRDefault="007C393B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>Europen central bank [online]. EU: Copyright 2016, European Central Bank, 2016 [cit. 2016-03-24]. Dostupné z: https://www.ecb.europa.eu/home/html/index.en.html</w:t>
      </w:r>
    </w:p>
    <w:p w:rsidR="007C393B" w:rsidRDefault="007C393B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>JÍLEK, Josef. Finance v globální ekonomice. 1. vyd. Praha: Grada, 2013, 557 s. Finanční trhy a instituce. ISBN 978-80-247-4516-9.</w:t>
      </w:r>
    </w:p>
    <w:p w:rsidR="00BC2C8D" w:rsidRDefault="00BC2C8D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2C8D">
        <w:rPr>
          <w:rFonts w:ascii="Times New Roman" w:hAnsi="Times New Roman"/>
          <w:sz w:val="24"/>
          <w:szCs w:val="24"/>
        </w:rPr>
        <w:t>Kurzy. Kurzy. cz [online]. Kurzy.cz, spol. s r.o., AliaWeb, spol. s r.o. ISSN 1801-8688, 2016 [cit. 2016-03-28]. Dostupné z: http://www.kurzy.cz/</w:t>
      </w:r>
    </w:p>
    <w:p w:rsidR="007C393B" w:rsidRDefault="001725D4" w:rsidP="00D75D15">
      <w:pPr>
        <w:tabs>
          <w:tab w:val="left" w:pos="2098"/>
        </w:tabs>
        <w:spacing w:line="360" w:lineRule="auto"/>
        <w:jc w:val="both"/>
      </w:pPr>
      <w:r w:rsidRPr="001725D4">
        <w:rPr>
          <w:rFonts w:ascii="Times New Roman" w:hAnsi="Times New Roman"/>
          <w:sz w:val="24"/>
          <w:szCs w:val="24"/>
        </w:rPr>
        <w:t>MUSÍLEK, Petr. Příčiny globální finanční krize a selhání regulace [online]. 2013 [cit. 2016-03</w:t>
      </w:r>
      <w:r w:rsidR="007C393B" w:rsidRPr="007C393B">
        <w:t xml:space="preserve"> </w:t>
      </w:r>
    </w:p>
    <w:p w:rsidR="0097141D" w:rsidRPr="0097141D" w:rsidRDefault="0097141D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141D">
        <w:rPr>
          <w:rFonts w:ascii="Times New Roman" w:hAnsi="Times New Roman"/>
          <w:sz w:val="24"/>
          <w:szCs w:val="24"/>
        </w:rPr>
        <w:t>MORRIS,  Charles  R.Ztracené  bilióny  dolarů:  levné  peníze,  rozhazování  a  velká finanční   krize.   Vyd.   1.   Brno:   Computer   Press,   2009,   212   s. ISBN 978-80-251-2526-7</w:t>
      </w:r>
    </w:p>
    <w:p w:rsidR="001725D4" w:rsidRDefault="007C393B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>Národní banka Československá (NBČS). Česká ČNB národní banka [online]. Praha: Copyright © Česká národní banka, 2016 [cit. 2016-01-13]. Dostupné z: https://www.cnb.cz/cs/o_cnb/archiv_cnb/fondy/nbcs.html</w:t>
      </w:r>
      <w:r w:rsidR="001725D4" w:rsidRPr="001725D4">
        <w:rPr>
          <w:rFonts w:ascii="Times New Roman" w:hAnsi="Times New Roman"/>
          <w:sz w:val="24"/>
          <w:szCs w:val="24"/>
        </w:rPr>
        <w:t>-0</w:t>
      </w:r>
      <w:r w:rsidR="00425C5D">
        <w:rPr>
          <w:rFonts w:ascii="Times New Roman" w:hAnsi="Times New Roman"/>
          <w:sz w:val="24"/>
          <w:szCs w:val="24"/>
        </w:rPr>
        <w:t xml:space="preserve">1]. </w:t>
      </w:r>
    </w:p>
    <w:p w:rsidR="0097141D" w:rsidRDefault="0097141D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141D">
        <w:rPr>
          <w:rFonts w:ascii="Times New Roman" w:hAnsi="Times New Roman"/>
          <w:sz w:val="24"/>
          <w:szCs w:val="24"/>
        </w:rPr>
        <w:t>Opatření ECB proti krizi [online]. EU: Copyright 2016, European Central Bank, 2016 [cit. 2016-03-24]. Dostupné z: www. docplayer.cz</w:t>
      </w:r>
    </w:p>
    <w:p w:rsidR="007C393B" w:rsidRPr="007C393B" w:rsidRDefault="007C393B" w:rsidP="007C393B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 xml:space="preserve">REVENDA, Zbyněk. Peněžní ekonomie a bankovnictví. 5. aktualiz. vyd. Praha: Management Press, 2012, 423 s. ISBN 978-80-7261-279-6. </w:t>
      </w:r>
    </w:p>
    <w:p w:rsidR="007C393B" w:rsidRDefault="007C393B" w:rsidP="007C393B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>REVENDA, Zbyněk. Centrální bankovnictví. 3., aktualiz. vyd. Praha: Management Press, 2011, 558 s. ISBN 978-80-7261-230-7.</w:t>
      </w:r>
    </w:p>
    <w:p w:rsidR="007C393B" w:rsidRDefault="007C393B" w:rsidP="007C393B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93B">
        <w:rPr>
          <w:rFonts w:ascii="Times New Roman" w:hAnsi="Times New Roman"/>
          <w:sz w:val="24"/>
          <w:szCs w:val="24"/>
        </w:rPr>
        <w:t>ROUBINI, Nouriel a Stephen MIHM. Crisis economics: a crash course in the future of finance. 1st ed. New York: Penguin, 2010. ISBN 978-1-59420-250-6.</w:t>
      </w:r>
    </w:p>
    <w:p w:rsidR="001649E9" w:rsidRDefault="00AE134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ROŽŇÁK, Petr. Evropská unie. </w:t>
      </w:r>
      <w:r w:rsidR="00E8083C">
        <w:rPr>
          <w:rFonts w:ascii="Times New Roman" w:hAnsi="Times New Roman"/>
          <w:sz w:val="24"/>
          <w:szCs w:val="24"/>
        </w:rPr>
        <w:t>1</w:t>
      </w:r>
      <w:r w:rsidR="001649E9" w:rsidRPr="001649E9">
        <w:rPr>
          <w:rFonts w:ascii="Times New Roman" w:hAnsi="Times New Roman"/>
          <w:sz w:val="24"/>
          <w:szCs w:val="24"/>
        </w:rPr>
        <w:t>. vydání. Praha: Vysoká škola regionálního rozvoje, 2015. ISBN 978-80-87174-45-6.</w:t>
      </w:r>
    </w:p>
    <w:p w:rsidR="0097141D" w:rsidRDefault="003872E5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72E5">
        <w:rPr>
          <w:rFonts w:ascii="Times New Roman" w:hAnsi="Times New Roman"/>
          <w:b/>
          <w:sz w:val="24"/>
          <w:szCs w:val="24"/>
        </w:rPr>
        <w:lastRenderedPageBreak/>
        <w:t xml:space="preserve">Seznam tabulek: </w:t>
      </w:r>
    </w:p>
    <w:p w:rsidR="003872E5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1: </w:t>
      </w:r>
      <w:r w:rsidR="003872E5" w:rsidRPr="00500B88">
        <w:rPr>
          <w:rFonts w:ascii="Times New Roman" w:hAnsi="Times New Roman"/>
          <w:sz w:val="24"/>
          <w:szCs w:val="24"/>
        </w:rPr>
        <w:t>Struktura devízové rezervy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 13</w:t>
      </w:r>
    </w:p>
    <w:p w:rsidR="003872E5" w:rsidRPr="00500B88" w:rsidRDefault="00446D8F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</w:t>
      </w:r>
      <w:r w:rsidR="00193390">
        <w:rPr>
          <w:rFonts w:ascii="Times New Roman" w:hAnsi="Times New Roman"/>
          <w:sz w:val="24"/>
          <w:szCs w:val="24"/>
        </w:rPr>
        <w:t>2:</w:t>
      </w:r>
      <w:r w:rsidR="004A437E">
        <w:rPr>
          <w:rFonts w:ascii="Times New Roman" w:hAnsi="Times New Roman"/>
          <w:sz w:val="24"/>
          <w:szCs w:val="24"/>
        </w:rPr>
        <w:t xml:space="preserve"> </w:t>
      </w:r>
      <w:r w:rsidR="000221E4">
        <w:rPr>
          <w:rFonts w:ascii="Times New Roman" w:hAnsi="Times New Roman"/>
          <w:sz w:val="24"/>
          <w:szCs w:val="24"/>
        </w:rPr>
        <w:t>V</w:t>
      </w:r>
      <w:r w:rsidR="000221E4" w:rsidRPr="00500B88">
        <w:rPr>
          <w:rFonts w:ascii="Times New Roman" w:hAnsi="Times New Roman"/>
          <w:sz w:val="24"/>
          <w:szCs w:val="24"/>
        </w:rPr>
        <w:t>ývoj</w:t>
      </w:r>
      <w:r w:rsidR="003872E5" w:rsidRPr="00500B88">
        <w:rPr>
          <w:rFonts w:ascii="Times New Roman" w:hAnsi="Times New Roman"/>
          <w:sz w:val="24"/>
          <w:szCs w:val="24"/>
        </w:rPr>
        <w:t xml:space="preserve"> diskontní a lombardní sazby</w:t>
      </w:r>
      <w:r w:rsidR="00BD6442">
        <w:rPr>
          <w:rFonts w:ascii="Times New Roman" w:hAnsi="Times New Roman"/>
          <w:sz w:val="24"/>
          <w:szCs w:val="24"/>
        </w:rPr>
        <w:t xml:space="preserve"> ………………………………………20</w:t>
      </w:r>
    </w:p>
    <w:p w:rsidR="003872E5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3: Vývoj kurzů </w:t>
      </w:r>
      <w:r w:rsidR="003872E5" w:rsidRPr="00500B8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C22CC" w:rsidRPr="00500B88">
        <w:rPr>
          <w:rFonts w:ascii="Times New Roman" w:hAnsi="Times New Roman"/>
          <w:sz w:val="24"/>
          <w:szCs w:val="24"/>
        </w:rPr>
        <w:t>22</w:t>
      </w:r>
    </w:p>
    <w:p w:rsidR="0097141D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4: </w:t>
      </w:r>
      <w:r w:rsidR="008D62E1" w:rsidRPr="00500B88">
        <w:rPr>
          <w:rFonts w:ascii="Times New Roman" w:hAnsi="Times New Roman"/>
          <w:sz w:val="24"/>
          <w:szCs w:val="24"/>
        </w:rPr>
        <w:t xml:space="preserve"> aktiv ČNB</w:t>
      </w:r>
      <w:r>
        <w:rPr>
          <w:rFonts w:ascii="Times New Roman" w:hAnsi="Times New Roman"/>
          <w:sz w:val="24"/>
          <w:szCs w:val="24"/>
        </w:rPr>
        <w:t xml:space="preserve"> </w:t>
      </w:r>
      <w:r w:rsidR="008D62E1" w:rsidRPr="00500B88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="00052723">
        <w:rPr>
          <w:rFonts w:ascii="Times New Roman" w:hAnsi="Times New Roman"/>
          <w:sz w:val="24"/>
          <w:szCs w:val="24"/>
        </w:rPr>
        <w:t>2</w:t>
      </w:r>
      <w:r w:rsidR="00BD6442">
        <w:rPr>
          <w:rFonts w:ascii="Times New Roman" w:hAnsi="Times New Roman"/>
          <w:sz w:val="24"/>
          <w:szCs w:val="24"/>
        </w:rPr>
        <w:t>8</w:t>
      </w:r>
    </w:p>
    <w:p w:rsidR="008D62E1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Tab.</w:t>
      </w:r>
      <w:r w:rsidR="008D62E1" w:rsidRPr="0050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5: </w:t>
      </w:r>
      <w:r w:rsidR="008D62E1" w:rsidRPr="00500B88">
        <w:rPr>
          <w:rFonts w:ascii="Times New Roman" w:hAnsi="Times New Roman"/>
          <w:sz w:val="24"/>
          <w:szCs w:val="24"/>
        </w:rPr>
        <w:t>pasiv ČNB……………………………………………………………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</w:t>
      </w:r>
      <w:r w:rsidR="000221E4">
        <w:rPr>
          <w:rFonts w:ascii="Times New Roman" w:hAnsi="Times New Roman"/>
          <w:sz w:val="24"/>
          <w:szCs w:val="24"/>
        </w:rPr>
        <w:t xml:space="preserve"> </w:t>
      </w:r>
      <w:r w:rsidR="006C22CC" w:rsidRPr="00500B88">
        <w:rPr>
          <w:rFonts w:ascii="Times New Roman" w:hAnsi="Times New Roman"/>
          <w:sz w:val="24"/>
          <w:szCs w:val="24"/>
        </w:rPr>
        <w:t>2</w:t>
      </w:r>
      <w:r w:rsidR="00E32AC9">
        <w:rPr>
          <w:rFonts w:ascii="Times New Roman" w:hAnsi="Times New Roman"/>
          <w:sz w:val="24"/>
          <w:szCs w:val="24"/>
        </w:rPr>
        <w:t>8</w:t>
      </w:r>
    </w:p>
    <w:p w:rsidR="008D62E1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6: </w:t>
      </w:r>
      <w:r w:rsidR="008D62E1" w:rsidRPr="00500B88">
        <w:rPr>
          <w:rFonts w:ascii="Times New Roman" w:hAnsi="Times New Roman"/>
          <w:sz w:val="24"/>
          <w:szCs w:val="24"/>
        </w:rPr>
        <w:t>Výkaz zisku a ztráty………………………………………………</w:t>
      </w:r>
      <w:r>
        <w:rPr>
          <w:rFonts w:ascii="Times New Roman" w:hAnsi="Times New Roman"/>
          <w:sz w:val="24"/>
          <w:szCs w:val="24"/>
        </w:rPr>
        <w:t>............</w:t>
      </w:r>
      <w:r w:rsidR="000221E4">
        <w:rPr>
          <w:rFonts w:ascii="Times New Roman" w:hAnsi="Times New Roman"/>
          <w:sz w:val="24"/>
          <w:szCs w:val="24"/>
        </w:rPr>
        <w:t xml:space="preserve"> </w:t>
      </w:r>
      <w:r w:rsidR="008D62E1" w:rsidRPr="00500B88">
        <w:rPr>
          <w:rFonts w:ascii="Times New Roman" w:hAnsi="Times New Roman"/>
          <w:sz w:val="24"/>
          <w:szCs w:val="24"/>
        </w:rPr>
        <w:t>30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7: </w:t>
      </w:r>
      <w:r w:rsidR="00036DBC" w:rsidRPr="00500B88">
        <w:rPr>
          <w:rFonts w:ascii="Times New Roman" w:hAnsi="Times New Roman"/>
          <w:sz w:val="24"/>
          <w:szCs w:val="24"/>
        </w:rPr>
        <w:t>Vývoj objemu nových globálních emisí CDOS ………………………</w:t>
      </w:r>
      <w:r w:rsidR="000221E4">
        <w:rPr>
          <w:rFonts w:ascii="Times New Roman" w:hAnsi="Times New Roman"/>
          <w:sz w:val="24"/>
          <w:szCs w:val="24"/>
        </w:rPr>
        <w:t xml:space="preserve">.... </w:t>
      </w:r>
      <w:r w:rsidR="00036DBC" w:rsidRPr="00500B88">
        <w:rPr>
          <w:rFonts w:ascii="Times New Roman" w:hAnsi="Times New Roman"/>
          <w:sz w:val="24"/>
          <w:szCs w:val="24"/>
        </w:rPr>
        <w:t>30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8: </w:t>
      </w:r>
      <w:r w:rsidR="00036DBC" w:rsidRPr="00500B88">
        <w:rPr>
          <w:rFonts w:ascii="Times New Roman" w:hAnsi="Times New Roman"/>
          <w:sz w:val="24"/>
          <w:szCs w:val="24"/>
        </w:rPr>
        <w:t>Zhroucení akciových kursů leden - říjen, rok 2008……………………… 32</w:t>
      </w:r>
    </w:p>
    <w:p w:rsidR="0097141D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9: </w:t>
      </w:r>
      <w:r w:rsidR="00036DBC" w:rsidRPr="00500B88">
        <w:rPr>
          <w:rFonts w:ascii="Times New Roman" w:hAnsi="Times New Roman"/>
          <w:sz w:val="24"/>
          <w:szCs w:val="24"/>
        </w:rPr>
        <w:t>Inflační cíle ČNB stanovené v čisté inflaci ………………………………</w:t>
      </w:r>
      <w:r w:rsidR="000221E4">
        <w:rPr>
          <w:rFonts w:ascii="Times New Roman" w:hAnsi="Times New Roman"/>
          <w:sz w:val="24"/>
          <w:szCs w:val="24"/>
        </w:rPr>
        <w:t xml:space="preserve"> </w:t>
      </w:r>
      <w:r w:rsidR="00036DBC" w:rsidRPr="00500B88">
        <w:rPr>
          <w:rFonts w:ascii="Times New Roman" w:hAnsi="Times New Roman"/>
          <w:sz w:val="24"/>
          <w:szCs w:val="24"/>
        </w:rPr>
        <w:t>38.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10: </w:t>
      </w:r>
      <w:r w:rsidR="00036DBC" w:rsidRPr="00500B88">
        <w:rPr>
          <w:rFonts w:ascii="Times New Roman" w:hAnsi="Times New Roman"/>
          <w:sz w:val="24"/>
          <w:szCs w:val="24"/>
        </w:rPr>
        <w:t xml:space="preserve">Cílové pásmo stanovené v celkové inflaci </w:t>
      </w:r>
      <w:r>
        <w:rPr>
          <w:rFonts w:ascii="Times New Roman" w:hAnsi="Times New Roman"/>
          <w:sz w:val="24"/>
          <w:szCs w:val="24"/>
        </w:rPr>
        <w:t>…………………………..</w:t>
      </w:r>
      <w:r w:rsidR="00036DBC" w:rsidRPr="00500B88">
        <w:rPr>
          <w:rFonts w:ascii="Times New Roman" w:hAnsi="Times New Roman"/>
          <w:sz w:val="24"/>
          <w:szCs w:val="24"/>
        </w:rPr>
        <w:t>….</w:t>
      </w:r>
      <w:r w:rsidR="000221E4">
        <w:rPr>
          <w:rFonts w:ascii="Times New Roman" w:hAnsi="Times New Roman"/>
          <w:sz w:val="24"/>
          <w:szCs w:val="24"/>
        </w:rPr>
        <w:t xml:space="preserve"> </w:t>
      </w:r>
      <w:r w:rsidR="00036DBC" w:rsidRPr="00500B88">
        <w:rPr>
          <w:rFonts w:ascii="Times New Roman" w:hAnsi="Times New Roman"/>
          <w:sz w:val="24"/>
          <w:szCs w:val="24"/>
        </w:rPr>
        <w:t>38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11: </w:t>
      </w:r>
      <w:r w:rsidR="00036DBC" w:rsidRPr="00500B88">
        <w:rPr>
          <w:rFonts w:ascii="Times New Roman" w:hAnsi="Times New Roman"/>
          <w:sz w:val="24"/>
          <w:szCs w:val="24"/>
        </w:rPr>
        <w:t>Cílování inflace…………………………………………</w:t>
      </w:r>
      <w:r w:rsidR="000221E4">
        <w:rPr>
          <w:rFonts w:ascii="Times New Roman" w:hAnsi="Times New Roman"/>
          <w:sz w:val="24"/>
          <w:szCs w:val="24"/>
        </w:rPr>
        <w:t xml:space="preserve">......................... </w:t>
      </w:r>
      <w:r w:rsidR="00036DBC" w:rsidRPr="00500B88">
        <w:rPr>
          <w:rFonts w:ascii="Times New Roman" w:hAnsi="Times New Roman"/>
          <w:sz w:val="24"/>
          <w:szCs w:val="24"/>
        </w:rPr>
        <w:t>39</w:t>
      </w:r>
    </w:p>
    <w:p w:rsidR="0097141D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12: </w:t>
      </w:r>
      <w:r w:rsidR="00036DBC" w:rsidRPr="00500B88">
        <w:rPr>
          <w:rFonts w:ascii="Times New Roman" w:hAnsi="Times New Roman"/>
          <w:sz w:val="24"/>
          <w:szCs w:val="24"/>
        </w:rPr>
        <w:t>Vývoj repo sazby od krize 2007 ………………………………………</w:t>
      </w:r>
      <w:r w:rsidR="000221E4">
        <w:rPr>
          <w:rFonts w:ascii="Times New Roman" w:hAnsi="Times New Roman"/>
          <w:sz w:val="24"/>
          <w:szCs w:val="24"/>
        </w:rPr>
        <w:t xml:space="preserve">.. </w:t>
      </w:r>
      <w:r w:rsidR="00036DBC" w:rsidRPr="00500B88">
        <w:rPr>
          <w:rFonts w:ascii="Times New Roman" w:hAnsi="Times New Roman"/>
          <w:sz w:val="24"/>
          <w:szCs w:val="24"/>
        </w:rPr>
        <w:t>41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Tab.13: </w:t>
      </w:r>
      <w:r w:rsidR="00036DBC" w:rsidRPr="00500B88">
        <w:rPr>
          <w:rFonts w:ascii="Times New Roman" w:hAnsi="Times New Roman"/>
          <w:sz w:val="24"/>
          <w:szCs w:val="24"/>
        </w:rPr>
        <w:t>Mimořádné facility ………………………………………………………42</w:t>
      </w:r>
    </w:p>
    <w:p w:rsidR="0097141D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14: </w:t>
      </w:r>
      <w:r w:rsidR="00036DBC" w:rsidRPr="00500B88">
        <w:rPr>
          <w:rFonts w:ascii="Times New Roman" w:hAnsi="Times New Roman"/>
          <w:sz w:val="24"/>
          <w:szCs w:val="24"/>
        </w:rPr>
        <w:t>Vývoj sazeb od roku 2007 až po současný rok 2016……………………43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15: </w:t>
      </w:r>
      <w:r w:rsidR="00036DBC" w:rsidRPr="00500B88">
        <w:rPr>
          <w:rFonts w:ascii="Times New Roman" w:hAnsi="Times New Roman"/>
          <w:sz w:val="24"/>
          <w:szCs w:val="24"/>
        </w:rPr>
        <w:t>Vývoj sazeb ECB od krize………………………………………………45</w:t>
      </w:r>
    </w:p>
    <w:p w:rsidR="00036DBC" w:rsidRPr="00500B88" w:rsidRDefault="004A437E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16: </w:t>
      </w:r>
      <w:r w:rsidR="00036DBC" w:rsidRPr="00500B88">
        <w:rPr>
          <w:rFonts w:ascii="Times New Roman" w:hAnsi="Times New Roman"/>
          <w:sz w:val="24"/>
          <w:szCs w:val="24"/>
        </w:rPr>
        <w:t>Povinné minimální rezervy ……………………………………………</w:t>
      </w:r>
      <w:r w:rsidR="00E32AC9">
        <w:rPr>
          <w:rFonts w:ascii="Times New Roman" w:hAnsi="Times New Roman"/>
          <w:sz w:val="24"/>
          <w:szCs w:val="24"/>
        </w:rPr>
        <w:t>..</w:t>
      </w:r>
      <w:r w:rsidR="00036DBC" w:rsidRPr="00500B88">
        <w:rPr>
          <w:rFonts w:ascii="Times New Roman" w:hAnsi="Times New Roman"/>
          <w:sz w:val="24"/>
          <w:szCs w:val="24"/>
        </w:rPr>
        <w:t>46</w:t>
      </w:r>
    </w:p>
    <w:p w:rsidR="00036DBC" w:rsidRPr="00500B88" w:rsidRDefault="00E32AC9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17: </w:t>
      </w:r>
      <w:r w:rsidR="00036DBC" w:rsidRPr="00500B88">
        <w:rPr>
          <w:rFonts w:ascii="Times New Roman" w:hAnsi="Times New Roman"/>
          <w:sz w:val="24"/>
          <w:szCs w:val="24"/>
        </w:rPr>
        <w:t>Vývoj kurzů měn CZK/EUR od krize…………………………………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036DBC" w:rsidRPr="00500B88">
        <w:rPr>
          <w:rFonts w:ascii="Times New Roman" w:hAnsi="Times New Roman"/>
          <w:sz w:val="24"/>
          <w:szCs w:val="24"/>
        </w:rPr>
        <w:t>47</w:t>
      </w:r>
    </w:p>
    <w:p w:rsidR="00036DBC" w:rsidRDefault="00E32AC9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18: </w:t>
      </w:r>
      <w:r w:rsidR="006C22CC" w:rsidRPr="00500B88">
        <w:rPr>
          <w:rFonts w:ascii="Times New Roman" w:hAnsi="Times New Roman"/>
          <w:sz w:val="24"/>
          <w:szCs w:val="24"/>
        </w:rPr>
        <w:t>Přehled aktuálně nastavených m</w:t>
      </w:r>
      <w:r w:rsidR="000221E4">
        <w:rPr>
          <w:rFonts w:ascii="Times New Roman" w:hAnsi="Times New Roman"/>
          <w:sz w:val="24"/>
          <w:szCs w:val="24"/>
        </w:rPr>
        <w:t xml:space="preserve">ěnově politických nástrojů ………….. </w:t>
      </w:r>
      <w:r w:rsidR="006C22CC" w:rsidRPr="00500B88">
        <w:rPr>
          <w:rFonts w:ascii="Times New Roman" w:hAnsi="Times New Roman"/>
          <w:sz w:val="24"/>
          <w:szCs w:val="24"/>
        </w:rPr>
        <w:t>48</w:t>
      </w:r>
    </w:p>
    <w:p w:rsidR="00CE2CBB" w:rsidRDefault="00CE2CBB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CBB">
        <w:rPr>
          <w:rFonts w:ascii="Times New Roman" w:hAnsi="Times New Roman"/>
          <w:b/>
          <w:sz w:val="24"/>
          <w:szCs w:val="24"/>
        </w:rPr>
        <w:t xml:space="preserve">Seznam obrázků: </w:t>
      </w:r>
    </w:p>
    <w:p w:rsidR="009068DA" w:rsidRDefault="009C3EF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Obr. 1</w:t>
      </w:r>
      <w:r w:rsidR="009068DA" w:rsidRPr="009068DA">
        <w:rPr>
          <w:rFonts w:ascii="Times New Roman" w:hAnsi="Times New Roman"/>
          <w:sz w:val="24"/>
          <w:szCs w:val="24"/>
        </w:rPr>
        <w:t>: Rozdělení nástrojů z hlediska dopadu na bankovní systém ……</w:t>
      </w:r>
      <w:r w:rsidR="009068DA">
        <w:rPr>
          <w:rFonts w:ascii="Times New Roman" w:hAnsi="Times New Roman"/>
          <w:sz w:val="24"/>
          <w:szCs w:val="24"/>
        </w:rPr>
        <w:t>…………17</w:t>
      </w:r>
    </w:p>
    <w:p w:rsidR="009068DA" w:rsidRDefault="009068DA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</w:t>
      </w:r>
      <w:r w:rsidR="009C3E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2: </w:t>
      </w:r>
      <w:r w:rsidR="009C3EF8" w:rsidRPr="009C3EF8">
        <w:rPr>
          <w:rFonts w:ascii="Times New Roman" w:hAnsi="Times New Roman"/>
          <w:sz w:val="24"/>
          <w:szCs w:val="24"/>
        </w:rPr>
        <w:t>Operace na volném trhu</w:t>
      </w:r>
      <w:r w:rsidR="000221E4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9C3EF8">
        <w:rPr>
          <w:rFonts w:ascii="Times New Roman" w:hAnsi="Times New Roman"/>
          <w:sz w:val="24"/>
          <w:szCs w:val="24"/>
        </w:rPr>
        <w:t>…</w:t>
      </w:r>
      <w:r w:rsidR="000221E4">
        <w:rPr>
          <w:rFonts w:ascii="Times New Roman" w:hAnsi="Times New Roman"/>
          <w:sz w:val="24"/>
          <w:szCs w:val="24"/>
        </w:rPr>
        <w:t xml:space="preserve">. </w:t>
      </w:r>
      <w:r w:rsidR="009C3EF8">
        <w:rPr>
          <w:rFonts w:ascii="Times New Roman" w:hAnsi="Times New Roman"/>
          <w:sz w:val="24"/>
          <w:szCs w:val="24"/>
        </w:rPr>
        <w:t>18</w:t>
      </w:r>
    </w:p>
    <w:p w:rsidR="009068DA" w:rsidRDefault="009068DA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</w:t>
      </w:r>
      <w:r w:rsidR="009C3E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3: Diskontní </w:t>
      </w:r>
      <w:r w:rsidR="00BD6442">
        <w:rPr>
          <w:rFonts w:ascii="Times New Roman" w:hAnsi="Times New Roman"/>
          <w:sz w:val="24"/>
          <w:szCs w:val="24"/>
        </w:rPr>
        <w:t xml:space="preserve">nástroje ………………………………………………………... </w:t>
      </w:r>
      <w:r>
        <w:rPr>
          <w:rFonts w:ascii="Times New Roman" w:hAnsi="Times New Roman"/>
          <w:sz w:val="24"/>
          <w:szCs w:val="24"/>
        </w:rPr>
        <w:t>21</w:t>
      </w:r>
    </w:p>
    <w:p w:rsidR="009068DA" w:rsidRDefault="009068DA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Obr. 4: Proces rozhodnutí ………………………………………………………36</w:t>
      </w:r>
    </w:p>
    <w:p w:rsidR="009C3EF8" w:rsidRDefault="009C3EF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3EF8">
        <w:rPr>
          <w:rFonts w:ascii="Times New Roman" w:hAnsi="Times New Roman"/>
          <w:b/>
          <w:sz w:val="24"/>
          <w:szCs w:val="24"/>
        </w:rPr>
        <w:t>Seznam grafů:</w:t>
      </w:r>
    </w:p>
    <w:p w:rsidR="009C3EF8" w:rsidRDefault="009C3EF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3EF8">
        <w:rPr>
          <w:rFonts w:ascii="Times New Roman" w:hAnsi="Times New Roman"/>
          <w:sz w:val="24"/>
          <w:szCs w:val="24"/>
        </w:rPr>
        <w:t>Graf 1:</w:t>
      </w:r>
      <w:r w:rsidRPr="009C3EF8">
        <w:t xml:space="preserve"> </w:t>
      </w:r>
      <w:r w:rsidRPr="009C3EF8">
        <w:rPr>
          <w:rFonts w:ascii="Times New Roman" w:hAnsi="Times New Roman"/>
          <w:sz w:val="24"/>
          <w:szCs w:val="24"/>
        </w:rPr>
        <w:t>Měnově politické - sazby v jednotlivých zemích</w:t>
      </w:r>
      <w:r>
        <w:rPr>
          <w:rFonts w:ascii="Times New Roman" w:hAnsi="Times New Roman"/>
          <w:sz w:val="24"/>
          <w:szCs w:val="24"/>
        </w:rPr>
        <w:t xml:space="preserve"> ……………………...35</w:t>
      </w:r>
    </w:p>
    <w:p w:rsidR="009C3EF8" w:rsidRPr="009C3EF8" w:rsidRDefault="009C3EF8" w:rsidP="00D75D15">
      <w:pPr>
        <w:tabs>
          <w:tab w:val="left" w:pos="20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Graf 2: </w:t>
      </w:r>
      <w:r w:rsidR="00193390">
        <w:rPr>
          <w:rFonts w:ascii="Times New Roman" w:hAnsi="Times New Roman"/>
          <w:sz w:val="24"/>
          <w:szCs w:val="24"/>
        </w:rPr>
        <w:t>Inflační</w:t>
      </w:r>
      <w:r>
        <w:rPr>
          <w:rFonts w:ascii="Times New Roman" w:hAnsi="Times New Roman"/>
          <w:sz w:val="24"/>
          <w:szCs w:val="24"/>
        </w:rPr>
        <w:t xml:space="preserve"> cíle ……………………………………………………………38</w:t>
      </w:r>
    </w:p>
    <w:sectPr w:rsidR="009C3EF8" w:rsidRPr="009C3EF8" w:rsidSect="00D75D15">
      <w:footerReference w:type="default" r:id="rId30"/>
      <w:footerReference w:type="first" r:id="rId3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1B" w:rsidRDefault="0031451B" w:rsidP="006046A2">
      <w:pPr>
        <w:spacing w:after="0" w:line="240" w:lineRule="auto"/>
      </w:pPr>
      <w:r>
        <w:separator/>
      </w:r>
    </w:p>
  </w:endnote>
  <w:endnote w:type="continuationSeparator" w:id="0">
    <w:p w:rsidR="0031451B" w:rsidRDefault="0031451B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E4" w:rsidRDefault="000221E4">
    <w:pPr>
      <w:pStyle w:val="Zpat"/>
      <w:jc w:val="center"/>
    </w:pPr>
  </w:p>
  <w:p w:rsidR="000221E4" w:rsidRDefault="000221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852690"/>
      <w:docPartObj>
        <w:docPartGallery w:val="Page Numbers (Bottom of Page)"/>
        <w:docPartUnique/>
      </w:docPartObj>
    </w:sdtPr>
    <w:sdtEndPr/>
    <w:sdtContent>
      <w:p w:rsidR="000221E4" w:rsidRDefault="000221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94">
          <w:rPr>
            <w:noProof/>
          </w:rPr>
          <w:t>52</w:t>
        </w:r>
        <w:r>
          <w:fldChar w:fldCharType="end"/>
        </w:r>
      </w:p>
    </w:sdtContent>
  </w:sdt>
  <w:p w:rsidR="000221E4" w:rsidRDefault="000221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366465"/>
      <w:docPartObj>
        <w:docPartGallery w:val="Page Numbers (Bottom of Page)"/>
        <w:docPartUnique/>
      </w:docPartObj>
    </w:sdtPr>
    <w:sdtEndPr/>
    <w:sdtContent>
      <w:p w:rsidR="000221E4" w:rsidRDefault="000221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94">
          <w:rPr>
            <w:noProof/>
          </w:rPr>
          <w:t>5</w:t>
        </w:r>
        <w:r>
          <w:fldChar w:fldCharType="end"/>
        </w:r>
      </w:p>
    </w:sdtContent>
  </w:sdt>
  <w:p w:rsidR="000221E4" w:rsidRDefault="000221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1B" w:rsidRDefault="0031451B" w:rsidP="006046A2">
      <w:pPr>
        <w:spacing w:after="0" w:line="240" w:lineRule="auto"/>
      </w:pPr>
      <w:r>
        <w:separator/>
      </w:r>
    </w:p>
  </w:footnote>
  <w:footnote w:type="continuationSeparator" w:id="0">
    <w:p w:rsidR="0031451B" w:rsidRDefault="0031451B" w:rsidP="006046A2">
      <w:pPr>
        <w:spacing w:after="0" w:line="240" w:lineRule="auto"/>
      </w:pPr>
      <w:r>
        <w:continuationSeparator/>
      </w:r>
    </w:p>
  </w:footnote>
  <w:footnote w:id="1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822202">
        <w:rPr>
          <w:i/>
        </w:rPr>
        <w:t xml:space="preserve">ČNB </w:t>
      </w:r>
      <w:r>
        <w:t>[online]</w:t>
      </w:r>
      <w:r w:rsidRPr="008512F7">
        <w:t xml:space="preserve"> Dostupné z: https://www.cnb.cz/cs/o_cnb/archiv_cnb/fondy/nbcs.html</w:t>
      </w:r>
    </w:p>
  </w:footnote>
  <w:footnote w:id="2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6046A2">
        <w:t xml:space="preserve">. </w:t>
      </w:r>
      <w:r w:rsidRPr="00822202">
        <w:rPr>
          <w:i/>
        </w:rPr>
        <w:t>Peněžní ekonomie a bankovnictví</w:t>
      </w:r>
      <w:r>
        <w:t>, s. 243</w:t>
      </w:r>
    </w:p>
  </w:footnote>
  <w:footnote w:id="3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7855EF">
        <w:rPr>
          <w:i/>
        </w:rPr>
        <w:t>ČNB</w:t>
      </w:r>
      <w:r>
        <w:t xml:space="preserve"> [online]</w:t>
      </w:r>
      <w:r w:rsidRPr="0026259B">
        <w:t xml:space="preserve"> Dostupné z: http://www.cnb.cz/cs/o_cnb/</w:t>
      </w:r>
    </w:p>
  </w:footnote>
  <w:footnote w:id="4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E876A1">
        <w:t xml:space="preserve">. </w:t>
      </w:r>
      <w:r w:rsidRPr="00387620">
        <w:rPr>
          <w:i/>
        </w:rPr>
        <w:t>Peněžní ekonomie a bankovnictví,</w:t>
      </w:r>
      <w:r w:rsidRPr="00E876A1">
        <w:t xml:space="preserve"> </w:t>
      </w:r>
      <w:r>
        <w:t>s. 239 - 242</w:t>
      </w:r>
    </w:p>
  </w:footnote>
  <w:footnote w:id="5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333641">
        <w:t xml:space="preserve">. </w:t>
      </w:r>
      <w:r w:rsidRPr="00387620">
        <w:rPr>
          <w:i/>
        </w:rPr>
        <w:t>Centrální bankovnictví</w:t>
      </w:r>
      <w:r>
        <w:t xml:space="preserve">  ,s</w:t>
      </w:r>
      <w:r w:rsidRPr="00333641">
        <w:t xml:space="preserve">. </w:t>
      </w:r>
      <w:r>
        <w:t>118-121</w:t>
      </w:r>
    </w:p>
  </w:footnote>
  <w:footnote w:id="6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333641">
        <w:t xml:space="preserve">. </w:t>
      </w:r>
      <w:r w:rsidRPr="00F51E80">
        <w:rPr>
          <w:i/>
        </w:rPr>
        <w:t>Peněžní ekonomie a bankovnictví</w:t>
      </w:r>
      <w:r>
        <w:t>, s</w:t>
      </w:r>
      <w:r w:rsidRPr="00333641">
        <w:t>.</w:t>
      </w:r>
      <w:r>
        <w:t>214 - 218</w:t>
      </w:r>
    </w:p>
  </w:footnote>
  <w:footnote w:id="7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8142A0">
        <w:t xml:space="preserve">. </w:t>
      </w:r>
      <w:r w:rsidRPr="00F51E80">
        <w:rPr>
          <w:i/>
        </w:rPr>
        <w:t>Centrální bankovnictví</w:t>
      </w:r>
      <w:r>
        <w:t>, s</w:t>
      </w:r>
      <w:r w:rsidRPr="008142A0">
        <w:t>. 221-237</w:t>
      </w:r>
    </w:p>
  </w:footnote>
  <w:footnote w:id="8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8142A0">
        <w:t xml:space="preserve">. </w:t>
      </w:r>
      <w:r w:rsidRPr="00F51E80">
        <w:rPr>
          <w:i/>
        </w:rPr>
        <w:t>Peněžní ekonomie a bankovnictví</w:t>
      </w:r>
      <w:r>
        <w:t>,. s.321 - 323</w:t>
      </w:r>
    </w:p>
  </w:footnote>
  <w:footnote w:id="9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C87A55">
        <w:t xml:space="preserve">JÍLEK, Josef. </w:t>
      </w:r>
      <w:r w:rsidRPr="00F51E80">
        <w:rPr>
          <w:i/>
        </w:rPr>
        <w:t>Finance v globální ekonomice</w:t>
      </w:r>
      <w:r>
        <w:t>,</w:t>
      </w:r>
      <w:r w:rsidRPr="00C87A55">
        <w:t>.</w:t>
      </w:r>
      <w:r>
        <w:t xml:space="preserve"> s 22.</w:t>
      </w:r>
    </w:p>
  </w:footnote>
  <w:footnote w:id="10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REVENDA, Z</w:t>
      </w:r>
      <w:r w:rsidRPr="006B24FA">
        <w:t xml:space="preserve">. </w:t>
      </w:r>
      <w:r w:rsidRPr="00F51E80">
        <w:rPr>
          <w:i/>
        </w:rPr>
        <w:t>Centrální bankovnictví</w:t>
      </w:r>
      <w:r>
        <w:t>, s</w:t>
      </w:r>
      <w:r w:rsidRPr="006B24FA">
        <w:t>. 221</w:t>
      </w:r>
    </w:p>
  </w:footnote>
  <w:footnote w:id="11">
    <w:p w:rsidR="000221E4" w:rsidRDefault="000221E4" w:rsidP="00EA7ED1">
      <w:pPr>
        <w:pStyle w:val="Textpoznpodarou"/>
      </w:pPr>
      <w:r>
        <w:rPr>
          <w:rStyle w:val="Znakapoznpodarou"/>
        </w:rPr>
        <w:footnoteRef/>
      </w:r>
      <w:r>
        <w:t xml:space="preserve"> Srov. Tamtéž, s. 221-237</w:t>
      </w:r>
    </w:p>
  </w:footnote>
  <w:footnote w:id="12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7ED1">
        <w:t>REVENDA, Zbyněk. Peněžní ekonomie a bankovnictví. 5. aktualiz. vyd. Praha: Management Press, 2012, 423 s. ISBN 9</w:t>
      </w:r>
      <w:r>
        <w:t>78-80-7261-279-6. Str. 230 - 232</w:t>
      </w:r>
    </w:p>
  </w:footnote>
  <w:footnote w:id="13">
    <w:p w:rsidR="000221E4" w:rsidRDefault="000221E4">
      <w:pPr>
        <w:pStyle w:val="Textpoznpodarou"/>
      </w:pPr>
      <w:r w:rsidRPr="002D6A2A">
        <w:rPr>
          <w:rStyle w:val="Znakapoznpodarou"/>
        </w:rPr>
        <w:footnoteRef/>
      </w:r>
      <w:r w:rsidRPr="002D6A2A">
        <w:rPr>
          <w:i/>
        </w:rPr>
        <w:t xml:space="preserve"> ČNB</w:t>
      </w:r>
      <w:r>
        <w:t xml:space="preserve"> [online] </w:t>
      </w:r>
      <w:r w:rsidRPr="00FE744A">
        <w:t>Dostupné z: http://www.cnb.cz/cs/menova_politika/mp_nastroje/</w:t>
      </w:r>
    </w:p>
  </w:footnote>
  <w:footnote w:id="14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REVENDA, Z</w:t>
      </w:r>
      <w:r w:rsidRPr="00360B3B">
        <w:t xml:space="preserve">. </w:t>
      </w:r>
      <w:r w:rsidRPr="002D6A2A">
        <w:rPr>
          <w:i/>
        </w:rPr>
        <w:t>Peněžní ekonomie a bankovnictví</w:t>
      </w:r>
      <w:r>
        <w:t xml:space="preserve"> s 233 - 238</w:t>
      </w:r>
    </w:p>
  </w:footnote>
  <w:footnote w:id="15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REVENDA, Z</w:t>
      </w:r>
      <w:r w:rsidRPr="002C6BBB">
        <w:t xml:space="preserve">. </w:t>
      </w:r>
      <w:r w:rsidRPr="00CC525A">
        <w:rPr>
          <w:i/>
        </w:rPr>
        <w:t>Peněžní ekonomie a bankovnictví</w:t>
      </w:r>
      <w:r>
        <w:t>, s. 220 - 223</w:t>
      </w:r>
    </w:p>
  </w:footnote>
  <w:footnote w:id="16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4D28">
        <w:t>DVOŘÁK, Pavel. Veřejné finance, fiskální nerovnováha a finanční krize. Vyd. 1. V Praze: C. H. Beck, 2008. Beckova edice ekonomie. ISBN 978-80-7400-075-1.</w:t>
      </w:r>
    </w:p>
  </w:footnote>
  <w:footnote w:id="17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MUSÍLEK, P</w:t>
      </w:r>
      <w:r w:rsidRPr="00C60902">
        <w:t xml:space="preserve">. </w:t>
      </w:r>
      <w:r w:rsidRPr="001725D4">
        <w:rPr>
          <w:i/>
        </w:rPr>
        <w:t>Příčiny globální finanční krize a selhání regulace</w:t>
      </w:r>
      <w:r>
        <w:t xml:space="preserve"> [online]. </w:t>
      </w:r>
    </w:p>
  </w:footnote>
  <w:footnote w:id="18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7D1163">
        <w:t xml:space="preserve">ROŽŇÁK, Petr. </w:t>
      </w:r>
      <w:r w:rsidRPr="007D1163">
        <w:rPr>
          <w:i/>
        </w:rPr>
        <w:t>Evropská unie</w:t>
      </w:r>
      <w:r>
        <w:t xml:space="preserve">. </w:t>
      </w:r>
    </w:p>
  </w:footnote>
  <w:footnote w:id="19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7860">
        <w:t xml:space="preserve">Srov. </w:t>
      </w:r>
      <w:r w:rsidRPr="00F97860">
        <w:rPr>
          <w:i/>
        </w:rPr>
        <w:t>ČNB</w:t>
      </w:r>
      <w:r w:rsidRPr="00F97860">
        <w:t xml:space="preserve"> [online] Dostupné z </w:t>
      </w:r>
      <w:r>
        <w:t>h</w:t>
      </w:r>
      <w:r w:rsidRPr="00E876FD">
        <w:t>ttp://www.cnb.cz/cs/menova_politika/mp_nastroje/</w:t>
      </w:r>
    </w:p>
  </w:footnote>
  <w:footnote w:id="20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2384">
        <w:rPr>
          <w:i/>
        </w:rPr>
        <w:t>Europen central bank</w:t>
      </w:r>
      <w:r w:rsidRPr="00F72384">
        <w:t xml:space="preserve"> [online]. Dostupné z: https://www.ecb.europa.eu/home/html/index.en.html </w:t>
      </w:r>
    </w:p>
  </w:footnote>
  <w:footnote w:id="21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76FD">
        <w:t xml:space="preserve">ROUBINI, Nouriel a Stephen MIHM. </w:t>
      </w:r>
      <w:r w:rsidRPr="00A350F9">
        <w:rPr>
          <w:i/>
        </w:rPr>
        <w:t>Crisis economics: a crash course in the future of finance</w:t>
      </w:r>
      <w:r>
        <w:t>. s 96</w:t>
      </w:r>
    </w:p>
  </w:footnote>
  <w:footnote w:id="22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3926">
        <w:t xml:space="preserve">Srov. </w:t>
      </w:r>
      <w:r w:rsidRPr="00B33926">
        <w:rPr>
          <w:i/>
        </w:rPr>
        <w:t xml:space="preserve">ČNB </w:t>
      </w:r>
      <w:r w:rsidRPr="00B33926">
        <w:t>[online]</w:t>
      </w:r>
      <w:r>
        <w:t>.</w:t>
      </w:r>
      <w:r w:rsidRPr="00B33926">
        <w:t xml:space="preserve"> Dostupné z </w:t>
      </w:r>
      <w:r w:rsidRPr="006E6919">
        <w:t>http://www.cnb.cz/cs/menova_politika/mp_nastroje/</w:t>
      </w:r>
    </w:p>
  </w:footnote>
  <w:footnote w:id="23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3926">
        <w:t xml:space="preserve">Srov. </w:t>
      </w:r>
      <w:r w:rsidRPr="00242FFF">
        <w:rPr>
          <w:i/>
        </w:rPr>
        <w:t>ČNB</w:t>
      </w:r>
      <w:r w:rsidRPr="00B33926">
        <w:t xml:space="preserve"> [online]. Dostupné z </w:t>
      </w:r>
      <w:r w:rsidRPr="006E6919">
        <w:t>http://www.cnb.cz/cs/menova_politika/mp_nastroje/</w:t>
      </w:r>
    </w:p>
  </w:footnote>
  <w:footnote w:id="24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42FFF">
        <w:t>Srov.</w:t>
      </w:r>
      <w:r w:rsidRPr="00242FFF">
        <w:rPr>
          <w:i/>
        </w:rPr>
        <w:t xml:space="preserve"> ČNB</w:t>
      </w:r>
      <w:r w:rsidRPr="00242FFF">
        <w:t xml:space="preserve"> [online]. Dostupné z </w:t>
      </w:r>
      <w:r w:rsidRPr="006E6919">
        <w:t>http://www.cnb.cz/cs/menova_politika/mp_nastroje/</w:t>
      </w:r>
    </w:p>
  </w:footnote>
  <w:footnote w:id="25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42FFF">
        <w:t xml:space="preserve">Srov. </w:t>
      </w:r>
      <w:r w:rsidRPr="00242FFF">
        <w:rPr>
          <w:i/>
        </w:rPr>
        <w:t xml:space="preserve">ČNB </w:t>
      </w:r>
      <w:r w:rsidRPr="00242FFF">
        <w:t xml:space="preserve">[online]. Dostupné z </w:t>
      </w:r>
      <w:r w:rsidRPr="006E6919">
        <w:t>http://www.cnb.cz/cs/menova_politika/mp_nastroje/</w:t>
      </w:r>
    </w:p>
  </w:footnote>
  <w:footnote w:id="26">
    <w:p w:rsidR="000221E4" w:rsidRDefault="000221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42FFF">
        <w:t xml:space="preserve">Srov. ČNB [online]. Dostupné z </w:t>
      </w:r>
      <w:r w:rsidRPr="001B3DC5">
        <w:t>https://www.cnb.cz/cs/faq/menovy_kurz_</w:t>
      </w:r>
      <w:r>
        <w:t>jako_nastroj_menove_politiky.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76EB"/>
    <w:multiLevelType w:val="multilevel"/>
    <w:tmpl w:val="A0161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F91362"/>
    <w:multiLevelType w:val="multilevel"/>
    <w:tmpl w:val="1158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9723AED"/>
    <w:multiLevelType w:val="multilevel"/>
    <w:tmpl w:val="8D0A5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525617"/>
    <w:multiLevelType w:val="multilevel"/>
    <w:tmpl w:val="F3B63340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871BA6"/>
    <w:multiLevelType w:val="multilevel"/>
    <w:tmpl w:val="6F84A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"/>
      <w:lvlJc w:val="left"/>
      <w:pPr>
        <w:ind w:left="1355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50251B0"/>
    <w:multiLevelType w:val="multilevel"/>
    <w:tmpl w:val="DFC07D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3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6AD002AF"/>
    <w:multiLevelType w:val="multilevel"/>
    <w:tmpl w:val="D764D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"/>
      <w:lvlJc w:val="left"/>
      <w:pPr>
        <w:ind w:left="1355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94D5B62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DE"/>
    <w:rsid w:val="000108E0"/>
    <w:rsid w:val="00012437"/>
    <w:rsid w:val="00013AEE"/>
    <w:rsid w:val="00017C57"/>
    <w:rsid w:val="00020AC2"/>
    <w:rsid w:val="000211A7"/>
    <w:rsid w:val="000221E4"/>
    <w:rsid w:val="00023238"/>
    <w:rsid w:val="0003043D"/>
    <w:rsid w:val="00034F70"/>
    <w:rsid w:val="00035089"/>
    <w:rsid w:val="00036DBC"/>
    <w:rsid w:val="00037989"/>
    <w:rsid w:val="00037F89"/>
    <w:rsid w:val="00043F39"/>
    <w:rsid w:val="000448BA"/>
    <w:rsid w:val="00046BAB"/>
    <w:rsid w:val="00047333"/>
    <w:rsid w:val="00047CBA"/>
    <w:rsid w:val="00050B91"/>
    <w:rsid w:val="0005155E"/>
    <w:rsid w:val="00052723"/>
    <w:rsid w:val="00053747"/>
    <w:rsid w:val="0005402A"/>
    <w:rsid w:val="00054943"/>
    <w:rsid w:val="00056EAD"/>
    <w:rsid w:val="00057E31"/>
    <w:rsid w:val="0006057B"/>
    <w:rsid w:val="00060837"/>
    <w:rsid w:val="00064502"/>
    <w:rsid w:val="000659B4"/>
    <w:rsid w:val="000661BE"/>
    <w:rsid w:val="00066C89"/>
    <w:rsid w:val="00070C02"/>
    <w:rsid w:val="000728B8"/>
    <w:rsid w:val="0007311A"/>
    <w:rsid w:val="00075F73"/>
    <w:rsid w:val="00076CA2"/>
    <w:rsid w:val="0008215C"/>
    <w:rsid w:val="0008373B"/>
    <w:rsid w:val="0008493A"/>
    <w:rsid w:val="00090E19"/>
    <w:rsid w:val="00090E7A"/>
    <w:rsid w:val="00091DF2"/>
    <w:rsid w:val="00092AE1"/>
    <w:rsid w:val="00094036"/>
    <w:rsid w:val="0009570B"/>
    <w:rsid w:val="00096BD1"/>
    <w:rsid w:val="000A2B7B"/>
    <w:rsid w:val="000A4B12"/>
    <w:rsid w:val="000B12D5"/>
    <w:rsid w:val="000B2852"/>
    <w:rsid w:val="000B4D28"/>
    <w:rsid w:val="000C1C36"/>
    <w:rsid w:val="000C1C61"/>
    <w:rsid w:val="000C3B5F"/>
    <w:rsid w:val="000D006A"/>
    <w:rsid w:val="000D0990"/>
    <w:rsid w:val="000D5AAB"/>
    <w:rsid w:val="000E07F7"/>
    <w:rsid w:val="000E0880"/>
    <w:rsid w:val="000E3421"/>
    <w:rsid w:val="000E367B"/>
    <w:rsid w:val="000E4808"/>
    <w:rsid w:val="000E48B9"/>
    <w:rsid w:val="000E6932"/>
    <w:rsid w:val="000F475A"/>
    <w:rsid w:val="000F6953"/>
    <w:rsid w:val="00100DA5"/>
    <w:rsid w:val="001028E5"/>
    <w:rsid w:val="0010296D"/>
    <w:rsid w:val="00104FEE"/>
    <w:rsid w:val="00106B28"/>
    <w:rsid w:val="001121D5"/>
    <w:rsid w:val="00112C53"/>
    <w:rsid w:val="00123BB0"/>
    <w:rsid w:val="0012443B"/>
    <w:rsid w:val="0012592A"/>
    <w:rsid w:val="00125E61"/>
    <w:rsid w:val="00127508"/>
    <w:rsid w:val="001323EF"/>
    <w:rsid w:val="001363F7"/>
    <w:rsid w:val="00136D6B"/>
    <w:rsid w:val="001403FC"/>
    <w:rsid w:val="00140FF6"/>
    <w:rsid w:val="0014180B"/>
    <w:rsid w:val="00143353"/>
    <w:rsid w:val="0014456D"/>
    <w:rsid w:val="00145CD9"/>
    <w:rsid w:val="00146800"/>
    <w:rsid w:val="00153C47"/>
    <w:rsid w:val="00155618"/>
    <w:rsid w:val="00161200"/>
    <w:rsid w:val="001612B5"/>
    <w:rsid w:val="001628E8"/>
    <w:rsid w:val="00162E6A"/>
    <w:rsid w:val="001645EF"/>
    <w:rsid w:val="0016479C"/>
    <w:rsid w:val="001649E9"/>
    <w:rsid w:val="00165340"/>
    <w:rsid w:val="001725D4"/>
    <w:rsid w:val="00175D0F"/>
    <w:rsid w:val="00175FBA"/>
    <w:rsid w:val="001766E0"/>
    <w:rsid w:val="00181553"/>
    <w:rsid w:val="00182B9D"/>
    <w:rsid w:val="001849E6"/>
    <w:rsid w:val="00185503"/>
    <w:rsid w:val="00186B82"/>
    <w:rsid w:val="00193390"/>
    <w:rsid w:val="00196D3C"/>
    <w:rsid w:val="00196EC2"/>
    <w:rsid w:val="0019753F"/>
    <w:rsid w:val="001A2E4A"/>
    <w:rsid w:val="001B3DC5"/>
    <w:rsid w:val="001B47E5"/>
    <w:rsid w:val="001B762F"/>
    <w:rsid w:val="001B7969"/>
    <w:rsid w:val="001C39C5"/>
    <w:rsid w:val="001D6F88"/>
    <w:rsid w:val="001E23E1"/>
    <w:rsid w:val="001E3E5D"/>
    <w:rsid w:val="001E3EA0"/>
    <w:rsid w:val="001E6CB3"/>
    <w:rsid w:val="001F1561"/>
    <w:rsid w:val="001F2EA7"/>
    <w:rsid w:val="001F40D0"/>
    <w:rsid w:val="001F743D"/>
    <w:rsid w:val="00202BF8"/>
    <w:rsid w:val="00204DAD"/>
    <w:rsid w:val="002055AB"/>
    <w:rsid w:val="00205D34"/>
    <w:rsid w:val="00206524"/>
    <w:rsid w:val="00207B37"/>
    <w:rsid w:val="00210635"/>
    <w:rsid w:val="002138D2"/>
    <w:rsid w:val="00213F84"/>
    <w:rsid w:val="00217870"/>
    <w:rsid w:val="0022173F"/>
    <w:rsid w:val="00221FCE"/>
    <w:rsid w:val="002248EB"/>
    <w:rsid w:val="00224B6F"/>
    <w:rsid w:val="00226382"/>
    <w:rsid w:val="00227BAA"/>
    <w:rsid w:val="00227E9B"/>
    <w:rsid w:val="002302D4"/>
    <w:rsid w:val="00242FFF"/>
    <w:rsid w:val="00243FA7"/>
    <w:rsid w:val="00244FF5"/>
    <w:rsid w:val="00245F02"/>
    <w:rsid w:val="00246B9E"/>
    <w:rsid w:val="002478D1"/>
    <w:rsid w:val="002479DF"/>
    <w:rsid w:val="00253C0F"/>
    <w:rsid w:val="0026259B"/>
    <w:rsid w:val="002625DF"/>
    <w:rsid w:val="0026497A"/>
    <w:rsid w:val="00264DA9"/>
    <w:rsid w:val="002659D1"/>
    <w:rsid w:val="00270672"/>
    <w:rsid w:val="00272313"/>
    <w:rsid w:val="002762B2"/>
    <w:rsid w:val="00281722"/>
    <w:rsid w:val="00282953"/>
    <w:rsid w:val="00283B26"/>
    <w:rsid w:val="00286E21"/>
    <w:rsid w:val="00294CA1"/>
    <w:rsid w:val="002A1C72"/>
    <w:rsid w:val="002A79D1"/>
    <w:rsid w:val="002B0E9A"/>
    <w:rsid w:val="002B11D4"/>
    <w:rsid w:val="002B3FDE"/>
    <w:rsid w:val="002B463B"/>
    <w:rsid w:val="002B4F17"/>
    <w:rsid w:val="002B57C1"/>
    <w:rsid w:val="002B60BA"/>
    <w:rsid w:val="002C251A"/>
    <w:rsid w:val="002C473E"/>
    <w:rsid w:val="002C6AC2"/>
    <w:rsid w:val="002C6BBB"/>
    <w:rsid w:val="002D5486"/>
    <w:rsid w:val="002D6A2A"/>
    <w:rsid w:val="002E2007"/>
    <w:rsid w:val="002E5335"/>
    <w:rsid w:val="002E6BB8"/>
    <w:rsid w:val="002E7AFC"/>
    <w:rsid w:val="002E7FD2"/>
    <w:rsid w:val="002F0DDC"/>
    <w:rsid w:val="002F1855"/>
    <w:rsid w:val="002F40EE"/>
    <w:rsid w:val="002F483D"/>
    <w:rsid w:val="00300DCD"/>
    <w:rsid w:val="00300F39"/>
    <w:rsid w:val="00301222"/>
    <w:rsid w:val="003065B2"/>
    <w:rsid w:val="003109C1"/>
    <w:rsid w:val="0031451B"/>
    <w:rsid w:val="00320C3E"/>
    <w:rsid w:val="003224FD"/>
    <w:rsid w:val="0032329C"/>
    <w:rsid w:val="00326142"/>
    <w:rsid w:val="00330E47"/>
    <w:rsid w:val="00333641"/>
    <w:rsid w:val="00336464"/>
    <w:rsid w:val="00336BFD"/>
    <w:rsid w:val="00340EB8"/>
    <w:rsid w:val="00341EE1"/>
    <w:rsid w:val="00344755"/>
    <w:rsid w:val="003505C6"/>
    <w:rsid w:val="00352E2C"/>
    <w:rsid w:val="00353ED1"/>
    <w:rsid w:val="00355B26"/>
    <w:rsid w:val="00356893"/>
    <w:rsid w:val="003573EF"/>
    <w:rsid w:val="00360B3B"/>
    <w:rsid w:val="00376557"/>
    <w:rsid w:val="003804BE"/>
    <w:rsid w:val="003872E5"/>
    <w:rsid w:val="00387620"/>
    <w:rsid w:val="00391082"/>
    <w:rsid w:val="003961C3"/>
    <w:rsid w:val="00397C74"/>
    <w:rsid w:val="003A2BAB"/>
    <w:rsid w:val="003A3515"/>
    <w:rsid w:val="003A3780"/>
    <w:rsid w:val="003B1660"/>
    <w:rsid w:val="003B5B8A"/>
    <w:rsid w:val="003B6A37"/>
    <w:rsid w:val="003B6D55"/>
    <w:rsid w:val="003B71A7"/>
    <w:rsid w:val="003B7BBE"/>
    <w:rsid w:val="003C1EF1"/>
    <w:rsid w:val="003C2EE7"/>
    <w:rsid w:val="003C39A2"/>
    <w:rsid w:val="003C5DAB"/>
    <w:rsid w:val="003C6305"/>
    <w:rsid w:val="003D4CDE"/>
    <w:rsid w:val="003D53CE"/>
    <w:rsid w:val="003D6499"/>
    <w:rsid w:val="003E1352"/>
    <w:rsid w:val="003E37B1"/>
    <w:rsid w:val="003E7325"/>
    <w:rsid w:val="003F262B"/>
    <w:rsid w:val="003F4FF9"/>
    <w:rsid w:val="003F6CA6"/>
    <w:rsid w:val="003F745B"/>
    <w:rsid w:val="003F7F53"/>
    <w:rsid w:val="00402399"/>
    <w:rsid w:val="00403617"/>
    <w:rsid w:val="00406FBD"/>
    <w:rsid w:val="00413F3F"/>
    <w:rsid w:val="00414E15"/>
    <w:rsid w:val="004172A3"/>
    <w:rsid w:val="004204ED"/>
    <w:rsid w:val="00420683"/>
    <w:rsid w:val="004206F8"/>
    <w:rsid w:val="004226B0"/>
    <w:rsid w:val="00425C5D"/>
    <w:rsid w:val="0042613D"/>
    <w:rsid w:val="00427CD4"/>
    <w:rsid w:val="0043199C"/>
    <w:rsid w:val="00436AA1"/>
    <w:rsid w:val="00436F61"/>
    <w:rsid w:val="004403DB"/>
    <w:rsid w:val="0044094D"/>
    <w:rsid w:val="004429B8"/>
    <w:rsid w:val="004440BA"/>
    <w:rsid w:val="00444C06"/>
    <w:rsid w:val="0044556F"/>
    <w:rsid w:val="004466C3"/>
    <w:rsid w:val="00446D8F"/>
    <w:rsid w:val="004479B2"/>
    <w:rsid w:val="00450190"/>
    <w:rsid w:val="00450B7F"/>
    <w:rsid w:val="00453487"/>
    <w:rsid w:val="00455AD9"/>
    <w:rsid w:val="00456BB2"/>
    <w:rsid w:val="0046014A"/>
    <w:rsid w:val="0046047B"/>
    <w:rsid w:val="004644A3"/>
    <w:rsid w:val="0046587A"/>
    <w:rsid w:val="00465C1B"/>
    <w:rsid w:val="00466EBB"/>
    <w:rsid w:val="004726FC"/>
    <w:rsid w:val="00477098"/>
    <w:rsid w:val="00480527"/>
    <w:rsid w:val="00481521"/>
    <w:rsid w:val="00481855"/>
    <w:rsid w:val="0048287E"/>
    <w:rsid w:val="00483413"/>
    <w:rsid w:val="00487C80"/>
    <w:rsid w:val="004943C5"/>
    <w:rsid w:val="0049705D"/>
    <w:rsid w:val="00497E19"/>
    <w:rsid w:val="004A3D28"/>
    <w:rsid w:val="004A437E"/>
    <w:rsid w:val="004A6DB1"/>
    <w:rsid w:val="004B094E"/>
    <w:rsid w:val="004B365C"/>
    <w:rsid w:val="004B3C42"/>
    <w:rsid w:val="004B70F2"/>
    <w:rsid w:val="004B7655"/>
    <w:rsid w:val="004C2049"/>
    <w:rsid w:val="004C248E"/>
    <w:rsid w:val="004C29EC"/>
    <w:rsid w:val="004C2AE3"/>
    <w:rsid w:val="004C37F3"/>
    <w:rsid w:val="004C68DE"/>
    <w:rsid w:val="004C78D1"/>
    <w:rsid w:val="004D089F"/>
    <w:rsid w:val="004D26B1"/>
    <w:rsid w:val="004D36AB"/>
    <w:rsid w:val="004E0A97"/>
    <w:rsid w:val="004E0F45"/>
    <w:rsid w:val="004E1AB8"/>
    <w:rsid w:val="004E3253"/>
    <w:rsid w:val="004E3A79"/>
    <w:rsid w:val="004E6194"/>
    <w:rsid w:val="004F17CC"/>
    <w:rsid w:val="004F22DD"/>
    <w:rsid w:val="004F763F"/>
    <w:rsid w:val="004F7D96"/>
    <w:rsid w:val="00500B88"/>
    <w:rsid w:val="00505FE4"/>
    <w:rsid w:val="00507F2B"/>
    <w:rsid w:val="005108BB"/>
    <w:rsid w:val="00510972"/>
    <w:rsid w:val="00527E12"/>
    <w:rsid w:val="005311FB"/>
    <w:rsid w:val="00533710"/>
    <w:rsid w:val="00535CC4"/>
    <w:rsid w:val="00537BFF"/>
    <w:rsid w:val="00540481"/>
    <w:rsid w:val="00540545"/>
    <w:rsid w:val="005434BA"/>
    <w:rsid w:val="005436A2"/>
    <w:rsid w:val="00554773"/>
    <w:rsid w:val="0055777C"/>
    <w:rsid w:val="00563096"/>
    <w:rsid w:val="00565565"/>
    <w:rsid w:val="00573E92"/>
    <w:rsid w:val="0057718F"/>
    <w:rsid w:val="00577F40"/>
    <w:rsid w:val="005826B3"/>
    <w:rsid w:val="00584969"/>
    <w:rsid w:val="00585870"/>
    <w:rsid w:val="005872AE"/>
    <w:rsid w:val="00592C6B"/>
    <w:rsid w:val="00597ADF"/>
    <w:rsid w:val="005B0A70"/>
    <w:rsid w:val="005B28C1"/>
    <w:rsid w:val="005B4029"/>
    <w:rsid w:val="005B5E69"/>
    <w:rsid w:val="005B7383"/>
    <w:rsid w:val="005B75D8"/>
    <w:rsid w:val="005D77E9"/>
    <w:rsid w:val="005F3DBF"/>
    <w:rsid w:val="005F64CE"/>
    <w:rsid w:val="005F6F6D"/>
    <w:rsid w:val="00603954"/>
    <w:rsid w:val="006039CE"/>
    <w:rsid w:val="006046A2"/>
    <w:rsid w:val="00604FBD"/>
    <w:rsid w:val="006072F9"/>
    <w:rsid w:val="00607F05"/>
    <w:rsid w:val="006119B3"/>
    <w:rsid w:val="00614CC2"/>
    <w:rsid w:val="00615026"/>
    <w:rsid w:val="00620019"/>
    <w:rsid w:val="00620CFD"/>
    <w:rsid w:val="0062227F"/>
    <w:rsid w:val="00623627"/>
    <w:rsid w:val="00625879"/>
    <w:rsid w:val="006260CE"/>
    <w:rsid w:val="006275DF"/>
    <w:rsid w:val="0063375F"/>
    <w:rsid w:val="00633C79"/>
    <w:rsid w:val="00636724"/>
    <w:rsid w:val="0064002F"/>
    <w:rsid w:val="00640354"/>
    <w:rsid w:val="00641AB1"/>
    <w:rsid w:val="00642281"/>
    <w:rsid w:val="0064682C"/>
    <w:rsid w:val="00661722"/>
    <w:rsid w:val="00662A87"/>
    <w:rsid w:val="00662FDD"/>
    <w:rsid w:val="00663C9E"/>
    <w:rsid w:val="00664866"/>
    <w:rsid w:val="00667AAC"/>
    <w:rsid w:val="00670B98"/>
    <w:rsid w:val="00671523"/>
    <w:rsid w:val="0067240A"/>
    <w:rsid w:val="00672A93"/>
    <w:rsid w:val="00673822"/>
    <w:rsid w:val="0067403E"/>
    <w:rsid w:val="00676374"/>
    <w:rsid w:val="00676481"/>
    <w:rsid w:val="006810B2"/>
    <w:rsid w:val="00681F25"/>
    <w:rsid w:val="00685BA4"/>
    <w:rsid w:val="00691256"/>
    <w:rsid w:val="006940BC"/>
    <w:rsid w:val="00694132"/>
    <w:rsid w:val="00697943"/>
    <w:rsid w:val="006A04C4"/>
    <w:rsid w:val="006A1CB2"/>
    <w:rsid w:val="006A1E08"/>
    <w:rsid w:val="006A1F4A"/>
    <w:rsid w:val="006A4536"/>
    <w:rsid w:val="006A4960"/>
    <w:rsid w:val="006A6713"/>
    <w:rsid w:val="006B1C25"/>
    <w:rsid w:val="006B24FA"/>
    <w:rsid w:val="006B2FB6"/>
    <w:rsid w:val="006B484F"/>
    <w:rsid w:val="006C22CC"/>
    <w:rsid w:val="006C7F88"/>
    <w:rsid w:val="006D095B"/>
    <w:rsid w:val="006D286C"/>
    <w:rsid w:val="006D56D6"/>
    <w:rsid w:val="006E0002"/>
    <w:rsid w:val="006E19A2"/>
    <w:rsid w:val="006E2610"/>
    <w:rsid w:val="006E633D"/>
    <w:rsid w:val="006E6919"/>
    <w:rsid w:val="006E725C"/>
    <w:rsid w:val="006F31CA"/>
    <w:rsid w:val="006F35F1"/>
    <w:rsid w:val="006F5DF8"/>
    <w:rsid w:val="006F63FA"/>
    <w:rsid w:val="00703B0E"/>
    <w:rsid w:val="00705413"/>
    <w:rsid w:val="0070583E"/>
    <w:rsid w:val="00705E36"/>
    <w:rsid w:val="0072299C"/>
    <w:rsid w:val="00724C72"/>
    <w:rsid w:val="0072548A"/>
    <w:rsid w:val="00726471"/>
    <w:rsid w:val="0072668E"/>
    <w:rsid w:val="0072739D"/>
    <w:rsid w:val="00734D1F"/>
    <w:rsid w:val="00735D4E"/>
    <w:rsid w:val="007429DA"/>
    <w:rsid w:val="00743622"/>
    <w:rsid w:val="0074701C"/>
    <w:rsid w:val="00750E69"/>
    <w:rsid w:val="0075255C"/>
    <w:rsid w:val="00755A94"/>
    <w:rsid w:val="007566E0"/>
    <w:rsid w:val="00756840"/>
    <w:rsid w:val="00761C0E"/>
    <w:rsid w:val="0076259A"/>
    <w:rsid w:val="0076340B"/>
    <w:rsid w:val="00766556"/>
    <w:rsid w:val="007726AD"/>
    <w:rsid w:val="007761CF"/>
    <w:rsid w:val="007775EB"/>
    <w:rsid w:val="007776D6"/>
    <w:rsid w:val="00782642"/>
    <w:rsid w:val="00783735"/>
    <w:rsid w:val="00783C01"/>
    <w:rsid w:val="00784136"/>
    <w:rsid w:val="007855EF"/>
    <w:rsid w:val="00790E4B"/>
    <w:rsid w:val="00791173"/>
    <w:rsid w:val="00791959"/>
    <w:rsid w:val="007925C3"/>
    <w:rsid w:val="0079593F"/>
    <w:rsid w:val="00797F0E"/>
    <w:rsid w:val="007A008F"/>
    <w:rsid w:val="007A0694"/>
    <w:rsid w:val="007A0F5D"/>
    <w:rsid w:val="007A1633"/>
    <w:rsid w:val="007A49AD"/>
    <w:rsid w:val="007A4BAD"/>
    <w:rsid w:val="007A74E8"/>
    <w:rsid w:val="007B1498"/>
    <w:rsid w:val="007B4833"/>
    <w:rsid w:val="007B701D"/>
    <w:rsid w:val="007C06EB"/>
    <w:rsid w:val="007C09E7"/>
    <w:rsid w:val="007C0C1F"/>
    <w:rsid w:val="007C393B"/>
    <w:rsid w:val="007C48EC"/>
    <w:rsid w:val="007C51D6"/>
    <w:rsid w:val="007C5AD7"/>
    <w:rsid w:val="007C6F47"/>
    <w:rsid w:val="007D08BE"/>
    <w:rsid w:val="007D1163"/>
    <w:rsid w:val="007D2605"/>
    <w:rsid w:val="007D58E5"/>
    <w:rsid w:val="007D776D"/>
    <w:rsid w:val="007E0F7C"/>
    <w:rsid w:val="007E42D5"/>
    <w:rsid w:val="007F0CE1"/>
    <w:rsid w:val="007F2EEC"/>
    <w:rsid w:val="007F30B3"/>
    <w:rsid w:val="007F3533"/>
    <w:rsid w:val="007F58FE"/>
    <w:rsid w:val="007F5F3F"/>
    <w:rsid w:val="00800BA7"/>
    <w:rsid w:val="00801DA7"/>
    <w:rsid w:val="008024E8"/>
    <w:rsid w:val="008027A0"/>
    <w:rsid w:val="00804561"/>
    <w:rsid w:val="00806E82"/>
    <w:rsid w:val="00807131"/>
    <w:rsid w:val="008142A0"/>
    <w:rsid w:val="00814A8C"/>
    <w:rsid w:val="00815877"/>
    <w:rsid w:val="008161B7"/>
    <w:rsid w:val="00817C09"/>
    <w:rsid w:val="00822202"/>
    <w:rsid w:val="00822EAF"/>
    <w:rsid w:val="00823691"/>
    <w:rsid w:val="0082502F"/>
    <w:rsid w:val="008251F6"/>
    <w:rsid w:val="00825C93"/>
    <w:rsid w:val="00827B2C"/>
    <w:rsid w:val="00830D87"/>
    <w:rsid w:val="0083343D"/>
    <w:rsid w:val="00834876"/>
    <w:rsid w:val="00835D72"/>
    <w:rsid w:val="00836F2F"/>
    <w:rsid w:val="008418EA"/>
    <w:rsid w:val="008427A7"/>
    <w:rsid w:val="00842817"/>
    <w:rsid w:val="00843D64"/>
    <w:rsid w:val="00845BC2"/>
    <w:rsid w:val="00845D92"/>
    <w:rsid w:val="008512F7"/>
    <w:rsid w:val="00852BFD"/>
    <w:rsid w:val="00852C81"/>
    <w:rsid w:val="00852DF6"/>
    <w:rsid w:val="00853BD6"/>
    <w:rsid w:val="00860C2F"/>
    <w:rsid w:val="008611A7"/>
    <w:rsid w:val="00864128"/>
    <w:rsid w:val="00865165"/>
    <w:rsid w:val="0087081F"/>
    <w:rsid w:val="008715AE"/>
    <w:rsid w:val="00871611"/>
    <w:rsid w:val="00872D2D"/>
    <w:rsid w:val="0087356B"/>
    <w:rsid w:val="00873D94"/>
    <w:rsid w:val="008779B6"/>
    <w:rsid w:val="008800E7"/>
    <w:rsid w:val="0088044E"/>
    <w:rsid w:val="0088099E"/>
    <w:rsid w:val="00880A13"/>
    <w:rsid w:val="00880D8F"/>
    <w:rsid w:val="00881142"/>
    <w:rsid w:val="00883B61"/>
    <w:rsid w:val="00891CEE"/>
    <w:rsid w:val="00891D5C"/>
    <w:rsid w:val="00892D96"/>
    <w:rsid w:val="008949EF"/>
    <w:rsid w:val="00896642"/>
    <w:rsid w:val="008A60AA"/>
    <w:rsid w:val="008B151D"/>
    <w:rsid w:val="008B19B8"/>
    <w:rsid w:val="008B2D77"/>
    <w:rsid w:val="008B36D3"/>
    <w:rsid w:val="008B46B7"/>
    <w:rsid w:val="008B50F5"/>
    <w:rsid w:val="008B5366"/>
    <w:rsid w:val="008B6DED"/>
    <w:rsid w:val="008B7796"/>
    <w:rsid w:val="008C0FBC"/>
    <w:rsid w:val="008C37E3"/>
    <w:rsid w:val="008C46CD"/>
    <w:rsid w:val="008C6426"/>
    <w:rsid w:val="008C651B"/>
    <w:rsid w:val="008D4780"/>
    <w:rsid w:val="008D4FA7"/>
    <w:rsid w:val="008D5969"/>
    <w:rsid w:val="008D62E1"/>
    <w:rsid w:val="008E0CC7"/>
    <w:rsid w:val="008E0D69"/>
    <w:rsid w:val="008E6815"/>
    <w:rsid w:val="008F1B26"/>
    <w:rsid w:val="008F6DA0"/>
    <w:rsid w:val="008F7FC5"/>
    <w:rsid w:val="0090117F"/>
    <w:rsid w:val="00902A3F"/>
    <w:rsid w:val="0090319F"/>
    <w:rsid w:val="009050B1"/>
    <w:rsid w:val="00905F75"/>
    <w:rsid w:val="009068DA"/>
    <w:rsid w:val="00907DF5"/>
    <w:rsid w:val="00912374"/>
    <w:rsid w:val="009148AC"/>
    <w:rsid w:val="0091636F"/>
    <w:rsid w:val="009167AF"/>
    <w:rsid w:val="009211FF"/>
    <w:rsid w:val="00924240"/>
    <w:rsid w:val="009308B2"/>
    <w:rsid w:val="00931250"/>
    <w:rsid w:val="00931428"/>
    <w:rsid w:val="009315FE"/>
    <w:rsid w:val="00932F84"/>
    <w:rsid w:val="0093441A"/>
    <w:rsid w:val="00941138"/>
    <w:rsid w:val="00941B24"/>
    <w:rsid w:val="00941E1A"/>
    <w:rsid w:val="00946EBC"/>
    <w:rsid w:val="009605DA"/>
    <w:rsid w:val="0097141D"/>
    <w:rsid w:val="00971E07"/>
    <w:rsid w:val="009724A4"/>
    <w:rsid w:val="009768BA"/>
    <w:rsid w:val="0098253D"/>
    <w:rsid w:val="00982FDD"/>
    <w:rsid w:val="0098679A"/>
    <w:rsid w:val="0099218E"/>
    <w:rsid w:val="0099238B"/>
    <w:rsid w:val="009924CC"/>
    <w:rsid w:val="00992AD7"/>
    <w:rsid w:val="00995938"/>
    <w:rsid w:val="00996622"/>
    <w:rsid w:val="00996ACF"/>
    <w:rsid w:val="00997EAC"/>
    <w:rsid w:val="009A10D8"/>
    <w:rsid w:val="009A223A"/>
    <w:rsid w:val="009A3D80"/>
    <w:rsid w:val="009A4620"/>
    <w:rsid w:val="009B0AF0"/>
    <w:rsid w:val="009B2293"/>
    <w:rsid w:val="009B44E3"/>
    <w:rsid w:val="009B6F04"/>
    <w:rsid w:val="009C1566"/>
    <w:rsid w:val="009C21F3"/>
    <w:rsid w:val="009C27A7"/>
    <w:rsid w:val="009C3EF8"/>
    <w:rsid w:val="009C53E4"/>
    <w:rsid w:val="009C5850"/>
    <w:rsid w:val="009C69AB"/>
    <w:rsid w:val="009C6EC9"/>
    <w:rsid w:val="009C76E0"/>
    <w:rsid w:val="009D05A2"/>
    <w:rsid w:val="009D113D"/>
    <w:rsid w:val="009D118E"/>
    <w:rsid w:val="009D79AF"/>
    <w:rsid w:val="009E4AA1"/>
    <w:rsid w:val="009F2E74"/>
    <w:rsid w:val="009F46E5"/>
    <w:rsid w:val="009F5AEF"/>
    <w:rsid w:val="009F6311"/>
    <w:rsid w:val="009F76EA"/>
    <w:rsid w:val="009F7783"/>
    <w:rsid w:val="00A03CCF"/>
    <w:rsid w:val="00A05420"/>
    <w:rsid w:val="00A06A56"/>
    <w:rsid w:val="00A07BA1"/>
    <w:rsid w:val="00A11A6E"/>
    <w:rsid w:val="00A127D1"/>
    <w:rsid w:val="00A12EA6"/>
    <w:rsid w:val="00A14088"/>
    <w:rsid w:val="00A14B23"/>
    <w:rsid w:val="00A17AB5"/>
    <w:rsid w:val="00A201CD"/>
    <w:rsid w:val="00A21761"/>
    <w:rsid w:val="00A32376"/>
    <w:rsid w:val="00A32F6B"/>
    <w:rsid w:val="00A350F9"/>
    <w:rsid w:val="00A37726"/>
    <w:rsid w:val="00A433C7"/>
    <w:rsid w:val="00A45BC2"/>
    <w:rsid w:val="00A46689"/>
    <w:rsid w:val="00A50090"/>
    <w:rsid w:val="00A502BC"/>
    <w:rsid w:val="00A522ED"/>
    <w:rsid w:val="00A551C0"/>
    <w:rsid w:val="00A56061"/>
    <w:rsid w:val="00A61345"/>
    <w:rsid w:val="00A61B0C"/>
    <w:rsid w:val="00A62330"/>
    <w:rsid w:val="00A630DA"/>
    <w:rsid w:val="00A65DD6"/>
    <w:rsid w:val="00A67FC2"/>
    <w:rsid w:val="00A70038"/>
    <w:rsid w:val="00A72566"/>
    <w:rsid w:val="00A744D3"/>
    <w:rsid w:val="00A7522E"/>
    <w:rsid w:val="00A76410"/>
    <w:rsid w:val="00A8408D"/>
    <w:rsid w:val="00A85C8C"/>
    <w:rsid w:val="00A862BA"/>
    <w:rsid w:val="00A949B0"/>
    <w:rsid w:val="00A94C14"/>
    <w:rsid w:val="00A95330"/>
    <w:rsid w:val="00A96DE8"/>
    <w:rsid w:val="00AA6630"/>
    <w:rsid w:val="00AA690A"/>
    <w:rsid w:val="00AA6F7E"/>
    <w:rsid w:val="00AA7F10"/>
    <w:rsid w:val="00AB4ACF"/>
    <w:rsid w:val="00AB5379"/>
    <w:rsid w:val="00AB556F"/>
    <w:rsid w:val="00AB6CB0"/>
    <w:rsid w:val="00AB7500"/>
    <w:rsid w:val="00AC51DD"/>
    <w:rsid w:val="00AC5FB7"/>
    <w:rsid w:val="00AC7FD1"/>
    <w:rsid w:val="00AD4BF0"/>
    <w:rsid w:val="00AD4C56"/>
    <w:rsid w:val="00AE134E"/>
    <w:rsid w:val="00AE1CF3"/>
    <w:rsid w:val="00AE3650"/>
    <w:rsid w:val="00AE3F46"/>
    <w:rsid w:val="00AF0A23"/>
    <w:rsid w:val="00AF2590"/>
    <w:rsid w:val="00AF310A"/>
    <w:rsid w:val="00AF6F7E"/>
    <w:rsid w:val="00AF7158"/>
    <w:rsid w:val="00B0075C"/>
    <w:rsid w:val="00B106E9"/>
    <w:rsid w:val="00B1385C"/>
    <w:rsid w:val="00B13EF7"/>
    <w:rsid w:val="00B14D4C"/>
    <w:rsid w:val="00B17100"/>
    <w:rsid w:val="00B17670"/>
    <w:rsid w:val="00B176CF"/>
    <w:rsid w:val="00B23906"/>
    <w:rsid w:val="00B24A23"/>
    <w:rsid w:val="00B27B34"/>
    <w:rsid w:val="00B33926"/>
    <w:rsid w:val="00B343F5"/>
    <w:rsid w:val="00B35AC0"/>
    <w:rsid w:val="00B41105"/>
    <w:rsid w:val="00B45A8D"/>
    <w:rsid w:val="00B46099"/>
    <w:rsid w:val="00B46C38"/>
    <w:rsid w:val="00B5121C"/>
    <w:rsid w:val="00B53055"/>
    <w:rsid w:val="00B62058"/>
    <w:rsid w:val="00B63861"/>
    <w:rsid w:val="00B66E11"/>
    <w:rsid w:val="00B7220B"/>
    <w:rsid w:val="00B75AA1"/>
    <w:rsid w:val="00B75BBF"/>
    <w:rsid w:val="00B75F5C"/>
    <w:rsid w:val="00B77A45"/>
    <w:rsid w:val="00B83557"/>
    <w:rsid w:val="00B84DCE"/>
    <w:rsid w:val="00B850B5"/>
    <w:rsid w:val="00B86F5F"/>
    <w:rsid w:val="00B91D3E"/>
    <w:rsid w:val="00B9605C"/>
    <w:rsid w:val="00BA235E"/>
    <w:rsid w:val="00BA4C0F"/>
    <w:rsid w:val="00BA73FF"/>
    <w:rsid w:val="00BA792A"/>
    <w:rsid w:val="00BA7FDC"/>
    <w:rsid w:val="00BB3C40"/>
    <w:rsid w:val="00BB4EDE"/>
    <w:rsid w:val="00BC0A4A"/>
    <w:rsid w:val="00BC14A7"/>
    <w:rsid w:val="00BC1828"/>
    <w:rsid w:val="00BC1EFC"/>
    <w:rsid w:val="00BC280A"/>
    <w:rsid w:val="00BC2C8D"/>
    <w:rsid w:val="00BC42F8"/>
    <w:rsid w:val="00BC56E0"/>
    <w:rsid w:val="00BC5948"/>
    <w:rsid w:val="00BD1FA1"/>
    <w:rsid w:val="00BD4751"/>
    <w:rsid w:val="00BD4BD8"/>
    <w:rsid w:val="00BD6442"/>
    <w:rsid w:val="00BE0DAA"/>
    <w:rsid w:val="00BE7292"/>
    <w:rsid w:val="00BF3560"/>
    <w:rsid w:val="00BF4C87"/>
    <w:rsid w:val="00BF5D8F"/>
    <w:rsid w:val="00BF77A1"/>
    <w:rsid w:val="00C1031E"/>
    <w:rsid w:val="00C11731"/>
    <w:rsid w:val="00C13265"/>
    <w:rsid w:val="00C16330"/>
    <w:rsid w:val="00C23E6F"/>
    <w:rsid w:val="00C2494D"/>
    <w:rsid w:val="00C26181"/>
    <w:rsid w:val="00C27C4E"/>
    <w:rsid w:val="00C32F21"/>
    <w:rsid w:val="00C3520D"/>
    <w:rsid w:val="00C35BFB"/>
    <w:rsid w:val="00C363BC"/>
    <w:rsid w:val="00C37604"/>
    <w:rsid w:val="00C37641"/>
    <w:rsid w:val="00C4677E"/>
    <w:rsid w:val="00C531E7"/>
    <w:rsid w:val="00C53AF3"/>
    <w:rsid w:val="00C56788"/>
    <w:rsid w:val="00C56F5E"/>
    <w:rsid w:val="00C57283"/>
    <w:rsid w:val="00C607AD"/>
    <w:rsid w:val="00C60902"/>
    <w:rsid w:val="00C62AD6"/>
    <w:rsid w:val="00C63BF7"/>
    <w:rsid w:val="00C64B0E"/>
    <w:rsid w:val="00C65425"/>
    <w:rsid w:val="00C7176C"/>
    <w:rsid w:val="00C72073"/>
    <w:rsid w:val="00C81FBA"/>
    <w:rsid w:val="00C83BB7"/>
    <w:rsid w:val="00C86343"/>
    <w:rsid w:val="00C87A55"/>
    <w:rsid w:val="00C91918"/>
    <w:rsid w:val="00C922BD"/>
    <w:rsid w:val="00C93540"/>
    <w:rsid w:val="00C936F5"/>
    <w:rsid w:val="00C93BB4"/>
    <w:rsid w:val="00C947A3"/>
    <w:rsid w:val="00C952FB"/>
    <w:rsid w:val="00C95D7F"/>
    <w:rsid w:val="00C97077"/>
    <w:rsid w:val="00CA32D1"/>
    <w:rsid w:val="00CA6799"/>
    <w:rsid w:val="00CB2259"/>
    <w:rsid w:val="00CB4E14"/>
    <w:rsid w:val="00CB6112"/>
    <w:rsid w:val="00CC3B19"/>
    <w:rsid w:val="00CC4AEF"/>
    <w:rsid w:val="00CC525A"/>
    <w:rsid w:val="00CD0053"/>
    <w:rsid w:val="00CD28D4"/>
    <w:rsid w:val="00CD4A61"/>
    <w:rsid w:val="00CD4D68"/>
    <w:rsid w:val="00CD625F"/>
    <w:rsid w:val="00CE04B5"/>
    <w:rsid w:val="00CE2565"/>
    <w:rsid w:val="00CE2CBB"/>
    <w:rsid w:val="00CE37E2"/>
    <w:rsid w:val="00CF05F9"/>
    <w:rsid w:val="00CF14D5"/>
    <w:rsid w:val="00CF2A33"/>
    <w:rsid w:val="00CF37E3"/>
    <w:rsid w:val="00CF6445"/>
    <w:rsid w:val="00D028A9"/>
    <w:rsid w:val="00D0308D"/>
    <w:rsid w:val="00D03D36"/>
    <w:rsid w:val="00D07DD6"/>
    <w:rsid w:val="00D10FF1"/>
    <w:rsid w:val="00D120F9"/>
    <w:rsid w:val="00D141D6"/>
    <w:rsid w:val="00D22143"/>
    <w:rsid w:val="00D3154D"/>
    <w:rsid w:val="00D31D72"/>
    <w:rsid w:val="00D31DD0"/>
    <w:rsid w:val="00D346B8"/>
    <w:rsid w:val="00D427AC"/>
    <w:rsid w:val="00D433C8"/>
    <w:rsid w:val="00D466EE"/>
    <w:rsid w:val="00D53F59"/>
    <w:rsid w:val="00D54797"/>
    <w:rsid w:val="00D5694C"/>
    <w:rsid w:val="00D604B7"/>
    <w:rsid w:val="00D61C19"/>
    <w:rsid w:val="00D6467C"/>
    <w:rsid w:val="00D659C9"/>
    <w:rsid w:val="00D67565"/>
    <w:rsid w:val="00D679B4"/>
    <w:rsid w:val="00D71ABA"/>
    <w:rsid w:val="00D73258"/>
    <w:rsid w:val="00D7383E"/>
    <w:rsid w:val="00D73A3C"/>
    <w:rsid w:val="00D75D15"/>
    <w:rsid w:val="00D8383F"/>
    <w:rsid w:val="00D85752"/>
    <w:rsid w:val="00D95755"/>
    <w:rsid w:val="00D96E6F"/>
    <w:rsid w:val="00DA07E7"/>
    <w:rsid w:val="00DA1606"/>
    <w:rsid w:val="00DA3677"/>
    <w:rsid w:val="00DA4E54"/>
    <w:rsid w:val="00DB0835"/>
    <w:rsid w:val="00DB6AC6"/>
    <w:rsid w:val="00DB6D9E"/>
    <w:rsid w:val="00DB7B8F"/>
    <w:rsid w:val="00DC1A49"/>
    <w:rsid w:val="00DC6FC6"/>
    <w:rsid w:val="00DC7D49"/>
    <w:rsid w:val="00DD37E0"/>
    <w:rsid w:val="00DD4412"/>
    <w:rsid w:val="00DD6268"/>
    <w:rsid w:val="00DD67AC"/>
    <w:rsid w:val="00DD6DF9"/>
    <w:rsid w:val="00DE14C3"/>
    <w:rsid w:val="00DE3999"/>
    <w:rsid w:val="00DE553C"/>
    <w:rsid w:val="00DE5D4E"/>
    <w:rsid w:val="00DF09CA"/>
    <w:rsid w:val="00DF20F5"/>
    <w:rsid w:val="00DF46FA"/>
    <w:rsid w:val="00DF659C"/>
    <w:rsid w:val="00DF6ACD"/>
    <w:rsid w:val="00E0023D"/>
    <w:rsid w:val="00E042E1"/>
    <w:rsid w:val="00E04B92"/>
    <w:rsid w:val="00E079E2"/>
    <w:rsid w:val="00E14646"/>
    <w:rsid w:val="00E2088A"/>
    <w:rsid w:val="00E25DCD"/>
    <w:rsid w:val="00E26DDC"/>
    <w:rsid w:val="00E273B2"/>
    <w:rsid w:val="00E27C0D"/>
    <w:rsid w:val="00E32612"/>
    <w:rsid w:val="00E32AC9"/>
    <w:rsid w:val="00E3416A"/>
    <w:rsid w:val="00E36F0E"/>
    <w:rsid w:val="00E4239A"/>
    <w:rsid w:val="00E4667C"/>
    <w:rsid w:val="00E51A29"/>
    <w:rsid w:val="00E566DB"/>
    <w:rsid w:val="00E60A3D"/>
    <w:rsid w:val="00E620E4"/>
    <w:rsid w:val="00E6327D"/>
    <w:rsid w:val="00E6484B"/>
    <w:rsid w:val="00E67D57"/>
    <w:rsid w:val="00E70BA2"/>
    <w:rsid w:val="00E72124"/>
    <w:rsid w:val="00E72F78"/>
    <w:rsid w:val="00E7472C"/>
    <w:rsid w:val="00E74DE8"/>
    <w:rsid w:val="00E76FB1"/>
    <w:rsid w:val="00E77DC8"/>
    <w:rsid w:val="00E77F85"/>
    <w:rsid w:val="00E8083C"/>
    <w:rsid w:val="00E82515"/>
    <w:rsid w:val="00E845EB"/>
    <w:rsid w:val="00E8518C"/>
    <w:rsid w:val="00E864A5"/>
    <w:rsid w:val="00E876A1"/>
    <w:rsid w:val="00E876FD"/>
    <w:rsid w:val="00E90A18"/>
    <w:rsid w:val="00EA09D3"/>
    <w:rsid w:val="00EA39F2"/>
    <w:rsid w:val="00EA5CA8"/>
    <w:rsid w:val="00EA7ED1"/>
    <w:rsid w:val="00EB0502"/>
    <w:rsid w:val="00EB1496"/>
    <w:rsid w:val="00EB58FD"/>
    <w:rsid w:val="00EB5EC9"/>
    <w:rsid w:val="00EB79E3"/>
    <w:rsid w:val="00EC1C68"/>
    <w:rsid w:val="00EC25B1"/>
    <w:rsid w:val="00ED13DE"/>
    <w:rsid w:val="00ED2BB9"/>
    <w:rsid w:val="00ED5357"/>
    <w:rsid w:val="00ED6D4F"/>
    <w:rsid w:val="00ED743B"/>
    <w:rsid w:val="00ED7C02"/>
    <w:rsid w:val="00EE10B5"/>
    <w:rsid w:val="00EE1776"/>
    <w:rsid w:val="00EE45EB"/>
    <w:rsid w:val="00EE4B91"/>
    <w:rsid w:val="00EE7199"/>
    <w:rsid w:val="00EE74A8"/>
    <w:rsid w:val="00EF062B"/>
    <w:rsid w:val="00EF6625"/>
    <w:rsid w:val="00EF715E"/>
    <w:rsid w:val="00F002A5"/>
    <w:rsid w:val="00F00D4F"/>
    <w:rsid w:val="00F0530E"/>
    <w:rsid w:val="00F074DC"/>
    <w:rsid w:val="00F07D33"/>
    <w:rsid w:val="00F10339"/>
    <w:rsid w:val="00F11AE5"/>
    <w:rsid w:val="00F159D2"/>
    <w:rsid w:val="00F22A6C"/>
    <w:rsid w:val="00F3085C"/>
    <w:rsid w:val="00F420E6"/>
    <w:rsid w:val="00F42C98"/>
    <w:rsid w:val="00F44471"/>
    <w:rsid w:val="00F47C28"/>
    <w:rsid w:val="00F51E80"/>
    <w:rsid w:val="00F51FE2"/>
    <w:rsid w:val="00F611CC"/>
    <w:rsid w:val="00F616E4"/>
    <w:rsid w:val="00F628C2"/>
    <w:rsid w:val="00F63595"/>
    <w:rsid w:val="00F71C02"/>
    <w:rsid w:val="00F72384"/>
    <w:rsid w:val="00F73732"/>
    <w:rsid w:val="00F85670"/>
    <w:rsid w:val="00F872C4"/>
    <w:rsid w:val="00F94EAD"/>
    <w:rsid w:val="00F97860"/>
    <w:rsid w:val="00F97899"/>
    <w:rsid w:val="00FA31AC"/>
    <w:rsid w:val="00FA328F"/>
    <w:rsid w:val="00FA52ED"/>
    <w:rsid w:val="00FA580E"/>
    <w:rsid w:val="00FA5FF5"/>
    <w:rsid w:val="00FB215A"/>
    <w:rsid w:val="00FB6191"/>
    <w:rsid w:val="00FB6938"/>
    <w:rsid w:val="00FB6AAB"/>
    <w:rsid w:val="00FB7D6C"/>
    <w:rsid w:val="00FC3B15"/>
    <w:rsid w:val="00FC6257"/>
    <w:rsid w:val="00FC72EE"/>
    <w:rsid w:val="00FC7357"/>
    <w:rsid w:val="00FC7ECE"/>
    <w:rsid w:val="00FD2F74"/>
    <w:rsid w:val="00FD31B8"/>
    <w:rsid w:val="00FD3F70"/>
    <w:rsid w:val="00FD50B0"/>
    <w:rsid w:val="00FD5CE8"/>
    <w:rsid w:val="00FD63CC"/>
    <w:rsid w:val="00FD6BB0"/>
    <w:rsid w:val="00FE02BB"/>
    <w:rsid w:val="00FE2DF4"/>
    <w:rsid w:val="00FE3D59"/>
    <w:rsid w:val="00FE416B"/>
    <w:rsid w:val="00FE5EE9"/>
    <w:rsid w:val="00FE6F0A"/>
    <w:rsid w:val="00FE744A"/>
    <w:rsid w:val="00FF2F4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4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4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6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46A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6A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265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4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B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7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B98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84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84969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84969"/>
    <w:pPr>
      <w:spacing w:after="100"/>
      <w:ind w:left="220"/>
    </w:pPr>
    <w:rPr>
      <w:rFonts w:asciiTheme="minorHAnsi" w:eastAsiaTheme="minorEastAsia" w:hAnsiTheme="minorHAnsi" w:cstheme="minorBidi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84969"/>
    <w:pPr>
      <w:spacing w:after="100"/>
    </w:pPr>
    <w:rPr>
      <w:rFonts w:asciiTheme="minorHAnsi" w:eastAsiaTheme="minorEastAsia" w:hAnsiTheme="minorHAnsi" w:cstheme="minorBidi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84969"/>
    <w:pPr>
      <w:spacing w:after="100"/>
      <w:ind w:left="440"/>
    </w:pPr>
    <w:rPr>
      <w:rFonts w:asciiTheme="minorHAnsi" w:eastAsiaTheme="minorEastAsia" w:hAnsiTheme="minorHAnsi" w:cstheme="minorBid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5BFB"/>
    <w:rPr>
      <w:color w:val="0000FF" w:themeColor="hyperlink"/>
      <w:u w:val="single"/>
    </w:rPr>
  </w:style>
  <w:style w:type="numbering" w:customStyle="1" w:styleId="Styl1">
    <w:name w:val="Styl1"/>
    <w:uiPriority w:val="99"/>
    <w:rsid w:val="00860C2F"/>
    <w:pPr>
      <w:numPr>
        <w:numId w:val="2"/>
      </w:numPr>
    </w:pPr>
  </w:style>
  <w:style w:type="paragraph" w:styleId="Bezmezer">
    <w:name w:val="No Spacing"/>
    <w:uiPriority w:val="1"/>
    <w:qFormat/>
    <w:rsid w:val="004C248E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4B7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76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4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4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6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46A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6A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265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4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B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7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B98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84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84969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84969"/>
    <w:pPr>
      <w:spacing w:after="100"/>
      <w:ind w:left="220"/>
    </w:pPr>
    <w:rPr>
      <w:rFonts w:asciiTheme="minorHAnsi" w:eastAsiaTheme="minorEastAsia" w:hAnsiTheme="minorHAnsi" w:cstheme="minorBidi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84969"/>
    <w:pPr>
      <w:spacing w:after="100"/>
    </w:pPr>
    <w:rPr>
      <w:rFonts w:asciiTheme="minorHAnsi" w:eastAsiaTheme="minorEastAsia" w:hAnsiTheme="minorHAnsi" w:cstheme="minorBidi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84969"/>
    <w:pPr>
      <w:spacing w:after="100"/>
      <w:ind w:left="440"/>
    </w:pPr>
    <w:rPr>
      <w:rFonts w:asciiTheme="minorHAnsi" w:eastAsiaTheme="minorEastAsia" w:hAnsiTheme="minorHAnsi" w:cstheme="minorBid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5BFB"/>
    <w:rPr>
      <w:color w:val="0000FF" w:themeColor="hyperlink"/>
      <w:u w:val="single"/>
    </w:rPr>
  </w:style>
  <w:style w:type="numbering" w:customStyle="1" w:styleId="Styl1">
    <w:name w:val="Styl1"/>
    <w:uiPriority w:val="99"/>
    <w:rsid w:val="00860C2F"/>
    <w:pPr>
      <w:numPr>
        <w:numId w:val="2"/>
      </w:numPr>
    </w:pPr>
  </w:style>
  <w:style w:type="paragraph" w:styleId="Bezmezer">
    <w:name w:val="No Spacing"/>
    <w:uiPriority w:val="1"/>
    <w:qFormat/>
    <w:rsid w:val="004C248E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4B7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76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A688-9631-4A1C-9B4C-C9A89CAD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12421</Words>
  <Characters>73288</Characters>
  <Application>Microsoft Office Word</Application>
  <DocSecurity>0</DocSecurity>
  <Lines>610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patamik</dc:creator>
  <cp:lastModifiedBy>patamik</cp:lastModifiedBy>
  <cp:revision>3</cp:revision>
  <cp:lastPrinted>2016-03-22T07:28:00Z</cp:lastPrinted>
  <dcterms:created xsi:type="dcterms:W3CDTF">2016-03-28T21:22:00Z</dcterms:created>
  <dcterms:modified xsi:type="dcterms:W3CDTF">2016-03-29T09:28:00Z</dcterms:modified>
</cp:coreProperties>
</file>