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3C" w:rsidRPr="00ED5C9E" w:rsidRDefault="00ED5C9E" w:rsidP="00ED5C9E">
      <w:pPr>
        <w:spacing w:after="0" w:line="360" w:lineRule="auto"/>
        <w:jc w:val="center"/>
        <w:rPr>
          <w:rFonts w:ascii="Times New Roman" w:hAnsi="Times New Roman" w:cs="Times New Roman"/>
          <w:b/>
          <w:sz w:val="28"/>
          <w:szCs w:val="28"/>
        </w:rPr>
      </w:pPr>
      <w:r w:rsidRPr="00ED5C9E">
        <w:rPr>
          <w:rFonts w:ascii="Times New Roman" w:hAnsi="Times New Roman" w:cs="Times New Roman"/>
          <w:b/>
          <w:sz w:val="28"/>
          <w:szCs w:val="28"/>
        </w:rPr>
        <w:t>Univerzita Palackého v Olomouci</w:t>
      </w:r>
    </w:p>
    <w:p w:rsidR="00ED5C9E" w:rsidRPr="00ED5C9E" w:rsidRDefault="00ED5C9E" w:rsidP="00ED5C9E">
      <w:pPr>
        <w:spacing w:after="0" w:line="360" w:lineRule="auto"/>
        <w:jc w:val="center"/>
        <w:rPr>
          <w:rFonts w:ascii="Times New Roman" w:hAnsi="Times New Roman" w:cs="Times New Roman"/>
          <w:b/>
          <w:sz w:val="28"/>
          <w:szCs w:val="28"/>
        </w:rPr>
      </w:pPr>
      <w:r w:rsidRPr="00ED5C9E">
        <w:rPr>
          <w:rFonts w:ascii="Times New Roman" w:hAnsi="Times New Roman" w:cs="Times New Roman"/>
          <w:b/>
          <w:sz w:val="28"/>
          <w:szCs w:val="28"/>
        </w:rPr>
        <w:t>Právnická fakulta</w:t>
      </w: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rPr>
          <w:rFonts w:ascii="Times New Roman" w:hAnsi="Times New Roman" w:cs="Times New Roman"/>
          <w:b/>
          <w:sz w:val="28"/>
          <w:szCs w:val="28"/>
        </w:rPr>
      </w:pPr>
    </w:p>
    <w:p w:rsidR="00ED5C9E" w:rsidRDefault="00ED5C9E" w:rsidP="00ED5C9E">
      <w:pPr>
        <w:spacing w:after="0" w:line="360" w:lineRule="auto"/>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32"/>
          <w:szCs w:val="32"/>
        </w:rPr>
      </w:pPr>
      <w:r w:rsidRPr="00ED5C9E">
        <w:rPr>
          <w:rFonts w:ascii="Times New Roman" w:hAnsi="Times New Roman" w:cs="Times New Roman"/>
          <w:b/>
          <w:sz w:val="32"/>
          <w:szCs w:val="32"/>
        </w:rPr>
        <w:t>Linda Procházková</w:t>
      </w:r>
    </w:p>
    <w:p w:rsidR="00ED5C9E" w:rsidRDefault="00ED5C9E" w:rsidP="00ED5C9E">
      <w:pPr>
        <w:spacing w:after="0" w:line="360" w:lineRule="auto"/>
        <w:jc w:val="center"/>
        <w:rPr>
          <w:rFonts w:ascii="Times New Roman" w:hAnsi="Times New Roman" w:cs="Times New Roman"/>
          <w:b/>
          <w:sz w:val="32"/>
          <w:szCs w:val="32"/>
        </w:rPr>
      </w:pPr>
    </w:p>
    <w:p w:rsidR="00ED5C9E" w:rsidRDefault="00ED5C9E" w:rsidP="00ED5C9E">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Správní delikty na úseku dopravy</w:t>
      </w:r>
    </w:p>
    <w:p w:rsidR="00ED5C9E" w:rsidRDefault="00ED5C9E" w:rsidP="00ED5C9E">
      <w:pPr>
        <w:spacing w:after="0" w:line="360" w:lineRule="auto"/>
        <w:jc w:val="center"/>
        <w:rPr>
          <w:rFonts w:ascii="Times New Roman" w:hAnsi="Times New Roman" w:cs="Times New Roman"/>
          <w:b/>
          <w:sz w:val="32"/>
          <w:szCs w:val="32"/>
        </w:rPr>
      </w:pPr>
    </w:p>
    <w:p w:rsidR="00ED5C9E" w:rsidRDefault="00ED5C9E" w:rsidP="00ED5C9E">
      <w:pPr>
        <w:spacing w:after="0" w:line="360" w:lineRule="auto"/>
        <w:jc w:val="center"/>
        <w:rPr>
          <w:rFonts w:ascii="Times New Roman" w:hAnsi="Times New Roman" w:cs="Times New Roman"/>
          <w:b/>
          <w:sz w:val="32"/>
          <w:szCs w:val="32"/>
        </w:rPr>
      </w:pPr>
    </w:p>
    <w:p w:rsidR="00ED5C9E" w:rsidRPr="00ED5C9E" w:rsidRDefault="00ED5C9E" w:rsidP="00ED5C9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Diplomová práce </w:t>
      </w: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D0027C" w:rsidRDefault="00ED5C9E" w:rsidP="00D002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Olomouc 2013</w:t>
      </w:r>
    </w:p>
    <w:p w:rsidR="00ED5C9E" w:rsidRPr="00C216B8" w:rsidRDefault="00ED5C9E" w:rsidP="00D0027C">
      <w:pPr>
        <w:spacing w:after="0" w:line="360" w:lineRule="auto"/>
        <w:jc w:val="both"/>
        <w:rPr>
          <w:rFonts w:ascii="Times New Roman" w:hAnsi="Times New Roman" w:cs="Times New Roman"/>
          <w:b/>
          <w:sz w:val="28"/>
          <w:szCs w:val="28"/>
        </w:rPr>
      </w:pPr>
      <w:r>
        <w:rPr>
          <w:rFonts w:ascii="Times New Roman" w:hAnsi="Times New Roman" w:cs="Times New Roman"/>
          <w:sz w:val="24"/>
          <w:szCs w:val="24"/>
        </w:rPr>
        <w:lastRenderedPageBreak/>
        <w:t xml:space="preserve">Prohlašuji, že jsem diplomovou práci na téma </w:t>
      </w:r>
      <w:r w:rsidR="00C216B8">
        <w:rPr>
          <w:rFonts w:ascii="Times New Roman" w:hAnsi="Times New Roman" w:cs="Times New Roman"/>
          <w:sz w:val="24"/>
          <w:szCs w:val="24"/>
        </w:rPr>
        <w:t>„</w:t>
      </w:r>
      <w:r>
        <w:rPr>
          <w:rFonts w:ascii="Times New Roman" w:hAnsi="Times New Roman" w:cs="Times New Roman"/>
          <w:sz w:val="24"/>
          <w:szCs w:val="24"/>
        </w:rPr>
        <w:t>Správní delikty na úseku dopravy</w:t>
      </w:r>
      <w:r w:rsidR="00C216B8">
        <w:rPr>
          <w:rFonts w:ascii="Times New Roman" w:hAnsi="Times New Roman" w:cs="Times New Roman"/>
          <w:sz w:val="24"/>
          <w:szCs w:val="24"/>
        </w:rPr>
        <w:t>“</w:t>
      </w:r>
      <w:r w:rsidR="00D0027C">
        <w:rPr>
          <w:rFonts w:ascii="Times New Roman" w:hAnsi="Times New Roman" w:cs="Times New Roman"/>
          <w:sz w:val="24"/>
          <w:szCs w:val="24"/>
        </w:rPr>
        <w:t xml:space="preserve"> </w:t>
      </w:r>
      <w:r w:rsidR="00C216B8">
        <w:rPr>
          <w:rFonts w:ascii="Times New Roman" w:hAnsi="Times New Roman" w:cs="Times New Roman"/>
          <w:sz w:val="24"/>
          <w:szCs w:val="24"/>
        </w:rPr>
        <w:t>vypracovala samostatně a citovala jsem všechny použité zdroje.</w:t>
      </w:r>
    </w:p>
    <w:p w:rsidR="00ED5C9E" w:rsidRPr="00C216B8" w:rsidRDefault="00ED5C9E" w:rsidP="00C216B8">
      <w:pPr>
        <w:spacing w:after="0" w:line="360" w:lineRule="auto"/>
        <w:jc w:val="both"/>
        <w:rPr>
          <w:rFonts w:ascii="Times New Roman" w:hAnsi="Times New Roman" w:cs="Times New Roman"/>
          <w:b/>
          <w:sz w:val="24"/>
          <w:szCs w:val="24"/>
        </w:rPr>
      </w:pPr>
    </w:p>
    <w:p w:rsidR="00C216B8" w:rsidRDefault="00C216B8" w:rsidP="00C216B8">
      <w:pPr>
        <w:spacing w:after="0" w:line="360" w:lineRule="auto"/>
        <w:jc w:val="both"/>
        <w:rPr>
          <w:rFonts w:ascii="Times New Roman" w:hAnsi="Times New Roman" w:cs="Times New Roman"/>
          <w:sz w:val="24"/>
          <w:szCs w:val="24"/>
        </w:rPr>
      </w:pPr>
    </w:p>
    <w:p w:rsidR="00C216B8" w:rsidRDefault="00C216B8" w:rsidP="00F473E8">
      <w:pPr>
        <w:tabs>
          <w:tab w:val="left" w:pos="8789"/>
        </w:tabs>
        <w:spacing w:after="0" w:line="360" w:lineRule="auto"/>
        <w:jc w:val="both"/>
        <w:rPr>
          <w:rFonts w:ascii="Times New Roman" w:hAnsi="Times New Roman" w:cs="Times New Roman"/>
          <w:sz w:val="24"/>
          <w:szCs w:val="24"/>
        </w:rPr>
      </w:pPr>
    </w:p>
    <w:p w:rsidR="00C216B8" w:rsidRDefault="00C216B8" w:rsidP="00C216B8">
      <w:pPr>
        <w:spacing w:after="0" w:line="360" w:lineRule="auto"/>
        <w:jc w:val="both"/>
        <w:rPr>
          <w:rFonts w:ascii="Times New Roman" w:hAnsi="Times New Roman" w:cs="Times New Roman"/>
          <w:sz w:val="24"/>
          <w:szCs w:val="24"/>
        </w:rPr>
      </w:pPr>
    </w:p>
    <w:p w:rsidR="000F43B1" w:rsidRDefault="000F43B1" w:rsidP="00C216B8">
      <w:pPr>
        <w:spacing w:after="0" w:line="360" w:lineRule="auto"/>
        <w:jc w:val="both"/>
        <w:rPr>
          <w:rFonts w:ascii="Times New Roman" w:hAnsi="Times New Roman" w:cs="Times New Roman"/>
          <w:sz w:val="24"/>
          <w:szCs w:val="24"/>
        </w:rPr>
      </w:pPr>
    </w:p>
    <w:p w:rsidR="00C216B8" w:rsidRPr="00C216B8" w:rsidRDefault="00C216B8" w:rsidP="00C216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Olomouci dne 29. 11. 2013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w:t>
      </w:r>
      <w:r>
        <w:rPr>
          <w:rFonts w:ascii="Times New Roman" w:hAnsi="Times New Roman" w:cs="Times New Roman"/>
          <w:sz w:val="24"/>
          <w:szCs w:val="24"/>
        </w:rPr>
        <w:tab/>
      </w: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ED5C9E" w:rsidRDefault="00ED5C9E" w:rsidP="00ED5C9E">
      <w:pPr>
        <w:spacing w:after="0" w:line="360" w:lineRule="auto"/>
        <w:jc w:val="center"/>
        <w:rPr>
          <w:rFonts w:ascii="Times New Roman" w:hAnsi="Times New Roman" w:cs="Times New Roman"/>
          <w:b/>
          <w:sz w:val="28"/>
          <w:szCs w:val="28"/>
        </w:rPr>
      </w:pPr>
    </w:p>
    <w:p w:rsidR="006B5AA9" w:rsidRDefault="006B5AA9" w:rsidP="00ED5C9E">
      <w:pPr>
        <w:spacing w:after="0" w:line="360" w:lineRule="auto"/>
        <w:jc w:val="center"/>
        <w:rPr>
          <w:rFonts w:ascii="Times New Roman" w:hAnsi="Times New Roman" w:cs="Times New Roman"/>
          <w:b/>
          <w:sz w:val="28"/>
          <w:szCs w:val="28"/>
        </w:rPr>
      </w:pPr>
    </w:p>
    <w:p w:rsidR="006B5AA9" w:rsidRDefault="006B5AA9" w:rsidP="00ED5C9E">
      <w:pPr>
        <w:spacing w:after="0" w:line="360" w:lineRule="auto"/>
        <w:jc w:val="center"/>
        <w:rPr>
          <w:rFonts w:ascii="Times New Roman" w:hAnsi="Times New Roman" w:cs="Times New Roman"/>
          <w:b/>
          <w:sz w:val="28"/>
          <w:szCs w:val="28"/>
        </w:rPr>
      </w:pPr>
    </w:p>
    <w:p w:rsidR="006B5AA9" w:rsidRDefault="006B5AA9" w:rsidP="00ED5C9E">
      <w:pPr>
        <w:spacing w:after="0" w:line="360" w:lineRule="auto"/>
        <w:jc w:val="center"/>
        <w:rPr>
          <w:rFonts w:ascii="Times New Roman" w:hAnsi="Times New Roman" w:cs="Times New Roman"/>
          <w:b/>
          <w:sz w:val="28"/>
          <w:szCs w:val="28"/>
        </w:rPr>
      </w:pPr>
    </w:p>
    <w:p w:rsidR="006B5AA9" w:rsidRDefault="006B5AA9" w:rsidP="00ED5C9E">
      <w:pPr>
        <w:spacing w:after="0" w:line="360" w:lineRule="auto"/>
        <w:jc w:val="center"/>
        <w:rPr>
          <w:rFonts w:ascii="Times New Roman" w:hAnsi="Times New Roman" w:cs="Times New Roman"/>
          <w:b/>
          <w:sz w:val="28"/>
          <w:szCs w:val="28"/>
        </w:rPr>
      </w:pPr>
    </w:p>
    <w:p w:rsidR="006B5AA9" w:rsidRDefault="006B5AA9" w:rsidP="00ED5C9E">
      <w:pPr>
        <w:spacing w:after="0" w:line="360" w:lineRule="auto"/>
        <w:jc w:val="center"/>
        <w:rPr>
          <w:rFonts w:ascii="Times New Roman" w:hAnsi="Times New Roman" w:cs="Times New Roman"/>
          <w:b/>
          <w:sz w:val="28"/>
          <w:szCs w:val="28"/>
        </w:rPr>
      </w:pPr>
    </w:p>
    <w:p w:rsidR="006B5AA9" w:rsidRDefault="006B5AA9" w:rsidP="00ED5C9E">
      <w:pPr>
        <w:spacing w:after="0" w:line="360" w:lineRule="auto"/>
        <w:jc w:val="center"/>
        <w:rPr>
          <w:rFonts w:ascii="Times New Roman" w:hAnsi="Times New Roman" w:cs="Times New Roman"/>
          <w:b/>
          <w:sz w:val="28"/>
          <w:szCs w:val="28"/>
        </w:rPr>
      </w:pPr>
    </w:p>
    <w:p w:rsidR="006B5AA9" w:rsidRDefault="006B5AA9" w:rsidP="00ED5C9E">
      <w:pPr>
        <w:spacing w:after="0" w:line="360" w:lineRule="auto"/>
        <w:jc w:val="center"/>
        <w:rPr>
          <w:rFonts w:ascii="Times New Roman" w:hAnsi="Times New Roman" w:cs="Times New Roman"/>
          <w:b/>
          <w:sz w:val="28"/>
          <w:szCs w:val="28"/>
        </w:rPr>
      </w:pPr>
    </w:p>
    <w:p w:rsidR="00D0027C" w:rsidRDefault="00D0027C" w:rsidP="006B5AA9">
      <w:pPr>
        <w:spacing w:after="0" w:line="360" w:lineRule="auto"/>
        <w:jc w:val="both"/>
        <w:rPr>
          <w:rFonts w:ascii="Times New Roman" w:hAnsi="Times New Roman" w:cs="Times New Roman"/>
          <w:b/>
          <w:sz w:val="28"/>
          <w:szCs w:val="28"/>
        </w:rPr>
      </w:pPr>
    </w:p>
    <w:p w:rsidR="006B5AA9" w:rsidRDefault="006B5AA9" w:rsidP="006B5AA9">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Obsah</w:t>
      </w:r>
    </w:p>
    <w:p w:rsidR="006B5AA9" w:rsidRDefault="006B5AA9" w:rsidP="006B5AA9">
      <w:pPr>
        <w:spacing w:after="0" w:line="360" w:lineRule="auto"/>
        <w:jc w:val="both"/>
        <w:rPr>
          <w:rFonts w:ascii="Times New Roman" w:hAnsi="Times New Roman" w:cs="Times New Roman"/>
          <w:b/>
          <w:sz w:val="24"/>
          <w:szCs w:val="24"/>
        </w:rPr>
      </w:pPr>
    </w:p>
    <w:p w:rsidR="00891DFB" w:rsidRDefault="00891DFB" w:rsidP="006B5A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Seznam použitých zkratek pojmů a názvů právních předpisů</w:t>
      </w:r>
    </w:p>
    <w:p w:rsidR="00891DFB" w:rsidRDefault="00891DFB" w:rsidP="006B5AA9">
      <w:pPr>
        <w:spacing w:after="0" w:line="360" w:lineRule="auto"/>
        <w:jc w:val="both"/>
        <w:rPr>
          <w:rFonts w:ascii="Times New Roman" w:hAnsi="Times New Roman" w:cs="Times New Roman"/>
          <w:b/>
          <w:sz w:val="24"/>
          <w:szCs w:val="24"/>
        </w:rPr>
      </w:pPr>
    </w:p>
    <w:p w:rsidR="00891DFB" w:rsidRPr="00F473E8" w:rsidRDefault="00891DFB" w:rsidP="00F473E8">
      <w:pPr>
        <w:tabs>
          <w:tab w:val="left" w:pos="878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Úvod</w:t>
      </w:r>
      <w:r w:rsidR="00F473E8">
        <w:rPr>
          <w:rFonts w:ascii="Times New Roman" w:hAnsi="Times New Roman" w:cs="Times New Roman"/>
          <w:b/>
          <w:sz w:val="24"/>
          <w:szCs w:val="24"/>
        </w:rPr>
        <w:tab/>
      </w:r>
      <w:r w:rsidR="00F473E8">
        <w:rPr>
          <w:rFonts w:ascii="Times New Roman" w:hAnsi="Times New Roman" w:cs="Times New Roman"/>
          <w:sz w:val="24"/>
          <w:szCs w:val="24"/>
        </w:rPr>
        <w:t>10</w:t>
      </w:r>
    </w:p>
    <w:p w:rsidR="00891DFB" w:rsidRDefault="00891DFB" w:rsidP="00D0027C">
      <w:pPr>
        <w:tabs>
          <w:tab w:val="left" w:pos="8789"/>
        </w:tabs>
        <w:spacing w:after="0" w:line="360" w:lineRule="auto"/>
        <w:jc w:val="both"/>
        <w:rPr>
          <w:rFonts w:ascii="Times New Roman" w:hAnsi="Times New Roman" w:cs="Times New Roman"/>
          <w:b/>
          <w:sz w:val="24"/>
          <w:szCs w:val="24"/>
        </w:rPr>
      </w:pPr>
    </w:p>
    <w:p w:rsidR="00AA1C8F" w:rsidRDefault="00891DFB" w:rsidP="006925B2">
      <w:pPr>
        <w:pStyle w:val="Odstavecseseznamem"/>
        <w:numPr>
          <w:ilvl w:val="0"/>
          <w:numId w:val="1"/>
        </w:numPr>
        <w:tabs>
          <w:tab w:val="left" w:pos="709"/>
          <w:tab w:val="left" w:pos="8789"/>
        </w:tabs>
        <w:spacing w:after="0" w:line="360" w:lineRule="auto"/>
        <w:jc w:val="both"/>
        <w:rPr>
          <w:rFonts w:ascii="Times New Roman" w:hAnsi="Times New Roman" w:cs="Times New Roman"/>
          <w:b/>
          <w:sz w:val="24"/>
          <w:szCs w:val="24"/>
        </w:rPr>
      </w:pPr>
      <w:r w:rsidRPr="00891DFB">
        <w:rPr>
          <w:rFonts w:ascii="Times New Roman" w:hAnsi="Times New Roman" w:cs="Times New Roman"/>
          <w:b/>
          <w:sz w:val="24"/>
          <w:szCs w:val="24"/>
        </w:rPr>
        <w:t>Správní delikty a silniční doprava</w:t>
      </w:r>
      <w:r w:rsidR="00F473E8">
        <w:rPr>
          <w:rFonts w:ascii="Times New Roman" w:hAnsi="Times New Roman" w:cs="Times New Roman"/>
          <w:b/>
          <w:sz w:val="24"/>
          <w:szCs w:val="24"/>
        </w:rPr>
        <w:tab/>
      </w:r>
      <w:r w:rsidR="00BD5BD9">
        <w:rPr>
          <w:rFonts w:ascii="Times New Roman" w:hAnsi="Times New Roman" w:cs="Times New Roman"/>
          <w:sz w:val="24"/>
          <w:szCs w:val="24"/>
        </w:rPr>
        <w:t>11</w:t>
      </w:r>
      <w:r w:rsidR="00F473E8">
        <w:rPr>
          <w:rFonts w:ascii="Times New Roman" w:hAnsi="Times New Roman" w:cs="Times New Roman"/>
          <w:b/>
          <w:sz w:val="24"/>
          <w:szCs w:val="24"/>
        </w:rPr>
        <w:t xml:space="preserve">                                                                         </w:t>
      </w:r>
    </w:p>
    <w:p w:rsidR="00E47F70" w:rsidRDefault="00E47F70" w:rsidP="006925B2">
      <w:pPr>
        <w:pStyle w:val="Odstavecseseznamem"/>
        <w:numPr>
          <w:ilvl w:val="1"/>
          <w:numId w:val="22"/>
        </w:numPr>
        <w:tabs>
          <w:tab w:val="left" w:pos="709"/>
          <w:tab w:val="left" w:pos="8789"/>
        </w:tabs>
        <w:spacing w:after="0" w:line="360" w:lineRule="auto"/>
        <w:jc w:val="both"/>
        <w:rPr>
          <w:rFonts w:ascii="Times New Roman" w:hAnsi="Times New Roman" w:cs="Times New Roman"/>
          <w:sz w:val="24"/>
          <w:szCs w:val="24"/>
        </w:rPr>
      </w:pPr>
      <w:r w:rsidRPr="00E47F70">
        <w:rPr>
          <w:rFonts w:ascii="Times New Roman" w:hAnsi="Times New Roman" w:cs="Times New Roman"/>
          <w:sz w:val="24"/>
          <w:szCs w:val="24"/>
        </w:rPr>
        <w:t>Základní pojmy</w:t>
      </w:r>
      <w:r w:rsidR="002D5C55">
        <w:rPr>
          <w:rFonts w:ascii="Times New Roman" w:hAnsi="Times New Roman" w:cs="Times New Roman"/>
          <w:sz w:val="24"/>
          <w:szCs w:val="24"/>
        </w:rPr>
        <w:tab/>
        <w:t>11</w:t>
      </w:r>
      <w:r w:rsidRPr="00E47F70">
        <w:rPr>
          <w:rFonts w:ascii="Times New Roman" w:hAnsi="Times New Roman" w:cs="Times New Roman"/>
          <w:sz w:val="24"/>
          <w:szCs w:val="24"/>
        </w:rPr>
        <w:t xml:space="preserve"> </w:t>
      </w:r>
    </w:p>
    <w:p w:rsidR="002D5C55" w:rsidRDefault="00BC4AAB" w:rsidP="006925B2">
      <w:pPr>
        <w:pStyle w:val="Odstavecseseznamem"/>
        <w:numPr>
          <w:ilvl w:val="2"/>
          <w:numId w:val="22"/>
        </w:numPr>
        <w:tabs>
          <w:tab w:val="left" w:pos="709"/>
          <w:tab w:val="left" w:pos="8789"/>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Správní delikt </w:t>
      </w:r>
      <w:r w:rsidR="002D5C55">
        <w:rPr>
          <w:rFonts w:ascii="Times New Roman" w:hAnsi="Times New Roman" w:cs="Times New Roman"/>
          <w:sz w:val="24"/>
          <w:szCs w:val="24"/>
        </w:rPr>
        <w:t>a jeho druhy</w:t>
      </w:r>
      <w:r w:rsidR="00BD5BD9">
        <w:rPr>
          <w:rFonts w:ascii="Times New Roman" w:hAnsi="Times New Roman" w:cs="Times New Roman"/>
          <w:sz w:val="24"/>
          <w:szCs w:val="24"/>
        </w:rPr>
        <w:tab/>
        <w:t>11</w:t>
      </w:r>
    </w:p>
    <w:p w:rsidR="00BD5BD9" w:rsidRDefault="00BC4AAB" w:rsidP="006925B2">
      <w:pPr>
        <w:pStyle w:val="Odstavecseseznamem"/>
        <w:numPr>
          <w:ilvl w:val="2"/>
          <w:numId w:val="22"/>
        </w:numPr>
        <w:tabs>
          <w:tab w:val="left" w:pos="709"/>
          <w:tab w:val="left" w:pos="8789"/>
        </w:tabs>
        <w:spacing w:after="0" w:line="360" w:lineRule="auto"/>
        <w:ind w:left="0" w:firstLine="0"/>
        <w:jc w:val="both"/>
        <w:rPr>
          <w:rFonts w:ascii="Times New Roman" w:hAnsi="Times New Roman" w:cs="Times New Roman"/>
          <w:sz w:val="24"/>
          <w:szCs w:val="24"/>
        </w:rPr>
      </w:pPr>
      <w:r w:rsidRPr="002D5C55">
        <w:rPr>
          <w:rFonts w:ascii="Times New Roman" w:hAnsi="Times New Roman" w:cs="Times New Roman"/>
          <w:sz w:val="24"/>
          <w:szCs w:val="24"/>
        </w:rPr>
        <w:t>Doprava</w:t>
      </w:r>
      <w:r w:rsidR="00BD5BD9">
        <w:rPr>
          <w:rFonts w:ascii="Times New Roman" w:hAnsi="Times New Roman" w:cs="Times New Roman"/>
          <w:sz w:val="24"/>
          <w:szCs w:val="24"/>
        </w:rPr>
        <w:tab/>
        <w:t>12</w:t>
      </w:r>
    </w:p>
    <w:p w:rsidR="00BC4AAB" w:rsidRPr="00BD5BD9" w:rsidRDefault="00BD5BD9" w:rsidP="006925B2">
      <w:pPr>
        <w:pStyle w:val="Odstavecseseznamem"/>
        <w:numPr>
          <w:ilvl w:val="2"/>
          <w:numId w:val="22"/>
        </w:numPr>
        <w:tabs>
          <w:tab w:val="left" w:pos="709"/>
          <w:tab w:val="left" w:pos="8789"/>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Silniční doprava</w:t>
      </w:r>
      <w:r w:rsidRPr="00BD5BD9">
        <w:rPr>
          <w:rFonts w:ascii="Times New Roman" w:hAnsi="Times New Roman" w:cs="Times New Roman"/>
          <w:sz w:val="24"/>
          <w:szCs w:val="24"/>
        </w:rPr>
        <w:tab/>
      </w:r>
      <w:r>
        <w:rPr>
          <w:rFonts w:ascii="Times New Roman" w:hAnsi="Times New Roman" w:cs="Times New Roman"/>
          <w:sz w:val="24"/>
          <w:szCs w:val="24"/>
        </w:rPr>
        <w:t>12</w:t>
      </w:r>
    </w:p>
    <w:p w:rsidR="00BC4AAB" w:rsidRDefault="00BC4AAB" w:rsidP="006925B2">
      <w:pPr>
        <w:pStyle w:val="Odstavecseseznamem"/>
        <w:numPr>
          <w:ilvl w:val="2"/>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Pozemní komunikace</w:t>
      </w:r>
      <w:r w:rsidR="00BD5BD9">
        <w:rPr>
          <w:rFonts w:ascii="Times New Roman" w:hAnsi="Times New Roman" w:cs="Times New Roman"/>
          <w:sz w:val="24"/>
          <w:szCs w:val="24"/>
        </w:rPr>
        <w:tab/>
      </w:r>
      <w:r w:rsidR="00BD5BD9">
        <w:rPr>
          <w:rFonts w:ascii="Times New Roman" w:hAnsi="Times New Roman" w:cs="Times New Roman"/>
          <w:sz w:val="24"/>
          <w:szCs w:val="24"/>
        </w:rPr>
        <w:tab/>
      </w:r>
      <w:r w:rsidR="00BD5BD9">
        <w:rPr>
          <w:rFonts w:ascii="Times New Roman" w:hAnsi="Times New Roman" w:cs="Times New Roman"/>
          <w:sz w:val="24"/>
          <w:szCs w:val="24"/>
        </w:rPr>
        <w:tab/>
      </w:r>
      <w:r w:rsidR="00BD5BD9">
        <w:rPr>
          <w:rFonts w:ascii="Times New Roman" w:hAnsi="Times New Roman" w:cs="Times New Roman"/>
          <w:sz w:val="24"/>
          <w:szCs w:val="24"/>
        </w:rPr>
        <w:tab/>
      </w:r>
      <w:r w:rsidR="00BD5BD9">
        <w:rPr>
          <w:rFonts w:ascii="Times New Roman" w:hAnsi="Times New Roman" w:cs="Times New Roman"/>
          <w:sz w:val="24"/>
          <w:szCs w:val="24"/>
        </w:rPr>
        <w:tab/>
      </w:r>
      <w:r w:rsidR="00BD5BD9">
        <w:rPr>
          <w:rFonts w:ascii="Times New Roman" w:hAnsi="Times New Roman" w:cs="Times New Roman"/>
          <w:sz w:val="24"/>
          <w:szCs w:val="24"/>
        </w:rPr>
        <w:tab/>
      </w:r>
      <w:r w:rsidR="00BD5BD9">
        <w:rPr>
          <w:rFonts w:ascii="Times New Roman" w:hAnsi="Times New Roman" w:cs="Times New Roman"/>
          <w:sz w:val="24"/>
          <w:szCs w:val="24"/>
        </w:rPr>
        <w:tab/>
      </w:r>
      <w:r w:rsidR="00BD5BD9">
        <w:rPr>
          <w:rFonts w:ascii="Times New Roman" w:hAnsi="Times New Roman" w:cs="Times New Roman"/>
          <w:sz w:val="24"/>
          <w:szCs w:val="24"/>
        </w:rPr>
        <w:tab/>
      </w:r>
      <w:r w:rsidR="00BD5BD9">
        <w:rPr>
          <w:rFonts w:ascii="Times New Roman" w:hAnsi="Times New Roman" w:cs="Times New Roman"/>
          <w:sz w:val="24"/>
          <w:szCs w:val="24"/>
        </w:rPr>
        <w:tab/>
        <w:t xml:space="preserve">     12</w:t>
      </w:r>
    </w:p>
    <w:p w:rsidR="00BC4AAB" w:rsidRDefault="00BC4AAB" w:rsidP="006925B2">
      <w:pPr>
        <w:pStyle w:val="Odstavecseseznamem"/>
        <w:numPr>
          <w:ilvl w:val="2"/>
          <w:numId w:val="22"/>
        </w:numPr>
        <w:tabs>
          <w:tab w:val="left" w:pos="709"/>
          <w:tab w:val="left" w:pos="8789"/>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Silniční vozidla</w:t>
      </w:r>
      <w:r w:rsidR="00BD5BD9">
        <w:rPr>
          <w:rFonts w:ascii="Times New Roman" w:hAnsi="Times New Roman" w:cs="Times New Roman"/>
          <w:sz w:val="24"/>
          <w:szCs w:val="24"/>
        </w:rPr>
        <w:tab/>
      </w:r>
      <w:r w:rsidR="0027443C">
        <w:rPr>
          <w:rFonts w:ascii="Times New Roman" w:hAnsi="Times New Roman" w:cs="Times New Roman"/>
          <w:sz w:val="24"/>
          <w:szCs w:val="24"/>
        </w:rPr>
        <w:t>13</w:t>
      </w:r>
    </w:p>
    <w:p w:rsidR="00212B72" w:rsidRDefault="00212B72" w:rsidP="006925B2">
      <w:pPr>
        <w:pStyle w:val="Odstavecseseznamem"/>
        <w:numPr>
          <w:ilvl w:val="1"/>
          <w:numId w:val="22"/>
        </w:numPr>
        <w:tabs>
          <w:tab w:val="left" w:pos="709"/>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Silniční právo</w:t>
      </w:r>
      <w:r w:rsidR="0027443C">
        <w:rPr>
          <w:rFonts w:ascii="Times New Roman" w:hAnsi="Times New Roman" w:cs="Times New Roman"/>
          <w:sz w:val="24"/>
          <w:szCs w:val="24"/>
        </w:rPr>
        <w:tab/>
        <w:t>13</w:t>
      </w:r>
    </w:p>
    <w:p w:rsidR="00212B72" w:rsidRDefault="00212B72" w:rsidP="006925B2">
      <w:pPr>
        <w:pStyle w:val="Odstavecseseznamem"/>
        <w:numPr>
          <w:ilvl w:val="2"/>
          <w:numId w:val="22"/>
        </w:numPr>
        <w:tabs>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Předmět a systém silničního práva</w:t>
      </w:r>
      <w:r w:rsidR="0027443C">
        <w:rPr>
          <w:rFonts w:ascii="Times New Roman" w:hAnsi="Times New Roman" w:cs="Times New Roman"/>
          <w:sz w:val="24"/>
          <w:szCs w:val="24"/>
        </w:rPr>
        <w:tab/>
        <w:t>13</w:t>
      </w:r>
    </w:p>
    <w:p w:rsidR="006B5F84" w:rsidRDefault="006B5F84" w:rsidP="006925B2">
      <w:pPr>
        <w:pStyle w:val="Odstavecseseznamem"/>
        <w:numPr>
          <w:ilvl w:val="2"/>
          <w:numId w:val="22"/>
        </w:numPr>
        <w:tabs>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Prameny silničního práva</w:t>
      </w:r>
      <w:r w:rsidR="0027443C">
        <w:rPr>
          <w:rFonts w:ascii="Times New Roman" w:hAnsi="Times New Roman" w:cs="Times New Roman"/>
          <w:sz w:val="24"/>
          <w:szCs w:val="24"/>
        </w:rPr>
        <w:tab/>
        <w:t>14</w:t>
      </w:r>
    </w:p>
    <w:p w:rsidR="00BC4AAB" w:rsidRPr="00212B72" w:rsidRDefault="00BC4AAB" w:rsidP="006925B2">
      <w:pPr>
        <w:pStyle w:val="Odstavecseseznamem"/>
        <w:numPr>
          <w:ilvl w:val="1"/>
          <w:numId w:val="22"/>
        </w:numPr>
        <w:tabs>
          <w:tab w:val="left" w:pos="709"/>
          <w:tab w:val="left" w:pos="8789"/>
        </w:tabs>
        <w:spacing w:after="0" w:line="360" w:lineRule="auto"/>
        <w:jc w:val="both"/>
        <w:rPr>
          <w:rFonts w:ascii="Times New Roman" w:hAnsi="Times New Roman" w:cs="Times New Roman"/>
          <w:sz w:val="24"/>
          <w:szCs w:val="24"/>
        </w:rPr>
      </w:pPr>
      <w:r w:rsidRPr="00212B72">
        <w:rPr>
          <w:rFonts w:ascii="Times New Roman" w:hAnsi="Times New Roman" w:cs="Times New Roman"/>
          <w:sz w:val="24"/>
          <w:szCs w:val="24"/>
        </w:rPr>
        <w:t>Silniční dopravní nehoda</w:t>
      </w:r>
      <w:r w:rsidR="0027443C">
        <w:rPr>
          <w:rFonts w:ascii="Times New Roman" w:hAnsi="Times New Roman" w:cs="Times New Roman"/>
          <w:sz w:val="24"/>
          <w:szCs w:val="24"/>
        </w:rPr>
        <w:tab/>
        <w:t>16</w:t>
      </w:r>
    </w:p>
    <w:p w:rsidR="00CB0AF8" w:rsidRDefault="00CB0AF8" w:rsidP="006925B2">
      <w:pPr>
        <w:pStyle w:val="Odstavecseseznamem"/>
        <w:numPr>
          <w:ilvl w:val="2"/>
          <w:numId w:val="22"/>
        </w:numPr>
        <w:tabs>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Třídění dopravních nehod</w:t>
      </w:r>
      <w:r w:rsidR="0027443C">
        <w:rPr>
          <w:rFonts w:ascii="Times New Roman" w:hAnsi="Times New Roman" w:cs="Times New Roman"/>
          <w:sz w:val="24"/>
          <w:szCs w:val="24"/>
        </w:rPr>
        <w:tab/>
        <w:t>20</w:t>
      </w:r>
    </w:p>
    <w:p w:rsidR="00CB0AF8" w:rsidRDefault="00CB0AF8" w:rsidP="006925B2">
      <w:pPr>
        <w:pStyle w:val="Odstavecseseznamem"/>
        <w:numPr>
          <w:ilvl w:val="2"/>
          <w:numId w:val="22"/>
        </w:numPr>
        <w:tabs>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Povinnosti účastníků dopravních nehod a důsledky jejich porušení</w:t>
      </w:r>
      <w:r w:rsidR="0027443C">
        <w:rPr>
          <w:rFonts w:ascii="Times New Roman" w:hAnsi="Times New Roman" w:cs="Times New Roman"/>
          <w:sz w:val="24"/>
          <w:szCs w:val="24"/>
        </w:rPr>
        <w:tab/>
        <w:t>22</w:t>
      </w:r>
    </w:p>
    <w:p w:rsidR="006B5F84" w:rsidRDefault="006B5F84" w:rsidP="006B5F84">
      <w:pPr>
        <w:pStyle w:val="Odstavecseseznamem"/>
        <w:spacing w:after="0" w:line="360" w:lineRule="auto"/>
        <w:jc w:val="both"/>
        <w:rPr>
          <w:rFonts w:ascii="Times New Roman" w:hAnsi="Times New Roman" w:cs="Times New Roman"/>
          <w:sz w:val="24"/>
          <w:szCs w:val="24"/>
        </w:rPr>
      </w:pPr>
    </w:p>
    <w:p w:rsidR="00BC4AAB" w:rsidRPr="006B5F84" w:rsidRDefault="00BC4AAB" w:rsidP="006925B2">
      <w:pPr>
        <w:pStyle w:val="Odstavecseseznamem"/>
        <w:numPr>
          <w:ilvl w:val="0"/>
          <w:numId w:val="22"/>
        </w:numPr>
        <w:tabs>
          <w:tab w:val="left" w:pos="8789"/>
        </w:tabs>
        <w:spacing w:after="0" w:line="360" w:lineRule="auto"/>
        <w:jc w:val="both"/>
        <w:rPr>
          <w:rFonts w:ascii="Times New Roman" w:hAnsi="Times New Roman" w:cs="Times New Roman"/>
          <w:b/>
          <w:sz w:val="24"/>
          <w:szCs w:val="24"/>
        </w:rPr>
      </w:pPr>
      <w:r w:rsidRPr="006B5F84">
        <w:rPr>
          <w:rFonts w:ascii="Times New Roman" w:hAnsi="Times New Roman" w:cs="Times New Roman"/>
          <w:b/>
          <w:sz w:val="24"/>
          <w:szCs w:val="24"/>
        </w:rPr>
        <w:t>Dopravní přestupky</w:t>
      </w:r>
      <w:r w:rsidR="0027443C">
        <w:rPr>
          <w:rFonts w:ascii="Times New Roman" w:hAnsi="Times New Roman" w:cs="Times New Roman"/>
          <w:b/>
          <w:sz w:val="24"/>
          <w:szCs w:val="24"/>
        </w:rPr>
        <w:tab/>
      </w:r>
      <w:r w:rsidR="0027443C" w:rsidRPr="0027443C">
        <w:rPr>
          <w:rFonts w:ascii="Times New Roman" w:hAnsi="Times New Roman" w:cs="Times New Roman"/>
          <w:sz w:val="24"/>
          <w:szCs w:val="24"/>
        </w:rPr>
        <w:t>26</w:t>
      </w:r>
    </w:p>
    <w:p w:rsidR="00BC4AAB" w:rsidRDefault="00BC4AAB" w:rsidP="006925B2">
      <w:pPr>
        <w:pStyle w:val="Odstavecseseznamem"/>
        <w:numPr>
          <w:ilvl w:val="1"/>
          <w:numId w:val="22"/>
        </w:numPr>
        <w:tabs>
          <w:tab w:val="left" w:pos="709"/>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Pojem dopravního přestupku</w:t>
      </w:r>
      <w:r w:rsidR="0027443C">
        <w:rPr>
          <w:rFonts w:ascii="Times New Roman" w:hAnsi="Times New Roman" w:cs="Times New Roman"/>
          <w:sz w:val="24"/>
          <w:szCs w:val="24"/>
        </w:rPr>
        <w:tab/>
        <w:t>26</w:t>
      </w:r>
    </w:p>
    <w:p w:rsidR="00BC4AAB" w:rsidRDefault="00BC4AAB" w:rsidP="006925B2">
      <w:pPr>
        <w:pStyle w:val="Odstavecseseznamem"/>
        <w:numPr>
          <w:ilvl w:val="1"/>
          <w:numId w:val="22"/>
        </w:numPr>
        <w:tabs>
          <w:tab w:val="left" w:pos="709"/>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Skutková podstata dopravních přestupků</w:t>
      </w:r>
      <w:r w:rsidR="0027443C">
        <w:rPr>
          <w:rFonts w:ascii="Times New Roman" w:hAnsi="Times New Roman" w:cs="Times New Roman"/>
          <w:sz w:val="24"/>
          <w:szCs w:val="24"/>
        </w:rPr>
        <w:tab/>
        <w:t>28</w:t>
      </w:r>
    </w:p>
    <w:p w:rsidR="00BC4AAB" w:rsidRDefault="00500DBB" w:rsidP="006925B2">
      <w:pPr>
        <w:pStyle w:val="Odstavecseseznamem"/>
        <w:numPr>
          <w:ilvl w:val="2"/>
          <w:numId w:val="22"/>
        </w:numPr>
        <w:tabs>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Objekt</w:t>
      </w:r>
      <w:r w:rsidR="0027443C">
        <w:rPr>
          <w:rFonts w:ascii="Times New Roman" w:hAnsi="Times New Roman" w:cs="Times New Roman"/>
          <w:sz w:val="24"/>
          <w:szCs w:val="24"/>
        </w:rPr>
        <w:tab/>
        <w:t>28</w:t>
      </w:r>
    </w:p>
    <w:p w:rsidR="00500DBB" w:rsidRDefault="00500DBB" w:rsidP="006925B2">
      <w:pPr>
        <w:pStyle w:val="Odstavecseseznamem"/>
        <w:numPr>
          <w:ilvl w:val="2"/>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Objektivní stránka </w:t>
      </w:r>
      <w:r w:rsidR="0027443C">
        <w:rPr>
          <w:rFonts w:ascii="Times New Roman" w:hAnsi="Times New Roman" w:cs="Times New Roman"/>
          <w:sz w:val="24"/>
          <w:szCs w:val="24"/>
        </w:rPr>
        <w:tab/>
      </w:r>
      <w:r w:rsidR="0027443C">
        <w:rPr>
          <w:rFonts w:ascii="Times New Roman" w:hAnsi="Times New Roman" w:cs="Times New Roman"/>
          <w:sz w:val="24"/>
          <w:szCs w:val="24"/>
        </w:rPr>
        <w:tab/>
      </w:r>
      <w:r w:rsidR="0027443C">
        <w:rPr>
          <w:rFonts w:ascii="Times New Roman" w:hAnsi="Times New Roman" w:cs="Times New Roman"/>
          <w:sz w:val="24"/>
          <w:szCs w:val="24"/>
        </w:rPr>
        <w:tab/>
      </w:r>
      <w:r w:rsidR="0027443C">
        <w:rPr>
          <w:rFonts w:ascii="Times New Roman" w:hAnsi="Times New Roman" w:cs="Times New Roman"/>
          <w:sz w:val="24"/>
          <w:szCs w:val="24"/>
        </w:rPr>
        <w:tab/>
      </w:r>
      <w:r w:rsidR="0027443C">
        <w:rPr>
          <w:rFonts w:ascii="Times New Roman" w:hAnsi="Times New Roman" w:cs="Times New Roman"/>
          <w:sz w:val="24"/>
          <w:szCs w:val="24"/>
        </w:rPr>
        <w:tab/>
      </w:r>
      <w:r w:rsidR="0027443C">
        <w:rPr>
          <w:rFonts w:ascii="Times New Roman" w:hAnsi="Times New Roman" w:cs="Times New Roman"/>
          <w:sz w:val="24"/>
          <w:szCs w:val="24"/>
        </w:rPr>
        <w:tab/>
      </w:r>
      <w:r w:rsidR="0027443C">
        <w:rPr>
          <w:rFonts w:ascii="Times New Roman" w:hAnsi="Times New Roman" w:cs="Times New Roman"/>
          <w:sz w:val="24"/>
          <w:szCs w:val="24"/>
        </w:rPr>
        <w:tab/>
      </w:r>
      <w:r w:rsidR="0027443C">
        <w:rPr>
          <w:rFonts w:ascii="Times New Roman" w:hAnsi="Times New Roman" w:cs="Times New Roman"/>
          <w:sz w:val="24"/>
          <w:szCs w:val="24"/>
        </w:rPr>
        <w:tab/>
      </w:r>
      <w:r w:rsidR="0027443C">
        <w:rPr>
          <w:rFonts w:ascii="Times New Roman" w:hAnsi="Times New Roman" w:cs="Times New Roman"/>
          <w:sz w:val="24"/>
          <w:szCs w:val="24"/>
        </w:rPr>
        <w:tab/>
        <w:t xml:space="preserve">     28</w:t>
      </w:r>
    </w:p>
    <w:p w:rsidR="00500DBB" w:rsidRDefault="00500DBB" w:rsidP="006925B2">
      <w:pPr>
        <w:pStyle w:val="Odstavecseseznamem"/>
        <w:numPr>
          <w:ilvl w:val="2"/>
          <w:numId w:val="22"/>
        </w:numPr>
        <w:tabs>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Subjekt</w:t>
      </w:r>
      <w:r w:rsidR="0027443C">
        <w:rPr>
          <w:rFonts w:ascii="Times New Roman" w:hAnsi="Times New Roman" w:cs="Times New Roman"/>
          <w:sz w:val="24"/>
          <w:szCs w:val="24"/>
        </w:rPr>
        <w:tab/>
        <w:t>29</w:t>
      </w:r>
    </w:p>
    <w:p w:rsidR="00500DBB" w:rsidRDefault="00500DBB" w:rsidP="006925B2">
      <w:pPr>
        <w:pStyle w:val="Odstavecseseznamem"/>
        <w:numPr>
          <w:ilvl w:val="2"/>
          <w:numId w:val="22"/>
        </w:numPr>
        <w:tabs>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Subjektivní stránka</w:t>
      </w:r>
      <w:r w:rsidR="0027443C">
        <w:rPr>
          <w:rFonts w:ascii="Times New Roman" w:hAnsi="Times New Roman" w:cs="Times New Roman"/>
          <w:sz w:val="24"/>
          <w:szCs w:val="24"/>
        </w:rPr>
        <w:tab/>
        <w:t>31</w:t>
      </w:r>
    </w:p>
    <w:p w:rsidR="00500DBB" w:rsidRDefault="00500DBB" w:rsidP="006925B2">
      <w:pPr>
        <w:pStyle w:val="Odstavecseseznamem"/>
        <w:numPr>
          <w:ilvl w:val="1"/>
          <w:numId w:val="22"/>
        </w:numPr>
        <w:tabs>
          <w:tab w:val="left" w:pos="709"/>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Okolnosti vylučující protiprávnost</w:t>
      </w:r>
      <w:r w:rsidR="0027443C">
        <w:rPr>
          <w:rFonts w:ascii="Times New Roman" w:hAnsi="Times New Roman" w:cs="Times New Roman"/>
          <w:sz w:val="24"/>
          <w:szCs w:val="24"/>
        </w:rPr>
        <w:tab/>
        <w:t>32</w:t>
      </w:r>
    </w:p>
    <w:p w:rsidR="00500DBB" w:rsidRDefault="00500DBB" w:rsidP="006925B2">
      <w:pPr>
        <w:pStyle w:val="Odstavecseseznamem"/>
        <w:numPr>
          <w:ilvl w:val="1"/>
          <w:numId w:val="22"/>
        </w:numPr>
        <w:tabs>
          <w:tab w:val="left" w:pos="709"/>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Zánik odpovědnosti za dopravní přestupek</w:t>
      </w:r>
      <w:r w:rsidR="0027443C">
        <w:rPr>
          <w:rFonts w:ascii="Times New Roman" w:hAnsi="Times New Roman" w:cs="Times New Roman"/>
          <w:sz w:val="24"/>
          <w:szCs w:val="24"/>
        </w:rPr>
        <w:tab/>
        <w:t>33</w:t>
      </w:r>
    </w:p>
    <w:p w:rsidR="00E47F70" w:rsidRPr="00E47F70" w:rsidRDefault="00E47F70" w:rsidP="00E47F70">
      <w:pPr>
        <w:pStyle w:val="Odstavecseseznamem"/>
        <w:spacing w:after="0" w:line="360" w:lineRule="auto"/>
        <w:ind w:left="567"/>
        <w:jc w:val="both"/>
        <w:rPr>
          <w:rFonts w:ascii="Times New Roman" w:hAnsi="Times New Roman" w:cs="Times New Roman"/>
          <w:sz w:val="24"/>
          <w:szCs w:val="24"/>
        </w:rPr>
      </w:pPr>
    </w:p>
    <w:p w:rsidR="006B5F84" w:rsidRPr="00CA3B0F" w:rsidRDefault="00891DFB" w:rsidP="006925B2">
      <w:pPr>
        <w:pStyle w:val="Odstavecseseznamem"/>
        <w:numPr>
          <w:ilvl w:val="0"/>
          <w:numId w:val="22"/>
        </w:numPr>
        <w:tabs>
          <w:tab w:val="left" w:pos="709"/>
          <w:tab w:val="left" w:pos="8789"/>
        </w:tabs>
        <w:spacing w:after="0" w:line="360" w:lineRule="auto"/>
        <w:jc w:val="both"/>
        <w:rPr>
          <w:rFonts w:ascii="Times New Roman" w:hAnsi="Times New Roman" w:cs="Times New Roman"/>
          <w:b/>
          <w:sz w:val="24"/>
          <w:szCs w:val="24"/>
        </w:rPr>
      </w:pPr>
      <w:r w:rsidRPr="00CA3B0F">
        <w:rPr>
          <w:rFonts w:ascii="Times New Roman" w:hAnsi="Times New Roman" w:cs="Times New Roman"/>
          <w:b/>
          <w:sz w:val="24"/>
          <w:szCs w:val="24"/>
        </w:rPr>
        <w:t>Vybrané skutkové podstaty dopravních přestupk</w:t>
      </w:r>
      <w:r w:rsidR="00E05D22" w:rsidRPr="00CA3B0F">
        <w:rPr>
          <w:rFonts w:ascii="Times New Roman" w:hAnsi="Times New Roman" w:cs="Times New Roman"/>
          <w:b/>
          <w:sz w:val="24"/>
          <w:szCs w:val="24"/>
        </w:rPr>
        <w:t>ů a jiných správních deliktů na</w:t>
      </w:r>
      <w:r w:rsidR="005850BB" w:rsidRPr="00CA3B0F">
        <w:rPr>
          <w:rFonts w:ascii="Times New Roman" w:hAnsi="Times New Roman" w:cs="Times New Roman"/>
          <w:b/>
          <w:sz w:val="24"/>
          <w:szCs w:val="24"/>
        </w:rPr>
        <w:t xml:space="preserve"> </w:t>
      </w:r>
      <w:r w:rsidRPr="00CA3B0F">
        <w:rPr>
          <w:rFonts w:ascii="Times New Roman" w:hAnsi="Times New Roman" w:cs="Times New Roman"/>
          <w:b/>
          <w:sz w:val="24"/>
          <w:szCs w:val="24"/>
        </w:rPr>
        <w:t>úseku silniční dopravy se zaměřením na rychlostní dopravní přestupky</w:t>
      </w:r>
      <w:r w:rsidR="0027443C">
        <w:rPr>
          <w:rFonts w:ascii="Times New Roman" w:hAnsi="Times New Roman" w:cs="Times New Roman"/>
          <w:b/>
          <w:sz w:val="24"/>
          <w:szCs w:val="24"/>
        </w:rPr>
        <w:tab/>
      </w:r>
      <w:r w:rsidR="0027443C">
        <w:rPr>
          <w:rFonts w:ascii="Times New Roman" w:hAnsi="Times New Roman" w:cs="Times New Roman"/>
          <w:sz w:val="24"/>
          <w:szCs w:val="24"/>
        </w:rPr>
        <w:t>35</w:t>
      </w:r>
    </w:p>
    <w:p w:rsidR="00500DBB" w:rsidRPr="00500DBB" w:rsidRDefault="00500DBB" w:rsidP="006925B2">
      <w:pPr>
        <w:pStyle w:val="Odstavecseseznamem"/>
        <w:numPr>
          <w:ilvl w:val="0"/>
          <w:numId w:val="22"/>
        </w:numPr>
        <w:spacing w:after="0" w:line="360" w:lineRule="auto"/>
        <w:jc w:val="both"/>
        <w:rPr>
          <w:rFonts w:ascii="Times New Roman" w:hAnsi="Times New Roman" w:cs="Times New Roman"/>
          <w:b/>
          <w:vanish/>
          <w:sz w:val="24"/>
          <w:szCs w:val="24"/>
        </w:rPr>
      </w:pPr>
    </w:p>
    <w:p w:rsidR="006B5F84" w:rsidRPr="006B5F84" w:rsidRDefault="006B5F84" w:rsidP="006925B2">
      <w:pPr>
        <w:pStyle w:val="Odstavecseseznamem"/>
        <w:numPr>
          <w:ilvl w:val="1"/>
          <w:numId w:val="33"/>
        </w:numPr>
        <w:tabs>
          <w:tab w:val="left" w:pos="709"/>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Dopravn</w:t>
      </w:r>
      <w:r w:rsidR="003B7530">
        <w:rPr>
          <w:rFonts w:ascii="Times New Roman" w:hAnsi="Times New Roman" w:cs="Times New Roman"/>
          <w:sz w:val="24"/>
          <w:szCs w:val="24"/>
        </w:rPr>
        <w:t>ě správní delikty</w:t>
      </w:r>
      <w:r w:rsidR="0027443C">
        <w:rPr>
          <w:rFonts w:ascii="Times New Roman" w:hAnsi="Times New Roman" w:cs="Times New Roman"/>
          <w:sz w:val="24"/>
          <w:szCs w:val="24"/>
        </w:rPr>
        <w:tab/>
        <w:t>35</w:t>
      </w:r>
    </w:p>
    <w:p w:rsidR="00500DBB" w:rsidRPr="006B5F84" w:rsidRDefault="006B5F84" w:rsidP="006925B2">
      <w:pPr>
        <w:pStyle w:val="Odstavecseseznamem"/>
        <w:numPr>
          <w:ilvl w:val="1"/>
          <w:numId w:val="33"/>
        </w:numPr>
        <w:tabs>
          <w:tab w:val="left" w:pos="709"/>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Správní delikty dle </w:t>
      </w:r>
      <w:proofErr w:type="spellStart"/>
      <w:r>
        <w:rPr>
          <w:rFonts w:ascii="Times New Roman" w:hAnsi="Times New Roman" w:cs="Times New Roman"/>
          <w:sz w:val="24"/>
          <w:szCs w:val="24"/>
        </w:rPr>
        <w:t>ZoSP</w:t>
      </w:r>
      <w:proofErr w:type="spellEnd"/>
      <w:r w:rsidR="0027443C">
        <w:rPr>
          <w:rFonts w:ascii="Times New Roman" w:hAnsi="Times New Roman" w:cs="Times New Roman"/>
          <w:sz w:val="24"/>
          <w:szCs w:val="24"/>
        </w:rPr>
        <w:tab/>
        <w:t>36</w:t>
      </w:r>
    </w:p>
    <w:p w:rsidR="00500DBB" w:rsidRPr="00500DBB" w:rsidRDefault="00500DBB" w:rsidP="006925B2">
      <w:pPr>
        <w:pStyle w:val="Odstavecseseznamem"/>
        <w:numPr>
          <w:ilvl w:val="2"/>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Přestupky dle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125c</w:t>
      </w:r>
      <w:r w:rsidR="0027443C">
        <w:rPr>
          <w:rFonts w:ascii="Times New Roman" w:hAnsi="Times New Roman" w:cs="Times New Roman"/>
          <w:sz w:val="24"/>
          <w:szCs w:val="24"/>
        </w:rPr>
        <w:tab/>
        <w:t>37</w:t>
      </w:r>
    </w:p>
    <w:p w:rsidR="00500DBB" w:rsidRPr="00500DBB" w:rsidRDefault="00500DBB" w:rsidP="006925B2">
      <w:pPr>
        <w:pStyle w:val="Odstavecseseznamem"/>
        <w:numPr>
          <w:ilvl w:val="2"/>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Správní delikty PO a podnikajících FO dle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125d</w:t>
      </w:r>
      <w:r w:rsidR="0027443C">
        <w:rPr>
          <w:rFonts w:ascii="Times New Roman" w:hAnsi="Times New Roman" w:cs="Times New Roman"/>
          <w:sz w:val="24"/>
          <w:szCs w:val="24"/>
        </w:rPr>
        <w:tab/>
        <w:t>41</w:t>
      </w:r>
    </w:p>
    <w:p w:rsidR="00500DBB" w:rsidRPr="00500DBB" w:rsidRDefault="00500DBB" w:rsidP="006925B2">
      <w:pPr>
        <w:pStyle w:val="Odstavecseseznamem"/>
        <w:numPr>
          <w:ilvl w:val="2"/>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Správní delikt provozovatele vozidla dle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125f</w:t>
      </w:r>
      <w:r w:rsidR="0027443C">
        <w:rPr>
          <w:rFonts w:ascii="Times New Roman" w:hAnsi="Times New Roman" w:cs="Times New Roman"/>
          <w:sz w:val="24"/>
          <w:szCs w:val="24"/>
        </w:rPr>
        <w:tab/>
        <w:t>43</w:t>
      </w:r>
    </w:p>
    <w:p w:rsidR="00500DBB" w:rsidRPr="00500DBB" w:rsidRDefault="006B5F84" w:rsidP="006925B2">
      <w:pPr>
        <w:pStyle w:val="Odstavecseseznamem"/>
        <w:numPr>
          <w:ilvl w:val="1"/>
          <w:numId w:val="33"/>
        </w:numPr>
        <w:tabs>
          <w:tab w:val="left" w:pos="709"/>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Rychlostní dopravní přestupky </w:t>
      </w:r>
      <w:r w:rsidR="0027443C">
        <w:rPr>
          <w:rFonts w:ascii="Times New Roman" w:hAnsi="Times New Roman" w:cs="Times New Roman"/>
          <w:sz w:val="24"/>
          <w:szCs w:val="24"/>
        </w:rPr>
        <w:tab/>
        <w:t>44</w:t>
      </w:r>
    </w:p>
    <w:p w:rsidR="00500DBB" w:rsidRPr="00500DBB" w:rsidRDefault="00500DBB" w:rsidP="006925B2">
      <w:pPr>
        <w:pStyle w:val="Odstavecseseznamem"/>
        <w:numPr>
          <w:ilvl w:val="2"/>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Rychlost jízdy a její omezení </w:t>
      </w:r>
      <w:r w:rsidR="0027443C">
        <w:rPr>
          <w:rFonts w:ascii="Times New Roman" w:hAnsi="Times New Roman" w:cs="Times New Roman"/>
          <w:sz w:val="24"/>
          <w:szCs w:val="24"/>
        </w:rPr>
        <w:tab/>
        <w:t>44</w:t>
      </w:r>
    </w:p>
    <w:p w:rsidR="00500DBB" w:rsidRPr="00500DBB" w:rsidRDefault="00500DBB" w:rsidP="006925B2">
      <w:pPr>
        <w:pStyle w:val="Odstavecseseznamem"/>
        <w:numPr>
          <w:ilvl w:val="2"/>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Měření rychlosti, subjekty oprávněné k měření a způsoby měření</w:t>
      </w:r>
      <w:r w:rsidR="0027443C">
        <w:rPr>
          <w:rFonts w:ascii="Times New Roman" w:hAnsi="Times New Roman" w:cs="Times New Roman"/>
          <w:sz w:val="24"/>
          <w:szCs w:val="24"/>
        </w:rPr>
        <w:tab/>
        <w:t>46</w:t>
      </w:r>
    </w:p>
    <w:p w:rsidR="00500DBB" w:rsidRPr="00CB0AF8" w:rsidRDefault="00CB0AF8" w:rsidP="006925B2">
      <w:pPr>
        <w:pStyle w:val="Odstavecseseznamem"/>
        <w:numPr>
          <w:ilvl w:val="2"/>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Překročení rychlosti, následky s tím spojené a tzv. materiální</w:t>
      </w:r>
      <w:r w:rsidR="00E05D22">
        <w:rPr>
          <w:rFonts w:ascii="Times New Roman" w:hAnsi="Times New Roman" w:cs="Times New Roman"/>
          <w:sz w:val="24"/>
          <w:szCs w:val="24"/>
        </w:rPr>
        <w:t xml:space="preserve"> aspekt dopravního </w:t>
      </w:r>
      <w:r>
        <w:rPr>
          <w:rFonts w:ascii="Times New Roman" w:hAnsi="Times New Roman" w:cs="Times New Roman"/>
          <w:sz w:val="24"/>
          <w:szCs w:val="24"/>
        </w:rPr>
        <w:t>přestupku</w:t>
      </w:r>
      <w:r w:rsidR="0027443C">
        <w:rPr>
          <w:rFonts w:ascii="Times New Roman" w:hAnsi="Times New Roman" w:cs="Times New Roman"/>
          <w:sz w:val="24"/>
          <w:szCs w:val="24"/>
        </w:rPr>
        <w:tab/>
        <w:t>47</w:t>
      </w:r>
    </w:p>
    <w:p w:rsidR="00CB0AF8" w:rsidRPr="00500DBB" w:rsidRDefault="00CB0AF8" w:rsidP="00CB0AF8">
      <w:pPr>
        <w:pStyle w:val="Odstavecseseznamem"/>
        <w:spacing w:after="0" w:line="360" w:lineRule="auto"/>
        <w:jc w:val="both"/>
        <w:rPr>
          <w:rFonts w:ascii="Times New Roman" w:hAnsi="Times New Roman" w:cs="Times New Roman"/>
          <w:b/>
          <w:sz w:val="24"/>
          <w:szCs w:val="24"/>
        </w:rPr>
      </w:pPr>
    </w:p>
    <w:p w:rsidR="00CB0AF8" w:rsidRPr="00CA3B0F" w:rsidRDefault="00891DFB" w:rsidP="006925B2">
      <w:pPr>
        <w:pStyle w:val="Odstavecseseznamem"/>
        <w:numPr>
          <w:ilvl w:val="0"/>
          <w:numId w:val="33"/>
        </w:numPr>
        <w:tabs>
          <w:tab w:val="left" w:pos="8789"/>
        </w:tabs>
        <w:spacing w:after="0" w:line="360" w:lineRule="auto"/>
        <w:jc w:val="both"/>
        <w:rPr>
          <w:rFonts w:ascii="Times New Roman" w:hAnsi="Times New Roman" w:cs="Times New Roman"/>
          <w:b/>
          <w:sz w:val="24"/>
          <w:szCs w:val="24"/>
        </w:rPr>
      </w:pPr>
      <w:r w:rsidRPr="00CA3B0F">
        <w:rPr>
          <w:rFonts w:ascii="Times New Roman" w:hAnsi="Times New Roman" w:cs="Times New Roman"/>
          <w:b/>
          <w:sz w:val="24"/>
          <w:szCs w:val="24"/>
        </w:rPr>
        <w:t>Trestání dopravních přestupků</w:t>
      </w:r>
      <w:r w:rsidR="0027443C">
        <w:rPr>
          <w:rFonts w:ascii="Times New Roman" w:hAnsi="Times New Roman" w:cs="Times New Roman"/>
          <w:b/>
          <w:sz w:val="24"/>
          <w:szCs w:val="24"/>
        </w:rPr>
        <w:tab/>
      </w:r>
      <w:r w:rsidR="0027443C" w:rsidRPr="0027443C">
        <w:rPr>
          <w:rFonts w:ascii="Times New Roman" w:hAnsi="Times New Roman" w:cs="Times New Roman"/>
          <w:sz w:val="24"/>
          <w:szCs w:val="24"/>
        </w:rPr>
        <w:t>49</w:t>
      </w:r>
    </w:p>
    <w:p w:rsidR="00CB0AF8" w:rsidRPr="00C24933" w:rsidRDefault="00C24933" w:rsidP="006925B2">
      <w:pPr>
        <w:pStyle w:val="Odstavecseseznamem"/>
        <w:numPr>
          <w:ilvl w:val="1"/>
          <w:numId w:val="33"/>
        </w:numPr>
        <w:tabs>
          <w:tab w:val="left" w:pos="709"/>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Dvojkolejnost sankčního postihu</w:t>
      </w:r>
      <w:r w:rsidR="0027443C">
        <w:rPr>
          <w:rFonts w:ascii="Times New Roman" w:hAnsi="Times New Roman" w:cs="Times New Roman"/>
          <w:sz w:val="24"/>
          <w:szCs w:val="24"/>
        </w:rPr>
        <w:tab/>
        <w:t>49</w:t>
      </w:r>
    </w:p>
    <w:p w:rsidR="00C24933" w:rsidRPr="00C33414" w:rsidRDefault="00173A64" w:rsidP="006925B2">
      <w:pPr>
        <w:pStyle w:val="Odstavecseseznamem"/>
        <w:numPr>
          <w:ilvl w:val="1"/>
          <w:numId w:val="33"/>
        </w:numPr>
        <w:tabs>
          <w:tab w:val="left" w:pos="709"/>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Sankce u dopravních přestupků</w:t>
      </w:r>
      <w:r w:rsidR="00C33414">
        <w:rPr>
          <w:rFonts w:ascii="Times New Roman" w:hAnsi="Times New Roman" w:cs="Times New Roman"/>
          <w:sz w:val="24"/>
          <w:szCs w:val="24"/>
        </w:rPr>
        <w:t xml:space="preserve"> a základní pravidla pro jejich ukládání</w:t>
      </w:r>
      <w:r w:rsidR="0027443C">
        <w:rPr>
          <w:rFonts w:ascii="Times New Roman" w:hAnsi="Times New Roman" w:cs="Times New Roman"/>
          <w:sz w:val="24"/>
          <w:szCs w:val="24"/>
        </w:rPr>
        <w:tab/>
        <w:t>50</w:t>
      </w:r>
    </w:p>
    <w:p w:rsidR="00C33414" w:rsidRPr="00C33414" w:rsidRDefault="00C33414" w:rsidP="006925B2">
      <w:pPr>
        <w:pStyle w:val="Odstavecseseznamem"/>
        <w:numPr>
          <w:ilvl w:val="2"/>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Napomenutí, zákaz pobytu a propadnutí věci</w:t>
      </w:r>
      <w:r w:rsidR="0027443C">
        <w:rPr>
          <w:rFonts w:ascii="Times New Roman" w:hAnsi="Times New Roman" w:cs="Times New Roman"/>
          <w:sz w:val="24"/>
          <w:szCs w:val="24"/>
        </w:rPr>
        <w:tab/>
        <w:t>50</w:t>
      </w:r>
    </w:p>
    <w:p w:rsidR="00C33414" w:rsidRPr="00C33414" w:rsidRDefault="00C33414" w:rsidP="006925B2">
      <w:pPr>
        <w:pStyle w:val="Odstavecseseznamem"/>
        <w:numPr>
          <w:ilvl w:val="2"/>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Pokuta a zákaz činnosti</w:t>
      </w:r>
      <w:r w:rsidR="0027443C">
        <w:rPr>
          <w:rFonts w:ascii="Times New Roman" w:hAnsi="Times New Roman" w:cs="Times New Roman"/>
          <w:sz w:val="24"/>
          <w:szCs w:val="24"/>
        </w:rPr>
        <w:tab/>
        <w:t>51</w:t>
      </w:r>
    </w:p>
    <w:p w:rsidR="00C33414" w:rsidRPr="00C33414" w:rsidRDefault="00C33414" w:rsidP="006925B2">
      <w:pPr>
        <w:pStyle w:val="Odstavecseseznamem"/>
        <w:numPr>
          <w:ilvl w:val="2"/>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Základní pravidla pro ukládání sankcí</w:t>
      </w:r>
      <w:r w:rsidR="0027443C">
        <w:rPr>
          <w:rFonts w:ascii="Times New Roman" w:hAnsi="Times New Roman" w:cs="Times New Roman"/>
          <w:sz w:val="24"/>
          <w:szCs w:val="24"/>
        </w:rPr>
        <w:tab/>
        <w:t>53</w:t>
      </w:r>
    </w:p>
    <w:p w:rsidR="006B5F84" w:rsidRPr="006B5F84" w:rsidRDefault="006B5F84" w:rsidP="006B5F84">
      <w:pPr>
        <w:pStyle w:val="Odstavecseseznamem"/>
        <w:spacing w:after="0" w:line="360" w:lineRule="auto"/>
        <w:ind w:left="0"/>
        <w:jc w:val="both"/>
        <w:rPr>
          <w:rFonts w:ascii="Times New Roman" w:hAnsi="Times New Roman" w:cs="Times New Roman"/>
          <w:b/>
          <w:sz w:val="24"/>
          <w:szCs w:val="24"/>
        </w:rPr>
      </w:pPr>
    </w:p>
    <w:p w:rsidR="000E22BD" w:rsidRDefault="000E22BD" w:rsidP="006925B2">
      <w:pPr>
        <w:pStyle w:val="Odstavecseseznamem"/>
        <w:numPr>
          <w:ilvl w:val="0"/>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Specifika řízení o dopravních přestupcích</w:t>
      </w:r>
      <w:r w:rsidR="00C33414">
        <w:rPr>
          <w:rFonts w:ascii="Times New Roman" w:hAnsi="Times New Roman" w:cs="Times New Roman"/>
          <w:b/>
          <w:sz w:val="24"/>
          <w:szCs w:val="24"/>
        </w:rPr>
        <w:t xml:space="preserve"> s ohledem na blokové řízení</w:t>
      </w:r>
      <w:r w:rsidR="0027443C">
        <w:rPr>
          <w:rFonts w:ascii="Times New Roman" w:hAnsi="Times New Roman" w:cs="Times New Roman"/>
          <w:b/>
          <w:sz w:val="24"/>
          <w:szCs w:val="24"/>
        </w:rPr>
        <w:t xml:space="preserve"> </w:t>
      </w:r>
      <w:r w:rsidR="0027443C">
        <w:rPr>
          <w:rFonts w:ascii="Times New Roman" w:hAnsi="Times New Roman" w:cs="Times New Roman"/>
          <w:b/>
          <w:sz w:val="24"/>
          <w:szCs w:val="24"/>
        </w:rPr>
        <w:tab/>
      </w:r>
      <w:r w:rsidR="0027443C" w:rsidRPr="0027443C">
        <w:rPr>
          <w:rFonts w:ascii="Times New Roman" w:hAnsi="Times New Roman" w:cs="Times New Roman"/>
          <w:sz w:val="24"/>
          <w:szCs w:val="24"/>
        </w:rPr>
        <w:t>54</w:t>
      </w:r>
    </w:p>
    <w:p w:rsidR="00CA3B0F" w:rsidRDefault="00CA3B0F" w:rsidP="006925B2">
      <w:pPr>
        <w:pStyle w:val="Odstavecseseznamem"/>
        <w:numPr>
          <w:ilvl w:val="1"/>
          <w:numId w:val="33"/>
        </w:numPr>
        <w:tabs>
          <w:tab w:val="left" w:pos="709"/>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Řízení o dopravních přestupcích a jeho zkrácené formy</w:t>
      </w:r>
      <w:r w:rsidR="0027443C">
        <w:rPr>
          <w:rFonts w:ascii="Times New Roman" w:hAnsi="Times New Roman" w:cs="Times New Roman"/>
          <w:sz w:val="24"/>
          <w:szCs w:val="24"/>
        </w:rPr>
        <w:tab/>
        <w:t>54</w:t>
      </w:r>
    </w:p>
    <w:p w:rsidR="00CB0AF8" w:rsidRDefault="001375E2" w:rsidP="006925B2">
      <w:pPr>
        <w:pStyle w:val="Odstavecseseznamem"/>
        <w:numPr>
          <w:ilvl w:val="1"/>
          <w:numId w:val="33"/>
        </w:numPr>
        <w:tabs>
          <w:tab w:val="left" w:pos="709"/>
          <w:tab w:val="left" w:pos="878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Blokové řízení </w:t>
      </w:r>
      <w:r w:rsidR="0027443C">
        <w:rPr>
          <w:rFonts w:ascii="Times New Roman" w:hAnsi="Times New Roman" w:cs="Times New Roman"/>
          <w:sz w:val="24"/>
          <w:szCs w:val="24"/>
        </w:rPr>
        <w:tab/>
        <w:t>54</w:t>
      </w:r>
    </w:p>
    <w:p w:rsidR="006B5F84" w:rsidRPr="00CB0AF8" w:rsidRDefault="006B5F84" w:rsidP="006B5F84">
      <w:pPr>
        <w:pStyle w:val="Odstavecseseznamem"/>
        <w:spacing w:after="0" w:line="360" w:lineRule="auto"/>
        <w:ind w:left="0"/>
        <w:jc w:val="both"/>
        <w:rPr>
          <w:rFonts w:ascii="Times New Roman" w:hAnsi="Times New Roman" w:cs="Times New Roman"/>
          <w:b/>
          <w:sz w:val="24"/>
          <w:szCs w:val="24"/>
        </w:rPr>
      </w:pPr>
    </w:p>
    <w:p w:rsidR="00891DFB" w:rsidRDefault="000E22BD" w:rsidP="006925B2">
      <w:pPr>
        <w:pStyle w:val="Odstavecseseznamem"/>
        <w:numPr>
          <w:ilvl w:val="0"/>
          <w:numId w:val="33"/>
        </w:num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Některé problematické aspekty spojené s právní úpravou dopravních přestupků</w:t>
      </w:r>
      <w:r w:rsidR="00891DFB">
        <w:rPr>
          <w:rFonts w:ascii="Times New Roman" w:hAnsi="Times New Roman" w:cs="Times New Roman"/>
          <w:b/>
          <w:sz w:val="24"/>
          <w:szCs w:val="24"/>
        </w:rPr>
        <w:t xml:space="preserve"> </w:t>
      </w:r>
      <w:r w:rsidR="00CB0AF8">
        <w:rPr>
          <w:rFonts w:ascii="Times New Roman" w:hAnsi="Times New Roman" w:cs="Times New Roman"/>
          <w:b/>
          <w:sz w:val="24"/>
          <w:szCs w:val="24"/>
        </w:rPr>
        <w:t xml:space="preserve">a úvahy dle </w:t>
      </w:r>
      <w:proofErr w:type="spellStart"/>
      <w:r w:rsidR="00CB0AF8">
        <w:rPr>
          <w:rFonts w:ascii="Times New Roman" w:hAnsi="Times New Roman" w:cs="Times New Roman"/>
          <w:b/>
          <w:sz w:val="24"/>
          <w:szCs w:val="24"/>
        </w:rPr>
        <w:t>lege</w:t>
      </w:r>
      <w:proofErr w:type="spellEnd"/>
      <w:r w:rsidR="00CB0AF8">
        <w:rPr>
          <w:rFonts w:ascii="Times New Roman" w:hAnsi="Times New Roman" w:cs="Times New Roman"/>
          <w:b/>
          <w:sz w:val="24"/>
          <w:szCs w:val="24"/>
        </w:rPr>
        <w:t xml:space="preserve"> </w:t>
      </w:r>
      <w:proofErr w:type="spellStart"/>
      <w:r w:rsidR="00CB0AF8">
        <w:rPr>
          <w:rFonts w:ascii="Times New Roman" w:hAnsi="Times New Roman" w:cs="Times New Roman"/>
          <w:b/>
          <w:sz w:val="24"/>
          <w:szCs w:val="24"/>
        </w:rPr>
        <w:t>ferenda</w:t>
      </w:r>
      <w:proofErr w:type="spellEnd"/>
      <w:r w:rsidR="0027443C">
        <w:rPr>
          <w:rFonts w:ascii="Times New Roman" w:hAnsi="Times New Roman" w:cs="Times New Roman"/>
          <w:b/>
          <w:sz w:val="24"/>
          <w:szCs w:val="24"/>
        </w:rPr>
        <w:tab/>
      </w:r>
      <w:r w:rsidR="0027443C" w:rsidRPr="0027443C">
        <w:rPr>
          <w:rFonts w:ascii="Times New Roman" w:hAnsi="Times New Roman" w:cs="Times New Roman"/>
          <w:sz w:val="24"/>
          <w:szCs w:val="24"/>
        </w:rPr>
        <w:t>56</w:t>
      </w:r>
    </w:p>
    <w:p w:rsidR="003B359A" w:rsidRDefault="003B359A" w:rsidP="006925B2">
      <w:pPr>
        <w:pStyle w:val="Odstavecseseznamem"/>
        <w:numPr>
          <w:ilvl w:val="1"/>
          <w:numId w:val="33"/>
        </w:numPr>
        <w:tabs>
          <w:tab w:val="left" w:pos="709"/>
          <w:tab w:val="left" w:pos="8789"/>
        </w:tabs>
        <w:spacing w:after="0" w:line="360" w:lineRule="auto"/>
        <w:jc w:val="both"/>
        <w:rPr>
          <w:rFonts w:ascii="Times New Roman" w:hAnsi="Times New Roman" w:cs="Times New Roman"/>
          <w:b/>
          <w:sz w:val="24"/>
          <w:szCs w:val="24"/>
        </w:rPr>
      </w:pPr>
      <w:r w:rsidRPr="003B359A">
        <w:rPr>
          <w:rFonts w:ascii="Times New Roman" w:hAnsi="Times New Roman" w:cs="Times New Roman"/>
          <w:sz w:val="24"/>
          <w:szCs w:val="24"/>
        </w:rPr>
        <w:t>Některé problematické aspekty</w:t>
      </w:r>
      <w:r w:rsidR="0027443C">
        <w:rPr>
          <w:rFonts w:ascii="Times New Roman" w:hAnsi="Times New Roman" w:cs="Times New Roman"/>
          <w:sz w:val="24"/>
          <w:szCs w:val="24"/>
        </w:rPr>
        <w:tab/>
        <w:t>56</w:t>
      </w:r>
    </w:p>
    <w:p w:rsidR="00CA3B0F" w:rsidRPr="00CA3B0F" w:rsidRDefault="003B359A" w:rsidP="006925B2">
      <w:pPr>
        <w:pStyle w:val="Odstavecseseznamem"/>
        <w:numPr>
          <w:ilvl w:val="2"/>
          <w:numId w:val="32"/>
        </w:numPr>
        <w:tabs>
          <w:tab w:val="left" w:pos="8789"/>
        </w:tabs>
        <w:spacing w:after="0" w:line="360" w:lineRule="auto"/>
        <w:jc w:val="both"/>
        <w:rPr>
          <w:rFonts w:ascii="Times New Roman" w:hAnsi="Times New Roman" w:cs="Times New Roman"/>
          <w:sz w:val="24"/>
          <w:szCs w:val="24"/>
        </w:rPr>
      </w:pPr>
      <w:r w:rsidRPr="00CA3B0F">
        <w:rPr>
          <w:rFonts w:ascii="Times New Roman" w:hAnsi="Times New Roman" w:cs="Times New Roman"/>
          <w:sz w:val="24"/>
          <w:szCs w:val="24"/>
        </w:rPr>
        <w:t>Problematika duplicity skutkové podstaty TČ ublížení na zdraví a dopravní přestupku souvisejícího s dopravní nehodou, při níž je jinému ublíženo na zdraví</w:t>
      </w:r>
      <w:r w:rsidR="003004BE" w:rsidRPr="00CA3B0F">
        <w:rPr>
          <w:rFonts w:ascii="Times New Roman" w:hAnsi="Times New Roman" w:cs="Times New Roman"/>
          <w:sz w:val="24"/>
          <w:szCs w:val="24"/>
        </w:rPr>
        <w:t xml:space="preserve"> </w:t>
      </w:r>
      <w:r w:rsidR="0027443C">
        <w:rPr>
          <w:rFonts w:ascii="Times New Roman" w:hAnsi="Times New Roman" w:cs="Times New Roman"/>
          <w:sz w:val="24"/>
          <w:szCs w:val="24"/>
        </w:rPr>
        <w:tab/>
        <w:t>56</w:t>
      </w:r>
    </w:p>
    <w:p w:rsidR="00CA3B0F" w:rsidRDefault="003B359A" w:rsidP="006925B2">
      <w:pPr>
        <w:pStyle w:val="Odstavecseseznamem"/>
        <w:numPr>
          <w:ilvl w:val="2"/>
          <w:numId w:val="33"/>
        </w:numPr>
        <w:tabs>
          <w:tab w:val="left" w:pos="8789"/>
        </w:tabs>
        <w:spacing w:after="0" w:line="360" w:lineRule="auto"/>
        <w:jc w:val="both"/>
        <w:rPr>
          <w:rFonts w:ascii="Times New Roman" w:hAnsi="Times New Roman" w:cs="Times New Roman"/>
          <w:sz w:val="24"/>
          <w:szCs w:val="24"/>
        </w:rPr>
      </w:pPr>
      <w:r w:rsidRPr="00CA3B0F">
        <w:rPr>
          <w:rFonts w:ascii="Times New Roman" w:hAnsi="Times New Roman"/>
          <w:sz w:val="24"/>
          <w:szCs w:val="24"/>
        </w:rPr>
        <w:t xml:space="preserve">Problematika vrácení ŘO po výkonu sankce zákazu řízení motorových vozidel </w:t>
      </w:r>
      <w:r w:rsidRPr="00CA3B0F">
        <w:rPr>
          <w:rFonts w:ascii="Times New Roman" w:hAnsi="Times New Roman" w:cs="Times New Roman"/>
          <w:sz w:val="24"/>
          <w:szCs w:val="24"/>
        </w:rPr>
        <w:t>nebo po podmíněném upuštění od zbytku jejího výkonu</w:t>
      </w:r>
      <w:r w:rsidR="00252F08">
        <w:rPr>
          <w:rFonts w:ascii="Times New Roman" w:hAnsi="Times New Roman" w:cs="Times New Roman"/>
          <w:sz w:val="24"/>
          <w:szCs w:val="24"/>
        </w:rPr>
        <w:tab/>
        <w:t>56</w:t>
      </w:r>
    </w:p>
    <w:p w:rsidR="001375E2" w:rsidRPr="00CA3B0F" w:rsidRDefault="001375E2" w:rsidP="006925B2">
      <w:pPr>
        <w:pStyle w:val="Odstavecseseznamem"/>
        <w:numPr>
          <w:ilvl w:val="1"/>
          <w:numId w:val="32"/>
        </w:numPr>
        <w:tabs>
          <w:tab w:val="left" w:pos="709"/>
          <w:tab w:val="left" w:pos="8789"/>
        </w:tabs>
        <w:spacing w:after="0" w:line="360" w:lineRule="auto"/>
        <w:jc w:val="both"/>
        <w:rPr>
          <w:rFonts w:ascii="Times New Roman" w:hAnsi="Times New Roman" w:cs="Times New Roman"/>
          <w:sz w:val="24"/>
          <w:szCs w:val="24"/>
        </w:rPr>
      </w:pPr>
      <w:r w:rsidRPr="00CA3B0F">
        <w:rPr>
          <w:rFonts w:ascii="Times New Roman" w:hAnsi="Times New Roman" w:cs="Times New Roman"/>
          <w:sz w:val="24"/>
          <w:szCs w:val="24"/>
        </w:rPr>
        <w:t xml:space="preserve">Úvahy de </w:t>
      </w:r>
      <w:proofErr w:type="spellStart"/>
      <w:r w:rsidRPr="00CA3B0F">
        <w:rPr>
          <w:rFonts w:ascii="Times New Roman" w:hAnsi="Times New Roman" w:cs="Times New Roman"/>
          <w:sz w:val="24"/>
          <w:szCs w:val="24"/>
        </w:rPr>
        <w:t>lege</w:t>
      </w:r>
      <w:proofErr w:type="spellEnd"/>
      <w:r w:rsidRPr="00CA3B0F">
        <w:rPr>
          <w:rFonts w:ascii="Times New Roman" w:hAnsi="Times New Roman" w:cs="Times New Roman"/>
          <w:sz w:val="24"/>
          <w:szCs w:val="24"/>
        </w:rPr>
        <w:t xml:space="preserve"> </w:t>
      </w:r>
      <w:proofErr w:type="spellStart"/>
      <w:r w:rsidRPr="00CA3B0F">
        <w:rPr>
          <w:rFonts w:ascii="Times New Roman" w:hAnsi="Times New Roman" w:cs="Times New Roman"/>
          <w:sz w:val="24"/>
          <w:szCs w:val="24"/>
        </w:rPr>
        <w:t>ferenda</w:t>
      </w:r>
      <w:proofErr w:type="spellEnd"/>
      <w:r w:rsidR="00252F08">
        <w:rPr>
          <w:rFonts w:ascii="Times New Roman" w:hAnsi="Times New Roman" w:cs="Times New Roman"/>
          <w:sz w:val="24"/>
          <w:szCs w:val="24"/>
        </w:rPr>
        <w:tab/>
        <w:t>57</w:t>
      </w:r>
    </w:p>
    <w:p w:rsidR="00891DFB" w:rsidRDefault="00891DFB" w:rsidP="006B5AA9">
      <w:pPr>
        <w:spacing w:after="0" w:line="360" w:lineRule="auto"/>
        <w:jc w:val="both"/>
        <w:rPr>
          <w:rFonts w:ascii="Times New Roman" w:hAnsi="Times New Roman" w:cs="Times New Roman"/>
          <w:b/>
          <w:sz w:val="24"/>
          <w:szCs w:val="24"/>
        </w:rPr>
      </w:pPr>
    </w:p>
    <w:p w:rsidR="00252F08" w:rsidRDefault="00420847" w:rsidP="00252F08">
      <w:p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Závěr </w:t>
      </w:r>
      <w:r w:rsidR="00252F08">
        <w:rPr>
          <w:rFonts w:ascii="Times New Roman" w:hAnsi="Times New Roman" w:cs="Times New Roman"/>
          <w:b/>
          <w:sz w:val="24"/>
          <w:szCs w:val="24"/>
        </w:rPr>
        <w:t xml:space="preserve">      </w:t>
      </w:r>
      <w:r w:rsidR="00252F08">
        <w:rPr>
          <w:rFonts w:ascii="Times New Roman" w:hAnsi="Times New Roman" w:cs="Times New Roman"/>
          <w:b/>
          <w:sz w:val="24"/>
          <w:szCs w:val="24"/>
        </w:rPr>
        <w:tab/>
      </w:r>
      <w:r w:rsidR="00252F08" w:rsidRPr="00252F08">
        <w:rPr>
          <w:rFonts w:ascii="Times New Roman" w:hAnsi="Times New Roman" w:cs="Times New Roman"/>
          <w:sz w:val="24"/>
          <w:szCs w:val="24"/>
        </w:rPr>
        <w:t>58</w:t>
      </w:r>
    </w:p>
    <w:p w:rsidR="00420847" w:rsidRDefault="00252F08" w:rsidP="00252F08">
      <w:p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420847" w:rsidRDefault="00420847" w:rsidP="00252F08">
      <w:p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Přílohy </w:t>
      </w:r>
      <w:r w:rsidR="00252F08">
        <w:rPr>
          <w:rFonts w:ascii="Times New Roman" w:hAnsi="Times New Roman" w:cs="Times New Roman"/>
          <w:b/>
          <w:sz w:val="24"/>
          <w:szCs w:val="24"/>
        </w:rPr>
        <w:tab/>
      </w:r>
      <w:r w:rsidR="00252F08" w:rsidRPr="00252F08">
        <w:rPr>
          <w:rFonts w:ascii="Times New Roman" w:hAnsi="Times New Roman" w:cs="Times New Roman"/>
          <w:sz w:val="24"/>
          <w:szCs w:val="24"/>
        </w:rPr>
        <w:t>60</w:t>
      </w:r>
    </w:p>
    <w:p w:rsidR="00F473E8" w:rsidRDefault="00F473E8" w:rsidP="006B5AA9">
      <w:pPr>
        <w:spacing w:after="0" w:line="360" w:lineRule="auto"/>
        <w:jc w:val="both"/>
        <w:rPr>
          <w:rFonts w:ascii="Times New Roman" w:hAnsi="Times New Roman" w:cs="Times New Roman"/>
          <w:b/>
          <w:sz w:val="24"/>
          <w:szCs w:val="24"/>
        </w:rPr>
      </w:pPr>
    </w:p>
    <w:p w:rsidR="00AA1C8F" w:rsidRDefault="00420847" w:rsidP="00252F08">
      <w:p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Seznam použitých zdrojů</w:t>
      </w:r>
      <w:r w:rsidR="00252F08">
        <w:rPr>
          <w:rFonts w:ascii="Times New Roman" w:hAnsi="Times New Roman" w:cs="Times New Roman"/>
          <w:b/>
          <w:sz w:val="24"/>
          <w:szCs w:val="24"/>
        </w:rPr>
        <w:tab/>
      </w:r>
      <w:r w:rsidR="00252F08" w:rsidRPr="00252F08">
        <w:rPr>
          <w:rFonts w:ascii="Times New Roman" w:hAnsi="Times New Roman" w:cs="Times New Roman"/>
          <w:sz w:val="24"/>
          <w:szCs w:val="24"/>
        </w:rPr>
        <w:t>65</w:t>
      </w:r>
    </w:p>
    <w:p w:rsidR="00420847" w:rsidRDefault="00420847" w:rsidP="006B5AA9">
      <w:pPr>
        <w:spacing w:after="0" w:line="360" w:lineRule="auto"/>
        <w:jc w:val="both"/>
        <w:rPr>
          <w:rFonts w:ascii="Times New Roman" w:hAnsi="Times New Roman" w:cs="Times New Roman"/>
          <w:b/>
          <w:sz w:val="24"/>
          <w:szCs w:val="24"/>
        </w:rPr>
      </w:pPr>
    </w:p>
    <w:p w:rsidR="00891DFB" w:rsidRDefault="00420847" w:rsidP="00D162AE">
      <w:p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Anotace </w:t>
      </w:r>
      <w:r w:rsidR="00D162AE">
        <w:rPr>
          <w:rFonts w:ascii="Times New Roman" w:hAnsi="Times New Roman" w:cs="Times New Roman"/>
          <w:b/>
          <w:sz w:val="24"/>
          <w:szCs w:val="24"/>
        </w:rPr>
        <w:tab/>
      </w:r>
      <w:r w:rsidR="00D162AE" w:rsidRPr="00D162AE">
        <w:rPr>
          <w:rFonts w:ascii="Times New Roman" w:hAnsi="Times New Roman" w:cs="Times New Roman"/>
          <w:sz w:val="24"/>
          <w:szCs w:val="24"/>
        </w:rPr>
        <w:t>70</w:t>
      </w:r>
    </w:p>
    <w:p w:rsidR="00AA1C8F" w:rsidRDefault="00AA1C8F" w:rsidP="006B5AA9">
      <w:pPr>
        <w:spacing w:after="0" w:line="360" w:lineRule="auto"/>
        <w:jc w:val="both"/>
        <w:rPr>
          <w:rFonts w:ascii="Times New Roman" w:hAnsi="Times New Roman" w:cs="Times New Roman"/>
          <w:b/>
          <w:sz w:val="24"/>
          <w:szCs w:val="24"/>
        </w:rPr>
      </w:pPr>
    </w:p>
    <w:p w:rsidR="00C40F8F" w:rsidRDefault="00AA1C8F" w:rsidP="00D162AE">
      <w:pPr>
        <w:tabs>
          <w:tab w:val="left" w:pos="878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Seznam klíčových slov</w:t>
      </w:r>
      <w:r w:rsidR="00D162AE">
        <w:rPr>
          <w:rFonts w:ascii="Times New Roman" w:hAnsi="Times New Roman" w:cs="Times New Roman"/>
          <w:b/>
          <w:sz w:val="24"/>
          <w:szCs w:val="24"/>
        </w:rPr>
        <w:tab/>
      </w:r>
      <w:r w:rsidR="00D162AE" w:rsidRPr="00D162AE">
        <w:rPr>
          <w:rFonts w:ascii="Times New Roman" w:hAnsi="Times New Roman" w:cs="Times New Roman"/>
          <w:sz w:val="24"/>
          <w:szCs w:val="24"/>
        </w:rPr>
        <w:t>72</w:t>
      </w: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24"/>
          <w:szCs w:val="24"/>
        </w:rPr>
      </w:pPr>
    </w:p>
    <w:p w:rsidR="00660780" w:rsidRDefault="00660780" w:rsidP="003004BE">
      <w:pPr>
        <w:spacing w:line="360" w:lineRule="auto"/>
        <w:jc w:val="both"/>
        <w:rPr>
          <w:rFonts w:ascii="Times New Roman" w:hAnsi="Times New Roman" w:cs="Times New Roman"/>
          <w:b/>
          <w:sz w:val="24"/>
          <w:szCs w:val="24"/>
        </w:rPr>
      </w:pPr>
    </w:p>
    <w:p w:rsidR="00842BAA" w:rsidRDefault="00842BAA" w:rsidP="003004BE">
      <w:pPr>
        <w:spacing w:line="360" w:lineRule="auto"/>
        <w:jc w:val="both"/>
        <w:rPr>
          <w:rFonts w:ascii="Times New Roman" w:hAnsi="Times New Roman" w:cs="Times New Roman"/>
          <w:b/>
          <w:sz w:val="24"/>
          <w:szCs w:val="24"/>
        </w:rPr>
      </w:pPr>
    </w:p>
    <w:p w:rsidR="00AA1C8F" w:rsidRPr="00CC3B12" w:rsidRDefault="00AA1C8F" w:rsidP="00AA1C8F">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Seznam použitých zkratek pojmů a názvů právních předpisů</w:t>
      </w:r>
    </w:p>
    <w:p w:rsidR="006275E8" w:rsidRDefault="006275E8" w:rsidP="003004BE">
      <w:pPr>
        <w:tabs>
          <w:tab w:val="left" w:pos="1134"/>
        </w:tabs>
        <w:spacing w:line="360" w:lineRule="auto"/>
        <w:jc w:val="both"/>
        <w:rPr>
          <w:rFonts w:ascii="Times New Roman" w:hAnsi="Times New Roman" w:cs="Times New Roman"/>
          <w:sz w:val="24"/>
          <w:szCs w:val="24"/>
        </w:rPr>
      </w:pPr>
      <w:r w:rsidRPr="006275E8">
        <w:rPr>
          <w:rFonts w:ascii="Times New Roman" w:hAnsi="Times New Roman" w:cs="Times New Roman"/>
          <w:b/>
          <w:sz w:val="24"/>
          <w:szCs w:val="24"/>
        </w:rPr>
        <w:t>BESIP</w:t>
      </w:r>
      <w:r>
        <w:rPr>
          <w:rFonts w:ascii="Times New Roman" w:hAnsi="Times New Roman" w:cs="Times New Roman"/>
          <w:sz w:val="24"/>
          <w:szCs w:val="24"/>
        </w:rPr>
        <w:t xml:space="preserve"> – samostatné oddělení MDČR, expertní orgán koordinující bezpečnost silničního provozu v ČR</w:t>
      </w:r>
    </w:p>
    <w:p w:rsidR="00AA1C8F" w:rsidRDefault="00AA1C8F" w:rsidP="00AA1C8F">
      <w:pPr>
        <w:spacing w:line="360" w:lineRule="auto"/>
        <w:jc w:val="both"/>
        <w:rPr>
          <w:rFonts w:ascii="Times New Roman" w:hAnsi="Times New Roman" w:cs="Times New Roman"/>
          <w:sz w:val="24"/>
          <w:szCs w:val="24"/>
        </w:rPr>
      </w:pPr>
      <w:r w:rsidRPr="00F17183">
        <w:rPr>
          <w:rFonts w:ascii="Times New Roman" w:hAnsi="Times New Roman" w:cs="Times New Roman"/>
          <w:b/>
          <w:sz w:val="24"/>
          <w:szCs w:val="24"/>
        </w:rPr>
        <w:t>B</w:t>
      </w:r>
      <w:r w:rsidR="00CC3B12">
        <w:rPr>
          <w:rFonts w:ascii="Times New Roman" w:hAnsi="Times New Roman" w:cs="Times New Roman"/>
          <w:b/>
          <w:sz w:val="24"/>
          <w:szCs w:val="24"/>
        </w:rPr>
        <w:t>H</w:t>
      </w:r>
      <w:r w:rsidR="00CC3B12">
        <w:rPr>
          <w:rFonts w:ascii="Times New Roman" w:hAnsi="Times New Roman" w:cs="Times New Roman"/>
          <w:sz w:val="24"/>
          <w:szCs w:val="24"/>
        </w:rPr>
        <w:t xml:space="preserve"> – Bodové hodnocení porušení povinností stanovených zákonem neboli tzv. bodový systém</w:t>
      </w:r>
    </w:p>
    <w:p w:rsidR="00CC3B12" w:rsidRDefault="00CC3B12" w:rsidP="00CC3B1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ČR </w:t>
      </w:r>
      <w:r>
        <w:rPr>
          <w:rFonts w:ascii="Times New Roman" w:hAnsi="Times New Roman" w:cs="Times New Roman"/>
          <w:sz w:val="24"/>
          <w:szCs w:val="24"/>
        </w:rPr>
        <w:t>– Česká republika</w:t>
      </w:r>
    </w:p>
    <w:p w:rsidR="00CC3B12" w:rsidRDefault="00CC3B12" w:rsidP="00AA1C8F">
      <w:pPr>
        <w:spacing w:line="360" w:lineRule="auto"/>
        <w:jc w:val="both"/>
        <w:rPr>
          <w:rFonts w:ascii="Times New Roman" w:hAnsi="Times New Roman" w:cs="Times New Roman"/>
          <w:sz w:val="24"/>
          <w:szCs w:val="24"/>
        </w:rPr>
      </w:pPr>
      <w:r w:rsidRPr="007778FD">
        <w:rPr>
          <w:rFonts w:ascii="Times New Roman" w:hAnsi="Times New Roman" w:cs="Times New Roman"/>
          <w:b/>
          <w:sz w:val="24"/>
          <w:szCs w:val="24"/>
        </w:rPr>
        <w:t>ČSÚ</w:t>
      </w:r>
      <w:r>
        <w:rPr>
          <w:rFonts w:ascii="Times New Roman" w:hAnsi="Times New Roman" w:cs="Times New Roman"/>
          <w:sz w:val="24"/>
          <w:szCs w:val="24"/>
        </w:rPr>
        <w:t xml:space="preserve"> – Český statistický úřad</w:t>
      </w:r>
    </w:p>
    <w:p w:rsidR="00CC3B12" w:rsidRDefault="00CC3B12" w:rsidP="00AA1C8F">
      <w:pPr>
        <w:spacing w:line="360" w:lineRule="auto"/>
        <w:jc w:val="both"/>
        <w:rPr>
          <w:rFonts w:ascii="Times New Roman" w:hAnsi="Times New Roman" w:cs="Times New Roman"/>
          <w:sz w:val="24"/>
          <w:szCs w:val="24"/>
        </w:rPr>
      </w:pPr>
      <w:r w:rsidRPr="00B33B7F">
        <w:rPr>
          <w:rFonts w:ascii="Times New Roman" w:hAnsi="Times New Roman" w:cs="Times New Roman"/>
          <w:b/>
          <w:sz w:val="24"/>
          <w:szCs w:val="24"/>
        </w:rPr>
        <w:t>Dopravní nehoda</w:t>
      </w:r>
      <w:r>
        <w:rPr>
          <w:rFonts w:ascii="Times New Roman" w:hAnsi="Times New Roman" w:cs="Times New Roman"/>
          <w:sz w:val="24"/>
          <w:szCs w:val="24"/>
        </w:rPr>
        <w:t xml:space="preserve"> – Silniční dopravní nehoda </w:t>
      </w:r>
    </w:p>
    <w:p w:rsidR="00E075E4" w:rsidRDefault="00E075E4" w:rsidP="00AA1C8F">
      <w:pPr>
        <w:spacing w:line="360" w:lineRule="auto"/>
        <w:jc w:val="both"/>
        <w:rPr>
          <w:rFonts w:ascii="Times New Roman" w:hAnsi="Times New Roman" w:cs="Times New Roman"/>
          <w:sz w:val="24"/>
          <w:szCs w:val="24"/>
        </w:rPr>
      </w:pPr>
      <w:r w:rsidRPr="00E075E4">
        <w:rPr>
          <w:rFonts w:ascii="Times New Roman" w:hAnsi="Times New Roman" w:cs="Times New Roman"/>
          <w:b/>
          <w:sz w:val="24"/>
          <w:szCs w:val="24"/>
        </w:rPr>
        <w:t>DŘ</w:t>
      </w:r>
      <w:r>
        <w:rPr>
          <w:rFonts w:ascii="Times New Roman" w:hAnsi="Times New Roman" w:cs="Times New Roman"/>
          <w:sz w:val="24"/>
          <w:szCs w:val="24"/>
        </w:rPr>
        <w:t xml:space="preserve"> – Disciplinární řízení </w:t>
      </w:r>
    </w:p>
    <w:p w:rsidR="00AA1C8F" w:rsidRDefault="00AA1C8F" w:rsidP="00AA1C8F">
      <w:pPr>
        <w:spacing w:line="360" w:lineRule="auto"/>
        <w:jc w:val="both"/>
        <w:rPr>
          <w:rFonts w:ascii="Times New Roman" w:hAnsi="Times New Roman" w:cs="Times New Roman"/>
          <w:sz w:val="24"/>
          <w:szCs w:val="24"/>
        </w:rPr>
      </w:pPr>
      <w:r w:rsidRPr="007778FD">
        <w:rPr>
          <w:rFonts w:ascii="Times New Roman" w:hAnsi="Times New Roman" w:cs="Times New Roman"/>
          <w:b/>
          <w:sz w:val="24"/>
          <w:szCs w:val="24"/>
        </w:rPr>
        <w:t>EU</w:t>
      </w:r>
      <w:r>
        <w:rPr>
          <w:rFonts w:ascii="Times New Roman" w:hAnsi="Times New Roman" w:cs="Times New Roman"/>
          <w:sz w:val="24"/>
          <w:szCs w:val="24"/>
        </w:rPr>
        <w:t xml:space="preserve"> – Evropská Unie</w:t>
      </w:r>
    </w:p>
    <w:p w:rsidR="00AA1C8F" w:rsidRDefault="00AA1C8F" w:rsidP="00AA1C8F">
      <w:pPr>
        <w:spacing w:line="360" w:lineRule="auto"/>
        <w:jc w:val="both"/>
        <w:rPr>
          <w:rFonts w:ascii="Times New Roman" w:hAnsi="Times New Roman" w:cs="Times New Roman"/>
          <w:sz w:val="24"/>
          <w:szCs w:val="24"/>
        </w:rPr>
      </w:pPr>
      <w:r w:rsidRPr="008250D8">
        <w:rPr>
          <w:rFonts w:ascii="Times New Roman" w:hAnsi="Times New Roman" w:cs="Times New Roman"/>
          <w:b/>
          <w:sz w:val="24"/>
          <w:szCs w:val="24"/>
        </w:rPr>
        <w:t>ES</w:t>
      </w:r>
      <w:r>
        <w:rPr>
          <w:rFonts w:ascii="Times New Roman" w:hAnsi="Times New Roman" w:cs="Times New Roman"/>
          <w:sz w:val="24"/>
          <w:szCs w:val="24"/>
        </w:rPr>
        <w:t xml:space="preserve"> – Evropské společenství </w:t>
      </w:r>
    </w:p>
    <w:p w:rsidR="007E7AF8" w:rsidRPr="008E5CF5" w:rsidRDefault="007E7AF8" w:rsidP="00AA1C8F">
      <w:pPr>
        <w:spacing w:line="360" w:lineRule="auto"/>
        <w:jc w:val="both"/>
        <w:rPr>
          <w:rFonts w:ascii="Times New Roman" w:hAnsi="Times New Roman" w:cs="Times New Roman"/>
          <w:sz w:val="24"/>
          <w:szCs w:val="24"/>
        </w:rPr>
      </w:pPr>
      <w:r w:rsidRPr="007E7AF8">
        <w:rPr>
          <w:rFonts w:ascii="Times New Roman" w:hAnsi="Times New Roman" w:cs="Times New Roman"/>
          <w:b/>
          <w:sz w:val="24"/>
          <w:szCs w:val="24"/>
        </w:rPr>
        <w:t>ESLP</w:t>
      </w:r>
      <w:r>
        <w:rPr>
          <w:rFonts w:ascii="Times New Roman" w:hAnsi="Times New Roman" w:cs="Times New Roman"/>
          <w:sz w:val="24"/>
          <w:szCs w:val="24"/>
        </w:rPr>
        <w:t xml:space="preserve"> – Evropský soud pro lidská práva</w:t>
      </w:r>
    </w:p>
    <w:p w:rsidR="00AA1C8F"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 </w:t>
      </w:r>
      <w:r>
        <w:rPr>
          <w:rFonts w:ascii="Times New Roman" w:hAnsi="Times New Roman" w:cs="Times New Roman"/>
          <w:sz w:val="24"/>
          <w:szCs w:val="24"/>
        </w:rPr>
        <w:t>– Fyzická osoba</w:t>
      </w:r>
    </w:p>
    <w:p w:rsidR="00AA1C8F" w:rsidRDefault="00AA1C8F" w:rsidP="00AA1C8F">
      <w:pPr>
        <w:spacing w:line="360" w:lineRule="auto"/>
        <w:jc w:val="both"/>
        <w:rPr>
          <w:rFonts w:ascii="Times New Roman" w:hAnsi="Times New Roman" w:cs="Times New Roman"/>
          <w:b/>
          <w:sz w:val="24"/>
          <w:szCs w:val="24"/>
        </w:rPr>
      </w:pPr>
      <w:r w:rsidRPr="00A95010">
        <w:rPr>
          <w:rFonts w:ascii="Times New Roman" w:hAnsi="Times New Roman" w:cs="Times New Roman"/>
          <w:b/>
          <w:sz w:val="24"/>
          <w:szCs w:val="24"/>
        </w:rPr>
        <w:t>KS</w:t>
      </w:r>
      <w:r>
        <w:rPr>
          <w:rFonts w:ascii="Times New Roman" w:hAnsi="Times New Roman" w:cs="Times New Roman"/>
          <w:sz w:val="24"/>
          <w:szCs w:val="24"/>
        </w:rPr>
        <w:t xml:space="preserve"> – Krajský soud</w:t>
      </w:r>
      <w:r>
        <w:rPr>
          <w:rFonts w:ascii="Times New Roman" w:hAnsi="Times New Roman" w:cs="Times New Roman"/>
          <w:b/>
          <w:sz w:val="24"/>
          <w:szCs w:val="24"/>
        </w:rPr>
        <w:t xml:space="preserve"> </w:t>
      </w:r>
    </w:p>
    <w:p w:rsidR="00AA1C8F" w:rsidRPr="002C5B36"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t>KÚ</w:t>
      </w:r>
      <w:r>
        <w:rPr>
          <w:rFonts w:ascii="Times New Roman" w:hAnsi="Times New Roman" w:cs="Times New Roman"/>
          <w:sz w:val="24"/>
          <w:szCs w:val="24"/>
        </w:rPr>
        <w:t xml:space="preserve"> – Krajský úřad</w:t>
      </w:r>
    </w:p>
    <w:p w:rsidR="00AA1C8F" w:rsidRDefault="00AA1C8F" w:rsidP="00AA1C8F">
      <w:pPr>
        <w:spacing w:line="360" w:lineRule="auto"/>
        <w:jc w:val="both"/>
        <w:rPr>
          <w:rFonts w:ascii="Times New Roman" w:hAnsi="Times New Roman" w:cs="Times New Roman"/>
          <w:sz w:val="24"/>
          <w:szCs w:val="24"/>
        </w:rPr>
      </w:pPr>
      <w:r w:rsidRPr="008E5CF5">
        <w:rPr>
          <w:rFonts w:ascii="Times New Roman" w:hAnsi="Times New Roman" w:cs="Times New Roman"/>
          <w:b/>
          <w:sz w:val="24"/>
          <w:szCs w:val="24"/>
        </w:rPr>
        <w:t>M</w:t>
      </w:r>
      <w:r>
        <w:rPr>
          <w:rFonts w:ascii="Times New Roman" w:hAnsi="Times New Roman" w:cs="Times New Roman"/>
          <w:b/>
          <w:sz w:val="24"/>
          <w:szCs w:val="24"/>
        </w:rPr>
        <w:t>DČR</w:t>
      </w:r>
      <w:r>
        <w:rPr>
          <w:rFonts w:ascii="Times New Roman" w:hAnsi="Times New Roman" w:cs="Times New Roman"/>
          <w:sz w:val="24"/>
          <w:szCs w:val="24"/>
        </w:rPr>
        <w:t xml:space="preserve"> – Ministerstvo dopravy České republiky</w:t>
      </w:r>
    </w:p>
    <w:p w:rsidR="00AA1C8F" w:rsidRDefault="00AA1C8F" w:rsidP="00AA1C8F">
      <w:pPr>
        <w:spacing w:line="360" w:lineRule="auto"/>
        <w:jc w:val="both"/>
        <w:rPr>
          <w:rFonts w:ascii="Times New Roman" w:hAnsi="Times New Roman" w:cs="Times New Roman"/>
          <w:sz w:val="24"/>
          <w:szCs w:val="24"/>
        </w:rPr>
      </w:pPr>
      <w:r w:rsidRPr="00810C6D">
        <w:rPr>
          <w:rFonts w:ascii="Times New Roman" w:hAnsi="Times New Roman" w:cs="Times New Roman"/>
          <w:b/>
          <w:sz w:val="24"/>
          <w:szCs w:val="24"/>
        </w:rPr>
        <w:t>MHD</w:t>
      </w:r>
      <w:r>
        <w:rPr>
          <w:rFonts w:ascii="Times New Roman" w:hAnsi="Times New Roman" w:cs="Times New Roman"/>
          <w:sz w:val="24"/>
          <w:szCs w:val="24"/>
        </w:rPr>
        <w:t xml:space="preserve"> – Městská hromadná doprava</w:t>
      </w:r>
    </w:p>
    <w:p w:rsidR="00AA1C8F" w:rsidRDefault="00AA1C8F" w:rsidP="00AA1C8F">
      <w:pPr>
        <w:spacing w:line="360" w:lineRule="auto"/>
        <w:jc w:val="both"/>
        <w:rPr>
          <w:rFonts w:ascii="Times New Roman" w:hAnsi="Times New Roman" w:cs="Times New Roman"/>
          <w:sz w:val="24"/>
          <w:szCs w:val="24"/>
        </w:rPr>
      </w:pPr>
      <w:r w:rsidRPr="001421EF">
        <w:rPr>
          <w:rFonts w:ascii="Times New Roman" w:hAnsi="Times New Roman" w:cs="Times New Roman"/>
          <w:b/>
          <w:sz w:val="24"/>
          <w:szCs w:val="24"/>
        </w:rPr>
        <w:t>MVČR</w:t>
      </w:r>
      <w:r>
        <w:rPr>
          <w:rFonts w:ascii="Times New Roman" w:hAnsi="Times New Roman" w:cs="Times New Roman"/>
          <w:sz w:val="24"/>
          <w:szCs w:val="24"/>
        </w:rPr>
        <w:t xml:space="preserve"> – Ministerstvo vnitra České republiky</w:t>
      </w:r>
    </w:p>
    <w:p w:rsidR="00AA1C8F" w:rsidRPr="008E5CF5" w:rsidRDefault="00AA1C8F" w:rsidP="00AA1C8F">
      <w:pPr>
        <w:spacing w:line="360" w:lineRule="auto"/>
        <w:jc w:val="both"/>
        <w:rPr>
          <w:rFonts w:ascii="Times New Roman" w:hAnsi="Times New Roman" w:cs="Times New Roman"/>
          <w:sz w:val="24"/>
          <w:szCs w:val="24"/>
        </w:rPr>
      </w:pPr>
      <w:r w:rsidRPr="001421EF">
        <w:rPr>
          <w:rFonts w:ascii="Times New Roman" w:hAnsi="Times New Roman" w:cs="Times New Roman"/>
          <w:b/>
          <w:sz w:val="24"/>
          <w:szCs w:val="24"/>
        </w:rPr>
        <w:t>MZČR</w:t>
      </w:r>
      <w:r>
        <w:rPr>
          <w:rFonts w:ascii="Times New Roman" w:hAnsi="Times New Roman" w:cs="Times New Roman"/>
          <w:sz w:val="24"/>
          <w:szCs w:val="24"/>
        </w:rPr>
        <w:t xml:space="preserve"> – Ministerstvo zdravotnictví České republiky </w:t>
      </w:r>
    </w:p>
    <w:p w:rsidR="00AA1C8F"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NSS </w:t>
      </w:r>
      <w:r>
        <w:rPr>
          <w:rFonts w:ascii="Times New Roman" w:hAnsi="Times New Roman" w:cs="Times New Roman"/>
          <w:sz w:val="24"/>
          <w:szCs w:val="24"/>
        </w:rPr>
        <w:t>– Nejvyšší správní soud</w:t>
      </w:r>
    </w:p>
    <w:p w:rsidR="00004F51" w:rsidRPr="00294C55" w:rsidRDefault="00004F51" w:rsidP="00AA1C8F">
      <w:pPr>
        <w:spacing w:line="360" w:lineRule="auto"/>
        <w:jc w:val="both"/>
        <w:rPr>
          <w:rFonts w:ascii="Times New Roman" w:hAnsi="Times New Roman" w:cs="Times New Roman"/>
          <w:sz w:val="24"/>
          <w:szCs w:val="24"/>
        </w:rPr>
      </w:pPr>
      <w:r w:rsidRPr="00004F51">
        <w:rPr>
          <w:rFonts w:ascii="Times New Roman" w:hAnsi="Times New Roman" w:cs="Times New Roman"/>
          <w:b/>
          <w:sz w:val="24"/>
          <w:szCs w:val="24"/>
        </w:rPr>
        <w:t>PM</w:t>
      </w:r>
      <w:r>
        <w:rPr>
          <w:rFonts w:ascii="Times New Roman" w:hAnsi="Times New Roman" w:cs="Times New Roman"/>
          <w:sz w:val="24"/>
          <w:szCs w:val="24"/>
        </w:rPr>
        <w:t xml:space="preserve"> – Právní moc</w:t>
      </w:r>
    </w:p>
    <w:p w:rsidR="00CC3B12"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 </w:t>
      </w:r>
      <w:r>
        <w:rPr>
          <w:rFonts w:ascii="Times New Roman" w:hAnsi="Times New Roman" w:cs="Times New Roman"/>
          <w:sz w:val="24"/>
          <w:szCs w:val="24"/>
        </w:rPr>
        <w:t>– Právnická osoba</w:t>
      </w:r>
    </w:p>
    <w:p w:rsidR="00AA1C8F" w:rsidRDefault="00AA1C8F" w:rsidP="00AA1C8F">
      <w:pPr>
        <w:spacing w:line="360" w:lineRule="auto"/>
        <w:jc w:val="both"/>
        <w:rPr>
          <w:rFonts w:ascii="Times New Roman" w:hAnsi="Times New Roman" w:cs="Times New Roman"/>
          <w:sz w:val="24"/>
          <w:szCs w:val="24"/>
        </w:rPr>
      </w:pPr>
      <w:r w:rsidRPr="00B33B7F">
        <w:rPr>
          <w:rFonts w:ascii="Times New Roman" w:hAnsi="Times New Roman" w:cs="Times New Roman"/>
          <w:b/>
          <w:sz w:val="24"/>
          <w:szCs w:val="24"/>
        </w:rPr>
        <w:t>Policie ČR</w:t>
      </w:r>
      <w:r>
        <w:rPr>
          <w:rFonts w:ascii="Times New Roman" w:hAnsi="Times New Roman" w:cs="Times New Roman"/>
          <w:sz w:val="24"/>
          <w:szCs w:val="24"/>
        </w:rPr>
        <w:t xml:space="preserve"> – Policie České republiky</w:t>
      </w:r>
    </w:p>
    <w:p w:rsidR="00AA1C8F" w:rsidRDefault="00AA1C8F" w:rsidP="00AA1C8F">
      <w:pPr>
        <w:spacing w:line="360" w:lineRule="auto"/>
        <w:jc w:val="both"/>
        <w:rPr>
          <w:rFonts w:ascii="Times New Roman" w:hAnsi="Times New Roman" w:cs="Times New Roman"/>
          <w:sz w:val="24"/>
          <w:szCs w:val="24"/>
        </w:rPr>
      </w:pPr>
      <w:r w:rsidRPr="00795B72">
        <w:rPr>
          <w:rFonts w:ascii="Times New Roman" w:hAnsi="Times New Roman" w:cs="Times New Roman"/>
          <w:b/>
          <w:sz w:val="24"/>
          <w:szCs w:val="24"/>
        </w:rPr>
        <w:lastRenderedPageBreak/>
        <w:t>PS</w:t>
      </w:r>
      <w:r>
        <w:rPr>
          <w:rFonts w:ascii="Times New Roman" w:hAnsi="Times New Roman" w:cs="Times New Roman"/>
          <w:sz w:val="24"/>
          <w:szCs w:val="24"/>
        </w:rPr>
        <w:t xml:space="preserve"> – Poslanecká sněmovna</w:t>
      </w:r>
    </w:p>
    <w:p w:rsidR="00AA1C8F" w:rsidRDefault="00AA1C8F" w:rsidP="00AA1C8F">
      <w:pPr>
        <w:spacing w:line="360" w:lineRule="auto"/>
        <w:jc w:val="both"/>
        <w:rPr>
          <w:rFonts w:ascii="Times New Roman" w:hAnsi="Times New Roman" w:cs="Times New Roman"/>
          <w:sz w:val="24"/>
          <w:szCs w:val="24"/>
        </w:rPr>
      </w:pPr>
      <w:r w:rsidRPr="00236D3F">
        <w:rPr>
          <w:rFonts w:ascii="Times New Roman" w:hAnsi="Times New Roman" w:cs="Times New Roman"/>
          <w:b/>
          <w:sz w:val="24"/>
          <w:szCs w:val="24"/>
        </w:rPr>
        <w:t>PSP</w:t>
      </w:r>
      <w:r>
        <w:rPr>
          <w:rFonts w:ascii="Times New Roman" w:hAnsi="Times New Roman" w:cs="Times New Roman"/>
          <w:sz w:val="24"/>
          <w:szCs w:val="24"/>
        </w:rPr>
        <w:t xml:space="preserve"> – Pravidla silničního provozu</w:t>
      </w:r>
    </w:p>
    <w:p w:rsidR="00AA1C8F" w:rsidRDefault="00AA1C8F" w:rsidP="00AA1C8F">
      <w:pPr>
        <w:spacing w:line="360" w:lineRule="auto"/>
        <w:jc w:val="both"/>
        <w:rPr>
          <w:rFonts w:ascii="Times New Roman" w:hAnsi="Times New Roman" w:cs="Times New Roman"/>
          <w:sz w:val="24"/>
          <w:szCs w:val="24"/>
        </w:rPr>
      </w:pPr>
      <w:proofErr w:type="spellStart"/>
      <w:r w:rsidRPr="00BF4B7C">
        <w:rPr>
          <w:rFonts w:ascii="Times New Roman" w:hAnsi="Times New Roman" w:cs="Times New Roman"/>
          <w:b/>
          <w:sz w:val="24"/>
          <w:szCs w:val="24"/>
        </w:rPr>
        <w:t>Publ</w:t>
      </w:r>
      <w:proofErr w:type="spellEnd"/>
      <w:r w:rsidRPr="00BF4B7C">
        <w:rPr>
          <w:rFonts w:ascii="Times New Roman" w:hAnsi="Times New Roman" w:cs="Times New Roman"/>
          <w:b/>
          <w:sz w:val="24"/>
          <w:szCs w:val="24"/>
        </w:rPr>
        <w:t xml:space="preserve">. </w:t>
      </w:r>
      <w:proofErr w:type="gramStart"/>
      <w:r>
        <w:rPr>
          <w:rFonts w:ascii="Times New Roman" w:hAnsi="Times New Roman" w:cs="Times New Roman"/>
          <w:b/>
          <w:sz w:val="24"/>
          <w:szCs w:val="24"/>
        </w:rPr>
        <w:t>ve</w:t>
      </w:r>
      <w:proofErr w:type="gramEnd"/>
      <w:r>
        <w:rPr>
          <w:rFonts w:ascii="Times New Roman" w:hAnsi="Times New Roman" w:cs="Times New Roman"/>
          <w:b/>
          <w:sz w:val="24"/>
          <w:szCs w:val="24"/>
        </w:rPr>
        <w:t xml:space="preserve"> Sb.</w:t>
      </w:r>
      <w:r w:rsidRPr="00BF4B7C">
        <w:rPr>
          <w:rFonts w:ascii="Times New Roman" w:hAnsi="Times New Roman" w:cs="Times New Roman"/>
          <w:b/>
          <w:sz w:val="24"/>
          <w:szCs w:val="24"/>
        </w:rPr>
        <w:t xml:space="preserve"> NSS</w:t>
      </w:r>
      <w:r>
        <w:rPr>
          <w:rFonts w:ascii="Times New Roman" w:hAnsi="Times New Roman" w:cs="Times New Roman"/>
          <w:sz w:val="24"/>
          <w:szCs w:val="24"/>
        </w:rPr>
        <w:t xml:space="preserve"> – Publikovaný ve Sbírce rozhodnutí Nejvyššího správního soudu </w:t>
      </w:r>
    </w:p>
    <w:p w:rsidR="00AA1C8F" w:rsidRDefault="00AA1C8F" w:rsidP="00AA1C8F">
      <w:pPr>
        <w:spacing w:line="360" w:lineRule="auto"/>
        <w:jc w:val="both"/>
        <w:rPr>
          <w:rFonts w:ascii="Times New Roman" w:hAnsi="Times New Roman" w:cs="Times New Roman"/>
          <w:sz w:val="24"/>
          <w:szCs w:val="24"/>
        </w:rPr>
      </w:pPr>
      <w:r w:rsidRPr="00B33B7F">
        <w:rPr>
          <w:rFonts w:ascii="Times New Roman" w:hAnsi="Times New Roman" w:cs="Times New Roman"/>
          <w:b/>
          <w:sz w:val="24"/>
          <w:szCs w:val="24"/>
        </w:rPr>
        <w:t>RSV</w:t>
      </w:r>
      <w:r>
        <w:rPr>
          <w:rFonts w:ascii="Times New Roman" w:hAnsi="Times New Roman" w:cs="Times New Roman"/>
          <w:sz w:val="24"/>
          <w:szCs w:val="24"/>
        </w:rPr>
        <w:t xml:space="preserve"> – Registr silničních vozidel</w:t>
      </w:r>
    </w:p>
    <w:p w:rsidR="00CC3B12" w:rsidRDefault="00CC3B12" w:rsidP="00AA1C8F">
      <w:pPr>
        <w:spacing w:line="360" w:lineRule="auto"/>
        <w:jc w:val="both"/>
        <w:rPr>
          <w:rFonts w:ascii="Times New Roman" w:hAnsi="Times New Roman" w:cs="Times New Roman"/>
          <w:sz w:val="24"/>
          <w:szCs w:val="24"/>
        </w:rPr>
      </w:pPr>
      <w:r w:rsidRPr="00CC3B12">
        <w:rPr>
          <w:rFonts w:ascii="Times New Roman" w:hAnsi="Times New Roman" w:cs="Times New Roman"/>
          <w:b/>
          <w:sz w:val="24"/>
          <w:szCs w:val="24"/>
        </w:rPr>
        <w:t>ŘO</w:t>
      </w:r>
      <w:r>
        <w:rPr>
          <w:rFonts w:ascii="Times New Roman" w:hAnsi="Times New Roman" w:cs="Times New Roman"/>
          <w:sz w:val="24"/>
          <w:szCs w:val="24"/>
        </w:rPr>
        <w:t xml:space="preserve"> – Řidičské oprávnění </w:t>
      </w:r>
    </w:p>
    <w:p w:rsidR="00CC3B12" w:rsidRDefault="00CC3B12" w:rsidP="00AA1C8F">
      <w:pPr>
        <w:spacing w:line="360" w:lineRule="auto"/>
        <w:jc w:val="both"/>
        <w:rPr>
          <w:rFonts w:ascii="Times New Roman" w:hAnsi="Times New Roman" w:cs="Times New Roman"/>
          <w:sz w:val="24"/>
          <w:szCs w:val="24"/>
        </w:rPr>
      </w:pPr>
      <w:r w:rsidRPr="00CC3B12">
        <w:rPr>
          <w:rFonts w:ascii="Times New Roman" w:hAnsi="Times New Roman" w:cs="Times New Roman"/>
          <w:b/>
          <w:sz w:val="24"/>
          <w:szCs w:val="24"/>
        </w:rPr>
        <w:t>ŘP</w:t>
      </w:r>
      <w:r>
        <w:rPr>
          <w:rFonts w:ascii="Times New Roman" w:hAnsi="Times New Roman" w:cs="Times New Roman"/>
          <w:sz w:val="24"/>
          <w:szCs w:val="24"/>
        </w:rPr>
        <w:t xml:space="preserve"> – Řidičský průkaz</w:t>
      </w:r>
    </w:p>
    <w:p w:rsidR="00AA1C8F" w:rsidRDefault="00AA1C8F" w:rsidP="00AA1C8F">
      <w:pPr>
        <w:spacing w:line="360" w:lineRule="auto"/>
        <w:jc w:val="both"/>
        <w:rPr>
          <w:rFonts w:ascii="Times New Roman" w:hAnsi="Times New Roman" w:cs="Times New Roman"/>
          <w:sz w:val="24"/>
          <w:szCs w:val="24"/>
        </w:rPr>
      </w:pPr>
      <w:r w:rsidRPr="0021029C">
        <w:rPr>
          <w:rFonts w:ascii="Times New Roman" w:hAnsi="Times New Roman" w:cs="Times New Roman"/>
          <w:b/>
          <w:sz w:val="24"/>
          <w:szCs w:val="24"/>
        </w:rPr>
        <w:t>TČ</w:t>
      </w:r>
      <w:r>
        <w:rPr>
          <w:rFonts w:ascii="Times New Roman" w:hAnsi="Times New Roman" w:cs="Times New Roman"/>
          <w:sz w:val="24"/>
          <w:szCs w:val="24"/>
        </w:rPr>
        <w:t xml:space="preserve"> – Trestný čin</w:t>
      </w:r>
    </w:p>
    <w:p w:rsidR="00AA1C8F" w:rsidRDefault="00AA1C8F" w:rsidP="00AA1C8F">
      <w:pPr>
        <w:spacing w:line="360" w:lineRule="auto"/>
        <w:jc w:val="both"/>
        <w:rPr>
          <w:rFonts w:ascii="Times New Roman" w:hAnsi="Times New Roman" w:cs="Times New Roman"/>
          <w:sz w:val="24"/>
          <w:szCs w:val="24"/>
        </w:rPr>
      </w:pPr>
      <w:r w:rsidRPr="00B33B7F">
        <w:rPr>
          <w:rFonts w:ascii="Times New Roman" w:hAnsi="Times New Roman" w:cs="Times New Roman"/>
          <w:b/>
          <w:sz w:val="24"/>
          <w:szCs w:val="24"/>
        </w:rPr>
        <w:t>TP</w:t>
      </w:r>
      <w:r>
        <w:rPr>
          <w:rFonts w:ascii="Times New Roman" w:hAnsi="Times New Roman" w:cs="Times New Roman"/>
          <w:b/>
          <w:sz w:val="24"/>
          <w:szCs w:val="24"/>
        </w:rPr>
        <w:t xml:space="preserve"> – </w:t>
      </w:r>
      <w:r>
        <w:rPr>
          <w:rFonts w:ascii="Times New Roman" w:hAnsi="Times New Roman" w:cs="Times New Roman"/>
          <w:sz w:val="24"/>
          <w:szCs w:val="24"/>
        </w:rPr>
        <w:t>Technický průkaz</w:t>
      </w:r>
    </w:p>
    <w:p w:rsidR="007E7AF8" w:rsidRPr="00B33B7F" w:rsidRDefault="007E7AF8" w:rsidP="00AA1C8F">
      <w:pPr>
        <w:spacing w:line="360" w:lineRule="auto"/>
        <w:jc w:val="both"/>
        <w:rPr>
          <w:rFonts w:ascii="Times New Roman" w:hAnsi="Times New Roman" w:cs="Times New Roman"/>
          <w:sz w:val="24"/>
          <w:szCs w:val="24"/>
        </w:rPr>
      </w:pPr>
      <w:r w:rsidRPr="007E7AF8">
        <w:rPr>
          <w:rFonts w:ascii="Times New Roman" w:hAnsi="Times New Roman" w:cs="Times New Roman"/>
          <w:b/>
          <w:sz w:val="24"/>
          <w:szCs w:val="24"/>
        </w:rPr>
        <w:t>ÚPV</w:t>
      </w:r>
      <w:r>
        <w:rPr>
          <w:rFonts w:ascii="Times New Roman" w:hAnsi="Times New Roman" w:cs="Times New Roman"/>
          <w:sz w:val="24"/>
          <w:szCs w:val="24"/>
        </w:rPr>
        <w:t xml:space="preserve"> – Ústavně právní výbor</w:t>
      </w:r>
    </w:p>
    <w:p w:rsidR="00AA1C8F" w:rsidRDefault="00AA1C8F" w:rsidP="00AA1C8F">
      <w:pPr>
        <w:spacing w:line="360" w:lineRule="auto"/>
        <w:jc w:val="both"/>
        <w:rPr>
          <w:rFonts w:ascii="Times New Roman" w:hAnsi="Times New Roman" w:cs="Times New Roman"/>
          <w:sz w:val="24"/>
          <w:szCs w:val="24"/>
        </w:rPr>
      </w:pPr>
      <w:proofErr w:type="spellStart"/>
      <w:r w:rsidRPr="00955B2D">
        <w:rPr>
          <w:rFonts w:ascii="Times New Roman" w:hAnsi="Times New Roman" w:cs="Times New Roman"/>
          <w:b/>
          <w:sz w:val="24"/>
          <w:szCs w:val="24"/>
        </w:rPr>
        <w:t>Ust</w:t>
      </w:r>
      <w:proofErr w:type="spellEnd"/>
      <w:r w:rsidRPr="00955B2D">
        <w:rPr>
          <w:rFonts w:ascii="Times New Roman" w:hAnsi="Times New Roman" w:cs="Times New Roman"/>
          <w:b/>
          <w:sz w:val="24"/>
          <w:szCs w:val="24"/>
        </w:rPr>
        <w:t>.</w:t>
      </w:r>
      <w:r>
        <w:rPr>
          <w:rFonts w:ascii="Times New Roman" w:hAnsi="Times New Roman" w:cs="Times New Roman"/>
          <w:sz w:val="24"/>
          <w:szCs w:val="24"/>
        </w:rPr>
        <w:t xml:space="preserve"> – Ustanovení </w:t>
      </w:r>
    </w:p>
    <w:p w:rsidR="00AA1C8F"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t>V</w:t>
      </w:r>
      <w:r w:rsidRPr="008E5CF5">
        <w:rPr>
          <w:rFonts w:ascii="Times New Roman" w:hAnsi="Times New Roman" w:cs="Times New Roman"/>
          <w:b/>
          <w:sz w:val="24"/>
          <w:szCs w:val="24"/>
        </w:rPr>
        <w:t>láda</w:t>
      </w:r>
      <w:r>
        <w:rPr>
          <w:rFonts w:ascii="Times New Roman" w:hAnsi="Times New Roman" w:cs="Times New Roman"/>
          <w:sz w:val="24"/>
          <w:szCs w:val="24"/>
        </w:rPr>
        <w:t xml:space="preserve"> – Vláda České republiky</w:t>
      </w:r>
    </w:p>
    <w:p w:rsidR="00AA1C8F" w:rsidRDefault="00AA1C8F" w:rsidP="00AA1C8F">
      <w:pPr>
        <w:spacing w:line="360" w:lineRule="auto"/>
        <w:jc w:val="both"/>
        <w:rPr>
          <w:rFonts w:ascii="Times New Roman" w:hAnsi="Times New Roman" w:cs="Times New Roman"/>
          <w:sz w:val="24"/>
          <w:szCs w:val="24"/>
        </w:rPr>
      </w:pPr>
      <w:r w:rsidRPr="008250D8">
        <w:rPr>
          <w:rFonts w:ascii="Times New Roman" w:hAnsi="Times New Roman" w:cs="Times New Roman"/>
          <w:b/>
          <w:sz w:val="24"/>
          <w:szCs w:val="24"/>
        </w:rPr>
        <w:t>VS</w:t>
      </w:r>
      <w:r>
        <w:rPr>
          <w:rFonts w:ascii="Times New Roman" w:hAnsi="Times New Roman" w:cs="Times New Roman"/>
          <w:sz w:val="24"/>
          <w:szCs w:val="24"/>
        </w:rPr>
        <w:t xml:space="preserve"> – Veřejná správa</w:t>
      </w:r>
    </w:p>
    <w:p w:rsidR="00AA1C8F" w:rsidRDefault="00AA1C8F" w:rsidP="00AA1C8F">
      <w:pPr>
        <w:spacing w:line="360" w:lineRule="auto"/>
        <w:jc w:val="both"/>
        <w:rPr>
          <w:rFonts w:ascii="Times New Roman" w:hAnsi="Times New Roman" w:cs="Times New Roman"/>
          <w:sz w:val="24"/>
          <w:szCs w:val="24"/>
        </w:rPr>
      </w:pPr>
      <w:r w:rsidRPr="003817C0">
        <w:rPr>
          <w:rFonts w:ascii="Times New Roman" w:hAnsi="Times New Roman" w:cs="Times New Roman"/>
          <w:b/>
          <w:sz w:val="24"/>
          <w:szCs w:val="24"/>
        </w:rPr>
        <w:t>ŽP</w:t>
      </w:r>
      <w:r>
        <w:rPr>
          <w:rFonts w:ascii="Times New Roman" w:hAnsi="Times New Roman" w:cs="Times New Roman"/>
          <w:sz w:val="24"/>
          <w:szCs w:val="24"/>
        </w:rPr>
        <w:t xml:space="preserve"> – Životní prostředí </w:t>
      </w:r>
    </w:p>
    <w:p w:rsidR="00AA1C8F" w:rsidRPr="00294C55" w:rsidRDefault="00AA1C8F" w:rsidP="00AA1C8F">
      <w:pPr>
        <w:spacing w:line="360" w:lineRule="auto"/>
        <w:jc w:val="both"/>
        <w:rPr>
          <w:rFonts w:ascii="Times New Roman" w:hAnsi="Times New Roman" w:cs="Times New Roman"/>
          <w:b/>
          <w:sz w:val="24"/>
          <w:szCs w:val="24"/>
        </w:rPr>
      </w:pPr>
    </w:p>
    <w:p w:rsidR="00AA1C8F" w:rsidRPr="00A372F6"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t>ADR</w:t>
      </w:r>
      <w:r>
        <w:rPr>
          <w:rFonts w:ascii="Times New Roman" w:hAnsi="Times New Roman" w:cs="Times New Roman"/>
          <w:sz w:val="24"/>
          <w:szCs w:val="24"/>
        </w:rPr>
        <w:t xml:space="preserve"> – </w:t>
      </w:r>
      <w:r w:rsidR="00603C98">
        <w:rPr>
          <w:rFonts w:ascii="Times New Roman" w:hAnsi="Times New Roman" w:cs="Times New Roman"/>
          <w:sz w:val="24"/>
          <w:szCs w:val="24"/>
        </w:rPr>
        <w:t>v</w:t>
      </w:r>
      <w:r w:rsidRPr="00A372F6">
        <w:rPr>
          <w:rFonts w:ascii="Times New Roman" w:hAnsi="Times New Roman" w:cs="Times New Roman"/>
          <w:sz w:val="24"/>
          <w:szCs w:val="24"/>
        </w:rPr>
        <w:t>yhláška č. 64/1987 Sb., o Evropské dohodě o mezinárodní silniční přepravě nebezpečných věcí</w:t>
      </w:r>
    </w:p>
    <w:p w:rsidR="00AA1C8F" w:rsidRDefault="00AA1C8F" w:rsidP="00AA1C8F">
      <w:pPr>
        <w:spacing w:line="360" w:lineRule="auto"/>
        <w:jc w:val="both"/>
        <w:rPr>
          <w:rFonts w:ascii="Times New Roman" w:hAnsi="Times New Roman" w:cs="Times New Roman"/>
          <w:b/>
          <w:sz w:val="24"/>
          <w:szCs w:val="24"/>
        </w:rPr>
      </w:pPr>
      <w:r>
        <w:rPr>
          <w:rFonts w:ascii="Times New Roman" w:hAnsi="Times New Roman" w:cs="Times New Roman"/>
          <w:b/>
          <w:sz w:val="24"/>
          <w:szCs w:val="24"/>
        </w:rPr>
        <w:t>CMR</w:t>
      </w:r>
      <w:r w:rsidR="00603C98">
        <w:rPr>
          <w:rFonts w:ascii="Times New Roman" w:hAnsi="Times New Roman" w:cs="Times New Roman"/>
          <w:sz w:val="24"/>
          <w:szCs w:val="24"/>
        </w:rPr>
        <w:t xml:space="preserve"> – v</w:t>
      </w:r>
      <w:r>
        <w:rPr>
          <w:rFonts w:ascii="Times New Roman" w:hAnsi="Times New Roman" w:cs="Times New Roman"/>
          <w:sz w:val="24"/>
          <w:szCs w:val="24"/>
        </w:rPr>
        <w:t xml:space="preserve">yhláška </w:t>
      </w:r>
      <w:r w:rsidRPr="00A372F6">
        <w:rPr>
          <w:rFonts w:ascii="Times New Roman" w:hAnsi="Times New Roman" w:cs="Times New Roman"/>
          <w:sz w:val="24"/>
          <w:szCs w:val="24"/>
        </w:rPr>
        <w:t>č. 11/1975 Sb., o Úmluvě o přepravní smlouvě v mezinárodní silniční nákladní dopravě</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AA1C8F"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LZPS </w:t>
      </w:r>
      <w:r w:rsidR="006961F4">
        <w:rPr>
          <w:rFonts w:ascii="Times New Roman" w:hAnsi="Times New Roman" w:cs="Times New Roman"/>
          <w:sz w:val="24"/>
          <w:szCs w:val="24"/>
        </w:rPr>
        <w:t xml:space="preserve">– </w:t>
      </w:r>
      <w:r w:rsidR="00603C98">
        <w:rPr>
          <w:rFonts w:ascii="Times New Roman" w:hAnsi="Times New Roman" w:cs="Times New Roman"/>
          <w:sz w:val="24"/>
          <w:szCs w:val="24"/>
        </w:rPr>
        <w:t>u</w:t>
      </w:r>
      <w:r>
        <w:rPr>
          <w:rFonts w:ascii="Times New Roman" w:hAnsi="Times New Roman" w:cs="Times New Roman"/>
          <w:sz w:val="24"/>
          <w:szCs w:val="24"/>
        </w:rPr>
        <w:t>snesení předsednictva České národní rady</w:t>
      </w:r>
      <w:r w:rsidR="006961F4">
        <w:rPr>
          <w:rFonts w:ascii="Times New Roman" w:hAnsi="Times New Roman" w:cs="Times New Roman"/>
          <w:sz w:val="24"/>
          <w:szCs w:val="24"/>
        </w:rPr>
        <w:t xml:space="preserve"> č. 2/1993 Sb., </w:t>
      </w:r>
      <w:r>
        <w:rPr>
          <w:rFonts w:ascii="Times New Roman" w:hAnsi="Times New Roman" w:cs="Times New Roman"/>
          <w:sz w:val="24"/>
          <w:szCs w:val="24"/>
        </w:rPr>
        <w:t>o vyhlášení Listiny základních práv a svobod jako součásti ústavního pořádku České republiky, ve znění pozdějších předpisů</w:t>
      </w:r>
    </w:p>
    <w:p w:rsidR="009E1107" w:rsidRDefault="009E1107" w:rsidP="00AA1C8F">
      <w:pPr>
        <w:spacing w:line="360" w:lineRule="auto"/>
        <w:jc w:val="both"/>
        <w:rPr>
          <w:rFonts w:ascii="Times New Roman" w:hAnsi="Times New Roman" w:cs="Times New Roman"/>
          <w:sz w:val="24"/>
          <w:szCs w:val="24"/>
        </w:rPr>
      </w:pPr>
      <w:r w:rsidRPr="009E1107">
        <w:rPr>
          <w:rFonts w:ascii="Times New Roman" w:hAnsi="Times New Roman" w:cs="Times New Roman"/>
          <w:b/>
          <w:sz w:val="24"/>
          <w:szCs w:val="24"/>
        </w:rPr>
        <w:t>OZ</w:t>
      </w:r>
      <w:r>
        <w:rPr>
          <w:rFonts w:ascii="Times New Roman" w:hAnsi="Times New Roman" w:cs="Times New Roman"/>
          <w:sz w:val="24"/>
          <w:szCs w:val="24"/>
        </w:rPr>
        <w:t xml:space="preserve"> – zákon č. 40/1964 Sb., Občanský zákoník, ve znění pozdějších předpisů</w:t>
      </w:r>
    </w:p>
    <w:p w:rsidR="007E7AF8" w:rsidRPr="009E1107" w:rsidRDefault="007E7AF8" w:rsidP="00D46237">
      <w:pPr>
        <w:autoSpaceDE w:val="0"/>
        <w:autoSpaceDN w:val="0"/>
        <w:adjustRightInd w:val="0"/>
        <w:spacing w:line="360" w:lineRule="auto"/>
        <w:rPr>
          <w:rFonts w:ascii="TimesNewRoman" w:hAnsi="TimesNewRoman" w:cs="TimesNewRoman"/>
          <w:sz w:val="24"/>
          <w:szCs w:val="24"/>
        </w:rPr>
      </w:pPr>
      <w:proofErr w:type="gramStart"/>
      <w:r w:rsidRPr="007E7AF8">
        <w:rPr>
          <w:rFonts w:ascii="Times New Roman" w:hAnsi="Times New Roman" w:cs="Times New Roman"/>
          <w:b/>
          <w:sz w:val="24"/>
          <w:szCs w:val="24"/>
        </w:rPr>
        <w:t>R(91</w:t>
      </w:r>
      <w:proofErr w:type="gramEnd"/>
      <w:r w:rsidRPr="007E7AF8">
        <w:rPr>
          <w:rFonts w:ascii="Times New Roman" w:hAnsi="Times New Roman" w:cs="Times New Roman"/>
          <w:b/>
          <w:sz w:val="24"/>
          <w:szCs w:val="24"/>
        </w:rPr>
        <w:t>)1</w:t>
      </w:r>
      <w:r>
        <w:rPr>
          <w:rFonts w:ascii="Times New Roman" w:hAnsi="Times New Roman" w:cs="Times New Roman"/>
          <w:sz w:val="24"/>
          <w:szCs w:val="24"/>
        </w:rPr>
        <w:t xml:space="preserve"> – </w:t>
      </w:r>
      <w:r w:rsidR="00D46237">
        <w:rPr>
          <w:rFonts w:ascii="TimesNewRoman" w:hAnsi="TimesNewRoman" w:cs="TimesNewRoman"/>
          <w:sz w:val="24"/>
          <w:szCs w:val="24"/>
        </w:rPr>
        <w:t>d</w:t>
      </w:r>
      <w:r w:rsidR="009E1107">
        <w:rPr>
          <w:rFonts w:ascii="TimesNewRoman" w:hAnsi="TimesNewRoman" w:cs="TimesNewRoman"/>
          <w:sz w:val="24"/>
          <w:szCs w:val="24"/>
        </w:rPr>
        <w:t>oporučení Výboru ministrů Rady Evropy</w:t>
      </w:r>
      <w:r w:rsidR="00D46237">
        <w:rPr>
          <w:rFonts w:ascii="TimesNewRoman" w:hAnsi="TimesNewRoman" w:cs="TimesNewRoman"/>
          <w:sz w:val="24"/>
          <w:szCs w:val="24"/>
        </w:rPr>
        <w:t xml:space="preserve"> </w:t>
      </w:r>
      <w:r w:rsidR="009E1107">
        <w:rPr>
          <w:rFonts w:ascii="TimesNewRoman" w:hAnsi="TimesNewRoman" w:cs="TimesNewRoman"/>
          <w:sz w:val="24"/>
          <w:szCs w:val="24"/>
        </w:rPr>
        <w:t>č.</w:t>
      </w:r>
      <w:r w:rsidR="00D46237">
        <w:rPr>
          <w:rFonts w:ascii="TimesNewRoman" w:hAnsi="TimesNewRoman" w:cs="TimesNewRoman"/>
          <w:sz w:val="24"/>
          <w:szCs w:val="24"/>
        </w:rPr>
        <w:t xml:space="preserve"> </w:t>
      </w:r>
      <w:r w:rsidR="009E1107">
        <w:rPr>
          <w:rFonts w:ascii="TimesNewRoman" w:hAnsi="TimesNewRoman" w:cs="TimesNewRoman"/>
          <w:sz w:val="24"/>
          <w:szCs w:val="24"/>
        </w:rPr>
        <w:t xml:space="preserve">R(91)1, o </w:t>
      </w:r>
      <w:proofErr w:type="spellStart"/>
      <w:r w:rsidR="009E1107">
        <w:rPr>
          <w:rFonts w:ascii="TimesNewRoman" w:hAnsi="TimesNewRoman" w:cs="TimesNewRoman"/>
          <w:sz w:val="24"/>
          <w:szCs w:val="24"/>
        </w:rPr>
        <w:t>správněprávních</w:t>
      </w:r>
      <w:proofErr w:type="spellEnd"/>
      <w:r w:rsidR="009E1107">
        <w:rPr>
          <w:rFonts w:ascii="TimesNewRoman" w:hAnsi="TimesNewRoman" w:cs="TimesNewRoman"/>
          <w:sz w:val="24"/>
          <w:szCs w:val="24"/>
        </w:rPr>
        <w:t xml:space="preserve"> sankcích</w:t>
      </w:r>
    </w:p>
    <w:p w:rsidR="00AA1C8F" w:rsidRPr="00C57442"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SŘ </w:t>
      </w:r>
      <w:r>
        <w:rPr>
          <w:rFonts w:ascii="Times New Roman" w:hAnsi="Times New Roman" w:cs="Times New Roman"/>
          <w:sz w:val="24"/>
          <w:szCs w:val="24"/>
        </w:rPr>
        <w:t>– zákon č. 500/2004 Sb., správní řád, ve znění pozdějších předpisů</w:t>
      </w:r>
    </w:p>
    <w:p w:rsidR="00AA1C8F" w:rsidRPr="00C57442"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SŘS </w:t>
      </w:r>
      <w:r>
        <w:rPr>
          <w:rFonts w:ascii="Times New Roman" w:hAnsi="Times New Roman" w:cs="Times New Roman"/>
          <w:sz w:val="24"/>
          <w:szCs w:val="24"/>
        </w:rPr>
        <w:t>– zákon č. 150/2002 Sb., soudní řád správní, ve znění pozdějších předpisů</w:t>
      </w:r>
    </w:p>
    <w:p w:rsidR="00AA1C8F" w:rsidRDefault="00AA1C8F" w:rsidP="00B7536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TZ </w:t>
      </w:r>
      <w:r>
        <w:rPr>
          <w:rFonts w:ascii="Times New Roman" w:hAnsi="Times New Roman" w:cs="Times New Roman"/>
          <w:sz w:val="24"/>
          <w:szCs w:val="24"/>
        </w:rPr>
        <w:t>– zákon č. 40/2009 Sb., Trestní zákoník, ve znění pozdějších předpisů</w:t>
      </w:r>
    </w:p>
    <w:p w:rsidR="007E7AF8" w:rsidRPr="00C57442" w:rsidRDefault="007E7AF8" w:rsidP="00AA1C8F">
      <w:pPr>
        <w:spacing w:line="360" w:lineRule="auto"/>
        <w:jc w:val="both"/>
        <w:rPr>
          <w:rFonts w:ascii="Times New Roman" w:hAnsi="Times New Roman" w:cs="Times New Roman"/>
          <w:sz w:val="24"/>
          <w:szCs w:val="24"/>
        </w:rPr>
      </w:pPr>
      <w:r w:rsidRPr="007E7AF8">
        <w:rPr>
          <w:rFonts w:ascii="Times New Roman" w:hAnsi="Times New Roman" w:cs="Times New Roman"/>
          <w:b/>
          <w:sz w:val="24"/>
          <w:szCs w:val="24"/>
        </w:rPr>
        <w:t>Úmluva</w:t>
      </w:r>
      <w:r>
        <w:rPr>
          <w:rFonts w:ascii="Times New Roman" w:hAnsi="Times New Roman" w:cs="Times New Roman"/>
          <w:sz w:val="24"/>
          <w:szCs w:val="24"/>
        </w:rPr>
        <w:t xml:space="preserve"> – </w:t>
      </w:r>
      <w:r w:rsidR="00603C98">
        <w:rPr>
          <w:rFonts w:ascii="Times New Roman" w:hAnsi="Times New Roman" w:cs="Times New Roman"/>
          <w:sz w:val="24"/>
          <w:szCs w:val="24"/>
        </w:rPr>
        <w:t>sdělení Federálního ministerstva zahraničních věcí č. 209/1992 Sb., o Úmluvě</w:t>
      </w:r>
      <w:r>
        <w:rPr>
          <w:rFonts w:ascii="Times New Roman" w:hAnsi="Times New Roman" w:cs="Times New Roman"/>
          <w:sz w:val="24"/>
          <w:szCs w:val="24"/>
        </w:rPr>
        <w:t xml:space="preserve"> o ochraně lidských práv a základních svobod</w:t>
      </w:r>
      <w:r w:rsidR="00603C98">
        <w:rPr>
          <w:rFonts w:ascii="Times New Roman" w:hAnsi="Times New Roman" w:cs="Times New Roman"/>
          <w:sz w:val="24"/>
          <w:szCs w:val="24"/>
        </w:rPr>
        <w:t xml:space="preserve"> ve znění protokolů č. 3, 5 a 8</w:t>
      </w:r>
    </w:p>
    <w:p w:rsidR="00B7536B" w:rsidRDefault="00AA1C8F" w:rsidP="00AA1C8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Ústava </w:t>
      </w:r>
      <w:r>
        <w:rPr>
          <w:rFonts w:ascii="Times New Roman" w:hAnsi="Times New Roman" w:cs="Times New Roman"/>
          <w:sz w:val="24"/>
          <w:szCs w:val="24"/>
        </w:rPr>
        <w:t>– ústavní zákon č. 1/1993 Sb., Ústava ČR, ve znění pozdějších předpisů</w:t>
      </w:r>
    </w:p>
    <w:p w:rsidR="00AA1C8F" w:rsidRDefault="00AA1C8F" w:rsidP="00AA1C8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ZoA</w:t>
      </w:r>
      <w:proofErr w:type="spellEnd"/>
      <w:r>
        <w:rPr>
          <w:rFonts w:ascii="Times New Roman" w:hAnsi="Times New Roman" w:cs="Times New Roman"/>
          <w:b/>
          <w:sz w:val="24"/>
          <w:szCs w:val="24"/>
        </w:rPr>
        <w:t xml:space="preserve"> </w:t>
      </w:r>
      <w:r>
        <w:rPr>
          <w:rFonts w:ascii="Times New Roman" w:hAnsi="Times New Roman" w:cs="Times New Roman"/>
          <w:sz w:val="24"/>
          <w:szCs w:val="24"/>
        </w:rPr>
        <w:t>– zákon č. 247/2000 Sb., o získávání a zdokonalování odborné způsobilosti k řízení motorových vozidel a o změnách některých zákonů, ve znění pozdějších předpisů</w:t>
      </w:r>
    </w:p>
    <w:p w:rsidR="00AA1C8F" w:rsidRDefault="00AA1C8F" w:rsidP="00AA1C8F">
      <w:pPr>
        <w:spacing w:line="360" w:lineRule="auto"/>
        <w:jc w:val="both"/>
        <w:rPr>
          <w:rFonts w:ascii="Times New Roman" w:hAnsi="Times New Roman" w:cs="Times New Roman"/>
          <w:sz w:val="24"/>
          <w:szCs w:val="24"/>
        </w:rPr>
      </w:pPr>
      <w:proofErr w:type="spellStart"/>
      <w:r w:rsidRPr="00866FC8">
        <w:rPr>
          <w:rFonts w:ascii="Times New Roman" w:hAnsi="Times New Roman" w:cs="Times New Roman"/>
          <w:b/>
          <w:sz w:val="24"/>
          <w:szCs w:val="24"/>
        </w:rPr>
        <w:t>Z</w:t>
      </w:r>
      <w:r>
        <w:rPr>
          <w:rFonts w:ascii="Times New Roman" w:hAnsi="Times New Roman" w:cs="Times New Roman"/>
          <w:b/>
          <w:sz w:val="24"/>
          <w:szCs w:val="24"/>
        </w:rPr>
        <w:t>oCL</w:t>
      </w:r>
      <w:proofErr w:type="spellEnd"/>
      <w:r>
        <w:rPr>
          <w:rFonts w:ascii="Times New Roman" w:hAnsi="Times New Roman" w:cs="Times New Roman"/>
          <w:b/>
          <w:sz w:val="24"/>
          <w:szCs w:val="24"/>
        </w:rPr>
        <w:t xml:space="preserve"> </w:t>
      </w:r>
      <w:r>
        <w:rPr>
          <w:rFonts w:ascii="Times New Roman" w:hAnsi="Times New Roman" w:cs="Times New Roman"/>
          <w:sz w:val="24"/>
          <w:szCs w:val="24"/>
        </w:rPr>
        <w:t>– zákon č. 49/1997 Sb., o civilním letectví, ve znění pozdějších předpisů</w:t>
      </w:r>
    </w:p>
    <w:p w:rsidR="006202AD" w:rsidRDefault="006202AD" w:rsidP="00AA1C8F">
      <w:pPr>
        <w:spacing w:line="360" w:lineRule="auto"/>
        <w:jc w:val="both"/>
        <w:rPr>
          <w:rFonts w:ascii="Times New Roman" w:hAnsi="Times New Roman" w:cs="Times New Roman"/>
          <w:sz w:val="24"/>
          <w:szCs w:val="24"/>
        </w:rPr>
      </w:pPr>
      <w:proofErr w:type="spellStart"/>
      <w:r w:rsidRPr="00866FC8">
        <w:rPr>
          <w:rFonts w:ascii="Times New Roman" w:hAnsi="Times New Roman" w:cs="Times New Roman"/>
          <w:b/>
          <w:sz w:val="24"/>
          <w:szCs w:val="24"/>
        </w:rPr>
        <w:t>Z</w:t>
      </w:r>
      <w:r>
        <w:rPr>
          <w:rFonts w:ascii="Times New Roman" w:hAnsi="Times New Roman" w:cs="Times New Roman"/>
          <w:b/>
          <w:sz w:val="24"/>
          <w:szCs w:val="24"/>
        </w:rPr>
        <w:t>oD</w:t>
      </w:r>
      <w:proofErr w:type="spellEnd"/>
      <w:r>
        <w:rPr>
          <w:rFonts w:ascii="Times New Roman" w:hAnsi="Times New Roman" w:cs="Times New Roman"/>
          <w:b/>
          <w:sz w:val="24"/>
          <w:szCs w:val="24"/>
        </w:rPr>
        <w:t xml:space="preserve"> </w:t>
      </w:r>
      <w:r>
        <w:rPr>
          <w:rFonts w:ascii="Times New Roman" w:hAnsi="Times New Roman" w:cs="Times New Roman"/>
          <w:sz w:val="24"/>
          <w:szCs w:val="24"/>
        </w:rPr>
        <w:t>– zákon č. 266/1994 Sb., o drahách, ve znění pozdějších předpisů</w:t>
      </w:r>
    </w:p>
    <w:p w:rsidR="00AA1C8F" w:rsidRDefault="00AA1C8F" w:rsidP="00AA1C8F">
      <w:pPr>
        <w:spacing w:line="360" w:lineRule="auto"/>
        <w:jc w:val="both"/>
        <w:rPr>
          <w:rFonts w:ascii="Times New Roman" w:hAnsi="Times New Roman" w:cs="Times New Roman"/>
          <w:sz w:val="24"/>
          <w:szCs w:val="24"/>
        </w:rPr>
      </w:pPr>
      <w:proofErr w:type="spellStart"/>
      <w:r w:rsidRPr="00864D5F">
        <w:rPr>
          <w:rFonts w:ascii="Times New Roman" w:hAnsi="Times New Roman" w:cs="Times New Roman"/>
          <w:b/>
          <w:sz w:val="24"/>
          <w:szCs w:val="24"/>
        </w:rPr>
        <w:t>ZoOkO</w:t>
      </w:r>
      <w:proofErr w:type="spellEnd"/>
      <w:r w:rsidRPr="00864D5F">
        <w:rPr>
          <w:rFonts w:ascii="Times New Roman" w:hAnsi="Times New Roman" w:cs="Times New Roman"/>
          <w:sz w:val="24"/>
          <w:szCs w:val="24"/>
        </w:rPr>
        <w:t xml:space="preserve"> – zákon č. 379/2005 Sb., </w:t>
      </w:r>
      <w:r>
        <w:rPr>
          <w:rFonts w:ascii="Times New Roman" w:hAnsi="Times New Roman" w:cs="Times New Roman"/>
          <w:sz w:val="24"/>
          <w:szCs w:val="24"/>
        </w:rPr>
        <w:t>o opatřeních k ochraně před škodami působenými tabákovými výrobky, alkoholem a jinými návykovými látkami a o změně souvisejících zákonů, ve znění pozdější předpisů</w:t>
      </w:r>
    </w:p>
    <w:p w:rsidR="00B7536B" w:rsidRDefault="00B7536B" w:rsidP="00AA1C8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ZoP</w:t>
      </w:r>
      <w:proofErr w:type="spellEnd"/>
      <w:r>
        <w:rPr>
          <w:rFonts w:ascii="Times New Roman" w:hAnsi="Times New Roman" w:cs="Times New Roman"/>
          <w:b/>
          <w:sz w:val="24"/>
          <w:szCs w:val="24"/>
        </w:rPr>
        <w:t xml:space="preserve"> </w:t>
      </w:r>
      <w:r>
        <w:rPr>
          <w:rFonts w:ascii="Times New Roman" w:hAnsi="Times New Roman" w:cs="Times New Roman"/>
          <w:sz w:val="24"/>
          <w:szCs w:val="24"/>
        </w:rPr>
        <w:t>– zákon č. 200/1990 Sb., o přestupcích, ve znění pozdějších předpisů</w:t>
      </w:r>
    </w:p>
    <w:p w:rsidR="00B7536B" w:rsidRDefault="00B7536B" w:rsidP="00AA1C8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ZoP</w:t>
      </w:r>
      <w:r w:rsidRPr="00C31D0D">
        <w:rPr>
          <w:rFonts w:ascii="Times New Roman" w:hAnsi="Times New Roman" w:cs="Times New Roman"/>
          <w:b/>
          <w:sz w:val="24"/>
          <w:szCs w:val="24"/>
        </w:rPr>
        <w:t>ČR</w:t>
      </w:r>
      <w:proofErr w:type="spellEnd"/>
      <w:r>
        <w:rPr>
          <w:rFonts w:ascii="Times New Roman" w:hAnsi="Times New Roman" w:cs="Times New Roman"/>
          <w:sz w:val="24"/>
          <w:szCs w:val="24"/>
        </w:rPr>
        <w:t xml:space="preserve"> – zákon č. 273/2008 Sb., o Policii České republiky, ve znění pozdějších předpisů</w:t>
      </w:r>
    </w:p>
    <w:p w:rsidR="00B7536B" w:rsidRDefault="00B7536B" w:rsidP="00AA1C8F">
      <w:pPr>
        <w:spacing w:line="360" w:lineRule="auto"/>
        <w:jc w:val="both"/>
        <w:rPr>
          <w:rFonts w:ascii="Times New Roman" w:hAnsi="Times New Roman" w:cs="Times New Roman"/>
          <w:sz w:val="24"/>
          <w:szCs w:val="24"/>
        </w:rPr>
      </w:pPr>
      <w:proofErr w:type="spellStart"/>
      <w:r w:rsidRPr="001421EF">
        <w:rPr>
          <w:rFonts w:ascii="Times New Roman" w:hAnsi="Times New Roman" w:cs="Times New Roman"/>
          <w:b/>
          <w:sz w:val="24"/>
          <w:szCs w:val="24"/>
        </w:rPr>
        <w:t>ZoPH</w:t>
      </w:r>
      <w:proofErr w:type="spellEnd"/>
      <w:r w:rsidRPr="001421EF">
        <w:rPr>
          <w:rFonts w:ascii="Times New Roman" w:hAnsi="Times New Roman" w:cs="Times New Roman"/>
          <w:b/>
          <w:sz w:val="24"/>
          <w:szCs w:val="24"/>
        </w:rPr>
        <w:t xml:space="preserve"> </w:t>
      </w:r>
      <w:r>
        <w:rPr>
          <w:rFonts w:ascii="Times New Roman" w:hAnsi="Times New Roman" w:cs="Times New Roman"/>
          <w:sz w:val="24"/>
          <w:szCs w:val="24"/>
        </w:rPr>
        <w:t>– zákon č. 311/2006 Sb., o pohonných hmotách a čerpacích stanicích pohonných hmot a o změně některých souvisejících zákonů (zákon o pohonných hmotách), ve znění pozdějších předpisů</w:t>
      </w:r>
    </w:p>
    <w:p w:rsidR="00B7536B" w:rsidRDefault="00B7536B" w:rsidP="00AA1C8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ZoPK</w:t>
      </w:r>
      <w:proofErr w:type="spellEnd"/>
      <w:r>
        <w:rPr>
          <w:rFonts w:ascii="Times New Roman" w:hAnsi="Times New Roman" w:cs="Times New Roman"/>
          <w:b/>
          <w:sz w:val="24"/>
          <w:szCs w:val="24"/>
        </w:rPr>
        <w:t xml:space="preserve"> </w:t>
      </w:r>
      <w:r>
        <w:rPr>
          <w:rFonts w:ascii="Times New Roman" w:hAnsi="Times New Roman" w:cs="Times New Roman"/>
          <w:sz w:val="24"/>
          <w:szCs w:val="24"/>
        </w:rPr>
        <w:t>– zákon č. 13/1997 Sb., o pozemních komunikacích, ve znění pozdějších předpisů</w:t>
      </w:r>
    </w:p>
    <w:p w:rsidR="00B7536B" w:rsidRPr="00864D5F" w:rsidRDefault="00B7536B" w:rsidP="00AA1C8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ZoPO</w:t>
      </w:r>
      <w:proofErr w:type="spellEnd"/>
      <w:r>
        <w:rPr>
          <w:rFonts w:ascii="Times New Roman" w:hAnsi="Times New Roman" w:cs="Times New Roman"/>
          <w:b/>
          <w:sz w:val="24"/>
          <w:szCs w:val="24"/>
        </w:rPr>
        <w:t xml:space="preserve"> </w:t>
      </w:r>
      <w:r>
        <w:rPr>
          <w:rFonts w:ascii="Times New Roman" w:hAnsi="Times New Roman" w:cs="Times New Roman"/>
          <w:sz w:val="24"/>
          <w:szCs w:val="24"/>
        </w:rPr>
        <w:t>– zákon č. 168/1999 Sb., o pojištění odpovědnosti za škodu způsobenou provozem vozidla a o změně některých souvisejících zákonů (zákon o pojištění odpovědnosti z provozu vozidel), ve znění pozdějších předpisů</w:t>
      </w:r>
    </w:p>
    <w:p w:rsidR="00AA1C8F" w:rsidRDefault="00AA1C8F" w:rsidP="00AA1C8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ZoPPV</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vozidel), ve znění zákona č. 307/1999 Sb., ve znění pozdějších předpisů  </w:t>
      </w:r>
    </w:p>
    <w:p w:rsidR="00AA1C8F" w:rsidRDefault="00AA1C8F" w:rsidP="00AA1C8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ZoSD</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zákon č. 111/1994 Sb., o silniční dopravě, ve znění pozdějších předpisů </w:t>
      </w:r>
    </w:p>
    <w:p w:rsidR="00AA1C8F" w:rsidRPr="00076A5D" w:rsidRDefault="00AA1C8F" w:rsidP="00AA1C8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ZoSP</w:t>
      </w:r>
      <w:proofErr w:type="spellEnd"/>
      <w:r>
        <w:rPr>
          <w:rFonts w:ascii="Times New Roman" w:hAnsi="Times New Roman" w:cs="Times New Roman"/>
          <w:b/>
          <w:sz w:val="24"/>
          <w:szCs w:val="24"/>
        </w:rPr>
        <w:t xml:space="preserve"> </w:t>
      </w:r>
      <w:r>
        <w:rPr>
          <w:rFonts w:ascii="Times New Roman" w:hAnsi="Times New Roman" w:cs="Times New Roman"/>
          <w:sz w:val="24"/>
          <w:szCs w:val="24"/>
        </w:rPr>
        <w:t>– zákon č. 361/2000 Sb., o provozu na pozemních komunikacích a o změnách některých zákonů (zákon o silničním provozu), ve znění pozdějších předpisů</w:t>
      </w:r>
    </w:p>
    <w:p w:rsidR="00AA1C8F" w:rsidRDefault="00AA1C8F" w:rsidP="00AA1C8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ZoVniP</w:t>
      </w:r>
      <w:proofErr w:type="spellEnd"/>
      <w:r>
        <w:rPr>
          <w:rFonts w:ascii="Times New Roman" w:hAnsi="Times New Roman" w:cs="Times New Roman"/>
          <w:b/>
          <w:sz w:val="24"/>
          <w:szCs w:val="24"/>
        </w:rPr>
        <w:t xml:space="preserve"> </w:t>
      </w:r>
      <w:r>
        <w:rPr>
          <w:rFonts w:ascii="Times New Roman" w:hAnsi="Times New Roman" w:cs="Times New Roman"/>
          <w:sz w:val="24"/>
          <w:szCs w:val="24"/>
        </w:rPr>
        <w:t>– zákon č. 114/1995 Sb., o vnitrozemské plavbě, ve znění pozdějších předpisů</w:t>
      </w:r>
    </w:p>
    <w:p w:rsidR="00B7536B" w:rsidRDefault="00AA1C8F" w:rsidP="00AA1C8F">
      <w:pPr>
        <w:spacing w:line="360" w:lineRule="auto"/>
        <w:jc w:val="both"/>
        <w:rPr>
          <w:rFonts w:ascii="Times New Roman" w:hAnsi="Times New Roman" w:cs="Times New Roman"/>
          <w:sz w:val="24"/>
          <w:szCs w:val="24"/>
        </w:rPr>
      </w:pPr>
      <w:proofErr w:type="spellStart"/>
      <w:r w:rsidRPr="00B432B2">
        <w:rPr>
          <w:rFonts w:ascii="Times New Roman" w:hAnsi="Times New Roman" w:cs="Times New Roman"/>
          <w:b/>
          <w:sz w:val="24"/>
          <w:szCs w:val="24"/>
        </w:rPr>
        <w:t>ZoVoP</w:t>
      </w:r>
      <w:proofErr w:type="spellEnd"/>
      <w:r>
        <w:rPr>
          <w:rFonts w:ascii="Times New Roman" w:hAnsi="Times New Roman" w:cs="Times New Roman"/>
          <w:sz w:val="24"/>
          <w:szCs w:val="24"/>
        </w:rPr>
        <w:t xml:space="preserve"> – zákon č. 300/2013 Sb., o Vojenské policii a o změně některých zákonů (zákon o Vojenské policii), ve znění pozdějších předpisů </w:t>
      </w:r>
    </w:p>
    <w:p w:rsidR="00B7536B" w:rsidRDefault="00B7536B" w:rsidP="00B7536B">
      <w:pPr>
        <w:spacing w:line="360" w:lineRule="auto"/>
        <w:jc w:val="both"/>
        <w:rPr>
          <w:rFonts w:ascii="Times New Roman" w:hAnsi="Times New Roman" w:cs="Times New Roman"/>
          <w:sz w:val="24"/>
          <w:szCs w:val="24"/>
        </w:rPr>
      </w:pPr>
      <w:r w:rsidRPr="00194CB2">
        <w:rPr>
          <w:rFonts w:ascii="Times New Roman" w:hAnsi="Times New Roman" w:cs="Times New Roman"/>
          <w:b/>
          <w:sz w:val="24"/>
          <w:szCs w:val="24"/>
        </w:rPr>
        <w:t>Zákon č. 133/2011 Sb.</w:t>
      </w:r>
      <w:r>
        <w:rPr>
          <w:rFonts w:ascii="Times New Roman" w:hAnsi="Times New Roman" w:cs="Times New Roman"/>
          <w:sz w:val="24"/>
          <w:szCs w:val="24"/>
        </w:rPr>
        <w:t xml:space="preserve"> – </w:t>
      </w:r>
      <w:r w:rsidRPr="00194CB2">
        <w:rPr>
          <w:rFonts w:ascii="Times New Roman" w:hAnsi="Times New Roman" w:cs="Times New Roman"/>
          <w:sz w:val="24"/>
          <w:szCs w:val="24"/>
        </w:rPr>
        <w:t>zákon č. 133/2011 Sb., kterým se mění zákon č. 361/2000 Sb., o provozu na pozemních komunikacích a o změnách některých zákonů (zákon o silničním provozu), ve znění pozdějších p</w:t>
      </w:r>
      <w:r>
        <w:rPr>
          <w:rFonts w:ascii="Times New Roman" w:hAnsi="Times New Roman" w:cs="Times New Roman"/>
          <w:sz w:val="24"/>
          <w:szCs w:val="24"/>
        </w:rPr>
        <w:t>ředpisů, a některé další zákony</w:t>
      </w:r>
    </w:p>
    <w:p w:rsidR="00B7536B" w:rsidRPr="00C57442" w:rsidRDefault="00B7536B" w:rsidP="00B7536B">
      <w:pPr>
        <w:spacing w:line="360" w:lineRule="auto"/>
        <w:jc w:val="both"/>
        <w:rPr>
          <w:rFonts w:ascii="Times New Roman" w:hAnsi="Times New Roman" w:cs="Times New Roman"/>
          <w:sz w:val="24"/>
          <w:szCs w:val="24"/>
        </w:rPr>
      </w:pPr>
      <w:r w:rsidRPr="00A86060">
        <w:rPr>
          <w:rFonts w:ascii="Times New Roman" w:hAnsi="Times New Roman" w:cs="Times New Roman"/>
          <w:b/>
          <w:sz w:val="24"/>
          <w:szCs w:val="24"/>
        </w:rPr>
        <w:t>Zákon č. 297/2011 Sb.</w:t>
      </w:r>
      <w:r>
        <w:rPr>
          <w:rFonts w:ascii="Times New Roman" w:hAnsi="Times New Roman" w:cs="Times New Roman"/>
          <w:sz w:val="24"/>
          <w:szCs w:val="24"/>
        </w:rPr>
        <w:t xml:space="preserve"> – zákon č. 297/2011 Sb., kterým se mění zákon č. 361/2000 Sb., o provozu na pozemních komunikacích a o změnách některých zákonů (zákon o silničním provozu), ve znění pozdějších předpisů</w:t>
      </w:r>
    </w:p>
    <w:p w:rsidR="00AA1C8F" w:rsidRPr="003871D4" w:rsidRDefault="00AA1C8F" w:rsidP="00AA1C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A1C8F" w:rsidRPr="00706DEA" w:rsidRDefault="00AA1C8F" w:rsidP="00AA1C8F">
      <w:pPr>
        <w:rPr>
          <w:rFonts w:ascii="Times New Roman" w:hAnsi="Times New Roman" w:cs="Times New Roman"/>
          <w:sz w:val="32"/>
          <w:szCs w:val="32"/>
        </w:rPr>
      </w:pPr>
    </w:p>
    <w:p w:rsidR="00AA1C8F" w:rsidRPr="00AA1C8F" w:rsidRDefault="00AA1C8F" w:rsidP="006B5AA9">
      <w:pPr>
        <w:spacing w:after="0" w:line="360" w:lineRule="auto"/>
        <w:jc w:val="both"/>
        <w:rPr>
          <w:rFonts w:ascii="Times New Roman" w:hAnsi="Times New Roman" w:cs="Times New Roman"/>
          <w:b/>
          <w:sz w:val="24"/>
          <w:szCs w:val="24"/>
        </w:rPr>
      </w:pPr>
    </w:p>
    <w:p w:rsidR="00891DFB" w:rsidRDefault="00891DFB"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7B68BD" w:rsidRDefault="007B68BD" w:rsidP="006B5AA9">
      <w:pPr>
        <w:spacing w:after="0" w:line="360" w:lineRule="auto"/>
        <w:jc w:val="both"/>
        <w:rPr>
          <w:rFonts w:ascii="Times New Roman" w:hAnsi="Times New Roman" w:cs="Times New Roman"/>
          <w:b/>
          <w:sz w:val="24"/>
          <w:szCs w:val="24"/>
        </w:rPr>
      </w:pPr>
    </w:p>
    <w:p w:rsidR="00E075E4" w:rsidRDefault="00E075E4" w:rsidP="006B5AA9">
      <w:pPr>
        <w:spacing w:after="0" w:line="360" w:lineRule="auto"/>
        <w:jc w:val="both"/>
        <w:rPr>
          <w:rFonts w:ascii="Times New Roman" w:hAnsi="Times New Roman" w:cs="Times New Roman"/>
          <w:b/>
          <w:sz w:val="24"/>
          <w:szCs w:val="24"/>
        </w:rPr>
      </w:pPr>
    </w:p>
    <w:p w:rsidR="00F473E8" w:rsidRDefault="00F473E8" w:rsidP="00F473E8">
      <w:pPr>
        <w:tabs>
          <w:tab w:val="left" w:pos="8789"/>
        </w:tabs>
        <w:spacing w:after="0" w:line="360" w:lineRule="auto"/>
        <w:jc w:val="both"/>
        <w:rPr>
          <w:rFonts w:ascii="Times New Roman" w:hAnsi="Times New Roman" w:cs="Times New Roman"/>
          <w:b/>
          <w:sz w:val="24"/>
          <w:szCs w:val="24"/>
        </w:rPr>
      </w:pPr>
    </w:p>
    <w:p w:rsidR="00891DFB" w:rsidRPr="00AA1C8F" w:rsidRDefault="00AA1C8F" w:rsidP="00F473E8">
      <w:pPr>
        <w:tabs>
          <w:tab w:val="left" w:pos="8789"/>
        </w:tabs>
        <w:spacing w:after="0"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Úvod </w:t>
      </w:r>
    </w:p>
    <w:p w:rsidR="008111EE" w:rsidRDefault="00CC3B12" w:rsidP="002D5C55">
      <w:pPr>
        <w:tabs>
          <w:tab w:val="left" w:pos="284"/>
          <w:tab w:val="left" w:pos="70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Předmětem této diplomové práce bude problematika právní úpravy správních deliktů na úseku dopravy, konkrétně přestupků proti bezpečnosti a plynu</w:t>
      </w:r>
      <w:r w:rsidR="00AB60D8">
        <w:rPr>
          <w:rFonts w:ascii="Times New Roman" w:hAnsi="Times New Roman" w:cs="Times New Roman"/>
          <w:sz w:val="24"/>
          <w:szCs w:val="24"/>
        </w:rPr>
        <w:t xml:space="preserve">losti silničního provozu </w:t>
      </w:r>
      <w:r>
        <w:rPr>
          <w:rFonts w:ascii="Times New Roman" w:hAnsi="Times New Roman" w:cs="Times New Roman"/>
          <w:sz w:val="24"/>
          <w:szCs w:val="24"/>
        </w:rPr>
        <w:t>neboli tzv. dopravní</w:t>
      </w:r>
      <w:r w:rsidR="00AB60D8">
        <w:rPr>
          <w:rFonts w:ascii="Times New Roman" w:hAnsi="Times New Roman" w:cs="Times New Roman"/>
          <w:sz w:val="24"/>
          <w:szCs w:val="24"/>
        </w:rPr>
        <w:t>ch</w:t>
      </w:r>
      <w:r>
        <w:rPr>
          <w:rFonts w:ascii="Times New Roman" w:hAnsi="Times New Roman" w:cs="Times New Roman"/>
          <w:sz w:val="24"/>
          <w:szCs w:val="24"/>
        </w:rPr>
        <w:t xml:space="preserve"> přestupk</w:t>
      </w:r>
      <w:r w:rsidR="00D80405">
        <w:rPr>
          <w:rFonts w:ascii="Times New Roman" w:hAnsi="Times New Roman" w:cs="Times New Roman"/>
          <w:sz w:val="24"/>
          <w:szCs w:val="24"/>
        </w:rPr>
        <w:t>ů</w:t>
      </w:r>
      <w:r>
        <w:rPr>
          <w:rFonts w:ascii="Times New Roman" w:hAnsi="Times New Roman" w:cs="Times New Roman"/>
          <w:sz w:val="24"/>
          <w:szCs w:val="24"/>
        </w:rPr>
        <w:t xml:space="preserve"> v užším slova smyslu.</w:t>
      </w:r>
      <w:r w:rsidR="00D80405">
        <w:rPr>
          <w:rFonts w:ascii="Times New Roman" w:hAnsi="Times New Roman" w:cs="Times New Roman"/>
          <w:sz w:val="24"/>
          <w:szCs w:val="24"/>
        </w:rPr>
        <w:t xml:space="preserve"> To znamená, že se bude dále specializovat </w:t>
      </w:r>
      <w:r w:rsidR="008111EE">
        <w:rPr>
          <w:rFonts w:ascii="Times New Roman" w:hAnsi="Times New Roman" w:cs="Times New Roman"/>
          <w:sz w:val="24"/>
          <w:szCs w:val="24"/>
        </w:rPr>
        <w:t xml:space="preserve">především </w:t>
      </w:r>
      <w:r w:rsidR="00D80405">
        <w:rPr>
          <w:rFonts w:ascii="Times New Roman" w:hAnsi="Times New Roman" w:cs="Times New Roman"/>
          <w:sz w:val="24"/>
          <w:szCs w:val="24"/>
        </w:rPr>
        <w:t>na t</w:t>
      </w:r>
      <w:r w:rsidR="008111EE">
        <w:rPr>
          <w:rFonts w:ascii="Times New Roman" w:hAnsi="Times New Roman" w:cs="Times New Roman"/>
          <w:sz w:val="24"/>
          <w:szCs w:val="24"/>
        </w:rPr>
        <w:t>u kategorii dopravních přestupků</w:t>
      </w:r>
      <w:r w:rsidR="00D80405">
        <w:rPr>
          <w:rFonts w:ascii="Times New Roman" w:hAnsi="Times New Roman" w:cs="Times New Roman"/>
          <w:sz w:val="24"/>
          <w:szCs w:val="24"/>
        </w:rPr>
        <w:t xml:space="preserve">, jež jsou </w:t>
      </w:r>
      <w:r w:rsidR="008111EE">
        <w:rPr>
          <w:rFonts w:ascii="Times New Roman" w:hAnsi="Times New Roman" w:cs="Times New Roman"/>
          <w:sz w:val="24"/>
          <w:szCs w:val="24"/>
        </w:rPr>
        <w:t xml:space="preserve">výslovně </w:t>
      </w:r>
      <w:r w:rsidR="00D80405">
        <w:rPr>
          <w:rFonts w:ascii="Times New Roman" w:hAnsi="Times New Roman" w:cs="Times New Roman"/>
          <w:sz w:val="24"/>
          <w:szCs w:val="24"/>
        </w:rPr>
        <w:t>upraveny</w:t>
      </w:r>
      <w:r w:rsidR="008111EE">
        <w:rPr>
          <w:rFonts w:ascii="Times New Roman" w:hAnsi="Times New Roman" w:cs="Times New Roman"/>
          <w:sz w:val="24"/>
          <w:szCs w:val="24"/>
        </w:rPr>
        <w:t xml:space="preserve"> pouze </w:t>
      </w:r>
      <w:r w:rsidR="00F473E8">
        <w:rPr>
          <w:rFonts w:ascii="Times New Roman" w:hAnsi="Times New Roman" w:cs="Times New Roman"/>
          <w:sz w:val="24"/>
          <w:szCs w:val="24"/>
        </w:rPr>
        <w:t>v </w:t>
      </w:r>
      <w:proofErr w:type="spellStart"/>
      <w:r w:rsidR="00F473E8">
        <w:rPr>
          <w:rFonts w:ascii="Times New Roman" w:hAnsi="Times New Roman" w:cs="Times New Roman"/>
          <w:sz w:val="24"/>
          <w:szCs w:val="24"/>
        </w:rPr>
        <w:t>ZoSP</w:t>
      </w:r>
      <w:proofErr w:type="spellEnd"/>
      <w:r w:rsidR="00F473E8">
        <w:rPr>
          <w:rFonts w:ascii="Times New Roman" w:hAnsi="Times New Roman" w:cs="Times New Roman"/>
          <w:sz w:val="24"/>
          <w:szCs w:val="24"/>
        </w:rPr>
        <w:t xml:space="preserve"> </w:t>
      </w:r>
      <w:r w:rsidR="008111EE">
        <w:rPr>
          <w:rFonts w:ascii="Times New Roman" w:hAnsi="Times New Roman" w:cs="Times New Roman"/>
          <w:sz w:val="24"/>
          <w:szCs w:val="24"/>
        </w:rPr>
        <w:t>coby jednoho z pramenů silničního práva</w:t>
      </w:r>
      <w:r w:rsidR="00D80405">
        <w:rPr>
          <w:rFonts w:ascii="Times New Roman" w:hAnsi="Times New Roman" w:cs="Times New Roman"/>
          <w:sz w:val="24"/>
          <w:szCs w:val="24"/>
        </w:rPr>
        <w:t xml:space="preserve">. </w:t>
      </w:r>
    </w:p>
    <w:p w:rsidR="008F5B56" w:rsidRDefault="008111EE" w:rsidP="006B5F84">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 cíl jsem si stanovila provést analýzu jejich stávající právní úpravy z hlediska hmotněprávního, sankčního, jakož i </w:t>
      </w:r>
      <w:proofErr w:type="spellStart"/>
      <w:r>
        <w:rPr>
          <w:rFonts w:ascii="Times New Roman" w:hAnsi="Times New Roman" w:cs="Times New Roman"/>
          <w:sz w:val="24"/>
          <w:szCs w:val="24"/>
        </w:rPr>
        <w:t>procesněprávního</w:t>
      </w:r>
      <w:proofErr w:type="spellEnd"/>
      <w:r>
        <w:rPr>
          <w:rFonts w:ascii="Times New Roman" w:hAnsi="Times New Roman" w:cs="Times New Roman"/>
          <w:sz w:val="24"/>
          <w:szCs w:val="24"/>
        </w:rPr>
        <w:t xml:space="preserve">. Dále se pokusím upozornit na některé problematické aspekty s ní související a popřípadě navrhnout </w:t>
      </w:r>
      <w:r w:rsidR="008F5B56">
        <w:rPr>
          <w:rFonts w:ascii="Times New Roman" w:hAnsi="Times New Roman" w:cs="Times New Roman"/>
          <w:sz w:val="24"/>
          <w:szCs w:val="24"/>
        </w:rPr>
        <w:t xml:space="preserve">možné </w:t>
      </w:r>
      <w:r>
        <w:rPr>
          <w:rFonts w:ascii="Times New Roman" w:hAnsi="Times New Roman" w:cs="Times New Roman"/>
          <w:sz w:val="24"/>
          <w:szCs w:val="24"/>
        </w:rPr>
        <w:t>zm</w:t>
      </w:r>
      <w:r w:rsidR="008F5B56">
        <w:rPr>
          <w:rFonts w:ascii="Times New Roman" w:hAnsi="Times New Roman" w:cs="Times New Roman"/>
          <w:sz w:val="24"/>
          <w:szCs w:val="24"/>
        </w:rPr>
        <w:t xml:space="preserve">ěny de </w:t>
      </w:r>
      <w:proofErr w:type="spellStart"/>
      <w:r w:rsidR="008F5B56">
        <w:rPr>
          <w:rFonts w:ascii="Times New Roman" w:hAnsi="Times New Roman" w:cs="Times New Roman"/>
          <w:sz w:val="24"/>
          <w:szCs w:val="24"/>
        </w:rPr>
        <w:t>lege</w:t>
      </w:r>
      <w:proofErr w:type="spellEnd"/>
      <w:r w:rsidR="008F5B56">
        <w:rPr>
          <w:rFonts w:ascii="Times New Roman" w:hAnsi="Times New Roman" w:cs="Times New Roman"/>
          <w:sz w:val="24"/>
          <w:szCs w:val="24"/>
        </w:rPr>
        <w:t xml:space="preserve"> </w:t>
      </w:r>
      <w:proofErr w:type="spellStart"/>
      <w:r w:rsidR="008F5B56">
        <w:rPr>
          <w:rFonts w:ascii="Times New Roman" w:hAnsi="Times New Roman" w:cs="Times New Roman"/>
          <w:sz w:val="24"/>
          <w:szCs w:val="24"/>
        </w:rPr>
        <w:t>ferenda</w:t>
      </w:r>
      <w:proofErr w:type="spellEnd"/>
      <w:r w:rsidR="008F5B56">
        <w:rPr>
          <w:rFonts w:ascii="Times New Roman" w:hAnsi="Times New Roman" w:cs="Times New Roman"/>
          <w:sz w:val="24"/>
          <w:szCs w:val="24"/>
        </w:rPr>
        <w:t xml:space="preserve">. Přitom bude vycházet z platných a účinných právních předpisů, ve znění předpisů pozdějších a také z relevantní judikatury NSS, týkající se těchto dopravních přestupků, jejich trestání i jejich projednávání v rámci přestupkového řízení. </w:t>
      </w:r>
    </w:p>
    <w:p w:rsidR="00EA3D05" w:rsidRDefault="008F5B56" w:rsidP="006B5F84">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Přestupky proti bezpečnosti a plynu</w:t>
      </w:r>
      <w:r w:rsidR="00AB60D8">
        <w:rPr>
          <w:rFonts w:ascii="Times New Roman" w:hAnsi="Times New Roman" w:cs="Times New Roman"/>
          <w:sz w:val="24"/>
          <w:szCs w:val="24"/>
        </w:rPr>
        <w:t xml:space="preserve">losti silničního provozu </w:t>
      </w:r>
      <w:r>
        <w:rPr>
          <w:rFonts w:ascii="Times New Roman" w:hAnsi="Times New Roman" w:cs="Times New Roman"/>
          <w:sz w:val="24"/>
          <w:szCs w:val="24"/>
        </w:rPr>
        <w:t xml:space="preserve">se v ČR řadí k těm nejčastěji páchaným a to nejen na úseku silniční dopravy, ale </w:t>
      </w:r>
      <w:r w:rsidR="00D73B1A">
        <w:rPr>
          <w:rFonts w:ascii="Times New Roman" w:hAnsi="Times New Roman" w:cs="Times New Roman"/>
          <w:sz w:val="24"/>
          <w:szCs w:val="24"/>
        </w:rPr>
        <w:t xml:space="preserve">vlastně </w:t>
      </w:r>
      <w:r>
        <w:rPr>
          <w:rFonts w:ascii="Times New Roman" w:hAnsi="Times New Roman" w:cs="Times New Roman"/>
          <w:sz w:val="24"/>
          <w:szCs w:val="24"/>
        </w:rPr>
        <w:t xml:space="preserve">i na </w:t>
      </w:r>
      <w:r w:rsidR="00D73B1A">
        <w:rPr>
          <w:rFonts w:ascii="Times New Roman" w:hAnsi="Times New Roman" w:cs="Times New Roman"/>
          <w:sz w:val="24"/>
          <w:szCs w:val="24"/>
        </w:rPr>
        <w:t>celém úseku VS.</w:t>
      </w:r>
      <w:r>
        <w:rPr>
          <w:rFonts w:ascii="Times New Roman" w:hAnsi="Times New Roman" w:cs="Times New Roman"/>
          <w:sz w:val="24"/>
          <w:szCs w:val="24"/>
        </w:rPr>
        <w:t xml:space="preserve"> </w:t>
      </w:r>
      <w:r w:rsidR="00D73B1A">
        <w:rPr>
          <w:rFonts w:ascii="Times New Roman" w:hAnsi="Times New Roman" w:cs="Times New Roman"/>
          <w:sz w:val="24"/>
          <w:szCs w:val="24"/>
        </w:rPr>
        <w:t>S ohledem na to, nelze tedy vyloučit, aby tento celospolečenský problém zasáhl v běžném životě nejméně jednou kohokoliv z nás. Je proto vhodné s</w:t>
      </w:r>
      <w:r w:rsidR="00AB60D8">
        <w:rPr>
          <w:rFonts w:ascii="Times New Roman" w:hAnsi="Times New Roman" w:cs="Times New Roman"/>
          <w:sz w:val="24"/>
          <w:szCs w:val="24"/>
        </w:rPr>
        <w:t xml:space="preserve"> touto eventualitou pro </w:t>
      </w:r>
      <w:proofErr w:type="spellStart"/>
      <w:r w:rsidR="00AB60D8">
        <w:rPr>
          <w:rFonts w:ascii="Times New Roman" w:hAnsi="Times New Roman" w:cs="Times New Roman"/>
          <w:sz w:val="24"/>
          <w:szCs w:val="24"/>
        </w:rPr>
        <w:t>futuro</w:t>
      </w:r>
      <w:proofErr w:type="spellEnd"/>
      <w:r w:rsidR="00AB60D8">
        <w:rPr>
          <w:rFonts w:ascii="Times New Roman" w:hAnsi="Times New Roman" w:cs="Times New Roman"/>
          <w:sz w:val="24"/>
          <w:szCs w:val="24"/>
        </w:rPr>
        <w:t xml:space="preserve"> </w:t>
      </w:r>
      <w:r w:rsidR="00D73B1A">
        <w:rPr>
          <w:rFonts w:ascii="Times New Roman" w:hAnsi="Times New Roman" w:cs="Times New Roman"/>
          <w:sz w:val="24"/>
          <w:szCs w:val="24"/>
        </w:rPr>
        <w:t xml:space="preserve">počítat a mít alespoň minimální právní povědomí o tom, jaké </w:t>
      </w:r>
      <w:r w:rsidR="0036055D">
        <w:rPr>
          <w:rFonts w:ascii="Times New Roman" w:hAnsi="Times New Roman" w:cs="Times New Roman"/>
          <w:sz w:val="24"/>
          <w:szCs w:val="24"/>
        </w:rPr>
        <w:t>jsou naše práva i povinnosti spojené s</w:t>
      </w:r>
      <w:r w:rsidR="00AB60D8">
        <w:rPr>
          <w:rFonts w:ascii="Times New Roman" w:hAnsi="Times New Roman" w:cs="Times New Roman"/>
          <w:sz w:val="24"/>
          <w:szCs w:val="24"/>
        </w:rPr>
        <w:t> účastenstvím v silničním provozu</w:t>
      </w:r>
      <w:r w:rsidR="0036055D">
        <w:rPr>
          <w:rFonts w:ascii="Times New Roman" w:hAnsi="Times New Roman" w:cs="Times New Roman"/>
          <w:sz w:val="24"/>
          <w:szCs w:val="24"/>
        </w:rPr>
        <w:t xml:space="preserve"> a jaké hrozí následky za jejich porušení. Právě tyto okolnosti byly hlavním důvodem, proč jsem si toto téma zvolila, neboť i já sama se v pozici onoho účastníka </w:t>
      </w:r>
      <w:r w:rsidR="001449AB">
        <w:rPr>
          <w:rFonts w:ascii="Times New Roman" w:hAnsi="Times New Roman" w:cs="Times New Roman"/>
          <w:sz w:val="24"/>
          <w:szCs w:val="24"/>
        </w:rPr>
        <w:t xml:space="preserve">nacházím </w:t>
      </w:r>
      <w:r w:rsidR="0036055D">
        <w:rPr>
          <w:rFonts w:ascii="Times New Roman" w:hAnsi="Times New Roman" w:cs="Times New Roman"/>
          <w:sz w:val="24"/>
          <w:szCs w:val="24"/>
        </w:rPr>
        <w:t xml:space="preserve">relativně často.  </w:t>
      </w:r>
      <w:r w:rsidR="00D73B1A">
        <w:rPr>
          <w:rFonts w:ascii="Times New Roman" w:hAnsi="Times New Roman" w:cs="Times New Roman"/>
          <w:sz w:val="24"/>
          <w:szCs w:val="24"/>
        </w:rPr>
        <w:t xml:space="preserve">   </w:t>
      </w:r>
    </w:p>
    <w:p w:rsidR="00EA3D05" w:rsidRDefault="008111EE" w:rsidP="006B5F84">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80405">
        <w:rPr>
          <w:rFonts w:ascii="Times New Roman" w:hAnsi="Times New Roman" w:cs="Times New Roman"/>
          <w:sz w:val="24"/>
          <w:szCs w:val="24"/>
        </w:rPr>
        <w:t xml:space="preserve"> </w:t>
      </w:r>
      <w:r w:rsidR="00CC3B12">
        <w:rPr>
          <w:rFonts w:ascii="Times New Roman" w:hAnsi="Times New Roman" w:cs="Times New Roman"/>
          <w:sz w:val="24"/>
          <w:szCs w:val="24"/>
        </w:rPr>
        <w:t xml:space="preserve"> </w:t>
      </w:r>
      <w:r w:rsidR="00CC3B12">
        <w:rPr>
          <w:rFonts w:ascii="Times New Roman" w:hAnsi="Times New Roman" w:cs="Times New Roman"/>
          <w:b/>
          <w:sz w:val="24"/>
          <w:szCs w:val="24"/>
        </w:rPr>
        <w:tab/>
      </w:r>
      <w:r w:rsidR="00EA3D05">
        <w:rPr>
          <w:rFonts w:ascii="Times New Roman" w:hAnsi="Times New Roman" w:cs="Times New Roman"/>
          <w:sz w:val="24"/>
          <w:szCs w:val="24"/>
        </w:rPr>
        <w:t xml:space="preserve">Právní úprava dopravních přestupků v užším slova smyslu je zahrnuta </w:t>
      </w:r>
      <w:r w:rsidR="00AB60D8">
        <w:rPr>
          <w:rFonts w:ascii="Times New Roman" w:hAnsi="Times New Roman" w:cs="Times New Roman"/>
          <w:sz w:val="24"/>
          <w:szCs w:val="24"/>
        </w:rPr>
        <w:t xml:space="preserve">speciálně v </w:t>
      </w:r>
      <w:r w:rsidR="00EA3D05">
        <w:rPr>
          <w:rFonts w:ascii="Times New Roman" w:hAnsi="Times New Roman" w:cs="Times New Roman"/>
          <w:sz w:val="24"/>
          <w:szCs w:val="24"/>
        </w:rPr>
        <w:t>právu silničním</w:t>
      </w:r>
      <w:r w:rsidR="00AB60D8">
        <w:rPr>
          <w:rFonts w:ascii="Times New Roman" w:hAnsi="Times New Roman" w:cs="Times New Roman"/>
          <w:sz w:val="24"/>
          <w:szCs w:val="24"/>
        </w:rPr>
        <w:t xml:space="preserve">, obecně v právu dopravním </w:t>
      </w:r>
      <w:r w:rsidR="00EA3D05">
        <w:rPr>
          <w:rFonts w:ascii="Times New Roman" w:hAnsi="Times New Roman" w:cs="Times New Roman"/>
          <w:sz w:val="24"/>
          <w:szCs w:val="24"/>
        </w:rPr>
        <w:t>a tak bude primárně čerpáno z j</w:t>
      </w:r>
      <w:r w:rsidR="00AB60D8">
        <w:rPr>
          <w:rFonts w:ascii="Times New Roman" w:hAnsi="Times New Roman" w:cs="Times New Roman"/>
          <w:sz w:val="24"/>
          <w:szCs w:val="24"/>
        </w:rPr>
        <w:t>ejich</w:t>
      </w:r>
      <w:r w:rsidR="00EA3D05">
        <w:rPr>
          <w:rFonts w:ascii="Times New Roman" w:hAnsi="Times New Roman" w:cs="Times New Roman"/>
          <w:sz w:val="24"/>
          <w:szCs w:val="24"/>
        </w:rPr>
        <w:t xml:space="preserve"> pramenů. </w:t>
      </w:r>
      <w:r w:rsidR="006B5F84">
        <w:rPr>
          <w:rFonts w:ascii="Times New Roman" w:hAnsi="Times New Roman" w:cs="Times New Roman"/>
          <w:b/>
          <w:sz w:val="24"/>
          <w:szCs w:val="24"/>
        </w:rPr>
        <w:tab/>
      </w:r>
    </w:p>
    <w:p w:rsidR="00891DFB" w:rsidRPr="001449AB" w:rsidRDefault="00EA3D05" w:rsidP="006B5F84">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1449AB">
        <w:rPr>
          <w:rFonts w:ascii="Times New Roman" w:hAnsi="Times New Roman" w:cs="Times New Roman"/>
          <w:sz w:val="24"/>
          <w:szCs w:val="24"/>
        </w:rPr>
        <w:t xml:space="preserve">Co do obsahu bude diplomová práce systematicky rozdělena celkem do šesti kapitol a při této systematice bude použita dedukce, komparace, hypotéza i kritika. </w:t>
      </w:r>
      <w:r w:rsidR="003C67DA">
        <w:rPr>
          <w:rFonts w:ascii="Times New Roman" w:hAnsi="Times New Roman" w:cs="Times New Roman"/>
          <w:sz w:val="24"/>
          <w:szCs w:val="24"/>
        </w:rPr>
        <w:t>Na základě toho, v</w:t>
      </w:r>
      <w:r w:rsidR="00597D00">
        <w:rPr>
          <w:rFonts w:ascii="Times New Roman" w:hAnsi="Times New Roman" w:cs="Times New Roman"/>
          <w:sz w:val="24"/>
          <w:szCs w:val="24"/>
        </w:rPr>
        <w:t> </w:t>
      </w:r>
      <w:r w:rsidR="003C67DA">
        <w:rPr>
          <w:rFonts w:ascii="Times New Roman" w:hAnsi="Times New Roman" w:cs="Times New Roman"/>
          <w:sz w:val="24"/>
          <w:szCs w:val="24"/>
        </w:rPr>
        <w:t>kapitole</w:t>
      </w:r>
      <w:r w:rsidR="00597D00">
        <w:rPr>
          <w:rFonts w:ascii="Times New Roman" w:hAnsi="Times New Roman" w:cs="Times New Roman"/>
          <w:sz w:val="24"/>
          <w:szCs w:val="24"/>
        </w:rPr>
        <w:t xml:space="preserve"> první </w:t>
      </w:r>
      <w:r w:rsidR="004B63A5">
        <w:rPr>
          <w:rFonts w:ascii="Times New Roman" w:hAnsi="Times New Roman" w:cs="Times New Roman"/>
          <w:sz w:val="24"/>
          <w:szCs w:val="24"/>
        </w:rPr>
        <w:t xml:space="preserve">definuji </w:t>
      </w:r>
      <w:r w:rsidR="003C67DA">
        <w:rPr>
          <w:rFonts w:ascii="Times New Roman" w:hAnsi="Times New Roman" w:cs="Times New Roman"/>
          <w:sz w:val="24"/>
          <w:szCs w:val="24"/>
        </w:rPr>
        <w:t>základní pojmy, uvedu prameny</w:t>
      </w:r>
      <w:r w:rsidR="004B63A5">
        <w:rPr>
          <w:rFonts w:ascii="Times New Roman" w:hAnsi="Times New Roman" w:cs="Times New Roman"/>
          <w:sz w:val="24"/>
          <w:szCs w:val="24"/>
        </w:rPr>
        <w:t xml:space="preserve"> silničního práva </w:t>
      </w:r>
      <w:r w:rsidR="003C67DA">
        <w:rPr>
          <w:rFonts w:ascii="Times New Roman" w:hAnsi="Times New Roman" w:cs="Times New Roman"/>
          <w:sz w:val="24"/>
          <w:szCs w:val="24"/>
        </w:rPr>
        <w:t>a podrobněji</w:t>
      </w:r>
      <w:r w:rsidR="004B63A5">
        <w:rPr>
          <w:rFonts w:ascii="Times New Roman" w:hAnsi="Times New Roman" w:cs="Times New Roman"/>
          <w:sz w:val="24"/>
          <w:szCs w:val="24"/>
        </w:rPr>
        <w:t xml:space="preserve"> se zaměřím na dopravní nehody. V </w:t>
      </w:r>
      <w:r w:rsidR="00597D00">
        <w:rPr>
          <w:rFonts w:ascii="Times New Roman" w:hAnsi="Times New Roman" w:cs="Times New Roman"/>
          <w:sz w:val="24"/>
          <w:szCs w:val="24"/>
        </w:rPr>
        <w:t>druhé</w:t>
      </w:r>
      <w:r w:rsidR="004B63A5">
        <w:rPr>
          <w:rFonts w:ascii="Times New Roman" w:hAnsi="Times New Roman" w:cs="Times New Roman"/>
          <w:sz w:val="24"/>
          <w:szCs w:val="24"/>
        </w:rPr>
        <w:t xml:space="preserve"> vymezím základy správní odpovědnosti za dopravní přestupky. V</w:t>
      </w:r>
      <w:r w:rsidR="00597D00">
        <w:rPr>
          <w:rFonts w:ascii="Times New Roman" w:hAnsi="Times New Roman" w:cs="Times New Roman"/>
          <w:sz w:val="24"/>
          <w:szCs w:val="24"/>
        </w:rPr>
        <w:t>e</w:t>
      </w:r>
      <w:r w:rsidR="004B63A5">
        <w:rPr>
          <w:rFonts w:ascii="Times New Roman" w:hAnsi="Times New Roman" w:cs="Times New Roman"/>
          <w:sz w:val="24"/>
          <w:szCs w:val="24"/>
        </w:rPr>
        <w:t xml:space="preserve"> třetí </w:t>
      </w:r>
      <w:r w:rsidR="00597D00">
        <w:rPr>
          <w:rFonts w:ascii="Times New Roman" w:hAnsi="Times New Roman" w:cs="Times New Roman"/>
          <w:sz w:val="24"/>
          <w:szCs w:val="24"/>
        </w:rPr>
        <w:t xml:space="preserve">poukážu na skutkové podstaty některých dopravně správních deliktů se specializací na rychlostní dopravní přestupky. Ve čtvrté a páté pojednám o jejich trestání a o jejich řešení v blokovém řízení. V šesté zdůrazním některé problematické aspekty a </w:t>
      </w:r>
      <w:r>
        <w:rPr>
          <w:rFonts w:ascii="Times New Roman" w:hAnsi="Times New Roman" w:cs="Times New Roman"/>
          <w:sz w:val="24"/>
          <w:szCs w:val="24"/>
        </w:rPr>
        <w:t xml:space="preserve">celou práci zakončím úvahami de </w:t>
      </w:r>
      <w:proofErr w:type="spellStart"/>
      <w:r>
        <w:rPr>
          <w:rFonts w:ascii="Times New Roman" w:hAnsi="Times New Roman" w:cs="Times New Roman"/>
          <w:sz w:val="24"/>
          <w:szCs w:val="24"/>
        </w:rPr>
        <w:t>lege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ferenda</w:t>
      </w:r>
      <w:proofErr w:type="spellEnd"/>
      <w:r>
        <w:rPr>
          <w:rFonts w:ascii="Times New Roman" w:hAnsi="Times New Roman" w:cs="Times New Roman"/>
          <w:sz w:val="24"/>
          <w:szCs w:val="24"/>
        </w:rPr>
        <w:t>.</w:t>
      </w:r>
      <w:r w:rsidR="004B63A5">
        <w:rPr>
          <w:rFonts w:ascii="Times New Roman" w:hAnsi="Times New Roman" w:cs="Times New Roman"/>
          <w:sz w:val="24"/>
          <w:szCs w:val="24"/>
        </w:rPr>
        <w:t xml:space="preserve"> </w:t>
      </w:r>
      <w:r w:rsidR="003C67DA">
        <w:rPr>
          <w:rFonts w:ascii="Times New Roman" w:hAnsi="Times New Roman" w:cs="Times New Roman"/>
          <w:sz w:val="24"/>
          <w:szCs w:val="24"/>
        </w:rPr>
        <w:t xml:space="preserve">  </w:t>
      </w:r>
      <w:r w:rsidR="001449AB">
        <w:rPr>
          <w:rFonts w:ascii="Times New Roman" w:hAnsi="Times New Roman" w:cs="Times New Roman"/>
          <w:sz w:val="24"/>
          <w:szCs w:val="24"/>
        </w:rPr>
        <w:t xml:space="preserve"> </w:t>
      </w:r>
    </w:p>
    <w:p w:rsidR="00891DFB" w:rsidRDefault="001449AB" w:rsidP="0036055D">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36055D">
        <w:rPr>
          <w:rFonts w:ascii="Times New Roman" w:hAnsi="Times New Roman" w:cs="Times New Roman"/>
          <w:b/>
          <w:sz w:val="24"/>
          <w:szCs w:val="24"/>
        </w:rPr>
        <w:tab/>
      </w:r>
    </w:p>
    <w:p w:rsidR="00891DFB" w:rsidRDefault="00891DFB" w:rsidP="006B5AA9">
      <w:pPr>
        <w:spacing w:after="0" w:line="360" w:lineRule="auto"/>
        <w:jc w:val="both"/>
        <w:rPr>
          <w:rFonts w:ascii="Times New Roman" w:hAnsi="Times New Roman" w:cs="Times New Roman"/>
          <w:b/>
          <w:sz w:val="24"/>
          <w:szCs w:val="24"/>
        </w:rPr>
      </w:pPr>
    </w:p>
    <w:p w:rsidR="00006682" w:rsidRDefault="00006682" w:rsidP="006B5AA9">
      <w:pPr>
        <w:spacing w:after="0" w:line="360" w:lineRule="auto"/>
        <w:jc w:val="both"/>
        <w:rPr>
          <w:rFonts w:ascii="Times New Roman" w:hAnsi="Times New Roman" w:cs="Times New Roman"/>
          <w:b/>
          <w:sz w:val="32"/>
          <w:szCs w:val="32"/>
        </w:rPr>
      </w:pPr>
    </w:p>
    <w:p w:rsidR="00AA1C8F" w:rsidRPr="007E7AF8" w:rsidRDefault="00AA1C8F" w:rsidP="006925B2">
      <w:pPr>
        <w:numPr>
          <w:ilvl w:val="0"/>
          <w:numId w:val="2"/>
        </w:numPr>
        <w:spacing w:line="360" w:lineRule="auto"/>
        <w:jc w:val="both"/>
        <w:rPr>
          <w:rFonts w:ascii="Times New Roman" w:hAnsi="Times New Roman" w:cs="Times New Roman"/>
        </w:rPr>
      </w:pPr>
      <w:r w:rsidRPr="00AA1C8F">
        <w:rPr>
          <w:rFonts w:ascii="Times New Roman" w:hAnsi="Times New Roman" w:cs="Times New Roman"/>
          <w:b/>
          <w:sz w:val="32"/>
          <w:szCs w:val="32"/>
        </w:rPr>
        <w:lastRenderedPageBreak/>
        <w:t>Správní delikty a silniční doprava</w:t>
      </w:r>
    </w:p>
    <w:p w:rsidR="00AA1C8F" w:rsidRPr="00AA1C8F" w:rsidRDefault="00AA1C8F" w:rsidP="006925B2">
      <w:pPr>
        <w:numPr>
          <w:ilvl w:val="1"/>
          <w:numId w:val="2"/>
        </w:numPr>
        <w:spacing w:after="0" w:line="360" w:lineRule="auto"/>
        <w:jc w:val="both"/>
        <w:rPr>
          <w:rFonts w:ascii="Times New Roman" w:hAnsi="Times New Roman" w:cs="Times New Roman"/>
        </w:rPr>
      </w:pPr>
      <w:r w:rsidRPr="00AA1C8F">
        <w:rPr>
          <w:rFonts w:ascii="Times New Roman" w:hAnsi="Times New Roman" w:cs="Times New Roman"/>
          <w:b/>
          <w:sz w:val="28"/>
          <w:szCs w:val="28"/>
        </w:rPr>
        <w:t xml:space="preserve">Základní pojmy </w:t>
      </w:r>
    </w:p>
    <w:p w:rsidR="00AA1C8F" w:rsidRPr="00AA1C8F" w:rsidRDefault="00AA1C8F" w:rsidP="006925B2">
      <w:pPr>
        <w:numPr>
          <w:ilvl w:val="2"/>
          <w:numId w:val="2"/>
        </w:numPr>
        <w:spacing w:after="0" w:line="360" w:lineRule="auto"/>
        <w:jc w:val="both"/>
        <w:rPr>
          <w:rFonts w:ascii="Times New Roman" w:hAnsi="Times New Roman" w:cs="Times New Roman"/>
          <w:sz w:val="24"/>
          <w:szCs w:val="24"/>
        </w:rPr>
      </w:pPr>
      <w:r w:rsidRPr="00AA1C8F">
        <w:rPr>
          <w:rFonts w:ascii="Times New Roman" w:hAnsi="Times New Roman" w:cs="Times New Roman"/>
          <w:b/>
          <w:sz w:val="24"/>
          <w:szCs w:val="24"/>
        </w:rPr>
        <w:t xml:space="preserve">Správní delikt a jeho druhy </w:t>
      </w:r>
    </w:p>
    <w:p w:rsidR="00AA1C8F" w:rsidRPr="00AA1C8F" w:rsidRDefault="00AA1C8F" w:rsidP="00AA1C8F">
      <w:pPr>
        <w:tabs>
          <w:tab w:val="left" w:pos="284"/>
        </w:tabs>
        <w:spacing w:after="0" w:line="360" w:lineRule="auto"/>
        <w:jc w:val="both"/>
        <w:rPr>
          <w:rFonts w:ascii="Times New Roman" w:hAnsi="Times New Roman" w:cs="Times New Roman"/>
          <w:sz w:val="24"/>
          <w:szCs w:val="24"/>
        </w:rPr>
      </w:pPr>
      <w:r w:rsidRPr="00AA1C8F">
        <w:rPr>
          <w:rFonts w:ascii="Times New Roman" w:hAnsi="Times New Roman" w:cs="Times New Roman"/>
        </w:rPr>
        <w:tab/>
      </w:r>
      <w:r w:rsidRPr="00AA1C8F">
        <w:rPr>
          <w:rFonts w:ascii="Times New Roman" w:hAnsi="Times New Roman" w:cs="Times New Roman"/>
          <w:sz w:val="24"/>
          <w:szCs w:val="24"/>
        </w:rPr>
        <w:t>Obecnou definici pojmu správního deliktu není prozatím možné, přestože se s ním v pozitivním právu prakticky stále setkáváme, nalézt v žádném zákoně, a proto se jej pokusila vymezit alespoň správní nauka. Ta, jak uvádí prof. Vladimír Sládeček, považuje za správní delikt obvykle protiprávní jednání fyzické nebo právnické osoby, jehož znaky jsou uvedeny v zákoně, a které je postižitelné sankcí (trestem) uloženou orgánem veřejné správy na základě zákona.</w:t>
      </w:r>
      <w:r w:rsidRPr="00AA1C8F">
        <w:rPr>
          <w:rStyle w:val="Znakapoznpodarou"/>
          <w:rFonts w:ascii="Times New Roman" w:hAnsi="Times New Roman" w:cs="Times New Roman"/>
          <w:sz w:val="24"/>
          <w:szCs w:val="24"/>
        </w:rPr>
        <w:footnoteReference w:id="1"/>
      </w:r>
      <w:r w:rsidRPr="00AA1C8F">
        <w:rPr>
          <w:rFonts w:ascii="Times New Roman" w:hAnsi="Times New Roman" w:cs="Times New Roman"/>
          <w:sz w:val="24"/>
          <w:szCs w:val="24"/>
        </w:rPr>
        <w:t xml:space="preserve"> Obsahově téměř shod</w:t>
      </w:r>
      <w:r w:rsidR="004805C1">
        <w:rPr>
          <w:rFonts w:ascii="Times New Roman" w:hAnsi="Times New Roman" w:cs="Times New Roman"/>
          <w:sz w:val="24"/>
          <w:szCs w:val="24"/>
        </w:rPr>
        <w:t xml:space="preserve">nou definici užívá i dr. </w:t>
      </w:r>
      <w:r w:rsidRPr="00AA1C8F">
        <w:rPr>
          <w:rFonts w:ascii="Times New Roman" w:hAnsi="Times New Roman" w:cs="Times New Roman"/>
          <w:sz w:val="24"/>
          <w:szCs w:val="24"/>
        </w:rPr>
        <w:t>Josef Staša, spoluautor díla „Základy správního práva trestního“,</w:t>
      </w:r>
      <w:r w:rsidRPr="00AA1C8F">
        <w:rPr>
          <w:rStyle w:val="Znakapoznpodarou"/>
          <w:rFonts w:ascii="Times New Roman" w:hAnsi="Times New Roman" w:cs="Times New Roman"/>
          <w:sz w:val="24"/>
          <w:szCs w:val="24"/>
        </w:rPr>
        <w:footnoteReference w:id="2"/>
      </w:r>
      <w:r w:rsidRPr="00AA1C8F">
        <w:rPr>
          <w:rFonts w:ascii="Times New Roman" w:hAnsi="Times New Roman" w:cs="Times New Roman"/>
          <w:sz w:val="24"/>
          <w:szCs w:val="24"/>
        </w:rPr>
        <w:t xml:space="preserve"> a svým konstatováním s ní souhlasí, v rámci judikaturní činnosti, též NSS</w:t>
      </w:r>
      <w:r w:rsidRPr="00AA1C8F">
        <w:rPr>
          <w:rStyle w:val="Znakapoznpodarou"/>
          <w:rFonts w:ascii="Times New Roman" w:hAnsi="Times New Roman" w:cs="Times New Roman"/>
          <w:sz w:val="24"/>
          <w:szCs w:val="24"/>
        </w:rPr>
        <w:footnoteReference w:id="3"/>
      </w:r>
      <w:r w:rsidRPr="00AA1C8F">
        <w:rPr>
          <w:rFonts w:ascii="Times New Roman" w:hAnsi="Times New Roman" w:cs="Times New Roman"/>
          <w:sz w:val="24"/>
          <w:szCs w:val="24"/>
        </w:rPr>
        <w:t xml:space="preserve">. Vycházejíce z citované formulace, je poté možné za pojmové znaky správního deliktu obecně označit: protiprávnost, škodlivost, zákonné vyjádření skutkové podstaty, objekt, objektivní stránku, subjekt, subjektivní stránku, trestnost a zákonné zmocnění k uplatnění odpovědnosti v rámci </w:t>
      </w:r>
      <w:proofErr w:type="gramStart"/>
      <w:r w:rsidRPr="00AA1C8F">
        <w:rPr>
          <w:rFonts w:ascii="Times New Roman" w:hAnsi="Times New Roman" w:cs="Times New Roman"/>
          <w:sz w:val="24"/>
          <w:szCs w:val="24"/>
        </w:rPr>
        <w:t>VS.</w:t>
      </w:r>
      <w:proofErr w:type="gramEnd"/>
      <w:r w:rsidRPr="00AA1C8F">
        <w:rPr>
          <w:rFonts w:ascii="Times New Roman" w:hAnsi="Times New Roman" w:cs="Times New Roman"/>
          <w:sz w:val="24"/>
          <w:szCs w:val="24"/>
        </w:rPr>
        <w:t xml:space="preserve"> </w:t>
      </w:r>
    </w:p>
    <w:p w:rsidR="00AA1C8F" w:rsidRPr="00AA1C8F" w:rsidRDefault="00AA1C8F" w:rsidP="00AA1C8F">
      <w:pPr>
        <w:tabs>
          <w:tab w:val="left" w:pos="284"/>
        </w:tabs>
        <w:spacing w:after="0" w:line="360" w:lineRule="auto"/>
        <w:jc w:val="both"/>
        <w:rPr>
          <w:rFonts w:ascii="Times New Roman" w:hAnsi="Times New Roman" w:cs="Times New Roman"/>
          <w:sz w:val="24"/>
          <w:szCs w:val="24"/>
        </w:rPr>
      </w:pPr>
      <w:r w:rsidRPr="00AA1C8F">
        <w:rPr>
          <w:rFonts w:ascii="Times New Roman" w:hAnsi="Times New Roman" w:cs="Times New Roman"/>
          <w:sz w:val="24"/>
          <w:szCs w:val="24"/>
        </w:rPr>
        <w:tab/>
        <w:t xml:space="preserve">Pro samotnou klasifikaci správních deliktů bývá v české teorii používáno nejrůznějších klasifikačních hledisek a tak lze narazit nejen na členění základní, tzn. jednodušší, ale i na to podstatně složitější. Pro účely této práce bude ovšem zřejmě postačující uvést členění základní, všeobecně přijímané, které rozeznává přestupky, jiné správní delikty, správní disciplinární delikty a správní pořádkové delikty. Jiné správní delikty se však mohou ještě dále dělit na správní delikty FO, postihované na základě zavinění, správní delikty PO, postihované bez ohledu na zavinění, a do třetice správní delikty PO a podnikajících FO neboli tzv. smíšené správní delikty, označované též jako správní delikty „podnikatelů“.     </w:t>
      </w:r>
      <w:r w:rsidRPr="00AA1C8F">
        <w:rPr>
          <w:rFonts w:ascii="Times New Roman" w:hAnsi="Times New Roman" w:cs="Times New Roman"/>
          <w:b/>
          <w:sz w:val="24"/>
          <w:szCs w:val="24"/>
        </w:rPr>
        <w:t xml:space="preserve">  </w:t>
      </w:r>
    </w:p>
    <w:p w:rsidR="0019197F" w:rsidRPr="00AA1C8F" w:rsidRDefault="00AA1C8F" w:rsidP="0019197F">
      <w:pPr>
        <w:tabs>
          <w:tab w:val="left" w:pos="284"/>
        </w:tabs>
        <w:spacing w:after="0" w:line="360" w:lineRule="auto"/>
        <w:jc w:val="both"/>
        <w:rPr>
          <w:rFonts w:ascii="Times New Roman" w:hAnsi="Times New Roman" w:cs="Times New Roman"/>
          <w:sz w:val="24"/>
          <w:szCs w:val="24"/>
        </w:rPr>
      </w:pPr>
      <w:r w:rsidRPr="00AA1C8F">
        <w:rPr>
          <w:rFonts w:ascii="Times New Roman" w:hAnsi="Times New Roman" w:cs="Times New Roman"/>
          <w:sz w:val="24"/>
          <w:szCs w:val="24"/>
        </w:rPr>
        <w:tab/>
        <w:t>Náš právní řád, resp. naše správní právo, tedy operuje s poměrně širokou a opravdu různorodou škálou správních deliktů, vyskytujících se napříč celou VS a dotýkajících se více či méně každé její oblasti, dopravy nevyjímaje. Pro ni, ale hlavně tu silniční, ovšem mají svůj význam jen některé z nich, přičemž takové zjištění a posouzení bude předmětem dalšího textu.</w:t>
      </w:r>
      <w:r w:rsidR="0019197F">
        <w:rPr>
          <w:rStyle w:val="Znakapoznpodarou"/>
          <w:rFonts w:ascii="Times New Roman" w:hAnsi="Times New Roman" w:cs="Times New Roman"/>
          <w:sz w:val="24"/>
          <w:szCs w:val="24"/>
        </w:rPr>
        <w:footnoteReference w:id="4"/>
      </w:r>
      <w:r w:rsidRPr="00AA1C8F">
        <w:rPr>
          <w:rFonts w:ascii="Times New Roman" w:hAnsi="Times New Roman" w:cs="Times New Roman"/>
          <w:sz w:val="24"/>
          <w:szCs w:val="24"/>
        </w:rPr>
        <w:t xml:space="preserve">   </w:t>
      </w:r>
    </w:p>
    <w:p w:rsidR="0019197F" w:rsidRDefault="00AA1C8F" w:rsidP="006925B2">
      <w:pPr>
        <w:numPr>
          <w:ilvl w:val="2"/>
          <w:numId w:val="2"/>
        </w:numPr>
        <w:spacing w:after="0" w:line="360" w:lineRule="auto"/>
        <w:jc w:val="both"/>
        <w:rPr>
          <w:rFonts w:ascii="Times New Roman" w:hAnsi="Times New Roman" w:cs="Times New Roman"/>
          <w:sz w:val="24"/>
          <w:szCs w:val="24"/>
        </w:rPr>
      </w:pPr>
      <w:r w:rsidRPr="0019197F">
        <w:rPr>
          <w:rFonts w:ascii="Times New Roman" w:hAnsi="Times New Roman" w:cs="Times New Roman"/>
          <w:b/>
          <w:sz w:val="24"/>
          <w:szCs w:val="24"/>
        </w:rPr>
        <w:lastRenderedPageBreak/>
        <w:t xml:space="preserve">Doprava </w:t>
      </w:r>
    </w:p>
    <w:p w:rsidR="00AA1C8F" w:rsidRPr="0019197F" w:rsidRDefault="0019197F" w:rsidP="0019197F">
      <w:pPr>
        <w:tabs>
          <w:tab w:val="left" w:pos="284"/>
        </w:tabs>
        <w:spacing w:after="0" w:line="360" w:lineRule="auto"/>
        <w:jc w:val="both"/>
        <w:rPr>
          <w:rFonts w:ascii="Times New Roman" w:hAnsi="Times New Roman" w:cs="Times New Roman"/>
          <w:sz w:val="24"/>
          <w:szCs w:val="24"/>
        </w:rPr>
      </w:pPr>
      <w:r w:rsidRPr="0019197F">
        <w:rPr>
          <w:rFonts w:ascii="Times New Roman" w:hAnsi="Times New Roman" w:cs="Times New Roman"/>
          <w:sz w:val="24"/>
          <w:szCs w:val="24"/>
        </w:rPr>
        <w:tab/>
      </w:r>
      <w:r w:rsidR="00AA1C8F" w:rsidRPr="0019197F">
        <w:rPr>
          <w:rFonts w:ascii="Times New Roman" w:hAnsi="Times New Roman" w:cs="Times New Roman"/>
          <w:sz w:val="24"/>
          <w:szCs w:val="24"/>
        </w:rPr>
        <w:t xml:space="preserve">Pro dopravu je příznačné, že zasahuje do všech sfér života společnosti. Slouží k uspokojování celospolečenských potřeb, z čehož lze dovozovat její celospolečenskou funkci. Tato funkce dopravy se dále dělí na funkci ekonomickou a společenskou neboli mimoekonomickou. </w:t>
      </w:r>
    </w:p>
    <w:p w:rsidR="00AA1C8F" w:rsidRPr="000F43B1" w:rsidRDefault="00AA1C8F" w:rsidP="0019197F">
      <w:pPr>
        <w:tabs>
          <w:tab w:val="left" w:pos="284"/>
        </w:tabs>
        <w:spacing w:after="0" w:line="360" w:lineRule="auto"/>
        <w:jc w:val="both"/>
        <w:rPr>
          <w:rFonts w:ascii="Times New Roman" w:hAnsi="Times New Roman" w:cs="Times New Roman"/>
          <w:sz w:val="24"/>
          <w:szCs w:val="24"/>
        </w:rPr>
      </w:pPr>
      <w:r w:rsidRPr="0019197F">
        <w:rPr>
          <w:rFonts w:ascii="Times New Roman" w:hAnsi="Times New Roman" w:cs="Times New Roman"/>
          <w:sz w:val="24"/>
          <w:szCs w:val="24"/>
        </w:rPr>
        <w:tab/>
        <w:t xml:space="preserve">Obecně lze dopravu vymezit jako záměrnou a organizovanou činnost, jež spočívá v přemísťování věcí a osob dopravními prostředky po veřejné dopravní infrastruktuře (dopravní cestě) v reálném čase. Spolu s ostatním službami spadá do terciální sféry a </w:t>
      </w:r>
      <w:r w:rsidRPr="000F43B1">
        <w:rPr>
          <w:rFonts w:ascii="Times New Roman" w:hAnsi="Times New Roman" w:cs="Times New Roman"/>
          <w:sz w:val="24"/>
          <w:szCs w:val="24"/>
        </w:rPr>
        <w:t>v důsledku značného rozsahu mimoekonomických funkcí, jež plní, se řadí k infrastrukturálním odvětvím, tj. ke skupinám činností, jejichž rozvoj je předpokladem rozvoje ekonomiky a společnosti. Doprava jako odvětví zahrnuje dopravu železniční, silniční (veřejnou i neveřejnou), leteckou, vodní, potrubní, MHD a ostatní.</w:t>
      </w:r>
      <w:r w:rsidRPr="000F43B1">
        <w:rPr>
          <w:rStyle w:val="Znakapoznpodarou"/>
          <w:rFonts w:ascii="Times New Roman" w:hAnsi="Times New Roman" w:cs="Times New Roman"/>
          <w:sz w:val="24"/>
          <w:szCs w:val="24"/>
        </w:rPr>
        <w:footnoteReference w:id="5"/>
      </w:r>
      <w:r w:rsidRPr="000F43B1">
        <w:rPr>
          <w:rFonts w:ascii="Times New Roman" w:hAnsi="Times New Roman" w:cs="Times New Roman"/>
          <w:sz w:val="24"/>
          <w:szCs w:val="24"/>
        </w:rPr>
        <w:t xml:space="preserve">     </w:t>
      </w:r>
    </w:p>
    <w:p w:rsidR="00AA1C8F" w:rsidRPr="000F43B1" w:rsidRDefault="00AA1C8F" w:rsidP="0019197F">
      <w:pPr>
        <w:spacing w:after="0" w:line="360" w:lineRule="auto"/>
        <w:jc w:val="both"/>
        <w:rPr>
          <w:rFonts w:ascii="Times New Roman" w:hAnsi="Times New Roman" w:cs="Times New Roman"/>
          <w:sz w:val="24"/>
          <w:szCs w:val="24"/>
        </w:rPr>
      </w:pPr>
      <w:r w:rsidRPr="000F43B1">
        <w:rPr>
          <w:rFonts w:ascii="Times New Roman" w:hAnsi="Times New Roman" w:cs="Times New Roman"/>
          <w:sz w:val="24"/>
          <w:szCs w:val="24"/>
        </w:rPr>
        <w:t xml:space="preserve">     </w:t>
      </w:r>
      <w:r w:rsidRPr="000F43B1">
        <w:rPr>
          <w:rFonts w:ascii="Times New Roman" w:hAnsi="Times New Roman" w:cs="Times New Roman"/>
          <w:b/>
          <w:sz w:val="24"/>
          <w:szCs w:val="24"/>
        </w:rPr>
        <w:t xml:space="preserve">    </w:t>
      </w:r>
    </w:p>
    <w:p w:rsidR="00AA1C8F" w:rsidRPr="000F43B1" w:rsidRDefault="00AA1C8F" w:rsidP="006925B2">
      <w:pPr>
        <w:numPr>
          <w:ilvl w:val="2"/>
          <w:numId w:val="2"/>
        </w:numPr>
        <w:spacing w:after="0" w:line="360" w:lineRule="auto"/>
        <w:jc w:val="both"/>
        <w:rPr>
          <w:rFonts w:ascii="Times New Roman" w:hAnsi="Times New Roman" w:cs="Times New Roman"/>
          <w:sz w:val="24"/>
          <w:szCs w:val="24"/>
        </w:rPr>
      </w:pPr>
      <w:r w:rsidRPr="000F43B1">
        <w:rPr>
          <w:rFonts w:ascii="Times New Roman" w:hAnsi="Times New Roman" w:cs="Times New Roman"/>
          <w:b/>
          <w:sz w:val="24"/>
          <w:szCs w:val="24"/>
        </w:rPr>
        <w:t>Silniční doprava</w:t>
      </w:r>
    </w:p>
    <w:p w:rsidR="00AA1C8F" w:rsidRPr="0019197F" w:rsidRDefault="00AA1C8F" w:rsidP="0019197F">
      <w:pPr>
        <w:tabs>
          <w:tab w:val="left" w:pos="284"/>
        </w:tabs>
        <w:spacing w:after="0" w:line="360" w:lineRule="auto"/>
        <w:jc w:val="both"/>
        <w:rPr>
          <w:rFonts w:ascii="Times New Roman" w:hAnsi="Times New Roman" w:cs="Times New Roman"/>
          <w:sz w:val="24"/>
          <w:szCs w:val="24"/>
        </w:rPr>
      </w:pPr>
      <w:r w:rsidRPr="000F43B1">
        <w:rPr>
          <w:rFonts w:ascii="Times New Roman" w:hAnsi="Times New Roman" w:cs="Times New Roman"/>
          <w:b/>
          <w:sz w:val="24"/>
          <w:szCs w:val="24"/>
        </w:rPr>
        <w:tab/>
      </w:r>
      <w:r w:rsidRPr="000F43B1">
        <w:rPr>
          <w:rFonts w:ascii="Times New Roman" w:hAnsi="Times New Roman" w:cs="Times New Roman"/>
          <w:sz w:val="24"/>
          <w:szCs w:val="24"/>
        </w:rPr>
        <w:t>Silniční doprava tvoří hlavní a dynamickou část dopravního prostředí. Její právní úprava je obsažena v </w:t>
      </w:r>
      <w:proofErr w:type="spellStart"/>
      <w:r w:rsidRPr="000F43B1">
        <w:rPr>
          <w:rFonts w:ascii="Times New Roman" w:hAnsi="Times New Roman" w:cs="Times New Roman"/>
          <w:sz w:val="24"/>
          <w:szCs w:val="24"/>
        </w:rPr>
        <w:t>ZoSD</w:t>
      </w:r>
      <w:proofErr w:type="spellEnd"/>
      <w:r w:rsidRPr="000F43B1">
        <w:rPr>
          <w:rFonts w:ascii="Times New Roman" w:hAnsi="Times New Roman" w:cs="Times New Roman"/>
          <w:sz w:val="24"/>
          <w:szCs w:val="24"/>
        </w:rPr>
        <w:t xml:space="preserve"> a právních předpisech souvisejících. Jedná se o souhrn činností, jimiž se zajišťuje přeprava osob (linková osobní doprava, kyvadlová doprava, příležitostná osobní</w:t>
      </w:r>
      <w:r w:rsidRPr="0019197F">
        <w:rPr>
          <w:rFonts w:ascii="Times New Roman" w:hAnsi="Times New Roman" w:cs="Times New Roman"/>
          <w:sz w:val="24"/>
          <w:szCs w:val="24"/>
        </w:rPr>
        <w:t xml:space="preserve"> doprava, taxislužba), zvířat a věcí (nákladní doprava) vozidly, jakož i přemísťování vozidel samých po dálnicích, silnicích, místních komunikacích a veřejně přístupných účelových komunikacích a volném terénu. </w:t>
      </w:r>
    </w:p>
    <w:p w:rsidR="00AA1C8F" w:rsidRPr="0019197F" w:rsidRDefault="00AA1C8F" w:rsidP="0019197F">
      <w:pPr>
        <w:tabs>
          <w:tab w:val="left" w:pos="284"/>
        </w:tabs>
        <w:spacing w:after="0" w:line="360" w:lineRule="auto"/>
        <w:jc w:val="both"/>
        <w:rPr>
          <w:rFonts w:ascii="Times New Roman" w:hAnsi="Times New Roman" w:cs="Times New Roman"/>
          <w:sz w:val="24"/>
          <w:szCs w:val="24"/>
        </w:rPr>
      </w:pPr>
      <w:r w:rsidRPr="0019197F">
        <w:rPr>
          <w:rFonts w:ascii="Times New Roman" w:hAnsi="Times New Roman" w:cs="Times New Roman"/>
          <w:sz w:val="24"/>
          <w:szCs w:val="24"/>
        </w:rPr>
        <w:tab/>
      </w:r>
      <w:proofErr w:type="spellStart"/>
      <w:r w:rsidRPr="0019197F">
        <w:rPr>
          <w:rFonts w:ascii="Times New Roman" w:hAnsi="Times New Roman" w:cs="Times New Roman"/>
          <w:sz w:val="24"/>
          <w:szCs w:val="24"/>
        </w:rPr>
        <w:t>ZoSD</w:t>
      </w:r>
      <w:proofErr w:type="spellEnd"/>
      <w:r w:rsidRPr="0019197F">
        <w:rPr>
          <w:rFonts w:ascii="Times New Roman" w:hAnsi="Times New Roman" w:cs="Times New Roman"/>
          <w:sz w:val="24"/>
          <w:szCs w:val="24"/>
        </w:rPr>
        <w:t xml:space="preserve"> prvotně rozeznává dopravu pro potřeby vlastní a dopravu pro potřeby cizí. Dalším třídícím kritériem je území, na kterém je silniční doprava provozována. Dle tohoto kritéria ji zákon dělí na dopravu vnitrostátní a dopravu mezinárodní.</w:t>
      </w:r>
      <w:r w:rsidRPr="0019197F">
        <w:rPr>
          <w:rStyle w:val="Znakapoznpodarou"/>
          <w:rFonts w:ascii="Times New Roman" w:hAnsi="Times New Roman" w:cs="Times New Roman"/>
          <w:sz w:val="24"/>
          <w:szCs w:val="24"/>
        </w:rPr>
        <w:footnoteReference w:id="6"/>
      </w:r>
    </w:p>
    <w:p w:rsidR="00AA1C8F" w:rsidRPr="0019197F" w:rsidRDefault="00AA1C8F" w:rsidP="0019197F">
      <w:pPr>
        <w:spacing w:after="0" w:line="360" w:lineRule="auto"/>
        <w:jc w:val="both"/>
        <w:rPr>
          <w:rFonts w:ascii="Times New Roman" w:hAnsi="Times New Roman" w:cs="Times New Roman"/>
          <w:sz w:val="24"/>
          <w:szCs w:val="24"/>
        </w:rPr>
      </w:pPr>
    </w:p>
    <w:p w:rsidR="00AA1C8F" w:rsidRPr="0019197F" w:rsidRDefault="00AA1C8F" w:rsidP="006925B2">
      <w:pPr>
        <w:numPr>
          <w:ilvl w:val="2"/>
          <w:numId w:val="2"/>
        </w:numPr>
        <w:spacing w:after="0" w:line="360" w:lineRule="auto"/>
        <w:jc w:val="both"/>
        <w:rPr>
          <w:rFonts w:ascii="Times New Roman" w:hAnsi="Times New Roman" w:cs="Times New Roman"/>
          <w:b/>
          <w:sz w:val="24"/>
          <w:szCs w:val="24"/>
        </w:rPr>
      </w:pPr>
      <w:r w:rsidRPr="0019197F">
        <w:rPr>
          <w:rFonts w:ascii="Times New Roman" w:hAnsi="Times New Roman" w:cs="Times New Roman"/>
          <w:b/>
          <w:sz w:val="24"/>
          <w:szCs w:val="24"/>
        </w:rPr>
        <w:t>Pozemní komunikace</w:t>
      </w:r>
    </w:p>
    <w:p w:rsidR="00AA1C8F" w:rsidRPr="0019197F" w:rsidRDefault="00AA1C8F" w:rsidP="0019197F">
      <w:pPr>
        <w:tabs>
          <w:tab w:val="left" w:pos="284"/>
        </w:tabs>
        <w:spacing w:after="0" w:line="360" w:lineRule="auto"/>
        <w:jc w:val="both"/>
        <w:rPr>
          <w:rFonts w:ascii="Times New Roman" w:hAnsi="Times New Roman" w:cs="Times New Roman"/>
          <w:sz w:val="24"/>
          <w:szCs w:val="24"/>
        </w:rPr>
      </w:pPr>
      <w:r w:rsidRPr="0019197F">
        <w:rPr>
          <w:rFonts w:ascii="Times New Roman" w:hAnsi="Times New Roman" w:cs="Times New Roman"/>
          <w:sz w:val="24"/>
          <w:szCs w:val="24"/>
        </w:rPr>
        <w:tab/>
        <w:t xml:space="preserve">Pozemní komunikace představují rozsáhlou a zároveň důležitou část dopravní infrastruktury ČR. Základním pramenem právní úpravy je </w:t>
      </w:r>
      <w:proofErr w:type="spellStart"/>
      <w:r w:rsidRPr="0019197F">
        <w:rPr>
          <w:rFonts w:ascii="Times New Roman" w:hAnsi="Times New Roman" w:cs="Times New Roman"/>
          <w:sz w:val="24"/>
          <w:szCs w:val="24"/>
        </w:rPr>
        <w:t>ZoPK</w:t>
      </w:r>
      <w:proofErr w:type="spellEnd"/>
      <w:r w:rsidRPr="0019197F">
        <w:rPr>
          <w:rFonts w:ascii="Times New Roman" w:hAnsi="Times New Roman" w:cs="Times New Roman"/>
          <w:sz w:val="24"/>
          <w:szCs w:val="24"/>
        </w:rPr>
        <w:t xml:space="preserve">, na který navazuje řada dalších právních předpisů upravujících zejména podmínky provozu silničních vozidel či bezpečnost a plynulost provozu na pozemních komunikacích. </w:t>
      </w:r>
      <w:proofErr w:type="spellStart"/>
      <w:r w:rsidRPr="0019197F">
        <w:rPr>
          <w:rFonts w:ascii="Times New Roman" w:hAnsi="Times New Roman" w:cs="Times New Roman"/>
          <w:sz w:val="24"/>
          <w:szCs w:val="24"/>
        </w:rPr>
        <w:t>ZoPK</w:t>
      </w:r>
      <w:proofErr w:type="spellEnd"/>
      <w:r w:rsidRPr="0019197F">
        <w:rPr>
          <w:rFonts w:ascii="Times New Roman" w:hAnsi="Times New Roman" w:cs="Times New Roman"/>
          <w:sz w:val="24"/>
          <w:szCs w:val="24"/>
        </w:rPr>
        <w:t xml:space="preserve"> vymezuje pozemní komunikaci v </w:t>
      </w:r>
      <w:proofErr w:type="spellStart"/>
      <w:r w:rsidRPr="0019197F">
        <w:rPr>
          <w:rFonts w:ascii="Times New Roman" w:hAnsi="Times New Roman" w:cs="Times New Roman"/>
          <w:sz w:val="24"/>
          <w:szCs w:val="24"/>
        </w:rPr>
        <w:t>ust</w:t>
      </w:r>
      <w:proofErr w:type="spellEnd"/>
      <w:r w:rsidRPr="0019197F">
        <w:rPr>
          <w:rFonts w:ascii="Times New Roman" w:hAnsi="Times New Roman" w:cs="Times New Roman"/>
          <w:sz w:val="24"/>
          <w:szCs w:val="24"/>
        </w:rPr>
        <w:t xml:space="preserve">. § 2 odst. 1 a to jako dopravní cestu, která je určena k užití silničními a jinými vozidly a chodci, včetně pevných zařízení nutných pro zajištění tohoto užití a jeho </w:t>
      </w:r>
      <w:r w:rsidRPr="0019197F">
        <w:rPr>
          <w:rFonts w:ascii="Times New Roman" w:hAnsi="Times New Roman" w:cs="Times New Roman"/>
          <w:sz w:val="24"/>
          <w:szCs w:val="24"/>
        </w:rPr>
        <w:lastRenderedPageBreak/>
        <w:t xml:space="preserve">bezpečnosti. Jinými slovy řečeno, se jedná o jednu z dopravních cest, která je určena k užívání motorovými i nemotorovými vozidly, dále řidičům potahových vozidel, jezdcům na zvířatech, ale i průvodcům zvířat či chodcům, a to v mezích </w:t>
      </w:r>
      <w:proofErr w:type="spellStart"/>
      <w:r w:rsidRPr="0019197F">
        <w:rPr>
          <w:rFonts w:ascii="Times New Roman" w:hAnsi="Times New Roman" w:cs="Times New Roman"/>
          <w:sz w:val="24"/>
          <w:szCs w:val="24"/>
        </w:rPr>
        <w:t>ZoSP</w:t>
      </w:r>
      <w:proofErr w:type="spellEnd"/>
      <w:r w:rsidRPr="0019197F">
        <w:rPr>
          <w:rFonts w:ascii="Times New Roman" w:hAnsi="Times New Roman" w:cs="Times New Roman"/>
          <w:sz w:val="24"/>
          <w:szCs w:val="24"/>
        </w:rPr>
        <w:t xml:space="preserve">. </w:t>
      </w:r>
    </w:p>
    <w:p w:rsidR="00AA1C8F" w:rsidRPr="0019197F" w:rsidRDefault="00AA1C8F" w:rsidP="0019197F">
      <w:pPr>
        <w:tabs>
          <w:tab w:val="left" w:pos="284"/>
        </w:tabs>
        <w:spacing w:after="0" w:line="360" w:lineRule="auto"/>
        <w:jc w:val="both"/>
        <w:rPr>
          <w:rFonts w:ascii="Times New Roman" w:hAnsi="Times New Roman" w:cs="Times New Roman"/>
          <w:sz w:val="24"/>
          <w:szCs w:val="24"/>
        </w:rPr>
      </w:pPr>
      <w:r w:rsidRPr="0019197F">
        <w:rPr>
          <w:rFonts w:ascii="Times New Roman" w:hAnsi="Times New Roman" w:cs="Times New Roman"/>
          <w:sz w:val="24"/>
          <w:szCs w:val="24"/>
        </w:rPr>
        <w:tab/>
        <w:t xml:space="preserve">Pozemní komunikace </w:t>
      </w:r>
      <w:proofErr w:type="spellStart"/>
      <w:r w:rsidRPr="0019197F">
        <w:rPr>
          <w:rFonts w:ascii="Times New Roman" w:hAnsi="Times New Roman" w:cs="Times New Roman"/>
          <w:sz w:val="24"/>
          <w:szCs w:val="24"/>
        </w:rPr>
        <w:t>ZoPK</w:t>
      </w:r>
      <w:proofErr w:type="spellEnd"/>
      <w:r w:rsidRPr="0019197F">
        <w:rPr>
          <w:rFonts w:ascii="Times New Roman" w:hAnsi="Times New Roman" w:cs="Times New Roman"/>
          <w:sz w:val="24"/>
          <w:szCs w:val="24"/>
        </w:rPr>
        <w:t xml:space="preserve"> dělí na tyto kategorie: dálnice, silnice, místní a účelová komunikace. Kritériem vedoucím k zařazení určité pozemní komunikace do dané kategorie je její určení, její dopravní význam a také její stavebně technické vybavení. Oprávněným rozhodovat o zařazení pozemní komunikace je příslušný silniční správní úřad, který dle zákona rozhoduje i o případné změně kategorie.</w:t>
      </w:r>
      <w:r w:rsidRPr="0019197F">
        <w:rPr>
          <w:rStyle w:val="Znakapoznpodarou"/>
          <w:rFonts w:ascii="Times New Roman" w:hAnsi="Times New Roman" w:cs="Times New Roman"/>
          <w:sz w:val="24"/>
          <w:szCs w:val="24"/>
        </w:rPr>
        <w:footnoteReference w:id="7"/>
      </w:r>
      <w:r w:rsidRPr="0019197F">
        <w:rPr>
          <w:rFonts w:ascii="Times New Roman" w:hAnsi="Times New Roman" w:cs="Times New Roman"/>
          <w:sz w:val="24"/>
          <w:szCs w:val="24"/>
        </w:rPr>
        <w:t xml:space="preserve">          </w:t>
      </w:r>
    </w:p>
    <w:p w:rsidR="00AA1C8F" w:rsidRPr="0019197F" w:rsidRDefault="00AA1C8F" w:rsidP="0019197F">
      <w:pPr>
        <w:spacing w:after="0" w:line="360" w:lineRule="auto"/>
        <w:jc w:val="both"/>
        <w:rPr>
          <w:rFonts w:ascii="Times New Roman" w:hAnsi="Times New Roman" w:cs="Times New Roman"/>
          <w:b/>
          <w:sz w:val="24"/>
          <w:szCs w:val="24"/>
        </w:rPr>
      </w:pPr>
    </w:p>
    <w:p w:rsidR="00AA1C8F" w:rsidRPr="0019197F" w:rsidRDefault="00AA1C8F" w:rsidP="006925B2">
      <w:pPr>
        <w:numPr>
          <w:ilvl w:val="2"/>
          <w:numId w:val="2"/>
        </w:numPr>
        <w:spacing w:after="0" w:line="360" w:lineRule="auto"/>
        <w:jc w:val="both"/>
        <w:rPr>
          <w:rFonts w:ascii="Times New Roman" w:hAnsi="Times New Roman" w:cs="Times New Roman"/>
          <w:b/>
          <w:sz w:val="24"/>
          <w:szCs w:val="24"/>
        </w:rPr>
      </w:pPr>
      <w:r w:rsidRPr="0019197F">
        <w:rPr>
          <w:rFonts w:ascii="Times New Roman" w:hAnsi="Times New Roman" w:cs="Times New Roman"/>
          <w:b/>
          <w:sz w:val="24"/>
          <w:szCs w:val="24"/>
        </w:rPr>
        <w:t>Silniční vozidla</w:t>
      </w:r>
    </w:p>
    <w:p w:rsidR="00AA1C8F" w:rsidRPr="0019197F" w:rsidRDefault="00AA1C8F" w:rsidP="0019197F">
      <w:pPr>
        <w:tabs>
          <w:tab w:val="left" w:pos="284"/>
        </w:tabs>
        <w:spacing w:after="0" w:line="360" w:lineRule="auto"/>
        <w:jc w:val="both"/>
        <w:rPr>
          <w:rFonts w:ascii="Times New Roman" w:hAnsi="Times New Roman" w:cs="Times New Roman"/>
          <w:sz w:val="24"/>
          <w:szCs w:val="24"/>
        </w:rPr>
      </w:pPr>
      <w:r w:rsidRPr="0019197F">
        <w:rPr>
          <w:rFonts w:ascii="Times New Roman" w:hAnsi="Times New Roman" w:cs="Times New Roman"/>
          <w:sz w:val="24"/>
          <w:szCs w:val="24"/>
        </w:rPr>
        <w:tab/>
        <w:t>Silniční vozidlo patří mezi základní pojmy vymezené v </w:t>
      </w:r>
      <w:proofErr w:type="spellStart"/>
      <w:r w:rsidRPr="0019197F">
        <w:rPr>
          <w:rFonts w:ascii="Times New Roman" w:hAnsi="Times New Roman" w:cs="Times New Roman"/>
          <w:sz w:val="24"/>
          <w:szCs w:val="24"/>
        </w:rPr>
        <w:t>ZoPPV</w:t>
      </w:r>
      <w:proofErr w:type="spellEnd"/>
      <w:r w:rsidRPr="0019197F">
        <w:rPr>
          <w:rFonts w:ascii="Times New Roman" w:hAnsi="Times New Roman" w:cs="Times New Roman"/>
          <w:sz w:val="24"/>
          <w:szCs w:val="24"/>
        </w:rPr>
        <w:t xml:space="preserve"> a je definováno jako motorové nebo nemotorové vozidlo, které je vyrobené za účelem provozu na pozemních komunikacích pro přepravu osob, zvířat nebo věcí. Silniční vozidla se rozdělují na jednotlivé druhy a kategorie.</w:t>
      </w:r>
    </w:p>
    <w:p w:rsidR="00AA1C8F" w:rsidRDefault="00AA1C8F" w:rsidP="0019197F">
      <w:pPr>
        <w:tabs>
          <w:tab w:val="left" w:pos="284"/>
        </w:tabs>
        <w:spacing w:after="0" w:line="360" w:lineRule="auto"/>
        <w:jc w:val="both"/>
        <w:rPr>
          <w:rFonts w:ascii="Times New Roman" w:hAnsi="Times New Roman" w:cs="Times New Roman"/>
          <w:sz w:val="24"/>
          <w:szCs w:val="24"/>
        </w:rPr>
      </w:pPr>
      <w:r w:rsidRPr="0019197F">
        <w:rPr>
          <w:rFonts w:ascii="Times New Roman" w:hAnsi="Times New Roman" w:cs="Times New Roman"/>
          <w:sz w:val="24"/>
          <w:szCs w:val="24"/>
        </w:rPr>
        <w:tab/>
        <w:t>Základními druhy silničních vozidel jsou motocykly, osobní automobily, autobusy, nákladní automobily, speciální vozidla, přípojná vozidla a ostatní silniční vozidla. Z hlediska základních kategorií silničních vozidel zákon rozlišuje kategorii L, M, N, O, T, S, R, přičemž některé z nich mají i své podkategorie. Konkrétní druh a kategorie každého silničního vozidla se zapisuje do RSV a taktéž do TP silničního vozidla.</w:t>
      </w:r>
      <w:r w:rsidRPr="0019197F">
        <w:rPr>
          <w:rStyle w:val="Znakapoznpodarou"/>
          <w:rFonts w:ascii="Times New Roman" w:hAnsi="Times New Roman" w:cs="Times New Roman"/>
          <w:sz w:val="24"/>
          <w:szCs w:val="24"/>
        </w:rPr>
        <w:footnoteReference w:id="8"/>
      </w:r>
      <w:r w:rsidRPr="0019197F">
        <w:rPr>
          <w:rFonts w:ascii="Times New Roman" w:hAnsi="Times New Roman" w:cs="Times New Roman"/>
          <w:sz w:val="24"/>
          <w:szCs w:val="24"/>
        </w:rPr>
        <w:t xml:space="preserve">   </w:t>
      </w:r>
    </w:p>
    <w:p w:rsidR="000F43B1" w:rsidRDefault="000F43B1" w:rsidP="0019197F">
      <w:pPr>
        <w:tabs>
          <w:tab w:val="left" w:pos="284"/>
        </w:tabs>
        <w:spacing w:after="0" w:line="360" w:lineRule="auto"/>
        <w:jc w:val="both"/>
        <w:rPr>
          <w:rFonts w:ascii="Times New Roman" w:hAnsi="Times New Roman" w:cs="Times New Roman"/>
          <w:sz w:val="24"/>
          <w:szCs w:val="24"/>
        </w:rPr>
      </w:pPr>
    </w:p>
    <w:p w:rsidR="000F43B1" w:rsidRPr="00AA1C8F" w:rsidRDefault="000F43B1" w:rsidP="006925B2">
      <w:pPr>
        <w:numPr>
          <w:ilvl w:val="1"/>
          <w:numId w:val="2"/>
        </w:numPr>
        <w:spacing w:after="0" w:line="360" w:lineRule="auto"/>
        <w:jc w:val="both"/>
        <w:rPr>
          <w:rFonts w:ascii="Times New Roman" w:hAnsi="Times New Roman" w:cs="Times New Roman"/>
        </w:rPr>
      </w:pPr>
      <w:r w:rsidRPr="00AA1C8F">
        <w:rPr>
          <w:rFonts w:ascii="Times New Roman" w:hAnsi="Times New Roman" w:cs="Times New Roman"/>
          <w:b/>
          <w:sz w:val="28"/>
          <w:szCs w:val="28"/>
        </w:rPr>
        <w:t>Silniční právo</w:t>
      </w:r>
    </w:p>
    <w:p w:rsidR="000F43B1" w:rsidRPr="001D1066" w:rsidRDefault="000F43B1" w:rsidP="006925B2">
      <w:pPr>
        <w:numPr>
          <w:ilvl w:val="2"/>
          <w:numId w:val="2"/>
        </w:numPr>
        <w:spacing w:after="0" w:line="360" w:lineRule="auto"/>
        <w:jc w:val="both"/>
        <w:rPr>
          <w:rFonts w:ascii="Times New Roman" w:hAnsi="Times New Roman" w:cs="Times New Roman"/>
          <w:sz w:val="24"/>
          <w:szCs w:val="24"/>
        </w:rPr>
      </w:pPr>
      <w:r w:rsidRPr="001D1066">
        <w:rPr>
          <w:rFonts w:ascii="Times New Roman" w:hAnsi="Times New Roman" w:cs="Times New Roman"/>
          <w:b/>
          <w:sz w:val="24"/>
          <w:szCs w:val="24"/>
        </w:rPr>
        <w:t>Předmět a systém silničního práva</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b/>
          <w:sz w:val="24"/>
          <w:szCs w:val="24"/>
        </w:rPr>
        <w:tab/>
      </w:r>
      <w:r w:rsidRPr="001D1066">
        <w:rPr>
          <w:rFonts w:ascii="Times New Roman" w:hAnsi="Times New Roman" w:cs="Times New Roman"/>
          <w:sz w:val="24"/>
          <w:szCs w:val="24"/>
        </w:rPr>
        <w:t>Autoři Kočí, Kučerová na silniční právo nazírají jako na svébytné právní odvětví tvořící podstatnou část dopravního práva, i přesto, že právní věda s tímto termínem zatím příliš nepracuje. Definují jej jako souhrn právních norem upravujících tu skupinu společenských vztahů, která se dotýká pozemních komunikací, jejich užívání, způsobů tohoto užívání, prostředků, kterými je možno pozemní komunikaci užívat, a uživatelů pozemních komunikací.</w:t>
      </w:r>
      <w:r w:rsidRPr="001D1066">
        <w:rPr>
          <w:rStyle w:val="Znakapoznpodarou"/>
          <w:rFonts w:ascii="Times New Roman" w:hAnsi="Times New Roman" w:cs="Times New Roman"/>
          <w:sz w:val="24"/>
          <w:szCs w:val="24"/>
        </w:rPr>
        <w:footnoteReference w:id="9"/>
      </w:r>
      <w:r w:rsidRPr="001D1066">
        <w:rPr>
          <w:rFonts w:ascii="Times New Roman" w:hAnsi="Times New Roman" w:cs="Times New Roman"/>
          <w:sz w:val="24"/>
          <w:szCs w:val="24"/>
        </w:rPr>
        <w:t xml:space="preserve"> </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Silniční právo je odvětvím práva veřejného. Existují však i některé oblasti úpravy, zejména úpravy vlastnického práva a dispozice s ním, ve kterých je provázanost práva silničního </w:t>
      </w:r>
      <w:r w:rsidRPr="001D1066">
        <w:rPr>
          <w:rFonts w:ascii="Times New Roman" w:hAnsi="Times New Roman" w:cs="Times New Roman"/>
          <w:sz w:val="24"/>
          <w:szCs w:val="24"/>
        </w:rPr>
        <w:lastRenderedPageBreak/>
        <w:t xml:space="preserve">s právem soukromým docela intenzivní. Pro klasifikaci silničního práva mají význam tyto hlediska. Z hlediska systémového, lze silniční právo rozdělit na část obecnou a zvláštní, zatímco z hlediska vnitřního uspořádání, hned na několik oblastí. Tyto oblasti se předně týkají pozemních komunikací jakožto dopravních cest, užívání pozemních komunikací, agend řidičů, silničních vozidel a silniční dopravy jako právního způsobu užívání pozemních komunikací </w:t>
      </w:r>
      <w:proofErr w:type="spellStart"/>
      <w:r w:rsidRPr="001D1066">
        <w:rPr>
          <w:rFonts w:ascii="Times New Roman" w:hAnsi="Times New Roman" w:cs="Times New Roman"/>
          <w:sz w:val="24"/>
          <w:szCs w:val="24"/>
        </w:rPr>
        <w:t>sui</w:t>
      </w:r>
      <w:proofErr w:type="spellEnd"/>
      <w:r w:rsidRPr="001D1066">
        <w:rPr>
          <w:rFonts w:ascii="Times New Roman" w:hAnsi="Times New Roman" w:cs="Times New Roman"/>
          <w:sz w:val="24"/>
          <w:szCs w:val="24"/>
        </w:rPr>
        <w:t xml:space="preserve"> </w:t>
      </w:r>
      <w:proofErr w:type="spellStart"/>
      <w:r w:rsidRPr="001D1066">
        <w:rPr>
          <w:rFonts w:ascii="Times New Roman" w:hAnsi="Times New Roman" w:cs="Times New Roman"/>
          <w:sz w:val="24"/>
          <w:szCs w:val="24"/>
        </w:rPr>
        <w:t>generis</w:t>
      </w:r>
      <w:proofErr w:type="spellEnd"/>
      <w:r w:rsidRPr="001D1066">
        <w:rPr>
          <w:rFonts w:ascii="Times New Roman" w:hAnsi="Times New Roman" w:cs="Times New Roman"/>
          <w:sz w:val="24"/>
          <w:szCs w:val="24"/>
        </w:rPr>
        <w:t>.</w:t>
      </w:r>
      <w:r w:rsidRPr="001D1066">
        <w:rPr>
          <w:rStyle w:val="Znakapoznpodarou"/>
          <w:rFonts w:ascii="Times New Roman" w:hAnsi="Times New Roman" w:cs="Times New Roman"/>
          <w:sz w:val="24"/>
          <w:szCs w:val="24"/>
        </w:rPr>
        <w:footnoteReference w:id="10"/>
      </w:r>
      <w:r w:rsidRPr="001D1066">
        <w:rPr>
          <w:rFonts w:ascii="Times New Roman" w:hAnsi="Times New Roman" w:cs="Times New Roman"/>
          <w:sz w:val="24"/>
          <w:szCs w:val="24"/>
        </w:rPr>
        <w:t xml:space="preserve">        </w:t>
      </w:r>
    </w:p>
    <w:p w:rsidR="000F43B1" w:rsidRPr="001D1066" w:rsidRDefault="000F43B1" w:rsidP="000F43B1">
      <w:pPr>
        <w:spacing w:after="0" w:line="360" w:lineRule="auto"/>
        <w:jc w:val="both"/>
        <w:rPr>
          <w:rFonts w:ascii="Times New Roman" w:hAnsi="Times New Roman" w:cs="Times New Roman"/>
          <w:sz w:val="24"/>
          <w:szCs w:val="24"/>
        </w:rPr>
      </w:pPr>
      <w:r w:rsidRPr="00AA1C8F">
        <w:rPr>
          <w:rFonts w:ascii="Times New Roman" w:hAnsi="Times New Roman" w:cs="Times New Roman"/>
        </w:rPr>
        <w:t xml:space="preserve"> </w:t>
      </w:r>
    </w:p>
    <w:p w:rsidR="000F43B1" w:rsidRPr="001D1066" w:rsidRDefault="000F43B1" w:rsidP="006925B2">
      <w:pPr>
        <w:numPr>
          <w:ilvl w:val="2"/>
          <w:numId w:val="2"/>
        </w:numPr>
        <w:spacing w:after="0" w:line="360" w:lineRule="auto"/>
        <w:jc w:val="both"/>
        <w:rPr>
          <w:rFonts w:ascii="Times New Roman" w:hAnsi="Times New Roman" w:cs="Times New Roman"/>
          <w:sz w:val="24"/>
          <w:szCs w:val="24"/>
        </w:rPr>
      </w:pPr>
      <w:r w:rsidRPr="001D1066">
        <w:rPr>
          <w:rFonts w:ascii="Times New Roman" w:hAnsi="Times New Roman" w:cs="Times New Roman"/>
          <w:b/>
          <w:sz w:val="24"/>
          <w:szCs w:val="24"/>
        </w:rPr>
        <w:t>Prameny silničního práva</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AA1C8F">
        <w:rPr>
          <w:rFonts w:ascii="Times New Roman" w:hAnsi="Times New Roman" w:cs="Times New Roman"/>
        </w:rPr>
        <w:tab/>
      </w:r>
      <w:r w:rsidRPr="001D1066">
        <w:rPr>
          <w:rFonts w:ascii="Times New Roman" w:hAnsi="Times New Roman" w:cs="Times New Roman"/>
          <w:sz w:val="24"/>
          <w:szCs w:val="24"/>
        </w:rPr>
        <w:t xml:space="preserve">Pramenem silničního práva s nejvyšším stupněm právní síly je Ústava ČR. Zásadní význam mají především </w:t>
      </w:r>
      <w:proofErr w:type="spellStart"/>
      <w:r w:rsidRPr="001D1066">
        <w:rPr>
          <w:rFonts w:ascii="Times New Roman" w:hAnsi="Times New Roman" w:cs="Times New Roman"/>
          <w:sz w:val="24"/>
          <w:szCs w:val="24"/>
        </w:rPr>
        <w:t>ust</w:t>
      </w:r>
      <w:proofErr w:type="spellEnd"/>
      <w:r w:rsidRPr="001D1066">
        <w:rPr>
          <w:rFonts w:ascii="Times New Roman" w:hAnsi="Times New Roman" w:cs="Times New Roman"/>
          <w:sz w:val="24"/>
          <w:szCs w:val="24"/>
        </w:rPr>
        <w:t xml:space="preserve">. </w:t>
      </w:r>
      <w:proofErr w:type="gramStart"/>
      <w:r w:rsidRPr="001D1066">
        <w:rPr>
          <w:rFonts w:ascii="Times New Roman" w:hAnsi="Times New Roman" w:cs="Times New Roman"/>
          <w:sz w:val="24"/>
          <w:szCs w:val="24"/>
        </w:rPr>
        <w:t>čl.</w:t>
      </w:r>
      <w:proofErr w:type="gramEnd"/>
      <w:r w:rsidRPr="001D1066">
        <w:rPr>
          <w:rFonts w:ascii="Times New Roman" w:hAnsi="Times New Roman" w:cs="Times New Roman"/>
          <w:sz w:val="24"/>
          <w:szCs w:val="24"/>
        </w:rPr>
        <w:t xml:space="preserve"> 2 odst. 3, 4 zakotvující vázanost a omezenost VS zákonem, čl. 3 zdůrazňující potřebu respektovat základní práva a svobody, čl. 8, čl. 100 zaručující právo na územní samosprávu, čl. 1 odst. 2, čl. 10, čl. 10a související s problematikou mezinárodních závazků a smluv, a čl. 79 odst. 1, 3 Ústavy. V čl. 10 Ústavy je zakotveno, že vyhlášené mezinárodní smlouvy, k jejichž ratifikaci dal Parlament souhlas a jimiž je ČR vázána, jsou součástí právního řádu; stanoví-li mezinárodní smlouva něco jiného než zákon, použije se mezinárodní smlouva. Uvedené pravidlo se uplatňuje zejména v oblasti provozování silniční dopravy, jejíž režim je hojně upraven právě mezinárodními smlouvami. Pravidlo vycházející z čl. 10a Ústavy, který stanoví, že mezinárodní smlouvou mohou být některé pravomoci orgánů ČR přeneseny na mezinárodní organizaci nebo instituci, je klíčové hlavně z hlediska členství ČR v EU. Orgány EU totiž svojí legislativní činností významně ovlivňují i náš právní řád, včetně oblasti silničního práva. Nezanedbatelným je i čl. 79 odst. 1 Ústavy, podle něhož ministerstva a jiné správní úřady lze zřídit a jejich působnost stanovit pouze zákonem. MDČR spolu s ostatními správními orgány, působícími v oblasti silničního práva, vytváří rozsáhlou soustavu orgánů s výčtem jednotlivých působností daných speciálními zákony. </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Prameny silničního práva mimo to vycházejí i z LZPS, obzvláště z </w:t>
      </w:r>
      <w:proofErr w:type="spellStart"/>
      <w:r w:rsidRPr="001D1066">
        <w:rPr>
          <w:rFonts w:ascii="Times New Roman" w:hAnsi="Times New Roman" w:cs="Times New Roman"/>
          <w:sz w:val="24"/>
          <w:szCs w:val="24"/>
        </w:rPr>
        <w:t>ust</w:t>
      </w:r>
      <w:proofErr w:type="spellEnd"/>
      <w:r w:rsidRPr="001D1066">
        <w:rPr>
          <w:rFonts w:ascii="Times New Roman" w:hAnsi="Times New Roman" w:cs="Times New Roman"/>
          <w:sz w:val="24"/>
          <w:szCs w:val="24"/>
        </w:rPr>
        <w:t xml:space="preserve">. </w:t>
      </w:r>
      <w:proofErr w:type="gramStart"/>
      <w:r w:rsidRPr="001D1066">
        <w:rPr>
          <w:rFonts w:ascii="Times New Roman" w:hAnsi="Times New Roman" w:cs="Times New Roman"/>
          <w:sz w:val="24"/>
          <w:szCs w:val="24"/>
        </w:rPr>
        <w:t>čl.</w:t>
      </w:r>
      <w:proofErr w:type="gramEnd"/>
      <w:r w:rsidRPr="001D1066">
        <w:rPr>
          <w:rFonts w:ascii="Times New Roman" w:hAnsi="Times New Roman" w:cs="Times New Roman"/>
          <w:sz w:val="24"/>
          <w:szCs w:val="24"/>
        </w:rPr>
        <w:t xml:space="preserve"> 1, čl. 2 odst. 2, 3, čl. 3 a čl. 4, který stanoví, že povinnosti mohou být ukládány toliko na základě zákona, v jeho mezích a jen při zachování základních práv a svobod. Konkrétní povinnosti jsou zákonodárcem ukládány v jednotlivých zvláštních předpisech a uvedený princip má význam i pro právní úpravu výkonu státního dozoru v oblasti silničního práva a postupu dozorujícího orgánu, který tento dozor vykonává. Co se týče článků ostatních, je dále ohledně této problematiky přisuzováno speciální postavení čl. 36-40 LZPS. Z nich je zapotřebí zmínit zejména čl. 36 odst. 2 LZPS, který deklaruje tomu, jež tvrdí, že byl na svých právech zkrácen </w:t>
      </w:r>
      <w:r w:rsidRPr="001D1066">
        <w:rPr>
          <w:rFonts w:ascii="Times New Roman" w:hAnsi="Times New Roman" w:cs="Times New Roman"/>
          <w:sz w:val="24"/>
          <w:szCs w:val="24"/>
        </w:rPr>
        <w:lastRenderedPageBreak/>
        <w:t xml:space="preserve">rozhodnutím orgánu VS, právo obrátit se na soud za účelem přezkumu zákonnosti takového rozhodnutí. Tímto je tedy zaručena možnost soudního přezkumu správních aktů, včetně rozhodnutí o uložení sankce za správní delikty na úseku silniční dopravy.        </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Na úrovni zákonných a podzákonných právních předpisů můžeme prameny silničního práva roztřídit podle jednotlivých oblastí, z nichž se toto právo sestává, na prameny práva </w:t>
      </w:r>
      <w:r w:rsidR="004805C1">
        <w:rPr>
          <w:rFonts w:ascii="Times New Roman" w:hAnsi="Times New Roman" w:cs="Times New Roman"/>
          <w:sz w:val="24"/>
          <w:szCs w:val="24"/>
        </w:rPr>
        <w:t>v oblasti pozemních komunikací</w:t>
      </w:r>
      <w:r w:rsidRPr="001D1066">
        <w:rPr>
          <w:rFonts w:ascii="Times New Roman" w:hAnsi="Times New Roman" w:cs="Times New Roman"/>
          <w:sz w:val="24"/>
          <w:szCs w:val="24"/>
        </w:rPr>
        <w:t xml:space="preserve">, provozu na pozemních komunikacích, agend řidičů, silničních vozidel a silniční dopravy. </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Za ústřední pramen silničního práva v oblasti pozemních komunikací je považován </w:t>
      </w:r>
      <w:proofErr w:type="spellStart"/>
      <w:r w:rsidRPr="001D1066">
        <w:rPr>
          <w:rFonts w:ascii="Times New Roman" w:hAnsi="Times New Roman" w:cs="Times New Roman"/>
          <w:sz w:val="24"/>
          <w:szCs w:val="24"/>
        </w:rPr>
        <w:t>ZoPK</w:t>
      </w:r>
      <w:proofErr w:type="spellEnd"/>
      <w:r w:rsidRPr="001D1066">
        <w:rPr>
          <w:rFonts w:ascii="Times New Roman" w:hAnsi="Times New Roman" w:cs="Times New Roman"/>
          <w:sz w:val="24"/>
          <w:szCs w:val="24"/>
        </w:rPr>
        <w:t>.</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Stěžejním pramenem silničního práva pro oblast provozu na pozemních komunikacích a oblast agend řidičů je </w:t>
      </w:r>
      <w:proofErr w:type="spellStart"/>
      <w:r w:rsidRPr="001D1066">
        <w:rPr>
          <w:rFonts w:ascii="Times New Roman" w:hAnsi="Times New Roman" w:cs="Times New Roman"/>
          <w:sz w:val="24"/>
          <w:szCs w:val="24"/>
        </w:rPr>
        <w:t>ZoSP</w:t>
      </w:r>
      <w:proofErr w:type="spellEnd"/>
      <w:r w:rsidRPr="001D1066">
        <w:rPr>
          <w:rFonts w:ascii="Times New Roman" w:hAnsi="Times New Roman" w:cs="Times New Roman"/>
          <w:sz w:val="24"/>
          <w:szCs w:val="24"/>
        </w:rPr>
        <w:t>. Zákon obsahuje úpravu práv a povinností účastníků provozu na pozemních komunikacích, úpravu PSP, úpravu a řízení provozu na pozemních komunikacích a také úpravu řidičských oprávnění a řidičských průkazů. Dále vymezuje působnost a pravomoc orgánů státní správy a Policie ČR ve věcech provozu na pozemních komunikacích a zakotvuje jednotlivé skutkové podstaty správních deliktů vyskytující se v této</w:t>
      </w:r>
      <w:r w:rsidR="00B7536B">
        <w:rPr>
          <w:rFonts w:ascii="Times New Roman" w:hAnsi="Times New Roman" w:cs="Times New Roman"/>
          <w:sz w:val="24"/>
          <w:szCs w:val="24"/>
        </w:rPr>
        <w:t xml:space="preserve"> oblasti (podrobněji viz bod 3.2</w:t>
      </w:r>
      <w:r w:rsidRPr="001D1066">
        <w:rPr>
          <w:rFonts w:ascii="Times New Roman" w:hAnsi="Times New Roman" w:cs="Times New Roman"/>
          <w:sz w:val="24"/>
          <w:szCs w:val="24"/>
        </w:rPr>
        <w:t>). Samotný zákon provádí jedno vládní nařízení a hned několik vyhlášek MDČ</w:t>
      </w:r>
      <w:r w:rsidR="00C40F8F">
        <w:rPr>
          <w:rFonts w:ascii="Times New Roman" w:hAnsi="Times New Roman" w:cs="Times New Roman"/>
          <w:sz w:val="24"/>
          <w:szCs w:val="24"/>
        </w:rPr>
        <w:t>R, MVČR i MZČR (viz příloha č. 1</w:t>
      </w:r>
      <w:r w:rsidRPr="001D1066">
        <w:rPr>
          <w:rFonts w:ascii="Times New Roman" w:hAnsi="Times New Roman" w:cs="Times New Roman"/>
          <w:sz w:val="24"/>
          <w:szCs w:val="24"/>
        </w:rPr>
        <w:t>).</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V oblasti agend řidičů je, ve vztahu k získávání odborné způsobilosti k řízení motorových vozidel, významným pramenem též </w:t>
      </w:r>
      <w:proofErr w:type="spellStart"/>
      <w:r w:rsidRPr="001D1066">
        <w:rPr>
          <w:rFonts w:ascii="Times New Roman" w:hAnsi="Times New Roman" w:cs="Times New Roman"/>
          <w:sz w:val="24"/>
          <w:szCs w:val="24"/>
        </w:rPr>
        <w:t>ZoA</w:t>
      </w:r>
      <w:proofErr w:type="spellEnd"/>
      <w:r w:rsidRPr="001D1066">
        <w:rPr>
          <w:rFonts w:ascii="Times New Roman" w:hAnsi="Times New Roman" w:cs="Times New Roman"/>
          <w:sz w:val="24"/>
          <w:szCs w:val="24"/>
        </w:rPr>
        <w:t xml:space="preserve">. </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 xml:space="preserve">  </w:t>
      </w:r>
      <w:r w:rsidRPr="001D1066">
        <w:rPr>
          <w:rFonts w:ascii="Times New Roman" w:hAnsi="Times New Roman" w:cs="Times New Roman"/>
          <w:sz w:val="24"/>
          <w:szCs w:val="24"/>
        </w:rPr>
        <w:tab/>
        <w:t xml:space="preserve">Základním zákonem v oblasti silničních vozidel je </w:t>
      </w:r>
      <w:proofErr w:type="spellStart"/>
      <w:r w:rsidRPr="001D1066">
        <w:rPr>
          <w:rFonts w:ascii="Times New Roman" w:hAnsi="Times New Roman" w:cs="Times New Roman"/>
          <w:sz w:val="24"/>
          <w:szCs w:val="24"/>
        </w:rPr>
        <w:t>ZoPPV</w:t>
      </w:r>
      <w:proofErr w:type="spellEnd"/>
      <w:r w:rsidRPr="001D1066">
        <w:rPr>
          <w:rFonts w:ascii="Times New Roman" w:hAnsi="Times New Roman" w:cs="Times New Roman"/>
          <w:sz w:val="24"/>
          <w:szCs w:val="24"/>
        </w:rPr>
        <w:t xml:space="preserve">. Kromě něho, se do této oblasti řadí i </w:t>
      </w:r>
      <w:proofErr w:type="spellStart"/>
      <w:r w:rsidRPr="001D1066">
        <w:rPr>
          <w:rFonts w:ascii="Times New Roman" w:hAnsi="Times New Roman" w:cs="Times New Roman"/>
          <w:sz w:val="24"/>
          <w:szCs w:val="24"/>
        </w:rPr>
        <w:t>ZoPO</w:t>
      </w:r>
      <w:proofErr w:type="spellEnd"/>
      <w:r w:rsidRPr="001D1066">
        <w:rPr>
          <w:rFonts w:ascii="Times New Roman" w:hAnsi="Times New Roman" w:cs="Times New Roman"/>
          <w:sz w:val="24"/>
          <w:szCs w:val="24"/>
        </w:rPr>
        <w:t xml:space="preserve"> a </w:t>
      </w:r>
      <w:proofErr w:type="spellStart"/>
      <w:r w:rsidRPr="001D1066">
        <w:rPr>
          <w:rFonts w:ascii="Times New Roman" w:hAnsi="Times New Roman" w:cs="Times New Roman"/>
          <w:sz w:val="24"/>
          <w:szCs w:val="24"/>
        </w:rPr>
        <w:t>ZoPH</w:t>
      </w:r>
      <w:proofErr w:type="spellEnd"/>
      <w:r w:rsidRPr="001D1066">
        <w:rPr>
          <w:rFonts w:ascii="Times New Roman" w:hAnsi="Times New Roman" w:cs="Times New Roman"/>
          <w:sz w:val="24"/>
          <w:szCs w:val="24"/>
        </w:rPr>
        <w:t>.</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V poslední oblasti silničního práva, tedy v oblasti silniční dopravy, je hlavním pramenem práva </w:t>
      </w:r>
      <w:proofErr w:type="spellStart"/>
      <w:r w:rsidRPr="001D1066">
        <w:rPr>
          <w:rFonts w:ascii="Times New Roman" w:hAnsi="Times New Roman" w:cs="Times New Roman"/>
          <w:sz w:val="24"/>
          <w:szCs w:val="24"/>
        </w:rPr>
        <w:t>ZoSD</w:t>
      </w:r>
      <w:proofErr w:type="spellEnd"/>
      <w:r w:rsidRPr="001D1066">
        <w:rPr>
          <w:rFonts w:ascii="Times New Roman" w:hAnsi="Times New Roman" w:cs="Times New Roman"/>
          <w:sz w:val="24"/>
          <w:szCs w:val="24"/>
        </w:rPr>
        <w:t xml:space="preserve"> upravující podmínky provozování silniční dopravy silničními vozidly prováděné pro vlastní a cizí potřebu za účelem podnikání, jakož i práva a povinnosti PO a FO s tím spojené a pravomoc a působnost orgánů státní správy na tomto úseku. </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Z hlediska správní odpovědnosti neboli odpovědnosti za správní delikty na úseku silniční dopravy představuje klíčový pramen silničního práva, vedle dosud citovaných právních předpisů, rovněž </w:t>
      </w:r>
      <w:proofErr w:type="spellStart"/>
      <w:r w:rsidRPr="001D1066">
        <w:rPr>
          <w:rFonts w:ascii="Times New Roman" w:hAnsi="Times New Roman" w:cs="Times New Roman"/>
          <w:sz w:val="24"/>
          <w:szCs w:val="24"/>
        </w:rPr>
        <w:t>ZoOkO</w:t>
      </w:r>
      <w:proofErr w:type="spellEnd"/>
      <w:r w:rsidRPr="001D1066">
        <w:rPr>
          <w:rFonts w:ascii="Times New Roman" w:hAnsi="Times New Roman" w:cs="Times New Roman"/>
          <w:sz w:val="24"/>
          <w:szCs w:val="24"/>
        </w:rPr>
        <w:t xml:space="preserve"> a </w:t>
      </w:r>
      <w:proofErr w:type="spellStart"/>
      <w:r w:rsidRPr="001D1066">
        <w:rPr>
          <w:rFonts w:ascii="Times New Roman" w:hAnsi="Times New Roman" w:cs="Times New Roman"/>
          <w:sz w:val="24"/>
          <w:szCs w:val="24"/>
        </w:rPr>
        <w:t>ZoP</w:t>
      </w:r>
      <w:proofErr w:type="spellEnd"/>
      <w:r w:rsidRPr="001D1066">
        <w:rPr>
          <w:rFonts w:ascii="Times New Roman" w:hAnsi="Times New Roman" w:cs="Times New Roman"/>
          <w:sz w:val="24"/>
          <w:szCs w:val="24"/>
        </w:rPr>
        <w:t xml:space="preserve">, v němž byly po usilovném vládním snažení před více než dvaceti lety položeny právní základy přestupkové problematiky. Tak se přestupky staly prozatím jediným druhem správních deliktů, které jsou alespoň v určitém rozsahu kodifikovány a z hlediska systematiky mají na jednom místě v rámci jednoho právního předpisu, ačkoli se značnými výjimkami, propracovanou část obecnou, část zvláštní, jakož i část procesní. To znamená, že tzv. přestupkový zákon ve svých ustanoveních postupně reguluje obecné základy odpovědnosti FO za přestupek, systém sankcí a ochranných opatření spolu s jejich ukládáním, skutkové podstaty jednotlivých přestupků, ovšem jen některých ze </w:t>
      </w:r>
      <w:r w:rsidRPr="001D1066">
        <w:rPr>
          <w:rFonts w:ascii="Times New Roman" w:hAnsi="Times New Roman" w:cs="Times New Roman"/>
          <w:sz w:val="24"/>
          <w:szCs w:val="24"/>
        </w:rPr>
        <w:lastRenderedPageBreak/>
        <w:t>všech možných na úseku VS</w:t>
      </w:r>
      <w:r w:rsidRPr="001D1066">
        <w:rPr>
          <w:rStyle w:val="Znakapoznpodarou"/>
          <w:rFonts w:ascii="Times New Roman" w:hAnsi="Times New Roman" w:cs="Times New Roman"/>
          <w:sz w:val="24"/>
          <w:szCs w:val="24"/>
        </w:rPr>
        <w:footnoteReference w:id="11"/>
      </w:r>
      <w:r w:rsidRPr="001D1066">
        <w:rPr>
          <w:rFonts w:ascii="Times New Roman" w:hAnsi="Times New Roman" w:cs="Times New Roman"/>
          <w:sz w:val="24"/>
          <w:szCs w:val="24"/>
        </w:rPr>
        <w:t>, a též zvláštnosti postupu při jejich projednávání s tím, že zde platí subsidiarita SŘ, popř. přednostní aplikace zákona zvláštního.</w:t>
      </w:r>
      <w:r w:rsidRPr="001D1066">
        <w:rPr>
          <w:rStyle w:val="Znakapoznpodarou"/>
          <w:rFonts w:ascii="Times New Roman" w:hAnsi="Times New Roman" w:cs="Times New Roman"/>
          <w:sz w:val="24"/>
          <w:szCs w:val="24"/>
        </w:rPr>
        <w:footnoteReference w:id="12"/>
      </w:r>
      <w:r w:rsidRPr="001D1066">
        <w:rPr>
          <w:rFonts w:ascii="Times New Roman" w:hAnsi="Times New Roman" w:cs="Times New Roman"/>
          <w:sz w:val="24"/>
          <w:szCs w:val="24"/>
        </w:rPr>
        <w:t xml:space="preserve"> Vzhledem k tomu lze přestupky, kromě jiného, odlišovat jednak od ostatních deliktů správních</w:t>
      </w:r>
      <w:r w:rsidRPr="001D1066">
        <w:rPr>
          <w:rStyle w:val="Znakapoznpodarou"/>
          <w:rFonts w:ascii="Times New Roman" w:hAnsi="Times New Roman" w:cs="Times New Roman"/>
          <w:sz w:val="24"/>
          <w:szCs w:val="24"/>
        </w:rPr>
        <w:footnoteReference w:id="13"/>
      </w:r>
      <w:r w:rsidRPr="001D1066">
        <w:rPr>
          <w:rFonts w:ascii="Times New Roman" w:hAnsi="Times New Roman" w:cs="Times New Roman"/>
          <w:sz w:val="24"/>
          <w:szCs w:val="24"/>
        </w:rPr>
        <w:t xml:space="preserve"> a jednak od deliktů soudních.</w:t>
      </w:r>
      <w:r w:rsidRPr="001D1066">
        <w:rPr>
          <w:rStyle w:val="Znakapoznpodarou"/>
          <w:rFonts w:ascii="Times New Roman" w:hAnsi="Times New Roman" w:cs="Times New Roman"/>
          <w:sz w:val="24"/>
          <w:szCs w:val="24"/>
        </w:rPr>
        <w:footnoteReference w:id="14"/>
      </w:r>
      <w:r w:rsidRPr="001D1066">
        <w:rPr>
          <w:rFonts w:ascii="Times New Roman" w:hAnsi="Times New Roman" w:cs="Times New Roman"/>
          <w:sz w:val="24"/>
          <w:szCs w:val="24"/>
        </w:rPr>
        <w:t xml:space="preserve">  </w:t>
      </w:r>
    </w:p>
    <w:p w:rsidR="000F43B1" w:rsidRPr="001D1066" w:rsidRDefault="000F43B1" w:rsidP="000F43B1">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V neposlední řadě, silniční dopravu významným způsobem také ovlivňuje nemalé množství mezinárodních smluv, které byly ratifikovány Parlamentem ČR a vyhlášeny ve Sbírce zákonů. Příkladem lze uvést ADR či CMR. </w:t>
      </w:r>
    </w:p>
    <w:p w:rsidR="000F43B1" w:rsidRPr="0019197F" w:rsidRDefault="000F43B1" w:rsidP="00C356B3">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Bez povšimnutí nicméně nezůstává ani legislativa ES (dnes EU), zejména pak nařízení Evropského parlamentu a Rady</w:t>
      </w:r>
      <w:r w:rsidRPr="001D1066">
        <w:rPr>
          <w:rStyle w:val="Znakapoznpodarou"/>
          <w:rFonts w:ascii="Times New Roman" w:hAnsi="Times New Roman" w:cs="Times New Roman"/>
          <w:sz w:val="24"/>
          <w:szCs w:val="24"/>
        </w:rPr>
        <w:footnoteReference w:id="15"/>
      </w:r>
      <w:r w:rsidRPr="001D1066">
        <w:rPr>
          <w:rFonts w:ascii="Times New Roman" w:hAnsi="Times New Roman" w:cs="Times New Roman"/>
          <w:sz w:val="24"/>
          <w:szCs w:val="24"/>
        </w:rPr>
        <w:t>, které se vyznačují přímou aplikovatelností.</w:t>
      </w:r>
      <w:r w:rsidRPr="001D1066">
        <w:rPr>
          <w:rStyle w:val="Znakapoznpodarou"/>
          <w:rFonts w:ascii="Times New Roman" w:hAnsi="Times New Roman" w:cs="Times New Roman"/>
          <w:sz w:val="24"/>
          <w:szCs w:val="24"/>
        </w:rPr>
        <w:footnoteReference w:id="16"/>
      </w:r>
      <w:r w:rsidRPr="001D1066">
        <w:rPr>
          <w:rFonts w:ascii="Times New Roman" w:hAnsi="Times New Roman" w:cs="Times New Roman"/>
          <w:sz w:val="24"/>
          <w:szCs w:val="24"/>
        </w:rPr>
        <w:t xml:space="preserve">            </w:t>
      </w:r>
    </w:p>
    <w:p w:rsidR="00AA1C8F" w:rsidRPr="00AA1C8F" w:rsidRDefault="00AA1C8F" w:rsidP="0019197F">
      <w:pPr>
        <w:spacing w:after="0" w:line="360" w:lineRule="auto"/>
        <w:jc w:val="both"/>
        <w:rPr>
          <w:rFonts w:ascii="Times New Roman" w:hAnsi="Times New Roman" w:cs="Times New Roman"/>
        </w:rPr>
      </w:pPr>
    </w:p>
    <w:p w:rsidR="00AA1C8F" w:rsidRPr="00C356B3" w:rsidRDefault="00AA1C8F" w:rsidP="006925B2">
      <w:pPr>
        <w:numPr>
          <w:ilvl w:val="1"/>
          <w:numId w:val="2"/>
        </w:numPr>
        <w:spacing w:after="0" w:line="360" w:lineRule="auto"/>
        <w:jc w:val="both"/>
        <w:rPr>
          <w:rFonts w:ascii="Times New Roman" w:hAnsi="Times New Roman" w:cs="Times New Roman"/>
          <w:sz w:val="28"/>
          <w:szCs w:val="28"/>
        </w:rPr>
      </w:pPr>
      <w:r w:rsidRPr="00C356B3">
        <w:rPr>
          <w:rFonts w:ascii="Times New Roman" w:hAnsi="Times New Roman" w:cs="Times New Roman"/>
          <w:b/>
          <w:sz w:val="28"/>
          <w:szCs w:val="28"/>
        </w:rPr>
        <w:t>Silniční dopravní nehoda</w:t>
      </w:r>
    </w:p>
    <w:p w:rsidR="00AA1C8F" w:rsidRPr="001D0CC1" w:rsidRDefault="00AA1C8F" w:rsidP="0019197F">
      <w:pPr>
        <w:tabs>
          <w:tab w:val="left" w:pos="284"/>
        </w:tabs>
        <w:spacing w:after="0" w:line="360" w:lineRule="auto"/>
        <w:jc w:val="both"/>
        <w:rPr>
          <w:rFonts w:ascii="Times New Roman" w:hAnsi="Times New Roman" w:cs="Times New Roman"/>
          <w:sz w:val="24"/>
          <w:szCs w:val="24"/>
        </w:rPr>
      </w:pPr>
      <w:r w:rsidRPr="0019197F">
        <w:rPr>
          <w:rFonts w:ascii="Times New Roman" w:hAnsi="Times New Roman" w:cs="Times New Roman"/>
          <w:sz w:val="24"/>
          <w:szCs w:val="24"/>
        </w:rPr>
        <w:tab/>
        <w:t>Dopravní nehody lze, mimo jiné s o</w:t>
      </w:r>
      <w:r w:rsidR="006275E8">
        <w:rPr>
          <w:rFonts w:ascii="Times New Roman" w:hAnsi="Times New Roman" w:cs="Times New Roman"/>
          <w:sz w:val="24"/>
          <w:szCs w:val="24"/>
        </w:rPr>
        <w:t xml:space="preserve">hledem na statistiky </w:t>
      </w:r>
      <w:proofErr w:type="spellStart"/>
      <w:r w:rsidR="006275E8">
        <w:rPr>
          <w:rFonts w:ascii="Times New Roman" w:hAnsi="Times New Roman" w:cs="Times New Roman"/>
          <w:sz w:val="24"/>
          <w:szCs w:val="24"/>
        </w:rPr>
        <w:t>BESIPu</w:t>
      </w:r>
      <w:proofErr w:type="spellEnd"/>
      <w:r w:rsidR="006275E8">
        <w:rPr>
          <w:rFonts w:ascii="Times New Roman" w:hAnsi="Times New Roman" w:cs="Times New Roman"/>
          <w:sz w:val="24"/>
          <w:szCs w:val="24"/>
        </w:rPr>
        <w:t xml:space="preserve"> (viz příloha č. 2</w:t>
      </w:r>
      <w:r w:rsidRPr="0019197F">
        <w:rPr>
          <w:rFonts w:ascii="Times New Roman" w:hAnsi="Times New Roman" w:cs="Times New Roman"/>
          <w:sz w:val="24"/>
          <w:szCs w:val="24"/>
        </w:rPr>
        <w:t xml:space="preserve">), považovat za jedny z nejčastějších příčin vzniku škod. Jedná se o nešťastné a zpravidla též </w:t>
      </w:r>
      <w:r w:rsidRPr="0019197F">
        <w:rPr>
          <w:rFonts w:ascii="Times New Roman" w:hAnsi="Times New Roman" w:cs="Times New Roman"/>
          <w:sz w:val="24"/>
          <w:szCs w:val="24"/>
        </w:rPr>
        <w:lastRenderedPageBreak/>
        <w:t>nechtěné následky dovoleného rizika, kterému čelí všichni účastníci silničního provozu</w:t>
      </w:r>
      <w:r w:rsidRPr="0019197F">
        <w:rPr>
          <w:rStyle w:val="Znakapoznpodarou"/>
          <w:rFonts w:ascii="Times New Roman" w:hAnsi="Times New Roman" w:cs="Times New Roman"/>
          <w:sz w:val="24"/>
          <w:szCs w:val="24"/>
        </w:rPr>
        <w:footnoteReference w:id="17"/>
      </w:r>
      <w:r w:rsidRPr="0019197F">
        <w:rPr>
          <w:rFonts w:ascii="Times New Roman" w:hAnsi="Times New Roman" w:cs="Times New Roman"/>
          <w:sz w:val="24"/>
          <w:szCs w:val="24"/>
        </w:rPr>
        <w:t>. Pachatelem těchto víceméně nedbalostních deliktů tak vlastně může být jakákoli osoba bez ohledu na věk, pohlaví i povolání, která se účastní provozu na pozemních komunikacích a běžně se nedopouští jiných protisp</w:t>
      </w:r>
      <w:r w:rsidR="004805C1">
        <w:rPr>
          <w:rFonts w:ascii="Times New Roman" w:hAnsi="Times New Roman" w:cs="Times New Roman"/>
          <w:sz w:val="24"/>
          <w:szCs w:val="24"/>
        </w:rPr>
        <w:t xml:space="preserve">olečenských jednání. Není </w:t>
      </w:r>
      <w:r w:rsidRPr="0019197F">
        <w:rPr>
          <w:rFonts w:ascii="Times New Roman" w:hAnsi="Times New Roman" w:cs="Times New Roman"/>
          <w:sz w:val="24"/>
          <w:szCs w:val="24"/>
        </w:rPr>
        <w:t>podmínkou, aby jím byl či byli vždy pouze řidiči silničních vozidel</w:t>
      </w:r>
      <w:r w:rsidRPr="0019197F">
        <w:rPr>
          <w:rStyle w:val="Znakapoznpodarou"/>
          <w:rFonts w:ascii="Times New Roman" w:hAnsi="Times New Roman" w:cs="Times New Roman"/>
          <w:sz w:val="24"/>
          <w:szCs w:val="24"/>
        </w:rPr>
        <w:footnoteReference w:id="18"/>
      </w:r>
      <w:r w:rsidRPr="0019197F">
        <w:rPr>
          <w:rFonts w:ascii="Times New Roman" w:hAnsi="Times New Roman" w:cs="Times New Roman"/>
          <w:sz w:val="24"/>
          <w:szCs w:val="24"/>
        </w:rPr>
        <w:t xml:space="preserve">. Vedle střetu dvou a více vozidel, totiž může dojít i ke střetu vozidla s jiným účastníkem silničního provozu, např. </w:t>
      </w:r>
      <w:r w:rsidRPr="001D0CC1">
        <w:rPr>
          <w:rFonts w:ascii="Times New Roman" w:hAnsi="Times New Roman" w:cs="Times New Roman"/>
          <w:sz w:val="24"/>
          <w:szCs w:val="24"/>
        </w:rPr>
        <w:t>s chodcem</w:t>
      </w:r>
      <w:r w:rsidRPr="001D0CC1">
        <w:rPr>
          <w:rStyle w:val="Znakapoznpodarou"/>
          <w:rFonts w:ascii="Times New Roman" w:hAnsi="Times New Roman" w:cs="Times New Roman"/>
          <w:sz w:val="24"/>
          <w:szCs w:val="24"/>
        </w:rPr>
        <w:footnoteReference w:id="19"/>
      </w:r>
      <w:r w:rsidRPr="001D0CC1">
        <w:rPr>
          <w:rFonts w:ascii="Times New Roman" w:hAnsi="Times New Roman" w:cs="Times New Roman"/>
          <w:sz w:val="24"/>
          <w:szCs w:val="24"/>
        </w:rPr>
        <w:t xml:space="preserve"> nebo jezdcem na zvířeti</w:t>
      </w:r>
      <w:r w:rsidRPr="001D0CC1">
        <w:rPr>
          <w:rStyle w:val="Znakapoznpodarou"/>
          <w:rFonts w:ascii="Times New Roman" w:hAnsi="Times New Roman" w:cs="Times New Roman"/>
          <w:sz w:val="24"/>
          <w:szCs w:val="24"/>
        </w:rPr>
        <w:footnoteReference w:id="20"/>
      </w:r>
      <w:r w:rsidRPr="001D0CC1">
        <w:rPr>
          <w:rFonts w:ascii="Times New Roman" w:hAnsi="Times New Roman" w:cs="Times New Roman"/>
          <w:sz w:val="24"/>
          <w:szCs w:val="24"/>
        </w:rPr>
        <w:t xml:space="preserve">. V praxi ale není vyloučeno ani střetnutí samotného vozidla a jiného hmotného objektu, nacházejícího se na pozemní komunikaci, jako třeba dopravního značení nebo reklamního poutače.    </w:t>
      </w:r>
    </w:p>
    <w:p w:rsidR="00AA1C8F" w:rsidRPr="001D0CC1" w:rsidRDefault="00AA1C8F" w:rsidP="001D0CC1">
      <w:pPr>
        <w:tabs>
          <w:tab w:val="left" w:pos="284"/>
        </w:tabs>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b/>
        <w:t>Definice dopravní nehody je obsažena v </w:t>
      </w:r>
      <w:proofErr w:type="spellStart"/>
      <w:r w:rsidRPr="001D0CC1">
        <w:rPr>
          <w:rFonts w:ascii="Times New Roman" w:hAnsi="Times New Roman" w:cs="Times New Roman"/>
          <w:sz w:val="24"/>
          <w:szCs w:val="24"/>
        </w:rPr>
        <w:t>ust</w:t>
      </w:r>
      <w:proofErr w:type="spellEnd"/>
      <w:r w:rsidRPr="001D0CC1">
        <w:rPr>
          <w:rFonts w:ascii="Times New Roman" w:hAnsi="Times New Roman" w:cs="Times New Roman"/>
          <w:sz w:val="24"/>
          <w:szCs w:val="24"/>
        </w:rPr>
        <w:t xml:space="preserve">. § 47 odst. 1 </w:t>
      </w:r>
      <w:proofErr w:type="spellStart"/>
      <w:r w:rsidRPr="001D0CC1">
        <w:rPr>
          <w:rFonts w:ascii="Times New Roman" w:hAnsi="Times New Roman" w:cs="Times New Roman"/>
          <w:sz w:val="24"/>
          <w:szCs w:val="24"/>
        </w:rPr>
        <w:t>ZoSP</w:t>
      </w:r>
      <w:proofErr w:type="spellEnd"/>
      <w:r w:rsidRPr="001D0CC1">
        <w:rPr>
          <w:rFonts w:ascii="Times New Roman" w:hAnsi="Times New Roman" w:cs="Times New Roman"/>
          <w:sz w:val="24"/>
          <w:szCs w:val="24"/>
        </w:rPr>
        <w:t xml:space="preserve"> a rozumí se jí událost v provozu na pozemních komunikacích, například havárie nebo srážka, která se stala nebo byla započata na pozemní komunikaci a při níž dojde k usmrcení nebo zranění osoby nebo ke škodě na majetku v přímé souvislosti s provozem vozidla v pohybu. V obecné rovině lze dopravní nehodu definovat jako nezamýšlenou, nepředvídanou, avšak předvídatelnou událost, která se stala na dopravní cestě a jejímž následkem byl zejména vznik škody na majetku (soukromém i veřejném), popř. újma na zdraví (lehká i těžká) či dokonce ztráta na životě. Za dopravní nehodu však nejsou považovány případy, při nichž dojde k hmotné škodě, zranění nebo usmrcení osoby bez přímé souvislosti s provozem vozidla po pozemní komunikaci v pohybu. O dopravní nehodu se bude jednat pouze tehdy, jsou-li kumulativně naplněny všechny zákonem vymezené znaky a právě jejich naplnění umožňuje správně rozhodnout, zda bude zapotřebí konkrétní případ řešit jako dopravní nehodu či jako jinou škodní událost.</w:t>
      </w:r>
      <w:r w:rsidRPr="001D0CC1">
        <w:rPr>
          <w:rStyle w:val="Znakapoznpodarou"/>
          <w:rFonts w:ascii="Times New Roman" w:hAnsi="Times New Roman" w:cs="Times New Roman"/>
          <w:sz w:val="24"/>
          <w:szCs w:val="24"/>
        </w:rPr>
        <w:footnoteReference w:id="21"/>
      </w:r>
      <w:r w:rsidRPr="001D0CC1">
        <w:rPr>
          <w:rFonts w:ascii="Times New Roman" w:hAnsi="Times New Roman" w:cs="Times New Roman"/>
          <w:sz w:val="24"/>
          <w:szCs w:val="24"/>
        </w:rPr>
        <w:t xml:space="preserve"> </w:t>
      </w:r>
    </w:p>
    <w:p w:rsidR="00AA1C8F" w:rsidRPr="001D0CC1" w:rsidRDefault="001D0CC1" w:rsidP="001D0CC1">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A1C8F" w:rsidRPr="001D0CC1">
        <w:rPr>
          <w:rFonts w:ascii="Times New Roman" w:hAnsi="Times New Roman" w:cs="Times New Roman"/>
          <w:sz w:val="24"/>
          <w:szCs w:val="24"/>
        </w:rPr>
        <w:t xml:space="preserve">V předminulém a ještě na začátku minulého století nepředstavovaly dopravní nehody natolik závažný problém, jakým se později staly. S rozvojem společnosti a zvláště pak silniční </w:t>
      </w:r>
      <w:r w:rsidR="00AA1C8F" w:rsidRPr="001D0CC1">
        <w:rPr>
          <w:rFonts w:ascii="Times New Roman" w:hAnsi="Times New Roman" w:cs="Times New Roman"/>
          <w:sz w:val="24"/>
          <w:szCs w:val="24"/>
        </w:rPr>
        <w:lastRenderedPageBreak/>
        <w:t>dopravy se však mnohé změnilo. Jak vzrůstala úroveň lidstva, rostly i jeho nároky, včetně těch na stále kvalitnější a snadnější komunikaci, k čemuž z velké části postupně přispívalo právě zvyšující se množství motorových i nemotorových silničních vozidel</w:t>
      </w:r>
      <w:r w:rsidR="00AA1C8F" w:rsidRPr="001D0CC1">
        <w:rPr>
          <w:rStyle w:val="Znakapoznpodarou"/>
          <w:rFonts w:ascii="Times New Roman" w:hAnsi="Times New Roman" w:cs="Times New Roman"/>
          <w:sz w:val="24"/>
          <w:szCs w:val="24"/>
        </w:rPr>
        <w:footnoteReference w:id="22"/>
      </w:r>
      <w:r w:rsidR="00AA1C8F" w:rsidRPr="001D0CC1">
        <w:rPr>
          <w:rFonts w:ascii="Times New Roman" w:hAnsi="Times New Roman" w:cs="Times New Roman"/>
          <w:sz w:val="24"/>
          <w:szCs w:val="24"/>
        </w:rPr>
        <w:t xml:space="preserve">. Nicméně ani tento, pro moderní dobu nakonec nevyhnutelný, trend se neobešel bez svých stinných stránek. Jako největší negativa byla, a nutno podotknout, že trvale zůstala vnímána zvláště stoupající hustota silniční dopravy spolu se zvětšujícím se nebezpečím možného vzniku dopravních nehod.                    </w:t>
      </w:r>
    </w:p>
    <w:p w:rsidR="00AA1C8F" w:rsidRPr="001D0CC1" w:rsidRDefault="00AA1C8F" w:rsidP="001D0CC1">
      <w:pPr>
        <w:tabs>
          <w:tab w:val="left" w:pos="284"/>
        </w:tabs>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b/>
        <w:t>Takto nově nastalou situaci, rozuměno hlavně kvůli nežádoucím faktorům jako neustále přibývající počet nehod a tím snižující se bezpečnost v silničním provozu, bylo nutné začít řešit a to nejen po stránce teoretické, ale i praktické. Dopravní nehody a nehodovost vůbec se tak staly jedním z novodobých fenoménů společnosti, který již dávno není pouze záležitostí vnitrostátní, nýbrž celoevropskou nebo spíše celosvětovou.</w:t>
      </w:r>
      <w:r w:rsidR="00C96BD3">
        <w:rPr>
          <w:rStyle w:val="Znakapoznpodarou"/>
          <w:rFonts w:ascii="Times New Roman" w:hAnsi="Times New Roman" w:cs="Times New Roman"/>
          <w:sz w:val="24"/>
          <w:szCs w:val="24"/>
        </w:rPr>
        <w:footnoteReference w:id="23"/>
      </w:r>
      <w:r w:rsidRPr="001D0CC1">
        <w:rPr>
          <w:rFonts w:ascii="Times New Roman" w:hAnsi="Times New Roman" w:cs="Times New Roman"/>
          <w:sz w:val="24"/>
          <w:szCs w:val="24"/>
        </w:rPr>
        <w:t xml:space="preserve"> </w:t>
      </w:r>
    </w:p>
    <w:p w:rsidR="00AA1C8F" w:rsidRPr="001D0CC1" w:rsidRDefault="001D0CC1" w:rsidP="001D0CC1">
      <w:pPr>
        <w:tabs>
          <w:tab w:val="left" w:pos="284"/>
        </w:tabs>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b/>
      </w:r>
      <w:r w:rsidR="00AA1C8F" w:rsidRPr="001D0CC1">
        <w:rPr>
          <w:rFonts w:ascii="Times New Roman" w:hAnsi="Times New Roman" w:cs="Times New Roman"/>
          <w:sz w:val="24"/>
          <w:szCs w:val="24"/>
        </w:rPr>
        <w:t>Na vládní úrovni, konkrétně pod záštitou MDČR, hledá odpovědi na otázky týkající se mimo jiné dopravních nehod tzv. dopravní politika. Její podstatou je stručně řečeno analyzovat daný problém a poté vládě navrhnout co nejoptimálnější dopravně-bezpečnostní opatření. Výsledkem této rezortní aktivity je dokument nazývaný rovněž „Dopravní politika ČR“, který se vydává na delší časové období a který představuje vrcholový strategický materiál pro celý sektor doprava. V současné době MDČR, jako gestor tohoto sektoru, dává dohromady novou verzi „Dopravní politiky ČR“ pro období 2014-2020</w:t>
      </w:r>
      <w:r w:rsidR="00AA1C8F" w:rsidRPr="001D0CC1">
        <w:rPr>
          <w:rStyle w:val="Znakapoznpodarou"/>
          <w:rFonts w:ascii="Times New Roman" w:hAnsi="Times New Roman" w:cs="Times New Roman"/>
          <w:sz w:val="24"/>
          <w:szCs w:val="24"/>
        </w:rPr>
        <w:footnoteReference w:id="24"/>
      </w:r>
      <w:r w:rsidR="00AA1C8F" w:rsidRPr="001D0CC1">
        <w:rPr>
          <w:rFonts w:ascii="Times New Roman" w:hAnsi="Times New Roman" w:cs="Times New Roman"/>
          <w:sz w:val="24"/>
          <w:szCs w:val="24"/>
        </w:rPr>
        <w:t>, která bude navazovat na tu stávající, platnou do roku 2013. Předpokládané předložení k projednání vládě bylo naplánováno na konec roku 2012.</w:t>
      </w:r>
    </w:p>
    <w:p w:rsidR="00AA1C8F" w:rsidRPr="001D0CC1" w:rsidRDefault="00AA1C8F" w:rsidP="001D0CC1">
      <w:pPr>
        <w:tabs>
          <w:tab w:val="left" w:pos="284"/>
        </w:tabs>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b/>
        <w:t xml:space="preserve">Základní a platnou právní normou vyjádřenou v zákonném právním předpise, která se věnuje problematice dopravní nehodovosti, je již výše citovaný </w:t>
      </w:r>
      <w:proofErr w:type="spellStart"/>
      <w:r w:rsidRPr="001D0CC1">
        <w:rPr>
          <w:rFonts w:ascii="Times New Roman" w:hAnsi="Times New Roman" w:cs="Times New Roman"/>
          <w:sz w:val="24"/>
          <w:szCs w:val="24"/>
        </w:rPr>
        <w:t>ZoSP</w:t>
      </w:r>
      <w:proofErr w:type="spellEnd"/>
      <w:r w:rsidRPr="001D0CC1">
        <w:rPr>
          <w:rFonts w:ascii="Times New Roman" w:hAnsi="Times New Roman" w:cs="Times New Roman"/>
          <w:sz w:val="24"/>
          <w:szCs w:val="24"/>
        </w:rPr>
        <w:t>. Dříve se tento předpis, rozdílně od současného právního stavu, omezoval jen na legální vymezení dopravní nehody a na úpravu povinností, které by měli dodržovat všichni její účastníci, speciálně pak řidiči. Po novelizaci z roku 2011 se však jeho součástí staly i skutkové podstaty přestupků typické pro úsek silniční dopravy, včetně těch, které souvisejí s dopravními nehodami (k tomu také viz bo</w:t>
      </w:r>
      <w:r w:rsidR="003A586D">
        <w:rPr>
          <w:rFonts w:ascii="Times New Roman" w:hAnsi="Times New Roman" w:cs="Times New Roman"/>
          <w:sz w:val="24"/>
          <w:szCs w:val="24"/>
        </w:rPr>
        <w:t>d 3.2 a 3.2.1</w:t>
      </w:r>
      <w:r w:rsidRPr="001D0CC1">
        <w:rPr>
          <w:rFonts w:ascii="Times New Roman" w:hAnsi="Times New Roman" w:cs="Times New Roman"/>
          <w:sz w:val="24"/>
          <w:szCs w:val="24"/>
        </w:rPr>
        <w:t xml:space="preserve">). </w:t>
      </w:r>
    </w:p>
    <w:p w:rsidR="00AA1C8F" w:rsidRPr="001D0CC1" w:rsidRDefault="00AA1C8F" w:rsidP="001D0CC1">
      <w:pPr>
        <w:tabs>
          <w:tab w:val="left" w:pos="284"/>
        </w:tabs>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b/>
        <w:t xml:space="preserve">Tímto ovšem regulace nepříznivého společenského jevu v podobě dopravních nehod nekončí, neboť protiprávní zaviněná jednání FO, která vedou k jejich vzniku, mohou být </w:t>
      </w:r>
      <w:r w:rsidRPr="001D0CC1">
        <w:rPr>
          <w:rFonts w:ascii="Times New Roman" w:hAnsi="Times New Roman" w:cs="Times New Roman"/>
          <w:sz w:val="24"/>
          <w:szCs w:val="24"/>
        </w:rPr>
        <w:lastRenderedPageBreak/>
        <w:t xml:space="preserve">kvalifikována nejen jako přestupky, ale též jako TČ. Rozhodující bude stupeň závažnosti a škodlivosti, kterou nehody pro společnost představují.           </w:t>
      </w:r>
    </w:p>
    <w:p w:rsidR="00AA1C8F" w:rsidRPr="001D0CC1" w:rsidRDefault="00AA1C8F" w:rsidP="001D0CC1">
      <w:pPr>
        <w:tabs>
          <w:tab w:val="left" w:pos="284"/>
        </w:tabs>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b/>
        <w:t>Mezi TČ, k nimž může při provozu na pozemních komunikacích dojít a jež bývají v souvislosti s dopravní nehodovostí poměrně často zjišťovány, lze zahrnout následující:</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 xml:space="preserve">usmrcení z nedbalosti podle § 143 TZ, </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nedbalostní TČ ublížení na zdraví podle § 147 a § 148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neposkytnutí pomoci podle § 150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neposkytnutí pomoci řidičem dopravního prostředku podle § 151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neoprávněné užívání věci podle § 207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poškození cizí věci podle § 228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obecné ohrožení podle § 272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obecné ohrožení z nedbalosti podle § 273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ohrožení pod vlivem návykové látky podle § 274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poškození a ohrožení provozu obecně prospěšného zařízení z nedbalosti podle § 277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maření výkonu úředního rozhodnutí a vykázání podle § 337 TZ,</w:t>
      </w:r>
    </w:p>
    <w:p w:rsidR="00AA1C8F" w:rsidRPr="001D0CC1" w:rsidRDefault="00AA1C8F" w:rsidP="006925B2">
      <w:pPr>
        <w:numPr>
          <w:ilvl w:val="0"/>
          <w:numId w:val="10"/>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anebo padělání a pozměnění veřejné listiny podle § 348 TZ.</w:t>
      </w:r>
    </w:p>
    <w:p w:rsidR="00AA1C8F" w:rsidRPr="001D0CC1" w:rsidRDefault="00AA1C8F" w:rsidP="001D0CC1">
      <w:pPr>
        <w:tabs>
          <w:tab w:val="left" w:pos="284"/>
        </w:tabs>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b/>
        <w:t>Z provedeného výčtu je možné dovodit, že se o trestnou činnost v oblasti silniční dopravy, projednávanou v rámci trestního řízení, bude jednat zpravidla tehdy, pokud při ní dojde</w:t>
      </w:r>
    </w:p>
    <w:p w:rsidR="00AA1C8F" w:rsidRPr="001D0CC1" w:rsidRDefault="00AA1C8F" w:rsidP="006925B2">
      <w:pPr>
        <w:numPr>
          <w:ilvl w:val="0"/>
          <w:numId w:val="11"/>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k usmrcení nebo k ublížení na zdraví jiné, třetí osoby v intenzitě dané trestním zákonem</w:t>
      </w:r>
      <w:r w:rsidRPr="001D0CC1">
        <w:rPr>
          <w:rStyle w:val="Znakapoznpodarou"/>
          <w:rFonts w:ascii="Times New Roman" w:hAnsi="Times New Roman" w:cs="Times New Roman"/>
          <w:sz w:val="24"/>
          <w:szCs w:val="24"/>
        </w:rPr>
        <w:footnoteReference w:id="25"/>
      </w:r>
      <w:r w:rsidRPr="001D0CC1">
        <w:rPr>
          <w:rFonts w:ascii="Times New Roman" w:hAnsi="Times New Roman" w:cs="Times New Roman"/>
          <w:sz w:val="24"/>
          <w:szCs w:val="24"/>
        </w:rPr>
        <w:t xml:space="preserve">, přičemž je zapotřebí přihlédnout i k faktu, zda byl tento nešťastný následek, tedy újma na zdraví, zapříčiněna porušením tzv. důležité povinnosti stanovené </w:t>
      </w:r>
      <w:proofErr w:type="spellStart"/>
      <w:r w:rsidRPr="001D0CC1">
        <w:rPr>
          <w:rFonts w:ascii="Times New Roman" w:hAnsi="Times New Roman" w:cs="Times New Roman"/>
          <w:sz w:val="24"/>
          <w:szCs w:val="24"/>
        </w:rPr>
        <w:t>ZoSP</w:t>
      </w:r>
      <w:proofErr w:type="spellEnd"/>
      <w:r w:rsidRPr="001D0CC1">
        <w:rPr>
          <w:rStyle w:val="Znakapoznpodarou"/>
          <w:rFonts w:ascii="Times New Roman" w:hAnsi="Times New Roman" w:cs="Times New Roman"/>
          <w:sz w:val="24"/>
          <w:szCs w:val="24"/>
        </w:rPr>
        <w:footnoteReference w:id="26"/>
      </w:r>
      <w:r w:rsidRPr="001D0CC1">
        <w:rPr>
          <w:rFonts w:ascii="Times New Roman" w:hAnsi="Times New Roman" w:cs="Times New Roman"/>
          <w:sz w:val="24"/>
          <w:szCs w:val="24"/>
        </w:rPr>
        <w:t xml:space="preserve"> či nikoliv</w:t>
      </w:r>
      <w:r w:rsidRPr="001D0CC1">
        <w:rPr>
          <w:rStyle w:val="Znakapoznpodarou"/>
          <w:rFonts w:ascii="Times New Roman" w:hAnsi="Times New Roman" w:cs="Times New Roman"/>
          <w:sz w:val="24"/>
          <w:szCs w:val="24"/>
        </w:rPr>
        <w:footnoteReference w:id="27"/>
      </w:r>
      <w:r w:rsidRPr="001D0CC1">
        <w:rPr>
          <w:rFonts w:ascii="Times New Roman" w:hAnsi="Times New Roman" w:cs="Times New Roman"/>
          <w:sz w:val="24"/>
          <w:szCs w:val="24"/>
        </w:rPr>
        <w:t>,</w:t>
      </w:r>
    </w:p>
    <w:p w:rsidR="00AA1C8F" w:rsidRPr="001D0CC1" w:rsidRDefault="00AA1C8F" w:rsidP="006925B2">
      <w:pPr>
        <w:numPr>
          <w:ilvl w:val="0"/>
          <w:numId w:val="11"/>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k úmyslnému způsobení škody vyšší než 5.000,- Kč,</w:t>
      </w:r>
    </w:p>
    <w:p w:rsidR="001D0CC1" w:rsidRDefault="00AA1C8F" w:rsidP="006925B2">
      <w:pPr>
        <w:numPr>
          <w:ilvl w:val="0"/>
          <w:numId w:val="11"/>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anebo k poškození obecně prospěšného zařízení.</w:t>
      </w:r>
    </w:p>
    <w:p w:rsidR="00AA1C8F" w:rsidRPr="001D0CC1" w:rsidRDefault="001D0CC1" w:rsidP="001D0CC1">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A1C8F" w:rsidRPr="001D0CC1">
        <w:rPr>
          <w:rFonts w:ascii="Times New Roman" w:hAnsi="Times New Roman" w:cs="Times New Roman"/>
          <w:sz w:val="24"/>
          <w:szCs w:val="24"/>
        </w:rPr>
        <w:t>Zato přestupkové řízení bude vedeno proti tomu, kdo v provozu na pozemních komunikacích</w:t>
      </w:r>
    </w:p>
    <w:p w:rsidR="00AA1C8F" w:rsidRPr="001D0CC1" w:rsidRDefault="00AA1C8F" w:rsidP="006925B2">
      <w:pPr>
        <w:numPr>
          <w:ilvl w:val="0"/>
          <w:numId w:val="12"/>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lastRenderedPageBreak/>
        <w:t>způsobí dopravní nehodu, při které je jinému ublíženo na zdraví, přičemž míra zranění není taková, jakou je třeba ke spáchání TČ</w:t>
      </w:r>
      <w:r w:rsidRPr="001D0CC1">
        <w:rPr>
          <w:rStyle w:val="Znakapoznpodarou"/>
          <w:rFonts w:ascii="Times New Roman" w:hAnsi="Times New Roman" w:cs="Times New Roman"/>
          <w:sz w:val="24"/>
          <w:szCs w:val="24"/>
        </w:rPr>
        <w:footnoteReference w:id="28"/>
      </w:r>
      <w:r w:rsidRPr="001D0CC1">
        <w:rPr>
          <w:rFonts w:ascii="Times New Roman" w:hAnsi="Times New Roman" w:cs="Times New Roman"/>
          <w:sz w:val="24"/>
          <w:szCs w:val="24"/>
        </w:rPr>
        <w:t>,</w:t>
      </w:r>
    </w:p>
    <w:p w:rsidR="00AA1C8F" w:rsidRPr="001D0CC1" w:rsidRDefault="00AA1C8F" w:rsidP="006925B2">
      <w:pPr>
        <w:numPr>
          <w:ilvl w:val="0"/>
          <w:numId w:val="12"/>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anebo při dopravní nehodě v rozporu s</w:t>
      </w:r>
    </w:p>
    <w:p w:rsidR="00AA1C8F" w:rsidRPr="001D0CC1" w:rsidRDefault="00AA1C8F" w:rsidP="006925B2">
      <w:pPr>
        <w:numPr>
          <w:ilvl w:val="1"/>
          <w:numId w:val="12"/>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 47 odst. 2 písm. a) neprodleně nezastaví vozidlo,</w:t>
      </w:r>
    </w:p>
    <w:p w:rsidR="00AA1C8F" w:rsidRPr="001D0CC1" w:rsidRDefault="00AA1C8F" w:rsidP="006925B2">
      <w:pPr>
        <w:numPr>
          <w:ilvl w:val="1"/>
          <w:numId w:val="12"/>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 47 odst. 3 písm. b) neohlásí dopravní nehodu policistovi,</w:t>
      </w:r>
    </w:p>
    <w:p w:rsidR="00AA1C8F" w:rsidRPr="001D0CC1" w:rsidRDefault="00AA1C8F" w:rsidP="006925B2">
      <w:pPr>
        <w:numPr>
          <w:ilvl w:val="1"/>
          <w:numId w:val="12"/>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 47 odst. 3 písm. f) neprokáže totožnost ostatním účastníkům nehody včetně sdělení údajů o vozidle, které mělo účast na dopravní nehodě, nebo</w:t>
      </w:r>
    </w:p>
    <w:p w:rsidR="00AA1C8F" w:rsidRPr="001D0CC1" w:rsidRDefault="00AA1C8F" w:rsidP="006925B2">
      <w:pPr>
        <w:numPr>
          <w:ilvl w:val="1"/>
          <w:numId w:val="12"/>
        </w:numPr>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v rozporu s § 47 odst. 4 písm. c) nedovoleně opustí místo dopravní nehody nebo se neprodleně nevrátí na místo dopravní nehody po poskytnutí nebo přivolání pomoci nebo po ohlášení dopravní nehody.</w:t>
      </w:r>
      <w:r w:rsidRPr="001D0CC1">
        <w:rPr>
          <w:rStyle w:val="Znakapoznpodarou"/>
          <w:rFonts w:ascii="Times New Roman" w:hAnsi="Times New Roman" w:cs="Times New Roman"/>
          <w:sz w:val="24"/>
          <w:szCs w:val="24"/>
        </w:rPr>
        <w:footnoteReference w:id="29"/>
      </w:r>
      <w:r w:rsidRPr="001D0CC1">
        <w:rPr>
          <w:rFonts w:ascii="Times New Roman" w:hAnsi="Times New Roman" w:cs="Times New Roman"/>
          <w:sz w:val="24"/>
          <w:szCs w:val="24"/>
        </w:rPr>
        <w:t xml:space="preserve"> </w:t>
      </w:r>
    </w:p>
    <w:p w:rsidR="00AA1C8F" w:rsidRPr="004C5F85" w:rsidRDefault="00AA1C8F" w:rsidP="004C5F85">
      <w:pPr>
        <w:tabs>
          <w:tab w:val="left" w:pos="284"/>
        </w:tabs>
        <w:spacing w:after="0" w:line="360" w:lineRule="auto"/>
        <w:jc w:val="both"/>
        <w:rPr>
          <w:rFonts w:ascii="Times New Roman" w:hAnsi="Times New Roman" w:cs="Times New Roman"/>
          <w:sz w:val="24"/>
          <w:szCs w:val="24"/>
        </w:rPr>
      </w:pPr>
      <w:r w:rsidRPr="001D0CC1">
        <w:rPr>
          <w:rFonts w:ascii="Times New Roman" w:hAnsi="Times New Roman" w:cs="Times New Roman"/>
          <w:sz w:val="24"/>
          <w:szCs w:val="24"/>
        </w:rPr>
        <w:tab/>
      </w:r>
      <w:r w:rsidRPr="004C5F85">
        <w:rPr>
          <w:rFonts w:ascii="Times New Roman" w:hAnsi="Times New Roman" w:cs="Times New Roman"/>
          <w:sz w:val="24"/>
          <w:szCs w:val="24"/>
        </w:rPr>
        <w:t xml:space="preserve">Nutno ale poznamenat, že ani TZ a ani </w:t>
      </w:r>
      <w:proofErr w:type="spellStart"/>
      <w:r w:rsidRPr="004C5F85">
        <w:rPr>
          <w:rFonts w:ascii="Times New Roman" w:hAnsi="Times New Roman" w:cs="Times New Roman"/>
          <w:sz w:val="24"/>
          <w:szCs w:val="24"/>
        </w:rPr>
        <w:t>ZoSP</w:t>
      </w:r>
      <w:proofErr w:type="spellEnd"/>
      <w:r w:rsidRPr="004C5F85">
        <w:rPr>
          <w:rFonts w:ascii="Times New Roman" w:hAnsi="Times New Roman" w:cs="Times New Roman"/>
          <w:sz w:val="24"/>
          <w:szCs w:val="24"/>
        </w:rPr>
        <w:t xml:space="preserve"> nezná skutkovou podstatu postihující viníka nehody, resp. řidiče majícího na ní účast, za to, že zranil jen sám sebe a nikoliv někoho jiného, třetího. Jestliže se tak stane, není možné jednání viníka posuzovat podle </w:t>
      </w:r>
      <w:proofErr w:type="spellStart"/>
      <w:r w:rsidRPr="004C5F85">
        <w:rPr>
          <w:rFonts w:ascii="Times New Roman" w:hAnsi="Times New Roman" w:cs="Times New Roman"/>
          <w:sz w:val="24"/>
          <w:szCs w:val="24"/>
        </w:rPr>
        <w:t>ust</w:t>
      </w:r>
      <w:proofErr w:type="spellEnd"/>
      <w:r w:rsidRPr="004C5F85">
        <w:rPr>
          <w:rFonts w:ascii="Times New Roman" w:hAnsi="Times New Roman" w:cs="Times New Roman"/>
          <w:sz w:val="24"/>
          <w:szCs w:val="24"/>
        </w:rPr>
        <w:t xml:space="preserve">. § 147, popř. § 148 TZ či podle § 125c odst. 1 písm. h) </w:t>
      </w:r>
      <w:proofErr w:type="spellStart"/>
      <w:r w:rsidRPr="004C5F85">
        <w:rPr>
          <w:rFonts w:ascii="Times New Roman" w:hAnsi="Times New Roman" w:cs="Times New Roman"/>
          <w:sz w:val="24"/>
          <w:szCs w:val="24"/>
        </w:rPr>
        <w:t>ZoSP</w:t>
      </w:r>
      <w:proofErr w:type="spellEnd"/>
      <w:r w:rsidRPr="004C5F85">
        <w:rPr>
          <w:rFonts w:ascii="Times New Roman" w:hAnsi="Times New Roman" w:cs="Times New Roman"/>
          <w:sz w:val="24"/>
          <w:szCs w:val="24"/>
        </w:rPr>
        <w:t xml:space="preserve">, ale bude moci být sankcionován za porušení konkrétního PSP, které bylo příčinou dané nehody. Jako příklad lze uvést vzorovou situaci, kdy řidič motorového vozidla nepřizpůsobí rychlost jízdy na mokré či zledovatělé vozovce podle </w:t>
      </w:r>
      <w:proofErr w:type="spellStart"/>
      <w:r w:rsidRPr="004C5F85">
        <w:rPr>
          <w:rFonts w:ascii="Times New Roman" w:hAnsi="Times New Roman" w:cs="Times New Roman"/>
          <w:sz w:val="24"/>
          <w:szCs w:val="24"/>
        </w:rPr>
        <w:t>ust</w:t>
      </w:r>
      <w:proofErr w:type="spellEnd"/>
      <w:r w:rsidRPr="004C5F85">
        <w:rPr>
          <w:rFonts w:ascii="Times New Roman" w:hAnsi="Times New Roman" w:cs="Times New Roman"/>
          <w:sz w:val="24"/>
          <w:szCs w:val="24"/>
        </w:rPr>
        <w:t xml:space="preserve">. § 18 odst. 1, popř. § 4 písm. a) </w:t>
      </w:r>
      <w:proofErr w:type="spellStart"/>
      <w:r w:rsidRPr="004C5F85">
        <w:rPr>
          <w:rFonts w:ascii="Times New Roman" w:hAnsi="Times New Roman" w:cs="Times New Roman"/>
          <w:sz w:val="24"/>
          <w:szCs w:val="24"/>
        </w:rPr>
        <w:t>ZoSP</w:t>
      </w:r>
      <w:proofErr w:type="spellEnd"/>
      <w:r w:rsidRPr="004C5F85">
        <w:rPr>
          <w:rFonts w:ascii="Times New Roman" w:hAnsi="Times New Roman" w:cs="Times New Roman"/>
          <w:sz w:val="24"/>
          <w:szCs w:val="24"/>
        </w:rPr>
        <w:t>, zejména svým schopnostem, vlastnostem vozidla, povětrnostním podmínkám a jiným okolnostem, které je možno předvídat, a dojde ke srážce se stromem stojícím vedle pozemní komunikace, čímž způsobí škodu pouze na svém zdraví (tzv. sebezranění vlastní osoby) i majetku (tzv. sebepoškození vlastního majetku při současném nepatrném poškození majetku třetích osob).</w:t>
      </w:r>
      <w:r w:rsidRPr="004C5F85">
        <w:rPr>
          <w:rStyle w:val="Znakapoznpodarou"/>
          <w:rFonts w:ascii="Times New Roman" w:hAnsi="Times New Roman" w:cs="Times New Roman"/>
          <w:sz w:val="24"/>
          <w:szCs w:val="24"/>
        </w:rPr>
        <w:footnoteReference w:id="30"/>
      </w:r>
      <w:r w:rsidRPr="004C5F85">
        <w:rPr>
          <w:rFonts w:ascii="Times New Roman" w:hAnsi="Times New Roman" w:cs="Times New Roman"/>
          <w:sz w:val="24"/>
          <w:szCs w:val="24"/>
        </w:rPr>
        <w:t xml:space="preserve">             </w:t>
      </w:r>
    </w:p>
    <w:p w:rsidR="00AA1C8F" w:rsidRPr="004C5F85" w:rsidRDefault="00AA1C8F" w:rsidP="004C5F85">
      <w:p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 xml:space="preserve">            </w:t>
      </w:r>
    </w:p>
    <w:p w:rsidR="00AA1C8F" w:rsidRPr="004C5F85" w:rsidRDefault="00AA1C8F" w:rsidP="006925B2">
      <w:pPr>
        <w:numPr>
          <w:ilvl w:val="2"/>
          <w:numId w:val="2"/>
        </w:numPr>
        <w:spacing w:after="0" w:line="360" w:lineRule="auto"/>
        <w:jc w:val="both"/>
        <w:rPr>
          <w:rFonts w:ascii="Times New Roman" w:hAnsi="Times New Roman" w:cs="Times New Roman"/>
          <w:sz w:val="24"/>
          <w:szCs w:val="24"/>
        </w:rPr>
      </w:pPr>
      <w:r w:rsidRPr="004C5F85">
        <w:rPr>
          <w:rFonts w:ascii="Times New Roman" w:hAnsi="Times New Roman" w:cs="Times New Roman"/>
          <w:b/>
          <w:sz w:val="24"/>
          <w:szCs w:val="24"/>
        </w:rPr>
        <w:t>Třídění dopravních nehod</w:t>
      </w:r>
    </w:p>
    <w:p w:rsidR="00AA1C8F" w:rsidRPr="004C5F85" w:rsidRDefault="00AA1C8F" w:rsidP="004C5F85">
      <w:pPr>
        <w:tabs>
          <w:tab w:val="left" w:pos="284"/>
        </w:tabs>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ab/>
        <w:t xml:space="preserve">Třídění dopravních nehod do nejrůznějších kategorií spolu s evidencí nehodovosti mají zásadní význam pro teorii i praxi. Oblasti, v nichž bývá taková klasifikace využívána asi nejčastěji, jsou především ta vědecká a statistická. Jde totiž o jeden z předpokladů pro to, aby mohly být společenské jevy, jakým dopravní nehody nepochybně jsou, detailně zkoumány, </w:t>
      </w:r>
      <w:r w:rsidRPr="004C5F85">
        <w:rPr>
          <w:rFonts w:ascii="Times New Roman" w:hAnsi="Times New Roman" w:cs="Times New Roman"/>
          <w:sz w:val="24"/>
          <w:szCs w:val="24"/>
        </w:rPr>
        <w:lastRenderedPageBreak/>
        <w:t>cíleně pozorovány, souvislosti, za kterých se objevují, pečlivě vyhledávány, údaje o nich statisticky shromažďovány, zjištěné výsledky následně zaznamenávány do přehlednějších tabulek či grafů a na konci zpracovávány kvalitní hodnotící závěry. V praktické rovině pak na tyto výstupy teorie přímo navazuje tvorba adekvátních opatření, která si za cíl a priory kladou co nejefektněji vyřešit negativní dopad popsaného jevu a tím dosáhnout jeho úspěšného snížení, popř. jej ze společnosti zcela vymýtit. Další nepopíratelnou výhodou, která může z vědeckých i statistických poznatků vyplývat, je bezesporu možnost do určité míry vývoj sledovaného jevu předvídat a tak na něj v praxi mnohem rychleji reagovat.</w:t>
      </w:r>
    </w:p>
    <w:p w:rsidR="00AA1C8F" w:rsidRPr="004C5F85" w:rsidRDefault="00AA1C8F" w:rsidP="004C5F85">
      <w:pPr>
        <w:tabs>
          <w:tab w:val="left" w:pos="284"/>
        </w:tabs>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ab/>
        <w:t>Na nejnižším stupni byla činnost klasifikační, evidenční a částečně i statistická svěřena na zákonném podkladě</w:t>
      </w:r>
      <w:r w:rsidRPr="004C5F85">
        <w:rPr>
          <w:rStyle w:val="Znakapoznpodarou"/>
          <w:rFonts w:ascii="Times New Roman" w:hAnsi="Times New Roman" w:cs="Times New Roman"/>
          <w:sz w:val="24"/>
          <w:szCs w:val="24"/>
        </w:rPr>
        <w:footnoteReference w:id="31"/>
      </w:r>
      <w:r w:rsidRPr="004C5F85">
        <w:rPr>
          <w:rFonts w:ascii="Times New Roman" w:hAnsi="Times New Roman" w:cs="Times New Roman"/>
          <w:sz w:val="24"/>
          <w:szCs w:val="24"/>
        </w:rPr>
        <w:t xml:space="preserve"> do rukou orgánů Policie ČR, jejíž příslušné složky jsou právě těmi, kdo dopravní nehody předně vyšetřují. Souhrnné a ucelené informace se poté ve formě zpráv předkládají k prostudování Policejnímu prezidiu ČR, Ředitelství služby dopravní policie a</w:t>
      </w:r>
      <w:r w:rsidR="004C5F85" w:rsidRPr="004C5F85">
        <w:rPr>
          <w:rFonts w:ascii="Times New Roman" w:hAnsi="Times New Roman" w:cs="Times New Roman"/>
          <w:sz w:val="24"/>
          <w:szCs w:val="24"/>
        </w:rPr>
        <w:t xml:space="preserve"> </w:t>
      </w:r>
      <w:r w:rsidRPr="004C5F85">
        <w:rPr>
          <w:rFonts w:ascii="Times New Roman" w:hAnsi="Times New Roman" w:cs="Times New Roman"/>
          <w:sz w:val="24"/>
          <w:szCs w:val="24"/>
        </w:rPr>
        <w:t>disponuje s nimi též MDČR, které je oprávněno po jejich vyhodnocení iniciovat konkrétní legislativní kroky. Dále jsou zpřístupňovány ČSÚ a odtud široké veřejnosti.</w:t>
      </w:r>
      <w:r w:rsidRPr="004C5F85">
        <w:rPr>
          <w:rStyle w:val="Znakapoznpodarou"/>
          <w:rFonts w:ascii="Times New Roman" w:hAnsi="Times New Roman" w:cs="Times New Roman"/>
          <w:sz w:val="24"/>
          <w:szCs w:val="24"/>
        </w:rPr>
        <w:footnoteReference w:id="32"/>
      </w:r>
    </w:p>
    <w:p w:rsidR="00AA1C8F" w:rsidRPr="004C5F85" w:rsidRDefault="00AA1C8F" w:rsidP="004C5F85">
      <w:pPr>
        <w:tabs>
          <w:tab w:val="left" w:pos="284"/>
        </w:tabs>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ab/>
        <w:t>Co se týče samotného dělení dopravních nehod, je možné je dělit na základě těchto hledisek:</w:t>
      </w:r>
    </w:p>
    <w:p w:rsidR="00AA1C8F" w:rsidRPr="004C5F85" w:rsidRDefault="00AA1C8F" w:rsidP="006925B2">
      <w:pPr>
        <w:numPr>
          <w:ilvl w:val="0"/>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 xml:space="preserve">dle právní kvalifikace dopravních nehod </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přestupky</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TČ</w:t>
      </w:r>
    </w:p>
    <w:p w:rsidR="00AA1C8F" w:rsidRPr="004C5F85" w:rsidRDefault="00AA1C8F" w:rsidP="006925B2">
      <w:pPr>
        <w:numPr>
          <w:ilvl w:val="0"/>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dle způsobu řešení dopravních nehod</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lze-li nehodu vyřešit na místě, projednávané v blokovém řízení jako zvláštním druhu přestupkového řízení</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nelze-li nehodu vyřešit na místě, projednávané v přestupkovém řízení</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projednávané v trestním řízení</w:t>
      </w:r>
    </w:p>
    <w:p w:rsidR="00AA1C8F" w:rsidRPr="004C5F85" w:rsidRDefault="00AA1C8F" w:rsidP="006925B2">
      <w:pPr>
        <w:numPr>
          <w:ilvl w:val="0"/>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dle jejich průběhu</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srážky</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havárie</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jiné nehody</w:t>
      </w:r>
    </w:p>
    <w:p w:rsidR="00AA1C8F" w:rsidRPr="004C5F85" w:rsidRDefault="00AA1C8F" w:rsidP="006925B2">
      <w:pPr>
        <w:numPr>
          <w:ilvl w:val="0"/>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dle následků dopravní nehody</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usmrcení</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těžké zranění</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lastRenderedPageBreak/>
        <w:t>lehké zranění</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pouze s hmotnou škodou</w:t>
      </w:r>
    </w:p>
    <w:p w:rsidR="00AA1C8F" w:rsidRPr="004C5F85" w:rsidRDefault="00AA1C8F" w:rsidP="006925B2">
      <w:pPr>
        <w:numPr>
          <w:ilvl w:val="0"/>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dle zavinění dopravní nehody</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nezaviněné</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zaviněné</w:t>
      </w:r>
    </w:p>
    <w:p w:rsidR="00AA1C8F" w:rsidRPr="004C5F85" w:rsidRDefault="00AA1C8F" w:rsidP="006925B2">
      <w:pPr>
        <w:numPr>
          <w:ilvl w:val="2"/>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řidičem motorového nebo nemotorového vozidla</w:t>
      </w:r>
    </w:p>
    <w:p w:rsidR="00AA1C8F" w:rsidRPr="004C5F85" w:rsidRDefault="00AA1C8F" w:rsidP="006925B2">
      <w:pPr>
        <w:numPr>
          <w:ilvl w:val="2"/>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chodcem</w:t>
      </w:r>
    </w:p>
    <w:p w:rsidR="00AA1C8F" w:rsidRPr="004C5F85" w:rsidRDefault="00AA1C8F" w:rsidP="006925B2">
      <w:pPr>
        <w:numPr>
          <w:ilvl w:val="2"/>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jinými účastníky provozu na pozemních komunikacích</w:t>
      </w:r>
    </w:p>
    <w:p w:rsidR="00AA1C8F" w:rsidRPr="004C5F85" w:rsidRDefault="00AA1C8F" w:rsidP="006925B2">
      <w:pPr>
        <w:numPr>
          <w:ilvl w:val="0"/>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dle příčiny dopravní nehody</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subjektivní příčiny</w:t>
      </w:r>
    </w:p>
    <w:p w:rsidR="00AA1C8F" w:rsidRPr="004C5F85" w:rsidRDefault="00AA1C8F" w:rsidP="006925B2">
      <w:pPr>
        <w:numPr>
          <w:ilvl w:val="2"/>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řidič a jeho chování</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objektivní příčiny</w:t>
      </w:r>
    </w:p>
    <w:p w:rsidR="00AA1C8F" w:rsidRPr="004C5F85" w:rsidRDefault="00AA1C8F" w:rsidP="006925B2">
      <w:pPr>
        <w:numPr>
          <w:ilvl w:val="2"/>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vozidlo a jeho technický stav</w:t>
      </w:r>
    </w:p>
    <w:p w:rsidR="00AA1C8F" w:rsidRPr="004C5F85" w:rsidRDefault="00AA1C8F" w:rsidP="006925B2">
      <w:pPr>
        <w:numPr>
          <w:ilvl w:val="2"/>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stav pozemní komunikace a provozní podmínky na komunikaci</w:t>
      </w:r>
    </w:p>
    <w:p w:rsidR="00AA1C8F" w:rsidRPr="004C5F85" w:rsidRDefault="00AA1C8F" w:rsidP="006925B2">
      <w:pPr>
        <w:numPr>
          <w:ilvl w:val="0"/>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dle vozidel zúčastněných na nehodě</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nehody mezi vozidly téhož druhu</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nehody mezi vozidly různých druhů</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nehody jediného vozidla</w:t>
      </w:r>
    </w:p>
    <w:p w:rsidR="00AA1C8F" w:rsidRPr="004C5F85" w:rsidRDefault="00AA1C8F" w:rsidP="006925B2">
      <w:pPr>
        <w:numPr>
          <w:ilvl w:val="0"/>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dle místa dopravní nehody</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v uzavřené obci</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mimo uzavřenou obec</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mimo veřejné komunikace</w:t>
      </w:r>
    </w:p>
    <w:p w:rsidR="00AA1C8F" w:rsidRPr="004C5F85" w:rsidRDefault="00AA1C8F" w:rsidP="006925B2">
      <w:pPr>
        <w:numPr>
          <w:ilvl w:val="0"/>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a dle škody</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na dopravních prostředcích</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na komunikaci a jejím vybavení</w:t>
      </w:r>
    </w:p>
    <w:p w:rsidR="00AA1C8F" w:rsidRPr="004C5F85" w:rsidRDefault="00AA1C8F" w:rsidP="006925B2">
      <w:pPr>
        <w:numPr>
          <w:ilvl w:val="1"/>
          <w:numId w:val="13"/>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na ostatním majetku.</w:t>
      </w:r>
      <w:r w:rsidRPr="004C5F85">
        <w:rPr>
          <w:rStyle w:val="Znakapoznpodarou"/>
          <w:rFonts w:ascii="Times New Roman" w:hAnsi="Times New Roman" w:cs="Times New Roman"/>
          <w:sz w:val="24"/>
          <w:szCs w:val="24"/>
        </w:rPr>
        <w:footnoteReference w:id="33"/>
      </w:r>
    </w:p>
    <w:p w:rsidR="00AA1C8F" w:rsidRPr="004C5F85" w:rsidRDefault="00AA1C8F" w:rsidP="004C5F85">
      <w:p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 xml:space="preserve">                        </w:t>
      </w:r>
    </w:p>
    <w:p w:rsidR="00AA1C8F" w:rsidRPr="004C5F85" w:rsidRDefault="00AA1C8F" w:rsidP="006925B2">
      <w:pPr>
        <w:numPr>
          <w:ilvl w:val="2"/>
          <w:numId w:val="2"/>
        </w:numPr>
        <w:spacing w:after="0" w:line="360" w:lineRule="auto"/>
        <w:jc w:val="both"/>
        <w:rPr>
          <w:rFonts w:ascii="Times New Roman" w:hAnsi="Times New Roman" w:cs="Times New Roman"/>
          <w:sz w:val="24"/>
          <w:szCs w:val="24"/>
        </w:rPr>
      </w:pPr>
      <w:r w:rsidRPr="004C5F85">
        <w:rPr>
          <w:rFonts w:ascii="Times New Roman" w:hAnsi="Times New Roman" w:cs="Times New Roman"/>
          <w:b/>
          <w:sz w:val="24"/>
          <w:szCs w:val="24"/>
        </w:rPr>
        <w:t>Povinnosti účastníků dopravních nehod a důsledky jejich porušení</w:t>
      </w:r>
    </w:p>
    <w:p w:rsidR="00AA1C8F" w:rsidRPr="004C5F85" w:rsidRDefault="00AA1C8F" w:rsidP="004C5F85">
      <w:pPr>
        <w:tabs>
          <w:tab w:val="left" w:pos="284"/>
        </w:tabs>
        <w:spacing w:after="0" w:line="360" w:lineRule="auto"/>
        <w:jc w:val="both"/>
        <w:rPr>
          <w:rFonts w:ascii="Times New Roman" w:hAnsi="Times New Roman" w:cs="Times New Roman"/>
          <w:sz w:val="24"/>
          <w:szCs w:val="24"/>
        </w:rPr>
      </w:pPr>
      <w:r w:rsidRPr="004C5F85">
        <w:rPr>
          <w:rFonts w:ascii="Times New Roman" w:hAnsi="Times New Roman" w:cs="Times New Roman"/>
          <w:b/>
          <w:sz w:val="24"/>
          <w:szCs w:val="24"/>
        </w:rPr>
        <w:tab/>
      </w:r>
      <w:r w:rsidRPr="004C5F85">
        <w:rPr>
          <w:rFonts w:ascii="Times New Roman" w:hAnsi="Times New Roman" w:cs="Times New Roman"/>
          <w:sz w:val="24"/>
          <w:szCs w:val="24"/>
        </w:rPr>
        <w:t xml:space="preserve">Způsobení dopravní nehody sebou nepřináší pouze onen škodlivý následek, ale též celou řadu zákonem direktivně uložených povinností, které lze systematicky s ohledem na jejich adresáty rozdělit do dvou skupin. </w:t>
      </w:r>
    </w:p>
    <w:p w:rsidR="00AA1C8F" w:rsidRPr="004C5F85" w:rsidRDefault="00AA1C8F" w:rsidP="004C5F85">
      <w:pPr>
        <w:tabs>
          <w:tab w:val="left" w:pos="284"/>
        </w:tabs>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lastRenderedPageBreak/>
        <w:tab/>
        <w:t>První z nich je výrazně obsáhlejší, neboť se skládá z povinností obecně určených všem účastníkům dopravní nehody, tzn. všem, kdo se na ní přímým způsobem podílejí. Ti jsou vždy bezprostředně poté, co dojde k nehodě, povinni se řídit pokyny popsanými v </w:t>
      </w:r>
      <w:proofErr w:type="spellStart"/>
      <w:r w:rsidRPr="004C5F85">
        <w:rPr>
          <w:rFonts w:ascii="Times New Roman" w:hAnsi="Times New Roman" w:cs="Times New Roman"/>
          <w:sz w:val="24"/>
          <w:szCs w:val="24"/>
        </w:rPr>
        <w:t>ust</w:t>
      </w:r>
      <w:proofErr w:type="spellEnd"/>
      <w:r w:rsidRPr="004C5F85">
        <w:rPr>
          <w:rFonts w:ascii="Times New Roman" w:hAnsi="Times New Roman" w:cs="Times New Roman"/>
          <w:sz w:val="24"/>
          <w:szCs w:val="24"/>
        </w:rPr>
        <w:t xml:space="preserve">. § 47 odst. 3 </w:t>
      </w:r>
      <w:proofErr w:type="spellStart"/>
      <w:r w:rsidRPr="004C5F85">
        <w:rPr>
          <w:rFonts w:ascii="Times New Roman" w:hAnsi="Times New Roman" w:cs="Times New Roman"/>
          <w:sz w:val="24"/>
          <w:szCs w:val="24"/>
        </w:rPr>
        <w:t>ZoSP</w:t>
      </w:r>
      <w:proofErr w:type="spellEnd"/>
      <w:r w:rsidRPr="004C5F85">
        <w:rPr>
          <w:rFonts w:ascii="Times New Roman" w:hAnsi="Times New Roman" w:cs="Times New Roman"/>
          <w:sz w:val="24"/>
          <w:szCs w:val="24"/>
        </w:rPr>
        <w:t>, dle něhož by se měli zachovat následovně</w:t>
      </w:r>
    </w:p>
    <w:p w:rsidR="00AA1C8F" w:rsidRPr="004C5F85" w:rsidRDefault="00AA1C8F" w:rsidP="006925B2">
      <w:pPr>
        <w:numPr>
          <w:ilvl w:val="0"/>
          <w:numId w:val="14"/>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učinit vhodná opatření, aby nebyla ohrožena bezpečnost provozu na pozemních komunikacích v místě dopravní nehody; vyžadují-li to okolnosti, jsou oprávněni zastavovat jiná vozidla,</w:t>
      </w:r>
    </w:p>
    <w:p w:rsidR="00AA1C8F" w:rsidRPr="004C5F85" w:rsidRDefault="00AA1C8F" w:rsidP="006925B2">
      <w:pPr>
        <w:numPr>
          <w:ilvl w:val="0"/>
          <w:numId w:val="14"/>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oznámit, v případech stanovených tímto zákonem, nehodu policii; došlo-li k zranění, poskytnout podle svých schopností první pomoc a k zraněné osobě přivolat poskytovatele zdravotnické záchranné služby,</w:t>
      </w:r>
    </w:p>
    <w:p w:rsidR="00AA1C8F" w:rsidRPr="004C5F85" w:rsidRDefault="00AA1C8F" w:rsidP="006925B2">
      <w:pPr>
        <w:numPr>
          <w:ilvl w:val="0"/>
          <w:numId w:val="14"/>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označit místo dopravní nehody,</w:t>
      </w:r>
    </w:p>
    <w:p w:rsidR="00AA1C8F" w:rsidRPr="004C5F85" w:rsidRDefault="00AA1C8F" w:rsidP="006925B2">
      <w:pPr>
        <w:numPr>
          <w:ilvl w:val="0"/>
          <w:numId w:val="14"/>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umožnit obnovení provozu na pozemních komunikacích, zejména provozu vozidel hromadné dopravy osob,</w:t>
      </w:r>
    </w:p>
    <w:p w:rsidR="00AA1C8F" w:rsidRPr="004C5F85" w:rsidRDefault="00AA1C8F" w:rsidP="006925B2">
      <w:pPr>
        <w:numPr>
          <w:ilvl w:val="0"/>
          <w:numId w:val="14"/>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neprodleně ohlásit policii poškození pozemní komunikace, obecně prospěšného zařízení nebo životního prostředí, pokud k němu při dopravní nehodě došlo,</w:t>
      </w:r>
    </w:p>
    <w:p w:rsidR="00AA1C8F" w:rsidRPr="004C5F85" w:rsidRDefault="00AA1C8F" w:rsidP="006925B2">
      <w:pPr>
        <w:numPr>
          <w:ilvl w:val="0"/>
          <w:numId w:val="14"/>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prokázat si na požádání navzájem svou totožnost a sdělit údaje o vozidle, které mělo účast na dopravní nehodě,</w:t>
      </w:r>
    </w:p>
    <w:p w:rsidR="00AA1C8F" w:rsidRPr="004C5F85" w:rsidRDefault="00AA1C8F" w:rsidP="006925B2">
      <w:pPr>
        <w:numPr>
          <w:ilvl w:val="0"/>
          <w:numId w:val="14"/>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v případech, kdy nevznikne povinnost oznámit nehodu policii, sepsat společný záznam o dopravní nehodě, který podepíší a neprodleně předají pojistiteli; tento záznam musí obsahovat identifikaci místa a času dopravní nehody, jejích účastníků a vozidel, její příčiny, průběhu a následků.</w:t>
      </w:r>
    </w:p>
    <w:p w:rsidR="00AA1C8F" w:rsidRPr="004C5F85" w:rsidRDefault="00AA1C8F" w:rsidP="004C5F85">
      <w:pPr>
        <w:tabs>
          <w:tab w:val="left" w:pos="284"/>
        </w:tabs>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ab/>
        <w:t>Naproti tomu v pořadí druhou skupinu tvoří o poznání užší okruh povinností, lišících se od těch předchozích tím, že se vztahují výhradně na řidiče, kteří měli účast na dopravní nehodě a to bez ohledu na to, zdali ji zavinili či nikoliv. To znamená, že ten, kdo řídí vozidlo a přivodí při tom nehodu nebo takovou situaci, z níž nehoda vznikla, nesmí za žádných okolností místo škodní události opustit, ale naopak musí setrvat a podniknout veškeré, v </w:t>
      </w:r>
      <w:proofErr w:type="spellStart"/>
      <w:r w:rsidRPr="004C5F85">
        <w:rPr>
          <w:rFonts w:ascii="Times New Roman" w:hAnsi="Times New Roman" w:cs="Times New Roman"/>
          <w:sz w:val="24"/>
          <w:szCs w:val="24"/>
        </w:rPr>
        <w:t>ust</w:t>
      </w:r>
      <w:proofErr w:type="spellEnd"/>
      <w:r w:rsidRPr="004C5F85">
        <w:rPr>
          <w:rFonts w:ascii="Times New Roman" w:hAnsi="Times New Roman" w:cs="Times New Roman"/>
          <w:sz w:val="24"/>
          <w:szCs w:val="24"/>
        </w:rPr>
        <w:t xml:space="preserve">. § 47 odst. 2 </w:t>
      </w:r>
      <w:proofErr w:type="spellStart"/>
      <w:r w:rsidRPr="004C5F85">
        <w:rPr>
          <w:rFonts w:ascii="Times New Roman" w:hAnsi="Times New Roman" w:cs="Times New Roman"/>
          <w:sz w:val="24"/>
          <w:szCs w:val="24"/>
        </w:rPr>
        <w:t>ZoSP</w:t>
      </w:r>
      <w:proofErr w:type="spellEnd"/>
      <w:r w:rsidRPr="004C5F85">
        <w:rPr>
          <w:rFonts w:ascii="Times New Roman" w:hAnsi="Times New Roman" w:cs="Times New Roman"/>
          <w:sz w:val="24"/>
          <w:szCs w:val="24"/>
        </w:rPr>
        <w:t xml:space="preserve"> předepsané kroky spočívající v </w:t>
      </w:r>
    </w:p>
    <w:p w:rsidR="00AA1C8F" w:rsidRPr="004C5F85" w:rsidRDefault="00AA1C8F" w:rsidP="006925B2">
      <w:pPr>
        <w:numPr>
          <w:ilvl w:val="0"/>
          <w:numId w:val="15"/>
        </w:numPr>
        <w:spacing w:after="0" w:line="360" w:lineRule="auto"/>
        <w:jc w:val="both"/>
        <w:rPr>
          <w:rFonts w:ascii="Times New Roman" w:hAnsi="Times New Roman" w:cs="Times New Roman"/>
          <w:sz w:val="24"/>
          <w:szCs w:val="24"/>
        </w:rPr>
      </w:pPr>
      <w:proofErr w:type="gramStart"/>
      <w:r w:rsidRPr="004C5F85">
        <w:rPr>
          <w:rFonts w:ascii="Times New Roman" w:hAnsi="Times New Roman" w:cs="Times New Roman"/>
          <w:sz w:val="24"/>
          <w:szCs w:val="24"/>
        </w:rPr>
        <w:t>neprodleném</w:t>
      </w:r>
      <w:proofErr w:type="gramEnd"/>
      <w:r w:rsidRPr="004C5F85">
        <w:rPr>
          <w:rFonts w:ascii="Times New Roman" w:hAnsi="Times New Roman" w:cs="Times New Roman"/>
          <w:sz w:val="24"/>
          <w:szCs w:val="24"/>
        </w:rPr>
        <w:t xml:space="preserve"> zastavení vozidla,</w:t>
      </w:r>
    </w:p>
    <w:p w:rsidR="00AA1C8F" w:rsidRPr="004C5F85" w:rsidRDefault="00AA1C8F" w:rsidP="006925B2">
      <w:pPr>
        <w:numPr>
          <w:ilvl w:val="0"/>
          <w:numId w:val="15"/>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zdržení se požití alkoholického nápoje a jiných návykových látek po nehodě po dobu, do kdy by to bylo na újmu zjištění, zda před jízdou nebo během jízdy požil alkoholický nápoj nebo návykovou látku, vždy však do doby příjezdu policisty v případě, že jsou účastníci nehody povinni ohlásit nehodu policistovi podle odstavců 4 a 5,</w:t>
      </w:r>
    </w:p>
    <w:p w:rsidR="00AA1C8F" w:rsidRPr="004C5F85" w:rsidRDefault="00AA1C8F" w:rsidP="006925B2">
      <w:pPr>
        <w:numPr>
          <w:ilvl w:val="0"/>
          <w:numId w:val="15"/>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lastRenderedPageBreak/>
        <w:t>učinění opatření k zabránění vzniku škody osobám nebo věcem, pokud tato hrozí v důsledku dopravní nehody, a</w:t>
      </w:r>
    </w:p>
    <w:p w:rsidR="00AA1C8F" w:rsidRPr="004C5F85" w:rsidRDefault="00AA1C8F" w:rsidP="006925B2">
      <w:pPr>
        <w:numPr>
          <w:ilvl w:val="0"/>
          <w:numId w:val="15"/>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 xml:space="preserve">spolupráci při zjišťování skutkového stavu.  </w:t>
      </w:r>
    </w:p>
    <w:p w:rsidR="00AA1C8F" w:rsidRPr="004C5F85" w:rsidRDefault="00AA1C8F" w:rsidP="004C5F85">
      <w:pPr>
        <w:tabs>
          <w:tab w:val="left" w:pos="284"/>
        </w:tabs>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ab/>
        <w:t xml:space="preserve">Pokud ovšem dojde v souvislosti s dopravní nehodou k usmrcení či zranění osoby, tj. kohokoli, anebo k hmotné škodě převyšující zřejmě na některém ze zúčastněných vozidel včetně přepravovaných věcí částku 100 000 Kč, rozsah povinností platných pro všechny účastníky nehody bez rozdílu se rozroste a obě předešlé skupiny tak doplní další, dá se říct, mini-skupina ryze specifických pokynů. Dle nich je každá osoba s nehodovou účastí ještě navíc povinna </w:t>
      </w:r>
    </w:p>
    <w:p w:rsidR="00AA1C8F" w:rsidRPr="004C5F85" w:rsidRDefault="00AA1C8F" w:rsidP="006925B2">
      <w:pPr>
        <w:numPr>
          <w:ilvl w:val="0"/>
          <w:numId w:val="16"/>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neprodleně ohlásit dopravní nehodu policistovi,</w:t>
      </w:r>
    </w:p>
    <w:p w:rsidR="00AA1C8F" w:rsidRPr="004C5F85" w:rsidRDefault="00AA1C8F" w:rsidP="006925B2">
      <w:pPr>
        <w:numPr>
          <w:ilvl w:val="0"/>
          <w:numId w:val="16"/>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zdržet se jednání, které by bylo na újmu řádného vyšetření dopravní nehody, zejména přemístění vozidel; musí-li se však situace vzniklá dopravní nehodou změnit, zejména je-li to nutné k vyproštění nebo ošetření zraněné osoby nebo k obnovení provozu na pozemních komunikacích, především provozu vozidel hromadné dopravy osob, vyznačit situaci a stopy,</w:t>
      </w:r>
    </w:p>
    <w:p w:rsidR="00AA1C8F" w:rsidRPr="004C5F85" w:rsidRDefault="00AA1C8F" w:rsidP="006925B2">
      <w:pPr>
        <w:numPr>
          <w:ilvl w:val="0"/>
          <w:numId w:val="16"/>
        </w:numPr>
        <w:spacing w:after="0" w:line="360" w:lineRule="auto"/>
        <w:jc w:val="both"/>
        <w:rPr>
          <w:rFonts w:ascii="Times New Roman" w:hAnsi="Times New Roman" w:cs="Times New Roman"/>
          <w:sz w:val="24"/>
          <w:szCs w:val="24"/>
        </w:rPr>
      </w:pPr>
      <w:r w:rsidRPr="004C5F85">
        <w:rPr>
          <w:rFonts w:ascii="Times New Roman" w:hAnsi="Times New Roman" w:cs="Times New Roman"/>
          <w:sz w:val="24"/>
          <w:szCs w:val="24"/>
        </w:rPr>
        <w:t>setrvat na místě dopravní nehody až do příchodu policisty nebo se na toto místo neprodleně vrátit po poskytnutí nebo přivolání pomoci nebo ohlášení dopravní nehody.</w:t>
      </w:r>
      <w:r w:rsidRPr="004C5F85">
        <w:rPr>
          <w:rStyle w:val="Znakapoznpodarou"/>
          <w:rFonts w:ascii="Times New Roman" w:hAnsi="Times New Roman" w:cs="Times New Roman"/>
          <w:sz w:val="24"/>
          <w:szCs w:val="24"/>
        </w:rPr>
        <w:footnoteReference w:id="34"/>
      </w:r>
      <w:r w:rsidRPr="004C5F85">
        <w:rPr>
          <w:rFonts w:ascii="Times New Roman" w:hAnsi="Times New Roman" w:cs="Times New Roman"/>
          <w:sz w:val="24"/>
          <w:szCs w:val="24"/>
        </w:rPr>
        <w:t xml:space="preserve">      </w:t>
      </w:r>
    </w:p>
    <w:p w:rsidR="00AA1C8F" w:rsidRPr="004C5F85" w:rsidRDefault="00AA1C8F" w:rsidP="004C5F85">
      <w:pPr>
        <w:pStyle w:val="Odstavecseseznamem"/>
        <w:tabs>
          <w:tab w:val="left" w:pos="284"/>
        </w:tabs>
        <w:spacing w:after="0" w:line="360" w:lineRule="auto"/>
        <w:ind w:left="0"/>
        <w:jc w:val="both"/>
        <w:rPr>
          <w:rFonts w:ascii="Times New Roman" w:hAnsi="Times New Roman" w:cs="Times New Roman"/>
          <w:sz w:val="24"/>
          <w:szCs w:val="24"/>
        </w:rPr>
      </w:pPr>
      <w:r w:rsidRPr="004C5F85">
        <w:rPr>
          <w:rFonts w:ascii="Times New Roman" w:hAnsi="Times New Roman" w:cs="Times New Roman"/>
          <w:sz w:val="24"/>
          <w:szCs w:val="24"/>
        </w:rPr>
        <w:tab/>
        <w:t>Tato ve zkratce ohlašovací povinnost je nevyhnutelná vždy, stane-li se následkem nehody ztráta na životě nebo zranění. Zatímco v případě pouhé hmotné škody, tedy bez jakýchkoliv osobních následků, vznikne až tehdy, bude-li způsobená škoda na některém ze zúčastněných vozidel zřejmě převyšovat částku 100 000 Kč. Pokud by byla škoda rovných 100 000 Kč nebo nižší, nehoda ohlášení podléhat nebude, což by mělo ve výsledku ulehčit práci policii a zároveň naučit účastníky nehody samostatnosti, hlavně pak při sepisování tzv. společného záznamu.</w:t>
      </w:r>
      <w:r w:rsidRPr="004C5F85">
        <w:rPr>
          <w:rStyle w:val="Znakapoznpodarou"/>
          <w:rFonts w:ascii="Times New Roman" w:hAnsi="Times New Roman" w:cs="Times New Roman"/>
          <w:sz w:val="24"/>
          <w:szCs w:val="24"/>
        </w:rPr>
        <w:footnoteReference w:id="35"/>
      </w:r>
      <w:r w:rsidRPr="004C5F85">
        <w:rPr>
          <w:rFonts w:ascii="Times New Roman" w:hAnsi="Times New Roman" w:cs="Times New Roman"/>
          <w:sz w:val="24"/>
          <w:szCs w:val="24"/>
        </w:rPr>
        <w:t xml:space="preserve"> Tímto záměrem se při přípravě novelizovaného znění </w:t>
      </w:r>
      <w:proofErr w:type="spellStart"/>
      <w:r w:rsidRPr="004C5F85">
        <w:rPr>
          <w:rFonts w:ascii="Times New Roman" w:hAnsi="Times New Roman" w:cs="Times New Roman"/>
          <w:sz w:val="24"/>
          <w:szCs w:val="24"/>
        </w:rPr>
        <w:t>ZoSP</w:t>
      </w:r>
      <w:proofErr w:type="spellEnd"/>
      <w:r w:rsidRPr="004C5F85">
        <w:rPr>
          <w:rFonts w:ascii="Times New Roman" w:hAnsi="Times New Roman" w:cs="Times New Roman"/>
          <w:sz w:val="24"/>
          <w:szCs w:val="24"/>
        </w:rPr>
        <w:t xml:space="preserve"> v souvislosti s přijetím </w:t>
      </w:r>
      <w:proofErr w:type="spellStart"/>
      <w:r w:rsidRPr="004C5F85">
        <w:rPr>
          <w:rFonts w:ascii="Times New Roman" w:hAnsi="Times New Roman" w:cs="Times New Roman"/>
          <w:sz w:val="24"/>
          <w:szCs w:val="24"/>
        </w:rPr>
        <w:t>ZoPČR</w:t>
      </w:r>
      <w:proofErr w:type="spellEnd"/>
      <w:r w:rsidRPr="004C5F85">
        <w:rPr>
          <w:rFonts w:ascii="Times New Roman" w:hAnsi="Times New Roman" w:cs="Times New Roman"/>
          <w:sz w:val="24"/>
          <w:szCs w:val="24"/>
        </w:rPr>
        <w:t>, účinného od 1. 1. 2009, řídil i zákonodárce, který si od toho sliboval a doufá, že Policie ČR konečně přestane být v řadě méně závažných dopravních nehod tzv. vyšetřovatelem pojišťoven.</w:t>
      </w:r>
      <w:r w:rsidRPr="004C5F85">
        <w:rPr>
          <w:rStyle w:val="Znakapoznpodarou"/>
          <w:rFonts w:ascii="Times New Roman" w:hAnsi="Times New Roman" w:cs="Times New Roman"/>
          <w:sz w:val="24"/>
          <w:szCs w:val="24"/>
        </w:rPr>
        <w:footnoteReference w:id="36"/>
      </w:r>
      <w:r w:rsidRPr="004C5F85">
        <w:rPr>
          <w:rFonts w:ascii="Times New Roman" w:hAnsi="Times New Roman" w:cs="Times New Roman"/>
          <w:sz w:val="24"/>
          <w:szCs w:val="24"/>
        </w:rPr>
        <w:t xml:space="preserve"> Já se domnívám, že většina tuzemských i zahraničních </w:t>
      </w:r>
      <w:r w:rsidRPr="004C5F85">
        <w:rPr>
          <w:rFonts w:ascii="Times New Roman" w:hAnsi="Times New Roman" w:cs="Times New Roman"/>
          <w:sz w:val="24"/>
          <w:szCs w:val="24"/>
        </w:rPr>
        <w:lastRenderedPageBreak/>
        <w:t>pojišťoven se svého nového úkolu zhostila vcelku uspokojivě, neboť lze z jejich strany pozorovat nepolevující snahu své klienty ohledně vyhotovování záznamů o nehodě v dostatečné míře informovat a tím je teoreticky na tuto eventualitu co nejvhodněji připravit. Ačkoli nutno poznamenat, že i po čtyřech letech určitá nevědomost nebo spíše nejistota potencionálních účastníků dopravní nehody ve společnosti nadále přetrvává.</w:t>
      </w:r>
      <w:r w:rsidRPr="004C5F85">
        <w:rPr>
          <w:rStyle w:val="Znakapoznpodarou"/>
          <w:rFonts w:ascii="Times New Roman" w:hAnsi="Times New Roman" w:cs="Times New Roman"/>
          <w:sz w:val="24"/>
          <w:szCs w:val="24"/>
        </w:rPr>
        <w:footnoteReference w:id="37"/>
      </w:r>
      <w:r w:rsidRPr="004C5F85">
        <w:rPr>
          <w:rFonts w:ascii="Times New Roman" w:hAnsi="Times New Roman" w:cs="Times New Roman"/>
          <w:sz w:val="24"/>
          <w:szCs w:val="24"/>
        </w:rPr>
        <w:t xml:space="preserve"> </w:t>
      </w:r>
    </w:p>
    <w:p w:rsidR="00AA1C8F" w:rsidRPr="001D1066" w:rsidRDefault="00AA1C8F" w:rsidP="00C356B3">
      <w:pPr>
        <w:pStyle w:val="Odstavecseseznamem"/>
        <w:tabs>
          <w:tab w:val="left" w:pos="284"/>
        </w:tabs>
        <w:spacing w:after="0" w:line="360" w:lineRule="auto"/>
        <w:ind w:left="0"/>
        <w:jc w:val="both"/>
        <w:rPr>
          <w:rFonts w:ascii="Times New Roman" w:hAnsi="Times New Roman" w:cs="Times New Roman"/>
          <w:sz w:val="24"/>
          <w:szCs w:val="24"/>
        </w:rPr>
      </w:pPr>
      <w:r w:rsidRPr="004C5F85">
        <w:rPr>
          <w:rFonts w:ascii="Times New Roman" w:hAnsi="Times New Roman" w:cs="Times New Roman"/>
          <w:sz w:val="24"/>
          <w:szCs w:val="24"/>
        </w:rPr>
        <w:tab/>
        <w:t xml:space="preserve">Ve srovnání s dřívější právní úpravou, obsaženou ještě v </w:t>
      </w:r>
      <w:proofErr w:type="spellStart"/>
      <w:r w:rsidRPr="004C5F85">
        <w:rPr>
          <w:rFonts w:ascii="Times New Roman" w:hAnsi="Times New Roman" w:cs="Times New Roman"/>
          <w:sz w:val="24"/>
          <w:szCs w:val="24"/>
        </w:rPr>
        <w:t>ZoP</w:t>
      </w:r>
      <w:proofErr w:type="spellEnd"/>
      <w:r w:rsidRPr="004C5F85">
        <w:rPr>
          <w:rFonts w:ascii="Times New Roman" w:hAnsi="Times New Roman" w:cs="Times New Roman"/>
          <w:sz w:val="24"/>
          <w:szCs w:val="24"/>
        </w:rPr>
        <w:t>, která správní odpovědnost za přestupek související s dopravní nehodou činila závislou na výši hmotné škody při ní způsobené, bylo od této závislosti již upuštěno a nově je za takový přestupek stíhán jen ten, kdo porušil některou z povinností daných v </w:t>
      </w:r>
      <w:proofErr w:type="spellStart"/>
      <w:r w:rsidRPr="004C5F85">
        <w:rPr>
          <w:rFonts w:ascii="Times New Roman" w:hAnsi="Times New Roman" w:cs="Times New Roman"/>
          <w:sz w:val="24"/>
          <w:szCs w:val="24"/>
        </w:rPr>
        <w:t>ust</w:t>
      </w:r>
      <w:proofErr w:type="spellEnd"/>
      <w:r w:rsidRPr="004C5F85">
        <w:rPr>
          <w:rFonts w:ascii="Times New Roman" w:hAnsi="Times New Roman" w:cs="Times New Roman"/>
          <w:sz w:val="24"/>
          <w:szCs w:val="24"/>
        </w:rPr>
        <w:t xml:space="preserve">. § 125c odst. 1 písm. i) </w:t>
      </w:r>
      <w:proofErr w:type="spellStart"/>
      <w:r w:rsidRPr="004C5F85">
        <w:rPr>
          <w:rFonts w:ascii="Times New Roman" w:hAnsi="Times New Roman" w:cs="Times New Roman"/>
          <w:sz w:val="24"/>
          <w:szCs w:val="24"/>
        </w:rPr>
        <w:t>ZoSP</w:t>
      </w:r>
      <w:proofErr w:type="spellEnd"/>
      <w:r w:rsidRPr="004C5F85">
        <w:rPr>
          <w:rFonts w:ascii="Times New Roman" w:hAnsi="Times New Roman" w:cs="Times New Roman"/>
          <w:sz w:val="24"/>
          <w:szCs w:val="24"/>
        </w:rPr>
        <w:t>. Touto změnou se podařilo z praxe správních orgánů úspěšně odstranit jeden z nechtěných problémů, s nímž se musely při projednávání dopravních nehod často vyrovnávat, a to odhad oné hmotné škody. Někdy, případ od případu, totiž docházelo k tomu, že škoda, která se ihned po nehodě jevila na první pohled jako zanedbatelná, ve skutečnosti po odborném prozkoumání tak zanedbatelná nebyla a svou výší značně přesahovala stanovenou hranici. To samozřejmě poté vedlo, k mnohdy komplikovanému a zdlouhavému, přehodnocování jednání z dovoleného na nedovolené, resp. protiprávní.</w:t>
      </w:r>
      <w:r w:rsidRPr="004C5F85">
        <w:rPr>
          <w:rStyle w:val="Znakapoznpodarou"/>
          <w:rFonts w:ascii="Times New Roman" w:hAnsi="Times New Roman" w:cs="Times New Roman"/>
          <w:sz w:val="24"/>
          <w:szCs w:val="24"/>
        </w:rPr>
        <w:footnoteReference w:id="38"/>
      </w:r>
      <w:r w:rsidRPr="004C5F85">
        <w:rPr>
          <w:rFonts w:ascii="Times New Roman" w:hAnsi="Times New Roman" w:cs="Times New Roman"/>
          <w:sz w:val="24"/>
          <w:szCs w:val="24"/>
        </w:rPr>
        <w:t xml:space="preserve">                 </w:t>
      </w:r>
    </w:p>
    <w:p w:rsidR="00AA1C8F" w:rsidRDefault="00AA1C8F" w:rsidP="001D1066">
      <w:pPr>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 xml:space="preserve">    </w:t>
      </w:r>
    </w:p>
    <w:p w:rsidR="00C356B3" w:rsidRDefault="00C356B3" w:rsidP="001D1066">
      <w:pPr>
        <w:spacing w:after="0" w:line="360" w:lineRule="auto"/>
        <w:jc w:val="both"/>
        <w:rPr>
          <w:rFonts w:ascii="Times New Roman" w:hAnsi="Times New Roman" w:cs="Times New Roman"/>
          <w:sz w:val="24"/>
          <w:szCs w:val="24"/>
        </w:rPr>
      </w:pPr>
    </w:p>
    <w:p w:rsidR="00C356B3" w:rsidRDefault="00C356B3" w:rsidP="001D1066">
      <w:pPr>
        <w:spacing w:after="0" w:line="360" w:lineRule="auto"/>
        <w:jc w:val="both"/>
        <w:rPr>
          <w:rFonts w:ascii="Times New Roman" w:hAnsi="Times New Roman" w:cs="Times New Roman"/>
          <w:sz w:val="24"/>
          <w:szCs w:val="24"/>
        </w:rPr>
      </w:pPr>
    </w:p>
    <w:p w:rsidR="00C356B3" w:rsidRDefault="00C356B3" w:rsidP="001D1066">
      <w:pPr>
        <w:spacing w:after="0" w:line="360" w:lineRule="auto"/>
        <w:jc w:val="both"/>
        <w:rPr>
          <w:rFonts w:ascii="Times New Roman" w:hAnsi="Times New Roman" w:cs="Times New Roman"/>
          <w:sz w:val="24"/>
          <w:szCs w:val="24"/>
        </w:rPr>
      </w:pPr>
    </w:p>
    <w:p w:rsidR="00C356B3" w:rsidRDefault="00C356B3" w:rsidP="001D1066">
      <w:pPr>
        <w:spacing w:after="0" w:line="360" w:lineRule="auto"/>
        <w:jc w:val="both"/>
        <w:rPr>
          <w:rFonts w:ascii="Times New Roman" w:hAnsi="Times New Roman" w:cs="Times New Roman"/>
          <w:sz w:val="24"/>
          <w:szCs w:val="24"/>
        </w:rPr>
      </w:pPr>
    </w:p>
    <w:p w:rsidR="00C356B3" w:rsidRDefault="00C356B3" w:rsidP="001D1066">
      <w:pPr>
        <w:spacing w:after="0" w:line="360" w:lineRule="auto"/>
        <w:jc w:val="both"/>
        <w:rPr>
          <w:rFonts w:ascii="Times New Roman" w:hAnsi="Times New Roman" w:cs="Times New Roman"/>
          <w:sz w:val="24"/>
          <w:szCs w:val="24"/>
        </w:rPr>
      </w:pPr>
    </w:p>
    <w:p w:rsidR="00C356B3" w:rsidRDefault="00C356B3" w:rsidP="001D1066">
      <w:pPr>
        <w:spacing w:after="0" w:line="360" w:lineRule="auto"/>
        <w:jc w:val="both"/>
        <w:rPr>
          <w:rFonts w:ascii="Times New Roman" w:hAnsi="Times New Roman" w:cs="Times New Roman"/>
          <w:sz w:val="24"/>
          <w:szCs w:val="24"/>
        </w:rPr>
      </w:pPr>
    </w:p>
    <w:p w:rsidR="009E7905" w:rsidRDefault="009E7905" w:rsidP="001D1066">
      <w:pPr>
        <w:spacing w:after="0" w:line="360" w:lineRule="auto"/>
        <w:jc w:val="both"/>
        <w:rPr>
          <w:rFonts w:ascii="Times New Roman" w:hAnsi="Times New Roman" w:cs="Times New Roman"/>
          <w:sz w:val="24"/>
          <w:szCs w:val="24"/>
        </w:rPr>
      </w:pPr>
    </w:p>
    <w:p w:rsidR="00C356B3" w:rsidRDefault="00C356B3" w:rsidP="001D1066">
      <w:pPr>
        <w:spacing w:after="0" w:line="360" w:lineRule="auto"/>
        <w:jc w:val="both"/>
        <w:rPr>
          <w:rFonts w:ascii="Times New Roman" w:hAnsi="Times New Roman" w:cs="Times New Roman"/>
          <w:sz w:val="24"/>
          <w:szCs w:val="24"/>
        </w:rPr>
      </w:pPr>
    </w:p>
    <w:p w:rsidR="00C356B3" w:rsidRPr="007E7AF8" w:rsidRDefault="00AA1C8F" w:rsidP="006925B2">
      <w:pPr>
        <w:numPr>
          <w:ilvl w:val="0"/>
          <w:numId w:val="2"/>
        </w:numPr>
        <w:spacing w:line="360" w:lineRule="auto"/>
        <w:jc w:val="both"/>
        <w:rPr>
          <w:rFonts w:ascii="Times New Roman" w:hAnsi="Times New Roman" w:cs="Times New Roman"/>
          <w:sz w:val="32"/>
          <w:szCs w:val="32"/>
        </w:rPr>
      </w:pPr>
      <w:r w:rsidRPr="00C356B3">
        <w:rPr>
          <w:rFonts w:ascii="Times New Roman" w:hAnsi="Times New Roman" w:cs="Times New Roman"/>
          <w:b/>
          <w:sz w:val="32"/>
          <w:szCs w:val="32"/>
        </w:rPr>
        <w:lastRenderedPageBreak/>
        <w:t xml:space="preserve">Dopravní přestupky </w:t>
      </w:r>
    </w:p>
    <w:p w:rsidR="00AA1C8F" w:rsidRPr="00C356B3" w:rsidRDefault="00AA1C8F" w:rsidP="006925B2">
      <w:pPr>
        <w:numPr>
          <w:ilvl w:val="1"/>
          <w:numId w:val="2"/>
        </w:numPr>
        <w:spacing w:after="0" w:line="360" w:lineRule="auto"/>
        <w:jc w:val="both"/>
        <w:rPr>
          <w:rFonts w:ascii="Times New Roman" w:hAnsi="Times New Roman" w:cs="Times New Roman"/>
          <w:b/>
          <w:sz w:val="28"/>
          <w:szCs w:val="28"/>
        </w:rPr>
      </w:pPr>
      <w:r w:rsidRPr="00C356B3">
        <w:rPr>
          <w:rFonts w:ascii="Times New Roman" w:hAnsi="Times New Roman" w:cs="Times New Roman"/>
          <w:b/>
          <w:sz w:val="28"/>
          <w:szCs w:val="28"/>
        </w:rPr>
        <w:t>Pojem dopravního přestupku</w:t>
      </w:r>
    </w:p>
    <w:p w:rsidR="00AA1C8F" w:rsidRPr="00C356B3" w:rsidRDefault="00AA1C8F" w:rsidP="00C356B3">
      <w:pPr>
        <w:tabs>
          <w:tab w:val="left" w:pos="284"/>
        </w:tabs>
        <w:spacing w:after="0" w:line="360" w:lineRule="auto"/>
        <w:jc w:val="both"/>
        <w:rPr>
          <w:rFonts w:ascii="Times New Roman" w:hAnsi="Times New Roman" w:cs="Times New Roman"/>
          <w:sz w:val="24"/>
          <w:szCs w:val="24"/>
        </w:rPr>
      </w:pPr>
      <w:r w:rsidRPr="00C356B3">
        <w:rPr>
          <w:rFonts w:ascii="Times New Roman" w:hAnsi="Times New Roman" w:cs="Times New Roman"/>
          <w:b/>
          <w:sz w:val="24"/>
          <w:szCs w:val="24"/>
        </w:rPr>
        <w:tab/>
      </w:r>
      <w:r w:rsidRPr="00C356B3">
        <w:rPr>
          <w:rFonts w:ascii="Times New Roman" w:hAnsi="Times New Roman" w:cs="Times New Roman"/>
          <w:sz w:val="24"/>
          <w:szCs w:val="24"/>
        </w:rPr>
        <w:t>Náš platný právní řád s pojmem dopravní přestupek neoperuje a hledání jeho definice by tudíž bylo zbytečné. Jedná se o pojem zjednodušený, který je často užíván jako ne zcela přesná zkratka především pro pojem přestupek proti bezpečnosti a plynulosti</w:t>
      </w:r>
      <w:r w:rsidR="00AB60D8">
        <w:rPr>
          <w:rFonts w:ascii="Times New Roman" w:hAnsi="Times New Roman" w:cs="Times New Roman"/>
          <w:sz w:val="24"/>
          <w:szCs w:val="24"/>
        </w:rPr>
        <w:t xml:space="preserve"> silničního </w:t>
      </w:r>
      <w:r w:rsidRPr="00C356B3">
        <w:rPr>
          <w:rFonts w:ascii="Times New Roman" w:hAnsi="Times New Roman" w:cs="Times New Roman"/>
          <w:sz w:val="24"/>
          <w:szCs w:val="24"/>
        </w:rPr>
        <w:t>pr</w:t>
      </w:r>
      <w:r w:rsidR="00AB60D8">
        <w:rPr>
          <w:rFonts w:ascii="Times New Roman" w:hAnsi="Times New Roman" w:cs="Times New Roman"/>
          <w:sz w:val="24"/>
          <w:szCs w:val="24"/>
        </w:rPr>
        <w:t xml:space="preserve">ovozu </w:t>
      </w:r>
      <w:r w:rsidRPr="00C356B3">
        <w:rPr>
          <w:rFonts w:ascii="Times New Roman" w:hAnsi="Times New Roman" w:cs="Times New Roman"/>
          <w:sz w:val="24"/>
          <w:szCs w:val="24"/>
        </w:rPr>
        <w:t>nebo také pro pojem přestupek proti bezp</w:t>
      </w:r>
      <w:r w:rsidR="00AB60D8">
        <w:rPr>
          <w:rFonts w:ascii="Times New Roman" w:hAnsi="Times New Roman" w:cs="Times New Roman"/>
          <w:sz w:val="24"/>
          <w:szCs w:val="24"/>
        </w:rPr>
        <w:t xml:space="preserve">ečnosti a plynulosti </w:t>
      </w:r>
      <w:r w:rsidRPr="00C356B3">
        <w:rPr>
          <w:rFonts w:ascii="Times New Roman" w:hAnsi="Times New Roman" w:cs="Times New Roman"/>
          <w:sz w:val="24"/>
          <w:szCs w:val="24"/>
        </w:rPr>
        <w:t>provozu</w:t>
      </w:r>
      <w:r w:rsidR="00AB60D8">
        <w:rPr>
          <w:rFonts w:ascii="Times New Roman" w:hAnsi="Times New Roman" w:cs="Times New Roman"/>
          <w:sz w:val="24"/>
          <w:szCs w:val="24"/>
        </w:rPr>
        <w:t xml:space="preserve"> na pozemních komunikacích. </w:t>
      </w:r>
      <w:r w:rsidRPr="00C356B3">
        <w:rPr>
          <w:rFonts w:ascii="Times New Roman" w:hAnsi="Times New Roman" w:cs="Times New Roman"/>
          <w:sz w:val="24"/>
          <w:szCs w:val="24"/>
        </w:rPr>
        <w:t xml:space="preserve">Vedle něho je ovšem zapotřebí do této kategorie, tedy kategorie dopravních přestupků chápaných v širším slova smyslu, zařadit i některé další přestupky. Těmito bezpochyby budou zejména přestupky dle </w:t>
      </w:r>
      <w:proofErr w:type="spellStart"/>
      <w:r w:rsidRPr="00C356B3">
        <w:rPr>
          <w:rFonts w:ascii="Times New Roman" w:hAnsi="Times New Roman" w:cs="Times New Roman"/>
          <w:sz w:val="24"/>
          <w:szCs w:val="24"/>
        </w:rPr>
        <w:t>ZoP</w:t>
      </w:r>
      <w:proofErr w:type="spellEnd"/>
      <w:r w:rsidRPr="00C356B3">
        <w:rPr>
          <w:rFonts w:ascii="Times New Roman" w:hAnsi="Times New Roman" w:cs="Times New Roman"/>
          <w:sz w:val="24"/>
          <w:szCs w:val="24"/>
        </w:rPr>
        <w:t xml:space="preserve">, </w:t>
      </w:r>
      <w:proofErr w:type="spellStart"/>
      <w:r w:rsidRPr="00C356B3">
        <w:rPr>
          <w:rFonts w:ascii="Times New Roman" w:hAnsi="Times New Roman" w:cs="Times New Roman"/>
          <w:sz w:val="24"/>
          <w:szCs w:val="24"/>
        </w:rPr>
        <w:t>ZoPPV</w:t>
      </w:r>
      <w:proofErr w:type="spellEnd"/>
      <w:r w:rsidRPr="00C356B3">
        <w:rPr>
          <w:rFonts w:ascii="Times New Roman" w:hAnsi="Times New Roman" w:cs="Times New Roman"/>
          <w:sz w:val="24"/>
          <w:szCs w:val="24"/>
        </w:rPr>
        <w:t xml:space="preserve">, </w:t>
      </w:r>
      <w:proofErr w:type="spellStart"/>
      <w:r w:rsidRPr="00C356B3">
        <w:rPr>
          <w:rFonts w:ascii="Times New Roman" w:hAnsi="Times New Roman" w:cs="Times New Roman"/>
          <w:sz w:val="24"/>
          <w:szCs w:val="24"/>
        </w:rPr>
        <w:t>ZoPO</w:t>
      </w:r>
      <w:proofErr w:type="spellEnd"/>
      <w:r w:rsidRPr="00C356B3">
        <w:rPr>
          <w:rFonts w:ascii="Times New Roman" w:hAnsi="Times New Roman" w:cs="Times New Roman"/>
          <w:sz w:val="24"/>
          <w:szCs w:val="24"/>
        </w:rPr>
        <w:t xml:space="preserve">, </w:t>
      </w:r>
      <w:proofErr w:type="spellStart"/>
      <w:r w:rsidRPr="00C356B3">
        <w:rPr>
          <w:rFonts w:ascii="Times New Roman" w:hAnsi="Times New Roman" w:cs="Times New Roman"/>
          <w:sz w:val="24"/>
          <w:szCs w:val="24"/>
        </w:rPr>
        <w:t>ZoPK</w:t>
      </w:r>
      <w:proofErr w:type="spellEnd"/>
      <w:r w:rsidRPr="00C356B3">
        <w:rPr>
          <w:rFonts w:ascii="Times New Roman" w:hAnsi="Times New Roman" w:cs="Times New Roman"/>
          <w:sz w:val="24"/>
          <w:szCs w:val="24"/>
        </w:rPr>
        <w:t xml:space="preserve"> anebo </w:t>
      </w:r>
      <w:proofErr w:type="spellStart"/>
      <w:r w:rsidRPr="00C356B3">
        <w:rPr>
          <w:rFonts w:ascii="Times New Roman" w:hAnsi="Times New Roman" w:cs="Times New Roman"/>
          <w:sz w:val="24"/>
          <w:szCs w:val="24"/>
        </w:rPr>
        <w:t>ZoSD</w:t>
      </w:r>
      <w:proofErr w:type="spellEnd"/>
      <w:r w:rsidRPr="00C356B3">
        <w:rPr>
          <w:rFonts w:ascii="Times New Roman" w:hAnsi="Times New Roman" w:cs="Times New Roman"/>
          <w:sz w:val="24"/>
          <w:szCs w:val="24"/>
        </w:rPr>
        <w:t xml:space="preserve">. </w:t>
      </w:r>
    </w:p>
    <w:p w:rsidR="00C356B3" w:rsidRPr="00C356B3" w:rsidRDefault="00AA1C8F" w:rsidP="00C356B3">
      <w:pPr>
        <w:tabs>
          <w:tab w:val="left" w:pos="284"/>
        </w:tabs>
        <w:spacing w:after="0" w:line="360" w:lineRule="auto"/>
        <w:jc w:val="both"/>
        <w:rPr>
          <w:rFonts w:ascii="Times New Roman" w:hAnsi="Times New Roman" w:cs="Times New Roman"/>
          <w:sz w:val="24"/>
          <w:szCs w:val="24"/>
        </w:rPr>
      </w:pPr>
      <w:r w:rsidRPr="00C356B3">
        <w:rPr>
          <w:rFonts w:ascii="Times New Roman" w:hAnsi="Times New Roman" w:cs="Times New Roman"/>
          <w:sz w:val="24"/>
          <w:szCs w:val="24"/>
        </w:rPr>
        <w:tab/>
        <w:t>Dopravní přestupky ve významu přestupků proti bezpečnosti a plynulosti silničního provozu neboli dopravní přestupky v užším slova smyslu, které lze přiřadit k těm nejčastěji páchaným na celém úseku VS (viz příloha č. 3) a kterými se budu dále podrobněji zabývat, byly do 1. 8. 2011 upraveny v </w:t>
      </w:r>
      <w:proofErr w:type="spellStart"/>
      <w:r w:rsidRPr="00C356B3">
        <w:rPr>
          <w:rFonts w:ascii="Times New Roman" w:hAnsi="Times New Roman" w:cs="Times New Roman"/>
          <w:sz w:val="24"/>
          <w:szCs w:val="24"/>
        </w:rPr>
        <w:t>ust</w:t>
      </w:r>
      <w:proofErr w:type="spellEnd"/>
      <w:r w:rsidRPr="00C356B3">
        <w:rPr>
          <w:rFonts w:ascii="Times New Roman" w:hAnsi="Times New Roman" w:cs="Times New Roman"/>
          <w:sz w:val="24"/>
          <w:szCs w:val="24"/>
        </w:rPr>
        <w:t xml:space="preserve">. § 22 </w:t>
      </w:r>
      <w:proofErr w:type="spellStart"/>
      <w:r w:rsidRPr="00C356B3">
        <w:rPr>
          <w:rFonts w:ascii="Times New Roman" w:hAnsi="Times New Roman" w:cs="Times New Roman"/>
          <w:sz w:val="24"/>
          <w:szCs w:val="24"/>
        </w:rPr>
        <w:t>ZoP</w:t>
      </w:r>
      <w:proofErr w:type="spellEnd"/>
      <w:r w:rsidRPr="00C356B3">
        <w:rPr>
          <w:rFonts w:ascii="Times New Roman" w:hAnsi="Times New Roman" w:cs="Times New Roman"/>
          <w:sz w:val="24"/>
          <w:szCs w:val="24"/>
        </w:rPr>
        <w:t xml:space="preserve">. Novelou </w:t>
      </w:r>
      <w:proofErr w:type="spellStart"/>
      <w:r w:rsidRPr="00C356B3">
        <w:rPr>
          <w:rFonts w:ascii="Times New Roman" w:hAnsi="Times New Roman" w:cs="Times New Roman"/>
          <w:sz w:val="24"/>
          <w:szCs w:val="24"/>
        </w:rPr>
        <w:t>ZoSP</w:t>
      </w:r>
      <w:proofErr w:type="spellEnd"/>
      <w:r w:rsidRPr="00C356B3">
        <w:rPr>
          <w:rFonts w:ascii="Times New Roman" w:hAnsi="Times New Roman" w:cs="Times New Roman"/>
          <w:sz w:val="24"/>
          <w:szCs w:val="24"/>
        </w:rPr>
        <w:t xml:space="preserve"> se jejich právní úprava, a priori s cílem zjednodušení dané problematiky, přesunula do </w:t>
      </w:r>
      <w:proofErr w:type="spellStart"/>
      <w:r w:rsidRPr="00C356B3">
        <w:rPr>
          <w:rFonts w:ascii="Times New Roman" w:hAnsi="Times New Roman" w:cs="Times New Roman"/>
          <w:sz w:val="24"/>
          <w:szCs w:val="24"/>
        </w:rPr>
        <w:t>ust</w:t>
      </w:r>
      <w:proofErr w:type="spellEnd"/>
      <w:r w:rsidRPr="00C356B3">
        <w:rPr>
          <w:rFonts w:ascii="Times New Roman" w:hAnsi="Times New Roman" w:cs="Times New Roman"/>
          <w:sz w:val="24"/>
          <w:szCs w:val="24"/>
        </w:rPr>
        <w:t>. § 125c tohoto zákona</w:t>
      </w:r>
      <w:r w:rsidRPr="00C356B3">
        <w:rPr>
          <w:rStyle w:val="Znakapoznpodarou"/>
          <w:rFonts w:ascii="Times New Roman" w:hAnsi="Times New Roman" w:cs="Times New Roman"/>
          <w:sz w:val="24"/>
          <w:szCs w:val="24"/>
        </w:rPr>
        <w:footnoteReference w:id="39"/>
      </w:r>
      <w:r w:rsidRPr="00C356B3">
        <w:rPr>
          <w:rFonts w:ascii="Times New Roman" w:hAnsi="Times New Roman" w:cs="Times New Roman"/>
          <w:sz w:val="24"/>
          <w:szCs w:val="24"/>
        </w:rPr>
        <w:t xml:space="preserve"> s tím, že jednotlivé skutkové podstaty a sankce za jejich naplnění, zůstaly, až na pár výjimek, zachovány v nezměněné podobě (blí</w:t>
      </w:r>
      <w:r w:rsidR="00297553">
        <w:rPr>
          <w:rFonts w:ascii="Times New Roman" w:hAnsi="Times New Roman" w:cs="Times New Roman"/>
          <w:sz w:val="24"/>
          <w:szCs w:val="24"/>
        </w:rPr>
        <w:t>že viz bod 3.2 – 3.2.1 a bod 4.2</w:t>
      </w:r>
      <w:r w:rsidRPr="00C356B3">
        <w:rPr>
          <w:rFonts w:ascii="Times New Roman" w:hAnsi="Times New Roman" w:cs="Times New Roman"/>
          <w:sz w:val="24"/>
          <w:szCs w:val="24"/>
        </w:rPr>
        <w:t xml:space="preserve">).  </w:t>
      </w:r>
    </w:p>
    <w:p w:rsidR="00AA1C8F" w:rsidRPr="001D1066" w:rsidRDefault="00C356B3" w:rsidP="00C356B3">
      <w:pPr>
        <w:tabs>
          <w:tab w:val="left" w:pos="284"/>
        </w:tabs>
        <w:spacing w:after="0" w:line="360" w:lineRule="auto"/>
        <w:jc w:val="both"/>
        <w:rPr>
          <w:rFonts w:ascii="Times New Roman" w:hAnsi="Times New Roman" w:cs="Times New Roman"/>
          <w:sz w:val="24"/>
          <w:szCs w:val="24"/>
        </w:rPr>
      </w:pPr>
      <w:r w:rsidRPr="00C356B3">
        <w:rPr>
          <w:rFonts w:ascii="Times New Roman" w:hAnsi="Times New Roman" w:cs="Times New Roman"/>
          <w:sz w:val="24"/>
          <w:szCs w:val="24"/>
        </w:rPr>
        <w:tab/>
      </w:r>
      <w:r w:rsidR="00AA1C8F" w:rsidRPr="00C356B3">
        <w:rPr>
          <w:rFonts w:ascii="Times New Roman" w:hAnsi="Times New Roman" w:cs="Times New Roman"/>
          <w:sz w:val="24"/>
          <w:szCs w:val="24"/>
        </w:rPr>
        <w:t>Přestupek, včetně dopravního, představuje jeden z druhů správního deliktu a oproti všem ostatním má, jako jediný, svou vlastní legální definicí. V </w:t>
      </w:r>
      <w:proofErr w:type="spellStart"/>
      <w:r w:rsidR="00AA1C8F" w:rsidRPr="00C356B3">
        <w:rPr>
          <w:rFonts w:ascii="Times New Roman" w:hAnsi="Times New Roman" w:cs="Times New Roman"/>
          <w:sz w:val="24"/>
          <w:szCs w:val="24"/>
        </w:rPr>
        <w:t>ust</w:t>
      </w:r>
      <w:proofErr w:type="spellEnd"/>
      <w:r w:rsidR="00AA1C8F" w:rsidRPr="00C356B3">
        <w:rPr>
          <w:rFonts w:ascii="Times New Roman" w:hAnsi="Times New Roman" w:cs="Times New Roman"/>
          <w:sz w:val="24"/>
          <w:szCs w:val="24"/>
        </w:rPr>
        <w:t xml:space="preserve">. § 2 odst. 1 </w:t>
      </w:r>
      <w:proofErr w:type="spellStart"/>
      <w:r w:rsidR="00AA1C8F" w:rsidRPr="00C356B3">
        <w:rPr>
          <w:rFonts w:ascii="Times New Roman" w:hAnsi="Times New Roman" w:cs="Times New Roman"/>
          <w:sz w:val="24"/>
          <w:szCs w:val="24"/>
        </w:rPr>
        <w:t>ZoP</w:t>
      </w:r>
      <w:proofErr w:type="spellEnd"/>
      <w:r w:rsidR="00AA1C8F" w:rsidRPr="00C356B3">
        <w:rPr>
          <w:rFonts w:ascii="Times New Roman" w:hAnsi="Times New Roman" w:cs="Times New Roman"/>
          <w:sz w:val="24"/>
          <w:szCs w:val="24"/>
        </w:rPr>
        <w:t xml:space="preserve"> je vymezen pozitivně jako zaviněné jednání, které porušuje nebo ohrožuje zájem společnosti a je za přestupek výslovně označeno v </w:t>
      </w:r>
      <w:proofErr w:type="spellStart"/>
      <w:r w:rsidR="00AA1C8F" w:rsidRPr="00C356B3">
        <w:rPr>
          <w:rFonts w:ascii="Times New Roman" w:hAnsi="Times New Roman" w:cs="Times New Roman"/>
          <w:sz w:val="24"/>
          <w:szCs w:val="24"/>
        </w:rPr>
        <w:t>ZoP</w:t>
      </w:r>
      <w:proofErr w:type="spellEnd"/>
      <w:r w:rsidR="00AA1C8F" w:rsidRPr="00C356B3">
        <w:rPr>
          <w:rFonts w:ascii="Times New Roman" w:hAnsi="Times New Roman" w:cs="Times New Roman"/>
          <w:sz w:val="24"/>
          <w:szCs w:val="24"/>
        </w:rPr>
        <w:t xml:space="preserve"> nebo v jiném zákoně, a současně negativně tak, že o něj nepůjde, jde-li o jiný správní delikt postižitelný podle zvláštních právních předpisů anebo o TČ, čímž se fakticky vylučuje jejich vzájemná konkurence, resp. jejich vzájemný souběh. Zaviněné jednání proto nebude přestupkem, i když by jinak mělo jeho znaky, jestliže všechny skutečnosti nasvědčují tomu, že jde o jiný správní delikt či o TČ. Bude-li tomu tak, správní orgán věc postoupí a tím předejde dvojímu postihu jednoho a téhož činu</w:t>
      </w:r>
      <w:r w:rsidR="00AA1C8F" w:rsidRPr="00C356B3">
        <w:rPr>
          <w:rStyle w:val="Znakapoznpodarou"/>
          <w:rFonts w:ascii="Times New Roman" w:hAnsi="Times New Roman" w:cs="Times New Roman"/>
          <w:sz w:val="24"/>
          <w:szCs w:val="24"/>
        </w:rPr>
        <w:footnoteReference w:id="40"/>
      </w:r>
      <w:r w:rsidR="00AA1C8F" w:rsidRPr="00C356B3">
        <w:rPr>
          <w:rFonts w:ascii="Times New Roman" w:hAnsi="Times New Roman" w:cs="Times New Roman"/>
          <w:sz w:val="24"/>
          <w:szCs w:val="24"/>
        </w:rPr>
        <w:t>. Naproti tomu, pokud by pachatel týmž jednáním naplnil skutkové podstaty dvou a více správních deliktů,</w:t>
      </w:r>
      <w:r>
        <w:rPr>
          <w:rFonts w:ascii="Times New Roman" w:hAnsi="Times New Roman" w:cs="Times New Roman"/>
          <w:sz w:val="24"/>
          <w:szCs w:val="24"/>
        </w:rPr>
        <w:t xml:space="preserve"> </w:t>
      </w:r>
      <w:r w:rsidR="00AA1C8F" w:rsidRPr="001D1066">
        <w:rPr>
          <w:rFonts w:ascii="Times New Roman" w:hAnsi="Times New Roman" w:cs="Times New Roman"/>
          <w:sz w:val="24"/>
          <w:szCs w:val="24"/>
        </w:rPr>
        <w:lastRenderedPageBreak/>
        <w:t>k jejichž postihu jsou příslušné různé správní orgány, zásada ne bis in idem se neuplatní a bude moci být postižen za každý z nich zvlášť.</w:t>
      </w:r>
      <w:r w:rsidR="00AA1C8F" w:rsidRPr="001D1066">
        <w:rPr>
          <w:rStyle w:val="Znakapoznpodarou"/>
          <w:rFonts w:ascii="Times New Roman" w:hAnsi="Times New Roman" w:cs="Times New Roman"/>
          <w:sz w:val="24"/>
          <w:szCs w:val="24"/>
        </w:rPr>
        <w:footnoteReference w:id="41"/>
      </w:r>
      <w:r w:rsidR="00AA1C8F" w:rsidRPr="001D1066">
        <w:rPr>
          <w:rFonts w:ascii="Times New Roman" w:hAnsi="Times New Roman" w:cs="Times New Roman"/>
          <w:sz w:val="24"/>
          <w:szCs w:val="24"/>
        </w:rPr>
        <w:t xml:space="preserve">          </w:t>
      </w:r>
    </w:p>
    <w:p w:rsidR="00AA1C8F" w:rsidRPr="001D1066" w:rsidRDefault="00AA1C8F" w:rsidP="001D1066">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Přestupek je tedy v naší právní úpravě vystaven na kombinaci pozitivního a negativního vymezení a znaků formálních se znakem materiálním. Formální znaky přestupku se dále dělí na obecné, společné všem přestupkům, a typové. Obecnými znaky se rozumí zavinění, věk, příčetnost a znaky typovými, určujícími skutkovou podstatu každého přestupku, zase objekt, objektivní stránka, subjekt a subjektivní stránka. </w:t>
      </w:r>
    </w:p>
    <w:p w:rsidR="00AA1C8F" w:rsidRPr="001D1066" w:rsidRDefault="00AA1C8F" w:rsidP="001D1066">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Jedná se o znaky bez výjimky obligatorní, které musí být u konkrétního činu naplněny kumulativně. To však k tomu, aby bylo možné dané jednání postihnout jako přestupek, nestačí. Podobně, jak to bývalo dříve i u TČ</w:t>
      </w:r>
      <w:r w:rsidRPr="001D1066">
        <w:rPr>
          <w:rStyle w:val="Znakapoznpodarou"/>
          <w:rFonts w:ascii="Times New Roman" w:hAnsi="Times New Roman" w:cs="Times New Roman"/>
          <w:sz w:val="24"/>
          <w:szCs w:val="24"/>
        </w:rPr>
        <w:footnoteReference w:id="42"/>
      </w:r>
      <w:r w:rsidRPr="001D1066">
        <w:rPr>
          <w:rFonts w:ascii="Times New Roman" w:hAnsi="Times New Roman" w:cs="Times New Roman"/>
          <w:sz w:val="24"/>
          <w:szCs w:val="24"/>
        </w:rPr>
        <w:t>, je nutné, aby k formálním znakům přestupku přistoupil ještě znak materiální, tedy jednání porušující či ohrožující určitý, popř. určité právem chráněné zájmy společnosti. Ten byla právní nauka zvyklá nazývat jako nebezpečnost činu pro společnost. S účinností od 1. 1. 2010, tj. s účinností nového TZ, se ale tento pojem z právního řádu vytratil a byl nahrazen o mnoho výstižnějším pojmem společenská škodlivost. Ta by měla, přestože není typovým znakem skutkové podstaty, prostupovat jak souhrnem jejích znaků v celku, tak i každým jejím znakem zvlášť.</w:t>
      </w:r>
    </w:p>
    <w:p w:rsidR="00AA1C8F" w:rsidRPr="001D1066" w:rsidRDefault="00AA1C8F" w:rsidP="003608C5">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Při určování odpovědnosti za přestupek by proto mělo být povinností správního orgánu zkoumat kromě naplnění všech znaků formálních, i naplnění znaku materiálního. Bez něho</w:t>
      </w:r>
      <w:r w:rsidR="001D1066">
        <w:rPr>
          <w:rFonts w:ascii="Times New Roman" w:hAnsi="Times New Roman" w:cs="Times New Roman"/>
          <w:sz w:val="24"/>
          <w:szCs w:val="24"/>
        </w:rPr>
        <w:t xml:space="preserve"> </w:t>
      </w:r>
      <w:r w:rsidRPr="001D1066">
        <w:rPr>
          <w:rFonts w:ascii="Times New Roman" w:hAnsi="Times New Roman" w:cs="Times New Roman"/>
          <w:sz w:val="24"/>
          <w:szCs w:val="24"/>
        </w:rPr>
        <w:t>totiž nemůže být jednání, které sice vykazuje formální znaky přestupku, ale není společensky škodlivé, kvalifikováno jako přestupek, neboť tu chybí důvod pro jeho postihnutí</w:t>
      </w:r>
      <w:r w:rsidRPr="001D1066">
        <w:rPr>
          <w:rStyle w:val="Znakapoznpodarou"/>
          <w:rFonts w:ascii="Times New Roman" w:hAnsi="Times New Roman" w:cs="Times New Roman"/>
          <w:sz w:val="24"/>
          <w:szCs w:val="24"/>
        </w:rPr>
        <w:footnoteReference w:id="43"/>
      </w:r>
      <w:r w:rsidRPr="001D1066">
        <w:rPr>
          <w:rFonts w:ascii="Times New Roman" w:hAnsi="Times New Roman" w:cs="Times New Roman"/>
          <w:sz w:val="24"/>
          <w:szCs w:val="24"/>
        </w:rPr>
        <w:t>.</w:t>
      </w:r>
      <w:r w:rsidRPr="001D1066">
        <w:rPr>
          <w:rStyle w:val="Znakapoznpodarou"/>
          <w:rFonts w:ascii="Times New Roman" w:hAnsi="Times New Roman" w:cs="Times New Roman"/>
          <w:sz w:val="24"/>
          <w:szCs w:val="24"/>
        </w:rPr>
        <w:footnoteReference w:id="44"/>
      </w:r>
      <w:r w:rsidRPr="001D1066">
        <w:rPr>
          <w:rFonts w:ascii="Times New Roman" w:hAnsi="Times New Roman" w:cs="Times New Roman"/>
          <w:sz w:val="24"/>
          <w:szCs w:val="24"/>
        </w:rPr>
        <w:t xml:space="preserve">     </w:t>
      </w:r>
    </w:p>
    <w:p w:rsidR="00AA1C8F" w:rsidRPr="00C356B3" w:rsidRDefault="00AA1C8F" w:rsidP="006925B2">
      <w:pPr>
        <w:numPr>
          <w:ilvl w:val="1"/>
          <w:numId w:val="2"/>
        </w:numPr>
        <w:spacing w:after="0" w:line="360" w:lineRule="auto"/>
        <w:jc w:val="both"/>
        <w:rPr>
          <w:rFonts w:ascii="Times New Roman" w:hAnsi="Times New Roman" w:cs="Times New Roman"/>
          <w:b/>
          <w:sz w:val="28"/>
          <w:szCs w:val="28"/>
        </w:rPr>
      </w:pPr>
      <w:r w:rsidRPr="00C356B3">
        <w:rPr>
          <w:rFonts w:ascii="Times New Roman" w:hAnsi="Times New Roman" w:cs="Times New Roman"/>
          <w:b/>
          <w:sz w:val="28"/>
          <w:szCs w:val="28"/>
        </w:rPr>
        <w:lastRenderedPageBreak/>
        <w:t>Skutková podstata dopravních přestupků</w:t>
      </w:r>
    </w:p>
    <w:p w:rsidR="00AA1C8F" w:rsidRPr="001D1066" w:rsidRDefault="00AA1C8F" w:rsidP="006925B2">
      <w:pPr>
        <w:numPr>
          <w:ilvl w:val="2"/>
          <w:numId w:val="2"/>
        </w:numPr>
        <w:spacing w:after="0" w:line="360" w:lineRule="auto"/>
        <w:jc w:val="both"/>
        <w:rPr>
          <w:rFonts w:ascii="Times New Roman" w:hAnsi="Times New Roman" w:cs="Times New Roman"/>
          <w:b/>
          <w:sz w:val="24"/>
          <w:szCs w:val="24"/>
        </w:rPr>
      </w:pPr>
      <w:r w:rsidRPr="001D1066">
        <w:rPr>
          <w:rFonts w:ascii="Times New Roman" w:hAnsi="Times New Roman" w:cs="Times New Roman"/>
          <w:b/>
          <w:sz w:val="24"/>
          <w:szCs w:val="24"/>
        </w:rPr>
        <w:t>Objekt</w:t>
      </w:r>
    </w:p>
    <w:p w:rsidR="00AA1C8F" w:rsidRPr="001D1066" w:rsidRDefault="00AA1C8F" w:rsidP="001D1066">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Objekt přestupků, včetně těch dopravních, lze z hlediska stupně obecnosti rozdělit na tyto tři následující skupiny a to na objekt obecný neboli rodový, objekt druhový neboli skupinový a objekt individuální.</w:t>
      </w:r>
    </w:p>
    <w:p w:rsidR="00AA1C8F" w:rsidRPr="001D1066" w:rsidRDefault="00AA1C8F" w:rsidP="001D1066">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Obecným objektem dopravních přestupků v prvé řadě je, tak jako u všech ostatních, zájem na řádném a bezporuchovém fungování </w:t>
      </w:r>
      <w:proofErr w:type="gramStart"/>
      <w:r w:rsidRPr="001D1066">
        <w:rPr>
          <w:rFonts w:ascii="Times New Roman" w:hAnsi="Times New Roman" w:cs="Times New Roman"/>
          <w:sz w:val="24"/>
          <w:szCs w:val="24"/>
        </w:rPr>
        <w:t>VS.</w:t>
      </w:r>
      <w:proofErr w:type="gramEnd"/>
      <w:r w:rsidRPr="001D1066">
        <w:rPr>
          <w:rFonts w:ascii="Times New Roman" w:hAnsi="Times New Roman" w:cs="Times New Roman"/>
          <w:sz w:val="24"/>
          <w:szCs w:val="24"/>
        </w:rPr>
        <w:t xml:space="preserve">    </w:t>
      </w:r>
    </w:p>
    <w:p w:rsidR="00AA1C8F" w:rsidRPr="001D1066" w:rsidRDefault="00AA1C8F" w:rsidP="001D1066">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b/>
          <w:sz w:val="24"/>
          <w:szCs w:val="24"/>
        </w:rPr>
        <w:tab/>
      </w:r>
      <w:r w:rsidRPr="001D1066">
        <w:rPr>
          <w:rFonts w:ascii="Times New Roman" w:hAnsi="Times New Roman" w:cs="Times New Roman"/>
          <w:sz w:val="24"/>
          <w:szCs w:val="24"/>
        </w:rPr>
        <w:t xml:space="preserve">Za společný skupinový objekt dopravních přestupků se považuje bezpečnost a plynulost provozu na pozemních komunikacích, jež vyjadřuje zájem společnosti na ochraně života, zdraví, ŽP a majetku (vlastního i cizího). </w:t>
      </w:r>
    </w:p>
    <w:p w:rsidR="00AA1C8F" w:rsidRPr="00390EAA" w:rsidRDefault="00AA1C8F" w:rsidP="001D1066">
      <w:pPr>
        <w:tabs>
          <w:tab w:val="left" w:pos="284"/>
        </w:tabs>
        <w:spacing w:after="0" w:line="360" w:lineRule="auto"/>
        <w:jc w:val="both"/>
        <w:rPr>
          <w:rFonts w:ascii="Times New Roman" w:hAnsi="Times New Roman" w:cs="Times New Roman"/>
          <w:sz w:val="24"/>
          <w:szCs w:val="24"/>
        </w:rPr>
      </w:pPr>
      <w:r w:rsidRPr="001D1066">
        <w:rPr>
          <w:rFonts w:ascii="Times New Roman" w:hAnsi="Times New Roman" w:cs="Times New Roman"/>
          <w:sz w:val="24"/>
          <w:szCs w:val="24"/>
        </w:rPr>
        <w:tab/>
        <w:t xml:space="preserve">Objekty individuální, spojené s každým jednotlivým dopravním přestupkem, resp. jeho </w:t>
      </w:r>
      <w:r w:rsidRPr="00390EAA">
        <w:rPr>
          <w:rFonts w:ascii="Times New Roman" w:hAnsi="Times New Roman" w:cs="Times New Roman"/>
          <w:sz w:val="24"/>
          <w:szCs w:val="24"/>
        </w:rPr>
        <w:t xml:space="preserve">skutkovou podstatou, jsou potom upraveny v příslušných </w:t>
      </w:r>
      <w:proofErr w:type="spellStart"/>
      <w:r w:rsidRPr="00390EAA">
        <w:rPr>
          <w:rFonts w:ascii="Times New Roman" w:hAnsi="Times New Roman" w:cs="Times New Roman"/>
          <w:sz w:val="24"/>
          <w:szCs w:val="24"/>
        </w:rPr>
        <w:t>ust</w:t>
      </w:r>
      <w:proofErr w:type="spellEnd"/>
      <w:r w:rsidRPr="00390EAA">
        <w:rPr>
          <w:rFonts w:ascii="Times New Roman" w:hAnsi="Times New Roman" w:cs="Times New Roman"/>
          <w:sz w:val="24"/>
          <w:szCs w:val="24"/>
        </w:rPr>
        <w:t xml:space="preserve">. </w:t>
      </w:r>
      <w:proofErr w:type="spellStart"/>
      <w:r w:rsidRPr="00390EAA">
        <w:rPr>
          <w:rFonts w:ascii="Times New Roman" w:hAnsi="Times New Roman" w:cs="Times New Roman"/>
          <w:sz w:val="24"/>
          <w:szCs w:val="24"/>
        </w:rPr>
        <w:t>ZoSP</w:t>
      </w:r>
      <w:proofErr w:type="spellEnd"/>
      <w:r w:rsidRPr="00390EAA">
        <w:rPr>
          <w:rFonts w:ascii="Times New Roman" w:hAnsi="Times New Roman" w:cs="Times New Roman"/>
          <w:sz w:val="24"/>
          <w:szCs w:val="24"/>
        </w:rPr>
        <w:t xml:space="preserve">. Tak např. objektem přestupku dle § 125c odst. 1 písm. h) </w:t>
      </w:r>
      <w:proofErr w:type="spellStart"/>
      <w:r w:rsidRPr="00390EAA">
        <w:rPr>
          <w:rFonts w:ascii="Times New Roman" w:hAnsi="Times New Roman" w:cs="Times New Roman"/>
          <w:sz w:val="24"/>
          <w:szCs w:val="24"/>
        </w:rPr>
        <w:t>ZoSP</w:t>
      </w:r>
      <w:proofErr w:type="spellEnd"/>
      <w:r w:rsidRPr="00390EAA">
        <w:rPr>
          <w:rFonts w:ascii="Times New Roman" w:hAnsi="Times New Roman" w:cs="Times New Roman"/>
          <w:sz w:val="24"/>
          <w:szCs w:val="24"/>
        </w:rPr>
        <w:t xml:space="preserve"> je zájem společnosti na ochraně lidského zdraví před jeho porušením v důsledku dopravní nehody. </w:t>
      </w:r>
    </w:p>
    <w:p w:rsidR="00AA1C8F" w:rsidRPr="00390EAA" w:rsidRDefault="00AA1C8F" w:rsidP="001D1066">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Některé dopravní přestupky ovšem mohou mít vedle svého objektu ještě navíc tzv. hmotný předmět útoku, kterým se rozumí konkrétní předmět</w:t>
      </w:r>
      <w:r w:rsidRPr="00390EAA">
        <w:rPr>
          <w:rStyle w:val="Znakapoznpodarou"/>
          <w:rFonts w:ascii="Times New Roman" w:hAnsi="Times New Roman" w:cs="Times New Roman"/>
          <w:sz w:val="24"/>
          <w:szCs w:val="24"/>
        </w:rPr>
        <w:footnoteReference w:id="45"/>
      </w:r>
      <w:r w:rsidRPr="00390EAA">
        <w:rPr>
          <w:rFonts w:ascii="Times New Roman" w:hAnsi="Times New Roman" w:cs="Times New Roman"/>
          <w:sz w:val="24"/>
          <w:szCs w:val="24"/>
        </w:rPr>
        <w:t>, proti němuž směřuje útok pachatele a tím zasahuje daný objekt přestupku.</w:t>
      </w:r>
      <w:r w:rsidRPr="00390EAA">
        <w:rPr>
          <w:rStyle w:val="Znakapoznpodarou"/>
          <w:rFonts w:ascii="Times New Roman" w:hAnsi="Times New Roman" w:cs="Times New Roman"/>
          <w:sz w:val="24"/>
          <w:szCs w:val="24"/>
        </w:rPr>
        <w:footnoteReference w:id="46"/>
      </w:r>
    </w:p>
    <w:p w:rsidR="00AA1C8F" w:rsidRPr="00390EAA" w:rsidRDefault="00AA1C8F" w:rsidP="001D1066">
      <w:pPr>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 xml:space="preserve"> </w:t>
      </w:r>
    </w:p>
    <w:p w:rsidR="00AA1C8F" w:rsidRPr="00390EAA" w:rsidRDefault="00AA1C8F" w:rsidP="006925B2">
      <w:pPr>
        <w:numPr>
          <w:ilvl w:val="2"/>
          <w:numId w:val="2"/>
        </w:numPr>
        <w:spacing w:after="0" w:line="360" w:lineRule="auto"/>
        <w:jc w:val="both"/>
        <w:rPr>
          <w:rFonts w:ascii="Times New Roman" w:hAnsi="Times New Roman" w:cs="Times New Roman"/>
          <w:b/>
          <w:sz w:val="24"/>
          <w:szCs w:val="24"/>
        </w:rPr>
      </w:pPr>
      <w:r w:rsidRPr="00390EAA">
        <w:rPr>
          <w:rFonts w:ascii="Times New Roman" w:hAnsi="Times New Roman" w:cs="Times New Roman"/>
          <w:b/>
          <w:sz w:val="24"/>
          <w:szCs w:val="24"/>
        </w:rPr>
        <w:t>Objektivní stránka</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b/>
          <w:sz w:val="24"/>
          <w:szCs w:val="24"/>
        </w:rPr>
        <w:tab/>
      </w:r>
      <w:r w:rsidRPr="00390EAA">
        <w:rPr>
          <w:rFonts w:ascii="Times New Roman" w:hAnsi="Times New Roman" w:cs="Times New Roman"/>
          <w:sz w:val="24"/>
          <w:szCs w:val="24"/>
        </w:rPr>
        <w:t>Objektivní stránka dopravních přestupků tkví v porušení některého z </w:t>
      </w:r>
      <w:proofErr w:type="spellStart"/>
      <w:r w:rsidRPr="00390EAA">
        <w:rPr>
          <w:rFonts w:ascii="Times New Roman" w:hAnsi="Times New Roman" w:cs="Times New Roman"/>
          <w:sz w:val="24"/>
          <w:szCs w:val="24"/>
        </w:rPr>
        <w:t>ust</w:t>
      </w:r>
      <w:proofErr w:type="spellEnd"/>
      <w:r w:rsidRPr="00390EAA">
        <w:rPr>
          <w:rFonts w:ascii="Times New Roman" w:hAnsi="Times New Roman" w:cs="Times New Roman"/>
          <w:sz w:val="24"/>
          <w:szCs w:val="24"/>
        </w:rPr>
        <w:t xml:space="preserve">. </w:t>
      </w:r>
      <w:proofErr w:type="spellStart"/>
      <w:r w:rsidRPr="00390EAA">
        <w:rPr>
          <w:rFonts w:ascii="Times New Roman" w:hAnsi="Times New Roman" w:cs="Times New Roman"/>
          <w:sz w:val="24"/>
          <w:szCs w:val="24"/>
        </w:rPr>
        <w:t>ZoSP</w:t>
      </w:r>
      <w:proofErr w:type="spellEnd"/>
      <w:r w:rsidRPr="00390EAA">
        <w:rPr>
          <w:rFonts w:ascii="Times New Roman" w:hAnsi="Times New Roman" w:cs="Times New Roman"/>
          <w:sz w:val="24"/>
          <w:szCs w:val="24"/>
        </w:rPr>
        <w:t xml:space="preserve">, popř. </w:t>
      </w:r>
      <w:proofErr w:type="spellStart"/>
      <w:r w:rsidRPr="00390EAA">
        <w:rPr>
          <w:rFonts w:ascii="Times New Roman" w:hAnsi="Times New Roman" w:cs="Times New Roman"/>
          <w:sz w:val="24"/>
          <w:szCs w:val="24"/>
        </w:rPr>
        <w:t>ZoPPV</w:t>
      </w:r>
      <w:proofErr w:type="spellEnd"/>
      <w:r w:rsidRPr="00390EAA">
        <w:rPr>
          <w:rFonts w:ascii="Times New Roman" w:hAnsi="Times New Roman" w:cs="Times New Roman"/>
          <w:sz w:val="24"/>
          <w:szCs w:val="24"/>
        </w:rPr>
        <w:t>, a může být naplněna jak konáním</w:t>
      </w:r>
      <w:r w:rsidRPr="00390EAA">
        <w:rPr>
          <w:rStyle w:val="Znakapoznpodarou"/>
          <w:rFonts w:ascii="Times New Roman" w:hAnsi="Times New Roman" w:cs="Times New Roman"/>
          <w:sz w:val="24"/>
          <w:szCs w:val="24"/>
        </w:rPr>
        <w:footnoteReference w:id="47"/>
      </w:r>
      <w:r w:rsidRPr="00390EAA">
        <w:rPr>
          <w:rFonts w:ascii="Times New Roman" w:hAnsi="Times New Roman" w:cs="Times New Roman"/>
          <w:sz w:val="24"/>
          <w:szCs w:val="24"/>
        </w:rPr>
        <w:t>, tak i jeho opomenutím</w:t>
      </w:r>
      <w:r w:rsidRPr="00390EAA">
        <w:rPr>
          <w:rStyle w:val="Znakapoznpodarou"/>
          <w:rFonts w:ascii="Times New Roman" w:hAnsi="Times New Roman" w:cs="Times New Roman"/>
          <w:sz w:val="24"/>
          <w:szCs w:val="24"/>
        </w:rPr>
        <w:footnoteReference w:id="48"/>
      </w:r>
      <w:r w:rsidRPr="00390EAA">
        <w:rPr>
          <w:rFonts w:ascii="Times New Roman" w:hAnsi="Times New Roman" w:cs="Times New Roman"/>
          <w:sz w:val="24"/>
          <w:szCs w:val="24"/>
        </w:rPr>
        <w:t>, k němuž byl dotyčný pachatel podle okolností a svých osobních poměrů povinen.</w:t>
      </w:r>
      <w:r w:rsidRPr="00390EAA">
        <w:rPr>
          <w:rStyle w:val="Znakapoznpodarou"/>
          <w:rFonts w:ascii="Times New Roman" w:hAnsi="Times New Roman" w:cs="Times New Roman"/>
          <w:sz w:val="24"/>
          <w:szCs w:val="24"/>
        </w:rPr>
        <w:footnoteReference w:id="49"/>
      </w:r>
      <w:r w:rsidRPr="00390EAA">
        <w:rPr>
          <w:rFonts w:ascii="Times New Roman" w:hAnsi="Times New Roman" w:cs="Times New Roman"/>
          <w:sz w:val="24"/>
          <w:szCs w:val="24"/>
        </w:rPr>
        <w:t xml:space="preserve"> Vedle konání či jeho opomenutí (nekonání), tedy vedle jednání</w:t>
      </w:r>
      <w:r w:rsidRPr="00390EAA">
        <w:rPr>
          <w:rStyle w:val="Znakapoznpodarou"/>
          <w:rFonts w:ascii="Times New Roman" w:hAnsi="Times New Roman" w:cs="Times New Roman"/>
          <w:sz w:val="24"/>
          <w:szCs w:val="24"/>
        </w:rPr>
        <w:footnoteReference w:id="50"/>
      </w:r>
      <w:r w:rsidRPr="00390EAA">
        <w:rPr>
          <w:rFonts w:ascii="Times New Roman" w:hAnsi="Times New Roman" w:cs="Times New Roman"/>
          <w:sz w:val="24"/>
          <w:szCs w:val="24"/>
        </w:rPr>
        <w:t>, jakožto obligatorního (povinného) znaku objektivní stránky těchto přestupků</w:t>
      </w:r>
      <w:r w:rsidRPr="00390EAA">
        <w:rPr>
          <w:rStyle w:val="Znakapoznpodarou"/>
          <w:rFonts w:ascii="Times New Roman" w:hAnsi="Times New Roman" w:cs="Times New Roman"/>
          <w:sz w:val="24"/>
          <w:szCs w:val="24"/>
        </w:rPr>
        <w:footnoteReference w:id="51"/>
      </w:r>
      <w:r w:rsidRPr="00390EAA">
        <w:rPr>
          <w:rFonts w:ascii="Times New Roman" w:hAnsi="Times New Roman" w:cs="Times New Roman"/>
          <w:sz w:val="24"/>
          <w:szCs w:val="24"/>
        </w:rPr>
        <w:t xml:space="preserve">, k němu dále patří následek, přestože obvykle nebývá ve skutkové podstatě </w:t>
      </w:r>
      <w:r w:rsidRPr="00390EAA">
        <w:rPr>
          <w:rFonts w:ascii="Times New Roman" w:hAnsi="Times New Roman" w:cs="Times New Roman"/>
          <w:sz w:val="24"/>
          <w:szCs w:val="24"/>
        </w:rPr>
        <w:lastRenderedPageBreak/>
        <w:t xml:space="preserve">výslovně formulován, a příčinný vztah mezi jednáním a následkem. Naopak fakultativními (nepovinnými) znaky této stránky jsou hlavně čas (např. v době po požití alkoholického nápoje nebo užití jiné návykové látky), místo (např. v obci či mimo obec), způsob (např. nedáním přednosti v jízdě v případech, kdy je to povinné) a účinek (např. ublížení na zdraví při dopravní nehodě) spáchaného přestupku, které se však v případě jejich výslovného uvedení v příslušné skutkové podstatě, stávají znaky obligatorními, nezbytně nutnými pro její naplnění.    </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 xml:space="preserve">Následkem se rozumí porušení nebo pouhé ohrožení vztahů, hodnot a zájmů, které jsou objektem dopravního přestupku a na jejichž ochraně má společnost mimořádný zájem, zvláště pak na ochraně lidského života, zdraví, ŽP a majetku u dopravních nehod. S ohledem na to, zda následek spočívá v poruše (např. hmotná škoda na majetku při dopravní nehodě) či v nebezpečí vzniku poruchy chráněného objektu (např. ohrožení chodce přecházejícího pozemní komunikaci), lze i tyto přestupky rozdělit na poruchové a </w:t>
      </w:r>
      <w:proofErr w:type="spellStart"/>
      <w:r w:rsidRPr="00390EAA">
        <w:rPr>
          <w:rFonts w:ascii="Times New Roman" w:hAnsi="Times New Roman" w:cs="Times New Roman"/>
          <w:sz w:val="24"/>
          <w:szCs w:val="24"/>
        </w:rPr>
        <w:t>ohrožovací</w:t>
      </w:r>
      <w:proofErr w:type="spellEnd"/>
      <w:r w:rsidRPr="00390EAA">
        <w:rPr>
          <w:rFonts w:ascii="Times New Roman" w:hAnsi="Times New Roman" w:cs="Times New Roman"/>
          <w:sz w:val="24"/>
          <w:szCs w:val="24"/>
        </w:rPr>
        <w:t xml:space="preserve">. K tomu, v jakém rozsahu a kvalitě byl následek způsoben, se pak přihlédne při rozhodování o druhu sankce a </w:t>
      </w:r>
      <w:r w:rsidR="002B2028">
        <w:rPr>
          <w:rFonts w:ascii="Times New Roman" w:hAnsi="Times New Roman" w:cs="Times New Roman"/>
          <w:sz w:val="24"/>
          <w:szCs w:val="24"/>
        </w:rPr>
        <w:t xml:space="preserve">její výměry (blíže viz bod </w:t>
      </w:r>
      <w:r w:rsidR="004805C1">
        <w:rPr>
          <w:rFonts w:ascii="Times New Roman" w:hAnsi="Times New Roman" w:cs="Times New Roman"/>
          <w:sz w:val="24"/>
          <w:szCs w:val="24"/>
        </w:rPr>
        <w:t>4.2.3</w:t>
      </w:r>
      <w:r w:rsidRPr="00390EAA">
        <w:rPr>
          <w:rFonts w:ascii="Times New Roman" w:hAnsi="Times New Roman" w:cs="Times New Roman"/>
          <w:sz w:val="24"/>
          <w:szCs w:val="24"/>
        </w:rPr>
        <w:t xml:space="preserve">).    </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 xml:space="preserve">Posledním, třetím obligatorním znakem objektivní stránky dopravních přestupků je onen příčinný vztah neboli tzv. kauzální nexus mezi jednáním a následkem, neboť v přestupkovém právu platí, že určitou osobu lze uznat vinnou ze spáchání přestupku jen tehdy, pokud svým jednáním právně relevantní následek skutečně způsobila. Nebude-li tento kauzální nexus mezi jednáním a následkem prokázán, není možné danou osobu považovat za </w:t>
      </w:r>
      <w:proofErr w:type="spellStart"/>
      <w:r w:rsidRPr="00390EAA">
        <w:rPr>
          <w:rFonts w:ascii="Times New Roman" w:hAnsi="Times New Roman" w:cs="Times New Roman"/>
          <w:sz w:val="24"/>
          <w:szCs w:val="24"/>
        </w:rPr>
        <w:t>deliktně</w:t>
      </w:r>
      <w:proofErr w:type="spellEnd"/>
      <w:r w:rsidRPr="00390EAA">
        <w:rPr>
          <w:rFonts w:ascii="Times New Roman" w:hAnsi="Times New Roman" w:cs="Times New Roman"/>
          <w:sz w:val="24"/>
          <w:szCs w:val="24"/>
        </w:rPr>
        <w:t xml:space="preserve"> odpovědnou.</w:t>
      </w:r>
      <w:r w:rsidRPr="00390EAA">
        <w:rPr>
          <w:rStyle w:val="Znakapoznpodarou"/>
          <w:rFonts w:ascii="Times New Roman" w:hAnsi="Times New Roman" w:cs="Times New Roman"/>
          <w:sz w:val="24"/>
          <w:szCs w:val="24"/>
        </w:rPr>
        <w:footnoteReference w:id="52"/>
      </w:r>
      <w:r w:rsidRPr="00390EAA">
        <w:rPr>
          <w:rFonts w:ascii="Times New Roman" w:hAnsi="Times New Roman" w:cs="Times New Roman"/>
          <w:sz w:val="24"/>
          <w:szCs w:val="24"/>
        </w:rPr>
        <w:t xml:space="preserve"> </w:t>
      </w:r>
    </w:p>
    <w:p w:rsidR="00AA1C8F" w:rsidRPr="00390EAA" w:rsidRDefault="00AA1C8F" w:rsidP="00390EAA">
      <w:pPr>
        <w:spacing w:after="0" w:line="360" w:lineRule="auto"/>
        <w:jc w:val="both"/>
        <w:rPr>
          <w:rFonts w:ascii="Times New Roman" w:hAnsi="Times New Roman" w:cs="Times New Roman"/>
          <w:sz w:val="24"/>
          <w:szCs w:val="24"/>
        </w:rPr>
      </w:pPr>
    </w:p>
    <w:p w:rsidR="00390EAA" w:rsidRDefault="00AA1C8F" w:rsidP="006925B2">
      <w:pPr>
        <w:numPr>
          <w:ilvl w:val="2"/>
          <w:numId w:val="2"/>
        </w:numPr>
        <w:spacing w:after="0" w:line="360" w:lineRule="auto"/>
        <w:jc w:val="both"/>
        <w:rPr>
          <w:rFonts w:ascii="Times New Roman" w:hAnsi="Times New Roman" w:cs="Times New Roman"/>
          <w:b/>
          <w:sz w:val="24"/>
          <w:szCs w:val="24"/>
        </w:rPr>
      </w:pPr>
      <w:r w:rsidRPr="00390EAA">
        <w:rPr>
          <w:rFonts w:ascii="Times New Roman" w:hAnsi="Times New Roman" w:cs="Times New Roman"/>
          <w:b/>
          <w:sz w:val="24"/>
          <w:szCs w:val="24"/>
        </w:rPr>
        <w:t>Subjekt</w:t>
      </w:r>
    </w:p>
    <w:p w:rsidR="006B0E1C" w:rsidRDefault="00390EAA" w:rsidP="00390EAA">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AA1C8F" w:rsidRPr="00390EAA">
        <w:rPr>
          <w:rFonts w:ascii="Times New Roman" w:hAnsi="Times New Roman" w:cs="Times New Roman"/>
          <w:sz w:val="24"/>
          <w:szCs w:val="24"/>
        </w:rPr>
        <w:t>Subjektem neboli pachatelem dopravních přestupků může být v podstatě kterýkoliv účastník silničního provozu, který je nepodnikající FO</w:t>
      </w:r>
      <w:r w:rsidR="00AA1C8F" w:rsidRPr="00390EAA">
        <w:rPr>
          <w:rStyle w:val="Znakapoznpodarou"/>
          <w:rFonts w:ascii="Times New Roman" w:hAnsi="Times New Roman" w:cs="Times New Roman"/>
          <w:sz w:val="24"/>
          <w:szCs w:val="24"/>
        </w:rPr>
        <w:footnoteReference w:id="53"/>
      </w:r>
      <w:r w:rsidR="00AA1C8F" w:rsidRPr="00390EAA">
        <w:rPr>
          <w:rFonts w:ascii="Times New Roman" w:hAnsi="Times New Roman" w:cs="Times New Roman"/>
          <w:sz w:val="24"/>
          <w:szCs w:val="24"/>
        </w:rPr>
        <w:t xml:space="preserve"> a který svým jednáním naplnil všechny znaky dopravního přestupku. Asi nejčastěji jím bude řidič</w:t>
      </w:r>
      <w:r w:rsidR="00AA1C8F" w:rsidRPr="00390EAA">
        <w:rPr>
          <w:rStyle w:val="Znakapoznpodarou"/>
          <w:rFonts w:ascii="Times New Roman" w:hAnsi="Times New Roman" w:cs="Times New Roman"/>
          <w:sz w:val="24"/>
          <w:szCs w:val="24"/>
        </w:rPr>
        <w:footnoteReference w:id="54"/>
      </w:r>
      <w:r w:rsidR="00AA1C8F" w:rsidRPr="00390EAA">
        <w:rPr>
          <w:rFonts w:ascii="Times New Roman" w:hAnsi="Times New Roman" w:cs="Times New Roman"/>
          <w:sz w:val="24"/>
          <w:szCs w:val="24"/>
        </w:rPr>
        <w:t xml:space="preserve"> motorového či nemotorového vozidla, chodec</w:t>
      </w:r>
      <w:r w:rsidR="00AA1C8F" w:rsidRPr="00390EAA">
        <w:rPr>
          <w:rStyle w:val="Znakapoznpodarou"/>
          <w:rFonts w:ascii="Times New Roman" w:hAnsi="Times New Roman" w:cs="Times New Roman"/>
          <w:sz w:val="24"/>
          <w:szCs w:val="24"/>
        </w:rPr>
        <w:footnoteReference w:id="55"/>
      </w:r>
      <w:r w:rsidR="00AA1C8F" w:rsidRPr="00390EAA">
        <w:rPr>
          <w:rFonts w:ascii="Times New Roman" w:hAnsi="Times New Roman" w:cs="Times New Roman"/>
          <w:sz w:val="24"/>
          <w:szCs w:val="24"/>
        </w:rPr>
        <w:t>, popř. provozovatel vozidla</w:t>
      </w:r>
      <w:r w:rsidR="00AA1C8F" w:rsidRPr="00390EAA">
        <w:rPr>
          <w:rStyle w:val="Znakapoznpodarou"/>
          <w:rFonts w:ascii="Times New Roman" w:hAnsi="Times New Roman" w:cs="Times New Roman"/>
          <w:sz w:val="24"/>
          <w:szCs w:val="24"/>
        </w:rPr>
        <w:footnoteReference w:id="56"/>
      </w:r>
      <w:r w:rsidR="00AA1C8F" w:rsidRPr="00390EAA">
        <w:rPr>
          <w:rFonts w:ascii="Times New Roman" w:hAnsi="Times New Roman" w:cs="Times New Roman"/>
          <w:sz w:val="24"/>
          <w:szCs w:val="24"/>
        </w:rPr>
        <w:t xml:space="preserve"> anebo učitel autoškoly</w:t>
      </w:r>
      <w:r w:rsidR="00AA1C8F" w:rsidRPr="00390EAA">
        <w:rPr>
          <w:rStyle w:val="Znakapoznpodarou"/>
          <w:rFonts w:ascii="Times New Roman" w:hAnsi="Times New Roman" w:cs="Times New Roman"/>
          <w:sz w:val="24"/>
          <w:szCs w:val="24"/>
        </w:rPr>
        <w:footnoteReference w:id="57"/>
      </w:r>
      <w:r w:rsidR="00AA1C8F" w:rsidRPr="00390EAA">
        <w:rPr>
          <w:rFonts w:ascii="Times New Roman" w:hAnsi="Times New Roman" w:cs="Times New Roman"/>
          <w:sz w:val="24"/>
          <w:szCs w:val="24"/>
        </w:rPr>
        <w:t xml:space="preserve"> jako </w:t>
      </w:r>
      <w:r w:rsidR="00AA1C8F" w:rsidRPr="00390EAA">
        <w:rPr>
          <w:rFonts w:ascii="Times New Roman" w:hAnsi="Times New Roman" w:cs="Times New Roman"/>
          <w:sz w:val="24"/>
          <w:szCs w:val="24"/>
        </w:rPr>
        <w:lastRenderedPageBreak/>
        <w:t xml:space="preserve">osoby se zvláštní způsobilostí. Tzv. deliktní odpovědnost je však omezena dvěma základními zákonnými podmínkami. </w:t>
      </w:r>
    </w:p>
    <w:p w:rsidR="00AA1C8F" w:rsidRPr="006B0E1C" w:rsidRDefault="006B0E1C" w:rsidP="00390EAA">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AA1C8F" w:rsidRPr="00390EAA">
        <w:rPr>
          <w:rFonts w:ascii="Times New Roman" w:hAnsi="Times New Roman" w:cs="Times New Roman"/>
          <w:sz w:val="24"/>
          <w:szCs w:val="24"/>
        </w:rPr>
        <w:t xml:space="preserve">První základní podmínkou deliktní odpovědnosti je věk, neboť dle </w:t>
      </w:r>
      <w:proofErr w:type="spellStart"/>
      <w:r w:rsidR="00AA1C8F" w:rsidRPr="00390EAA">
        <w:rPr>
          <w:rFonts w:ascii="Times New Roman" w:hAnsi="Times New Roman" w:cs="Times New Roman"/>
          <w:sz w:val="24"/>
          <w:szCs w:val="24"/>
        </w:rPr>
        <w:t>ust</w:t>
      </w:r>
      <w:proofErr w:type="spellEnd"/>
      <w:r w:rsidR="00AA1C8F" w:rsidRPr="00390EAA">
        <w:rPr>
          <w:rFonts w:ascii="Times New Roman" w:hAnsi="Times New Roman" w:cs="Times New Roman"/>
          <w:sz w:val="24"/>
          <w:szCs w:val="24"/>
        </w:rPr>
        <w:t xml:space="preserve">. § 5 odst. 1 </w:t>
      </w:r>
      <w:proofErr w:type="spellStart"/>
      <w:r w:rsidR="00AA1C8F" w:rsidRPr="00390EAA">
        <w:rPr>
          <w:rFonts w:ascii="Times New Roman" w:hAnsi="Times New Roman" w:cs="Times New Roman"/>
          <w:sz w:val="24"/>
          <w:szCs w:val="24"/>
        </w:rPr>
        <w:t>ZoP</w:t>
      </w:r>
      <w:proofErr w:type="spellEnd"/>
      <w:r w:rsidR="00AA1C8F" w:rsidRPr="00390EAA">
        <w:rPr>
          <w:rFonts w:ascii="Times New Roman" w:hAnsi="Times New Roman" w:cs="Times New Roman"/>
          <w:sz w:val="24"/>
          <w:szCs w:val="24"/>
        </w:rPr>
        <w:t xml:space="preserve"> není za přestupek odpovědný ten, kdo v době jeho spáchání, resp. v okamžiku jeho ukončení, nedovršil patnáctý rok svého věku. Jinak řečeno, odpovědnost za spáchaný dopravní přestupek nebude přicházet v úvahu u toho, kdo se přestupkového jednání dopustí ještě před dovršením stanoveného věku, přičemž samotný den patnáctých narozenin se do počátku této odpovědnosti nezapočítává. Je-li však přestupek prováděn po delší časové období, tj. při pokračování v přestupku, u přestupku trvajícího či u přestupku hromadného, a dotyčná FO jeho spáchání ukončí až po dovršení věku patnácti let, bude za něj od této doby do jeho ukončení odpovídat v plném rozsahu stejně jako pachatel dospělý. Tzv. mladistvým pachatelům</w:t>
      </w:r>
      <w:r w:rsidR="00AA1C8F" w:rsidRPr="00390EAA">
        <w:rPr>
          <w:rStyle w:val="Znakapoznpodarou"/>
          <w:rFonts w:ascii="Times New Roman" w:hAnsi="Times New Roman" w:cs="Times New Roman"/>
          <w:sz w:val="24"/>
          <w:szCs w:val="24"/>
        </w:rPr>
        <w:footnoteReference w:id="58"/>
      </w:r>
      <w:r w:rsidR="00AA1C8F" w:rsidRPr="00390EAA">
        <w:rPr>
          <w:rFonts w:ascii="Times New Roman" w:hAnsi="Times New Roman" w:cs="Times New Roman"/>
          <w:sz w:val="24"/>
          <w:szCs w:val="24"/>
        </w:rPr>
        <w:t xml:space="preserve"> se ovšem přímo ze zákona dostává, vzhledem k jejich zvláštnímu postavení ve společnosti, určitého zmírnění</w:t>
      </w:r>
      <w:r w:rsidR="00AA1C8F" w:rsidRPr="00390EAA">
        <w:rPr>
          <w:rStyle w:val="Znakapoznpodarou"/>
          <w:rFonts w:ascii="Times New Roman" w:hAnsi="Times New Roman" w:cs="Times New Roman"/>
          <w:sz w:val="24"/>
          <w:szCs w:val="24"/>
        </w:rPr>
        <w:footnoteReference w:id="59"/>
      </w:r>
      <w:r w:rsidR="00AA1C8F" w:rsidRPr="00390EAA">
        <w:rPr>
          <w:rFonts w:ascii="Times New Roman" w:hAnsi="Times New Roman" w:cs="Times New Roman"/>
          <w:sz w:val="24"/>
          <w:szCs w:val="24"/>
        </w:rPr>
        <w:t xml:space="preserve"> a to zejména při ukládání sankcí. Právě věk totiž představuje jedno z kritérií, k nimž správní orgán přihlíží při určování druhu sankce a je</w:t>
      </w:r>
      <w:r w:rsidR="004805C1">
        <w:rPr>
          <w:rFonts w:ascii="Times New Roman" w:hAnsi="Times New Roman" w:cs="Times New Roman"/>
          <w:sz w:val="24"/>
          <w:szCs w:val="24"/>
        </w:rPr>
        <w:t>jí výměry (k tomu dále viz bod 4</w:t>
      </w:r>
      <w:r w:rsidR="00AA1C8F" w:rsidRPr="00390EAA">
        <w:rPr>
          <w:rFonts w:ascii="Times New Roman" w:hAnsi="Times New Roman" w:cs="Times New Roman"/>
          <w:sz w:val="24"/>
          <w:szCs w:val="24"/>
        </w:rPr>
        <w:t>.2.3).</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 xml:space="preserve">Druhou základní podmínkou deliktní odpovědnosti je příčetnost, která sice není sama o sobě legálně definována, avšak jsou definovány legální okolnosti ji vylučující. Dle </w:t>
      </w:r>
      <w:proofErr w:type="spellStart"/>
      <w:r w:rsidRPr="00390EAA">
        <w:rPr>
          <w:rFonts w:ascii="Times New Roman" w:hAnsi="Times New Roman" w:cs="Times New Roman"/>
          <w:sz w:val="24"/>
          <w:szCs w:val="24"/>
        </w:rPr>
        <w:t>ust</w:t>
      </w:r>
      <w:proofErr w:type="spellEnd"/>
      <w:r w:rsidRPr="00390EAA">
        <w:rPr>
          <w:rFonts w:ascii="Times New Roman" w:hAnsi="Times New Roman" w:cs="Times New Roman"/>
          <w:sz w:val="24"/>
          <w:szCs w:val="24"/>
        </w:rPr>
        <w:t xml:space="preserve">. § 5 odst. 2 první věty </w:t>
      </w:r>
      <w:proofErr w:type="spellStart"/>
      <w:r w:rsidRPr="00390EAA">
        <w:rPr>
          <w:rFonts w:ascii="Times New Roman" w:hAnsi="Times New Roman" w:cs="Times New Roman"/>
          <w:sz w:val="24"/>
          <w:szCs w:val="24"/>
        </w:rPr>
        <w:t>ZoP</w:t>
      </w:r>
      <w:proofErr w:type="spellEnd"/>
      <w:r w:rsidRPr="00390EAA">
        <w:rPr>
          <w:rFonts w:ascii="Times New Roman" w:hAnsi="Times New Roman" w:cs="Times New Roman"/>
          <w:sz w:val="24"/>
          <w:szCs w:val="24"/>
        </w:rPr>
        <w:t xml:space="preserve">, tak není za přestupek odpovědný ten, kdo pro duševní poruchu v době jeho spáchání nemohl rozpoznat, že jde o porušení nebo ohrožení zájmu chráněného zákonem, nebo nemohl ovládat své jednání. To znamená, že nepříčetně jedná pachatel dopravního přestupku tehdy, budou-li v konkrétním případě současně splněny tyto kritéria vylučující příčetnost: duševní porucha a jí vyvolaný nedostatek rozpoznávací či ovládací schopnosti existující v době jednání. Naproti tomu, pokud by duševní porucha nedostatek té či oné schopnosti, popř. obou dvou, nevyvolala, nejednalo by o nepříčetnost a pachatel by mohl být </w:t>
      </w:r>
      <w:proofErr w:type="spellStart"/>
      <w:r w:rsidRPr="00390EAA">
        <w:rPr>
          <w:rFonts w:ascii="Times New Roman" w:hAnsi="Times New Roman" w:cs="Times New Roman"/>
          <w:sz w:val="24"/>
          <w:szCs w:val="24"/>
        </w:rPr>
        <w:t>deliktně</w:t>
      </w:r>
      <w:proofErr w:type="spellEnd"/>
      <w:r w:rsidRPr="00390EAA">
        <w:rPr>
          <w:rFonts w:ascii="Times New Roman" w:hAnsi="Times New Roman" w:cs="Times New Roman"/>
          <w:sz w:val="24"/>
          <w:szCs w:val="24"/>
        </w:rPr>
        <w:t xml:space="preserve"> odpovědný. Stav příčetnosti je tedy obecně presumován, ovšem jen za předpokladu, že nebude prokázán jeho opak. Odpovědnosti se však nezbavuje ten, kdo se do stavu nepříčetnosti přivedl, byť i z nedbalosti, požitím alkoholu nebo užitím jiné návykové látky</w:t>
      </w:r>
      <w:r w:rsidRPr="00390EAA">
        <w:rPr>
          <w:rStyle w:val="Znakapoznpodarou"/>
          <w:rFonts w:ascii="Times New Roman" w:hAnsi="Times New Roman" w:cs="Times New Roman"/>
          <w:sz w:val="24"/>
          <w:szCs w:val="24"/>
        </w:rPr>
        <w:footnoteReference w:id="60"/>
      </w:r>
      <w:r w:rsidRPr="00390EAA">
        <w:rPr>
          <w:rFonts w:ascii="Times New Roman" w:hAnsi="Times New Roman" w:cs="Times New Roman"/>
          <w:sz w:val="24"/>
          <w:szCs w:val="24"/>
        </w:rPr>
        <w:t xml:space="preserve">.  </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lastRenderedPageBreak/>
        <w:tab/>
        <w:t>Dojde-li k porušení povinnosti uložené PO, které má znaky přestupku, stává se odpovědným ten, kdo za ni jednal nebo měl jednat</w:t>
      </w:r>
      <w:r w:rsidRPr="00390EAA">
        <w:rPr>
          <w:rStyle w:val="Znakapoznpodarou"/>
          <w:rFonts w:ascii="Times New Roman" w:hAnsi="Times New Roman" w:cs="Times New Roman"/>
          <w:sz w:val="24"/>
          <w:szCs w:val="24"/>
        </w:rPr>
        <w:footnoteReference w:id="61"/>
      </w:r>
      <w:r w:rsidRPr="00390EAA">
        <w:rPr>
          <w:rFonts w:ascii="Times New Roman" w:hAnsi="Times New Roman" w:cs="Times New Roman"/>
          <w:sz w:val="24"/>
          <w:szCs w:val="24"/>
        </w:rPr>
        <w:t>, a jde-li o jednání na příkaz, pak ten, kdo k takovému jednání příkaz dal. V případě PO tak může být pro přestupek postižena jen FO, která ji zastupuje, ať už přímo či nepřímo</w:t>
      </w:r>
      <w:r w:rsidRPr="00390EAA">
        <w:rPr>
          <w:rStyle w:val="Znakapoznpodarou"/>
          <w:rFonts w:ascii="Times New Roman" w:hAnsi="Times New Roman" w:cs="Times New Roman"/>
          <w:sz w:val="24"/>
          <w:szCs w:val="24"/>
        </w:rPr>
        <w:footnoteReference w:id="62"/>
      </w:r>
      <w:r w:rsidRPr="00390EAA">
        <w:rPr>
          <w:rFonts w:ascii="Times New Roman" w:hAnsi="Times New Roman" w:cs="Times New Roman"/>
          <w:sz w:val="24"/>
          <w:szCs w:val="24"/>
        </w:rPr>
        <w:t>.</w:t>
      </w:r>
      <w:r w:rsidRPr="00390EAA">
        <w:rPr>
          <w:rStyle w:val="Znakapoznpodarou"/>
          <w:rFonts w:ascii="Times New Roman" w:hAnsi="Times New Roman" w:cs="Times New Roman"/>
          <w:sz w:val="24"/>
          <w:szCs w:val="24"/>
        </w:rPr>
        <w:footnoteReference w:id="63"/>
      </w:r>
      <w:r w:rsidRPr="00390EAA">
        <w:rPr>
          <w:rFonts w:ascii="Times New Roman" w:hAnsi="Times New Roman" w:cs="Times New Roman"/>
          <w:sz w:val="24"/>
          <w:szCs w:val="24"/>
        </w:rPr>
        <w:t xml:space="preserve"> </w:t>
      </w:r>
    </w:p>
    <w:p w:rsidR="00AA1C8F" w:rsidRPr="00390EAA" w:rsidRDefault="00AA1C8F" w:rsidP="00390EAA">
      <w:pPr>
        <w:spacing w:after="0" w:line="360" w:lineRule="auto"/>
        <w:jc w:val="both"/>
        <w:rPr>
          <w:rFonts w:ascii="Times New Roman" w:hAnsi="Times New Roman" w:cs="Times New Roman"/>
          <w:sz w:val="24"/>
          <w:szCs w:val="24"/>
        </w:rPr>
      </w:pPr>
    </w:p>
    <w:p w:rsidR="00AA1C8F" w:rsidRPr="00390EAA" w:rsidRDefault="00AA1C8F" w:rsidP="006925B2">
      <w:pPr>
        <w:numPr>
          <w:ilvl w:val="2"/>
          <w:numId w:val="2"/>
        </w:numPr>
        <w:spacing w:after="0" w:line="360" w:lineRule="auto"/>
        <w:jc w:val="both"/>
        <w:rPr>
          <w:rFonts w:ascii="Times New Roman" w:hAnsi="Times New Roman" w:cs="Times New Roman"/>
          <w:b/>
          <w:sz w:val="24"/>
          <w:szCs w:val="24"/>
        </w:rPr>
      </w:pPr>
      <w:r w:rsidRPr="00390EAA">
        <w:rPr>
          <w:rFonts w:ascii="Times New Roman" w:hAnsi="Times New Roman" w:cs="Times New Roman"/>
          <w:b/>
          <w:sz w:val="24"/>
          <w:szCs w:val="24"/>
        </w:rPr>
        <w:t>Subjektivní stránka</w:t>
      </w:r>
    </w:p>
    <w:p w:rsidR="00AA1C8F" w:rsidRPr="00390EAA" w:rsidRDefault="00AA1C8F" w:rsidP="00390EAA">
      <w:pPr>
        <w:tabs>
          <w:tab w:val="left" w:pos="284"/>
        </w:tabs>
        <w:spacing w:after="0" w:line="360" w:lineRule="auto"/>
        <w:jc w:val="both"/>
        <w:rPr>
          <w:rFonts w:ascii="Times New Roman" w:hAnsi="Times New Roman" w:cs="Times New Roman"/>
          <w:b/>
          <w:sz w:val="24"/>
          <w:szCs w:val="24"/>
        </w:rPr>
      </w:pPr>
      <w:r w:rsidRPr="00390EAA">
        <w:rPr>
          <w:rFonts w:ascii="Times New Roman" w:hAnsi="Times New Roman" w:cs="Times New Roman"/>
          <w:b/>
          <w:sz w:val="24"/>
          <w:szCs w:val="24"/>
        </w:rPr>
        <w:tab/>
      </w:r>
      <w:r w:rsidRPr="00390EAA">
        <w:rPr>
          <w:rFonts w:ascii="Times New Roman" w:hAnsi="Times New Roman" w:cs="Times New Roman"/>
          <w:sz w:val="24"/>
          <w:szCs w:val="24"/>
        </w:rPr>
        <w:t>V obecné rovině platí, že k odpovědnosti za přestupek postačuje zavinění</w:t>
      </w:r>
      <w:r w:rsidRPr="00390EAA">
        <w:rPr>
          <w:rStyle w:val="Znakapoznpodarou"/>
          <w:rFonts w:ascii="Times New Roman" w:hAnsi="Times New Roman" w:cs="Times New Roman"/>
          <w:sz w:val="24"/>
          <w:szCs w:val="24"/>
        </w:rPr>
        <w:footnoteReference w:id="64"/>
      </w:r>
      <w:r w:rsidRPr="00390EAA">
        <w:rPr>
          <w:rFonts w:ascii="Times New Roman" w:hAnsi="Times New Roman" w:cs="Times New Roman"/>
          <w:sz w:val="24"/>
          <w:szCs w:val="24"/>
        </w:rPr>
        <w:t xml:space="preserve"> z nedbalosti, zatímco zavinění úmyslného se vyžaduje pouze tam, kde je to v zákoně výslovně stanoveno.</w:t>
      </w:r>
      <w:r w:rsidRPr="00390EAA">
        <w:rPr>
          <w:rStyle w:val="Znakapoznpodarou"/>
          <w:rFonts w:ascii="Times New Roman" w:hAnsi="Times New Roman" w:cs="Times New Roman"/>
          <w:sz w:val="24"/>
          <w:szCs w:val="24"/>
        </w:rPr>
        <w:footnoteReference w:id="65"/>
      </w:r>
      <w:r w:rsidRPr="00390EAA">
        <w:rPr>
          <w:rFonts w:ascii="Times New Roman" w:hAnsi="Times New Roman" w:cs="Times New Roman"/>
          <w:sz w:val="24"/>
          <w:szCs w:val="24"/>
        </w:rPr>
        <w:t xml:space="preserve"> Zavinění se tedy nutně uvádí, ve zvláštní části </w:t>
      </w:r>
      <w:proofErr w:type="spellStart"/>
      <w:r w:rsidRPr="00390EAA">
        <w:rPr>
          <w:rFonts w:ascii="Times New Roman" w:hAnsi="Times New Roman" w:cs="Times New Roman"/>
          <w:sz w:val="24"/>
          <w:szCs w:val="24"/>
        </w:rPr>
        <w:t>ZoP</w:t>
      </w:r>
      <w:proofErr w:type="spellEnd"/>
      <w:r w:rsidRPr="00390EAA">
        <w:rPr>
          <w:rFonts w:ascii="Times New Roman" w:hAnsi="Times New Roman" w:cs="Times New Roman"/>
          <w:sz w:val="24"/>
          <w:szCs w:val="24"/>
        </w:rPr>
        <w:t xml:space="preserve"> či v jiném, povahou speciálním zákoně, pouze u těch přestupků, k jejichž spáchání je požadován úmysl, a pokud takto zmíněno není, bude zcela jistě postačovat nedbalost. To však nevylučuje, aby byl přestupek spáchán i jednáním zaviněným úmyslně, což ale může být za dané situace chápáno jako okolnost přitěžující. Bude-li ovšem výslovně uvedeno zavinění úmyslné, nemůže být jednání zaviněné z nedbalosti nikdy posuzováno jako jednání přestupkové.        </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b/>
          <w:sz w:val="24"/>
          <w:szCs w:val="24"/>
        </w:rPr>
        <w:tab/>
      </w:r>
      <w:r w:rsidRPr="00390EAA">
        <w:rPr>
          <w:rFonts w:ascii="Times New Roman" w:hAnsi="Times New Roman" w:cs="Times New Roman"/>
          <w:sz w:val="24"/>
          <w:szCs w:val="24"/>
        </w:rPr>
        <w:t>Přestupky, mimo jiné i dopravní, se tak dělí na nedbalostní neboli kulpózní</w:t>
      </w:r>
      <w:r w:rsidRPr="00390EAA">
        <w:rPr>
          <w:rStyle w:val="Znakapoznpodarou"/>
          <w:rFonts w:ascii="Times New Roman" w:hAnsi="Times New Roman" w:cs="Times New Roman"/>
          <w:sz w:val="24"/>
          <w:szCs w:val="24"/>
        </w:rPr>
        <w:footnoteReference w:id="66"/>
      </w:r>
      <w:r w:rsidRPr="00390EAA">
        <w:rPr>
          <w:rFonts w:ascii="Times New Roman" w:hAnsi="Times New Roman" w:cs="Times New Roman"/>
          <w:sz w:val="24"/>
          <w:szCs w:val="24"/>
        </w:rPr>
        <w:t xml:space="preserve"> a úmyslné neboli dolózní</w:t>
      </w:r>
      <w:r w:rsidRPr="00390EAA">
        <w:rPr>
          <w:rStyle w:val="Znakapoznpodarou"/>
          <w:rFonts w:ascii="Times New Roman" w:hAnsi="Times New Roman" w:cs="Times New Roman"/>
          <w:sz w:val="24"/>
          <w:szCs w:val="24"/>
        </w:rPr>
        <w:footnoteReference w:id="67"/>
      </w:r>
      <w:r w:rsidRPr="00390EAA">
        <w:rPr>
          <w:rFonts w:ascii="Times New Roman" w:hAnsi="Times New Roman" w:cs="Times New Roman"/>
          <w:sz w:val="24"/>
          <w:szCs w:val="24"/>
        </w:rPr>
        <w:t>, v rámci kterých dále rozlišujeme tyto jejich vedlejší formy: nedbalost vědomou a nevědomou</w:t>
      </w:r>
      <w:r w:rsidRPr="00390EAA">
        <w:rPr>
          <w:rStyle w:val="Znakapoznpodarou"/>
          <w:rFonts w:ascii="Times New Roman" w:hAnsi="Times New Roman" w:cs="Times New Roman"/>
          <w:sz w:val="24"/>
          <w:szCs w:val="24"/>
        </w:rPr>
        <w:footnoteReference w:id="68"/>
      </w:r>
      <w:r w:rsidRPr="00390EAA">
        <w:rPr>
          <w:rFonts w:ascii="Times New Roman" w:hAnsi="Times New Roman" w:cs="Times New Roman"/>
          <w:sz w:val="24"/>
          <w:szCs w:val="24"/>
        </w:rPr>
        <w:t xml:space="preserve"> a úmysl přímý a nepřímý</w:t>
      </w:r>
      <w:r w:rsidRPr="00390EAA">
        <w:rPr>
          <w:rStyle w:val="Znakapoznpodarou"/>
          <w:rFonts w:ascii="Times New Roman" w:hAnsi="Times New Roman" w:cs="Times New Roman"/>
          <w:sz w:val="24"/>
          <w:szCs w:val="24"/>
        </w:rPr>
        <w:footnoteReference w:id="69"/>
      </w:r>
      <w:r w:rsidRPr="00390EAA">
        <w:rPr>
          <w:rFonts w:ascii="Times New Roman" w:hAnsi="Times New Roman" w:cs="Times New Roman"/>
          <w:sz w:val="24"/>
          <w:szCs w:val="24"/>
        </w:rPr>
        <w:t xml:space="preserve">. U každé z těchto vedlejších forem zavinění bude k odpovědnosti za přestupek nicméně postačovat, není-li stanoveno jinak, ta mírnější z nich, tj. nedbalost nevědomá a úmysl nepřímý.  </w:t>
      </w:r>
    </w:p>
    <w:p w:rsidR="00AA1C8F" w:rsidRPr="00390EAA" w:rsidRDefault="00AA1C8F" w:rsidP="00390EAA">
      <w:pPr>
        <w:tabs>
          <w:tab w:val="left" w:pos="284"/>
        </w:tabs>
        <w:spacing w:after="0" w:line="360" w:lineRule="auto"/>
        <w:jc w:val="both"/>
        <w:rPr>
          <w:rFonts w:ascii="Times New Roman" w:hAnsi="Times New Roman" w:cs="Times New Roman"/>
          <w:b/>
          <w:sz w:val="24"/>
          <w:szCs w:val="24"/>
        </w:rPr>
      </w:pPr>
      <w:r w:rsidRPr="00390EAA">
        <w:rPr>
          <w:rFonts w:ascii="Times New Roman" w:hAnsi="Times New Roman" w:cs="Times New Roman"/>
          <w:sz w:val="24"/>
          <w:szCs w:val="24"/>
        </w:rPr>
        <w:tab/>
        <w:t xml:space="preserve">S ohledem na to, že samotný </w:t>
      </w:r>
      <w:proofErr w:type="spellStart"/>
      <w:r w:rsidRPr="00390EAA">
        <w:rPr>
          <w:rFonts w:ascii="Times New Roman" w:hAnsi="Times New Roman" w:cs="Times New Roman"/>
          <w:sz w:val="24"/>
          <w:szCs w:val="24"/>
        </w:rPr>
        <w:t>ZoSP</w:t>
      </w:r>
      <w:proofErr w:type="spellEnd"/>
      <w:r w:rsidRPr="00390EAA">
        <w:rPr>
          <w:rFonts w:ascii="Times New Roman" w:hAnsi="Times New Roman" w:cs="Times New Roman"/>
          <w:sz w:val="24"/>
          <w:szCs w:val="24"/>
        </w:rPr>
        <w:t xml:space="preserve">, upravující skutkové podstaty dopravních přestupků v užším slova smyslu, neobsahuje žádné zvláštní ustanovení týkající se zavinění a jeho forem, bude nutné aplikovat citované obecné pravidlo, dle něhož postačuje pouze zavinění z nedbalosti, přičemž není rozhodující, zda půjde o nedbalost vědomou či nevědomou.     </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lastRenderedPageBreak/>
        <w:tab/>
        <w:t xml:space="preserve">V převážné většině případů se bude na úseku silniční dopravy jednat zejména o nedbalost vědomou, při které např. pachatel věděl, že může porušením PSP způsobit dopravní nehodu včetně jejich následků, ale bez přiměřených důvodů spoléhal na to, že ji nezpůsobí. V těchto případech se pak bude nutné bez výjimky zabývat tím, zda důvody, pro něž pachatel spoléhal na to, že neporuší, resp. neohrozí zájem chráněný zákonem, byly přiměřené či nikoli.   </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Na tomto úseku se však vyskytují i některé přestupky, které jsou skutky úmyslnými. Typicky se bude jednat např. o úmyslné překročení maximální povolené rychlosti nebo o úmyslnou jízdu na červený světelný signál.</w:t>
      </w:r>
      <w:r w:rsidRPr="00390EAA">
        <w:rPr>
          <w:rStyle w:val="Znakapoznpodarou"/>
          <w:rFonts w:ascii="Times New Roman" w:hAnsi="Times New Roman" w:cs="Times New Roman"/>
          <w:sz w:val="24"/>
          <w:szCs w:val="24"/>
        </w:rPr>
        <w:footnoteReference w:id="70"/>
      </w:r>
      <w:r w:rsidRPr="00390EAA">
        <w:rPr>
          <w:rFonts w:ascii="Times New Roman" w:hAnsi="Times New Roman" w:cs="Times New Roman"/>
          <w:sz w:val="24"/>
          <w:szCs w:val="24"/>
        </w:rPr>
        <w:t xml:space="preserve">               </w:t>
      </w:r>
      <w:r w:rsidRPr="00390EAA">
        <w:rPr>
          <w:rFonts w:ascii="Times New Roman" w:hAnsi="Times New Roman" w:cs="Times New Roman"/>
          <w:b/>
          <w:sz w:val="24"/>
          <w:szCs w:val="24"/>
        </w:rPr>
        <w:t xml:space="preserve">    </w:t>
      </w:r>
    </w:p>
    <w:p w:rsidR="00AA1C8F" w:rsidRPr="00390EAA" w:rsidRDefault="00AA1C8F" w:rsidP="00390EAA">
      <w:pPr>
        <w:spacing w:after="0" w:line="360" w:lineRule="auto"/>
        <w:jc w:val="both"/>
        <w:rPr>
          <w:rFonts w:ascii="Times New Roman" w:hAnsi="Times New Roman" w:cs="Times New Roman"/>
          <w:b/>
          <w:sz w:val="24"/>
          <w:szCs w:val="24"/>
        </w:rPr>
      </w:pPr>
    </w:p>
    <w:p w:rsidR="00AA1C8F" w:rsidRPr="006B0E1C" w:rsidRDefault="00AA1C8F" w:rsidP="006925B2">
      <w:pPr>
        <w:numPr>
          <w:ilvl w:val="1"/>
          <w:numId w:val="2"/>
        </w:numPr>
        <w:spacing w:after="0" w:line="360" w:lineRule="auto"/>
        <w:jc w:val="both"/>
        <w:rPr>
          <w:rFonts w:ascii="Times New Roman" w:hAnsi="Times New Roman" w:cs="Times New Roman"/>
          <w:b/>
          <w:sz w:val="28"/>
          <w:szCs w:val="28"/>
        </w:rPr>
      </w:pPr>
      <w:r w:rsidRPr="006B0E1C">
        <w:rPr>
          <w:rFonts w:ascii="Times New Roman" w:hAnsi="Times New Roman" w:cs="Times New Roman"/>
          <w:b/>
          <w:sz w:val="28"/>
          <w:szCs w:val="28"/>
        </w:rPr>
        <w:t>Okolnosti vylučující protiprávnost</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b/>
          <w:sz w:val="24"/>
          <w:szCs w:val="24"/>
        </w:rPr>
        <w:tab/>
      </w:r>
      <w:proofErr w:type="spellStart"/>
      <w:r w:rsidRPr="00390EAA">
        <w:rPr>
          <w:rFonts w:ascii="Times New Roman" w:hAnsi="Times New Roman" w:cs="Times New Roman"/>
          <w:sz w:val="24"/>
          <w:szCs w:val="24"/>
        </w:rPr>
        <w:t>ZoP</w:t>
      </w:r>
      <w:proofErr w:type="spellEnd"/>
      <w:r w:rsidRPr="00390EAA">
        <w:rPr>
          <w:rFonts w:ascii="Times New Roman" w:hAnsi="Times New Roman" w:cs="Times New Roman"/>
          <w:sz w:val="24"/>
          <w:szCs w:val="24"/>
        </w:rPr>
        <w:t xml:space="preserve"> obsahuje taková </w:t>
      </w:r>
      <w:proofErr w:type="spellStart"/>
      <w:r w:rsidRPr="00390EAA">
        <w:rPr>
          <w:rFonts w:ascii="Times New Roman" w:hAnsi="Times New Roman" w:cs="Times New Roman"/>
          <w:sz w:val="24"/>
          <w:szCs w:val="24"/>
        </w:rPr>
        <w:t>ust</w:t>
      </w:r>
      <w:proofErr w:type="spellEnd"/>
      <w:r w:rsidRPr="00390EAA">
        <w:rPr>
          <w:rFonts w:ascii="Times New Roman" w:hAnsi="Times New Roman" w:cs="Times New Roman"/>
          <w:sz w:val="24"/>
          <w:szCs w:val="24"/>
        </w:rPr>
        <w:t xml:space="preserve">., konkrétně § 2 odst. 2 a § 6, která vymezují specifické podmínky, za nichž jednání není přestupkem. Jinými slovy, obsahuje taková ustanovení, která vymezují okolnosti vylučující protiprávnost. Jedná se o nutnou obranu, krajní nouzi a jednání na příkaz. Jsou-li tyto okolnosti v posuzovaném případě naplněny, ke spáchání dopravního přestupku vůbec nedojde a jednání bude jednáním dovoleným, přestože by jeho znaky vykazovalo. Přestupkem totiž nemůže být jednání, které mu formálně odpovídá, ale u něhož není dána protiprávnost, tedy rozpor s právem.  </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Přestupkem tak nebude jednání, kterým někdo odvrací přiměřeným způsobem přímo hrozící nebo trvající útok na zájem chráněný zákonem (nutná obrana)</w:t>
      </w:r>
      <w:r w:rsidRPr="00390EAA">
        <w:rPr>
          <w:rStyle w:val="Znakapoznpodarou"/>
          <w:rFonts w:ascii="Times New Roman" w:hAnsi="Times New Roman" w:cs="Times New Roman"/>
          <w:sz w:val="24"/>
          <w:szCs w:val="24"/>
        </w:rPr>
        <w:footnoteReference w:id="71"/>
      </w:r>
      <w:r w:rsidRPr="00390EAA">
        <w:rPr>
          <w:rFonts w:ascii="Times New Roman" w:hAnsi="Times New Roman" w:cs="Times New Roman"/>
          <w:sz w:val="24"/>
          <w:szCs w:val="24"/>
        </w:rPr>
        <w:t>, a ani jednání, kterým někdo odvrací nebezpečí přímo hrozící zájmu chráněnému zákonem, jestliže tímto jednáním nebyl způsoben zřejmě stejně závažný následek než ten, který hrozil, a toto nebezpečí nebylo možno v dané situaci odvrátit jinak (krajní nouze)</w:t>
      </w:r>
      <w:r w:rsidRPr="00390EAA">
        <w:rPr>
          <w:rStyle w:val="Znakapoznpodarou"/>
          <w:rFonts w:ascii="Times New Roman" w:hAnsi="Times New Roman" w:cs="Times New Roman"/>
          <w:sz w:val="24"/>
          <w:szCs w:val="24"/>
        </w:rPr>
        <w:footnoteReference w:id="72"/>
      </w:r>
      <w:r w:rsidRPr="00390EAA">
        <w:rPr>
          <w:rFonts w:ascii="Times New Roman" w:hAnsi="Times New Roman" w:cs="Times New Roman"/>
          <w:sz w:val="24"/>
          <w:szCs w:val="24"/>
        </w:rPr>
        <w:t>. Rozdíly mezi nimi lze shledávat zejména v podmínce subsidiarity, v podmínce proporcionality, a dále v tom, co se vlastně odvrací</w:t>
      </w:r>
      <w:r w:rsidRPr="00390EAA">
        <w:rPr>
          <w:rStyle w:val="Znakapoznpodarou"/>
          <w:rFonts w:ascii="Times New Roman" w:hAnsi="Times New Roman" w:cs="Times New Roman"/>
          <w:sz w:val="24"/>
          <w:szCs w:val="24"/>
        </w:rPr>
        <w:footnoteReference w:id="73"/>
      </w:r>
      <w:r w:rsidRPr="00390EAA">
        <w:rPr>
          <w:rFonts w:ascii="Times New Roman" w:hAnsi="Times New Roman" w:cs="Times New Roman"/>
          <w:sz w:val="24"/>
          <w:szCs w:val="24"/>
        </w:rPr>
        <w:t xml:space="preserve">, přičemž první dvě podmínky platí pouze u institutu krajní nouze.         </w:t>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Okolností vylučující protiprávnost je i zmiňované jednání na příkaz upravené v </w:t>
      </w:r>
      <w:proofErr w:type="spellStart"/>
      <w:r w:rsidRPr="00390EAA">
        <w:rPr>
          <w:rFonts w:ascii="Times New Roman" w:hAnsi="Times New Roman" w:cs="Times New Roman"/>
          <w:sz w:val="24"/>
          <w:szCs w:val="24"/>
        </w:rPr>
        <w:t>ust</w:t>
      </w:r>
      <w:proofErr w:type="spellEnd"/>
      <w:r w:rsidRPr="00390EAA">
        <w:rPr>
          <w:rFonts w:ascii="Times New Roman" w:hAnsi="Times New Roman" w:cs="Times New Roman"/>
          <w:sz w:val="24"/>
          <w:szCs w:val="24"/>
        </w:rPr>
        <w:t xml:space="preserve">. § 6 </w:t>
      </w:r>
      <w:proofErr w:type="spellStart"/>
      <w:r w:rsidRPr="00390EAA">
        <w:rPr>
          <w:rFonts w:ascii="Times New Roman" w:hAnsi="Times New Roman" w:cs="Times New Roman"/>
          <w:sz w:val="24"/>
          <w:szCs w:val="24"/>
        </w:rPr>
        <w:t>ZoP</w:t>
      </w:r>
      <w:proofErr w:type="spellEnd"/>
      <w:r w:rsidRPr="00390EAA">
        <w:rPr>
          <w:rFonts w:ascii="Times New Roman" w:hAnsi="Times New Roman" w:cs="Times New Roman"/>
          <w:sz w:val="24"/>
          <w:szCs w:val="24"/>
        </w:rPr>
        <w:t xml:space="preserve">. Dle tohoto ustanovení a v souladu s principem osobní odpovědnosti konkrétní FO, </w:t>
      </w:r>
      <w:r w:rsidRPr="00390EAA">
        <w:rPr>
          <w:rFonts w:ascii="Times New Roman" w:hAnsi="Times New Roman" w:cs="Times New Roman"/>
          <w:sz w:val="24"/>
          <w:szCs w:val="24"/>
        </w:rPr>
        <w:lastRenderedPageBreak/>
        <w:t xml:space="preserve">nemůže být za porušení povinnosti stanovené </w:t>
      </w:r>
      <w:proofErr w:type="spellStart"/>
      <w:r w:rsidRPr="00390EAA">
        <w:rPr>
          <w:rFonts w:ascii="Times New Roman" w:hAnsi="Times New Roman" w:cs="Times New Roman"/>
          <w:sz w:val="24"/>
          <w:szCs w:val="24"/>
        </w:rPr>
        <w:t>ZoSP</w:t>
      </w:r>
      <w:proofErr w:type="spellEnd"/>
      <w:r w:rsidRPr="00390EAA">
        <w:rPr>
          <w:rFonts w:ascii="Times New Roman" w:hAnsi="Times New Roman" w:cs="Times New Roman"/>
          <w:sz w:val="24"/>
          <w:szCs w:val="24"/>
        </w:rPr>
        <w:t xml:space="preserve"> stíhána pro spáchaný přestupek PO, která je jejím adresátem, ale ta FO, jež za ni jednala, popř. jednat měla, anebo ta, jež k závadnému jednání dala příkaz. Tato skutečnost ovšem nebrání uplatnění deliktní odpovědnosti proti samotné PO za jiný správní delikt</w:t>
      </w:r>
      <w:r w:rsidRPr="00390EAA">
        <w:rPr>
          <w:rStyle w:val="Znakapoznpodarou"/>
          <w:rFonts w:ascii="Times New Roman" w:hAnsi="Times New Roman" w:cs="Times New Roman"/>
          <w:sz w:val="24"/>
          <w:szCs w:val="24"/>
        </w:rPr>
        <w:footnoteReference w:id="74"/>
      </w:r>
      <w:r w:rsidRPr="00390EAA">
        <w:rPr>
          <w:rFonts w:ascii="Times New Roman" w:hAnsi="Times New Roman" w:cs="Times New Roman"/>
          <w:sz w:val="24"/>
          <w:szCs w:val="24"/>
        </w:rPr>
        <w:t xml:space="preserve"> než přestupek, protože zde půjde o odpovědnost dvou zcela odlišných subjektů a též za dvě různá jednání.</w:t>
      </w:r>
      <w:r w:rsidRPr="00390EAA">
        <w:rPr>
          <w:rStyle w:val="Znakapoznpodarou"/>
          <w:rFonts w:ascii="Times New Roman" w:hAnsi="Times New Roman" w:cs="Times New Roman"/>
          <w:sz w:val="24"/>
          <w:szCs w:val="24"/>
        </w:rPr>
        <w:footnoteReference w:id="75"/>
      </w:r>
    </w:p>
    <w:p w:rsidR="00AA1C8F" w:rsidRP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 xml:space="preserve">Jiné možné okolnosti, které by v konkrétní přestupkové věci vylučovaly protiprávnost jako např. dovolené riziko či svolení poškozeného, už </w:t>
      </w:r>
      <w:proofErr w:type="spellStart"/>
      <w:r w:rsidRPr="00390EAA">
        <w:rPr>
          <w:rFonts w:ascii="Times New Roman" w:hAnsi="Times New Roman" w:cs="Times New Roman"/>
          <w:sz w:val="24"/>
          <w:szCs w:val="24"/>
        </w:rPr>
        <w:t>ZoP</w:t>
      </w:r>
      <w:proofErr w:type="spellEnd"/>
      <w:r w:rsidRPr="00390EAA">
        <w:rPr>
          <w:rFonts w:ascii="Times New Roman" w:hAnsi="Times New Roman" w:cs="Times New Roman"/>
          <w:sz w:val="24"/>
          <w:szCs w:val="24"/>
        </w:rPr>
        <w:t xml:space="preserve"> přímo neupravuje, avšak i s jejich případnou aplikací bude nutno počítat.</w:t>
      </w:r>
      <w:r w:rsidRPr="00390EAA">
        <w:rPr>
          <w:rStyle w:val="Znakapoznpodarou"/>
          <w:rFonts w:ascii="Times New Roman" w:hAnsi="Times New Roman" w:cs="Times New Roman"/>
          <w:sz w:val="24"/>
          <w:szCs w:val="24"/>
        </w:rPr>
        <w:footnoteReference w:id="76"/>
      </w:r>
      <w:r w:rsidRPr="00390EAA">
        <w:rPr>
          <w:rFonts w:ascii="Times New Roman" w:hAnsi="Times New Roman" w:cs="Times New Roman"/>
          <w:sz w:val="24"/>
          <w:szCs w:val="24"/>
        </w:rPr>
        <w:t xml:space="preserve">      </w:t>
      </w:r>
    </w:p>
    <w:p w:rsidR="00AA1C8F" w:rsidRPr="00390EAA" w:rsidRDefault="00AA1C8F" w:rsidP="00390EAA">
      <w:pPr>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 xml:space="preserve"> </w:t>
      </w:r>
    </w:p>
    <w:p w:rsidR="00AA1C8F" w:rsidRPr="006B0E1C" w:rsidRDefault="00AA1C8F" w:rsidP="006925B2">
      <w:pPr>
        <w:numPr>
          <w:ilvl w:val="1"/>
          <w:numId w:val="2"/>
        </w:numPr>
        <w:spacing w:after="0" w:line="360" w:lineRule="auto"/>
        <w:jc w:val="both"/>
        <w:rPr>
          <w:rFonts w:ascii="Times New Roman" w:hAnsi="Times New Roman" w:cs="Times New Roman"/>
          <w:b/>
          <w:sz w:val="28"/>
          <w:szCs w:val="28"/>
        </w:rPr>
      </w:pPr>
      <w:r w:rsidRPr="006B0E1C">
        <w:rPr>
          <w:rFonts w:ascii="Times New Roman" w:hAnsi="Times New Roman" w:cs="Times New Roman"/>
          <w:b/>
          <w:sz w:val="28"/>
          <w:szCs w:val="28"/>
        </w:rPr>
        <w:t>Zánik odpovědnosti za dopravní přestupek</w:t>
      </w:r>
    </w:p>
    <w:p w:rsidR="00AA1C8F" w:rsidRPr="00ED5110" w:rsidRDefault="00AA1C8F" w:rsidP="00ED5110">
      <w:pPr>
        <w:tabs>
          <w:tab w:val="left" w:pos="284"/>
        </w:tabs>
        <w:spacing w:after="0" w:line="360" w:lineRule="auto"/>
        <w:jc w:val="both"/>
        <w:rPr>
          <w:rFonts w:ascii="Times New Roman" w:hAnsi="Times New Roman" w:cs="Times New Roman"/>
          <w:sz w:val="24"/>
          <w:szCs w:val="24"/>
          <w:lang w:eastAsia="cs-CZ"/>
        </w:rPr>
      </w:pPr>
      <w:r w:rsidRPr="00ED5110">
        <w:rPr>
          <w:rFonts w:ascii="Times New Roman" w:hAnsi="Times New Roman" w:cs="Times New Roman"/>
          <w:b/>
          <w:sz w:val="24"/>
          <w:szCs w:val="24"/>
        </w:rPr>
        <w:tab/>
      </w:r>
      <w:r w:rsidRPr="00ED5110">
        <w:rPr>
          <w:rFonts w:ascii="Times New Roman" w:hAnsi="Times New Roman" w:cs="Times New Roman"/>
          <w:sz w:val="24"/>
          <w:szCs w:val="24"/>
        </w:rPr>
        <w:t>Od případu, kdy jsou dány okolnosti vylučující protiprávnost a ke spáchání dopravního přestupku tedy vůbec nedojde, je nutné odlišovat situaci, kdy k naplnění příslušné skutkové podstaty dopravního přestupku sice došlo, nicméně později nastaly okolnosti odůvodňující zánik trestnosti, a tudíž nelze takový přestupek projednat</w:t>
      </w:r>
      <w:r w:rsidR="00ED5110" w:rsidRPr="00ED5110">
        <w:rPr>
          <w:rFonts w:ascii="Times New Roman" w:hAnsi="Times New Roman" w:cs="Times New Roman"/>
          <w:sz w:val="24"/>
          <w:szCs w:val="24"/>
        </w:rPr>
        <w:t xml:space="preserve">, či po </w:t>
      </w:r>
      <w:r w:rsidR="00ED5110">
        <w:rPr>
          <w:rFonts w:ascii="Times New Roman" w:hAnsi="Times New Roman" w:cs="Times New Roman"/>
          <w:sz w:val="24"/>
          <w:szCs w:val="24"/>
        </w:rPr>
        <w:t xml:space="preserve">jeho </w:t>
      </w:r>
      <w:r w:rsidR="00ED5110" w:rsidRPr="00ED5110">
        <w:rPr>
          <w:rFonts w:ascii="Times New Roman" w:hAnsi="Times New Roman" w:cs="Times New Roman"/>
          <w:sz w:val="24"/>
          <w:szCs w:val="24"/>
        </w:rPr>
        <w:t xml:space="preserve">projednání pachateli uložit sankci. </w:t>
      </w:r>
      <w:r w:rsidRPr="00ED5110">
        <w:rPr>
          <w:rFonts w:ascii="Times New Roman" w:hAnsi="Times New Roman" w:cs="Times New Roman"/>
          <w:sz w:val="24"/>
          <w:szCs w:val="24"/>
        </w:rPr>
        <w:t xml:space="preserve">Existence těchto okolností, které musí nastat předtím, než bylo o dopravním přestupku pravomocně rozhodnuto, tedy působí zánik hmotněprávního vztahu a spolu s ním zaniká i povinnost příslušného správního orgánu dopravní přestupek projednat a uložit za něj náležitou sankci, jakož i povinnost pachatele tohoto přestupku ji snášet. </w:t>
      </w:r>
    </w:p>
    <w:p w:rsidR="00AA1C8F" w:rsidRPr="00390EAA" w:rsidRDefault="00AA1C8F" w:rsidP="00ED5110">
      <w:pPr>
        <w:tabs>
          <w:tab w:val="left" w:pos="284"/>
        </w:tabs>
        <w:spacing w:after="0" w:line="360" w:lineRule="auto"/>
        <w:jc w:val="both"/>
        <w:rPr>
          <w:rFonts w:ascii="Times New Roman" w:hAnsi="Times New Roman" w:cs="Times New Roman"/>
          <w:sz w:val="24"/>
          <w:szCs w:val="24"/>
        </w:rPr>
      </w:pPr>
      <w:r w:rsidRPr="00ED5110">
        <w:rPr>
          <w:rFonts w:ascii="Times New Roman" w:hAnsi="Times New Roman" w:cs="Times New Roman"/>
          <w:sz w:val="24"/>
          <w:szCs w:val="24"/>
        </w:rPr>
        <w:tab/>
        <w:t xml:space="preserve">Důvody zániku trestnosti přestupku stanovuje </w:t>
      </w:r>
      <w:proofErr w:type="spellStart"/>
      <w:r w:rsidRPr="00ED5110">
        <w:rPr>
          <w:rFonts w:ascii="Times New Roman" w:hAnsi="Times New Roman" w:cs="Times New Roman"/>
          <w:sz w:val="24"/>
          <w:szCs w:val="24"/>
        </w:rPr>
        <w:t>ZoP</w:t>
      </w:r>
      <w:proofErr w:type="spellEnd"/>
      <w:r w:rsidRPr="00ED5110">
        <w:rPr>
          <w:rFonts w:ascii="Times New Roman" w:hAnsi="Times New Roman" w:cs="Times New Roman"/>
          <w:sz w:val="24"/>
          <w:szCs w:val="24"/>
        </w:rPr>
        <w:t xml:space="preserve"> v </w:t>
      </w:r>
      <w:proofErr w:type="spellStart"/>
      <w:r w:rsidRPr="00ED5110">
        <w:rPr>
          <w:rFonts w:ascii="Times New Roman" w:hAnsi="Times New Roman" w:cs="Times New Roman"/>
          <w:sz w:val="24"/>
          <w:szCs w:val="24"/>
        </w:rPr>
        <w:t>ust</w:t>
      </w:r>
      <w:proofErr w:type="spellEnd"/>
      <w:r w:rsidRPr="00ED5110">
        <w:rPr>
          <w:rFonts w:ascii="Times New Roman" w:hAnsi="Times New Roman" w:cs="Times New Roman"/>
          <w:sz w:val="24"/>
          <w:szCs w:val="24"/>
        </w:rPr>
        <w:t>. § 20, dle něhož k nim patří uplynutí doby a amnestie. Ovšem vzhledem k subjektivnímu charakteru odpovědnosti za přestupek, je zapotřebí mezi tyto důvody zařadit i smrt pachatele, v jejímž důsledku totiž</w:t>
      </w:r>
      <w:r w:rsidRPr="00390EAA">
        <w:rPr>
          <w:rFonts w:ascii="Times New Roman" w:hAnsi="Times New Roman" w:cs="Times New Roman"/>
          <w:sz w:val="24"/>
          <w:szCs w:val="24"/>
        </w:rPr>
        <w:t xml:space="preserve"> přestává existovat stíhaný subjekt dopravního přestupku a ten už dále nemůže být předmětem projednávání. Správní orgán proto rozhodne, zda danou věc odloží, pokud samotné přestupkové řízení nebylo ještě zahájeno, anebo pokud smrt nastala teprve po jeho zahájení, </w:t>
      </w:r>
      <w:r w:rsidRPr="00390EAA">
        <w:rPr>
          <w:rFonts w:ascii="Times New Roman" w:hAnsi="Times New Roman" w:cs="Times New Roman"/>
          <w:sz w:val="24"/>
          <w:szCs w:val="24"/>
        </w:rPr>
        <w:lastRenderedPageBreak/>
        <w:t xml:space="preserve">toto již probíhající řízení zastaví. Obdobně bude postupováno též v ostatních dvou případech zániku deliktní odpovědnosti.      </w:t>
      </w:r>
    </w:p>
    <w:p w:rsidR="00AA1C8F" w:rsidRPr="00390EAA" w:rsidRDefault="00AA1C8F" w:rsidP="00AA1C8F">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Je obecným pravidlem, že přestupek nelze projednat, uplynul-li od jeho spáchání jeden rok.</w:t>
      </w:r>
      <w:r w:rsidRPr="00390EAA">
        <w:rPr>
          <w:rStyle w:val="Znakapoznpodarou"/>
          <w:rFonts w:ascii="Times New Roman" w:hAnsi="Times New Roman" w:cs="Times New Roman"/>
          <w:sz w:val="24"/>
          <w:szCs w:val="24"/>
        </w:rPr>
        <w:footnoteReference w:id="77"/>
      </w:r>
      <w:r w:rsidRPr="00390EAA">
        <w:rPr>
          <w:rFonts w:ascii="Times New Roman" w:hAnsi="Times New Roman" w:cs="Times New Roman"/>
          <w:sz w:val="24"/>
          <w:szCs w:val="24"/>
        </w:rPr>
        <w:t xml:space="preserve"> Tato lhůta běží od okamžiku ukončení spáchání přestupku, resp. od okamžiku ukončení posledního dílčího útoku u přestupku pokračujícího či od okamžiku ukončení protiprávního stavu u přestupku trvajícího, a než uplyne, nestačí, aby bylo rozhodnutí o přestupku pouze vydáno, ale </w:t>
      </w:r>
      <w:r w:rsidR="00004F51">
        <w:rPr>
          <w:rFonts w:ascii="Times New Roman" w:hAnsi="Times New Roman" w:cs="Times New Roman"/>
          <w:sz w:val="24"/>
          <w:szCs w:val="24"/>
        </w:rPr>
        <w:t>musí být doplněno i o PM</w:t>
      </w:r>
      <w:r w:rsidRPr="00390EAA">
        <w:rPr>
          <w:rFonts w:ascii="Times New Roman" w:hAnsi="Times New Roman" w:cs="Times New Roman"/>
          <w:sz w:val="24"/>
          <w:szCs w:val="24"/>
        </w:rPr>
        <w:t>.</w:t>
      </w:r>
      <w:r w:rsidRPr="00390EAA">
        <w:rPr>
          <w:rStyle w:val="Znakapoznpodarou"/>
          <w:rFonts w:ascii="Times New Roman" w:hAnsi="Times New Roman" w:cs="Times New Roman"/>
          <w:sz w:val="24"/>
          <w:szCs w:val="24"/>
        </w:rPr>
        <w:footnoteReference w:id="78"/>
      </w:r>
      <w:r w:rsidRPr="00390EAA">
        <w:rPr>
          <w:rFonts w:ascii="Times New Roman" w:hAnsi="Times New Roman" w:cs="Times New Roman"/>
          <w:sz w:val="24"/>
          <w:szCs w:val="24"/>
        </w:rPr>
        <w:t xml:space="preserve"> Z povahy věci, jde o lhůtu prekluzivní a správní orgán k ní tedy přihlíží ex officio, aniž by pachatel musel prekluzi namítat. Do jejího běhu se však nezapočítává doba, po níž bylo pro tentýž skutek vedeno trestní řízení</w:t>
      </w:r>
      <w:r w:rsidR="00ED5110">
        <w:rPr>
          <w:rStyle w:val="Znakapoznpodarou"/>
          <w:rFonts w:ascii="Times New Roman" w:hAnsi="Times New Roman" w:cs="Times New Roman"/>
          <w:sz w:val="24"/>
          <w:szCs w:val="24"/>
        </w:rPr>
        <w:footnoteReference w:id="79"/>
      </w:r>
      <w:r w:rsidRPr="00390EAA">
        <w:rPr>
          <w:rFonts w:ascii="Times New Roman" w:hAnsi="Times New Roman" w:cs="Times New Roman"/>
          <w:sz w:val="24"/>
          <w:szCs w:val="24"/>
        </w:rPr>
        <w:t xml:space="preserve"> a to od okamžiku zahájení trestního stíhání pro určitý trestný čin až do okamžiku odevzdání věci správnímu orgánu k projednání přestupkového případu.</w:t>
      </w:r>
    </w:p>
    <w:p w:rsidR="00390EAA" w:rsidRDefault="00AA1C8F" w:rsidP="00390EAA">
      <w:pPr>
        <w:tabs>
          <w:tab w:val="left" w:pos="284"/>
        </w:tabs>
        <w:spacing w:after="0" w:line="360" w:lineRule="auto"/>
        <w:jc w:val="both"/>
        <w:rPr>
          <w:rFonts w:ascii="Times New Roman" w:hAnsi="Times New Roman" w:cs="Times New Roman"/>
          <w:sz w:val="24"/>
          <w:szCs w:val="24"/>
        </w:rPr>
      </w:pPr>
      <w:r w:rsidRPr="00390EAA">
        <w:rPr>
          <w:rFonts w:ascii="Times New Roman" w:hAnsi="Times New Roman" w:cs="Times New Roman"/>
          <w:sz w:val="24"/>
          <w:szCs w:val="24"/>
        </w:rPr>
        <w:tab/>
        <w:t xml:space="preserve">Co se týče </w:t>
      </w:r>
      <w:proofErr w:type="spellStart"/>
      <w:r w:rsidRPr="00390EAA">
        <w:rPr>
          <w:rFonts w:ascii="Times New Roman" w:hAnsi="Times New Roman" w:cs="Times New Roman"/>
          <w:sz w:val="24"/>
          <w:szCs w:val="24"/>
        </w:rPr>
        <w:t>ZoSP</w:t>
      </w:r>
      <w:proofErr w:type="spellEnd"/>
      <w:r w:rsidRPr="00390EAA">
        <w:rPr>
          <w:rFonts w:ascii="Times New Roman" w:hAnsi="Times New Roman" w:cs="Times New Roman"/>
          <w:sz w:val="24"/>
          <w:szCs w:val="24"/>
        </w:rPr>
        <w:t>, jakožto zákona zvláštního ve vztahu k </w:t>
      </w:r>
      <w:proofErr w:type="spellStart"/>
      <w:r w:rsidRPr="00390EAA">
        <w:rPr>
          <w:rFonts w:ascii="Times New Roman" w:hAnsi="Times New Roman" w:cs="Times New Roman"/>
          <w:sz w:val="24"/>
          <w:szCs w:val="24"/>
        </w:rPr>
        <w:t>ZoP</w:t>
      </w:r>
      <w:proofErr w:type="spellEnd"/>
      <w:r w:rsidRPr="00390EAA">
        <w:rPr>
          <w:rFonts w:ascii="Times New Roman" w:hAnsi="Times New Roman" w:cs="Times New Roman"/>
          <w:sz w:val="24"/>
          <w:szCs w:val="24"/>
        </w:rPr>
        <w:t>, nemá žádného ustanovení, které by obecnou jednoroční prekluzivní lhůtu k projednání dopravních přestupků nějakým způsobem konkretizovalo a specializovalo. U správních deliktů PO a podnikajících FO ovšem jasně uvádí, že jejich odpovědnost za správní delikt zaniká, jestliže o něm příslušný orgán nezahájil řízení do 2 let ode dne, kdy se o něm dozvěděl, nejpozději však do 4 let ode dne, kdy byl spáchán.</w:t>
      </w:r>
      <w:r w:rsidRPr="00390EAA">
        <w:rPr>
          <w:rStyle w:val="Znakapoznpodarou"/>
          <w:rFonts w:ascii="Times New Roman" w:hAnsi="Times New Roman" w:cs="Times New Roman"/>
          <w:sz w:val="24"/>
          <w:szCs w:val="24"/>
        </w:rPr>
        <w:footnoteReference w:id="80"/>
      </w:r>
      <w:r w:rsidRPr="00390EAA">
        <w:rPr>
          <w:rFonts w:ascii="Times New Roman" w:hAnsi="Times New Roman" w:cs="Times New Roman"/>
          <w:sz w:val="24"/>
          <w:szCs w:val="24"/>
        </w:rPr>
        <w:t xml:space="preserve">   </w:t>
      </w:r>
    </w:p>
    <w:p w:rsidR="00D371D6" w:rsidRPr="00D72CDD" w:rsidRDefault="00390EAA" w:rsidP="00D72CDD">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A1C8F" w:rsidRPr="00390EAA">
        <w:rPr>
          <w:rFonts w:ascii="Times New Roman" w:hAnsi="Times New Roman" w:cs="Times New Roman"/>
          <w:sz w:val="24"/>
          <w:szCs w:val="24"/>
        </w:rPr>
        <w:t>Nicméně, před uplynutím jednoroční lhůty může odpovědnost za dopravní přestupek zaniknout i udělením amnestie</w:t>
      </w:r>
      <w:r w:rsidR="00AA1C8F" w:rsidRPr="00390EAA">
        <w:rPr>
          <w:rStyle w:val="Znakapoznpodarou"/>
          <w:rFonts w:ascii="Times New Roman" w:hAnsi="Times New Roman" w:cs="Times New Roman"/>
          <w:sz w:val="24"/>
          <w:szCs w:val="24"/>
        </w:rPr>
        <w:footnoteReference w:id="81"/>
      </w:r>
      <w:r w:rsidR="00AA1C8F" w:rsidRPr="00390EAA">
        <w:rPr>
          <w:rFonts w:ascii="Times New Roman" w:hAnsi="Times New Roman" w:cs="Times New Roman"/>
          <w:sz w:val="24"/>
          <w:szCs w:val="24"/>
        </w:rPr>
        <w:t>, o které ve věcech přestupků překvapivě nerozhoduje prezident republiky, nýbrž vláda a to svým usnesením vyhlašovaným ve Sbírce zákonů</w:t>
      </w:r>
      <w:r w:rsidR="00AA1C8F" w:rsidRPr="00390EAA">
        <w:rPr>
          <w:rStyle w:val="Znakapoznpodarou"/>
          <w:rFonts w:ascii="Times New Roman" w:hAnsi="Times New Roman" w:cs="Times New Roman"/>
          <w:sz w:val="24"/>
          <w:szCs w:val="24"/>
        </w:rPr>
        <w:footnoteReference w:id="82"/>
      </w:r>
      <w:r w:rsidR="00AA1C8F" w:rsidRPr="00390EAA">
        <w:rPr>
          <w:rFonts w:ascii="Times New Roman" w:hAnsi="Times New Roman" w:cs="Times New Roman"/>
          <w:sz w:val="24"/>
          <w:szCs w:val="24"/>
        </w:rPr>
        <w:t>.</w:t>
      </w:r>
      <w:r w:rsidR="00AA1C8F" w:rsidRPr="00390EAA">
        <w:rPr>
          <w:rStyle w:val="Znakapoznpodarou"/>
          <w:rFonts w:ascii="Times New Roman" w:hAnsi="Times New Roman" w:cs="Times New Roman"/>
          <w:sz w:val="24"/>
          <w:szCs w:val="24"/>
        </w:rPr>
        <w:footnoteReference w:id="83"/>
      </w:r>
      <w:r w:rsidR="00D72CDD">
        <w:rPr>
          <w:rFonts w:ascii="Times New Roman" w:hAnsi="Times New Roman" w:cs="Times New Roman"/>
          <w:sz w:val="24"/>
          <w:szCs w:val="24"/>
        </w:rPr>
        <w:t xml:space="preserve">    </w:t>
      </w:r>
    </w:p>
    <w:p w:rsidR="00212B72" w:rsidRPr="00D371D6" w:rsidRDefault="003531B6" w:rsidP="006925B2">
      <w:pPr>
        <w:numPr>
          <w:ilvl w:val="0"/>
          <w:numId w:val="2"/>
        </w:numPr>
        <w:spacing w:line="360" w:lineRule="auto"/>
        <w:jc w:val="both"/>
        <w:rPr>
          <w:rFonts w:ascii="Times New Roman" w:hAnsi="Times New Roman" w:cs="Times New Roman"/>
          <w:sz w:val="32"/>
          <w:szCs w:val="32"/>
        </w:rPr>
      </w:pPr>
      <w:r w:rsidRPr="00212B72">
        <w:rPr>
          <w:rFonts w:ascii="Times New Roman" w:hAnsi="Times New Roman" w:cs="Times New Roman"/>
          <w:b/>
          <w:sz w:val="32"/>
          <w:szCs w:val="32"/>
        </w:rPr>
        <w:lastRenderedPageBreak/>
        <w:t>Vybrané skutkové podstaty dopravních přestupků a jiných správních deliktů na úseku silniční dopravy se zaměřením na rychlostní dopravní přestupky</w:t>
      </w:r>
    </w:p>
    <w:p w:rsidR="00212B72" w:rsidRPr="00212B72" w:rsidRDefault="0037405C" w:rsidP="006925B2">
      <w:pPr>
        <w:numPr>
          <w:ilvl w:val="1"/>
          <w:numId w:val="2"/>
        </w:numPr>
        <w:spacing w:after="0" w:line="360" w:lineRule="auto"/>
        <w:jc w:val="both"/>
        <w:rPr>
          <w:rFonts w:ascii="Times New Roman" w:hAnsi="Times New Roman" w:cs="Times New Roman"/>
          <w:b/>
          <w:sz w:val="32"/>
          <w:szCs w:val="32"/>
        </w:rPr>
      </w:pPr>
      <w:r>
        <w:rPr>
          <w:rFonts w:ascii="Times New Roman" w:hAnsi="Times New Roman" w:cs="Times New Roman"/>
          <w:b/>
          <w:sz w:val="28"/>
          <w:szCs w:val="28"/>
        </w:rPr>
        <w:t>Dopravně</w:t>
      </w:r>
      <w:r w:rsidR="00212B72" w:rsidRPr="00212B72">
        <w:rPr>
          <w:rFonts w:ascii="Times New Roman" w:hAnsi="Times New Roman" w:cs="Times New Roman"/>
          <w:b/>
          <w:sz w:val="28"/>
          <w:szCs w:val="28"/>
        </w:rPr>
        <w:t xml:space="preserve"> </w:t>
      </w:r>
      <w:r>
        <w:rPr>
          <w:rFonts w:ascii="Times New Roman" w:hAnsi="Times New Roman" w:cs="Times New Roman"/>
          <w:b/>
          <w:sz w:val="28"/>
          <w:szCs w:val="28"/>
        </w:rPr>
        <w:t>správní delikty</w:t>
      </w:r>
    </w:p>
    <w:p w:rsidR="003531B6" w:rsidRPr="003531B6" w:rsidRDefault="00212B72" w:rsidP="003531B6">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531B6" w:rsidRPr="00212B72">
        <w:rPr>
          <w:rFonts w:ascii="Times New Roman" w:hAnsi="Times New Roman" w:cs="Times New Roman"/>
          <w:sz w:val="24"/>
          <w:szCs w:val="24"/>
        </w:rPr>
        <w:t>Jak patrno nejen z poznatků dopravní teorie, ale i z praxe samotné, nejsou dopravní přestupky, coby správní delikty nepodnikajících FO, vskutku jedinými právně postižitelnými akty, s nimiž se mohou k tomu kompetentní správní orgány na zmiňovaném úseku VS</w:t>
      </w:r>
      <w:r w:rsidR="003531B6" w:rsidRPr="003531B6">
        <w:rPr>
          <w:rFonts w:ascii="Times New Roman" w:hAnsi="Times New Roman" w:cs="Times New Roman"/>
          <w:sz w:val="24"/>
          <w:szCs w:val="24"/>
        </w:rPr>
        <w:t xml:space="preserve"> střetávat a o jejichž potrestání mohou, de facto téměř vždy musí ex officio</w:t>
      </w:r>
      <w:r w:rsidR="00006682">
        <w:rPr>
          <w:rStyle w:val="Znakapoznpodarou"/>
          <w:rFonts w:ascii="Times New Roman" w:hAnsi="Times New Roman" w:cs="Times New Roman"/>
          <w:sz w:val="24"/>
          <w:szCs w:val="24"/>
        </w:rPr>
        <w:footnoteReference w:id="84"/>
      </w:r>
      <w:r w:rsidR="003531B6" w:rsidRPr="003531B6">
        <w:rPr>
          <w:rFonts w:ascii="Times New Roman" w:hAnsi="Times New Roman" w:cs="Times New Roman"/>
          <w:sz w:val="24"/>
          <w:szCs w:val="24"/>
        </w:rPr>
        <w:t xml:space="preserve"> rozhodovat. Spolu s nimi se totiž na tvorbě tzv. dopravně správní agendy jistou měrou podílejí též správní delikty smíšené, tedy ty, jejichž pachateli mohou být buď PO (nepřihlížejíce k tomu, zda jsou či nejsou podnikateli) anebo FO (ovšem jen tehdy, pokud správní delikt spáchaly při podnikání nebo v přímé souvislosti s ním). Kdybychom však provedli, vzhledem k objemu ročně projednávaných případů a vycházejíce z oficiálních statistických údajů Ministerstva vnitra za poslední tři roky (viz příloha č. 3), jejich vzájemné kvantitativní srovnání, bude možné dospět k závěru, že počet přestupků mnohonásobně převyšuje počet správních deliktů. Dle mého názoru, by mohly konečný výsledek ovlivňovat především tyto dva aspekty: množství FO nepodnikatelů účastnících se silničního provozu na straně jedné a množství PO či FO podnikatelů provozujících silniční dopravu</w:t>
      </w:r>
      <w:r w:rsidR="003531B6" w:rsidRPr="003531B6">
        <w:rPr>
          <w:rStyle w:val="Znakapoznpodarou"/>
          <w:rFonts w:ascii="Times New Roman" w:hAnsi="Times New Roman" w:cs="Times New Roman"/>
          <w:sz w:val="24"/>
          <w:szCs w:val="24"/>
        </w:rPr>
        <w:footnoteReference w:id="85"/>
      </w:r>
      <w:r w:rsidR="003531B6" w:rsidRPr="003531B6">
        <w:rPr>
          <w:rFonts w:ascii="Times New Roman" w:hAnsi="Times New Roman" w:cs="Times New Roman"/>
          <w:sz w:val="24"/>
          <w:szCs w:val="24"/>
        </w:rPr>
        <w:t xml:space="preserve">, popř. užívajících při své činnosti tzv. firemních vozidel na straně druhé.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Jednotlivé skutkové podstaty dopravních přestupků a jiných správních deliktů na úseku silniční dopravy, resp. výčet jejich jednotlivých znaků, v současné době obsahují převážně jen takové zvláštní právní předpisy, které se na daný veřejnoprávní úsek více či méně specializují, a tím alespoň částečně přispívají k dosud nedokončené reformě správního trestání.</w:t>
      </w:r>
      <w:r w:rsidRPr="003531B6">
        <w:rPr>
          <w:rStyle w:val="Znakapoznpodarou"/>
          <w:rFonts w:ascii="Times New Roman" w:hAnsi="Times New Roman" w:cs="Times New Roman"/>
          <w:sz w:val="24"/>
          <w:szCs w:val="24"/>
        </w:rPr>
        <w:footnoteReference w:id="86"/>
      </w:r>
      <w:r w:rsidRPr="003531B6">
        <w:rPr>
          <w:rFonts w:ascii="Times New Roman" w:hAnsi="Times New Roman" w:cs="Times New Roman"/>
          <w:sz w:val="24"/>
          <w:szCs w:val="24"/>
        </w:rPr>
        <w:t xml:space="preserve"> Výjimkou mezi nimi však zůstávají skutkové podstaty ostatních přestupků na úseku dopravy a přestupků na úseku silničního hospodářství, jejichž výčet i nadále podává přímo </w:t>
      </w:r>
      <w:proofErr w:type="spellStart"/>
      <w:r w:rsidRPr="003531B6">
        <w:rPr>
          <w:rFonts w:ascii="Times New Roman" w:hAnsi="Times New Roman" w:cs="Times New Roman"/>
          <w:sz w:val="24"/>
          <w:szCs w:val="24"/>
        </w:rPr>
        <w:t>ZoP</w:t>
      </w:r>
      <w:proofErr w:type="spellEnd"/>
      <w:r w:rsidRPr="003531B6">
        <w:rPr>
          <w:rFonts w:ascii="Times New Roman" w:hAnsi="Times New Roman" w:cs="Times New Roman"/>
          <w:sz w:val="24"/>
          <w:szCs w:val="24"/>
        </w:rPr>
        <w:t xml:space="preserve"> jako </w:t>
      </w:r>
      <w:proofErr w:type="spellStart"/>
      <w:r w:rsidRPr="003531B6">
        <w:rPr>
          <w:rFonts w:ascii="Times New Roman" w:hAnsi="Times New Roman" w:cs="Times New Roman"/>
          <w:sz w:val="24"/>
          <w:szCs w:val="24"/>
        </w:rPr>
        <w:t>lex</w:t>
      </w:r>
      <w:proofErr w:type="spellEnd"/>
      <w:r w:rsidRPr="003531B6">
        <w:rPr>
          <w:rFonts w:ascii="Times New Roman" w:hAnsi="Times New Roman" w:cs="Times New Roman"/>
          <w:sz w:val="24"/>
          <w:szCs w:val="24"/>
        </w:rPr>
        <w:t xml:space="preserve"> </w:t>
      </w:r>
      <w:proofErr w:type="spellStart"/>
      <w:r w:rsidRPr="003531B6">
        <w:rPr>
          <w:rFonts w:ascii="Times New Roman" w:hAnsi="Times New Roman" w:cs="Times New Roman"/>
          <w:sz w:val="24"/>
          <w:szCs w:val="24"/>
        </w:rPr>
        <w:t>generalis</w:t>
      </w:r>
      <w:proofErr w:type="spellEnd"/>
      <w:r w:rsidRPr="003531B6">
        <w:rPr>
          <w:rFonts w:ascii="Times New Roman" w:hAnsi="Times New Roman" w:cs="Times New Roman"/>
          <w:sz w:val="24"/>
          <w:szCs w:val="24"/>
        </w:rPr>
        <w:t xml:space="preserve">. Nicméně se navrhuje, aby byly postupem času také převedeny do příslušných </w:t>
      </w:r>
      <w:proofErr w:type="spellStart"/>
      <w:r w:rsidRPr="003531B6">
        <w:rPr>
          <w:rFonts w:ascii="Times New Roman" w:hAnsi="Times New Roman" w:cs="Times New Roman"/>
          <w:sz w:val="24"/>
          <w:szCs w:val="24"/>
        </w:rPr>
        <w:t>lex</w:t>
      </w:r>
      <w:proofErr w:type="spellEnd"/>
      <w:r w:rsidRPr="003531B6">
        <w:rPr>
          <w:rFonts w:ascii="Times New Roman" w:hAnsi="Times New Roman" w:cs="Times New Roman"/>
          <w:sz w:val="24"/>
          <w:szCs w:val="24"/>
        </w:rPr>
        <w:t xml:space="preserve"> </w:t>
      </w:r>
      <w:proofErr w:type="spellStart"/>
      <w:r w:rsidRPr="003531B6">
        <w:rPr>
          <w:rFonts w:ascii="Times New Roman" w:hAnsi="Times New Roman" w:cs="Times New Roman"/>
          <w:sz w:val="24"/>
          <w:szCs w:val="24"/>
        </w:rPr>
        <w:lastRenderedPageBreak/>
        <w:t>specialis</w:t>
      </w:r>
      <w:proofErr w:type="spellEnd"/>
      <w:r w:rsidRPr="003531B6">
        <w:rPr>
          <w:rFonts w:ascii="Times New Roman" w:hAnsi="Times New Roman" w:cs="Times New Roman"/>
          <w:sz w:val="24"/>
          <w:szCs w:val="24"/>
        </w:rPr>
        <w:t>.</w:t>
      </w:r>
      <w:r w:rsidRPr="003531B6">
        <w:rPr>
          <w:rStyle w:val="Znakapoznpodarou"/>
          <w:rFonts w:ascii="Times New Roman" w:hAnsi="Times New Roman" w:cs="Times New Roman"/>
          <w:sz w:val="24"/>
          <w:szCs w:val="24"/>
        </w:rPr>
        <w:footnoteReference w:id="87"/>
      </w:r>
      <w:r w:rsidRPr="003531B6">
        <w:rPr>
          <w:rFonts w:ascii="Times New Roman" w:hAnsi="Times New Roman" w:cs="Times New Roman"/>
          <w:sz w:val="24"/>
          <w:szCs w:val="24"/>
        </w:rPr>
        <w:t xml:space="preserve"> Toto cílené začleňování zvláštních právních úprav dopravně správních deliktů do speciálních zákonů, jež kromě konkrétních povinností stanovují rovněž konkrétní skutkové podstaty postihující jejich případné porušení, započalo před zhruba 10 lety a bylo odezvou na vládou vydané usnesení č. 162 ze dne 20. února 2002 k návrhu věcného záměru zákona o správním trestání</w:t>
      </w:r>
      <w:r w:rsidRPr="003531B6">
        <w:rPr>
          <w:rStyle w:val="Znakapoznpodarou"/>
          <w:rFonts w:ascii="Times New Roman" w:hAnsi="Times New Roman" w:cs="Times New Roman"/>
          <w:sz w:val="24"/>
          <w:szCs w:val="24"/>
        </w:rPr>
        <w:footnoteReference w:id="88"/>
      </w:r>
      <w:r w:rsidRPr="003531B6">
        <w:rPr>
          <w:rFonts w:ascii="Times New Roman" w:hAnsi="Times New Roman" w:cs="Times New Roman"/>
          <w:sz w:val="24"/>
          <w:szCs w:val="24"/>
        </w:rPr>
        <w:t>. Na jeho základě mělo poté dojít k přijetí zcela nového zákona o odpovědnosti za přestupky a řízení o nich (zákon o přestupcích), který by zásadním způsobem změnil pojetí přestupku.</w:t>
      </w:r>
      <w:r w:rsidRPr="003531B6">
        <w:rPr>
          <w:rStyle w:val="Znakapoznpodarou"/>
          <w:rFonts w:ascii="Times New Roman" w:hAnsi="Times New Roman" w:cs="Times New Roman"/>
          <w:sz w:val="24"/>
          <w:szCs w:val="24"/>
        </w:rPr>
        <w:footnoteReference w:id="89"/>
      </w:r>
      <w:r w:rsidRPr="003531B6">
        <w:rPr>
          <w:rFonts w:ascii="Times New Roman" w:hAnsi="Times New Roman" w:cs="Times New Roman"/>
          <w:sz w:val="24"/>
          <w:szCs w:val="24"/>
        </w:rPr>
        <w:t xml:space="preserve"> Do tohoto okamžiku se tak nestalo, ale nutno podotknout, že po nedávném vládním kroku, usnesení č. 229 ze dne 3. dubna 2013</w:t>
      </w:r>
      <w:r w:rsidRPr="003531B6">
        <w:rPr>
          <w:rStyle w:val="Znakapoznpodarou"/>
          <w:rFonts w:ascii="Times New Roman" w:hAnsi="Times New Roman" w:cs="Times New Roman"/>
          <w:sz w:val="24"/>
          <w:szCs w:val="24"/>
        </w:rPr>
        <w:footnoteReference w:id="90"/>
      </w:r>
      <w:r w:rsidRPr="003531B6">
        <w:rPr>
          <w:rFonts w:ascii="Times New Roman" w:hAnsi="Times New Roman" w:cs="Times New Roman"/>
          <w:sz w:val="24"/>
          <w:szCs w:val="24"/>
        </w:rPr>
        <w:t xml:space="preserve">, je jeho konečné vstoupení v platnost a účinnost zase o něco reálnější.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V zájmu zachování</w:t>
      </w:r>
      <w:r w:rsidR="00DA6206">
        <w:rPr>
          <w:rFonts w:ascii="Times New Roman" w:hAnsi="Times New Roman" w:cs="Times New Roman"/>
          <w:sz w:val="24"/>
          <w:szCs w:val="24"/>
        </w:rPr>
        <w:t xml:space="preserve"> určité kontinuity </w:t>
      </w:r>
      <w:r w:rsidRPr="003531B6">
        <w:rPr>
          <w:rFonts w:ascii="Times New Roman" w:hAnsi="Times New Roman" w:cs="Times New Roman"/>
          <w:sz w:val="24"/>
          <w:szCs w:val="24"/>
        </w:rPr>
        <w:t>s předchozím textem, nezdá se být zcela účelné pokoušet se v rámci textu následujícího postihnout všechny správní delikty, resp. jejich skutkové podstaty svou povahou příznačné pro úsek silniční dopravy, ale právě naopak zaměřit se pouze na některé z nich, a sice na ty, jež jsou zahrnuty v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xml:space="preserve"> se specializací na rychlostní dopravní přestupky.</w:t>
      </w:r>
      <w:r w:rsidRPr="003531B6">
        <w:rPr>
          <w:rStyle w:val="Znakapoznpodarou"/>
          <w:rFonts w:ascii="Times New Roman" w:hAnsi="Times New Roman" w:cs="Times New Roman"/>
          <w:sz w:val="24"/>
          <w:szCs w:val="24"/>
        </w:rPr>
        <w:footnoteReference w:id="91"/>
      </w:r>
      <w:r w:rsidRPr="003531B6">
        <w:rPr>
          <w:rFonts w:ascii="Times New Roman" w:hAnsi="Times New Roman" w:cs="Times New Roman"/>
          <w:sz w:val="24"/>
          <w:szCs w:val="24"/>
        </w:rPr>
        <w:t xml:space="preserve">  </w:t>
      </w:r>
    </w:p>
    <w:p w:rsidR="003531B6" w:rsidRPr="003531B6" w:rsidRDefault="003531B6" w:rsidP="003531B6">
      <w:pPr>
        <w:tabs>
          <w:tab w:val="left" w:pos="142"/>
        </w:tabs>
        <w:spacing w:after="0" w:line="360" w:lineRule="auto"/>
        <w:jc w:val="both"/>
        <w:rPr>
          <w:rFonts w:ascii="Times New Roman" w:hAnsi="Times New Roman" w:cs="Times New Roman"/>
          <w:sz w:val="24"/>
          <w:szCs w:val="24"/>
        </w:rPr>
      </w:pPr>
    </w:p>
    <w:p w:rsidR="003531B6" w:rsidRPr="003531B6" w:rsidRDefault="003531B6" w:rsidP="006925B2">
      <w:pPr>
        <w:numPr>
          <w:ilvl w:val="1"/>
          <w:numId w:val="2"/>
        </w:numPr>
        <w:spacing w:after="0" w:line="360" w:lineRule="auto"/>
        <w:jc w:val="both"/>
        <w:rPr>
          <w:rFonts w:ascii="Times New Roman" w:hAnsi="Times New Roman" w:cs="Times New Roman"/>
          <w:sz w:val="28"/>
          <w:szCs w:val="28"/>
        </w:rPr>
      </w:pPr>
      <w:r w:rsidRPr="003531B6">
        <w:rPr>
          <w:rFonts w:ascii="Times New Roman" w:hAnsi="Times New Roman" w:cs="Times New Roman"/>
          <w:b/>
          <w:sz w:val="28"/>
          <w:szCs w:val="28"/>
        </w:rPr>
        <w:t xml:space="preserve">Správní delikty dle </w:t>
      </w:r>
      <w:proofErr w:type="spellStart"/>
      <w:r w:rsidRPr="003531B6">
        <w:rPr>
          <w:rFonts w:ascii="Times New Roman" w:hAnsi="Times New Roman" w:cs="Times New Roman"/>
          <w:b/>
          <w:sz w:val="28"/>
          <w:szCs w:val="28"/>
        </w:rPr>
        <w:t>ZoSP</w:t>
      </w:r>
      <w:proofErr w:type="spellEnd"/>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531B6">
        <w:rPr>
          <w:rFonts w:ascii="Times New Roman" w:hAnsi="Times New Roman" w:cs="Times New Roman"/>
          <w:sz w:val="24"/>
          <w:szCs w:val="24"/>
        </w:rPr>
        <w:t>Na základě výše uvedeného znovu konstatuji, že novelou z roku 2011, konkrétně zákonem č. 133/2011 Sb., byly skutkové podstaty přestupků proti bezpečnosti a plynulosti silničního provozu, dříve obsažené v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22 </w:t>
      </w:r>
      <w:proofErr w:type="spellStart"/>
      <w:r w:rsidRPr="003531B6">
        <w:rPr>
          <w:rFonts w:ascii="Times New Roman" w:hAnsi="Times New Roman" w:cs="Times New Roman"/>
          <w:sz w:val="24"/>
          <w:szCs w:val="24"/>
        </w:rPr>
        <w:t>ZoP</w:t>
      </w:r>
      <w:proofErr w:type="spellEnd"/>
      <w:r w:rsidRPr="003531B6">
        <w:rPr>
          <w:rFonts w:ascii="Times New Roman" w:hAnsi="Times New Roman" w:cs="Times New Roman"/>
          <w:sz w:val="24"/>
          <w:szCs w:val="24"/>
        </w:rPr>
        <w:t xml:space="preserve">, přesunuty do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Touto novelou, účinnou od 1. 8. 2011, se samotné skutkové podstaty dopravních přestupků výrazně nezměnily a zachovaly si, až na některé dílčí nuance, svou původní podobu.</w:t>
      </w:r>
      <w:r w:rsidRPr="003531B6">
        <w:rPr>
          <w:rStyle w:val="Znakapoznpodarou"/>
          <w:rFonts w:ascii="Times New Roman" w:hAnsi="Times New Roman" w:cs="Times New Roman"/>
          <w:sz w:val="24"/>
          <w:szCs w:val="24"/>
        </w:rPr>
        <w:footnoteReference w:id="92"/>
      </w:r>
      <w:r w:rsidRPr="003531B6">
        <w:rPr>
          <w:rFonts w:ascii="Times New Roman" w:hAnsi="Times New Roman" w:cs="Times New Roman"/>
          <w:sz w:val="24"/>
          <w:szCs w:val="24"/>
        </w:rPr>
        <w:t xml:space="preserve"> Nicméně, k jedné významné změně, která </w:t>
      </w:r>
      <w:r w:rsidRPr="003531B6">
        <w:rPr>
          <w:rFonts w:ascii="Times New Roman" w:hAnsi="Times New Roman" w:cs="Times New Roman"/>
          <w:sz w:val="24"/>
          <w:szCs w:val="24"/>
        </w:rPr>
        <w:lastRenderedPageBreak/>
        <w:t>je znatelná hned na první pohled, přece jen došlo. Dopravní přestupky, rozuměno v užším slova smyslu, se již explicitně neoznačují jako přestupky proti bezpečnosti a plynulosti provozu na pozemních komunikacích, ale nově pouze jako přestupky.</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Nyní jsou tedy dopravní přestupky upraveny v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125c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který mimo to obsahuje i úpravu správních deliktů PO a podnikajících FO a nově též úpravu správního deliktu provozovatele vozidla jakožto reakci na prudce narůstající počet přestupků, zaznamenávaných automatizovanými systémy bez obsluhy či spáchaných neoprávněným zastavením nebo stáním, které nakonec přes veškeré možné snažení skončily z důvodu nemožnosti zjistit ihned totožnost konkrétního pachatele nepotrestány.</w:t>
      </w:r>
      <w:r w:rsidRPr="003531B6">
        <w:rPr>
          <w:rStyle w:val="Znakapoznpodarou"/>
          <w:rFonts w:ascii="Times New Roman" w:hAnsi="Times New Roman" w:cs="Times New Roman"/>
          <w:sz w:val="24"/>
          <w:szCs w:val="24"/>
        </w:rPr>
        <w:footnoteReference w:id="93"/>
      </w:r>
      <w:r w:rsidRPr="003531B6">
        <w:rPr>
          <w:rFonts w:ascii="Times New Roman" w:hAnsi="Times New Roman" w:cs="Times New Roman"/>
          <w:sz w:val="24"/>
          <w:szCs w:val="24"/>
        </w:rPr>
        <w:t xml:space="preserve">           </w:t>
      </w:r>
    </w:p>
    <w:p w:rsidR="003531B6" w:rsidRPr="003531B6" w:rsidRDefault="003531B6" w:rsidP="003531B6">
      <w:pPr>
        <w:spacing w:after="0" w:line="360" w:lineRule="auto"/>
        <w:jc w:val="both"/>
        <w:rPr>
          <w:rFonts w:ascii="Times New Roman" w:hAnsi="Times New Roman" w:cs="Times New Roman"/>
          <w:sz w:val="24"/>
          <w:szCs w:val="24"/>
        </w:rPr>
      </w:pPr>
    </w:p>
    <w:p w:rsidR="003531B6" w:rsidRPr="003531B6" w:rsidRDefault="003531B6" w:rsidP="006925B2">
      <w:pPr>
        <w:numPr>
          <w:ilvl w:val="2"/>
          <w:numId w:val="2"/>
        </w:numPr>
        <w:spacing w:after="0" w:line="360" w:lineRule="auto"/>
        <w:jc w:val="both"/>
        <w:rPr>
          <w:rFonts w:ascii="Times New Roman" w:hAnsi="Times New Roman" w:cs="Times New Roman"/>
          <w:b/>
          <w:sz w:val="24"/>
          <w:szCs w:val="24"/>
        </w:rPr>
      </w:pPr>
      <w:r w:rsidRPr="003531B6">
        <w:rPr>
          <w:rFonts w:ascii="Times New Roman" w:hAnsi="Times New Roman" w:cs="Times New Roman"/>
          <w:b/>
          <w:sz w:val="24"/>
          <w:szCs w:val="24"/>
        </w:rPr>
        <w:t xml:space="preserve">Přestupky dle </w:t>
      </w:r>
      <w:proofErr w:type="spellStart"/>
      <w:r w:rsidRPr="003531B6">
        <w:rPr>
          <w:rFonts w:ascii="Times New Roman" w:hAnsi="Times New Roman" w:cs="Times New Roman"/>
          <w:b/>
          <w:sz w:val="24"/>
          <w:szCs w:val="24"/>
        </w:rPr>
        <w:t>ust</w:t>
      </w:r>
      <w:proofErr w:type="spellEnd"/>
      <w:r w:rsidRPr="003531B6">
        <w:rPr>
          <w:rFonts w:ascii="Times New Roman" w:hAnsi="Times New Roman" w:cs="Times New Roman"/>
          <w:b/>
          <w:sz w:val="24"/>
          <w:szCs w:val="24"/>
        </w:rPr>
        <w:t xml:space="preserve">. § 125c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b/>
          <w:sz w:val="24"/>
          <w:szCs w:val="24"/>
        </w:rPr>
        <w:tab/>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125c se skládá z osmi odstavců. V prvních třech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xml:space="preserve"> vyjmenovává a zároveň logicky rozděluje skutkové podstaty dopravních přestupků dle toho, kdo může být jejich pachatelem, na přestupky páchané účastníky silničního provozu, provozovateli vozidel a učiteli autoškol. V následujících pěti pak vypočítává jednotlivé, specifické sankce, které je možné za jejich naplnění uložit, včetně některých specifik blokového řízení a možnosti od uložení sankce </w:t>
      </w:r>
      <w:r w:rsidR="0037405C">
        <w:rPr>
          <w:rFonts w:ascii="Times New Roman" w:hAnsi="Times New Roman" w:cs="Times New Roman"/>
          <w:sz w:val="24"/>
          <w:szCs w:val="24"/>
        </w:rPr>
        <w:t>upustit</w:t>
      </w:r>
      <w:r w:rsidR="00981916">
        <w:rPr>
          <w:rFonts w:ascii="Times New Roman" w:hAnsi="Times New Roman" w:cs="Times New Roman"/>
          <w:sz w:val="24"/>
          <w:szCs w:val="24"/>
        </w:rPr>
        <w:t xml:space="preserve"> (k tomu dále viz bod 4.2)</w:t>
      </w:r>
      <w:r w:rsidRPr="003531B6">
        <w:rPr>
          <w:rFonts w:ascii="Times New Roman" w:hAnsi="Times New Roman" w:cs="Times New Roman"/>
          <w:sz w:val="24"/>
          <w:szCs w:val="24"/>
        </w:rPr>
        <w:t xml:space="preserve">. </w:t>
      </w:r>
    </w:p>
    <w:p w:rsid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Skutkové podstaty přestupků zahrnuté v odstavci prvém lze dále roztřídit do určitých tematicky společných skupin a to na skutkové podstaty související s technickým stavem vozidla [§ 125c odst. 1 písm. a)], s alkoholem a jinými návykovými látkami [§ 125c odst. 1 písm. b), c), d)], se způsobilostí k řízení vozidel [§ 125c odst. 1 písm. e)], se závažným porušením pravidel silničního provozu [§ 125c odst. 1 písm. f), g)], s dopravní nehodou [§ 125c odst. 1 písm. h), i)] a s používáním zakázaných technických prostředků a zařízení čili tzv. antiradarů [§ 125c odst. 1 písm. j)]. V pozici nezařaditelné, avšak nezbytné, i nadále setrvává skutková podstata přestupku uvedená v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125c odst. 1 písm. k), dříve v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22 odst. 1 písm. l) </w:t>
      </w:r>
      <w:proofErr w:type="spellStart"/>
      <w:r w:rsidRPr="003531B6">
        <w:rPr>
          <w:rFonts w:ascii="Times New Roman" w:hAnsi="Times New Roman" w:cs="Times New Roman"/>
          <w:sz w:val="24"/>
          <w:szCs w:val="24"/>
        </w:rPr>
        <w:t>ZoP</w:t>
      </w:r>
      <w:proofErr w:type="spellEnd"/>
      <w:r w:rsidRPr="003531B6">
        <w:rPr>
          <w:rFonts w:ascii="Times New Roman" w:hAnsi="Times New Roman" w:cs="Times New Roman"/>
          <w:sz w:val="24"/>
          <w:szCs w:val="24"/>
        </w:rPr>
        <w:t xml:space="preserve">. Tato, nazývaná též jako skutková podstata souhrnná, zbytková či sběrná, byla zákonodárcem do českého právního řádu vložena především proto, že není možné všechna v úvahu přicházející porušení zákona předpokládat v konkrétních skutkových </w:t>
      </w:r>
      <w:r w:rsidRPr="003531B6">
        <w:rPr>
          <w:rFonts w:ascii="Times New Roman" w:hAnsi="Times New Roman" w:cs="Times New Roman"/>
          <w:sz w:val="24"/>
          <w:szCs w:val="24"/>
        </w:rPr>
        <w:lastRenderedPageBreak/>
        <w:t>podstatách.</w:t>
      </w:r>
      <w:r w:rsidRPr="003531B6">
        <w:rPr>
          <w:rStyle w:val="Znakapoznpodarou"/>
          <w:rFonts w:ascii="Times New Roman" w:hAnsi="Times New Roman" w:cs="Times New Roman"/>
          <w:sz w:val="24"/>
          <w:szCs w:val="24"/>
        </w:rPr>
        <w:footnoteReference w:id="94"/>
      </w:r>
      <w:r w:rsidRPr="003531B6">
        <w:rPr>
          <w:rFonts w:ascii="Times New Roman" w:hAnsi="Times New Roman" w:cs="Times New Roman"/>
          <w:sz w:val="24"/>
          <w:szCs w:val="24"/>
        </w:rPr>
        <w:t xml:space="preserve"> V důsledku toho se tedy dopravního přestupku dopustí také ten, kdo jiným jednáním, než vyjmenovaným pod písmeny a) až j), nesplní nebo poruší povinnost stanovenou v hlavě II tohoto zákona.</w:t>
      </w:r>
      <w:r w:rsidRPr="003531B6">
        <w:rPr>
          <w:rStyle w:val="Znakapoznpodarou"/>
          <w:rFonts w:ascii="Times New Roman" w:hAnsi="Times New Roman" w:cs="Times New Roman"/>
          <w:sz w:val="24"/>
          <w:szCs w:val="24"/>
        </w:rPr>
        <w:footnoteReference w:id="95"/>
      </w:r>
      <w:r w:rsidRPr="003531B6">
        <w:rPr>
          <w:rFonts w:ascii="Times New Roman" w:hAnsi="Times New Roman" w:cs="Times New Roman"/>
          <w:sz w:val="24"/>
          <w:szCs w:val="24"/>
        </w:rPr>
        <w:t xml:space="preserve"> Jak uvádí autorka JUDr. Kučerová, jsou za nejčastější dopravní prostředky, jimiž většinou bývají všechny tyto přestupky páchány, považována motorová vozidla. V souvislosti s tím, se potom možnými pachateli dopravních přestupků stávají hlavně řidiči těchto vozidel a to za předpokladu, že se účastní silničního provozu.</w:t>
      </w:r>
      <w:r w:rsidRPr="003531B6">
        <w:rPr>
          <w:rStyle w:val="Znakapoznpodarou"/>
          <w:rFonts w:ascii="Times New Roman" w:hAnsi="Times New Roman" w:cs="Times New Roman"/>
          <w:sz w:val="24"/>
          <w:szCs w:val="24"/>
        </w:rPr>
        <w:footnoteReference w:id="96"/>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531B6">
        <w:rPr>
          <w:rFonts w:ascii="Times New Roman" w:hAnsi="Times New Roman" w:cs="Times New Roman"/>
          <w:sz w:val="24"/>
          <w:szCs w:val="24"/>
        </w:rPr>
        <w:t xml:space="preserve">Přestupku dle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125c odst. 1 písm. a) se dopustí ten, kdo v provozu na pozemních komunikacích řídí vozidlo</w:t>
      </w:r>
      <w:r w:rsidRPr="003531B6">
        <w:rPr>
          <w:rStyle w:val="Znakapoznpodarou"/>
          <w:rFonts w:ascii="Times New Roman" w:hAnsi="Times New Roman" w:cs="Times New Roman"/>
          <w:sz w:val="24"/>
          <w:szCs w:val="24"/>
        </w:rPr>
        <w:footnoteReference w:id="97"/>
      </w:r>
      <w:r w:rsidRPr="003531B6">
        <w:rPr>
          <w:rFonts w:ascii="Times New Roman" w:hAnsi="Times New Roman" w:cs="Times New Roman"/>
          <w:sz w:val="24"/>
          <w:szCs w:val="24"/>
        </w:rPr>
        <w:t xml:space="preserve"> </w:t>
      </w:r>
    </w:p>
    <w:p w:rsidR="003531B6" w:rsidRPr="003531B6" w:rsidRDefault="003531B6" w:rsidP="006925B2">
      <w:pPr>
        <w:numPr>
          <w:ilvl w:val="0"/>
          <w:numId w:val="4"/>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 xml:space="preserve">na němž v rozporu s jiným právním předpisem není umístěna tabulka státní poznávací značky (dále jen „registrační značka“) nebo je umístěna tabulka registrační značky, která nebyla vozidlu přidělena, </w:t>
      </w:r>
    </w:p>
    <w:p w:rsidR="003531B6" w:rsidRPr="003531B6" w:rsidRDefault="003531B6" w:rsidP="006925B2">
      <w:pPr>
        <w:numPr>
          <w:ilvl w:val="0"/>
          <w:numId w:val="4"/>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 xml:space="preserve">jehož tabulka registrační značky je zakryta, nečitelná nebo upravena anebo umístěna tak, že je znemožněna nebo podstatně ztížena její čitelnost, nebo </w:t>
      </w:r>
    </w:p>
    <w:p w:rsidR="003531B6" w:rsidRPr="003531B6" w:rsidRDefault="003531B6" w:rsidP="006925B2">
      <w:pPr>
        <w:numPr>
          <w:ilvl w:val="0"/>
          <w:numId w:val="4"/>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které je technicky nezpůsobilé k provozu na pozemních komunikacích tak závažným způsobem, že bezprostředně ohrožuje ostatní účastníky provozu na pozemních komunikacích.</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V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125c odst. 1 písm. b), c) a d) jsou vymezeny, jak již bylo dříve zmiňováno, přestupky související s požíváním alkoholu a jiných návykových látek. Těchto přestupků se dopustí FO tím, že v provozu na pozemních komunikacích</w:t>
      </w:r>
    </w:p>
    <w:p w:rsidR="003531B6" w:rsidRPr="003531B6" w:rsidRDefault="003531B6" w:rsidP="006925B2">
      <w:pPr>
        <w:numPr>
          <w:ilvl w:val="0"/>
          <w:numId w:val="5"/>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5 odst. 2 písm. b) řídí vozidlo</w:t>
      </w:r>
      <w:r w:rsidRPr="003531B6">
        <w:rPr>
          <w:rStyle w:val="Znakapoznpodarou"/>
          <w:rFonts w:ascii="Times New Roman" w:hAnsi="Times New Roman" w:cs="Times New Roman"/>
          <w:sz w:val="24"/>
          <w:szCs w:val="24"/>
        </w:rPr>
        <w:footnoteReference w:id="98"/>
      </w:r>
      <w:r w:rsidRPr="003531B6">
        <w:rPr>
          <w:rFonts w:ascii="Times New Roman" w:hAnsi="Times New Roman" w:cs="Times New Roman"/>
          <w:sz w:val="24"/>
          <w:szCs w:val="24"/>
        </w:rPr>
        <w:t xml:space="preserve"> nebo jede na zvířeti bezprostředně po požití alkoholického nápoje nebo po užití jiné návykové látky nebo v takové době po požití alkoholického nápoje nebo užití jiné návykové látky, po kterou je ještě pod jejich vlivem,</w:t>
      </w:r>
    </w:p>
    <w:p w:rsidR="003531B6" w:rsidRPr="003531B6" w:rsidRDefault="003531B6" w:rsidP="006925B2">
      <w:pPr>
        <w:numPr>
          <w:ilvl w:val="0"/>
          <w:numId w:val="5"/>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řídí vozidlo</w:t>
      </w:r>
      <w:r w:rsidRPr="003531B6">
        <w:rPr>
          <w:rStyle w:val="Znakapoznpodarou"/>
          <w:rFonts w:ascii="Times New Roman" w:hAnsi="Times New Roman" w:cs="Times New Roman"/>
          <w:sz w:val="24"/>
          <w:szCs w:val="24"/>
        </w:rPr>
        <w:footnoteReference w:id="99"/>
      </w:r>
      <w:r w:rsidRPr="003531B6">
        <w:rPr>
          <w:rFonts w:ascii="Times New Roman" w:hAnsi="Times New Roman" w:cs="Times New Roman"/>
          <w:sz w:val="24"/>
          <w:szCs w:val="24"/>
        </w:rPr>
        <w:t xml:space="preserve"> nebo jede na zvířeti ve stavu vylučujícím způsobilost, kterou si přivodila požitím alkoholického nápoje nebo užitím jiné návykové látky, nebo</w:t>
      </w:r>
    </w:p>
    <w:p w:rsidR="003531B6" w:rsidRPr="003531B6" w:rsidRDefault="003531B6" w:rsidP="006925B2">
      <w:pPr>
        <w:numPr>
          <w:ilvl w:val="0"/>
          <w:numId w:val="5"/>
        </w:numPr>
        <w:spacing w:after="0" w:line="360" w:lineRule="auto"/>
        <w:jc w:val="both"/>
        <w:rPr>
          <w:rFonts w:ascii="Times New Roman" w:hAnsi="Times New Roman" w:cs="Times New Roman"/>
          <w:sz w:val="24"/>
          <w:szCs w:val="24"/>
        </w:rPr>
      </w:pPr>
      <w:proofErr w:type="gramStart"/>
      <w:r w:rsidRPr="003531B6">
        <w:rPr>
          <w:rFonts w:ascii="Times New Roman" w:hAnsi="Times New Roman" w:cs="Times New Roman"/>
          <w:sz w:val="24"/>
          <w:szCs w:val="24"/>
        </w:rPr>
        <w:lastRenderedPageBreak/>
        <w:t>se</w:t>
      </w:r>
      <w:proofErr w:type="gramEnd"/>
      <w:r w:rsidRPr="003531B6">
        <w:rPr>
          <w:rFonts w:ascii="Times New Roman" w:hAnsi="Times New Roman" w:cs="Times New Roman"/>
          <w:sz w:val="24"/>
          <w:szCs w:val="24"/>
        </w:rPr>
        <w:t xml:space="preserve"> přes výzvu podle § 5 odst. 1 písm. f) a g) odmítne podrobit vyšetření, zda při řízení vozidla</w:t>
      </w:r>
      <w:r w:rsidRPr="003531B6">
        <w:rPr>
          <w:rStyle w:val="Znakapoznpodarou"/>
          <w:rFonts w:ascii="Times New Roman" w:hAnsi="Times New Roman" w:cs="Times New Roman"/>
          <w:sz w:val="24"/>
          <w:szCs w:val="24"/>
        </w:rPr>
        <w:footnoteReference w:id="100"/>
      </w:r>
      <w:r w:rsidRPr="003531B6">
        <w:rPr>
          <w:rFonts w:ascii="Times New Roman" w:hAnsi="Times New Roman" w:cs="Times New Roman"/>
          <w:sz w:val="24"/>
          <w:szCs w:val="24"/>
        </w:rPr>
        <w:t xml:space="preserve"> nebo jízdě na zvířeti nebyla ovlivněna alkoholem nebo jinou návykovou látkou, ačkoliv takové vyšetření není spojeno s nebezpečím pro jeho zdraví.</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Přestupku se dále dopustí ten, kdo v provozu na pozemních komunikacích řídí motorové vozidlo</w:t>
      </w:r>
      <w:r w:rsidRPr="003531B6">
        <w:rPr>
          <w:rStyle w:val="Znakapoznpodarou"/>
          <w:rFonts w:ascii="Times New Roman" w:hAnsi="Times New Roman" w:cs="Times New Roman"/>
          <w:sz w:val="24"/>
          <w:szCs w:val="24"/>
        </w:rPr>
        <w:footnoteReference w:id="101"/>
      </w:r>
      <w:r w:rsidRPr="003531B6">
        <w:rPr>
          <w:rFonts w:ascii="Times New Roman" w:hAnsi="Times New Roman" w:cs="Times New Roman"/>
          <w:sz w:val="24"/>
          <w:szCs w:val="24"/>
        </w:rPr>
        <w:t xml:space="preserve"> a </w:t>
      </w:r>
    </w:p>
    <w:p w:rsidR="003531B6" w:rsidRPr="003531B6" w:rsidRDefault="003531B6" w:rsidP="006925B2">
      <w:pPr>
        <w:numPr>
          <w:ilvl w:val="0"/>
          <w:numId w:val="6"/>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 xml:space="preserve">v rozporu s § 3 odst. 3 písm. a) není držitelem příslušného řidičského oprávnění podle § 81,  </w:t>
      </w:r>
    </w:p>
    <w:p w:rsidR="003531B6" w:rsidRPr="003531B6" w:rsidRDefault="003531B6" w:rsidP="006925B2">
      <w:pPr>
        <w:numPr>
          <w:ilvl w:val="0"/>
          <w:numId w:val="6"/>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byl jí zadržen řidičský průkaz podle § 118b odst. 1,</w:t>
      </w:r>
    </w:p>
    <w:p w:rsidR="003531B6" w:rsidRPr="003531B6" w:rsidRDefault="003531B6" w:rsidP="006925B2">
      <w:pPr>
        <w:numPr>
          <w:ilvl w:val="0"/>
          <w:numId w:val="6"/>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není držitelem platného průkazu profesní způsobilosti řidiče,</w:t>
      </w:r>
    </w:p>
    <w:p w:rsidR="003531B6" w:rsidRPr="003531B6" w:rsidRDefault="003531B6" w:rsidP="006925B2">
      <w:pPr>
        <w:numPr>
          <w:ilvl w:val="0"/>
          <w:numId w:val="6"/>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není držitelem platného posudku o zdravotní způsobilosti, nebo</w:t>
      </w:r>
    </w:p>
    <w:p w:rsidR="003531B6" w:rsidRPr="003531B6" w:rsidRDefault="003531B6" w:rsidP="006925B2">
      <w:pPr>
        <w:numPr>
          <w:ilvl w:val="0"/>
          <w:numId w:val="6"/>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pozbyla jako řidič, který je držitelem řidičského průkazu Evropské unie, řidičského průkazu vydaného cizím státem nebo mezinárodního řidičského průkazu vydaného cizím státem, právo k řízení motorového vozidla na území České republiky podle § 123c odst. 7.</w:t>
      </w:r>
      <w:r w:rsidRPr="003531B6">
        <w:rPr>
          <w:rStyle w:val="Znakapoznpodarou"/>
          <w:rFonts w:ascii="Times New Roman" w:hAnsi="Times New Roman" w:cs="Times New Roman"/>
          <w:sz w:val="24"/>
          <w:szCs w:val="24"/>
        </w:rPr>
        <w:footnoteReference w:id="102"/>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 xml:space="preserve">Přestupků dle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125c odst. 1 písm. f), které lze komplexně nazvat jako přestupky spočívající v závažném porušení pravidel silničního provozu, se rovněž dopustí ten, kdo v provozu na pozemních komunikacích řídí motorové, ale i nemotorové vozidlo, včetně tramvaje, a kdo při tomto řízení </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7 odst. 1 písm. c) drží v ruce nebo jiným způsobem telefonní přístroj nebo jiné hovorové nebo záznamové zařízení,</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překročí nejvyšší dovolenou rychlost v obci o 40 km/h a více nebo mimo obec o 50 km/h a více,</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překročí nejvyšší dovolenou rychlost v obci o 20 km/h a více nebo mimo obec o 30 km/h a více,</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překročí nejvyšší dovolenou rychlost v obci o méně než 20 km/h nebo mimo obec o méně než 30 km/h,</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4 písm. b) a c) nezastaví vozidlo na signál, který mu přikazuje zastavit vozidlo nebo na pokyn „Stůj“ daný při řízení nebo usměrňování provozu na pozemních komunikacích osobou k tomu oprávněnou,</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 xml:space="preserve">v rozporu s § 5 odst. 2 písm. f) neumožní chodci na přechodu pro chodce nerušené a bezpečné přejití vozovky nebo nezastaví vozidlo před přechodem pro chodce v </w:t>
      </w:r>
      <w:r w:rsidRPr="003531B6">
        <w:rPr>
          <w:rFonts w:ascii="Times New Roman" w:hAnsi="Times New Roman" w:cs="Times New Roman"/>
          <w:sz w:val="24"/>
          <w:szCs w:val="24"/>
        </w:rPr>
        <w:lastRenderedPageBreak/>
        <w:t>případech, kdy je povinen tak učinit, nebo ohrozí chodce přecházejícího pozemní komunikaci, na kterou odbočuje, nebo v rozporu s § 5 odst. 2 písm. g) ohrozí chodce při odbočování na místo ležící mimo pozemní komunikaci, při vjíždění na pozemní komunikaci nebo při otáčení a couvání,</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předjíždí vozidlo v případech, kdy je to obecnou, místní nebo přechodnou úpravou provozu na pozemních komunikacích zakázáno,</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nedá přednost v jízdě v případech, ve kterých je povinen dát přednost v jízdě,</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29 odst. 1 vjíždí na železniční přejezd v případech, kdy je to zakázáno,</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provozu na dálnici nebo na silnici pro motorová vozidla se otáčí, jede v protisměru nebo couvá v místě, kde to není dovoleno podle § 36 odst. 1 písm. b), nebo</w:t>
      </w:r>
    </w:p>
    <w:p w:rsidR="003531B6" w:rsidRPr="003531B6" w:rsidRDefault="003531B6" w:rsidP="006925B2">
      <w:pPr>
        <w:numPr>
          <w:ilvl w:val="0"/>
          <w:numId w:val="7"/>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neoprávněně stojí s vozidlem na parkovišti vyhrazeném pro vozidlo označené parkovacím průkazem pro osoby se zdravotním postižením nebo v rozporu s § 67 odst. 4 neoprávněně použije parkovací průkaz pro osoby se zdravotním postižením při stání nebo při jízdě.</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 xml:space="preserve">Přestupku ve smyslu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125c odst. 1 písm. g) se dále může dopustit ten, kdo v rozporu s § 43 poruší omezení jízdy některých vozidel.</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Následující přestupky, vymezené v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125c odst. 1 písm. h) a i), jsou skutky, které souvisí s dopravní nehodou (o tom již viz bod 1.6.1).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 xml:space="preserve">Skutkovou podstatu přestupku dle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125c odst. 1 písm. j) pak naplní každý, kdo v rozporu s § 3 odst. 4 použije antiradar.</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V odstavci druhém je pamatováno na situace, při kterých se policii</w:t>
      </w:r>
      <w:r w:rsidRPr="003531B6">
        <w:rPr>
          <w:rStyle w:val="Znakapoznpodarou"/>
          <w:rFonts w:ascii="Times New Roman" w:hAnsi="Times New Roman" w:cs="Times New Roman"/>
          <w:sz w:val="24"/>
          <w:szCs w:val="24"/>
        </w:rPr>
        <w:footnoteReference w:id="103"/>
      </w:r>
      <w:r w:rsidRPr="003531B6">
        <w:rPr>
          <w:rFonts w:ascii="Times New Roman" w:hAnsi="Times New Roman" w:cs="Times New Roman"/>
          <w:sz w:val="24"/>
          <w:szCs w:val="24"/>
        </w:rPr>
        <w:t xml:space="preserve"> na místě nepodaří zjistit, kým bylo konkrétně řízeno vozidlo</w:t>
      </w:r>
      <w:r w:rsidRPr="003531B6">
        <w:rPr>
          <w:rStyle w:val="Znakapoznpodarou"/>
          <w:rFonts w:ascii="Times New Roman" w:hAnsi="Times New Roman" w:cs="Times New Roman"/>
          <w:sz w:val="24"/>
          <w:szCs w:val="24"/>
        </w:rPr>
        <w:footnoteReference w:id="104"/>
      </w:r>
      <w:r w:rsidRPr="003531B6">
        <w:rPr>
          <w:rFonts w:ascii="Times New Roman" w:hAnsi="Times New Roman" w:cs="Times New Roman"/>
          <w:sz w:val="24"/>
          <w:szCs w:val="24"/>
        </w:rPr>
        <w:t>, jímž došlo ke spáchání dopravního přestupku spočívajícího především v překročení nejvyšší dovolené rychlosti anebo v nesprávném způsobu parkování. Dočasným, i když, jak se později v praxi ukázalo, ne příliš optimálním řešením</w:t>
      </w:r>
      <w:r w:rsidRPr="003531B6">
        <w:rPr>
          <w:rStyle w:val="Znakapoznpodarou"/>
          <w:rFonts w:ascii="Times New Roman" w:hAnsi="Times New Roman" w:cs="Times New Roman"/>
          <w:sz w:val="24"/>
          <w:szCs w:val="24"/>
        </w:rPr>
        <w:footnoteReference w:id="105"/>
      </w:r>
      <w:r w:rsidRPr="003531B6">
        <w:rPr>
          <w:rFonts w:ascii="Times New Roman" w:hAnsi="Times New Roman" w:cs="Times New Roman"/>
          <w:sz w:val="24"/>
          <w:szCs w:val="24"/>
        </w:rPr>
        <w:t>, se stalo zakotvení skutkové podstaty přestupku v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125c odst. 2. Dle tohoto ustanovení se přestupku dopustí ta FO, která je provozovatelem vozidla a která v rozporu s § 10 odst. 1 písm. d) přikáže nebo svěří samostatné řízení vozidla osobě, o níž nezná údaje potřebné k určení její totožnosti. Škodlivost uvedeného jednání se pak zákonodárce pokusil zdůraznit ještě tím, že jej definoval i jako správní delikt PO a podnikajících FO v jednom z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125d odst. 1. Tato tzv. konkurence skutkových podstat obou správních deliktů ovšem není jediným případem, se kterým se lze v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xml:space="preserve"> setkat. Kromě něho, si ještě vzájemně </w:t>
      </w:r>
      <w:r w:rsidRPr="003531B6">
        <w:rPr>
          <w:rFonts w:ascii="Times New Roman" w:hAnsi="Times New Roman" w:cs="Times New Roman"/>
          <w:sz w:val="24"/>
          <w:szCs w:val="24"/>
        </w:rPr>
        <w:lastRenderedPageBreak/>
        <w:t xml:space="preserve">odpovídají skutkové podstaty přestupku dle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125c odst. 1 písm. j) a správního deliktu smíšené povahy dle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125d odst. 1 písm. f). V čem se však od sebe primárně odlišují, je samotný subjekt deliktu a na to nesmí kompetentní správní orgán při podřazování posuzovaného protiprávního jednání pod konkrétní skutkovou podstatu zapomínat.</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 xml:space="preserve">Pachateli dopravních přestupků </w:t>
      </w:r>
      <w:proofErr w:type="gramStart"/>
      <w:r w:rsidRPr="003531B6">
        <w:rPr>
          <w:rFonts w:ascii="Times New Roman" w:hAnsi="Times New Roman" w:cs="Times New Roman"/>
          <w:sz w:val="24"/>
          <w:szCs w:val="24"/>
        </w:rPr>
        <w:t>se</w:t>
      </w:r>
      <w:proofErr w:type="gramEnd"/>
      <w:r w:rsidRPr="003531B6">
        <w:rPr>
          <w:rFonts w:ascii="Times New Roman" w:hAnsi="Times New Roman" w:cs="Times New Roman"/>
          <w:sz w:val="24"/>
          <w:szCs w:val="24"/>
        </w:rPr>
        <w:t xml:space="preserve"> dle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125c odst. 3 mohou stát, kromě účastníků silničního provozu anebo provozovatelů vozidel, i učitelé autoškoly. Ti jsou povinni se při provádění výcviku žadatelů o řidičské oprávnění chovat v souladu se zákonem. Povinnosti, které mají při jízdě ve výcvikovém vozidle dodržovat, vymezuje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8a odst. 1, přičemž jejich případné porušení bude kvalifikováno jako přestupek tehdy, pokud učitelé autoškoly v provozu na pozemních komunikacích</w:t>
      </w:r>
    </w:p>
    <w:p w:rsidR="003531B6" w:rsidRPr="003531B6" w:rsidRDefault="003531B6" w:rsidP="006925B2">
      <w:pPr>
        <w:numPr>
          <w:ilvl w:val="0"/>
          <w:numId w:val="8"/>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8a odst. 1 písm. a) požijí alkoholický nápoj nebo užijí návykovou látku během provádění tohoto výcviku,</w:t>
      </w:r>
    </w:p>
    <w:p w:rsidR="003531B6" w:rsidRPr="003531B6" w:rsidRDefault="003531B6" w:rsidP="006925B2">
      <w:pPr>
        <w:numPr>
          <w:ilvl w:val="0"/>
          <w:numId w:val="8"/>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8a odst. 1 písm. b) provádí tento výcvik bezprostředně po požití alkoholického nápoje nebo užití návykové látky, kdy by mohli být ještě pod jejich vlivem,</w:t>
      </w:r>
    </w:p>
    <w:p w:rsidR="003531B6" w:rsidRPr="003531B6" w:rsidRDefault="003531B6" w:rsidP="006925B2">
      <w:pPr>
        <w:numPr>
          <w:ilvl w:val="0"/>
          <w:numId w:val="8"/>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8a odst. 1 písm. c) provádí tento výcvik, jestliže je jejich schopnost k vykonání učitele autoškoly snížena v důsledku jeho zdravotního stavu, nebo</w:t>
      </w:r>
    </w:p>
    <w:p w:rsidR="003531B6" w:rsidRPr="003531B6" w:rsidRDefault="003531B6" w:rsidP="006925B2">
      <w:pPr>
        <w:numPr>
          <w:ilvl w:val="0"/>
          <w:numId w:val="8"/>
        </w:numPr>
        <w:spacing w:after="0" w:line="360" w:lineRule="auto"/>
        <w:jc w:val="both"/>
        <w:rPr>
          <w:rFonts w:ascii="Times New Roman" w:hAnsi="Times New Roman" w:cs="Times New Roman"/>
          <w:sz w:val="24"/>
          <w:szCs w:val="24"/>
        </w:rPr>
      </w:pPr>
      <w:proofErr w:type="gramStart"/>
      <w:r w:rsidRPr="003531B6">
        <w:rPr>
          <w:rFonts w:ascii="Times New Roman" w:hAnsi="Times New Roman" w:cs="Times New Roman"/>
          <w:sz w:val="24"/>
          <w:szCs w:val="24"/>
        </w:rPr>
        <w:t>se</w:t>
      </w:r>
      <w:proofErr w:type="gramEnd"/>
      <w:r w:rsidRPr="003531B6">
        <w:rPr>
          <w:rFonts w:ascii="Times New Roman" w:hAnsi="Times New Roman" w:cs="Times New Roman"/>
          <w:sz w:val="24"/>
          <w:szCs w:val="24"/>
        </w:rPr>
        <w:t xml:space="preserve"> přes výzvu dle § 8a odst. 2 písm. a) a b) odmítnou podrobit vyšetření, zda při provádění tohoto výcviku nebyli ovlivněni alkoholem nebo jinou návykovou látkou, ačkoliv takové vyšetření není spojeno s nebezpečím pro jeho zdraví.</w:t>
      </w:r>
      <w:r w:rsidRPr="003531B6">
        <w:rPr>
          <w:rStyle w:val="Znakapoznpodarou"/>
          <w:rFonts w:ascii="Times New Roman" w:hAnsi="Times New Roman" w:cs="Times New Roman"/>
          <w:sz w:val="24"/>
          <w:szCs w:val="24"/>
        </w:rPr>
        <w:footnoteReference w:id="106"/>
      </w:r>
      <w:r w:rsidRPr="003531B6">
        <w:rPr>
          <w:rFonts w:ascii="Times New Roman" w:hAnsi="Times New Roman" w:cs="Times New Roman"/>
          <w:sz w:val="24"/>
          <w:szCs w:val="24"/>
        </w:rPr>
        <w:t xml:space="preserve"> </w:t>
      </w:r>
    </w:p>
    <w:p w:rsidR="003531B6" w:rsidRPr="003531B6" w:rsidRDefault="003531B6" w:rsidP="003531B6">
      <w:p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 xml:space="preserve"> </w:t>
      </w:r>
    </w:p>
    <w:p w:rsidR="003531B6" w:rsidRPr="003531B6" w:rsidRDefault="003531B6" w:rsidP="006925B2">
      <w:pPr>
        <w:numPr>
          <w:ilvl w:val="2"/>
          <w:numId w:val="2"/>
        </w:numPr>
        <w:spacing w:after="0" w:line="360" w:lineRule="auto"/>
        <w:jc w:val="both"/>
        <w:rPr>
          <w:rFonts w:ascii="Times New Roman" w:hAnsi="Times New Roman" w:cs="Times New Roman"/>
          <w:b/>
          <w:sz w:val="24"/>
          <w:szCs w:val="24"/>
        </w:rPr>
      </w:pPr>
      <w:r w:rsidRPr="003531B6">
        <w:rPr>
          <w:rFonts w:ascii="Times New Roman" w:hAnsi="Times New Roman" w:cs="Times New Roman"/>
          <w:b/>
          <w:sz w:val="24"/>
          <w:szCs w:val="24"/>
        </w:rPr>
        <w:t xml:space="preserve">Správní delikty PO a podnikajících FO dle </w:t>
      </w:r>
      <w:proofErr w:type="spellStart"/>
      <w:r w:rsidRPr="003531B6">
        <w:rPr>
          <w:rFonts w:ascii="Times New Roman" w:hAnsi="Times New Roman" w:cs="Times New Roman"/>
          <w:b/>
          <w:sz w:val="24"/>
          <w:szCs w:val="24"/>
        </w:rPr>
        <w:t>ust</w:t>
      </w:r>
      <w:proofErr w:type="spellEnd"/>
      <w:r w:rsidRPr="003531B6">
        <w:rPr>
          <w:rFonts w:ascii="Times New Roman" w:hAnsi="Times New Roman" w:cs="Times New Roman"/>
          <w:b/>
          <w:sz w:val="24"/>
          <w:szCs w:val="24"/>
        </w:rPr>
        <w:t>. § 125d</w:t>
      </w:r>
    </w:p>
    <w:p w:rsid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125d se vyznačuje hlavně tím, že svým obsahem zajišťuje úpravu takových dopravně správních deliktů, kterých se při provozu na pozemních komunikacích budou moci shodně dopustit jen ty PO či podnikající FO, jež se v době spáchání skutku nacházely ve velmi specifickém postavení a to v postavení provozovatele vozidla.</w:t>
      </w:r>
      <w:r w:rsidRPr="003531B6">
        <w:rPr>
          <w:rStyle w:val="Znakapoznpodarou"/>
          <w:rFonts w:ascii="Times New Roman" w:hAnsi="Times New Roman" w:cs="Times New Roman"/>
          <w:sz w:val="24"/>
          <w:szCs w:val="24"/>
        </w:rPr>
        <w:footnoteReference w:id="107"/>
      </w:r>
      <w:r w:rsidRPr="003531B6">
        <w:rPr>
          <w:rFonts w:ascii="Times New Roman" w:hAnsi="Times New Roman" w:cs="Times New Roman"/>
          <w:sz w:val="24"/>
          <w:szCs w:val="24"/>
        </w:rPr>
        <w:t xml:space="preserve"> Lze tedy říci, že smyslem tohoto ustanovení je regulace profilově úzké skupiny smíšených správních deliktů s tzv. speciálním subjektem, u nichž není rozhodujícím kritériem to, kdo bude ve své podstatě jednat (zda PO či podnikající FO), ale to, jaký bude charakter samotného jednání. U nyní </w:t>
      </w:r>
      <w:r w:rsidRPr="003531B6">
        <w:rPr>
          <w:rFonts w:ascii="Times New Roman" w:hAnsi="Times New Roman" w:cs="Times New Roman"/>
          <w:sz w:val="24"/>
          <w:szCs w:val="24"/>
        </w:rPr>
        <w:lastRenderedPageBreak/>
        <w:t>probíraných správních deliktů se totiž na první místo staví povaha prováděné činnosti a nikoliv osoba, která ji provádí.</w:t>
      </w:r>
      <w:r w:rsidRPr="003531B6">
        <w:rPr>
          <w:rStyle w:val="Znakapoznpodarou"/>
          <w:rFonts w:ascii="Times New Roman" w:hAnsi="Times New Roman" w:cs="Times New Roman"/>
          <w:sz w:val="24"/>
          <w:szCs w:val="24"/>
        </w:rPr>
        <w:footnoteReference w:id="108"/>
      </w:r>
      <w:r w:rsidRPr="003531B6">
        <w:rPr>
          <w:rFonts w:ascii="Times New Roman" w:hAnsi="Times New Roman" w:cs="Times New Roman"/>
          <w:sz w:val="24"/>
          <w:szCs w:val="24"/>
        </w:rPr>
        <w:t xml:space="preserve"> Nakonec bych ještě ráda zmínila, že při jejich projednávání nebude postupováno podle </w:t>
      </w:r>
      <w:proofErr w:type="spellStart"/>
      <w:r w:rsidRPr="003531B6">
        <w:rPr>
          <w:rFonts w:ascii="Times New Roman" w:hAnsi="Times New Roman" w:cs="Times New Roman"/>
          <w:sz w:val="24"/>
          <w:szCs w:val="24"/>
        </w:rPr>
        <w:t>ZoP</w:t>
      </w:r>
      <w:proofErr w:type="spellEnd"/>
      <w:r w:rsidRPr="003531B6">
        <w:rPr>
          <w:rFonts w:ascii="Times New Roman" w:hAnsi="Times New Roman" w:cs="Times New Roman"/>
          <w:sz w:val="24"/>
          <w:szCs w:val="24"/>
        </w:rPr>
        <w:t xml:space="preserve">, i kdyby se </w:t>
      </w:r>
      <w:proofErr w:type="gramStart"/>
      <w:r w:rsidRPr="003531B6">
        <w:rPr>
          <w:rFonts w:ascii="Times New Roman" w:hAnsi="Times New Roman" w:cs="Times New Roman"/>
          <w:sz w:val="24"/>
          <w:szCs w:val="24"/>
        </w:rPr>
        <w:t>mělo</w:t>
      </w:r>
      <w:proofErr w:type="gramEnd"/>
      <w:r w:rsidRPr="003531B6">
        <w:rPr>
          <w:rFonts w:ascii="Times New Roman" w:hAnsi="Times New Roman" w:cs="Times New Roman"/>
          <w:sz w:val="24"/>
          <w:szCs w:val="24"/>
        </w:rPr>
        <w:t xml:space="preserve"> jednat o protiprávní jednání FO podnikatele, neboť jde tzv. jiné správní delikty a o těch je rozhodováno výlučně ve správním řízení za obecné aplikace SŘ.</w:t>
      </w:r>
      <w:r w:rsidRPr="003531B6">
        <w:rPr>
          <w:rStyle w:val="Znakapoznpodarou"/>
          <w:rFonts w:ascii="Times New Roman" w:hAnsi="Times New Roman" w:cs="Times New Roman"/>
          <w:sz w:val="24"/>
          <w:szCs w:val="24"/>
        </w:rPr>
        <w:footnoteReference w:id="109"/>
      </w:r>
      <w:r w:rsidRPr="003531B6">
        <w:rPr>
          <w:rFonts w:ascii="Times New Roman" w:hAnsi="Times New Roman" w:cs="Times New Roman"/>
          <w:sz w:val="24"/>
          <w:szCs w:val="24"/>
        </w:rPr>
        <w:t xml:space="preserve">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531B6">
        <w:rPr>
          <w:rFonts w:ascii="Times New Roman" w:hAnsi="Times New Roman" w:cs="Times New Roman"/>
          <w:sz w:val="24"/>
          <w:szCs w:val="24"/>
        </w:rPr>
        <w:t>Odpovědnost za tyto správní delikty je svou podstatou odpovědností objektivní. To znamená, že na rozdíl od tzv. subjektivní odpovědnosti za přestupek není založena na zaviněném jednání, ale zásadně pouze na tom, že byla porušena či nesplněna zákonem stanovená povinnost. Tato odpovědnost, známá též jako absolutní, s sebou ovšem téměř vždy přináší riziko určité tvrdosti a možné nespravedlnosti, a proto existuje institut tzv. liberačních důvodů</w:t>
      </w:r>
      <w:r w:rsidRPr="003531B6">
        <w:rPr>
          <w:rStyle w:val="Znakapoznpodarou"/>
          <w:rFonts w:ascii="Times New Roman" w:hAnsi="Times New Roman" w:cs="Times New Roman"/>
          <w:sz w:val="24"/>
          <w:szCs w:val="24"/>
        </w:rPr>
        <w:footnoteReference w:id="110"/>
      </w:r>
      <w:r w:rsidRPr="003531B6">
        <w:rPr>
          <w:rFonts w:ascii="Times New Roman" w:hAnsi="Times New Roman" w:cs="Times New Roman"/>
          <w:sz w:val="24"/>
          <w:szCs w:val="24"/>
        </w:rPr>
        <w:t>, jejichž prokázáním se PO či podnikající FO odpovědnosti za správní delikt zprostí.</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 xml:space="preserve">K naplnění skutkové podstaty správního deliktu dle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125d odst. 1 tak může dojít pouze za předpokladu, že PO nebo podnikající FO jako provozovatel vozidla</w:t>
      </w:r>
    </w:p>
    <w:p w:rsidR="003531B6" w:rsidRPr="003531B6" w:rsidRDefault="003531B6" w:rsidP="006925B2">
      <w:pPr>
        <w:numPr>
          <w:ilvl w:val="0"/>
          <w:numId w:val="9"/>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10 odst. 1 písm. a) přikáže nebo dovolí, aby bylo v provozu na pozemních komunikacích použito vozidla</w:t>
      </w:r>
      <w:r w:rsidRPr="003531B6">
        <w:rPr>
          <w:rStyle w:val="Znakapoznpodarou"/>
          <w:rFonts w:ascii="Times New Roman" w:hAnsi="Times New Roman" w:cs="Times New Roman"/>
          <w:sz w:val="24"/>
          <w:szCs w:val="24"/>
        </w:rPr>
        <w:footnoteReference w:id="111"/>
      </w:r>
      <w:r w:rsidRPr="003531B6">
        <w:rPr>
          <w:rFonts w:ascii="Times New Roman" w:hAnsi="Times New Roman" w:cs="Times New Roman"/>
          <w:sz w:val="24"/>
          <w:szCs w:val="24"/>
        </w:rPr>
        <w:t>, které nesplňuje podmínky stanovené jiným právním předpisem,</w:t>
      </w:r>
    </w:p>
    <w:p w:rsidR="003531B6" w:rsidRPr="003531B6" w:rsidRDefault="003531B6" w:rsidP="006925B2">
      <w:pPr>
        <w:numPr>
          <w:ilvl w:val="0"/>
          <w:numId w:val="9"/>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10 odst. 1 písm. b) svěří řízení vozidla</w:t>
      </w:r>
      <w:r w:rsidRPr="003531B6">
        <w:rPr>
          <w:rStyle w:val="Znakapoznpodarou"/>
          <w:rFonts w:ascii="Times New Roman" w:hAnsi="Times New Roman" w:cs="Times New Roman"/>
          <w:sz w:val="24"/>
          <w:szCs w:val="24"/>
        </w:rPr>
        <w:footnoteReference w:id="112"/>
      </w:r>
      <w:r w:rsidRPr="003531B6">
        <w:rPr>
          <w:rFonts w:ascii="Times New Roman" w:hAnsi="Times New Roman" w:cs="Times New Roman"/>
          <w:sz w:val="24"/>
          <w:szCs w:val="24"/>
        </w:rPr>
        <w:t xml:space="preserve"> osobě, která nesplňuje podmínky podle § 3 odst. 2 a § 5 odst. 2 písm. b) a c),</w:t>
      </w:r>
    </w:p>
    <w:p w:rsidR="003531B6" w:rsidRPr="003531B6" w:rsidRDefault="003531B6" w:rsidP="006925B2">
      <w:pPr>
        <w:numPr>
          <w:ilvl w:val="0"/>
          <w:numId w:val="9"/>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10 odst. 1 písm. c) svěří řízení motorového vozidla osobě, která nesplňuje podmínky podle § 3 odst. 3,</w:t>
      </w:r>
    </w:p>
    <w:p w:rsidR="003531B6" w:rsidRPr="003531B6" w:rsidRDefault="003531B6" w:rsidP="006925B2">
      <w:pPr>
        <w:numPr>
          <w:ilvl w:val="0"/>
          <w:numId w:val="9"/>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10 odst. 2 nezajistí, aby barevné provedení a označení vozidla</w:t>
      </w:r>
      <w:r w:rsidRPr="003531B6">
        <w:rPr>
          <w:rStyle w:val="Znakapoznpodarou"/>
          <w:rFonts w:ascii="Times New Roman" w:hAnsi="Times New Roman" w:cs="Times New Roman"/>
          <w:sz w:val="24"/>
          <w:szCs w:val="24"/>
        </w:rPr>
        <w:footnoteReference w:id="113"/>
      </w:r>
      <w:r w:rsidRPr="003531B6">
        <w:rPr>
          <w:rFonts w:ascii="Times New Roman" w:hAnsi="Times New Roman" w:cs="Times New Roman"/>
          <w:sz w:val="24"/>
          <w:szCs w:val="24"/>
        </w:rPr>
        <w:t xml:space="preserve"> bylo provedeno tak, aby nebylo zaměnitelné se zvláštním barevným provedením a označením vozidel Vojenské policie, policie, celní správy, obecní policie a Vězeňské služby,</w:t>
      </w:r>
    </w:p>
    <w:p w:rsidR="003531B6" w:rsidRPr="003531B6" w:rsidRDefault="003531B6" w:rsidP="006925B2">
      <w:pPr>
        <w:numPr>
          <w:ilvl w:val="0"/>
          <w:numId w:val="9"/>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10 odst. 1 písm. d) přikáže řízení vozidla nebo svěří vozidlo</w:t>
      </w:r>
      <w:r w:rsidRPr="003531B6">
        <w:rPr>
          <w:rStyle w:val="Znakapoznpodarou"/>
          <w:rFonts w:ascii="Times New Roman" w:hAnsi="Times New Roman" w:cs="Times New Roman"/>
          <w:sz w:val="24"/>
          <w:szCs w:val="24"/>
        </w:rPr>
        <w:footnoteReference w:id="114"/>
      </w:r>
      <w:r w:rsidRPr="003531B6">
        <w:rPr>
          <w:rFonts w:ascii="Times New Roman" w:hAnsi="Times New Roman" w:cs="Times New Roman"/>
          <w:sz w:val="24"/>
          <w:szCs w:val="24"/>
        </w:rPr>
        <w:t xml:space="preserve"> osobě, o níž nezná údaje potřebné k určení její totožnosti, nebo</w:t>
      </w:r>
    </w:p>
    <w:p w:rsidR="003531B6" w:rsidRPr="0089179D" w:rsidRDefault="003531B6" w:rsidP="006925B2">
      <w:pPr>
        <w:numPr>
          <w:ilvl w:val="0"/>
          <w:numId w:val="9"/>
        </w:num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v rozporu s § 3 odst. 4 použije antiradar.</w:t>
      </w:r>
      <w:r w:rsidRPr="003531B6">
        <w:rPr>
          <w:rStyle w:val="Znakapoznpodarou"/>
          <w:rFonts w:ascii="Times New Roman" w:hAnsi="Times New Roman" w:cs="Times New Roman"/>
          <w:sz w:val="24"/>
          <w:szCs w:val="24"/>
        </w:rPr>
        <w:footnoteReference w:id="115"/>
      </w:r>
    </w:p>
    <w:p w:rsidR="003531B6" w:rsidRPr="003531B6" w:rsidRDefault="003531B6" w:rsidP="006925B2">
      <w:pPr>
        <w:numPr>
          <w:ilvl w:val="2"/>
          <w:numId w:val="2"/>
        </w:numPr>
        <w:spacing w:after="0" w:line="360" w:lineRule="auto"/>
        <w:jc w:val="both"/>
        <w:rPr>
          <w:rFonts w:ascii="Times New Roman" w:hAnsi="Times New Roman" w:cs="Times New Roman"/>
          <w:sz w:val="24"/>
          <w:szCs w:val="24"/>
        </w:rPr>
      </w:pPr>
      <w:r w:rsidRPr="003531B6">
        <w:rPr>
          <w:rFonts w:ascii="Times New Roman" w:hAnsi="Times New Roman" w:cs="Times New Roman"/>
          <w:b/>
          <w:sz w:val="24"/>
          <w:szCs w:val="24"/>
        </w:rPr>
        <w:lastRenderedPageBreak/>
        <w:t xml:space="preserve">Správní delikt provozovatele vozidla dle </w:t>
      </w:r>
      <w:proofErr w:type="spellStart"/>
      <w:r w:rsidRPr="003531B6">
        <w:rPr>
          <w:rFonts w:ascii="Times New Roman" w:hAnsi="Times New Roman" w:cs="Times New Roman"/>
          <w:b/>
          <w:sz w:val="24"/>
          <w:szCs w:val="24"/>
        </w:rPr>
        <w:t>ust</w:t>
      </w:r>
      <w:proofErr w:type="spellEnd"/>
      <w:r w:rsidRPr="003531B6">
        <w:rPr>
          <w:rFonts w:ascii="Times New Roman" w:hAnsi="Times New Roman" w:cs="Times New Roman"/>
          <w:b/>
          <w:sz w:val="24"/>
          <w:szCs w:val="24"/>
        </w:rPr>
        <w:t xml:space="preserve">. § 125f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 xml:space="preserve">Před necelým rokem, konkrétně dne 19. 1. 2013, nabyla účinnosti, v mnohých směrech dost kontroverzní, novela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xml:space="preserve">, která byla provedená zákonem č. 297/2011 Sb., a jež do našeho právního řádu vnesla po několika marných pokusech dva, resp. tři nové, dlouho očekávané právní instituty. Za prvé to byla nová povinnost provozovatele vozidla vložená do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10 odst. 3,</w:t>
      </w:r>
      <w:r w:rsidRPr="003531B6">
        <w:rPr>
          <w:rStyle w:val="Znakapoznpodarou"/>
          <w:rFonts w:ascii="Times New Roman" w:hAnsi="Times New Roman" w:cs="Times New Roman"/>
          <w:sz w:val="24"/>
          <w:szCs w:val="24"/>
        </w:rPr>
        <w:footnoteReference w:id="116"/>
      </w:r>
      <w:r w:rsidRPr="003531B6">
        <w:rPr>
          <w:rFonts w:ascii="Times New Roman" w:hAnsi="Times New Roman" w:cs="Times New Roman"/>
          <w:sz w:val="24"/>
          <w:szCs w:val="24"/>
        </w:rPr>
        <w:t xml:space="preserve"> za druhé nový správní delikt provozovatele vozidla vložený do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125f a za třetí nový správní postup mimo sankční řízení vložený do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125h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Pracovně nebo spíše mediálně začala být tato novela označována jako tzv. konec výmluv na osobu blízkou, ale dle nejen mého názoru</w:t>
      </w:r>
      <w:r w:rsidRPr="003531B6">
        <w:rPr>
          <w:rStyle w:val="Znakapoznpodarou"/>
          <w:rFonts w:ascii="Times New Roman" w:hAnsi="Times New Roman" w:cs="Times New Roman"/>
          <w:sz w:val="24"/>
          <w:szCs w:val="24"/>
        </w:rPr>
        <w:footnoteReference w:id="117"/>
      </w:r>
      <w:r w:rsidRPr="003531B6">
        <w:rPr>
          <w:rFonts w:ascii="Times New Roman" w:hAnsi="Times New Roman" w:cs="Times New Roman"/>
          <w:sz w:val="24"/>
          <w:szCs w:val="24"/>
        </w:rPr>
        <w:t xml:space="preserve"> je ve skutečnosti spojena s něčím zcela jiným. Tímto se rozumí základní ústavně zaručené právo neusvědčovat sám sebe nebo osobu blízkou</w:t>
      </w:r>
      <w:r w:rsidRPr="003531B6">
        <w:rPr>
          <w:rStyle w:val="Znakapoznpodarou"/>
          <w:rFonts w:ascii="Times New Roman" w:hAnsi="Times New Roman" w:cs="Times New Roman"/>
          <w:sz w:val="24"/>
          <w:szCs w:val="24"/>
        </w:rPr>
        <w:footnoteReference w:id="118"/>
      </w:r>
      <w:r w:rsidRPr="003531B6">
        <w:rPr>
          <w:rFonts w:ascii="Times New Roman" w:hAnsi="Times New Roman" w:cs="Times New Roman"/>
          <w:sz w:val="24"/>
          <w:szCs w:val="24"/>
        </w:rPr>
        <w:t xml:space="preserve"> a jeho, dá se říct zpoplatnění, ovšem bez současné ztráty bodů v BS. Provozovatel vozidla, který tedy poruší výše uvedenou povinnost tím, že nezajistil, aby jeho vozidlem nebyl spáchán dopravní přestupek, bude moci vybírat zejména z těchto možností postupu: buď zaplatí pokutu nejvýše do 10 000 Kč</w:t>
      </w:r>
      <w:r w:rsidRPr="003531B6">
        <w:rPr>
          <w:rStyle w:val="Znakapoznpodarou"/>
          <w:rFonts w:ascii="Times New Roman" w:hAnsi="Times New Roman" w:cs="Times New Roman"/>
          <w:sz w:val="24"/>
          <w:szCs w:val="24"/>
        </w:rPr>
        <w:footnoteReference w:id="119"/>
      </w:r>
      <w:r w:rsidRPr="003531B6">
        <w:rPr>
          <w:rFonts w:ascii="Times New Roman" w:hAnsi="Times New Roman" w:cs="Times New Roman"/>
          <w:sz w:val="24"/>
          <w:szCs w:val="24"/>
        </w:rPr>
        <w:t>, nebo sdělí, kdo v inkriminovanou dobu řídil vozidlo</w:t>
      </w:r>
      <w:r w:rsidRPr="003531B6">
        <w:rPr>
          <w:rStyle w:val="Znakapoznpodarou"/>
          <w:rFonts w:ascii="Times New Roman" w:hAnsi="Times New Roman" w:cs="Times New Roman"/>
          <w:sz w:val="24"/>
          <w:szCs w:val="24"/>
        </w:rPr>
        <w:footnoteReference w:id="120"/>
      </w:r>
      <w:r w:rsidRPr="003531B6">
        <w:rPr>
          <w:rFonts w:ascii="Times New Roman" w:hAnsi="Times New Roman" w:cs="Times New Roman"/>
          <w:sz w:val="24"/>
          <w:szCs w:val="24"/>
        </w:rPr>
        <w:t xml:space="preserve"> anebo se vyviní</w:t>
      </w:r>
      <w:r w:rsidRPr="003531B6">
        <w:rPr>
          <w:rStyle w:val="Znakapoznpodarou"/>
          <w:rFonts w:ascii="Times New Roman" w:hAnsi="Times New Roman" w:cs="Times New Roman"/>
          <w:sz w:val="24"/>
          <w:szCs w:val="24"/>
        </w:rPr>
        <w:footnoteReference w:id="121"/>
      </w:r>
      <w:r w:rsidRPr="003531B6">
        <w:rPr>
          <w:rFonts w:ascii="Times New Roman" w:hAnsi="Times New Roman" w:cs="Times New Roman"/>
          <w:sz w:val="24"/>
          <w:szCs w:val="24"/>
        </w:rPr>
        <w:t xml:space="preserve">. </w:t>
      </w:r>
    </w:p>
    <w:p w:rsidR="003531B6" w:rsidRPr="003531B6" w:rsidRDefault="003531B6" w:rsidP="003531B6">
      <w:p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 xml:space="preserve">  Tzv. objektivní odpovědnost provozovatele vozidla</w:t>
      </w:r>
      <w:r w:rsidRPr="003531B6">
        <w:rPr>
          <w:rStyle w:val="Znakapoznpodarou"/>
          <w:rFonts w:ascii="Times New Roman" w:hAnsi="Times New Roman" w:cs="Times New Roman"/>
          <w:sz w:val="24"/>
          <w:szCs w:val="24"/>
        </w:rPr>
        <w:footnoteReference w:id="122"/>
      </w:r>
      <w:r w:rsidRPr="003531B6">
        <w:rPr>
          <w:rFonts w:ascii="Times New Roman" w:hAnsi="Times New Roman" w:cs="Times New Roman"/>
          <w:sz w:val="24"/>
          <w:szCs w:val="24"/>
        </w:rPr>
        <w:t xml:space="preserve"> bude ovšem možné uplatnit jen při současném splnění těchto podmínek:</w:t>
      </w:r>
    </w:p>
    <w:p w:rsidR="003531B6" w:rsidRPr="003531B6" w:rsidRDefault="003531B6" w:rsidP="006925B2">
      <w:pPr>
        <w:pStyle w:val="Odstavecseseznamem"/>
        <w:numPr>
          <w:ilvl w:val="0"/>
          <w:numId w:val="21"/>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 xml:space="preserve">porušení pravidel bylo zjištěno automatizovaným systémem bez obsluhy (tzv. úsekové měření), nebo k němu došlo špatným parkováním, </w:t>
      </w:r>
    </w:p>
    <w:p w:rsidR="003531B6" w:rsidRPr="003531B6" w:rsidRDefault="003531B6" w:rsidP="006925B2">
      <w:pPr>
        <w:pStyle w:val="Odstavecseseznamem"/>
        <w:numPr>
          <w:ilvl w:val="0"/>
          <w:numId w:val="21"/>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 xml:space="preserve">porušení povinností řidiče nebo pravidel provozu na pozemních komunikacích vykazuje znaky přestupku dle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w:t>
      </w:r>
    </w:p>
    <w:p w:rsidR="003531B6" w:rsidRPr="003531B6" w:rsidRDefault="003531B6" w:rsidP="006925B2">
      <w:pPr>
        <w:pStyle w:val="Odstavecseseznamem"/>
        <w:numPr>
          <w:ilvl w:val="0"/>
          <w:numId w:val="21"/>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porušení pravidel nemá za následek dopravní nehodu,</w:t>
      </w:r>
    </w:p>
    <w:p w:rsidR="003531B6" w:rsidRPr="003531B6" w:rsidRDefault="003531B6" w:rsidP="006925B2">
      <w:pPr>
        <w:pStyle w:val="Odstavecseseznamem"/>
        <w:numPr>
          <w:ilvl w:val="0"/>
          <w:numId w:val="21"/>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totožnost řidiče vozidla není známa nebo není zřejmá z podkladu pro zahájení řízení o přestupku a</w:t>
      </w:r>
    </w:p>
    <w:p w:rsidR="003531B6" w:rsidRPr="0089179D" w:rsidRDefault="003531B6" w:rsidP="006925B2">
      <w:pPr>
        <w:pStyle w:val="Odstavecseseznamem"/>
        <w:numPr>
          <w:ilvl w:val="0"/>
          <w:numId w:val="21"/>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porušení je možné projednat uložením pokuty v blokovém řízení</w:t>
      </w:r>
      <w:r w:rsidRPr="003531B6">
        <w:rPr>
          <w:rStyle w:val="Znakapoznpodarou"/>
          <w:rFonts w:ascii="Times New Roman" w:hAnsi="Times New Roman" w:cs="Times New Roman"/>
          <w:sz w:val="24"/>
          <w:szCs w:val="24"/>
        </w:rPr>
        <w:footnoteReference w:id="123"/>
      </w:r>
      <w:r w:rsidRPr="003531B6">
        <w:rPr>
          <w:rFonts w:ascii="Times New Roman" w:hAnsi="Times New Roman" w:cs="Times New Roman"/>
          <w:sz w:val="24"/>
          <w:szCs w:val="24"/>
        </w:rPr>
        <w:t>.</w:t>
      </w:r>
      <w:r w:rsidRPr="003531B6">
        <w:rPr>
          <w:rStyle w:val="Znakapoznpodarou"/>
          <w:rFonts w:ascii="Times New Roman" w:hAnsi="Times New Roman" w:cs="Times New Roman"/>
          <w:sz w:val="24"/>
          <w:szCs w:val="24"/>
        </w:rPr>
        <w:footnoteReference w:id="124"/>
      </w:r>
      <w:r w:rsidRPr="003531B6">
        <w:rPr>
          <w:rFonts w:ascii="Times New Roman" w:hAnsi="Times New Roman" w:cs="Times New Roman"/>
          <w:sz w:val="24"/>
          <w:szCs w:val="24"/>
        </w:rPr>
        <w:t xml:space="preserve"> </w:t>
      </w:r>
    </w:p>
    <w:p w:rsidR="003531B6" w:rsidRPr="003531B6" w:rsidRDefault="00D371D6" w:rsidP="006925B2">
      <w:pPr>
        <w:pStyle w:val="Odstavecseseznamem"/>
        <w:numPr>
          <w:ilvl w:val="1"/>
          <w:numId w:val="2"/>
        </w:numPr>
        <w:spacing w:after="0" w:line="360" w:lineRule="auto"/>
        <w:contextualSpacing w:val="0"/>
        <w:jc w:val="both"/>
        <w:rPr>
          <w:rFonts w:ascii="Times New Roman" w:hAnsi="Times New Roman" w:cs="Times New Roman"/>
          <w:b/>
          <w:sz w:val="28"/>
          <w:szCs w:val="28"/>
        </w:rPr>
      </w:pPr>
      <w:r>
        <w:rPr>
          <w:rFonts w:ascii="Times New Roman" w:hAnsi="Times New Roman" w:cs="Times New Roman"/>
          <w:b/>
          <w:sz w:val="28"/>
          <w:szCs w:val="28"/>
        </w:rPr>
        <w:lastRenderedPageBreak/>
        <w:t>Rychlostní dopravní přestupky</w:t>
      </w:r>
    </w:p>
    <w:p w:rsidR="003531B6" w:rsidRPr="003531B6" w:rsidRDefault="003531B6" w:rsidP="006925B2">
      <w:pPr>
        <w:pStyle w:val="Odstavecseseznamem"/>
        <w:numPr>
          <w:ilvl w:val="2"/>
          <w:numId w:val="2"/>
        </w:numPr>
        <w:spacing w:after="0" w:line="360" w:lineRule="auto"/>
        <w:contextualSpacing w:val="0"/>
        <w:jc w:val="both"/>
        <w:rPr>
          <w:rFonts w:ascii="Times New Roman" w:hAnsi="Times New Roman" w:cs="Times New Roman"/>
          <w:b/>
          <w:sz w:val="24"/>
          <w:szCs w:val="24"/>
        </w:rPr>
      </w:pPr>
      <w:r w:rsidRPr="003531B6">
        <w:rPr>
          <w:rFonts w:ascii="Times New Roman" w:hAnsi="Times New Roman" w:cs="Times New Roman"/>
          <w:b/>
          <w:sz w:val="24"/>
          <w:szCs w:val="24"/>
        </w:rPr>
        <w:t>Rychlost jízdy a její omezení</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b/>
          <w:sz w:val="24"/>
          <w:szCs w:val="24"/>
        </w:rPr>
        <w:tab/>
      </w:r>
      <w:r w:rsidRPr="003531B6">
        <w:rPr>
          <w:rFonts w:ascii="Times New Roman" w:hAnsi="Times New Roman" w:cs="Times New Roman"/>
          <w:sz w:val="24"/>
          <w:szCs w:val="24"/>
        </w:rPr>
        <w:t xml:space="preserve">Způsobům, jak se chovat při provozu na pozemních komunikacích, které se v souhrnu nazývají také jako PSP, věnuje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xml:space="preserve"> celou hlavu II a těm, jež se tykají rychlosti jízdy, byla vyčleněna zejména tato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xml:space="preserve">.: § 18 a § 79a. První z nich přispívá k žádané ochraně bezpečnosti a plynulosti silničního provozu tak, že vymezuje obecné i určité rychlostní limity jízdy, a to druhé zase tak, že taxativně stanovuje subjekty oprávněné k měření rychlosti vozidel.       </w:t>
      </w:r>
      <w:r w:rsidRPr="003531B6">
        <w:rPr>
          <w:rFonts w:ascii="Times New Roman" w:hAnsi="Times New Roman" w:cs="Times New Roman"/>
          <w:b/>
          <w:sz w:val="24"/>
          <w:szCs w:val="24"/>
        </w:rPr>
        <w:t xml:space="preserve">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Obecně je tedy řidič povinen přizpůsobit rychlost své jízdy takovým okolnostem, které může nebo by mohl v dané dopravní situaci předvídat</w:t>
      </w:r>
      <w:r w:rsidRPr="003531B6">
        <w:rPr>
          <w:rStyle w:val="Znakapoznpodarou"/>
          <w:rFonts w:ascii="Times New Roman" w:hAnsi="Times New Roman" w:cs="Times New Roman"/>
          <w:sz w:val="24"/>
          <w:szCs w:val="24"/>
        </w:rPr>
        <w:footnoteReference w:id="125"/>
      </w:r>
      <w:r w:rsidRPr="003531B6">
        <w:rPr>
          <w:rFonts w:ascii="Times New Roman" w:hAnsi="Times New Roman" w:cs="Times New Roman"/>
          <w:sz w:val="24"/>
          <w:szCs w:val="24"/>
        </w:rPr>
        <w:t xml:space="preserve">, a zvláště pak </w:t>
      </w:r>
    </w:p>
    <w:p w:rsidR="003531B6" w:rsidRPr="003531B6" w:rsidRDefault="003531B6" w:rsidP="006925B2">
      <w:pPr>
        <w:pStyle w:val="Odstavecseseznamem"/>
        <w:numPr>
          <w:ilvl w:val="0"/>
          <w:numId w:val="19"/>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svým schopnostem,</w:t>
      </w:r>
    </w:p>
    <w:p w:rsidR="003531B6" w:rsidRPr="003531B6" w:rsidRDefault="003531B6" w:rsidP="006925B2">
      <w:pPr>
        <w:pStyle w:val="Odstavecseseznamem"/>
        <w:numPr>
          <w:ilvl w:val="0"/>
          <w:numId w:val="19"/>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 xml:space="preserve">vlastnostem vozidla a nákladu, </w:t>
      </w:r>
    </w:p>
    <w:p w:rsidR="003531B6" w:rsidRPr="003531B6" w:rsidRDefault="003531B6" w:rsidP="006925B2">
      <w:pPr>
        <w:pStyle w:val="Odstavecseseznamem"/>
        <w:numPr>
          <w:ilvl w:val="0"/>
          <w:numId w:val="19"/>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předpokládanému stavebnímu a dopravně technickému stavu pozemní komunikace, její kategorii a třídě,</w:t>
      </w:r>
    </w:p>
    <w:p w:rsidR="003531B6" w:rsidRPr="003531B6" w:rsidRDefault="003531B6" w:rsidP="006925B2">
      <w:pPr>
        <w:pStyle w:val="Odstavecseseznamem"/>
        <w:numPr>
          <w:ilvl w:val="0"/>
          <w:numId w:val="19"/>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 xml:space="preserve">povětrnostním podmínkám,  </w:t>
      </w:r>
      <w:r w:rsidRPr="003531B6">
        <w:rPr>
          <w:rFonts w:ascii="Times New Roman" w:hAnsi="Times New Roman" w:cs="Times New Roman"/>
          <w:b/>
          <w:sz w:val="24"/>
          <w:szCs w:val="24"/>
        </w:rPr>
        <w:t xml:space="preserve">  </w:t>
      </w:r>
    </w:p>
    <w:p w:rsidR="003531B6" w:rsidRPr="003531B6" w:rsidRDefault="003531B6" w:rsidP="006925B2">
      <w:pPr>
        <w:pStyle w:val="Odstavecseseznamem"/>
        <w:numPr>
          <w:ilvl w:val="0"/>
          <w:numId w:val="19"/>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jakož i jiným předvídatelným okolnostem.</w:t>
      </w:r>
      <w:r w:rsidRPr="003531B6">
        <w:rPr>
          <w:rStyle w:val="Znakapoznpodarou"/>
          <w:rFonts w:ascii="Times New Roman" w:hAnsi="Times New Roman" w:cs="Times New Roman"/>
          <w:sz w:val="24"/>
          <w:szCs w:val="24"/>
        </w:rPr>
        <w:footnoteReference w:id="126"/>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Další abstraktně vymezenou povinností řidiče je, že smí jet jen takovou rychlostí, aby byl schopen zastavit vozidlo na vzdálenost, na kterou má rozhled.</w:t>
      </w:r>
      <w:r w:rsidRPr="003531B6">
        <w:rPr>
          <w:rStyle w:val="Znakapoznpodarou"/>
          <w:rFonts w:ascii="Times New Roman" w:hAnsi="Times New Roman" w:cs="Times New Roman"/>
          <w:sz w:val="24"/>
          <w:szCs w:val="24"/>
        </w:rPr>
        <w:footnoteReference w:id="127"/>
      </w:r>
      <w:r w:rsidRPr="003531B6">
        <w:rPr>
          <w:rFonts w:ascii="Times New Roman" w:hAnsi="Times New Roman" w:cs="Times New Roman"/>
          <w:sz w:val="24"/>
          <w:szCs w:val="24"/>
        </w:rPr>
        <w:t xml:space="preserve"> Při samotném určování ideální rychlosti s ohledem na tzv. dohlednou vzdálenost, bude ovšem nutné vycházet z požadavku, aby tato vzdálenost nebyla nakonec větší, než na jakou má řidič skutečně rozhled.</w:t>
      </w:r>
      <w:r w:rsidRPr="003531B6">
        <w:rPr>
          <w:rFonts w:ascii="Times New Roman" w:hAnsi="Times New Roman" w:cs="Times New Roman"/>
          <w:b/>
          <w:sz w:val="24"/>
          <w:szCs w:val="24"/>
        </w:rPr>
        <w:t xml:space="preserve">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Naproti tomu se mu výslovně zakazuje snížit náhle rychlost jízdy nebo náhle zastavit, pokud to nevyžaduje bezpečnost provozu na pozemních komunikacích, a taktéž omezovat plynulost provozu na pozemních komunikacích, zejména bezdůvodně pomalou jízdou a pomalým předjížděním.</w:t>
      </w:r>
      <w:r w:rsidRPr="003531B6">
        <w:rPr>
          <w:rStyle w:val="Znakapoznpodarou"/>
          <w:rFonts w:ascii="Times New Roman" w:hAnsi="Times New Roman" w:cs="Times New Roman"/>
          <w:sz w:val="24"/>
          <w:szCs w:val="24"/>
        </w:rPr>
        <w:footnoteReference w:id="128"/>
      </w:r>
      <w:r w:rsidRPr="003531B6">
        <w:rPr>
          <w:rFonts w:ascii="Times New Roman" w:hAnsi="Times New Roman" w:cs="Times New Roman"/>
          <w:sz w:val="24"/>
          <w:szCs w:val="24"/>
        </w:rPr>
        <w:t xml:space="preserve">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 xml:space="preserve">Pro úpravu </w:t>
      </w:r>
      <w:r w:rsidR="00A60AFD">
        <w:rPr>
          <w:rFonts w:ascii="Times New Roman" w:hAnsi="Times New Roman" w:cs="Times New Roman"/>
          <w:sz w:val="24"/>
          <w:szCs w:val="24"/>
        </w:rPr>
        <w:t>rychlostních limitů vymezených</w:t>
      </w:r>
      <w:r w:rsidRPr="003531B6">
        <w:rPr>
          <w:rFonts w:ascii="Times New Roman" w:hAnsi="Times New Roman" w:cs="Times New Roman"/>
          <w:sz w:val="24"/>
          <w:szCs w:val="24"/>
        </w:rPr>
        <w:t xml:space="preserve"> určitou číselnou hodnotou, kterou není při jízdě v obci nebo mimo ni dovoleno překračovat, předně platí, že se místní, popř. přechodné </w:t>
      </w:r>
      <w:r w:rsidRPr="003531B6">
        <w:rPr>
          <w:rFonts w:ascii="Times New Roman" w:hAnsi="Times New Roman" w:cs="Times New Roman"/>
          <w:sz w:val="24"/>
          <w:szCs w:val="24"/>
        </w:rPr>
        <w:lastRenderedPageBreak/>
        <w:t>dopravní značení upřednostní před tím obecně vyjádřeným. Bude-li to tedy vhodné a potřebné, hlavně v zájmu bezpečnosti a plynulosti silničního provozu, může být nejvyšší dovolená rychlost lokálně upravena.</w:t>
      </w:r>
      <w:r w:rsidRPr="003531B6">
        <w:rPr>
          <w:rStyle w:val="Znakapoznpodarou"/>
          <w:rFonts w:ascii="Times New Roman" w:hAnsi="Times New Roman" w:cs="Times New Roman"/>
          <w:sz w:val="24"/>
          <w:szCs w:val="24"/>
        </w:rPr>
        <w:footnoteReference w:id="129"/>
      </w:r>
      <w:r w:rsidRPr="003531B6">
        <w:rPr>
          <w:rFonts w:ascii="Times New Roman" w:hAnsi="Times New Roman" w:cs="Times New Roman"/>
          <w:sz w:val="24"/>
          <w:szCs w:val="24"/>
        </w:rPr>
        <w:t xml:space="preserve"> Dle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xml:space="preserve"> ji lze snižovat i zvyšovat</w:t>
      </w:r>
      <w:r w:rsidRPr="003531B6">
        <w:rPr>
          <w:rStyle w:val="Znakapoznpodarou"/>
          <w:rFonts w:ascii="Times New Roman" w:hAnsi="Times New Roman" w:cs="Times New Roman"/>
          <w:sz w:val="24"/>
          <w:szCs w:val="24"/>
        </w:rPr>
        <w:footnoteReference w:id="130"/>
      </w:r>
      <w:r w:rsidRPr="003531B6">
        <w:rPr>
          <w:rFonts w:ascii="Times New Roman" w:hAnsi="Times New Roman" w:cs="Times New Roman"/>
          <w:sz w:val="24"/>
          <w:szCs w:val="24"/>
        </w:rPr>
        <w:t>, avšak s tím, že zvýšení bude přicházet v</w:t>
      </w:r>
      <w:r w:rsidR="00A60AFD">
        <w:rPr>
          <w:rFonts w:ascii="Times New Roman" w:hAnsi="Times New Roman" w:cs="Times New Roman"/>
          <w:sz w:val="24"/>
          <w:szCs w:val="24"/>
        </w:rPr>
        <w:t xml:space="preserve"> úvahu pouze v obci a max. </w:t>
      </w:r>
      <w:r w:rsidRPr="003531B6">
        <w:rPr>
          <w:rFonts w:ascii="Times New Roman" w:hAnsi="Times New Roman" w:cs="Times New Roman"/>
          <w:sz w:val="24"/>
          <w:szCs w:val="24"/>
        </w:rPr>
        <w:t>o 30 km/h, zatímco snížení bude možné kdekoliv a bez jakéhokoliv omezení.</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V případě, že by místní či přechodná úprava absentovala, bude se rychlost jízdy řídit těmito generálně platnými pravidly:</w:t>
      </w:r>
    </w:p>
    <w:p w:rsidR="003531B6" w:rsidRPr="003531B6" w:rsidRDefault="003531B6" w:rsidP="006925B2">
      <w:pPr>
        <w:pStyle w:val="Odstavecseseznamem"/>
        <w:numPr>
          <w:ilvl w:val="0"/>
          <w:numId w:val="20"/>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v obci smí jet řidič rychlostí nejvýše 50 km/h a po dálnici nebo silnici pro motorová vozidla, která obcí prochází, nejvýše 80 km/h,</w:t>
      </w:r>
    </w:p>
    <w:p w:rsidR="003531B6" w:rsidRPr="003531B6" w:rsidRDefault="003531B6" w:rsidP="006925B2">
      <w:pPr>
        <w:pStyle w:val="Odstavecseseznamem"/>
        <w:numPr>
          <w:ilvl w:val="0"/>
          <w:numId w:val="20"/>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mimo obec smí jet řidič motorového vozidla o maximální přípustné hmotnosti nepřevyšující 3 500 kg, stejně tak i řidič autobusu, rychlostí nejvýše 90 km/h a po dálnici nebo silnici pro motorová vozidla nejvýše 130 km/h,</w:t>
      </w:r>
    </w:p>
    <w:p w:rsidR="003531B6" w:rsidRPr="003531B6" w:rsidRDefault="003531B6" w:rsidP="006925B2">
      <w:pPr>
        <w:pStyle w:val="Odstavecseseznamem"/>
        <w:numPr>
          <w:ilvl w:val="0"/>
          <w:numId w:val="20"/>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v návaznosti na předchozí bod, smí jet řidič jiného, hmotnostně těžšího motorového vozidla rychlostí nejvýše 80 km/h,</w:t>
      </w:r>
    </w:p>
    <w:p w:rsidR="003531B6" w:rsidRPr="003531B6" w:rsidRDefault="003531B6" w:rsidP="006925B2">
      <w:pPr>
        <w:pStyle w:val="Odstavecseseznamem"/>
        <w:numPr>
          <w:ilvl w:val="0"/>
          <w:numId w:val="20"/>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za použití sněhových řetězů se zase dovoluje jet v obci i mimo ní rychlostí nejvýše 50 km/h,</w:t>
      </w:r>
    </w:p>
    <w:p w:rsidR="003531B6" w:rsidRPr="003531B6" w:rsidRDefault="003531B6" w:rsidP="006925B2">
      <w:pPr>
        <w:pStyle w:val="Odstavecseseznamem"/>
        <w:numPr>
          <w:ilvl w:val="0"/>
          <w:numId w:val="20"/>
        </w:numPr>
        <w:spacing w:after="0" w:line="360" w:lineRule="auto"/>
        <w:contextualSpacing w:val="0"/>
        <w:jc w:val="both"/>
        <w:rPr>
          <w:rFonts w:ascii="Times New Roman" w:hAnsi="Times New Roman" w:cs="Times New Roman"/>
          <w:sz w:val="24"/>
          <w:szCs w:val="24"/>
        </w:rPr>
      </w:pPr>
      <w:r w:rsidRPr="003531B6">
        <w:rPr>
          <w:rFonts w:ascii="Times New Roman" w:hAnsi="Times New Roman" w:cs="Times New Roman"/>
          <w:sz w:val="24"/>
          <w:szCs w:val="24"/>
        </w:rPr>
        <w:t>a přitom všem je navíc zakázáno, aby byla překročena nejvyšší povolená rychlost vozidla</w:t>
      </w:r>
      <w:r w:rsidRPr="003531B6">
        <w:rPr>
          <w:rStyle w:val="Znakapoznpodarou"/>
          <w:rFonts w:ascii="Times New Roman" w:hAnsi="Times New Roman" w:cs="Times New Roman"/>
          <w:sz w:val="24"/>
          <w:szCs w:val="24"/>
        </w:rPr>
        <w:footnoteReference w:id="131"/>
      </w:r>
      <w:r w:rsidRPr="003531B6">
        <w:rPr>
          <w:rFonts w:ascii="Times New Roman" w:hAnsi="Times New Roman" w:cs="Times New Roman"/>
          <w:sz w:val="24"/>
          <w:szCs w:val="24"/>
        </w:rPr>
        <w:t>, popř. jde-li o jízdní soupravu, nejvyšší povolená rychlost některého z vozidel soupravy.</w:t>
      </w:r>
      <w:r w:rsidRPr="003531B6">
        <w:rPr>
          <w:rStyle w:val="Znakapoznpodarou"/>
          <w:rFonts w:ascii="Times New Roman" w:hAnsi="Times New Roman" w:cs="Times New Roman"/>
          <w:sz w:val="24"/>
          <w:szCs w:val="24"/>
        </w:rPr>
        <w:footnoteReference w:id="132"/>
      </w:r>
      <w:r w:rsidRPr="003531B6">
        <w:rPr>
          <w:rFonts w:ascii="Times New Roman" w:hAnsi="Times New Roman" w:cs="Times New Roman"/>
          <w:sz w:val="24"/>
          <w:szCs w:val="24"/>
        </w:rPr>
        <w:t xml:space="preserve"> </w:t>
      </w:r>
    </w:p>
    <w:p w:rsidR="003531B6" w:rsidRPr="003531B6" w:rsidRDefault="003531B6" w:rsidP="003531B6">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Nicméně i tato závazná rychlostní omezení mají své, v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xml:space="preserve"> odůvodněné výjimky, kdy není vyžadováno jejich důsledné dodržování</w:t>
      </w:r>
      <w:r w:rsidRPr="003531B6">
        <w:rPr>
          <w:rStyle w:val="Znakapoznpodarou"/>
          <w:rFonts w:ascii="Times New Roman" w:hAnsi="Times New Roman" w:cs="Times New Roman"/>
          <w:sz w:val="24"/>
          <w:szCs w:val="24"/>
        </w:rPr>
        <w:footnoteReference w:id="133"/>
      </w:r>
      <w:r w:rsidRPr="003531B6">
        <w:rPr>
          <w:rFonts w:ascii="Times New Roman" w:hAnsi="Times New Roman" w:cs="Times New Roman"/>
          <w:sz w:val="24"/>
          <w:szCs w:val="24"/>
        </w:rPr>
        <w:t>.</w:t>
      </w:r>
      <w:r w:rsidRPr="003531B6">
        <w:rPr>
          <w:rStyle w:val="Znakapoznpodarou"/>
          <w:rFonts w:ascii="Times New Roman" w:hAnsi="Times New Roman" w:cs="Times New Roman"/>
          <w:sz w:val="24"/>
          <w:szCs w:val="24"/>
        </w:rPr>
        <w:footnoteReference w:id="134"/>
      </w:r>
      <w:r w:rsidRPr="003531B6">
        <w:rPr>
          <w:rFonts w:ascii="Times New Roman" w:hAnsi="Times New Roman" w:cs="Times New Roman"/>
          <w:sz w:val="24"/>
          <w:szCs w:val="24"/>
        </w:rPr>
        <w:t xml:space="preserve">      </w:t>
      </w:r>
    </w:p>
    <w:p w:rsidR="003531B6" w:rsidRPr="003531B6" w:rsidRDefault="003531B6" w:rsidP="006925B2">
      <w:pPr>
        <w:pStyle w:val="Odstavecseseznamem"/>
        <w:numPr>
          <w:ilvl w:val="2"/>
          <w:numId w:val="2"/>
        </w:numPr>
        <w:spacing w:after="0" w:line="360" w:lineRule="auto"/>
        <w:contextualSpacing w:val="0"/>
        <w:jc w:val="both"/>
        <w:rPr>
          <w:rFonts w:ascii="Times New Roman" w:hAnsi="Times New Roman" w:cs="Times New Roman"/>
          <w:b/>
          <w:sz w:val="24"/>
          <w:szCs w:val="24"/>
        </w:rPr>
      </w:pPr>
      <w:r w:rsidRPr="003531B6">
        <w:rPr>
          <w:rFonts w:ascii="Times New Roman" w:hAnsi="Times New Roman" w:cs="Times New Roman"/>
          <w:b/>
          <w:sz w:val="24"/>
          <w:szCs w:val="24"/>
        </w:rPr>
        <w:lastRenderedPageBreak/>
        <w:t>Měření rychlosti, subjekty oprávněné k měření a způsoby měření</w:t>
      </w:r>
    </w:p>
    <w:p w:rsidR="003531B6" w:rsidRPr="003531B6" w:rsidRDefault="003531B6" w:rsidP="00E47F70">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 xml:space="preserve">Jak vyplývá přímo ze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oprávnění měřit rychlost vozidel za účelem zvyšování bezpečnosti silniční provozu se výslovně svěřuje pouze těmto subjektům: policii státní a policii obecní, popř. městské.</w:t>
      </w:r>
      <w:r w:rsidRPr="003531B6">
        <w:rPr>
          <w:rStyle w:val="Znakapoznpodarou"/>
          <w:rFonts w:ascii="Times New Roman" w:hAnsi="Times New Roman" w:cs="Times New Roman"/>
          <w:sz w:val="24"/>
          <w:szCs w:val="24"/>
        </w:rPr>
        <w:footnoteReference w:id="135"/>
      </w:r>
      <w:r w:rsidRPr="003531B6">
        <w:rPr>
          <w:rFonts w:ascii="Times New Roman" w:hAnsi="Times New Roman" w:cs="Times New Roman"/>
          <w:sz w:val="24"/>
          <w:szCs w:val="24"/>
        </w:rPr>
        <w:t xml:space="preserve"> Prvně jmenovaná, tj. Policie ČR, není v této činnosti nijak kategoricky limitována a smí ji vlastně provádět neomezeně na celém území našeho státu</w:t>
      </w:r>
      <w:r w:rsidRPr="003531B6">
        <w:rPr>
          <w:rStyle w:val="Znakapoznpodarou"/>
          <w:rFonts w:ascii="Times New Roman" w:hAnsi="Times New Roman" w:cs="Times New Roman"/>
          <w:sz w:val="24"/>
          <w:szCs w:val="24"/>
        </w:rPr>
        <w:footnoteReference w:id="136"/>
      </w:r>
      <w:r w:rsidRPr="003531B6">
        <w:rPr>
          <w:rFonts w:ascii="Times New Roman" w:hAnsi="Times New Roman" w:cs="Times New Roman"/>
          <w:sz w:val="24"/>
          <w:szCs w:val="24"/>
        </w:rPr>
        <w:t xml:space="preserve">. Ovšem ze strany místní policie musí být v tomto směru určité restrikce dodržovány, neboť dle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xml:space="preserve"> může měření rychlosti vozidla provádět výhradně na místech určených statní policií</w:t>
      </w:r>
      <w:r w:rsidRPr="003531B6">
        <w:rPr>
          <w:rStyle w:val="Znakapoznpodarou"/>
          <w:rFonts w:ascii="Times New Roman" w:hAnsi="Times New Roman" w:cs="Times New Roman"/>
          <w:sz w:val="24"/>
          <w:szCs w:val="24"/>
        </w:rPr>
        <w:footnoteReference w:id="137"/>
      </w:r>
      <w:r w:rsidRPr="003531B6">
        <w:rPr>
          <w:rFonts w:ascii="Times New Roman" w:hAnsi="Times New Roman" w:cs="Times New Roman"/>
          <w:sz w:val="24"/>
          <w:szCs w:val="24"/>
        </w:rPr>
        <w:t xml:space="preserve"> a to jen při vzájemné součinnosti s ní.</w:t>
      </w:r>
      <w:r w:rsidRPr="003531B6">
        <w:rPr>
          <w:rStyle w:val="Znakapoznpodarou"/>
          <w:rFonts w:ascii="Times New Roman" w:hAnsi="Times New Roman" w:cs="Times New Roman"/>
          <w:sz w:val="24"/>
          <w:szCs w:val="24"/>
        </w:rPr>
        <w:footnoteReference w:id="138"/>
      </w:r>
      <w:r w:rsidRPr="003531B6">
        <w:rPr>
          <w:rFonts w:ascii="Times New Roman" w:hAnsi="Times New Roman" w:cs="Times New Roman"/>
          <w:sz w:val="24"/>
          <w:szCs w:val="24"/>
        </w:rPr>
        <w:t xml:space="preserve"> Za nedostatečně zodpovězené by mohly být považovány např. otázky, v čem konkrétně bude ona vzájemná součinnost obou policií spočívat a zda bude nutné, aby při měření rychlosti obecní, popř. městskou policií byla na místě přítomna i policie státní. Odpovědi na tyto a některé další otázky lze najít především v doporučení MDČR ze dne 4. 8. 2006 vydaného pod značkou 89/2006-160-LEG/1,</w:t>
      </w:r>
      <w:r w:rsidRPr="003531B6">
        <w:rPr>
          <w:rStyle w:val="Znakapoznpodarou"/>
          <w:rFonts w:ascii="Times New Roman" w:hAnsi="Times New Roman" w:cs="Times New Roman"/>
          <w:sz w:val="24"/>
          <w:szCs w:val="24"/>
        </w:rPr>
        <w:footnoteReference w:id="139"/>
      </w:r>
      <w:r w:rsidRPr="003531B6">
        <w:rPr>
          <w:rFonts w:ascii="Times New Roman" w:hAnsi="Times New Roman" w:cs="Times New Roman"/>
          <w:sz w:val="24"/>
          <w:szCs w:val="24"/>
        </w:rPr>
        <w:t xml:space="preserve"> kterému NSS přiznal obdobný status, jako přiznává judikatuře.</w:t>
      </w:r>
      <w:r w:rsidRPr="003531B6">
        <w:rPr>
          <w:rStyle w:val="Znakapoznpodarou"/>
          <w:rFonts w:ascii="Times New Roman" w:hAnsi="Times New Roman" w:cs="Times New Roman"/>
          <w:sz w:val="24"/>
          <w:szCs w:val="24"/>
        </w:rPr>
        <w:footnoteReference w:id="140"/>
      </w:r>
      <w:r w:rsidRPr="003531B6">
        <w:rPr>
          <w:rFonts w:ascii="Times New Roman" w:hAnsi="Times New Roman" w:cs="Times New Roman"/>
          <w:sz w:val="24"/>
          <w:szCs w:val="24"/>
        </w:rPr>
        <w:t xml:space="preserve">           </w:t>
      </w:r>
    </w:p>
    <w:p w:rsidR="003531B6" w:rsidRPr="003531B6" w:rsidRDefault="003531B6" w:rsidP="00E47F70">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Není tedy přípustné a ve svém rozhodnutí to shodně potvrzuje také NSS,</w:t>
      </w:r>
      <w:r w:rsidRPr="003531B6">
        <w:rPr>
          <w:rStyle w:val="Znakapoznpodarou"/>
          <w:rFonts w:ascii="Times New Roman" w:hAnsi="Times New Roman" w:cs="Times New Roman"/>
          <w:sz w:val="24"/>
          <w:szCs w:val="24"/>
        </w:rPr>
        <w:footnoteReference w:id="141"/>
      </w:r>
      <w:r w:rsidRPr="003531B6">
        <w:rPr>
          <w:rFonts w:ascii="Times New Roman" w:hAnsi="Times New Roman" w:cs="Times New Roman"/>
          <w:sz w:val="24"/>
          <w:szCs w:val="24"/>
        </w:rPr>
        <w:t xml:space="preserve"> aby, kromě výše zmiňovaných subjektů, vykonávaly, resp. provozovaly měření rychlosti i jiné, zvláště soukromoprávní, subjekty. Dohled na dodržování dovolené rychlosti vozidel totiž patří mezi privilegované činnosti naší policie a bez nezbytného zákonného zmocnění nemůže být do jeho výkonu zapojován kdokoliv další.</w:t>
      </w:r>
      <w:r w:rsidRPr="003531B6">
        <w:rPr>
          <w:rStyle w:val="Znakapoznpodarou"/>
          <w:rFonts w:ascii="Times New Roman" w:hAnsi="Times New Roman" w:cs="Times New Roman"/>
          <w:sz w:val="24"/>
          <w:szCs w:val="24"/>
        </w:rPr>
        <w:footnoteReference w:id="142"/>
      </w:r>
    </w:p>
    <w:p w:rsidR="003531B6" w:rsidRPr="003531B6" w:rsidRDefault="003531B6" w:rsidP="00E47F70">
      <w:pPr>
        <w:tabs>
          <w:tab w:val="left" w:pos="284"/>
        </w:tabs>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ab/>
        <w:t>Co se týče způsobů, jakým bývá v ČR realizováno měření rychlosti vozidel, má naše, komplexně řečeno dopravní policie k dispozici zejména následující měřící prostředky a zařízení: r</w:t>
      </w:r>
      <w:r w:rsidR="00D3390C">
        <w:rPr>
          <w:rFonts w:ascii="Times New Roman" w:hAnsi="Times New Roman" w:cs="Times New Roman"/>
          <w:sz w:val="24"/>
          <w:szCs w:val="24"/>
        </w:rPr>
        <w:t xml:space="preserve">adarové a </w:t>
      </w:r>
      <w:r w:rsidRPr="003531B6">
        <w:rPr>
          <w:rFonts w:ascii="Times New Roman" w:hAnsi="Times New Roman" w:cs="Times New Roman"/>
          <w:sz w:val="24"/>
          <w:szCs w:val="24"/>
        </w:rPr>
        <w:t>laserové měřiče,</w:t>
      </w:r>
      <w:r w:rsidRPr="003531B6">
        <w:rPr>
          <w:rStyle w:val="Znakapoznpodarou"/>
          <w:rFonts w:ascii="Times New Roman" w:hAnsi="Times New Roman" w:cs="Times New Roman"/>
          <w:sz w:val="24"/>
          <w:szCs w:val="24"/>
        </w:rPr>
        <w:footnoteReference w:id="143"/>
      </w:r>
      <w:r w:rsidRPr="003531B6">
        <w:rPr>
          <w:rFonts w:ascii="Times New Roman" w:hAnsi="Times New Roman" w:cs="Times New Roman"/>
          <w:sz w:val="24"/>
          <w:szCs w:val="24"/>
        </w:rPr>
        <w:t xml:space="preserve"> tzv. úsekové měření anebo zařízení nazvané GESIG či POLCAM</w:t>
      </w:r>
      <w:r w:rsidRPr="003531B6">
        <w:rPr>
          <w:rStyle w:val="Znakapoznpodarou"/>
          <w:rFonts w:ascii="Times New Roman" w:hAnsi="Times New Roman" w:cs="Times New Roman"/>
          <w:sz w:val="24"/>
          <w:szCs w:val="24"/>
        </w:rPr>
        <w:footnoteReference w:id="144"/>
      </w:r>
      <w:r w:rsidRPr="003531B6">
        <w:rPr>
          <w:rFonts w:ascii="Times New Roman" w:hAnsi="Times New Roman" w:cs="Times New Roman"/>
          <w:sz w:val="24"/>
          <w:szCs w:val="24"/>
        </w:rPr>
        <w:t xml:space="preserve">. Bez ohledu na to, který z těchto prostředků, popř. zařízení bude nakonec v dopravní praxi využitý, musí mít všechny platné typové schválení a každý jednotlivý kus </w:t>
      </w:r>
      <w:r w:rsidRPr="003531B6">
        <w:rPr>
          <w:rFonts w:ascii="Times New Roman" w:hAnsi="Times New Roman" w:cs="Times New Roman"/>
          <w:sz w:val="24"/>
          <w:szCs w:val="24"/>
        </w:rPr>
        <w:lastRenderedPageBreak/>
        <w:t>musí být pravidelně kalibrován.</w:t>
      </w:r>
      <w:r w:rsidRPr="003531B6">
        <w:rPr>
          <w:rStyle w:val="Znakapoznpodarou"/>
          <w:rFonts w:ascii="Times New Roman" w:hAnsi="Times New Roman" w:cs="Times New Roman"/>
          <w:sz w:val="24"/>
          <w:szCs w:val="24"/>
        </w:rPr>
        <w:footnoteReference w:id="145"/>
      </w:r>
      <w:r w:rsidRPr="003531B6">
        <w:rPr>
          <w:rFonts w:ascii="Times New Roman" w:hAnsi="Times New Roman" w:cs="Times New Roman"/>
          <w:sz w:val="24"/>
          <w:szCs w:val="24"/>
        </w:rPr>
        <w:t xml:space="preserve">  Dále se u těchto, ve stručnosti měřičů vyžaduje, aby byly v ČR schvalovány s jednotnou odchylkou a to s odchylkou ± 3 km/h při zjištěné rychlosti do 100 km/h, resp. ± 3 ℅ při zjištěné rychlosti nad 100 km/h. Zohledňovat uvedenou minimální toleranci bude muset buď sama policie</w:t>
      </w:r>
      <w:r w:rsidRPr="003531B6">
        <w:rPr>
          <w:rStyle w:val="Znakapoznpodarou"/>
          <w:rFonts w:ascii="Times New Roman" w:hAnsi="Times New Roman" w:cs="Times New Roman"/>
          <w:sz w:val="24"/>
          <w:szCs w:val="24"/>
        </w:rPr>
        <w:footnoteReference w:id="146"/>
      </w:r>
      <w:r w:rsidRPr="003531B6">
        <w:rPr>
          <w:rFonts w:ascii="Times New Roman" w:hAnsi="Times New Roman" w:cs="Times New Roman"/>
          <w:sz w:val="24"/>
          <w:szCs w:val="24"/>
        </w:rPr>
        <w:t>, anebo následně příslušný správní orgán v rámci přestupkového řízení, a pokud tak neučiní vůbec nebo tak učiní chybně, dopustí se s největší pravděpodobností porušení zákona s ryze fatálními následky. To prakticky znamená, že bude možné trestat pouze taková překročení nejvyšší dovolené rychlosti, u nichž byla u naměřené hodnoty řádně zohledněna i ona možná odchylka měřiče. Tak např. o překročení nejvyšší dovolené rychlosti v obci, popř. mimo obec</w:t>
      </w:r>
      <w:r w:rsidRPr="003531B6">
        <w:rPr>
          <w:rStyle w:val="Znakapoznpodarou"/>
          <w:rFonts w:ascii="Times New Roman" w:hAnsi="Times New Roman" w:cs="Times New Roman"/>
          <w:sz w:val="24"/>
          <w:szCs w:val="24"/>
        </w:rPr>
        <w:footnoteReference w:id="147"/>
      </w:r>
      <w:r w:rsidRPr="003531B6">
        <w:rPr>
          <w:rFonts w:ascii="Times New Roman" w:hAnsi="Times New Roman" w:cs="Times New Roman"/>
          <w:sz w:val="24"/>
          <w:szCs w:val="24"/>
        </w:rPr>
        <w:t xml:space="preserve"> a tedy ani o případnou deliktní odpovědnost za rychlostní dopravní přestupek, nepůjde tehdy, bude-li na měřiči zjištěna hodnota 53 km/h a méně, popř. 93 km/h a méně.</w:t>
      </w:r>
      <w:r w:rsidRPr="003531B6">
        <w:rPr>
          <w:rStyle w:val="Znakapoznpodarou"/>
          <w:rFonts w:ascii="Times New Roman" w:hAnsi="Times New Roman" w:cs="Times New Roman"/>
          <w:sz w:val="24"/>
          <w:szCs w:val="24"/>
        </w:rPr>
        <w:footnoteReference w:id="148"/>
      </w:r>
      <w:r w:rsidRPr="003531B6">
        <w:rPr>
          <w:rFonts w:ascii="Times New Roman" w:hAnsi="Times New Roman" w:cs="Times New Roman"/>
          <w:sz w:val="24"/>
          <w:szCs w:val="24"/>
        </w:rPr>
        <w:t xml:space="preserve">    </w:t>
      </w:r>
    </w:p>
    <w:p w:rsidR="003531B6" w:rsidRPr="003531B6" w:rsidRDefault="003531B6" w:rsidP="00E47F70">
      <w:pPr>
        <w:spacing w:after="0" w:line="360" w:lineRule="auto"/>
        <w:jc w:val="both"/>
        <w:rPr>
          <w:rFonts w:ascii="Times New Roman" w:hAnsi="Times New Roman" w:cs="Times New Roman"/>
          <w:sz w:val="24"/>
          <w:szCs w:val="24"/>
        </w:rPr>
      </w:pPr>
      <w:r w:rsidRPr="003531B6">
        <w:rPr>
          <w:rFonts w:ascii="Times New Roman" w:hAnsi="Times New Roman" w:cs="Times New Roman"/>
          <w:sz w:val="24"/>
          <w:szCs w:val="24"/>
        </w:rPr>
        <w:t xml:space="preserve"> </w:t>
      </w:r>
    </w:p>
    <w:p w:rsidR="003531B6" w:rsidRPr="003531B6" w:rsidRDefault="003531B6" w:rsidP="006925B2">
      <w:pPr>
        <w:pStyle w:val="Odstavecseseznamem"/>
        <w:numPr>
          <w:ilvl w:val="2"/>
          <w:numId w:val="2"/>
        </w:numPr>
        <w:spacing w:after="0" w:line="360" w:lineRule="auto"/>
        <w:contextualSpacing w:val="0"/>
        <w:jc w:val="both"/>
        <w:rPr>
          <w:rFonts w:ascii="Times New Roman" w:hAnsi="Times New Roman" w:cs="Times New Roman"/>
          <w:b/>
          <w:sz w:val="24"/>
          <w:szCs w:val="24"/>
        </w:rPr>
      </w:pPr>
      <w:r w:rsidRPr="003531B6">
        <w:rPr>
          <w:rFonts w:ascii="Times New Roman" w:hAnsi="Times New Roman" w:cs="Times New Roman"/>
          <w:b/>
          <w:sz w:val="24"/>
          <w:szCs w:val="24"/>
        </w:rPr>
        <w:t>Překročení rychlosti, následky s tím spojené a tzv. materiální aspekt dopravního přestupku</w:t>
      </w:r>
    </w:p>
    <w:p w:rsidR="003531B6" w:rsidRPr="003531B6" w:rsidRDefault="003531B6" w:rsidP="00E47F70">
      <w:pPr>
        <w:pStyle w:val="Odstavecseseznamem"/>
        <w:tabs>
          <w:tab w:val="left" w:pos="284"/>
        </w:tabs>
        <w:spacing w:after="0" w:line="360" w:lineRule="auto"/>
        <w:ind w:left="0"/>
        <w:jc w:val="both"/>
        <w:rPr>
          <w:rFonts w:ascii="Times New Roman" w:hAnsi="Times New Roman" w:cs="Times New Roman"/>
          <w:sz w:val="24"/>
          <w:szCs w:val="24"/>
        </w:rPr>
      </w:pPr>
      <w:r w:rsidRPr="003531B6">
        <w:rPr>
          <w:rFonts w:ascii="Times New Roman" w:hAnsi="Times New Roman" w:cs="Times New Roman"/>
          <w:sz w:val="24"/>
          <w:szCs w:val="24"/>
        </w:rPr>
        <w:tab/>
        <w:t xml:space="preserve">Na základě výše uvedeného, lze konstatovat, že </w:t>
      </w:r>
      <w:proofErr w:type="spellStart"/>
      <w:r w:rsidRPr="003531B6">
        <w:rPr>
          <w:rFonts w:ascii="Times New Roman" w:hAnsi="Times New Roman" w:cs="Times New Roman"/>
          <w:sz w:val="24"/>
          <w:szCs w:val="24"/>
        </w:rPr>
        <w:t>ZoSP</w:t>
      </w:r>
      <w:proofErr w:type="spellEnd"/>
      <w:r w:rsidRPr="003531B6">
        <w:rPr>
          <w:rFonts w:ascii="Times New Roman" w:hAnsi="Times New Roman" w:cs="Times New Roman"/>
          <w:sz w:val="24"/>
          <w:szCs w:val="24"/>
        </w:rPr>
        <w:t xml:space="preserve"> ve svém </w:t>
      </w:r>
      <w:proofErr w:type="spellStart"/>
      <w:r w:rsidRPr="003531B6">
        <w:rPr>
          <w:rFonts w:ascii="Times New Roman" w:hAnsi="Times New Roman" w:cs="Times New Roman"/>
          <w:sz w:val="24"/>
          <w:szCs w:val="24"/>
        </w:rPr>
        <w:t>ust</w:t>
      </w:r>
      <w:proofErr w:type="spellEnd"/>
      <w:r w:rsidRPr="003531B6">
        <w:rPr>
          <w:rFonts w:ascii="Times New Roman" w:hAnsi="Times New Roman" w:cs="Times New Roman"/>
          <w:sz w:val="24"/>
          <w:szCs w:val="24"/>
        </w:rPr>
        <w:t>. § 125 odst. 1 písm. f) bodu 2., 3., 4. rozeznává celkem tři skutkové podstaty rychlostních dopravních přestupků a to s ohledem na přesně vyjádřené hranice překročení nejvyšších dovolených rychlostí platných jak v obci, tak mimo ni. Za nejméně závažný z těchto přestupků považuje překročení maximální rychlosti o méně než 20 km/h v obci, resp. o méně 30 km/h mimo obec, a naopak za nejvíce závažný zase překročení maximální rychlosti o 40 km/h a více v obci, resp. o 50 km/h a více mimo obec. Toto rozlišování má principiální význam nejen pro ukládání odpovídajících sankcí, ale také pro fakt, zda bude možné přestupek projednat ve zkráceném blokovém řízení či nikoliv.</w:t>
      </w:r>
    </w:p>
    <w:p w:rsidR="00E47F70" w:rsidRDefault="003531B6" w:rsidP="00E47F70">
      <w:pPr>
        <w:pStyle w:val="Odstavecseseznamem"/>
        <w:tabs>
          <w:tab w:val="left" w:pos="284"/>
        </w:tabs>
        <w:spacing w:line="360" w:lineRule="auto"/>
        <w:ind w:left="0"/>
        <w:jc w:val="both"/>
        <w:rPr>
          <w:rFonts w:ascii="Times New Roman" w:hAnsi="Times New Roman" w:cs="Times New Roman"/>
          <w:sz w:val="24"/>
          <w:szCs w:val="24"/>
        </w:rPr>
      </w:pPr>
      <w:r w:rsidRPr="003531B6">
        <w:rPr>
          <w:rFonts w:ascii="Times New Roman" w:hAnsi="Times New Roman" w:cs="Times New Roman"/>
          <w:sz w:val="24"/>
          <w:szCs w:val="24"/>
        </w:rPr>
        <w:tab/>
        <w:t>Pokud tedy dojde k překročení nejvyšší dovolené rychlosti, byť i jen k nepatrnému, bude to pro řidiče vozidla v běžně se vyskytujících případech znamenat, že byla naplněna formální stránka</w:t>
      </w:r>
      <w:r w:rsidRPr="003531B6">
        <w:rPr>
          <w:rStyle w:val="Znakapoznpodarou"/>
          <w:rFonts w:ascii="Times New Roman" w:hAnsi="Times New Roman" w:cs="Times New Roman"/>
          <w:sz w:val="24"/>
          <w:szCs w:val="24"/>
        </w:rPr>
        <w:footnoteReference w:id="149"/>
      </w:r>
      <w:r w:rsidRPr="003531B6">
        <w:rPr>
          <w:rFonts w:ascii="Times New Roman" w:hAnsi="Times New Roman" w:cs="Times New Roman"/>
          <w:sz w:val="24"/>
          <w:szCs w:val="24"/>
        </w:rPr>
        <w:t xml:space="preserve"> daného dopravního přestupku a tím i jeho stránka materiální. Nicméně dle NSS </w:t>
      </w:r>
      <w:r w:rsidRPr="003531B6">
        <w:rPr>
          <w:rFonts w:ascii="Times New Roman" w:hAnsi="Times New Roman" w:cs="Times New Roman"/>
          <w:sz w:val="24"/>
          <w:szCs w:val="24"/>
        </w:rPr>
        <w:lastRenderedPageBreak/>
        <w:t>nelze toto obecně uznávané pravidlo paušalizovat a bez dalšího zkoumání tvrdit, že naplnění aspektu formálního v sobě vždy automaticky zahrnuje i naplnění aspektu materiálního. NSS tyto závěry v jednom ze svých průlomových rozhodnutí razantně odmítá a svůj názor opírá především o tyto argumenty. K okolnostem jednání, jež naplní formální znaky skutkové podstaty přestupku, mohou totiž přistoupit i některé další, které vylučují, aby takovým jednáním byl porušen či ohrožen právem chráněný zájem. Jinak řečeno, takové okolnosti, které snižují nebezpečnost jednání na míru, kdy není materiální aspekt naplněn a mohou jimi být např. způsob jednání nebo jeho následky. Musí být zkoumány v každém individuálním případě samostatně, a pokud správní orgán zjistí, že tzv. materiální aspekt přestupku chybí, je jeho povinností řízení zastavit.</w:t>
      </w:r>
      <w:r w:rsidRPr="003531B6">
        <w:rPr>
          <w:rStyle w:val="Znakapoznpodarou"/>
          <w:rFonts w:ascii="Times New Roman" w:hAnsi="Times New Roman" w:cs="Times New Roman"/>
          <w:sz w:val="24"/>
          <w:szCs w:val="24"/>
        </w:rPr>
        <w:footnoteReference w:id="150"/>
      </w:r>
      <w:r w:rsidRPr="003531B6">
        <w:rPr>
          <w:rFonts w:ascii="Times New Roman" w:hAnsi="Times New Roman" w:cs="Times New Roman"/>
          <w:sz w:val="24"/>
          <w:szCs w:val="24"/>
        </w:rPr>
        <w:t xml:space="preserve"> </w:t>
      </w:r>
    </w:p>
    <w:p w:rsidR="003531B6" w:rsidRPr="003531B6" w:rsidRDefault="00E47F70" w:rsidP="00E47F70">
      <w:pPr>
        <w:pStyle w:val="Odstavecseseznamem"/>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3531B6" w:rsidRPr="003531B6">
        <w:rPr>
          <w:rFonts w:ascii="Times New Roman" w:hAnsi="Times New Roman" w:cs="Times New Roman"/>
          <w:sz w:val="24"/>
          <w:szCs w:val="24"/>
        </w:rPr>
        <w:t>Předmětem citovaného rozhodnutí bylo bagatelní překročení nejvyšší dovolené rychlosti v obci o 2 km/h  a jako ony významné, mimořádné okolnosti, které nakonec vedly k nedostatku zmiňovaného aspektu, byly uvedeny hlavně překročení maximální rychlosti na přehledném úseku, v místech s nízkou hustotou provozu a při výjezdu z obce</w:t>
      </w:r>
      <w:r w:rsidR="003531B6" w:rsidRPr="003531B6">
        <w:rPr>
          <w:rStyle w:val="Znakapoznpodarou"/>
          <w:rFonts w:ascii="Times New Roman" w:hAnsi="Times New Roman" w:cs="Times New Roman"/>
          <w:sz w:val="24"/>
          <w:szCs w:val="24"/>
        </w:rPr>
        <w:footnoteReference w:id="151"/>
      </w:r>
      <w:r w:rsidR="003531B6" w:rsidRPr="003531B6">
        <w:rPr>
          <w:rFonts w:ascii="Times New Roman" w:hAnsi="Times New Roman" w:cs="Times New Roman"/>
          <w:sz w:val="24"/>
          <w:szCs w:val="24"/>
        </w:rPr>
        <w:t>.</w:t>
      </w:r>
      <w:r w:rsidR="003531B6" w:rsidRPr="003531B6">
        <w:rPr>
          <w:rStyle w:val="Znakapoznpodarou"/>
          <w:rFonts w:ascii="Times New Roman" w:hAnsi="Times New Roman" w:cs="Times New Roman"/>
          <w:sz w:val="24"/>
          <w:szCs w:val="24"/>
        </w:rPr>
        <w:footnoteReference w:id="152"/>
      </w:r>
      <w:r w:rsidR="003531B6" w:rsidRPr="003531B6">
        <w:rPr>
          <w:rFonts w:ascii="Times New Roman" w:hAnsi="Times New Roman" w:cs="Times New Roman"/>
          <w:sz w:val="24"/>
          <w:szCs w:val="24"/>
        </w:rPr>
        <w:t xml:space="preserve">            </w:t>
      </w:r>
    </w:p>
    <w:p w:rsidR="00891DFB" w:rsidRPr="003531B6" w:rsidRDefault="00891DFB" w:rsidP="006B5AA9">
      <w:pPr>
        <w:spacing w:after="0" w:line="360" w:lineRule="auto"/>
        <w:jc w:val="both"/>
        <w:rPr>
          <w:rFonts w:ascii="Times New Roman" w:hAnsi="Times New Roman" w:cs="Times New Roman"/>
          <w:b/>
          <w:sz w:val="24"/>
          <w:szCs w:val="24"/>
        </w:rPr>
      </w:pPr>
    </w:p>
    <w:p w:rsidR="00891DFB" w:rsidRPr="003531B6" w:rsidRDefault="00891DFB" w:rsidP="006B5AA9">
      <w:pPr>
        <w:spacing w:after="0" w:line="360" w:lineRule="auto"/>
        <w:jc w:val="both"/>
        <w:rPr>
          <w:rFonts w:ascii="Times New Roman" w:hAnsi="Times New Roman" w:cs="Times New Roman"/>
          <w:b/>
          <w:sz w:val="24"/>
          <w:szCs w:val="24"/>
        </w:rPr>
      </w:pPr>
    </w:p>
    <w:p w:rsidR="00891DFB" w:rsidRPr="003531B6" w:rsidRDefault="00891DFB" w:rsidP="006B5AA9">
      <w:pPr>
        <w:spacing w:after="0" w:line="360" w:lineRule="auto"/>
        <w:jc w:val="both"/>
        <w:rPr>
          <w:rFonts w:ascii="Times New Roman" w:hAnsi="Times New Roman" w:cs="Times New Roman"/>
          <w:b/>
          <w:sz w:val="24"/>
          <w:szCs w:val="24"/>
        </w:rPr>
      </w:pPr>
    </w:p>
    <w:p w:rsidR="00891DFB" w:rsidRPr="003531B6" w:rsidRDefault="00891DFB" w:rsidP="006B5AA9">
      <w:pPr>
        <w:spacing w:after="0" w:line="360" w:lineRule="auto"/>
        <w:jc w:val="both"/>
        <w:rPr>
          <w:rFonts w:ascii="Times New Roman" w:hAnsi="Times New Roman" w:cs="Times New Roman"/>
          <w:b/>
          <w:sz w:val="24"/>
          <w:szCs w:val="24"/>
        </w:rPr>
      </w:pPr>
    </w:p>
    <w:p w:rsidR="00891DFB" w:rsidRPr="003531B6" w:rsidRDefault="00891DFB" w:rsidP="006B5AA9">
      <w:pPr>
        <w:spacing w:after="0" w:line="360" w:lineRule="auto"/>
        <w:jc w:val="both"/>
        <w:rPr>
          <w:rFonts w:ascii="Times New Roman" w:hAnsi="Times New Roman" w:cs="Times New Roman"/>
          <w:b/>
          <w:sz w:val="24"/>
          <w:szCs w:val="24"/>
        </w:rPr>
      </w:pPr>
    </w:p>
    <w:p w:rsidR="00891DFB" w:rsidRPr="003531B6" w:rsidRDefault="00891DFB" w:rsidP="006B5AA9">
      <w:pPr>
        <w:spacing w:after="0" w:line="360" w:lineRule="auto"/>
        <w:jc w:val="both"/>
        <w:rPr>
          <w:rFonts w:ascii="Times New Roman" w:hAnsi="Times New Roman" w:cs="Times New Roman"/>
          <w:b/>
          <w:sz w:val="24"/>
          <w:szCs w:val="24"/>
        </w:rPr>
      </w:pPr>
    </w:p>
    <w:p w:rsidR="00891DFB" w:rsidRPr="003531B6" w:rsidRDefault="00891DFB" w:rsidP="006B5AA9">
      <w:pPr>
        <w:spacing w:after="0" w:line="360" w:lineRule="auto"/>
        <w:jc w:val="both"/>
        <w:rPr>
          <w:rFonts w:ascii="Times New Roman" w:hAnsi="Times New Roman" w:cs="Times New Roman"/>
          <w:b/>
          <w:sz w:val="24"/>
          <w:szCs w:val="24"/>
        </w:rPr>
      </w:pPr>
    </w:p>
    <w:p w:rsidR="00891DFB" w:rsidRPr="003531B6" w:rsidRDefault="00891DFB" w:rsidP="006B5AA9">
      <w:pPr>
        <w:spacing w:after="0" w:line="360" w:lineRule="auto"/>
        <w:jc w:val="both"/>
        <w:rPr>
          <w:rFonts w:ascii="Times New Roman" w:hAnsi="Times New Roman" w:cs="Times New Roman"/>
          <w:b/>
          <w:sz w:val="24"/>
          <w:szCs w:val="24"/>
        </w:rPr>
      </w:pPr>
    </w:p>
    <w:p w:rsidR="00891DFB" w:rsidRPr="003531B6" w:rsidRDefault="00891DFB" w:rsidP="006B5AA9">
      <w:pPr>
        <w:spacing w:after="0" w:line="360" w:lineRule="auto"/>
        <w:jc w:val="both"/>
        <w:rPr>
          <w:rFonts w:ascii="Times New Roman" w:hAnsi="Times New Roman" w:cs="Times New Roman"/>
          <w:b/>
          <w:sz w:val="24"/>
          <w:szCs w:val="24"/>
        </w:rPr>
      </w:pPr>
    </w:p>
    <w:p w:rsidR="00891DFB" w:rsidRDefault="00891DFB" w:rsidP="006B5AA9">
      <w:pPr>
        <w:spacing w:after="0" w:line="360" w:lineRule="auto"/>
        <w:jc w:val="both"/>
        <w:rPr>
          <w:rFonts w:ascii="Times New Roman" w:hAnsi="Times New Roman" w:cs="Times New Roman"/>
          <w:b/>
          <w:sz w:val="24"/>
          <w:szCs w:val="24"/>
        </w:rPr>
      </w:pPr>
    </w:p>
    <w:p w:rsidR="00761C98" w:rsidRDefault="00761C98" w:rsidP="006B5AA9">
      <w:pPr>
        <w:spacing w:after="0" w:line="360" w:lineRule="auto"/>
        <w:jc w:val="both"/>
        <w:rPr>
          <w:rFonts w:ascii="Times New Roman" w:hAnsi="Times New Roman" w:cs="Times New Roman"/>
          <w:b/>
          <w:sz w:val="24"/>
          <w:szCs w:val="24"/>
        </w:rPr>
      </w:pPr>
    </w:p>
    <w:p w:rsidR="00761C98" w:rsidRDefault="00761C98" w:rsidP="006B5AA9">
      <w:pPr>
        <w:spacing w:after="0" w:line="360" w:lineRule="auto"/>
        <w:jc w:val="both"/>
        <w:rPr>
          <w:rFonts w:ascii="Times New Roman" w:hAnsi="Times New Roman" w:cs="Times New Roman"/>
          <w:b/>
          <w:sz w:val="24"/>
          <w:szCs w:val="24"/>
        </w:rPr>
      </w:pPr>
    </w:p>
    <w:p w:rsidR="004F5F8D" w:rsidRPr="004F5F8D" w:rsidRDefault="004F5F8D" w:rsidP="004F5F8D"/>
    <w:p w:rsidR="004F5F8D" w:rsidRDefault="004F5F8D" w:rsidP="004F5F8D">
      <w:pPr>
        <w:tabs>
          <w:tab w:val="left" w:pos="284"/>
        </w:tabs>
        <w:spacing w:line="360" w:lineRule="auto"/>
        <w:jc w:val="both"/>
        <w:rPr>
          <w:rFonts w:ascii="Times New Roman" w:hAnsi="Times New Roman" w:cs="Times New Roman"/>
          <w:sz w:val="24"/>
          <w:szCs w:val="24"/>
        </w:rPr>
      </w:pPr>
      <w:r w:rsidRPr="004F5F8D">
        <w:rPr>
          <w:rFonts w:ascii="Times New Roman" w:hAnsi="Times New Roman" w:cs="Times New Roman"/>
          <w:sz w:val="24"/>
          <w:szCs w:val="24"/>
        </w:rPr>
        <w:t xml:space="preserve"> </w:t>
      </w:r>
      <w:r w:rsidRPr="004F5F8D">
        <w:rPr>
          <w:rFonts w:ascii="Times New Roman" w:hAnsi="Times New Roman" w:cs="Times New Roman"/>
          <w:sz w:val="24"/>
          <w:szCs w:val="24"/>
        </w:rPr>
        <w:tab/>
      </w:r>
    </w:p>
    <w:p w:rsidR="003B75A5" w:rsidRDefault="004F5F8D" w:rsidP="006925B2">
      <w:pPr>
        <w:pStyle w:val="Nadpis1"/>
        <w:numPr>
          <w:ilvl w:val="0"/>
          <w:numId w:val="17"/>
        </w:numPr>
        <w:spacing w:before="0" w:line="360" w:lineRule="auto"/>
        <w:ind w:left="0" w:firstLine="0"/>
      </w:pPr>
      <w:r w:rsidRPr="003B75A5">
        <w:rPr>
          <w:rFonts w:ascii="Times New Roman" w:hAnsi="Times New Roman"/>
        </w:rPr>
        <w:lastRenderedPageBreak/>
        <w:t>Trestání dopravních přestupků</w:t>
      </w:r>
      <w:r w:rsidRPr="003B75A5">
        <w:t xml:space="preserve">    </w:t>
      </w:r>
    </w:p>
    <w:p w:rsidR="004F5F8D" w:rsidRPr="003B75A5" w:rsidRDefault="003B75A5" w:rsidP="006925B2">
      <w:pPr>
        <w:pStyle w:val="Nadpis1"/>
        <w:numPr>
          <w:ilvl w:val="1"/>
          <w:numId w:val="27"/>
        </w:numPr>
        <w:spacing w:before="0" w:after="0" w:line="360" w:lineRule="auto"/>
        <w:rPr>
          <w:rFonts w:ascii="Times New Roman" w:hAnsi="Times New Roman"/>
        </w:rPr>
      </w:pPr>
      <w:r w:rsidRPr="003B75A5">
        <w:rPr>
          <w:rFonts w:ascii="Times New Roman" w:hAnsi="Times New Roman"/>
          <w:sz w:val="28"/>
          <w:szCs w:val="28"/>
        </w:rPr>
        <w:t>Dvojkolejnost sankčního postihu</w:t>
      </w:r>
      <w:r w:rsidR="004F5F8D" w:rsidRPr="003B75A5">
        <w:rPr>
          <w:rFonts w:ascii="Times New Roman" w:hAnsi="Times New Roman"/>
        </w:rPr>
        <w:t xml:space="preserve">  </w:t>
      </w:r>
    </w:p>
    <w:p w:rsidR="004F5F8D" w:rsidRPr="004F5F8D" w:rsidRDefault="003B75A5" w:rsidP="003B75A5">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F8D" w:rsidRPr="004F5F8D">
        <w:rPr>
          <w:rFonts w:ascii="Times New Roman" w:hAnsi="Times New Roman" w:cs="Times New Roman"/>
          <w:sz w:val="24"/>
          <w:szCs w:val="24"/>
        </w:rPr>
        <w:t>Pro české přestupkové právo je příznačné, že se za právní následky přestupků považují k</w:t>
      </w:r>
      <w:r w:rsidR="008E4EF0">
        <w:rPr>
          <w:rFonts w:ascii="Times New Roman" w:hAnsi="Times New Roman" w:cs="Times New Roman"/>
          <w:sz w:val="24"/>
          <w:szCs w:val="24"/>
        </w:rPr>
        <w:t>romě sankcí, i ochranná opatření</w:t>
      </w:r>
      <w:r w:rsidR="004F5F8D" w:rsidRPr="004F5F8D">
        <w:rPr>
          <w:rFonts w:ascii="Times New Roman" w:hAnsi="Times New Roman" w:cs="Times New Roman"/>
          <w:sz w:val="24"/>
          <w:szCs w:val="24"/>
        </w:rPr>
        <w:t>. V důsledku tohoto faktu, hovoří někteří autoři o tzv. dvojkolejnosti sankčního postihu.</w:t>
      </w:r>
      <w:r w:rsidR="006211A5">
        <w:rPr>
          <w:rStyle w:val="Znakapoznpodarou"/>
          <w:rFonts w:ascii="Times New Roman" w:hAnsi="Times New Roman" w:cs="Times New Roman"/>
          <w:sz w:val="24"/>
          <w:szCs w:val="24"/>
        </w:rPr>
        <w:footnoteReference w:id="153"/>
      </w:r>
      <w:r w:rsidR="006211A5" w:rsidRPr="004F5F8D">
        <w:rPr>
          <w:rFonts w:ascii="Times New Roman" w:hAnsi="Times New Roman" w:cs="Times New Roman"/>
          <w:sz w:val="24"/>
          <w:szCs w:val="24"/>
        </w:rPr>
        <w:t xml:space="preserve"> </w:t>
      </w:r>
      <w:r w:rsidR="004F5F8D" w:rsidRPr="004F5F8D">
        <w:rPr>
          <w:rFonts w:ascii="Times New Roman" w:hAnsi="Times New Roman" w:cs="Times New Roman"/>
          <w:sz w:val="24"/>
          <w:szCs w:val="24"/>
        </w:rPr>
        <w:t xml:space="preserve">Ve své podstatě jde o koncepci projevující se tím, že </w:t>
      </w:r>
      <w:proofErr w:type="spellStart"/>
      <w:r w:rsidR="004F5F8D" w:rsidRPr="004F5F8D">
        <w:rPr>
          <w:rFonts w:ascii="Times New Roman" w:hAnsi="Times New Roman" w:cs="Times New Roman"/>
          <w:sz w:val="24"/>
          <w:szCs w:val="24"/>
        </w:rPr>
        <w:t>ZoP</w:t>
      </w:r>
      <w:proofErr w:type="spellEnd"/>
      <w:r w:rsidR="004F5F8D" w:rsidRPr="004F5F8D">
        <w:rPr>
          <w:rFonts w:ascii="Times New Roman" w:hAnsi="Times New Roman" w:cs="Times New Roman"/>
          <w:sz w:val="24"/>
          <w:szCs w:val="24"/>
        </w:rPr>
        <w:t xml:space="preserve"> používá k dosažení svého účelu, kterým je ochrana společnosti i jednotlivce před porušováním právních předpisů, obojí. Eventuálním delikventům tak ze strany správních orgánů hrozí, bude-li prokázána jejich odpovědnost za spáchaný přestupek, postih buď ve formě sankce anebo ochranného opatření. To je však nemyslitelné bez dodržování všech zásad, jimiž by měla být činnost VS v oblasti správního trestání vázána.</w:t>
      </w:r>
      <w:r>
        <w:rPr>
          <w:rStyle w:val="Znakapoznpodarou"/>
          <w:rFonts w:ascii="Times New Roman" w:hAnsi="Times New Roman" w:cs="Times New Roman"/>
          <w:sz w:val="24"/>
          <w:szCs w:val="24"/>
        </w:rPr>
        <w:footnoteReference w:id="154"/>
      </w:r>
    </w:p>
    <w:p w:rsidR="004F5F8D" w:rsidRPr="004F5F8D" w:rsidRDefault="004F5F8D" w:rsidP="003B75A5">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Při rozhodování o vině a trestu patří mezi ty nejvýznamnější především zásada zákonnosti a s ní úzce související „</w:t>
      </w:r>
      <w:proofErr w:type="spellStart"/>
      <w:r w:rsidRPr="004F5F8D">
        <w:rPr>
          <w:rFonts w:ascii="Times New Roman" w:hAnsi="Times New Roman" w:cs="Times New Roman"/>
          <w:sz w:val="24"/>
          <w:szCs w:val="24"/>
        </w:rPr>
        <w:t>nullum</w:t>
      </w:r>
      <w:proofErr w:type="spellEnd"/>
      <w:r w:rsidRPr="004F5F8D">
        <w:rPr>
          <w:rFonts w:ascii="Times New Roman" w:hAnsi="Times New Roman" w:cs="Times New Roman"/>
          <w:sz w:val="24"/>
          <w:szCs w:val="24"/>
        </w:rPr>
        <w:t xml:space="preserve"> </w:t>
      </w:r>
      <w:proofErr w:type="spellStart"/>
      <w:r w:rsidRPr="004F5F8D">
        <w:rPr>
          <w:rFonts w:ascii="Times New Roman" w:hAnsi="Times New Roman" w:cs="Times New Roman"/>
          <w:sz w:val="24"/>
          <w:szCs w:val="24"/>
        </w:rPr>
        <w:t>crimen</w:t>
      </w:r>
      <w:proofErr w:type="spellEnd"/>
      <w:r w:rsidRPr="004F5F8D">
        <w:rPr>
          <w:rFonts w:ascii="Times New Roman" w:hAnsi="Times New Roman" w:cs="Times New Roman"/>
          <w:sz w:val="24"/>
          <w:szCs w:val="24"/>
        </w:rPr>
        <w:t xml:space="preserve"> sine </w:t>
      </w:r>
      <w:proofErr w:type="spellStart"/>
      <w:r w:rsidRPr="004F5F8D">
        <w:rPr>
          <w:rFonts w:ascii="Times New Roman" w:hAnsi="Times New Roman" w:cs="Times New Roman"/>
          <w:sz w:val="24"/>
          <w:szCs w:val="24"/>
        </w:rPr>
        <w:t>lege</w:t>
      </w:r>
      <w:proofErr w:type="spellEnd"/>
      <w:r w:rsidRPr="004F5F8D">
        <w:rPr>
          <w:rFonts w:ascii="Times New Roman" w:hAnsi="Times New Roman" w:cs="Times New Roman"/>
          <w:sz w:val="24"/>
          <w:szCs w:val="24"/>
        </w:rPr>
        <w:t xml:space="preserve">, </w:t>
      </w:r>
      <w:proofErr w:type="spellStart"/>
      <w:r w:rsidRPr="004F5F8D">
        <w:rPr>
          <w:rFonts w:ascii="Times New Roman" w:hAnsi="Times New Roman" w:cs="Times New Roman"/>
          <w:sz w:val="24"/>
          <w:szCs w:val="24"/>
        </w:rPr>
        <w:t>nulla</w:t>
      </w:r>
      <w:proofErr w:type="spellEnd"/>
      <w:r w:rsidRPr="004F5F8D">
        <w:rPr>
          <w:rFonts w:ascii="Times New Roman" w:hAnsi="Times New Roman" w:cs="Times New Roman"/>
          <w:sz w:val="24"/>
          <w:szCs w:val="24"/>
        </w:rPr>
        <w:t xml:space="preserve"> </w:t>
      </w:r>
      <w:proofErr w:type="spellStart"/>
      <w:r w:rsidRPr="004F5F8D">
        <w:rPr>
          <w:rFonts w:ascii="Times New Roman" w:hAnsi="Times New Roman" w:cs="Times New Roman"/>
          <w:sz w:val="24"/>
          <w:szCs w:val="24"/>
        </w:rPr>
        <w:t>poena</w:t>
      </w:r>
      <w:proofErr w:type="spellEnd"/>
      <w:r w:rsidRPr="004F5F8D">
        <w:rPr>
          <w:rFonts w:ascii="Times New Roman" w:hAnsi="Times New Roman" w:cs="Times New Roman"/>
          <w:sz w:val="24"/>
          <w:szCs w:val="24"/>
        </w:rPr>
        <w:t xml:space="preserve"> sine </w:t>
      </w:r>
      <w:proofErr w:type="spellStart"/>
      <w:r w:rsidRPr="004F5F8D">
        <w:rPr>
          <w:rFonts w:ascii="Times New Roman" w:hAnsi="Times New Roman" w:cs="Times New Roman"/>
          <w:sz w:val="24"/>
          <w:szCs w:val="24"/>
        </w:rPr>
        <w:t>lege</w:t>
      </w:r>
      <w:proofErr w:type="spellEnd"/>
      <w:r w:rsidRPr="004F5F8D">
        <w:rPr>
          <w:rFonts w:ascii="Times New Roman" w:hAnsi="Times New Roman" w:cs="Times New Roman"/>
          <w:sz w:val="24"/>
          <w:szCs w:val="24"/>
        </w:rPr>
        <w:t>“, což mimo jiné již několikrát deklaroval i NSS.</w:t>
      </w:r>
      <w:r w:rsidR="006211A5">
        <w:rPr>
          <w:rStyle w:val="Znakapoznpodarou"/>
          <w:rFonts w:ascii="Times New Roman" w:hAnsi="Times New Roman" w:cs="Times New Roman"/>
          <w:sz w:val="24"/>
          <w:szCs w:val="24"/>
        </w:rPr>
        <w:footnoteReference w:id="155"/>
      </w:r>
      <w:r w:rsidR="006211A5" w:rsidRPr="004F5F8D">
        <w:rPr>
          <w:rFonts w:ascii="Times New Roman" w:hAnsi="Times New Roman" w:cs="Times New Roman"/>
          <w:sz w:val="24"/>
          <w:szCs w:val="24"/>
        </w:rPr>
        <w:t xml:space="preserve"> </w:t>
      </w:r>
      <w:r w:rsidRPr="004F5F8D">
        <w:rPr>
          <w:rFonts w:ascii="Times New Roman" w:hAnsi="Times New Roman" w:cs="Times New Roman"/>
          <w:sz w:val="24"/>
          <w:szCs w:val="24"/>
        </w:rPr>
        <w:t>V souladu s nimi platí, že za každý přestupek lze uložit pouze takovou sankci či ochranné opatření, které stanoví z</w:t>
      </w:r>
      <w:r w:rsidR="00E075E4">
        <w:rPr>
          <w:rFonts w:ascii="Times New Roman" w:hAnsi="Times New Roman" w:cs="Times New Roman"/>
          <w:sz w:val="24"/>
          <w:szCs w:val="24"/>
        </w:rPr>
        <w:t xml:space="preserve">miňovaný </w:t>
      </w:r>
      <w:proofErr w:type="spellStart"/>
      <w:r w:rsidR="00E075E4">
        <w:rPr>
          <w:rFonts w:ascii="Times New Roman" w:hAnsi="Times New Roman" w:cs="Times New Roman"/>
          <w:sz w:val="24"/>
          <w:szCs w:val="24"/>
        </w:rPr>
        <w:t>ZoP</w:t>
      </w:r>
      <w:proofErr w:type="spellEnd"/>
      <w:r w:rsidR="00E075E4">
        <w:rPr>
          <w:rFonts w:ascii="Times New Roman" w:hAnsi="Times New Roman" w:cs="Times New Roman"/>
          <w:sz w:val="24"/>
          <w:szCs w:val="24"/>
        </w:rPr>
        <w:t xml:space="preserve"> </w:t>
      </w:r>
      <w:r w:rsidRPr="004F5F8D">
        <w:rPr>
          <w:rFonts w:ascii="Times New Roman" w:hAnsi="Times New Roman" w:cs="Times New Roman"/>
          <w:sz w:val="24"/>
          <w:szCs w:val="24"/>
        </w:rPr>
        <w:t>nebo ji</w:t>
      </w:r>
      <w:r w:rsidR="00E075E4">
        <w:rPr>
          <w:rFonts w:ascii="Times New Roman" w:hAnsi="Times New Roman" w:cs="Times New Roman"/>
          <w:sz w:val="24"/>
          <w:szCs w:val="24"/>
        </w:rPr>
        <w:t>ný</w:t>
      </w:r>
      <w:r w:rsidR="008E4EF0">
        <w:rPr>
          <w:rFonts w:ascii="Times New Roman" w:hAnsi="Times New Roman" w:cs="Times New Roman"/>
          <w:sz w:val="24"/>
          <w:szCs w:val="24"/>
        </w:rPr>
        <w:t>, ve vztahu k němu zvláštní,</w:t>
      </w:r>
      <w:r w:rsidR="00E075E4">
        <w:rPr>
          <w:rFonts w:ascii="Times New Roman" w:hAnsi="Times New Roman" w:cs="Times New Roman"/>
          <w:sz w:val="24"/>
          <w:szCs w:val="24"/>
        </w:rPr>
        <w:t xml:space="preserve"> </w:t>
      </w:r>
      <w:r w:rsidRPr="004F5F8D">
        <w:rPr>
          <w:rFonts w:ascii="Times New Roman" w:hAnsi="Times New Roman" w:cs="Times New Roman"/>
          <w:sz w:val="24"/>
          <w:szCs w:val="24"/>
        </w:rPr>
        <w:t>právní předpis. To pro správní orgány, vybírající přípustnou a vhodnou formu postihu, tedy znamená povinnost řídit se vedle úpravy obecné i tou zvláštní, vyznačující se aplikační předností.</w:t>
      </w:r>
    </w:p>
    <w:p w:rsidR="004F5F8D" w:rsidRPr="004F5F8D" w:rsidRDefault="004F5F8D" w:rsidP="003B75A5">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 xml:space="preserve">Samotný </w:t>
      </w:r>
      <w:proofErr w:type="spellStart"/>
      <w:r w:rsidRPr="004F5F8D">
        <w:rPr>
          <w:rFonts w:ascii="Times New Roman" w:hAnsi="Times New Roman" w:cs="Times New Roman"/>
          <w:sz w:val="24"/>
          <w:szCs w:val="24"/>
        </w:rPr>
        <w:t>ZoP</w:t>
      </w:r>
      <w:proofErr w:type="spellEnd"/>
      <w:r w:rsidRPr="004F5F8D">
        <w:rPr>
          <w:rFonts w:ascii="Times New Roman" w:hAnsi="Times New Roman" w:cs="Times New Roman"/>
          <w:sz w:val="24"/>
          <w:szCs w:val="24"/>
        </w:rPr>
        <w:t xml:space="preserve"> se ve své obecné části předně zaobírá právě problematikou sankcí (§ 11-15a) a poté, v pořadí jako druhé a nutno poznamenat, že odděleně od úpravy předchozí, upravuje ochranná opatření (§ 16-18). Ta, ačkoliv spolu se sankcemi vykazují jisté podobnosti, nelze za sankce považovat.</w:t>
      </w:r>
    </w:p>
    <w:p w:rsidR="004F5F8D" w:rsidRPr="004F5F8D" w:rsidRDefault="004F5F8D" w:rsidP="003B75A5">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Při trestání dopravních přestupků se však ochranných opatření neužívá a jejich pachatelům jsou ve správních rozhodnutích ukládány pouze některé z upravených druhů sankcí, přičemž mezi ty nejčastější dle všeho patří pokuta a zákaz činnosti. Sank</w:t>
      </w:r>
      <w:r w:rsidR="008E4EF0">
        <w:rPr>
          <w:rFonts w:ascii="Times New Roman" w:hAnsi="Times New Roman" w:cs="Times New Roman"/>
          <w:sz w:val="24"/>
          <w:szCs w:val="24"/>
        </w:rPr>
        <w:t xml:space="preserve">ce a s nimi spojená určitá újma </w:t>
      </w:r>
      <w:r w:rsidRPr="004F5F8D">
        <w:rPr>
          <w:rFonts w:ascii="Times New Roman" w:hAnsi="Times New Roman" w:cs="Times New Roman"/>
          <w:sz w:val="24"/>
          <w:szCs w:val="24"/>
        </w:rPr>
        <w:t xml:space="preserve">ovšem nebývá to jediné, čím správní orgány na pachatele dopravního přestupku a jeho prostřednictvím i na ostatní účastníky silničního provozu účinně působí.   </w:t>
      </w:r>
    </w:p>
    <w:p w:rsidR="003B75A5" w:rsidRDefault="004F5F8D" w:rsidP="003B75A5">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 xml:space="preserve">Vedle represe spolu s prevencí má, při ochraně nejdůležitějších zájmů společnosti jako je např. bezpečnost a plynulost silničního provozu, svůj nezastupitelný význam též výchova, </w:t>
      </w:r>
      <w:r w:rsidRPr="004F5F8D">
        <w:rPr>
          <w:rFonts w:ascii="Times New Roman" w:hAnsi="Times New Roman" w:cs="Times New Roman"/>
          <w:sz w:val="24"/>
          <w:szCs w:val="24"/>
        </w:rPr>
        <w:lastRenderedPageBreak/>
        <w:t>popř. osvěta naší společnosti. Edukační a vlastně i preventivní činností v oblasti silničního provozu se již několik desítek let zabývá třeba tzv. BESIP, jehož práce se postupem času stala z mého pohledu mnohem viditelnější, efektivnější, prospěšnější a také samozřejmě nákladnější.</w:t>
      </w:r>
      <w:r w:rsidR="006211A5">
        <w:rPr>
          <w:rStyle w:val="Znakapoznpodarou"/>
          <w:rFonts w:ascii="Times New Roman" w:hAnsi="Times New Roman" w:cs="Times New Roman"/>
          <w:sz w:val="24"/>
          <w:szCs w:val="24"/>
        </w:rPr>
        <w:footnoteReference w:id="156"/>
      </w:r>
    </w:p>
    <w:p w:rsidR="003B75A5" w:rsidRDefault="004F5F8D" w:rsidP="003B75A5">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 xml:space="preserve"> </w:t>
      </w:r>
    </w:p>
    <w:p w:rsidR="003B75A5" w:rsidRPr="003B75A5" w:rsidRDefault="003B75A5" w:rsidP="006925B2">
      <w:pPr>
        <w:pStyle w:val="Odstavecseseznamem"/>
        <w:numPr>
          <w:ilvl w:val="1"/>
          <w:numId w:val="18"/>
        </w:numPr>
        <w:spacing w:after="0" w:line="360" w:lineRule="auto"/>
        <w:contextualSpacing w:val="0"/>
        <w:jc w:val="both"/>
        <w:rPr>
          <w:rFonts w:ascii="Times New Roman" w:hAnsi="Times New Roman" w:cs="Times New Roman"/>
          <w:b/>
          <w:sz w:val="28"/>
          <w:szCs w:val="28"/>
        </w:rPr>
      </w:pPr>
      <w:r w:rsidRPr="003B75A5">
        <w:rPr>
          <w:rFonts w:ascii="Times New Roman" w:hAnsi="Times New Roman" w:cs="Times New Roman"/>
          <w:b/>
          <w:sz w:val="28"/>
          <w:szCs w:val="28"/>
        </w:rPr>
        <w:t xml:space="preserve">Sankce u dopravních přestupků a základní pravidla pro jejich ukládání </w:t>
      </w:r>
    </w:p>
    <w:p w:rsidR="004F5F8D" w:rsidRPr="004F5F8D" w:rsidRDefault="008E4EF0" w:rsidP="0085016A">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Sankce</w:t>
      </w:r>
      <w:r w:rsidR="004F5F8D" w:rsidRPr="004F5F8D">
        <w:rPr>
          <w:rFonts w:ascii="Times New Roman" w:hAnsi="Times New Roman" w:cs="Times New Roman"/>
          <w:sz w:val="24"/>
          <w:szCs w:val="24"/>
        </w:rPr>
        <w:t xml:space="preserve">, které lze za spáchané přestupky obecně uložit, vymezuje taxativním způsobem </w:t>
      </w:r>
      <w:proofErr w:type="spellStart"/>
      <w:r w:rsidR="004F5F8D" w:rsidRPr="004F5F8D">
        <w:rPr>
          <w:rFonts w:ascii="Times New Roman" w:hAnsi="Times New Roman" w:cs="Times New Roman"/>
          <w:sz w:val="24"/>
          <w:szCs w:val="24"/>
        </w:rPr>
        <w:t>ZoP</w:t>
      </w:r>
      <w:proofErr w:type="spellEnd"/>
      <w:r w:rsidR="004F5F8D" w:rsidRPr="004F5F8D">
        <w:rPr>
          <w:rFonts w:ascii="Times New Roman" w:hAnsi="Times New Roman" w:cs="Times New Roman"/>
          <w:sz w:val="24"/>
          <w:szCs w:val="24"/>
        </w:rPr>
        <w:t xml:space="preserve"> v </w:t>
      </w:r>
      <w:proofErr w:type="spellStart"/>
      <w:r w:rsidR="004F5F8D" w:rsidRPr="004F5F8D">
        <w:rPr>
          <w:rFonts w:ascii="Times New Roman" w:hAnsi="Times New Roman" w:cs="Times New Roman"/>
          <w:sz w:val="24"/>
          <w:szCs w:val="24"/>
        </w:rPr>
        <w:t>ust</w:t>
      </w:r>
      <w:proofErr w:type="spellEnd"/>
      <w:r w:rsidR="004F5F8D" w:rsidRPr="004F5F8D">
        <w:rPr>
          <w:rFonts w:ascii="Times New Roman" w:hAnsi="Times New Roman" w:cs="Times New Roman"/>
          <w:sz w:val="24"/>
          <w:szCs w:val="24"/>
        </w:rPr>
        <w:t xml:space="preserve">. § 11 odst. 1. Ve smyslu jeho obsahu se konkrétně jedná o napomenutí, pokutu, zákaz činnosti, propadnutí věci a zákaz pobytu. Správní orgány tak mohou, v mezích dovoleného správního uvážení a v souladu se všemi zákonem stanovenými podmínkami, vybírat při samotném ukládání sankcí celkem z pěti druhů, avšak jen tehdy, pokud sám </w:t>
      </w:r>
      <w:proofErr w:type="spellStart"/>
      <w:r w:rsidR="004F5F8D" w:rsidRPr="004F5F8D">
        <w:rPr>
          <w:rFonts w:ascii="Times New Roman" w:hAnsi="Times New Roman" w:cs="Times New Roman"/>
          <w:sz w:val="24"/>
          <w:szCs w:val="24"/>
        </w:rPr>
        <w:t>ZoP</w:t>
      </w:r>
      <w:proofErr w:type="spellEnd"/>
      <w:r w:rsidR="004F5F8D" w:rsidRPr="004F5F8D">
        <w:rPr>
          <w:rFonts w:ascii="Times New Roman" w:hAnsi="Times New Roman" w:cs="Times New Roman"/>
          <w:sz w:val="24"/>
          <w:szCs w:val="24"/>
        </w:rPr>
        <w:t xml:space="preserve"> nebo zákon speciální nestanoví jinak. V takových případech, k nimž patří právě i sankcionování dopravních přestupků, musí vždy respektovat veškeré stanovené odlišnosti.</w:t>
      </w:r>
    </w:p>
    <w:p w:rsidR="004F5F8D" w:rsidRPr="004F5F8D" w:rsidRDefault="004F5F8D" w:rsidP="0085016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 xml:space="preserve">Výše citované sankce bude možné dle </w:t>
      </w:r>
      <w:proofErr w:type="spellStart"/>
      <w:r w:rsidRPr="004F5F8D">
        <w:rPr>
          <w:rFonts w:ascii="Times New Roman" w:hAnsi="Times New Roman" w:cs="Times New Roman"/>
          <w:sz w:val="24"/>
          <w:szCs w:val="24"/>
        </w:rPr>
        <w:t>ZoP</w:t>
      </w:r>
      <w:proofErr w:type="spellEnd"/>
      <w:r w:rsidRPr="004F5F8D">
        <w:rPr>
          <w:rFonts w:ascii="Times New Roman" w:hAnsi="Times New Roman" w:cs="Times New Roman"/>
          <w:sz w:val="24"/>
          <w:szCs w:val="24"/>
        </w:rPr>
        <w:t xml:space="preserve"> ukládat buď samostatně, anebo společně s jinou či jinými. To je ovšem výslovně nepřípustné u napomenutí, které z povahy a logiky věci nelze uložit spolu s pokutou.</w:t>
      </w:r>
      <w:r w:rsidR="006211A5">
        <w:rPr>
          <w:rStyle w:val="Znakapoznpodarou"/>
          <w:rFonts w:ascii="Times New Roman" w:hAnsi="Times New Roman" w:cs="Times New Roman"/>
          <w:sz w:val="24"/>
          <w:szCs w:val="24"/>
        </w:rPr>
        <w:footnoteReference w:id="157"/>
      </w:r>
      <w:r w:rsidR="006211A5">
        <w:rPr>
          <w:rFonts w:ascii="Times New Roman" w:hAnsi="Times New Roman" w:cs="Times New Roman"/>
          <w:sz w:val="24"/>
          <w:szCs w:val="24"/>
        </w:rPr>
        <w:t xml:space="preserve"> </w:t>
      </w:r>
      <w:r w:rsidRPr="004F5F8D">
        <w:rPr>
          <w:rFonts w:ascii="Times New Roman" w:hAnsi="Times New Roman" w:cs="Times New Roman"/>
          <w:sz w:val="24"/>
          <w:szCs w:val="24"/>
        </w:rPr>
        <w:t>Jiné kombinace v podstatě vyloučeny nejsou a některé z nich se dokonce právně presumují (viz dále). Nicméně, vždy musí být postupováno tak, aby s ohledem na zásadu zákonnosti trestání a individualizace sankce odpovídal druh sankce a její výměra všem okolnostem a zvláštnostem daného případu.</w:t>
      </w:r>
      <w:r w:rsidR="007C627C">
        <w:rPr>
          <w:rStyle w:val="Znakapoznpodarou"/>
          <w:rFonts w:ascii="Times New Roman" w:hAnsi="Times New Roman" w:cs="Times New Roman"/>
          <w:sz w:val="24"/>
          <w:szCs w:val="24"/>
        </w:rPr>
        <w:footnoteReference w:id="158"/>
      </w:r>
    </w:p>
    <w:p w:rsidR="004F5F8D" w:rsidRPr="004F5F8D" w:rsidRDefault="004F5F8D" w:rsidP="0085016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 xml:space="preserve">U sankcionování dopravních přestupků se tedy prvotně uplatní úprava speciální, pro tyto víceméně jedinečná (především svými obligatorně stanovenými druhy sankcí a dále zákazem činnosti v podobě zákazu řízení motorových vozidel) a ta generální podpůrně toliko tam, kde nebude </w:t>
      </w:r>
      <w:proofErr w:type="spellStart"/>
      <w:r w:rsidRPr="004F5F8D">
        <w:rPr>
          <w:rFonts w:ascii="Times New Roman" w:hAnsi="Times New Roman" w:cs="Times New Roman"/>
          <w:sz w:val="24"/>
          <w:szCs w:val="24"/>
        </w:rPr>
        <w:t>ZoSP</w:t>
      </w:r>
      <w:proofErr w:type="spellEnd"/>
      <w:r w:rsidRPr="004F5F8D">
        <w:rPr>
          <w:rFonts w:ascii="Times New Roman" w:hAnsi="Times New Roman" w:cs="Times New Roman"/>
          <w:sz w:val="24"/>
          <w:szCs w:val="24"/>
        </w:rPr>
        <w:t xml:space="preserve"> ohledně sankcí a pravidel pro jejich ukládání dostatečně vyčerpávající či bude zcela absentující.</w:t>
      </w:r>
      <w:r w:rsidR="007C627C">
        <w:rPr>
          <w:rStyle w:val="Znakapoznpodarou"/>
          <w:rFonts w:ascii="Times New Roman" w:hAnsi="Times New Roman" w:cs="Times New Roman"/>
          <w:sz w:val="24"/>
          <w:szCs w:val="24"/>
        </w:rPr>
        <w:footnoteReference w:id="159"/>
      </w:r>
      <w:r w:rsidRPr="004F5F8D">
        <w:rPr>
          <w:rFonts w:ascii="Times New Roman" w:hAnsi="Times New Roman" w:cs="Times New Roman"/>
          <w:sz w:val="24"/>
          <w:szCs w:val="24"/>
        </w:rPr>
        <w:t xml:space="preserve">         </w:t>
      </w:r>
    </w:p>
    <w:p w:rsidR="004F5F8D" w:rsidRPr="004F5F8D" w:rsidRDefault="004F5F8D" w:rsidP="0085016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 xml:space="preserve">           </w:t>
      </w:r>
    </w:p>
    <w:p w:rsidR="004F5F8D" w:rsidRPr="0085016A" w:rsidRDefault="004F5F8D" w:rsidP="006925B2">
      <w:pPr>
        <w:pStyle w:val="Odstavecseseznamem"/>
        <w:numPr>
          <w:ilvl w:val="2"/>
          <w:numId w:val="24"/>
        </w:numPr>
        <w:spacing w:after="0" w:line="360" w:lineRule="auto"/>
        <w:contextualSpacing w:val="0"/>
        <w:jc w:val="both"/>
        <w:rPr>
          <w:rFonts w:ascii="Times New Roman" w:hAnsi="Times New Roman" w:cs="Times New Roman"/>
          <w:b/>
          <w:sz w:val="24"/>
          <w:szCs w:val="24"/>
        </w:rPr>
      </w:pPr>
      <w:r w:rsidRPr="0085016A">
        <w:rPr>
          <w:rFonts w:ascii="Times New Roman" w:hAnsi="Times New Roman" w:cs="Times New Roman"/>
          <w:b/>
          <w:sz w:val="24"/>
          <w:szCs w:val="24"/>
        </w:rPr>
        <w:t>Napomenutí, zákaz pobytu a propadnutí věci</w:t>
      </w:r>
    </w:p>
    <w:p w:rsidR="004F5F8D" w:rsidRPr="004F5F8D" w:rsidRDefault="004F5F8D" w:rsidP="0085016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Napomenutí, coby sankce svou povahou ze všech nejmírnější, nebude při rozhodování o dopravních přestupcích přicházet vůbec v úvahu a to kon</w:t>
      </w:r>
      <w:r w:rsidR="008E4EF0">
        <w:rPr>
          <w:rFonts w:ascii="Times New Roman" w:hAnsi="Times New Roman" w:cs="Times New Roman"/>
          <w:sz w:val="24"/>
          <w:szCs w:val="24"/>
        </w:rPr>
        <w:t xml:space="preserve">krétné z důvodu onoho </w:t>
      </w:r>
      <w:r w:rsidRPr="004F5F8D">
        <w:rPr>
          <w:rFonts w:ascii="Times New Roman" w:hAnsi="Times New Roman" w:cs="Times New Roman"/>
          <w:sz w:val="24"/>
          <w:szCs w:val="24"/>
        </w:rPr>
        <w:t xml:space="preserve">zákazu </w:t>
      </w:r>
      <w:r w:rsidRPr="004F5F8D">
        <w:rPr>
          <w:rFonts w:ascii="Times New Roman" w:hAnsi="Times New Roman" w:cs="Times New Roman"/>
          <w:sz w:val="24"/>
          <w:szCs w:val="24"/>
        </w:rPr>
        <w:lastRenderedPageBreak/>
        <w:t xml:space="preserve">kombinace napomenutí a pokuty, který lze za pomoci gramatického výkladu vyvodit z formulace vyjádřené v odst. 4 </w:t>
      </w:r>
      <w:proofErr w:type="spellStart"/>
      <w:r w:rsidRPr="004F5F8D">
        <w:rPr>
          <w:rFonts w:ascii="Times New Roman" w:hAnsi="Times New Roman" w:cs="Times New Roman"/>
          <w:sz w:val="24"/>
          <w:szCs w:val="24"/>
        </w:rPr>
        <w:t>ust</w:t>
      </w:r>
      <w:proofErr w:type="spellEnd"/>
      <w:r w:rsidRPr="004F5F8D">
        <w:rPr>
          <w:rFonts w:ascii="Times New Roman" w:hAnsi="Times New Roman" w:cs="Times New Roman"/>
          <w:sz w:val="24"/>
          <w:szCs w:val="24"/>
        </w:rPr>
        <w:t xml:space="preserve">. § 125c </w:t>
      </w:r>
      <w:proofErr w:type="spellStart"/>
      <w:r w:rsidRPr="004F5F8D">
        <w:rPr>
          <w:rFonts w:ascii="Times New Roman" w:hAnsi="Times New Roman" w:cs="Times New Roman"/>
          <w:sz w:val="24"/>
          <w:szCs w:val="24"/>
        </w:rPr>
        <w:t>ZoSP</w:t>
      </w:r>
      <w:proofErr w:type="spellEnd"/>
      <w:r w:rsidRPr="004F5F8D">
        <w:rPr>
          <w:rFonts w:ascii="Times New Roman" w:hAnsi="Times New Roman" w:cs="Times New Roman"/>
          <w:sz w:val="24"/>
          <w:szCs w:val="24"/>
        </w:rPr>
        <w:t xml:space="preserve">. Ten v něm totiž užívá závazného slovního spojení „se uloží“ a nikoliv „lze uložit“ pokutu.   </w:t>
      </w:r>
    </w:p>
    <w:p w:rsidR="004F5F8D" w:rsidRPr="004F5F8D" w:rsidRDefault="004F5F8D" w:rsidP="0085016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 xml:space="preserve">Obdobně nebude možné uložit ani sankci zákazu pobytu, která je primárně určena k postihu zcela jiných protiprávních jednání, než jsou dopravní přestupky a kterou by musel sám </w:t>
      </w:r>
      <w:proofErr w:type="spellStart"/>
      <w:r w:rsidRPr="004F5F8D">
        <w:rPr>
          <w:rFonts w:ascii="Times New Roman" w:hAnsi="Times New Roman" w:cs="Times New Roman"/>
          <w:sz w:val="24"/>
          <w:szCs w:val="24"/>
        </w:rPr>
        <w:t>ZoSP</w:t>
      </w:r>
      <w:proofErr w:type="spellEnd"/>
      <w:r w:rsidRPr="004F5F8D">
        <w:rPr>
          <w:rFonts w:ascii="Times New Roman" w:hAnsi="Times New Roman" w:cs="Times New Roman"/>
          <w:sz w:val="24"/>
          <w:szCs w:val="24"/>
        </w:rPr>
        <w:t xml:space="preserve"> jmenovitě uvádět, což nečiní.       </w:t>
      </w:r>
    </w:p>
    <w:p w:rsidR="004F5F8D" w:rsidRPr="004F5F8D" w:rsidRDefault="004F5F8D" w:rsidP="0085016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Naproti tomu využití sankce propadnutí věci by sice reálné být mohlo, ale s ohledem na nutnost splnit při jejím ukládání všechny zákonné podmínky</w:t>
      </w:r>
      <w:r w:rsidR="007C627C">
        <w:rPr>
          <w:rStyle w:val="Znakapoznpodarou"/>
          <w:rFonts w:ascii="Times New Roman" w:hAnsi="Times New Roman" w:cs="Times New Roman"/>
          <w:sz w:val="24"/>
          <w:szCs w:val="24"/>
        </w:rPr>
        <w:footnoteReference w:id="160"/>
      </w:r>
      <w:r w:rsidRPr="004F5F8D">
        <w:rPr>
          <w:rFonts w:ascii="Times New Roman" w:hAnsi="Times New Roman" w:cs="Times New Roman"/>
          <w:sz w:val="24"/>
          <w:szCs w:val="24"/>
        </w:rPr>
        <w:t xml:space="preserve">, tak časté nejspíš nebude.  </w:t>
      </w:r>
    </w:p>
    <w:p w:rsidR="004F5F8D" w:rsidRPr="004F5F8D" w:rsidRDefault="004F5F8D" w:rsidP="0085016A">
      <w:pPr>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 xml:space="preserve">  </w:t>
      </w:r>
    </w:p>
    <w:p w:rsidR="004F5F8D" w:rsidRPr="0085016A" w:rsidRDefault="004F5F8D" w:rsidP="006925B2">
      <w:pPr>
        <w:numPr>
          <w:ilvl w:val="2"/>
          <w:numId w:val="24"/>
        </w:numPr>
        <w:spacing w:after="0" w:line="360" w:lineRule="auto"/>
        <w:jc w:val="both"/>
        <w:rPr>
          <w:rFonts w:ascii="Times New Roman" w:hAnsi="Times New Roman" w:cs="Times New Roman"/>
          <w:b/>
          <w:sz w:val="24"/>
          <w:szCs w:val="24"/>
        </w:rPr>
      </w:pPr>
      <w:r w:rsidRPr="0085016A">
        <w:rPr>
          <w:rFonts w:ascii="Times New Roman" w:hAnsi="Times New Roman" w:cs="Times New Roman"/>
          <w:b/>
          <w:sz w:val="24"/>
          <w:szCs w:val="24"/>
        </w:rPr>
        <w:t xml:space="preserve">Pokuta a zákaz činnosti </w:t>
      </w:r>
    </w:p>
    <w:p w:rsidR="004F5F8D" w:rsidRPr="004F5F8D" w:rsidRDefault="004F5F8D" w:rsidP="0085016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 xml:space="preserve"> </w:t>
      </w:r>
      <w:r w:rsidRPr="004F5F8D">
        <w:rPr>
          <w:rFonts w:ascii="Times New Roman" w:hAnsi="Times New Roman" w:cs="Times New Roman"/>
          <w:sz w:val="24"/>
          <w:szCs w:val="24"/>
        </w:rPr>
        <w:tab/>
        <w:t xml:space="preserve">Pokutu, coby první z povinně ukládaných sankcí u dopravních přestupků, a </w:t>
      </w:r>
      <w:r w:rsidR="008E4EF0">
        <w:rPr>
          <w:rFonts w:ascii="Times New Roman" w:hAnsi="Times New Roman" w:cs="Times New Roman"/>
          <w:sz w:val="24"/>
          <w:szCs w:val="24"/>
        </w:rPr>
        <w:t xml:space="preserve">její obecnou výměru </w:t>
      </w:r>
      <w:r w:rsidRPr="004F5F8D">
        <w:rPr>
          <w:rFonts w:ascii="Times New Roman" w:hAnsi="Times New Roman" w:cs="Times New Roman"/>
          <w:sz w:val="24"/>
          <w:szCs w:val="24"/>
        </w:rPr>
        <w:t xml:space="preserve">upravuje </w:t>
      </w:r>
      <w:proofErr w:type="spellStart"/>
      <w:r w:rsidRPr="004F5F8D">
        <w:rPr>
          <w:rFonts w:ascii="Times New Roman" w:hAnsi="Times New Roman" w:cs="Times New Roman"/>
          <w:sz w:val="24"/>
          <w:szCs w:val="24"/>
        </w:rPr>
        <w:t>ZoP</w:t>
      </w:r>
      <w:proofErr w:type="spellEnd"/>
      <w:r w:rsidRPr="004F5F8D">
        <w:rPr>
          <w:rFonts w:ascii="Times New Roman" w:hAnsi="Times New Roman" w:cs="Times New Roman"/>
          <w:sz w:val="24"/>
          <w:szCs w:val="24"/>
        </w:rPr>
        <w:t xml:space="preserve"> v </w:t>
      </w:r>
      <w:proofErr w:type="spellStart"/>
      <w:r w:rsidRPr="004F5F8D">
        <w:rPr>
          <w:rFonts w:ascii="Times New Roman" w:hAnsi="Times New Roman" w:cs="Times New Roman"/>
          <w:sz w:val="24"/>
          <w:szCs w:val="24"/>
        </w:rPr>
        <w:t>ust</w:t>
      </w:r>
      <w:proofErr w:type="spellEnd"/>
      <w:r w:rsidRPr="004F5F8D">
        <w:rPr>
          <w:rFonts w:ascii="Times New Roman" w:hAnsi="Times New Roman" w:cs="Times New Roman"/>
          <w:sz w:val="24"/>
          <w:szCs w:val="24"/>
        </w:rPr>
        <w:t xml:space="preserve">. 13 odst. 1 a to tak, že určuje její nejvyšší přípustnou horní hranici, tedy max. 1 000 Kč, za současného předpokladu možnosti jejího zvýšení buď ve zvláštní části </w:t>
      </w:r>
      <w:proofErr w:type="spellStart"/>
      <w:r w:rsidRPr="004F5F8D">
        <w:rPr>
          <w:rFonts w:ascii="Times New Roman" w:hAnsi="Times New Roman" w:cs="Times New Roman"/>
          <w:sz w:val="24"/>
          <w:szCs w:val="24"/>
        </w:rPr>
        <w:t>ZoP</w:t>
      </w:r>
      <w:proofErr w:type="spellEnd"/>
      <w:r w:rsidRPr="004F5F8D">
        <w:rPr>
          <w:rFonts w:ascii="Times New Roman" w:hAnsi="Times New Roman" w:cs="Times New Roman"/>
          <w:sz w:val="24"/>
          <w:szCs w:val="24"/>
        </w:rPr>
        <w:t xml:space="preserve"> nebo v jiném zákoně. Tuto eventualitu speciální úpravy využil, se zřetelem na typovou závažnost jednotlivých dopravních přestupků, i </w:t>
      </w:r>
      <w:proofErr w:type="spellStart"/>
      <w:r w:rsidRPr="004F5F8D">
        <w:rPr>
          <w:rFonts w:ascii="Times New Roman" w:hAnsi="Times New Roman" w:cs="Times New Roman"/>
          <w:sz w:val="24"/>
          <w:szCs w:val="24"/>
        </w:rPr>
        <w:t>ZoSP</w:t>
      </w:r>
      <w:proofErr w:type="spellEnd"/>
      <w:r w:rsidR="007C627C">
        <w:rPr>
          <w:rStyle w:val="Znakapoznpodarou"/>
          <w:rFonts w:ascii="Times New Roman" w:hAnsi="Times New Roman" w:cs="Times New Roman"/>
          <w:sz w:val="24"/>
          <w:szCs w:val="24"/>
        </w:rPr>
        <w:footnoteReference w:id="161"/>
      </w:r>
      <w:r w:rsidR="007C627C">
        <w:rPr>
          <w:rFonts w:ascii="Times New Roman" w:hAnsi="Times New Roman" w:cs="Times New Roman"/>
          <w:sz w:val="24"/>
          <w:szCs w:val="24"/>
        </w:rPr>
        <w:t xml:space="preserve"> </w:t>
      </w:r>
      <w:r w:rsidRPr="004F5F8D">
        <w:rPr>
          <w:rFonts w:ascii="Times New Roman" w:hAnsi="Times New Roman" w:cs="Times New Roman"/>
          <w:sz w:val="24"/>
          <w:szCs w:val="24"/>
        </w:rPr>
        <w:t>a u předmětných skutkových podstat, resp. u jejich skupin vymezil kromě té nejvyšší přípustné horní i nejnižší přípustnou spodní hranici výše pokuty, která nesmí být ani na jednu stranu překračována.</w:t>
      </w:r>
      <w:r w:rsidR="007C627C">
        <w:rPr>
          <w:rStyle w:val="Znakapoznpodarou"/>
          <w:rFonts w:ascii="Times New Roman" w:hAnsi="Times New Roman" w:cs="Times New Roman"/>
          <w:sz w:val="24"/>
          <w:szCs w:val="24"/>
        </w:rPr>
        <w:footnoteReference w:id="162"/>
      </w:r>
      <w:r w:rsidR="008E4EF0">
        <w:rPr>
          <w:rFonts w:ascii="Times New Roman" w:hAnsi="Times New Roman" w:cs="Times New Roman"/>
          <w:sz w:val="24"/>
          <w:szCs w:val="24"/>
        </w:rPr>
        <w:t xml:space="preserve"> </w:t>
      </w:r>
      <w:r w:rsidRPr="004F5F8D">
        <w:rPr>
          <w:rFonts w:ascii="Times New Roman" w:hAnsi="Times New Roman" w:cs="Times New Roman"/>
          <w:sz w:val="24"/>
          <w:szCs w:val="24"/>
        </w:rPr>
        <w:t xml:space="preserve">Obdobně speciálně přistoupil </w:t>
      </w:r>
      <w:proofErr w:type="spellStart"/>
      <w:r w:rsidRPr="004F5F8D">
        <w:rPr>
          <w:rFonts w:ascii="Times New Roman" w:hAnsi="Times New Roman" w:cs="Times New Roman"/>
          <w:sz w:val="24"/>
          <w:szCs w:val="24"/>
        </w:rPr>
        <w:t>ZoSP</w:t>
      </w:r>
      <w:proofErr w:type="spellEnd"/>
      <w:r w:rsidRPr="004F5F8D">
        <w:rPr>
          <w:rFonts w:ascii="Times New Roman" w:hAnsi="Times New Roman" w:cs="Times New Roman"/>
          <w:sz w:val="24"/>
          <w:szCs w:val="24"/>
        </w:rPr>
        <w:t xml:space="preserve"> též k úpravě výše pokut, které lze za vybrané skutkové podstaty uložit v rámci blokového řízení. Zde stanovil, na rozdíl od úpravy obecné obsažené v </w:t>
      </w:r>
      <w:proofErr w:type="spellStart"/>
      <w:r w:rsidRPr="004F5F8D">
        <w:rPr>
          <w:rFonts w:ascii="Times New Roman" w:hAnsi="Times New Roman" w:cs="Times New Roman"/>
          <w:sz w:val="24"/>
          <w:szCs w:val="24"/>
        </w:rPr>
        <w:t>ust</w:t>
      </w:r>
      <w:proofErr w:type="spellEnd"/>
      <w:r w:rsidRPr="004F5F8D">
        <w:rPr>
          <w:rFonts w:ascii="Times New Roman" w:hAnsi="Times New Roman" w:cs="Times New Roman"/>
          <w:sz w:val="24"/>
          <w:szCs w:val="24"/>
        </w:rPr>
        <w:t xml:space="preserve">. § 13 odst. 2 </w:t>
      </w:r>
      <w:proofErr w:type="spellStart"/>
      <w:r w:rsidRPr="004F5F8D">
        <w:rPr>
          <w:rFonts w:ascii="Times New Roman" w:hAnsi="Times New Roman" w:cs="Times New Roman"/>
          <w:sz w:val="24"/>
          <w:szCs w:val="24"/>
        </w:rPr>
        <w:t>ZoP</w:t>
      </w:r>
      <w:proofErr w:type="spellEnd"/>
      <w:r w:rsidRPr="004F5F8D">
        <w:rPr>
          <w:rFonts w:ascii="Times New Roman" w:hAnsi="Times New Roman" w:cs="Times New Roman"/>
          <w:sz w:val="24"/>
          <w:szCs w:val="24"/>
        </w:rPr>
        <w:t>, dvě vyšší pokuty s max. horní hranicí do 2 000 a 2 500 Kč a jednu rozsahově identickou, tedy do 1 000 Kč.</w:t>
      </w:r>
      <w:r w:rsidR="007C627C">
        <w:rPr>
          <w:rStyle w:val="Znakapoznpodarou"/>
          <w:rFonts w:ascii="Times New Roman" w:hAnsi="Times New Roman" w:cs="Times New Roman"/>
          <w:sz w:val="24"/>
          <w:szCs w:val="24"/>
        </w:rPr>
        <w:footnoteReference w:id="163"/>
      </w:r>
      <w:r w:rsidR="007C627C" w:rsidRPr="004F5F8D">
        <w:rPr>
          <w:rFonts w:ascii="Times New Roman" w:hAnsi="Times New Roman" w:cs="Times New Roman"/>
          <w:sz w:val="24"/>
          <w:szCs w:val="24"/>
        </w:rPr>
        <w:t xml:space="preserve"> </w:t>
      </w:r>
      <w:r w:rsidRPr="004F5F8D">
        <w:rPr>
          <w:rFonts w:ascii="Times New Roman" w:hAnsi="Times New Roman" w:cs="Times New Roman"/>
          <w:sz w:val="24"/>
          <w:szCs w:val="24"/>
        </w:rPr>
        <w:t>Dále i on závazně potvrdil již dříve známé pravidlo, že ty dopravní přestupky, za něž se ukládá vedle pokuty i zákaz činnosti, nebude možné projednat blokově uložením tzv. pokutového bloku.</w:t>
      </w:r>
      <w:r w:rsidR="007C627C">
        <w:rPr>
          <w:rStyle w:val="Znakapoznpodarou"/>
          <w:rFonts w:ascii="Times New Roman" w:hAnsi="Times New Roman" w:cs="Times New Roman"/>
          <w:sz w:val="24"/>
          <w:szCs w:val="24"/>
        </w:rPr>
        <w:footnoteReference w:id="164"/>
      </w:r>
      <w:r w:rsidRPr="004F5F8D">
        <w:rPr>
          <w:rFonts w:ascii="Times New Roman" w:hAnsi="Times New Roman" w:cs="Times New Roman"/>
          <w:sz w:val="24"/>
          <w:szCs w:val="24"/>
        </w:rPr>
        <w:t xml:space="preserve">  </w:t>
      </w:r>
    </w:p>
    <w:p w:rsidR="004F5F8D" w:rsidRPr="004F5F8D" w:rsidRDefault="004F5F8D" w:rsidP="0085016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Druhou povinnou, a zároveň ze všech sankcí nejzávažnější, reprezentuje u dopravních přestupků zákaz činnosti spočívající v zákazu řízení motorových vozidel. Tuto sankci</w:t>
      </w:r>
      <w:r w:rsidR="008E4EF0">
        <w:rPr>
          <w:rFonts w:ascii="Times New Roman" w:hAnsi="Times New Roman" w:cs="Times New Roman"/>
          <w:sz w:val="24"/>
          <w:szCs w:val="24"/>
        </w:rPr>
        <w:t xml:space="preserve"> ryze omezující povahy </w:t>
      </w:r>
      <w:r w:rsidRPr="004F5F8D">
        <w:rPr>
          <w:rFonts w:ascii="Times New Roman" w:hAnsi="Times New Roman" w:cs="Times New Roman"/>
          <w:sz w:val="24"/>
          <w:szCs w:val="24"/>
        </w:rPr>
        <w:t>nebude však možné uložit vždy, tak jako sankci předchozí, ale jedině za těchto podmínek:</w:t>
      </w:r>
    </w:p>
    <w:p w:rsidR="004F5F8D" w:rsidRPr="004F5F8D" w:rsidRDefault="004F5F8D" w:rsidP="006925B2">
      <w:pPr>
        <w:pStyle w:val="Odstavecseseznamem"/>
        <w:numPr>
          <w:ilvl w:val="0"/>
          <w:numId w:val="25"/>
        </w:numPr>
        <w:spacing w:after="0" w:line="360" w:lineRule="auto"/>
        <w:ind w:left="851" w:hanging="284"/>
        <w:contextualSpacing w:val="0"/>
        <w:jc w:val="both"/>
        <w:rPr>
          <w:rFonts w:ascii="Times New Roman" w:hAnsi="Times New Roman" w:cs="Times New Roman"/>
          <w:sz w:val="24"/>
          <w:szCs w:val="24"/>
        </w:rPr>
      </w:pPr>
      <w:r w:rsidRPr="004F5F8D">
        <w:rPr>
          <w:rFonts w:ascii="Times New Roman" w:hAnsi="Times New Roman" w:cs="Times New Roman"/>
          <w:sz w:val="24"/>
          <w:szCs w:val="24"/>
        </w:rPr>
        <w:t>jen za přestupky taxativně vypočtené v </w:t>
      </w:r>
      <w:proofErr w:type="spellStart"/>
      <w:r w:rsidRPr="004F5F8D">
        <w:rPr>
          <w:rFonts w:ascii="Times New Roman" w:hAnsi="Times New Roman" w:cs="Times New Roman"/>
          <w:sz w:val="24"/>
          <w:szCs w:val="24"/>
        </w:rPr>
        <w:t>ust</w:t>
      </w:r>
      <w:proofErr w:type="spellEnd"/>
      <w:r w:rsidRPr="004F5F8D">
        <w:rPr>
          <w:rFonts w:ascii="Times New Roman" w:hAnsi="Times New Roman" w:cs="Times New Roman"/>
          <w:sz w:val="24"/>
          <w:szCs w:val="24"/>
        </w:rPr>
        <w:t>. § 125c odst. 5,</w:t>
      </w:r>
    </w:p>
    <w:p w:rsidR="004F5F8D" w:rsidRPr="004F5F8D" w:rsidRDefault="004F5F8D" w:rsidP="006925B2">
      <w:pPr>
        <w:pStyle w:val="Odstavecseseznamem"/>
        <w:numPr>
          <w:ilvl w:val="0"/>
          <w:numId w:val="25"/>
        </w:numPr>
        <w:spacing w:after="0" w:line="360" w:lineRule="auto"/>
        <w:ind w:left="851" w:hanging="284"/>
        <w:contextualSpacing w:val="0"/>
        <w:jc w:val="both"/>
        <w:rPr>
          <w:rFonts w:ascii="Times New Roman" w:hAnsi="Times New Roman" w:cs="Times New Roman"/>
          <w:sz w:val="24"/>
          <w:szCs w:val="24"/>
        </w:rPr>
      </w:pPr>
      <w:r w:rsidRPr="004F5F8D">
        <w:rPr>
          <w:rFonts w:ascii="Times New Roman" w:hAnsi="Times New Roman" w:cs="Times New Roman"/>
          <w:sz w:val="24"/>
          <w:szCs w:val="24"/>
        </w:rPr>
        <w:lastRenderedPageBreak/>
        <w:t>jen společně s pokutou ukládanou za přestupky, které jsou totožné s přestupky v něm vypočtenými, popř. za recidivu vymezených přestupků spáchaných dvakrát a vícekrát v daném období</w:t>
      </w:r>
      <w:r w:rsidR="007C627C">
        <w:rPr>
          <w:rStyle w:val="Znakapoznpodarou"/>
          <w:rFonts w:ascii="Times New Roman" w:hAnsi="Times New Roman" w:cs="Times New Roman"/>
          <w:sz w:val="24"/>
          <w:szCs w:val="24"/>
        </w:rPr>
        <w:footnoteReference w:id="165"/>
      </w:r>
      <w:r w:rsidRPr="004F5F8D">
        <w:rPr>
          <w:rFonts w:ascii="Times New Roman" w:hAnsi="Times New Roman" w:cs="Times New Roman"/>
          <w:sz w:val="24"/>
          <w:szCs w:val="24"/>
        </w:rPr>
        <w:t xml:space="preserve">, </w:t>
      </w:r>
    </w:p>
    <w:p w:rsidR="004F5F8D" w:rsidRPr="004F5F8D" w:rsidRDefault="004F5F8D" w:rsidP="006925B2">
      <w:pPr>
        <w:pStyle w:val="Odstavecseseznamem"/>
        <w:numPr>
          <w:ilvl w:val="0"/>
          <w:numId w:val="25"/>
        </w:numPr>
        <w:spacing w:after="0" w:line="360" w:lineRule="auto"/>
        <w:ind w:left="851" w:hanging="284"/>
        <w:contextualSpacing w:val="0"/>
        <w:jc w:val="both"/>
        <w:rPr>
          <w:rFonts w:ascii="Times New Roman" w:hAnsi="Times New Roman" w:cs="Times New Roman"/>
          <w:sz w:val="24"/>
          <w:szCs w:val="24"/>
        </w:rPr>
      </w:pPr>
      <w:r w:rsidRPr="004F5F8D">
        <w:rPr>
          <w:rFonts w:ascii="Times New Roman" w:hAnsi="Times New Roman" w:cs="Times New Roman"/>
          <w:sz w:val="24"/>
          <w:szCs w:val="24"/>
        </w:rPr>
        <w:t>jen na dobu v něm uvedenou</w:t>
      </w:r>
      <w:r w:rsidR="007C627C">
        <w:rPr>
          <w:rStyle w:val="Znakapoznpodarou"/>
          <w:rFonts w:ascii="Times New Roman" w:hAnsi="Times New Roman" w:cs="Times New Roman"/>
          <w:sz w:val="24"/>
          <w:szCs w:val="24"/>
        </w:rPr>
        <w:footnoteReference w:id="166"/>
      </w:r>
      <w:r w:rsidRPr="004F5F8D">
        <w:rPr>
          <w:rFonts w:ascii="Times New Roman" w:hAnsi="Times New Roman" w:cs="Times New Roman"/>
          <w:sz w:val="24"/>
          <w:szCs w:val="24"/>
        </w:rPr>
        <w:t xml:space="preserve"> a    </w:t>
      </w:r>
    </w:p>
    <w:p w:rsidR="004F5F8D" w:rsidRPr="004F5F8D" w:rsidRDefault="004F5F8D" w:rsidP="006925B2">
      <w:pPr>
        <w:pStyle w:val="Odstavecseseznamem"/>
        <w:numPr>
          <w:ilvl w:val="0"/>
          <w:numId w:val="25"/>
        </w:numPr>
        <w:spacing w:after="0" w:line="360" w:lineRule="auto"/>
        <w:ind w:left="851" w:hanging="284"/>
        <w:contextualSpacing w:val="0"/>
        <w:jc w:val="both"/>
        <w:rPr>
          <w:rFonts w:ascii="Times New Roman" w:hAnsi="Times New Roman" w:cs="Times New Roman"/>
          <w:sz w:val="24"/>
          <w:szCs w:val="24"/>
        </w:rPr>
      </w:pPr>
      <w:r w:rsidRPr="004F5F8D">
        <w:rPr>
          <w:rFonts w:ascii="Times New Roman" w:hAnsi="Times New Roman" w:cs="Times New Roman"/>
          <w:sz w:val="24"/>
          <w:szCs w:val="24"/>
        </w:rPr>
        <w:t>jen jde-li o činnost, k níž je třeb</w:t>
      </w:r>
      <w:r w:rsidR="00566D9F">
        <w:rPr>
          <w:rFonts w:ascii="Times New Roman" w:hAnsi="Times New Roman" w:cs="Times New Roman"/>
          <w:sz w:val="24"/>
          <w:szCs w:val="24"/>
        </w:rPr>
        <w:t xml:space="preserve">a povolení či souhlasu st. </w:t>
      </w:r>
      <w:r w:rsidRPr="004F5F8D">
        <w:rPr>
          <w:rFonts w:ascii="Times New Roman" w:hAnsi="Times New Roman" w:cs="Times New Roman"/>
          <w:sz w:val="24"/>
          <w:szCs w:val="24"/>
        </w:rPr>
        <w:t>orgánu</w:t>
      </w:r>
      <w:r w:rsidR="007C627C">
        <w:rPr>
          <w:rStyle w:val="Znakapoznpodarou"/>
          <w:rFonts w:ascii="Times New Roman" w:hAnsi="Times New Roman" w:cs="Times New Roman"/>
          <w:sz w:val="24"/>
          <w:szCs w:val="24"/>
        </w:rPr>
        <w:footnoteReference w:id="167"/>
      </w:r>
      <w:r w:rsidRPr="004F5F8D">
        <w:rPr>
          <w:rFonts w:ascii="Times New Roman" w:hAnsi="Times New Roman" w:cs="Times New Roman"/>
          <w:sz w:val="24"/>
          <w:szCs w:val="24"/>
        </w:rPr>
        <w:t>, rozuměno řízení motorového vozidla, a spáchal-li pachatel dopravní přestupek touto činností nebo alespoň v souvislosti s ní</w:t>
      </w:r>
      <w:r w:rsidR="007C627C">
        <w:rPr>
          <w:rStyle w:val="Znakapoznpodarou"/>
          <w:rFonts w:ascii="Times New Roman" w:hAnsi="Times New Roman" w:cs="Times New Roman"/>
          <w:sz w:val="24"/>
          <w:szCs w:val="24"/>
        </w:rPr>
        <w:footnoteReference w:id="168"/>
      </w:r>
      <w:r w:rsidRPr="004F5F8D">
        <w:rPr>
          <w:rFonts w:ascii="Times New Roman" w:hAnsi="Times New Roman" w:cs="Times New Roman"/>
          <w:sz w:val="24"/>
          <w:szCs w:val="24"/>
        </w:rPr>
        <w:t>,</w:t>
      </w:r>
    </w:p>
    <w:p w:rsidR="004F5F8D" w:rsidRPr="004F5F8D" w:rsidRDefault="004F5F8D" w:rsidP="006925B2">
      <w:pPr>
        <w:pStyle w:val="Odstavecseseznamem"/>
        <w:numPr>
          <w:ilvl w:val="0"/>
          <w:numId w:val="25"/>
        </w:numPr>
        <w:spacing w:after="0" w:line="360" w:lineRule="auto"/>
        <w:ind w:left="851" w:hanging="284"/>
        <w:contextualSpacing w:val="0"/>
        <w:jc w:val="both"/>
        <w:rPr>
          <w:rFonts w:ascii="Times New Roman" w:hAnsi="Times New Roman" w:cs="Times New Roman"/>
          <w:sz w:val="24"/>
          <w:szCs w:val="24"/>
        </w:rPr>
      </w:pPr>
      <w:r w:rsidRPr="004F5F8D">
        <w:rPr>
          <w:rFonts w:ascii="Times New Roman" w:hAnsi="Times New Roman" w:cs="Times New Roman"/>
          <w:sz w:val="24"/>
          <w:szCs w:val="24"/>
        </w:rPr>
        <w:t>na druhou stranu je přímo v zákoně umožněno zjevnou tvrdost, spojenou výlučně s ukládáním tohoto druhu sankce, podmíněně zmírnit</w:t>
      </w:r>
      <w:r w:rsidR="007C627C">
        <w:rPr>
          <w:rStyle w:val="Znakapoznpodarou"/>
          <w:rFonts w:ascii="Times New Roman" w:hAnsi="Times New Roman" w:cs="Times New Roman"/>
          <w:sz w:val="24"/>
          <w:szCs w:val="24"/>
        </w:rPr>
        <w:footnoteReference w:id="169"/>
      </w:r>
      <w:r w:rsidRPr="004F5F8D">
        <w:rPr>
          <w:rFonts w:ascii="Times New Roman" w:hAnsi="Times New Roman" w:cs="Times New Roman"/>
          <w:sz w:val="24"/>
          <w:szCs w:val="24"/>
        </w:rPr>
        <w:t>.</w:t>
      </w:r>
    </w:p>
    <w:p w:rsidR="0085016A" w:rsidRDefault="004F5F8D" w:rsidP="0085016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 xml:space="preserve">Na základě toho lze tedy deklarovat, že jsou pro trestání dopravních přestupků charakteristická následující specifika: </w:t>
      </w:r>
    </w:p>
    <w:p w:rsidR="00E075E4" w:rsidRDefault="004F5F8D" w:rsidP="006925B2">
      <w:pPr>
        <w:pStyle w:val="Odstavecseseznamem"/>
        <w:numPr>
          <w:ilvl w:val="0"/>
          <w:numId w:val="25"/>
        </w:numPr>
        <w:tabs>
          <w:tab w:val="left" w:pos="284"/>
        </w:tabs>
        <w:spacing w:after="0" w:line="360" w:lineRule="auto"/>
        <w:ind w:left="851" w:hanging="284"/>
        <w:jc w:val="both"/>
        <w:rPr>
          <w:rFonts w:ascii="Times New Roman" w:hAnsi="Times New Roman" w:cs="Times New Roman"/>
          <w:sz w:val="24"/>
          <w:szCs w:val="24"/>
        </w:rPr>
      </w:pPr>
      <w:r w:rsidRPr="007C627C">
        <w:rPr>
          <w:rFonts w:ascii="Times New Roman" w:hAnsi="Times New Roman" w:cs="Times New Roman"/>
          <w:sz w:val="24"/>
          <w:szCs w:val="24"/>
        </w:rPr>
        <w:t>za každý z dopravních přestupků, upravený v </w:t>
      </w:r>
      <w:proofErr w:type="spellStart"/>
      <w:r w:rsidRPr="007C627C">
        <w:rPr>
          <w:rFonts w:ascii="Times New Roman" w:hAnsi="Times New Roman" w:cs="Times New Roman"/>
          <w:sz w:val="24"/>
          <w:szCs w:val="24"/>
        </w:rPr>
        <w:t>ZoSP</w:t>
      </w:r>
      <w:proofErr w:type="spellEnd"/>
      <w:r w:rsidRPr="007C627C">
        <w:rPr>
          <w:rFonts w:ascii="Times New Roman" w:hAnsi="Times New Roman" w:cs="Times New Roman"/>
          <w:sz w:val="24"/>
          <w:szCs w:val="24"/>
        </w:rPr>
        <w:t>, hrozí postih ve formě peněžité pokuty,</w:t>
      </w:r>
    </w:p>
    <w:p w:rsidR="00E075E4" w:rsidRDefault="004F5F8D" w:rsidP="006925B2">
      <w:pPr>
        <w:pStyle w:val="Odstavecseseznamem"/>
        <w:numPr>
          <w:ilvl w:val="0"/>
          <w:numId w:val="25"/>
        </w:numPr>
        <w:tabs>
          <w:tab w:val="left" w:pos="284"/>
        </w:tabs>
        <w:spacing w:after="0" w:line="360" w:lineRule="auto"/>
        <w:ind w:left="851" w:hanging="284"/>
        <w:jc w:val="both"/>
        <w:rPr>
          <w:rFonts w:ascii="Times New Roman" w:hAnsi="Times New Roman" w:cs="Times New Roman"/>
          <w:sz w:val="24"/>
          <w:szCs w:val="24"/>
        </w:rPr>
      </w:pPr>
      <w:r w:rsidRPr="00E075E4">
        <w:rPr>
          <w:rFonts w:ascii="Times New Roman" w:hAnsi="Times New Roman" w:cs="Times New Roman"/>
          <w:sz w:val="24"/>
          <w:szCs w:val="24"/>
        </w:rPr>
        <w:t>za některé z nich spolu s ní i zákaz činnosti spočívající v zákazu řízení motorových vozidel a bude-li tomu tak, bude současně vyloučeno vyřešit daný dopravní přestupek ve zkráceném blokovém řízení,</w:t>
      </w:r>
    </w:p>
    <w:p w:rsidR="004F5F8D" w:rsidRPr="00E075E4" w:rsidRDefault="004F5F8D" w:rsidP="006925B2">
      <w:pPr>
        <w:pStyle w:val="Odstavecseseznamem"/>
        <w:numPr>
          <w:ilvl w:val="0"/>
          <w:numId w:val="25"/>
        </w:numPr>
        <w:tabs>
          <w:tab w:val="left" w:pos="284"/>
        </w:tabs>
        <w:spacing w:after="0" w:line="360" w:lineRule="auto"/>
        <w:ind w:left="851" w:hanging="284"/>
        <w:jc w:val="both"/>
        <w:rPr>
          <w:rFonts w:ascii="Times New Roman" w:hAnsi="Times New Roman" w:cs="Times New Roman"/>
          <w:sz w:val="24"/>
          <w:szCs w:val="24"/>
        </w:rPr>
      </w:pPr>
      <w:r w:rsidRPr="00E075E4">
        <w:rPr>
          <w:rFonts w:ascii="Times New Roman" w:hAnsi="Times New Roman" w:cs="Times New Roman"/>
          <w:sz w:val="24"/>
          <w:szCs w:val="24"/>
        </w:rPr>
        <w:t xml:space="preserve">a konečně, v ojedinělých případech, k nim může navíc přibýt také ono zabrání věci.     </w:t>
      </w:r>
    </w:p>
    <w:p w:rsidR="004F5F8D" w:rsidRDefault="004F5F8D" w:rsidP="004301CA">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Pro úplnost, nutno ještě poznamenat, že uvedené sankce nejsou pro řidiče motorových vozidel jedinou hrozbou, které ho mají odrazovat od dalšího porušování předem vybraných povinností stanovených v </w:t>
      </w:r>
      <w:proofErr w:type="spellStart"/>
      <w:r w:rsidRPr="004F5F8D">
        <w:rPr>
          <w:rFonts w:ascii="Times New Roman" w:hAnsi="Times New Roman" w:cs="Times New Roman"/>
          <w:sz w:val="24"/>
          <w:szCs w:val="24"/>
        </w:rPr>
        <w:t>ZoSP</w:t>
      </w:r>
      <w:proofErr w:type="spellEnd"/>
      <w:r w:rsidRPr="004F5F8D">
        <w:rPr>
          <w:rFonts w:ascii="Times New Roman" w:hAnsi="Times New Roman" w:cs="Times New Roman"/>
          <w:sz w:val="24"/>
          <w:szCs w:val="24"/>
        </w:rPr>
        <w:t>. Kromě nich totiž existuje i tzv. BH, jehož předmětem je evidovat právě jejich recidivu a průběžně za ni řidičům započítávat pevně určené počty bodů, končíce však na bodech 12. Řidič, který tento počet dosáhne, pozbude na podobném principu jako u zákazu činnosti své ŘO</w:t>
      </w:r>
      <w:r w:rsidR="007C627C">
        <w:rPr>
          <w:rStyle w:val="Znakapoznpodarou"/>
          <w:rFonts w:ascii="Times New Roman" w:hAnsi="Times New Roman" w:cs="Times New Roman"/>
          <w:sz w:val="24"/>
          <w:szCs w:val="24"/>
        </w:rPr>
        <w:footnoteReference w:id="170"/>
      </w:r>
      <w:r w:rsidR="00A5679D">
        <w:rPr>
          <w:rFonts w:ascii="Times New Roman" w:hAnsi="Times New Roman" w:cs="Times New Roman"/>
          <w:sz w:val="24"/>
          <w:szCs w:val="24"/>
        </w:rPr>
        <w:t>.</w:t>
      </w:r>
      <w:r w:rsidR="00A5679D">
        <w:rPr>
          <w:rStyle w:val="Znakapoznpodarou"/>
          <w:rFonts w:ascii="Times New Roman" w:hAnsi="Times New Roman" w:cs="Times New Roman"/>
          <w:sz w:val="24"/>
          <w:szCs w:val="24"/>
        </w:rPr>
        <w:footnoteReference w:id="171"/>
      </w:r>
      <w:r w:rsidR="00A5679D">
        <w:rPr>
          <w:rFonts w:ascii="Times New Roman" w:hAnsi="Times New Roman" w:cs="Times New Roman"/>
          <w:sz w:val="24"/>
          <w:szCs w:val="24"/>
        </w:rPr>
        <w:t xml:space="preserve"> </w:t>
      </w:r>
      <w:r w:rsidR="007C627C" w:rsidRPr="004F5F8D">
        <w:rPr>
          <w:rFonts w:ascii="Times New Roman" w:hAnsi="Times New Roman" w:cs="Times New Roman"/>
          <w:sz w:val="24"/>
          <w:szCs w:val="24"/>
        </w:rPr>
        <w:t xml:space="preserve"> </w:t>
      </w:r>
      <w:r w:rsidRPr="004F5F8D">
        <w:rPr>
          <w:rFonts w:ascii="Times New Roman" w:hAnsi="Times New Roman" w:cs="Times New Roman"/>
          <w:sz w:val="24"/>
          <w:szCs w:val="24"/>
        </w:rPr>
        <w:t xml:space="preserve">(o pozbytí ŘO, o odevzdání ŘP a o jeho vrácení dále viz bod 6)           </w:t>
      </w:r>
    </w:p>
    <w:p w:rsidR="004301CA" w:rsidRPr="004F5F8D" w:rsidRDefault="004301CA" w:rsidP="004301CA">
      <w:pPr>
        <w:tabs>
          <w:tab w:val="left" w:pos="284"/>
        </w:tabs>
        <w:spacing w:after="0" w:line="360" w:lineRule="auto"/>
        <w:jc w:val="both"/>
        <w:rPr>
          <w:rFonts w:ascii="Times New Roman" w:hAnsi="Times New Roman" w:cs="Times New Roman"/>
          <w:sz w:val="24"/>
          <w:szCs w:val="24"/>
        </w:rPr>
      </w:pPr>
    </w:p>
    <w:p w:rsidR="004F5F8D" w:rsidRPr="006211A5" w:rsidRDefault="004F5F8D" w:rsidP="006925B2">
      <w:pPr>
        <w:numPr>
          <w:ilvl w:val="2"/>
          <w:numId w:val="24"/>
        </w:numPr>
        <w:spacing w:after="0" w:line="360" w:lineRule="auto"/>
        <w:jc w:val="both"/>
        <w:rPr>
          <w:rFonts w:ascii="Times New Roman" w:hAnsi="Times New Roman" w:cs="Times New Roman"/>
          <w:b/>
          <w:sz w:val="24"/>
          <w:szCs w:val="24"/>
        </w:rPr>
      </w:pPr>
      <w:r w:rsidRPr="006211A5">
        <w:rPr>
          <w:rFonts w:ascii="Times New Roman" w:hAnsi="Times New Roman" w:cs="Times New Roman"/>
          <w:b/>
          <w:sz w:val="24"/>
          <w:szCs w:val="24"/>
        </w:rPr>
        <w:lastRenderedPageBreak/>
        <w:t>Základní pravidla pro ukládání sankcí</w:t>
      </w:r>
    </w:p>
    <w:p w:rsidR="004F5F8D" w:rsidRPr="004F5F8D" w:rsidRDefault="006211A5" w:rsidP="006211A5">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F8D" w:rsidRPr="004F5F8D">
        <w:rPr>
          <w:rFonts w:ascii="Times New Roman" w:hAnsi="Times New Roman" w:cs="Times New Roman"/>
          <w:sz w:val="24"/>
          <w:szCs w:val="24"/>
        </w:rPr>
        <w:t xml:space="preserve">Dříve než správní orgán určí, jaký z použitelných druhů sankcí a v jaké výměře za přestupek uloží, může dle obecného </w:t>
      </w:r>
      <w:proofErr w:type="spellStart"/>
      <w:r w:rsidR="004F5F8D" w:rsidRPr="004F5F8D">
        <w:rPr>
          <w:rFonts w:ascii="Times New Roman" w:hAnsi="Times New Roman" w:cs="Times New Roman"/>
          <w:sz w:val="24"/>
          <w:szCs w:val="24"/>
        </w:rPr>
        <w:t>ust</w:t>
      </w:r>
      <w:proofErr w:type="spellEnd"/>
      <w:r w:rsidR="004F5F8D" w:rsidRPr="004F5F8D">
        <w:rPr>
          <w:rFonts w:ascii="Times New Roman" w:hAnsi="Times New Roman" w:cs="Times New Roman"/>
          <w:sz w:val="24"/>
          <w:szCs w:val="24"/>
        </w:rPr>
        <w:t xml:space="preserve">. § 11 odst. 3 </w:t>
      </w:r>
      <w:proofErr w:type="spellStart"/>
      <w:r w:rsidR="004F5F8D" w:rsidRPr="004F5F8D">
        <w:rPr>
          <w:rFonts w:ascii="Times New Roman" w:hAnsi="Times New Roman" w:cs="Times New Roman"/>
          <w:sz w:val="24"/>
          <w:szCs w:val="24"/>
        </w:rPr>
        <w:t>ZoP</w:t>
      </w:r>
      <w:proofErr w:type="spellEnd"/>
      <w:r w:rsidR="004F5F8D" w:rsidRPr="004F5F8D">
        <w:rPr>
          <w:rFonts w:ascii="Times New Roman" w:hAnsi="Times New Roman" w:cs="Times New Roman"/>
          <w:sz w:val="24"/>
          <w:szCs w:val="24"/>
        </w:rPr>
        <w:t xml:space="preserve"> od uložení sankce v rozhodnutí o přestupku upustit. Takto postupovat bude oprávněn tehdy, jestliže po prozkoumání všech skutečností spojených s případem usoudí, že k nápravě pachatele přestupku zcela postačí jeho projednání. Vinu stíhané osoby ve výroku rozhodnutí sice vysloví, ale sankci ukládat nebude.</w:t>
      </w:r>
    </w:p>
    <w:p w:rsidR="004F5F8D" w:rsidRPr="004F5F8D" w:rsidRDefault="004F5F8D" w:rsidP="006211A5">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 xml:space="preserve">Nicméně, dle speciálního </w:t>
      </w:r>
      <w:proofErr w:type="spellStart"/>
      <w:r w:rsidRPr="004F5F8D">
        <w:rPr>
          <w:rFonts w:ascii="Times New Roman" w:hAnsi="Times New Roman" w:cs="Times New Roman"/>
          <w:sz w:val="24"/>
          <w:szCs w:val="24"/>
        </w:rPr>
        <w:t>ust</w:t>
      </w:r>
      <w:proofErr w:type="spellEnd"/>
      <w:r w:rsidRPr="004F5F8D">
        <w:rPr>
          <w:rFonts w:ascii="Times New Roman" w:hAnsi="Times New Roman" w:cs="Times New Roman"/>
          <w:sz w:val="24"/>
          <w:szCs w:val="24"/>
        </w:rPr>
        <w:t xml:space="preserve">. § 125c odst. 8 </w:t>
      </w:r>
      <w:proofErr w:type="spellStart"/>
      <w:r w:rsidRPr="004F5F8D">
        <w:rPr>
          <w:rFonts w:ascii="Times New Roman" w:hAnsi="Times New Roman" w:cs="Times New Roman"/>
          <w:sz w:val="24"/>
          <w:szCs w:val="24"/>
        </w:rPr>
        <w:t>ZoSP</w:t>
      </w:r>
      <w:proofErr w:type="spellEnd"/>
      <w:r w:rsidRPr="004F5F8D">
        <w:rPr>
          <w:rFonts w:ascii="Times New Roman" w:hAnsi="Times New Roman" w:cs="Times New Roman"/>
          <w:sz w:val="24"/>
          <w:szCs w:val="24"/>
        </w:rPr>
        <w:t xml:space="preserve"> (dříve </w:t>
      </w:r>
      <w:proofErr w:type="spellStart"/>
      <w:r w:rsidRPr="004F5F8D">
        <w:rPr>
          <w:rFonts w:ascii="Times New Roman" w:hAnsi="Times New Roman" w:cs="Times New Roman"/>
          <w:sz w:val="24"/>
          <w:szCs w:val="24"/>
        </w:rPr>
        <w:t>ust</w:t>
      </w:r>
      <w:proofErr w:type="spellEnd"/>
      <w:r w:rsidRPr="004F5F8D">
        <w:rPr>
          <w:rFonts w:ascii="Times New Roman" w:hAnsi="Times New Roman" w:cs="Times New Roman"/>
          <w:sz w:val="24"/>
          <w:szCs w:val="24"/>
        </w:rPr>
        <w:t xml:space="preserve">. § 22 odst. 12 </w:t>
      </w:r>
      <w:proofErr w:type="spellStart"/>
      <w:r w:rsidRPr="004F5F8D">
        <w:rPr>
          <w:rFonts w:ascii="Times New Roman" w:hAnsi="Times New Roman" w:cs="Times New Roman"/>
          <w:sz w:val="24"/>
          <w:szCs w:val="24"/>
        </w:rPr>
        <w:t>ZoP</w:t>
      </w:r>
      <w:proofErr w:type="spellEnd"/>
      <w:r w:rsidRPr="004F5F8D">
        <w:rPr>
          <w:rFonts w:ascii="Times New Roman" w:hAnsi="Times New Roman" w:cs="Times New Roman"/>
          <w:sz w:val="24"/>
          <w:szCs w:val="24"/>
        </w:rPr>
        <w:t>)</w:t>
      </w:r>
      <w:r w:rsidR="00E075E4">
        <w:rPr>
          <w:rStyle w:val="Znakapoznpodarou"/>
          <w:rFonts w:ascii="Times New Roman" w:hAnsi="Times New Roman" w:cs="Times New Roman"/>
          <w:sz w:val="24"/>
          <w:szCs w:val="24"/>
        </w:rPr>
        <w:footnoteReference w:id="172"/>
      </w:r>
      <w:r w:rsidR="00E075E4">
        <w:rPr>
          <w:rFonts w:ascii="Times New Roman" w:hAnsi="Times New Roman" w:cs="Times New Roman"/>
          <w:sz w:val="24"/>
          <w:szCs w:val="24"/>
        </w:rPr>
        <w:t xml:space="preserve"> </w:t>
      </w:r>
      <w:r w:rsidRPr="004F5F8D">
        <w:rPr>
          <w:rFonts w:ascii="Times New Roman" w:hAnsi="Times New Roman" w:cs="Times New Roman"/>
          <w:sz w:val="24"/>
          <w:szCs w:val="24"/>
        </w:rPr>
        <w:t>je dovoleno upustit od</w:t>
      </w:r>
      <w:r w:rsidR="00566D9F">
        <w:rPr>
          <w:rFonts w:ascii="Times New Roman" w:hAnsi="Times New Roman" w:cs="Times New Roman"/>
          <w:sz w:val="24"/>
          <w:szCs w:val="24"/>
        </w:rPr>
        <w:t xml:space="preserve"> uložení sankce </w:t>
      </w:r>
      <w:r w:rsidRPr="004F5F8D">
        <w:rPr>
          <w:rFonts w:ascii="Times New Roman" w:hAnsi="Times New Roman" w:cs="Times New Roman"/>
          <w:sz w:val="24"/>
          <w:szCs w:val="24"/>
        </w:rPr>
        <w:t>jen v jednom jediném případě, který představuje dopravní přestupek upravený v </w:t>
      </w:r>
      <w:proofErr w:type="spellStart"/>
      <w:r w:rsidRPr="004F5F8D">
        <w:rPr>
          <w:rFonts w:ascii="Times New Roman" w:hAnsi="Times New Roman" w:cs="Times New Roman"/>
          <w:sz w:val="24"/>
          <w:szCs w:val="24"/>
        </w:rPr>
        <w:t>ust</w:t>
      </w:r>
      <w:proofErr w:type="spellEnd"/>
      <w:r w:rsidRPr="004F5F8D">
        <w:rPr>
          <w:rFonts w:ascii="Times New Roman" w:hAnsi="Times New Roman" w:cs="Times New Roman"/>
          <w:sz w:val="24"/>
          <w:szCs w:val="24"/>
        </w:rPr>
        <w:t>. § 125c odst. 1 písm. k). U všech ostatních nebude jejich pouhé projednání možné.</w:t>
      </w:r>
    </w:p>
    <w:p w:rsidR="004F5F8D" w:rsidRPr="004F5F8D" w:rsidRDefault="004F5F8D" w:rsidP="006211A5">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 xml:space="preserve">Zakazuje-li </w:t>
      </w:r>
      <w:proofErr w:type="spellStart"/>
      <w:r w:rsidRPr="004F5F8D">
        <w:rPr>
          <w:rFonts w:ascii="Times New Roman" w:hAnsi="Times New Roman" w:cs="Times New Roman"/>
          <w:sz w:val="24"/>
          <w:szCs w:val="24"/>
        </w:rPr>
        <w:t>ZoSP</w:t>
      </w:r>
      <w:proofErr w:type="spellEnd"/>
      <w:r w:rsidRPr="004F5F8D">
        <w:rPr>
          <w:rFonts w:ascii="Times New Roman" w:hAnsi="Times New Roman" w:cs="Times New Roman"/>
          <w:sz w:val="24"/>
          <w:szCs w:val="24"/>
        </w:rPr>
        <w:t xml:space="preserve"> od uložení sankce za dopravní přestupek upustit, bude na postihujícím správním orgánu, aby poté, co rozhodne o vině pachatele, přistoupil k samotnému potrestání. Předtím, než takto učiní, bude ovšem povinen přihlédnout ke všem zákonem stanoveným či předpokládaným okolnostem, což se neobejde bez řádného odůvodnění.</w:t>
      </w:r>
    </w:p>
    <w:p w:rsidR="004F5F8D" w:rsidRPr="004F5F8D" w:rsidRDefault="004F5F8D" w:rsidP="006211A5">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 xml:space="preserve">Při určování konkrétního druhu sankce a její výměry tedy přihlédne, v souladu s </w:t>
      </w:r>
      <w:proofErr w:type="spellStart"/>
      <w:r w:rsidRPr="004F5F8D">
        <w:rPr>
          <w:rFonts w:ascii="Times New Roman" w:hAnsi="Times New Roman" w:cs="Times New Roman"/>
          <w:sz w:val="24"/>
          <w:szCs w:val="24"/>
        </w:rPr>
        <w:t>ust</w:t>
      </w:r>
      <w:proofErr w:type="spellEnd"/>
      <w:r w:rsidRPr="004F5F8D">
        <w:rPr>
          <w:rFonts w:ascii="Times New Roman" w:hAnsi="Times New Roman" w:cs="Times New Roman"/>
          <w:sz w:val="24"/>
          <w:szCs w:val="24"/>
        </w:rPr>
        <w:t xml:space="preserve">. § 12 odst. 1 </w:t>
      </w:r>
      <w:proofErr w:type="spellStart"/>
      <w:r w:rsidRPr="004F5F8D">
        <w:rPr>
          <w:rFonts w:ascii="Times New Roman" w:hAnsi="Times New Roman" w:cs="Times New Roman"/>
          <w:sz w:val="24"/>
          <w:szCs w:val="24"/>
        </w:rPr>
        <w:t>ZoP</w:t>
      </w:r>
      <w:proofErr w:type="spellEnd"/>
      <w:r w:rsidRPr="004F5F8D">
        <w:rPr>
          <w:rFonts w:ascii="Times New Roman" w:hAnsi="Times New Roman" w:cs="Times New Roman"/>
          <w:sz w:val="24"/>
          <w:szCs w:val="24"/>
        </w:rPr>
        <w:t>, k závažnosti přestupku a to zejména:</w:t>
      </w:r>
    </w:p>
    <w:p w:rsidR="004F5F8D" w:rsidRPr="004F5F8D" w:rsidRDefault="004F5F8D" w:rsidP="006925B2">
      <w:pPr>
        <w:pStyle w:val="Odstavecseseznamem"/>
        <w:numPr>
          <w:ilvl w:val="0"/>
          <w:numId w:val="26"/>
        </w:numPr>
        <w:tabs>
          <w:tab w:val="left" w:pos="284"/>
        </w:tabs>
        <w:spacing w:after="0" w:line="360" w:lineRule="auto"/>
        <w:contextualSpacing w:val="0"/>
        <w:jc w:val="both"/>
        <w:rPr>
          <w:rFonts w:ascii="Times New Roman" w:hAnsi="Times New Roman" w:cs="Times New Roman"/>
          <w:sz w:val="24"/>
          <w:szCs w:val="24"/>
        </w:rPr>
      </w:pPr>
      <w:r w:rsidRPr="004F5F8D">
        <w:rPr>
          <w:rFonts w:ascii="Times New Roman" w:hAnsi="Times New Roman" w:cs="Times New Roman"/>
          <w:sz w:val="24"/>
          <w:szCs w:val="24"/>
        </w:rPr>
        <w:t xml:space="preserve">ke způsobu jeho spáchání, </w:t>
      </w:r>
    </w:p>
    <w:p w:rsidR="004F5F8D" w:rsidRPr="004F5F8D" w:rsidRDefault="004F5F8D" w:rsidP="006925B2">
      <w:pPr>
        <w:pStyle w:val="Odstavecseseznamem"/>
        <w:numPr>
          <w:ilvl w:val="0"/>
          <w:numId w:val="26"/>
        </w:numPr>
        <w:tabs>
          <w:tab w:val="left" w:pos="284"/>
        </w:tabs>
        <w:spacing w:after="0" w:line="360" w:lineRule="auto"/>
        <w:contextualSpacing w:val="0"/>
        <w:jc w:val="both"/>
        <w:rPr>
          <w:rFonts w:ascii="Times New Roman" w:hAnsi="Times New Roman" w:cs="Times New Roman"/>
          <w:sz w:val="24"/>
          <w:szCs w:val="24"/>
        </w:rPr>
      </w:pPr>
      <w:r w:rsidRPr="004F5F8D">
        <w:rPr>
          <w:rFonts w:ascii="Times New Roman" w:hAnsi="Times New Roman" w:cs="Times New Roman"/>
          <w:sz w:val="24"/>
          <w:szCs w:val="24"/>
        </w:rPr>
        <w:t xml:space="preserve">k jeho následkům, </w:t>
      </w:r>
    </w:p>
    <w:p w:rsidR="004F5F8D" w:rsidRPr="004F5F8D" w:rsidRDefault="004F5F8D" w:rsidP="006925B2">
      <w:pPr>
        <w:pStyle w:val="Odstavecseseznamem"/>
        <w:numPr>
          <w:ilvl w:val="0"/>
          <w:numId w:val="26"/>
        </w:numPr>
        <w:tabs>
          <w:tab w:val="left" w:pos="284"/>
        </w:tabs>
        <w:spacing w:after="0" w:line="360" w:lineRule="auto"/>
        <w:contextualSpacing w:val="0"/>
        <w:jc w:val="both"/>
        <w:rPr>
          <w:rFonts w:ascii="Times New Roman" w:hAnsi="Times New Roman" w:cs="Times New Roman"/>
          <w:sz w:val="24"/>
          <w:szCs w:val="24"/>
        </w:rPr>
      </w:pPr>
      <w:r w:rsidRPr="004F5F8D">
        <w:rPr>
          <w:rFonts w:ascii="Times New Roman" w:hAnsi="Times New Roman" w:cs="Times New Roman"/>
          <w:sz w:val="24"/>
          <w:szCs w:val="24"/>
        </w:rPr>
        <w:t xml:space="preserve">k okolnostem, za nichž byl spáchán, </w:t>
      </w:r>
    </w:p>
    <w:p w:rsidR="004F5F8D" w:rsidRPr="004F5F8D" w:rsidRDefault="004F5F8D" w:rsidP="006925B2">
      <w:pPr>
        <w:pStyle w:val="Odstavecseseznamem"/>
        <w:numPr>
          <w:ilvl w:val="0"/>
          <w:numId w:val="26"/>
        </w:numPr>
        <w:tabs>
          <w:tab w:val="left" w:pos="284"/>
        </w:tabs>
        <w:spacing w:after="0" w:line="360" w:lineRule="auto"/>
        <w:contextualSpacing w:val="0"/>
        <w:jc w:val="both"/>
        <w:rPr>
          <w:rFonts w:ascii="Times New Roman" w:hAnsi="Times New Roman" w:cs="Times New Roman"/>
          <w:sz w:val="24"/>
          <w:szCs w:val="24"/>
        </w:rPr>
      </w:pPr>
      <w:r w:rsidRPr="004F5F8D">
        <w:rPr>
          <w:rFonts w:ascii="Times New Roman" w:hAnsi="Times New Roman" w:cs="Times New Roman"/>
          <w:sz w:val="24"/>
          <w:szCs w:val="24"/>
        </w:rPr>
        <w:t xml:space="preserve">k míře zavinění, </w:t>
      </w:r>
    </w:p>
    <w:p w:rsidR="004F5F8D" w:rsidRPr="004F5F8D" w:rsidRDefault="004F5F8D" w:rsidP="006925B2">
      <w:pPr>
        <w:pStyle w:val="Odstavecseseznamem"/>
        <w:numPr>
          <w:ilvl w:val="0"/>
          <w:numId w:val="26"/>
        </w:numPr>
        <w:tabs>
          <w:tab w:val="left" w:pos="284"/>
        </w:tabs>
        <w:spacing w:after="0" w:line="360" w:lineRule="auto"/>
        <w:contextualSpacing w:val="0"/>
        <w:jc w:val="both"/>
        <w:rPr>
          <w:rFonts w:ascii="Times New Roman" w:hAnsi="Times New Roman" w:cs="Times New Roman"/>
          <w:sz w:val="24"/>
          <w:szCs w:val="24"/>
        </w:rPr>
      </w:pPr>
      <w:r w:rsidRPr="004F5F8D">
        <w:rPr>
          <w:rFonts w:ascii="Times New Roman" w:hAnsi="Times New Roman" w:cs="Times New Roman"/>
          <w:sz w:val="24"/>
          <w:szCs w:val="24"/>
        </w:rPr>
        <w:t xml:space="preserve">k pohnutkám a k osobě pachatele, </w:t>
      </w:r>
    </w:p>
    <w:p w:rsidR="004F5F8D" w:rsidRPr="004F5F8D" w:rsidRDefault="004F5F8D" w:rsidP="006925B2">
      <w:pPr>
        <w:pStyle w:val="Odstavecseseznamem"/>
        <w:numPr>
          <w:ilvl w:val="0"/>
          <w:numId w:val="26"/>
        </w:numPr>
        <w:tabs>
          <w:tab w:val="left" w:pos="284"/>
        </w:tabs>
        <w:spacing w:after="0" w:line="360" w:lineRule="auto"/>
        <w:contextualSpacing w:val="0"/>
        <w:jc w:val="both"/>
        <w:rPr>
          <w:rFonts w:ascii="Times New Roman" w:hAnsi="Times New Roman" w:cs="Times New Roman"/>
          <w:sz w:val="24"/>
          <w:szCs w:val="24"/>
        </w:rPr>
      </w:pPr>
      <w:r w:rsidRPr="004F5F8D">
        <w:rPr>
          <w:rFonts w:ascii="Times New Roman" w:hAnsi="Times New Roman" w:cs="Times New Roman"/>
          <w:sz w:val="24"/>
          <w:szCs w:val="24"/>
        </w:rPr>
        <w:t>a zda a jakým způsobem byl pro týž skutek postižen v DŘ.</w:t>
      </w:r>
      <w:r w:rsidRPr="004F5F8D">
        <w:rPr>
          <w:rStyle w:val="Znakapoznpodarou"/>
          <w:rFonts w:ascii="Times New Roman" w:hAnsi="Times New Roman" w:cs="Times New Roman"/>
          <w:sz w:val="24"/>
          <w:szCs w:val="24"/>
        </w:rPr>
        <w:footnoteReference w:id="173"/>
      </w:r>
    </w:p>
    <w:p w:rsidR="004F5F8D" w:rsidRPr="004F5F8D" w:rsidRDefault="004F5F8D" w:rsidP="006211A5">
      <w:pPr>
        <w:tabs>
          <w:tab w:val="left" w:pos="284"/>
        </w:tabs>
        <w:spacing w:after="0" w:line="360" w:lineRule="auto"/>
        <w:jc w:val="both"/>
        <w:rPr>
          <w:rFonts w:ascii="Times New Roman" w:hAnsi="Times New Roman" w:cs="Times New Roman"/>
          <w:sz w:val="24"/>
          <w:szCs w:val="24"/>
        </w:rPr>
      </w:pPr>
      <w:r w:rsidRPr="004F5F8D">
        <w:rPr>
          <w:rFonts w:ascii="Times New Roman" w:hAnsi="Times New Roman" w:cs="Times New Roman"/>
          <w:sz w:val="24"/>
          <w:szCs w:val="24"/>
        </w:rPr>
        <w:tab/>
        <w:t>Při ukládání sankcí dále platí, pro účely postihu sbíhajících se přestupků, tzv. princip absorpce, v jehož důsledku bude jejich pachatel postižen pouze sankcí jedinou a to pro něj nejpřísnější. Zákaz činnost lze přitom uložit pouze tehdy, může-li být uložen za některý z těchto přestupků.</w:t>
      </w:r>
      <w:r w:rsidRPr="004F5F8D">
        <w:rPr>
          <w:rStyle w:val="Znakapoznpodarou"/>
          <w:rFonts w:ascii="Times New Roman" w:hAnsi="Times New Roman" w:cs="Times New Roman"/>
          <w:sz w:val="24"/>
          <w:szCs w:val="24"/>
        </w:rPr>
        <w:footnoteReference w:id="174"/>
      </w:r>
      <w:r w:rsidRPr="004F5F8D">
        <w:rPr>
          <w:rFonts w:ascii="Times New Roman" w:hAnsi="Times New Roman" w:cs="Times New Roman"/>
          <w:sz w:val="24"/>
          <w:szCs w:val="24"/>
        </w:rPr>
        <w:t xml:space="preserve">     </w:t>
      </w:r>
    </w:p>
    <w:p w:rsidR="0093628F" w:rsidRPr="004301CA" w:rsidRDefault="004F5F8D" w:rsidP="004301CA">
      <w:pPr>
        <w:tabs>
          <w:tab w:val="left" w:pos="284"/>
        </w:tabs>
        <w:spacing w:line="360" w:lineRule="auto"/>
        <w:jc w:val="both"/>
        <w:rPr>
          <w:rFonts w:ascii="Times New Roman" w:hAnsi="Times New Roman" w:cs="Times New Roman"/>
          <w:sz w:val="24"/>
          <w:szCs w:val="24"/>
        </w:rPr>
      </w:pPr>
      <w:r w:rsidRPr="004F5F8D">
        <w:rPr>
          <w:rFonts w:ascii="Times New Roman" w:hAnsi="Times New Roman" w:cs="Times New Roman"/>
          <w:sz w:val="24"/>
          <w:szCs w:val="24"/>
        </w:rPr>
        <w:tab/>
        <w:t>Pachateli dopravního přestupku bude však moci být uložena pouze taková sankce, resp. její druh, dovolený v zákoně účinném v době, kdy je o přestupku rozhodováno</w:t>
      </w:r>
      <w:r w:rsidRPr="004F5F8D">
        <w:rPr>
          <w:rStyle w:val="Znakapoznpodarou"/>
          <w:rFonts w:ascii="Times New Roman" w:hAnsi="Times New Roman" w:cs="Times New Roman"/>
          <w:sz w:val="24"/>
          <w:szCs w:val="24"/>
        </w:rPr>
        <w:footnoteReference w:id="175"/>
      </w:r>
      <w:r w:rsidRPr="004F5F8D">
        <w:rPr>
          <w:rFonts w:ascii="Times New Roman" w:hAnsi="Times New Roman" w:cs="Times New Roman"/>
          <w:sz w:val="24"/>
          <w:szCs w:val="24"/>
        </w:rPr>
        <w:t>.</w:t>
      </w:r>
      <w:r w:rsidRPr="004F5F8D">
        <w:rPr>
          <w:rStyle w:val="Znakapoznpodarou"/>
          <w:rFonts w:ascii="Times New Roman" w:hAnsi="Times New Roman" w:cs="Times New Roman"/>
          <w:sz w:val="24"/>
          <w:szCs w:val="24"/>
        </w:rPr>
        <w:footnoteReference w:id="176"/>
      </w:r>
      <w:r w:rsidR="004301CA">
        <w:rPr>
          <w:rFonts w:ascii="Times New Roman" w:hAnsi="Times New Roman" w:cs="Times New Roman"/>
          <w:sz w:val="24"/>
          <w:szCs w:val="24"/>
        </w:rPr>
        <w:t xml:space="preserve">   </w:t>
      </w:r>
    </w:p>
    <w:p w:rsidR="0093628F" w:rsidRPr="00562F5B" w:rsidRDefault="0093628F" w:rsidP="006925B2">
      <w:pPr>
        <w:pStyle w:val="Nadpis1"/>
        <w:numPr>
          <w:ilvl w:val="0"/>
          <w:numId w:val="27"/>
        </w:numPr>
        <w:spacing w:before="0" w:line="360" w:lineRule="auto"/>
        <w:jc w:val="both"/>
        <w:rPr>
          <w:rFonts w:ascii="Times New Roman" w:hAnsi="Times New Roman"/>
        </w:rPr>
      </w:pPr>
      <w:r w:rsidRPr="00BB7061">
        <w:rPr>
          <w:rFonts w:ascii="Times New Roman" w:hAnsi="Times New Roman"/>
        </w:rPr>
        <w:lastRenderedPageBreak/>
        <w:t>Specifika řízení o dopravních přestupcích s ohledem na blokové řízení</w:t>
      </w:r>
    </w:p>
    <w:p w:rsidR="0093628F" w:rsidRDefault="0093628F" w:rsidP="006925B2">
      <w:pPr>
        <w:pStyle w:val="Odstavecseseznamem"/>
        <w:numPr>
          <w:ilvl w:val="1"/>
          <w:numId w:val="27"/>
        </w:numPr>
        <w:spacing w:line="360" w:lineRule="auto"/>
        <w:jc w:val="both"/>
        <w:rPr>
          <w:b/>
          <w:sz w:val="28"/>
          <w:szCs w:val="28"/>
        </w:rPr>
      </w:pPr>
      <w:r w:rsidRPr="00562F5B">
        <w:rPr>
          <w:rFonts w:ascii="Times New Roman" w:hAnsi="Times New Roman" w:cs="Times New Roman"/>
          <w:b/>
          <w:sz w:val="28"/>
          <w:szCs w:val="28"/>
        </w:rPr>
        <w:t>Řízení o dopravních přestupcích a jeho zkrácené formy</w:t>
      </w:r>
    </w:p>
    <w:p w:rsidR="0093628F" w:rsidRDefault="0093628F" w:rsidP="0093628F">
      <w:pPr>
        <w:pStyle w:val="Odstavecseseznamem"/>
        <w:tabs>
          <w:tab w:val="left" w:pos="284"/>
        </w:tabs>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Řízení o dopravních přestupcích jako takové představuje zvláštní druh řízení správního, jehož právní úprava je obsažena především v </w:t>
      </w:r>
      <w:proofErr w:type="spellStart"/>
      <w:r>
        <w:rPr>
          <w:rFonts w:ascii="Times New Roman" w:hAnsi="Times New Roman" w:cs="Times New Roman"/>
          <w:sz w:val="24"/>
          <w:szCs w:val="24"/>
        </w:rPr>
        <w:t>ZoP</w:t>
      </w:r>
      <w:proofErr w:type="spellEnd"/>
      <w:r>
        <w:rPr>
          <w:rFonts w:ascii="Times New Roman" w:hAnsi="Times New Roman" w:cs="Times New Roman"/>
          <w:sz w:val="24"/>
          <w:szCs w:val="24"/>
        </w:rPr>
        <w:t xml:space="preserve"> a SŘ, přičemž mezi nimi vzájemně platí vztah speciality a subsidiarity.</w:t>
      </w:r>
      <w:r>
        <w:rPr>
          <w:rStyle w:val="Znakapoznpodarou"/>
          <w:rFonts w:ascii="Times New Roman" w:hAnsi="Times New Roman"/>
        </w:rPr>
        <w:footnoteReference w:id="177"/>
      </w:r>
      <w:r>
        <w:rPr>
          <w:rFonts w:ascii="Times New Roman" w:hAnsi="Times New Roman" w:cs="Times New Roman"/>
          <w:sz w:val="24"/>
          <w:szCs w:val="24"/>
        </w:rPr>
        <w:t xml:space="preserve"> Kromě tohoto, dá se říct klasického přestupkového řízení lze ještě rozeznávat jeho dvě tzv. zkrácené formy a to: řízení blokové a příkazní. Při projednávání dopravních přestupků je v podstatě využíváno obou dvou, ale v mnoha případech bývá častější řízení blokové a to se pokusím ve stručnosti přiblížit. </w:t>
      </w:r>
    </w:p>
    <w:p w:rsidR="0093628F" w:rsidRPr="00562F5B" w:rsidRDefault="0093628F" w:rsidP="0093628F">
      <w:pPr>
        <w:pStyle w:val="Odstavecseseznamem"/>
        <w:tabs>
          <w:tab w:val="left" w:pos="284"/>
        </w:tabs>
        <w:spacing w:line="360" w:lineRule="auto"/>
        <w:ind w:left="0"/>
        <w:jc w:val="both"/>
        <w:rPr>
          <w:rFonts w:ascii="Times New Roman" w:hAnsi="Times New Roman" w:cs="Times New Roman"/>
          <w:b/>
          <w:sz w:val="24"/>
          <w:szCs w:val="24"/>
        </w:rPr>
      </w:pPr>
    </w:p>
    <w:p w:rsidR="0093628F" w:rsidRPr="0093628F" w:rsidRDefault="0093628F" w:rsidP="006925B2">
      <w:pPr>
        <w:pStyle w:val="Odstavecseseznamem"/>
        <w:numPr>
          <w:ilvl w:val="1"/>
          <w:numId w:val="27"/>
        </w:numPr>
        <w:spacing w:after="0" w:line="360" w:lineRule="auto"/>
        <w:jc w:val="both"/>
        <w:rPr>
          <w:b/>
          <w:sz w:val="28"/>
          <w:szCs w:val="28"/>
        </w:rPr>
      </w:pPr>
      <w:r w:rsidRPr="0093628F">
        <w:rPr>
          <w:rFonts w:ascii="Times New Roman" w:hAnsi="Times New Roman" w:cs="Times New Roman"/>
          <w:b/>
          <w:sz w:val="28"/>
          <w:szCs w:val="28"/>
        </w:rPr>
        <w:t>Blokové řízení</w:t>
      </w:r>
    </w:p>
    <w:p w:rsidR="0093628F" w:rsidRDefault="0093628F" w:rsidP="0093628F">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Blokové řízení, které upravuje obecně </w:t>
      </w:r>
      <w:proofErr w:type="spellStart"/>
      <w:r>
        <w:rPr>
          <w:rFonts w:ascii="Times New Roman" w:hAnsi="Times New Roman" w:cs="Times New Roman"/>
          <w:sz w:val="24"/>
          <w:szCs w:val="24"/>
        </w:rPr>
        <w:t>ZoP</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84-86, má pro vyřizování některých, zvláště méně závažných, dopravních přestupků hlavně tyto přednosti. Je méně formální, administrativně jednodušší, rychlejší a tím vlastně i hospodárnější. </w:t>
      </w:r>
    </w:p>
    <w:p w:rsidR="0093628F" w:rsidRDefault="0093628F" w:rsidP="0093628F">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Nicméně, aby</w:t>
      </w:r>
      <w:proofErr w:type="gramEnd"/>
      <w:r>
        <w:rPr>
          <w:rFonts w:ascii="Times New Roman" w:hAnsi="Times New Roman" w:cs="Times New Roman"/>
          <w:sz w:val="24"/>
          <w:szCs w:val="24"/>
        </w:rPr>
        <w:t xml:space="preserve"> bylo možné daný dopravní přestupek v blokovém řízení projednat a v jeho rámci žádnou jinou sankci než pokutu uložit, musí být obligatorně splněny všechny tyto podmínky:</w:t>
      </w:r>
    </w:p>
    <w:p w:rsidR="0093628F" w:rsidRDefault="0093628F" w:rsidP="006925B2">
      <w:pPr>
        <w:pStyle w:val="Odstavecseseznamem"/>
        <w:numPr>
          <w:ilvl w:val="0"/>
          <w:numId w:val="31"/>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přestupek je na místě spolehlivě zjištěn, </w:t>
      </w:r>
    </w:p>
    <w:p w:rsidR="0093628F" w:rsidRDefault="0093628F" w:rsidP="006925B2">
      <w:pPr>
        <w:pStyle w:val="Odstavecseseznamem"/>
        <w:numPr>
          <w:ilvl w:val="0"/>
          <w:numId w:val="31"/>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nepostačuje domluva, a</w:t>
      </w:r>
    </w:p>
    <w:p w:rsidR="0093628F" w:rsidRDefault="0093628F" w:rsidP="006925B2">
      <w:pPr>
        <w:pStyle w:val="Odstavecseseznamem"/>
        <w:numPr>
          <w:ilvl w:val="0"/>
          <w:numId w:val="31"/>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obviněný z přestupku je ochoten pokutu zaplatit,</w:t>
      </w:r>
      <w:r>
        <w:rPr>
          <w:rStyle w:val="Znakapoznpodarou"/>
          <w:rFonts w:ascii="Times New Roman" w:hAnsi="Times New Roman"/>
        </w:rPr>
        <w:footnoteReference w:id="178"/>
      </w:r>
    </w:p>
    <w:p w:rsidR="0093628F" w:rsidRPr="0036621F" w:rsidRDefault="0093628F" w:rsidP="006925B2">
      <w:pPr>
        <w:pStyle w:val="Odstavecseseznamem"/>
        <w:numPr>
          <w:ilvl w:val="0"/>
          <w:numId w:val="31"/>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ale zároveň se vylučuje, takto postupovat u tzv. přestupků návrhových a u těch, u nichž je ukládán i zákaz činnosti spočívající v zákazu řízení motorových vozidel.</w:t>
      </w:r>
      <w:r>
        <w:rPr>
          <w:rStyle w:val="Znakapoznpodarou"/>
          <w:rFonts w:ascii="Times New Roman" w:hAnsi="Times New Roman"/>
        </w:rPr>
        <w:footnoteReference w:id="179"/>
      </w:r>
      <w:r>
        <w:rPr>
          <w:rFonts w:ascii="Times New Roman" w:hAnsi="Times New Roman" w:cs="Times New Roman"/>
          <w:sz w:val="24"/>
          <w:szCs w:val="24"/>
        </w:rPr>
        <w:t xml:space="preserve"> </w:t>
      </w:r>
    </w:p>
    <w:p w:rsidR="0093628F" w:rsidRPr="0036621F" w:rsidRDefault="0093628F" w:rsidP="0093628F">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Jeho výsledkem, i když pouze v ústní podobě, je stejně jako v řízení klasickém, správní rozhodnutí neboli správní akt, proti němuž však není přípustné odvolání a vydáním tzv. pokutového bloku se stává pravomocným. Jako jediná hned možná obrana pak v úvahu přichází s projednáním dopravního přestupku v blokovém řízení nesouhlasit a pokutu neplatit. Pokud se tak stane, bude následovat buď zkrácené řízení příkazní anebo klasické řízení přestupkové.</w:t>
      </w:r>
      <w:r>
        <w:rPr>
          <w:rStyle w:val="Znakapoznpodarou"/>
          <w:rFonts w:ascii="Times New Roman" w:hAnsi="Times New Roman"/>
        </w:rPr>
        <w:footnoteReference w:id="180"/>
      </w:r>
      <w:r>
        <w:rPr>
          <w:rFonts w:ascii="Times New Roman" w:hAnsi="Times New Roman" w:cs="Times New Roman"/>
          <w:sz w:val="24"/>
          <w:szCs w:val="24"/>
        </w:rPr>
        <w:t xml:space="preserve">   </w:t>
      </w:r>
      <w:r w:rsidRPr="0036621F">
        <w:rPr>
          <w:rFonts w:ascii="Times New Roman" w:hAnsi="Times New Roman" w:cs="Times New Roman"/>
          <w:sz w:val="24"/>
          <w:szCs w:val="24"/>
        </w:rPr>
        <w:t xml:space="preserve">  </w:t>
      </w:r>
    </w:p>
    <w:p w:rsidR="0093628F" w:rsidRPr="0077323D" w:rsidRDefault="0093628F" w:rsidP="0093628F">
      <w:pPr>
        <w:tabs>
          <w:tab w:val="left" w:pos="284"/>
        </w:tabs>
        <w:spacing w:after="0" w:line="360" w:lineRule="auto"/>
        <w:jc w:val="both"/>
        <w:rPr>
          <w:rFonts w:ascii="Times New Roman" w:hAnsi="Times New Roman" w:cs="Times New Roman"/>
          <w:sz w:val="24"/>
          <w:szCs w:val="24"/>
        </w:rPr>
      </w:pPr>
      <w:r>
        <w:rPr>
          <w:b/>
          <w:sz w:val="24"/>
          <w:szCs w:val="24"/>
        </w:rPr>
        <w:lastRenderedPageBreak/>
        <w:tab/>
      </w:r>
      <w:r>
        <w:rPr>
          <w:rFonts w:ascii="Times New Roman" w:hAnsi="Times New Roman" w:cs="Times New Roman"/>
          <w:sz w:val="24"/>
          <w:szCs w:val="24"/>
        </w:rPr>
        <w:t xml:space="preserve">Subjekty, jež jsou oprávněny dopravní přestupky takto vyřizovat, uvádí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84 odst. 3 a § 86 </w:t>
      </w:r>
      <w:proofErr w:type="spellStart"/>
      <w:r>
        <w:rPr>
          <w:rFonts w:ascii="Times New Roman" w:hAnsi="Times New Roman" w:cs="Times New Roman"/>
          <w:sz w:val="24"/>
          <w:szCs w:val="24"/>
        </w:rPr>
        <w:t>ZoP</w:t>
      </w:r>
      <w:proofErr w:type="spellEnd"/>
      <w:r>
        <w:rPr>
          <w:rFonts w:ascii="Times New Roman" w:hAnsi="Times New Roman" w:cs="Times New Roman"/>
          <w:sz w:val="24"/>
          <w:szCs w:val="24"/>
        </w:rPr>
        <w:t>. Co se týče výše pokuty ukládané v tomto řízení, viz bod 4.2.2.</w:t>
      </w:r>
      <w:r>
        <w:rPr>
          <w:rStyle w:val="Znakapoznpodarou"/>
          <w:rFonts w:ascii="Times New Roman" w:hAnsi="Times New Roman"/>
        </w:rPr>
        <w:footnoteReference w:id="181"/>
      </w:r>
      <w:r>
        <w:rPr>
          <w:rFonts w:ascii="Times New Roman" w:hAnsi="Times New Roman" w:cs="Times New Roman"/>
          <w:sz w:val="24"/>
          <w:szCs w:val="24"/>
        </w:rPr>
        <w:t xml:space="preserve">  </w:t>
      </w:r>
    </w:p>
    <w:p w:rsidR="0093628F" w:rsidRPr="002D5004" w:rsidRDefault="0093628F" w:rsidP="0093628F">
      <w:pPr>
        <w:spacing w:after="0" w:line="360" w:lineRule="auto"/>
        <w:jc w:val="both"/>
        <w:rPr>
          <w:rFonts w:ascii="Times New Roman" w:hAnsi="Times New Roman" w:cs="Times New Roman"/>
          <w:sz w:val="24"/>
          <w:szCs w:val="24"/>
        </w:rPr>
      </w:pPr>
    </w:p>
    <w:p w:rsidR="0093628F" w:rsidRDefault="0093628F" w:rsidP="0093628F">
      <w:pPr>
        <w:pStyle w:val="Odstavecseseznamem"/>
        <w:spacing w:after="0" w:line="360" w:lineRule="auto"/>
        <w:ind w:left="360"/>
        <w:jc w:val="both"/>
        <w:rPr>
          <w:rFonts w:ascii="Times New Roman" w:hAnsi="Times New Roman" w:cs="Times New Roman"/>
          <w:sz w:val="24"/>
          <w:szCs w:val="24"/>
        </w:rPr>
      </w:pPr>
    </w:p>
    <w:p w:rsidR="0093628F" w:rsidRPr="00BB7061" w:rsidRDefault="0093628F" w:rsidP="0093628F">
      <w:pPr>
        <w:pStyle w:val="Odstavecseseznamem"/>
        <w:spacing w:after="0" w:line="360" w:lineRule="auto"/>
        <w:ind w:left="360"/>
        <w:jc w:val="both"/>
        <w:rPr>
          <w:rFonts w:ascii="Times New Roman" w:hAnsi="Times New Roman" w:cs="Times New Roman"/>
          <w:sz w:val="24"/>
          <w:szCs w:val="24"/>
        </w:rPr>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93628F" w:rsidRDefault="0093628F" w:rsidP="00566D9F">
      <w:pPr>
        <w:spacing w:line="360" w:lineRule="auto"/>
        <w:jc w:val="both"/>
      </w:pPr>
    </w:p>
    <w:p w:rsidR="004F5F8D" w:rsidRDefault="004F5F8D" w:rsidP="00566D9F">
      <w:pPr>
        <w:spacing w:line="360" w:lineRule="auto"/>
        <w:jc w:val="both"/>
      </w:pPr>
    </w:p>
    <w:p w:rsidR="000818A5" w:rsidRPr="00566D9F" w:rsidRDefault="000818A5" w:rsidP="00566D9F">
      <w:pPr>
        <w:spacing w:line="360" w:lineRule="auto"/>
        <w:jc w:val="both"/>
      </w:pPr>
    </w:p>
    <w:p w:rsidR="003B359A" w:rsidRPr="00BF454E" w:rsidRDefault="003B359A" w:rsidP="006925B2">
      <w:pPr>
        <w:pStyle w:val="Nadpis1"/>
        <w:numPr>
          <w:ilvl w:val="0"/>
          <w:numId w:val="27"/>
        </w:numPr>
        <w:spacing w:before="0" w:line="360" w:lineRule="auto"/>
        <w:jc w:val="both"/>
        <w:rPr>
          <w:rFonts w:ascii="Times New Roman" w:hAnsi="Times New Roman"/>
        </w:rPr>
      </w:pPr>
      <w:r>
        <w:rPr>
          <w:rFonts w:ascii="Times New Roman" w:hAnsi="Times New Roman"/>
        </w:rPr>
        <w:lastRenderedPageBreak/>
        <w:t xml:space="preserve">Některé problematické aspekty spojené s právní úpravou dopravních přestupků a úvahy de </w:t>
      </w:r>
      <w:proofErr w:type="spellStart"/>
      <w:r>
        <w:rPr>
          <w:rFonts w:ascii="Times New Roman" w:hAnsi="Times New Roman"/>
        </w:rPr>
        <w:t>lege</w:t>
      </w:r>
      <w:proofErr w:type="spellEnd"/>
      <w:r>
        <w:rPr>
          <w:rFonts w:ascii="Times New Roman" w:hAnsi="Times New Roman"/>
        </w:rPr>
        <w:t xml:space="preserve"> </w:t>
      </w:r>
      <w:proofErr w:type="spellStart"/>
      <w:r>
        <w:rPr>
          <w:rFonts w:ascii="Times New Roman" w:hAnsi="Times New Roman"/>
        </w:rPr>
        <w:t>ferenda</w:t>
      </w:r>
      <w:proofErr w:type="spellEnd"/>
    </w:p>
    <w:p w:rsidR="003B359A" w:rsidRDefault="003B359A" w:rsidP="006925B2">
      <w:pPr>
        <w:pStyle w:val="Nadpis1"/>
        <w:numPr>
          <w:ilvl w:val="1"/>
          <w:numId w:val="27"/>
        </w:numPr>
        <w:spacing w:before="0" w:after="0" w:line="360" w:lineRule="auto"/>
        <w:jc w:val="both"/>
        <w:rPr>
          <w:rFonts w:ascii="Times New Roman" w:hAnsi="Times New Roman"/>
          <w:sz w:val="28"/>
          <w:szCs w:val="28"/>
        </w:rPr>
      </w:pPr>
      <w:r>
        <w:rPr>
          <w:rFonts w:ascii="Times New Roman" w:hAnsi="Times New Roman"/>
          <w:sz w:val="28"/>
          <w:szCs w:val="28"/>
        </w:rPr>
        <w:t>Některé problematické aspekty</w:t>
      </w:r>
      <w:r w:rsidRPr="00BF454E">
        <w:rPr>
          <w:rFonts w:ascii="Times New Roman" w:hAnsi="Times New Roman"/>
          <w:sz w:val="28"/>
          <w:szCs w:val="28"/>
        </w:rPr>
        <w:t xml:space="preserve"> </w:t>
      </w:r>
    </w:p>
    <w:p w:rsidR="003B359A" w:rsidRPr="00BF454E" w:rsidRDefault="003B359A" w:rsidP="003B359A">
      <w:pPr>
        <w:pStyle w:val="Nadpis1"/>
        <w:numPr>
          <w:ilvl w:val="0"/>
          <w:numId w:val="0"/>
        </w:numPr>
        <w:tabs>
          <w:tab w:val="left" w:pos="284"/>
        </w:tabs>
        <w:spacing w:before="0" w:after="0" w:line="360" w:lineRule="auto"/>
        <w:jc w:val="both"/>
        <w:rPr>
          <w:rFonts w:ascii="Times New Roman" w:hAnsi="Times New Roman"/>
          <w:b w:val="0"/>
          <w:sz w:val="24"/>
          <w:szCs w:val="24"/>
        </w:rPr>
      </w:pPr>
      <w:r>
        <w:rPr>
          <w:rFonts w:ascii="Times New Roman" w:hAnsi="Times New Roman"/>
          <w:sz w:val="24"/>
          <w:szCs w:val="24"/>
        </w:rPr>
        <w:tab/>
      </w:r>
      <w:r>
        <w:rPr>
          <w:rFonts w:ascii="Times New Roman" w:hAnsi="Times New Roman"/>
          <w:b w:val="0"/>
          <w:sz w:val="24"/>
          <w:szCs w:val="24"/>
        </w:rPr>
        <w:t xml:space="preserve">V této poslední kapitole se pokusím shrnout, dle mého názoru, ty nejvíce problematické aspekty stávající regulace dopravních přestupků, na které by bylo vhodné s ohledem na předchozí text znovu upozornit. Konkrétně se bude jednat o problematiku tzv. materiálního aspektu u rychlostních dopravních přestupků, o problematiku duplicity skutkové podstaty TČ ublížení na zdraví a dopravní přestupku souvisejícího s dopravní nehodou, při níž je jinému ublíženo na zdraví, a o problematiku vrácení ŘO po výkonu sankce zákazu řízení motorových vozidel nebo po podmíněném upuštění od zbytku jejího výkonu. Dále se však budu zabývat pouze problematikou uvedenou na druhém a třetím místě, neboť o té první už je detailně </w:t>
      </w:r>
      <w:r w:rsidRPr="00BF454E">
        <w:rPr>
          <w:rFonts w:ascii="Times New Roman" w:hAnsi="Times New Roman"/>
          <w:b w:val="0"/>
          <w:sz w:val="24"/>
          <w:szCs w:val="24"/>
        </w:rPr>
        <w:t xml:space="preserve">pojednáno v bodu 3.3.  </w:t>
      </w:r>
    </w:p>
    <w:p w:rsidR="003B359A" w:rsidRPr="00BF454E" w:rsidRDefault="003B359A" w:rsidP="003B359A">
      <w:pPr>
        <w:spacing w:after="0" w:line="360" w:lineRule="auto"/>
        <w:jc w:val="both"/>
        <w:rPr>
          <w:rFonts w:ascii="Times New Roman" w:hAnsi="Times New Roman" w:cs="Times New Roman"/>
          <w:sz w:val="24"/>
          <w:szCs w:val="24"/>
        </w:rPr>
      </w:pPr>
    </w:p>
    <w:p w:rsidR="003B359A" w:rsidRPr="00BF454E" w:rsidRDefault="003B359A" w:rsidP="006925B2">
      <w:pPr>
        <w:pStyle w:val="Odstavecseseznamem"/>
        <w:numPr>
          <w:ilvl w:val="0"/>
          <w:numId w:val="29"/>
        </w:numPr>
        <w:spacing w:after="0" w:line="360" w:lineRule="auto"/>
        <w:jc w:val="both"/>
        <w:rPr>
          <w:rFonts w:ascii="Times New Roman" w:hAnsi="Times New Roman" w:cs="Times New Roman"/>
          <w:sz w:val="24"/>
          <w:szCs w:val="24"/>
        </w:rPr>
      </w:pPr>
      <w:r w:rsidRPr="00BF454E">
        <w:rPr>
          <w:rFonts w:ascii="Times New Roman" w:hAnsi="Times New Roman" w:cs="Times New Roman"/>
          <w:b/>
          <w:sz w:val="24"/>
          <w:szCs w:val="24"/>
        </w:rPr>
        <w:t>Problematika duplicity skutkové podstaty TČ ublížení na zdraví a dopravní přestupku souvisejícího s dopravní nehodou, při níž je jinému ublíženo na zdraví</w:t>
      </w:r>
    </w:p>
    <w:p w:rsidR="003B359A" w:rsidRDefault="003B359A" w:rsidP="003B359A">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F454E">
        <w:rPr>
          <w:rFonts w:ascii="Times New Roman" w:hAnsi="Times New Roman" w:cs="Times New Roman"/>
          <w:sz w:val="24"/>
          <w:szCs w:val="24"/>
        </w:rPr>
        <w:t>Nelze si nevšimnout, že je ona hranice, kte</w:t>
      </w:r>
      <w:r>
        <w:rPr>
          <w:rFonts w:ascii="Times New Roman" w:hAnsi="Times New Roman" w:cs="Times New Roman"/>
          <w:sz w:val="24"/>
          <w:szCs w:val="24"/>
        </w:rPr>
        <w:t xml:space="preserve">rá existuje mezi TČ </w:t>
      </w:r>
      <w:r w:rsidRPr="00BF454E">
        <w:rPr>
          <w:rFonts w:ascii="Times New Roman" w:hAnsi="Times New Roman" w:cs="Times New Roman"/>
          <w:sz w:val="24"/>
          <w:szCs w:val="24"/>
        </w:rPr>
        <w:t>a dopravními přestupky, při nichž bylo jinému ublíženo na zdraví, nezřídka pom</w:t>
      </w:r>
      <w:r>
        <w:rPr>
          <w:rFonts w:ascii="Times New Roman" w:hAnsi="Times New Roman" w:cs="Times New Roman"/>
          <w:sz w:val="24"/>
          <w:szCs w:val="24"/>
        </w:rPr>
        <w:t>ěrně tenká,</w:t>
      </w:r>
      <w:r w:rsidRPr="00BF454E">
        <w:rPr>
          <w:rFonts w:ascii="Times New Roman" w:hAnsi="Times New Roman" w:cs="Times New Roman"/>
          <w:sz w:val="24"/>
          <w:szCs w:val="24"/>
        </w:rPr>
        <w:t xml:space="preserve"> a proto budou při posuzo</w:t>
      </w:r>
      <w:r>
        <w:rPr>
          <w:rFonts w:ascii="Times New Roman" w:hAnsi="Times New Roman" w:cs="Times New Roman"/>
          <w:sz w:val="24"/>
          <w:szCs w:val="24"/>
        </w:rPr>
        <w:t>vání, byl-li spáchán TČ či</w:t>
      </w:r>
      <w:r w:rsidRPr="00BF454E">
        <w:rPr>
          <w:rFonts w:ascii="Times New Roman" w:hAnsi="Times New Roman" w:cs="Times New Roman"/>
          <w:sz w:val="24"/>
          <w:szCs w:val="24"/>
        </w:rPr>
        <w:t xml:space="preserve"> přestupek, hrát klíčovou roli tyto dvě otázky: „zda zranění dosahuje intenzity vyžadované trestním zákonem“ a „zda k ublížení na zdraví došlo porušením tzv. důležité povinnosti“. V případě pozitivních odpovědí, nepůjde o přestupek</w:t>
      </w:r>
      <w:r>
        <w:rPr>
          <w:rStyle w:val="Znakapoznpodarou"/>
          <w:rFonts w:ascii="Times New Roman" w:hAnsi="Times New Roman"/>
        </w:rPr>
        <w:footnoteReference w:id="182"/>
      </w:r>
      <w:r w:rsidRPr="00BF454E">
        <w:rPr>
          <w:rFonts w:ascii="Times New Roman" w:hAnsi="Times New Roman" w:cs="Times New Roman"/>
          <w:sz w:val="24"/>
          <w:szCs w:val="24"/>
        </w:rPr>
        <w:t xml:space="preserve">, </w:t>
      </w:r>
      <w:r>
        <w:rPr>
          <w:rFonts w:ascii="Times New Roman" w:hAnsi="Times New Roman" w:cs="Times New Roman"/>
          <w:sz w:val="24"/>
          <w:szCs w:val="24"/>
        </w:rPr>
        <w:t>ale bude se jednat o TČ</w:t>
      </w:r>
      <w:r w:rsidRPr="00BF454E">
        <w:rPr>
          <w:rFonts w:ascii="Times New Roman" w:hAnsi="Times New Roman" w:cs="Times New Roman"/>
          <w:sz w:val="24"/>
          <w:szCs w:val="24"/>
        </w:rPr>
        <w:t xml:space="preserve"> ublížení na zdraví</w:t>
      </w:r>
      <w:r>
        <w:rPr>
          <w:rStyle w:val="Znakapoznpodarou"/>
          <w:rFonts w:ascii="Times New Roman" w:hAnsi="Times New Roman"/>
        </w:rPr>
        <w:footnoteReference w:id="183"/>
      </w:r>
      <w:r w:rsidRPr="00BF454E">
        <w:rPr>
          <w:rFonts w:ascii="Times New Roman" w:hAnsi="Times New Roman" w:cs="Times New Roman"/>
          <w:sz w:val="24"/>
          <w:szCs w:val="24"/>
        </w:rPr>
        <w:t>.</w:t>
      </w:r>
      <w:r>
        <w:rPr>
          <w:rFonts w:ascii="Times New Roman" w:hAnsi="Times New Roman" w:cs="Times New Roman"/>
          <w:sz w:val="24"/>
          <w:szCs w:val="24"/>
        </w:rPr>
        <w:t xml:space="preserve"> Naopak, dojde-li při dopravní nehodě k usmrcení osoby či k těžké újmě na zdraví, nebude možné o spáchání přestupku vůbec uvažovat.</w:t>
      </w:r>
      <w:r w:rsidR="00660780">
        <w:rPr>
          <w:rStyle w:val="Znakapoznpodarou"/>
          <w:rFonts w:ascii="Times New Roman" w:hAnsi="Times New Roman" w:cs="Times New Roman"/>
          <w:sz w:val="24"/>
          <w:szCs w:val="24"/>
        </w:rPr>
        <w:footnoteReference w:id="184"/>
      </w:r>
      <w:r w:rsidRPr="00BF454E">
        <w:rPr>
          <w:rFonts w:ascii="Times New Roman" w:hAnsi="Times New Roman" w:cs="Times New Roman"/>
          <w:sz w:val="24"/>
          <w:szCs w:val="24"/>
        </w:rPr>
        <w:t xml:space="preserve"> </w:t>
      </w:r>
    </w:p>
    <w:p w:rsidR="003B359A" w:rsidRPr="00BF454E" w:rsidRDefault="003B359A" w:rsidP="003B359A">
      <w:pPr>
        <w:spacing w:after="0" w:line="360" w:lineRule="auto"/>
        <w:jc w:val="both"/>
        <w:rPr>
          <w:rFonts w:ascii="Times New Roman" w:hAnsi="Times New Roman" w:cs="Times New Roman"/>
          <w:sz w:val="24"/>
          <w:szCs w:val="24"/>
        </w:rPr>
      </w:pPr>
      <w:r w:rsidRPr="00BF454E">
        <w:rPr>
          <w:rFonts w:ascii="Times New Roman" w:hAnsi="Times New Roman" w:cs="Times New Roman"/>
          <w:sz w:val="24"/>
          <w:szCs w:val="24"/>
        </w:rPr>
        <w:t xml:space="preserve">  </w:t>
      </w:r>
    </w:p>
    <w:p w:rsidR="003B359A" w:rsidRPr="00BF454E" w:rsidRDefault="003B359A" w:rsidP="006925B2">
      <w:pPr>
        <w:pStyle w:val="Odstavecseseznamem"/>
        <w:numPr>
          <w:ilvl w:val="2"/>
          <w:numId w:val="30"/>
        </w:numPr>
        <w:spacing w:after="0" w:line="360" w:lineRule="auto"/>
        <w:jc w:val="both"/>
        <w:rPr>
          <w:rFonts w:ascii="Times New Roman" w:hAnsi="Times New Roman" w:cs="Times New Roman"/>
          <w:sz w:val="24"/>
          <w:szCs w:val="24"/>
        </w:rPr>
      </w:pPr>
      <w:r w:rsidRPr="00BF454E">
        <w:rPr>
          <w:rFonts w:ascii="Times New Roman" w:hAnsi="Times New Roman"/>
          <w:b/>
          <w:sz w:val="24"/>
          <w:szCs w:val="24"/>
        </w:rPr>
        <w:t xml:space="preserve">Problematika vrácení ŘO po výkonu sankce zákazu řízení motorových vozidel </w:t>
      </w:r>
      <w:r w:rsidRPr="00BF454E">
        <w:rPr>
          <w:rFonts w:ascii="Times New Roman" w:hAnsi="Times New Roman" w:cs="Times New Roman"/>
          <w:b/>
          <w:sz w:val="24"/>
          <w:szCs w:val="24"/>
        </w:rPr>
        <w:t>nebo po podmíněném upuštění od zbytku jejího výkonu</w:t>
      </w:r>
    </w:p>
    <w:p w:rsidR="003B359A" w:rsidRDefault="003B359A" w:rsidP="003B359A">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F454E">
        <w:rPr>
          <w:rFonts w:ascii="Times New Roman" w:hAnsi="Times New Roman" w:cs="Times New Roman"/>
          <w:sz w:val="24"/>
          <w:szCs w:val="24"/>
        </w:rPr>
        <w:t>Poté, co rozhodnutí o pokutě a zá</w:t>
      </w:r>
      <w:r>
        <w:rPr>
          <w:rFonts w:ascii="Times New Roman" w:hAnsi="Times New Roman" w:cs="Times New Roman"/>
          <w:sz w:val="24"/>
          <w:szCs w:val="24"/>
        </w:rPr>
        <w:t>kazu činnosti nabude PM</w:t>
      </w:r>
      <w:r w:rsidRPr="00BF454E">
        <w:rPr>
          <w:rFonts w:ascii="Times New Roman" w:hAnsi="Times New Roman" w:cs="Times New Roman"/>
          <w:sz w:val="24"/>
          <w:szCs w:val="24"/>
        </w:rPr>
        <w:t xml:space="preserve"> a vykonatelnosti, počíná běžet nejen doba, po kterou je činnost, resp. řízení motorového vozidla zakázáno, ale též k tomuto okamžiku automaticky dochází přímo ze zákona k</w:t>
      </w:r>
      <w:r>
        <w:rPr>
          <w:rFonts w:ascii="Times New Roman" w:hAnsi="Times New Roman" w:cs="Times New Roman"/>
          <w:sz w:val="24"/>
          <w:szCs w:val="24"/>
        </w:rPr>
        <w:t> </w:t>
      </w:r>
      <w:r w:rsidRPr="00BF454E">
        <w:rPr>
          <w:rFonts w:ascii="Times New Roman" w:hAnsi="Times New Roman" w:cs="Times New Roman"/>
          <w:sz w:val="24"/>
          <w:szCs w:val="24"/>
        </w:rPr>
        <w:t>pozbytí ŘO.</w:t>
      </w:r>
      <w:r w:rsidRPr="00BF454E">
        <w:rPr>
          <w:rStyle w:val="Znakapoznpodarou"/>
          <w:rFonts w:ascii="Times New Roman" w:hAnsi="Times New Roman" w:cs="Times New Roman"/>
          <w:sz w:val="24"/>
          <w:szCs w:val="24"/>
        </w:rPr>
        <w:footnoteReference w:id="185"/>
      </w:r>
      <w:r w:rsidRPr="00BF454E">
        <w:rPr>
          <w:rFonts w:ascii="Times New Roman" w:hAnsi="Times New Roman" w:cs="Times New Roman"/>
          <w:sz w:val="24"/>
          <w:szCs w:val="24"/>
        </w:rPr>
        <w:t xml:space="preserve"> Následuje pětidenní lhůta, v níž je držitel ŘP povinen tento průkaz odevzdat a v případě, že svou povinnost nesplní, </w:t>
      </w:r>
      <w:r w:rsidRPr="00BF454E">
        <w:rPr>
          <w:rFonts w:ascii="Times New Roman" w:hAnsi="Times New Roman" w:cs="Times New Roman"/>
          <w:sz w:val="24"/>
          <w:szCs w:val="24"/>
        </w:rPr>
        <w:lastRenderedPageBreak/>
        <w:t xml:space="preserve">může být stíhán pro přestupek dle </w:t>
      </w:r>
      <w:proofErr w:type="spellStart"/>
      <w:r w:rsidRPr="00BF454E">
        <w:rPr>
          <w:rFonts w:ascii="Times New Roman" w:hAnsi="Times New Roman" w:cs="Times New Roman"/>
          <w:sz w:val="24"/>
          <w:szCs w:val="24"/>
        </w:rPr>
        <w:t>ust</w:t>
      </w:r>
      <w:proofErr w:type="spellEnd"/>
      <w:r w:rsidRPr="00BF454E">
        <w:rPr>
          <w:rFonts w:ascii="Times New Roman" w:hAnsi="Times New Roman" w:cs="Times New Roman"/>
          <w:sz w:val="24"/>
          <w:szCs w:val="24"/>
        </w:rPr>
        <w:t xml:space="preserve">. § 46 odst. 1 </w:t>
      </w:r>
      <w:proofErr w:type="spellStart"/>
      <w:r w:rsidRPr="00BF454E">
        <w:rPr>
          <w:rFonts w:ascii="Times New Roman" w:hAnsi="Times New Roman" w:cs="Times New Roman"/>
          <w:sz w:val="24"/>
          <w:szCs w:val="24"/>
        </w:rPr>
        <w:t>ZoP</w:t>
      </w:r>
      <w:proofErr w:type="spellEnd"/>
      <w:r w:rsidRPr="00BF454E">
        <w:rPr>
          <w:rFonts w:ascii="Times New Roman" w:hAnsi="Times New Roman" w:cs="Times New Roman"/>
          <w:sz w:val="24"/>
          <w:szCs w:val="24"/>
        </w:rPr>
        <w:t>, což si mnozí delikventi často vůbec neuvědomují. Praxe je spíše taková, že</w:t>
      </w:r>
      <w:r>
        <w:rPr>
          <w:rFonts w:ascii="Times New Roman" w:hAnsi="Times New Roman" w:cs="Times New Roman"/>
          <w:sz w:val="24"/>
          <w:szCs w:val="24"/>
        </w:rPr>
        <w:t xml:space="preserve"> si ŘP </w:t>
      </w:r>
      <w:r w:rsidRPr="00BF454E">
        <w:rPr>
          <w:rFonts w:ascii="Times New Roman" w:hAnsi="Times New Roman" w:cs="Times New Roman"/>
          <w:sz w:val="24"/>
          <w:szCs w:val="24"/>
        </w:rPr>
        <w:t>ponechávají a čekají, a</w:t>
      </w:r>
      <w:r>
        <w:rPr>
          <w:rFonts w:ascii="Times New Roman" w:hAnsi="Times New Roman" w:cs="Times New Roman"/>
          <w:sz w:val="24"/>
          <w:szCs w:val="24"/>
        </w:rPr>
        <w:t>ž jim uplyne doba zákazu řízení, popř. až jim bude upuštěno od zbytku jeho výkonu</w:t>
      </w:r>
      <w:r w:rsidRPr="00BF454E">
        <w:rPr>
          <w:rFonts w:ascii="Times New Roman" w:hAnsi="Times New Roman" w:cs="Times New Roman"/>
          <w:sz w:val="24"/>
          <w:szCs w:val="24"/>
        </w:rPr>
        <w:t>.</w:t>
      </w:r>
      <w:r>
        <w:rPr>
          <w:rFonts w:ascii="Times New Roman" w:hAnsi="Times New Roman" w:cs="Times New Roman"/>
          <w:sz w:val="24"/>
          <w:szCs w:val="24"/>
        </w:rPr>
        <w:t xml:space="preserve"> Následně spoléhají na to, že se jim pozbyté ŘO bez dalšího automaticky navrátí. Nicméně tento automatismus </w:t>
      </w:r>
      <w:proofErr w:type="spellStart"/>
      <w:r>
        <w:rPr>
          <w:rFonts w:ascii="Times New Roman" w:hAnsi="Times New Roman" w:cs="Times New Roman"/>
          <w:sz w:val="24"/>
          <w:szCs w:val="24"/>
        </w:rPr>
        <w:t>ZoSP</w:t>
      </w:r>
      <w:proofErr w:type="spellEnd"/>
      <w:r>
        <w:rPr>
          <w:rFonts w:ascii="Times New Roman" w:hAnsi="Times New Roman" w:cs="Times New Roman"/>
          <w:sz w:val="24"/>
          <w:szCs w:val="24"/>
        </w:rPr>
        <w:t xml:space="preserve"> výslovně vylučuje a o jeho vrácení spolu s ŘP je nutné oficiálně zažádat.</w:t>
      </w:r>
      <w:r>
        <w:rPr>
          <w:rStyle w:val="Znakapoznpodarou"/>
          <w:rFonts w:ascii="Times New Roman" w:hAnsi="Times New Roman"/>
        </w:rPr>
        <w:footnoteReference w:id="186"/>
      </w:r>
      <w:r>
        <w:rPr>
          <w:rFonts w:ascii="Times New Roman" w:hAnsi="Times New Roman" w:cs="Times New Roman"/>
          <w:sz w:val="24"/>
          <w:szCs w:val="24"/>
        </w:rPr>
        <w:t xml:space="preserve">     </w:t>
      </w:r>
      <w:r w:rsidRPr="00BF454E">
        <w:rPr>
          <w:rFonts w:ascii="Times New Roman" w:hAnsi="Times New Roman" w:cs="Times New Roman"/>
          <w:sz w:val="24"/>
          <w:szCs w:val="24"/>
        </w:rPr>
        <w:t xml:space="preserve"> </w:t>
      </w:r>
    </w:p>
    <w:p w:rsidR="003B359A" w:rsidRPr="00BF454E" w:rsidRDefault="003B359A" w:rsidP="003B359A">
      <w:pPr>
        <w:tabs>
          <w:tab w:val="left" w:pos="284"/>
        </w:tabs>
        <w:spacing w:after="0" w:line="360" w:lineRule="auto"/>
        <w:jc w:val="both"/>
        <w:rPr>
          <w:rFonts w:ascii="Times New Roman" w:hAnsi="Times New Roman" w:cs="Times New Roman"/>
          <w:sz w:val="24"/>
          <w:szCs w:val="24"/>
        </w:rPr>
      </w:pPr>
    </w:p>
    <w:p w:rsidR="003B359A" w:rsidRPr="00BF454E" w:rsidRDefault="003B359A" w:rsidP="006925B2">
      <w:pPr>
        <w:pStyle w:val="Nadpis1"/>
        <w:numPr>
          <w:ilvl w:val="1"/>
          <w:numId w:val="27"/>
        </w:numPr>
        <w:spacing w:before="0" w:after="0" w:line="360" w:lineRule="auto"/>
        <w:jc w:val="both"/>
        <w:rPr>
          <w:rFonts w:ascii="Times New Roman" w:hAnsi="Times New Roman"/>
          <w:sz w:val="28"/>
          <w:szCs w:val="28"/>
        </w:rPr>
      </w:pPr>
      <w:r w:rsidRPr="00BF454E">
        <w:rPr>
          <w:rFonts w:ascii="Times New Roman" w:hAnsi="Times New Roman"/>
          <w:sz w:val="28"/>
          <w:szCs w:val="28"/>
        </w:rPr>
        <w:t xml:space="preserve">Úvahy de </w:t>
      </w:r>
      <w:proofErr w:type="spellStart"/>
      <w:r w:rsidRPr="00BF454E">
        <w:rPr>
          <w:rFonts w:ascii="Times New Roman" w:hAnsi="Times New Roman"/>
          <w:sz w:val="28"/>
          <w:szCs w:val="28"/>
        </w:rPr>
        <w:t>lege</w:t>
      </w:r>
      <w:proofErr w:type="spellEnd"/>
      <w:r w:rsidRPr="00BF454E">
        <w:rPr>
          <w:rFonts w:ascii="Times New Roman" w:hAnsi="Times New Roman"/>
          <w:sz w:val="28"/>
          <w:szCs w:val="28"/>
        </w:rPr>
        <w:t xml:space="preserve"> </w:t>
      </w:r>
      <w:proofErr w:type="spellStart"/>
      <w:r w:rsidRPr="00BF454E">
        <w:rPr>
          <w:rFonts w:ascii="Times New Roman" w:hAnsi="Times New Roman"/>
          <w:sz w:val="28"/>
          <w:szCs w:val="28"/>
        </w:rPr>
        <w:t>ferenda</w:t>
      </w:r>
      <w:proofErr w:type="spellEnd"/>
      <w:r w:rsidRPr="00BF454E">
        <w:rPr>
          <w:rFonts w:ascii="Times New Roman" w:hAnsi="Times New Roman"/>
          <w:sz w:val="28"/>
          <w:szCs w:val="28"/>
        </w:rPr>
        <w:t xml:space="preserve"> </w:t>
      </w:r>
    </w:p>
    <w:p w:rsidR="003B359A" w:rsidRDefault="003B359A" w:rsidP="003B359A">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základě výše uvedeného a to komplexně, v souvislosti s celou stávající právní úpravou dopravních přestupků, by bylo možné navrhnout a doporučit tyto změny de </w:t>
      </w:r>
      <w:proofErr w:type="spellStart"/>
      <w:r>
        <w:rPr>
          <w:rFonts w:ascii="Times New Roman" w:hAnsi="Times New Roman" w:cs="Times New Roman"/>
          <w:sz w:val="24"/>
          <w:szCs w:val="24"/>
        </w:rPr>
        <w:t>lege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ferenda</w:t>
      </w:r>
      <w:proofErr w:type="spellEnd"/>
      <w:r>
        <w:rPr>
          <w:rFonts w:ascii="Times New Roman" w:hAnsi="Times New Roman" w:cs="Times New Roman"/>
          <w:sz w:val="24"/>
          <w:szCs w:val="24"/>
        </w:rPr>
        <w:t xml:space="preserve">: </w:t>
      </w:r>
    </w:p>
    <w:p w:rsidR="003B359A" w:rsidRDefault="003B359A" w:rsidP="006925B2">
      <w:pPr>
        <w:pStyle w:val="Odstavecseseznamem"/>
        <w:numPr>
          <w:ilvl w:val="0"/>
          <w:numId w:val="28"/>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legální formulaci pojmu dopravní přestupek, aby bylo nesporné, které ze skutkových podstat přestupků, vyskytujících se na úseku silniční dopravy, lze pod tento pojem podřadit, </w:t>
      </w:r>
    </w:p>
    <w:p w:rsidR="003B359A" w:rsidRPr="00BF454E" w:rsidRDefault="003B359A" w:rsidP="006925B2">
      <w:pPr>
        <w:pStyle w:val="Odstavecseseznamem"/>
        <w:numPr>
          <w:ilvl w:val="0"/>
          <w:numId w:val="28"/>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zpřísnění podmínek na kvalifikaci subjektů, v jejichž kompetenci je rozhodování o některých typově závažnějších dopravních přestupcích, jako jsou např. dopravní přestupky související s dopravní nehodou, při níž bylo jinému ublíženo na zdraví nebo rychlostní dopravní přestupky, čímž by mohlo být zkvalitněno samotné posouzení otázky, zda je či není daná osoba v konkrétním případě za tyto přestupky správně odpovědná, </w:t>
      </w:r>
    </w:p>
    <w:p w:rsidR="003B359A" w:rsidRDefault="003B359A" w:rsidP="006925B2">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to navazující důslednější dodržování povinnosti těchto subjektů zkoumat nejen u dopravních přestupků to, zda byly současně naplněny oba jeho znaky, tedy formální i materiální, a nevycházet z paušalizovaných závěrů o tom, že naplnění aspektu formálního v sobě vždy automaticky zahrnuje i naplnění toho materiálního,  </w:t>
      </w:r>
    </w:p>
    <w:p w:rsidR="003B359A" w:rsidRPr="005A6875" w:rsidRDefault="003B359A" w:rsidP="006925B2">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prodloužení stále platné jednoroční lhůty k projednání přestupku, což by ve svém důsledku mohlo snížit počet nepotrestaných přestupků z důvodu toho, že o nich nebylo pravomocně rozhodnuto v zákonem stanovené lhůtě, a</w:t>
      </w:r>
    </w:p>
    <w:p w:rsidR="00D0027C" w:rsidRDefault="003B359A" w:rsidP="006925B2">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přijetí nového zákona o odpovědnosti za přestupky a řízení o nich, který provedl jednotnou a komplexní právní úpravu základů správní odpovědnosti za přestupky FO, PO a podnikajících FO.  </w:t>
      </w:r>
    </w:p>
    <w:p w:rsidR="0071244D" w:rsidRPr="0071244D" w:rsidRDefault="0071244D" w:rsidP="0071244D">
      <w:pPr>
        <w:pStyle w:val="Odstavecseseznamem"/>
        <w:spacing w:line="360" w:lineRule="auto"/>
        <w:jc w:val="both"/>
        <w:rPr>
          <w:rFonts w:ascii="Times New Roman" w:hAnsi="Times New Roman" w:cs="Times New Roman"/>
          <w:sz w:val="24"/>
          <w:szCs w:val="24"/>
        </w:rPr>
      </w:pPr>
    </w:p>
    <w:p w:rsidR="00761C98" w:rsidRPr="00D331C3" w:rsidRDefault="00761C98" w:rsidP="00D331C3">
      <w:pPr>
        <w:pStyle w:val="Nadpis1"/>
        <w:numPr>
          <w:ilvl w:val="0"/>
          <w:numId w:val="0"/>
        </w:numPr>
        <w:spacing w:before="0" w:after="0" w:line="360" w:lineRule="auto"/>
        <w:jc w:val="both"/>
      </w:pPr>
      <w:r w:rsidRPr="00D331C3">
        <w:rPr>
          <w:rFonts w:ascii="Times New Roman" w:hAnsi="Times New Roman"/>
        </w:rPr>
        <w:lastRenderedPageBreak/>
        <w:t>Závěr</w:t>
      </w:r>
    </w:p>
    <w:p w:rsidR="00761C98" w:rsidRPr="00F07C14" w:rsidRDefault="00761C98" w:rsidP="00761C98">
      <w:pPr>
        <w:tabs>
          <w:tab w:val="left" w:pos="284"/>
        </w:tabs>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ab/>
      </w:r>
      <w:r w:rsidRPr="00CB45A6">
        <w:rPr>
          <w:rFonts w:ascii="Times New Roman" w:hAnsi="Times New Roman" w:cs="Times New Roman"/>
          <w:sz w:val="24"/>
          <w:szCs w:val="24"/>
        </w:rPr>
        <w:t>Cílem této diplomové práce mělo být provést rozbor právní úpravy správních deliktů na úseku dopravy, konkrétně přestupků proti bezpečnosti a plynu</w:t>
      </w:r>
      <w:r w:rsidR="009137C5">
        <w:rPr>
          <w:rFonts w:ascii="Times New Roman" w:hAnsi="Times New Roman" w:cs="Times New Roman"/>
          <w:sz w:val="24"/>
          <w:szCs w:val="24"/>
        </w:rPr>
        <w:t xml:space="preserve">losti silničního provozu </w:t>
      </w:r>
      <w:r w:rsidRPr="00CB45A6">
        <w:rPr>
          <w:rFonts w:ascii="Times New Roman" w:hAnsi="Times New Roman" w:cs="Times New Roman"/>
          <w:sz w:val="24"/>
          <w:szCs w:val="24"/>
        </w:rPr>
        <w:t xml:space="preserve">neboli tzv. dopravních přestupků v užším slova smyslu, z hlediska </w:t>
      </w:r>
      <w:proofErr w:type="spellStart"/>
      <w:r w:rsidRPr="00CB45A6">
        <w:rPr>
          <w:rFonts w:ascii="Times New Roman" w:hAnsi="Times New Roman" w:cs="Times New Roman"/>
          <w:sz w:val="24"/>
          <w:szCs w:val="24"/>
        </w:rPr>
        <w:t>hmotněprávního</w:t>
      </w:r>
      <w:proofErr w:type="spellEnd"/>
      <w:r w:rsidRPr="00CB45A6">
        <w:rPr>
          <w:rFonts w:ascii="Times New Roman" w:hAnsi="Times New Roman" w:cs="Times New Roman"/>
          <w:sz w:val="24"/>
          <w:szCs w:val="24"/>
        </w:rPr>
        <w:t xml:space="preserve">, sankčního i </w:t>
      </w:r>
      <w:proofErr w:type="spellStart"/>
      <w:r w:rsidRPr="00CB45A6">
        <w:rPr>
          <w:rFonts w:ascii="Times New Roman" w:hAnsi="Times New Roman" w:cs="Times New Roman"/>
          <w:sz w:val="24"/>
          <w:szCs w:val="24"/>
        </w:rPr>
        <w:t>procesněprávního</w:t>
      </w:r>
      <w:proofErr w:type="spellEnd"/>
      <w:r w:rsidRPr="00CB45A6">
        <w:rPr>
          <w:rFonts w:ascii="Times New Roman" w:hAnsi="Times New Roman" w:cs="Times New Roman"/>
          <w:sz w:val="24"/>
          <w:szCs w:val="24"/>
        </w:rPr>
        <w:t xml:space="preserve">, upozornit na některé problematické aspekty stávající regulace a případně navrhnout možné změny de </w:t>
      </w:r>
      <w:proofErr w:type="spellStart"/>
      <w:r w:rsidRPr="00CB45A6">
        <w:rPr>
          <w:rFonts w:ascii="Times New Roman" w:hAnsi="Times New Roman" w:cs="Times New Roman"/>
          <w:sz w:val="24"/>
          <w:szCs w:val="24"/>
        </w:rPr>
        <w:t>lege</w:t>
      </w:r>
      <w:proofErr w:type="spellEnd"/>
      <w:r w:rsidRPr="00CB45A6">
        <w:rPr>
          <w:rFonts w:ascii="Times New Roman" w:hAnsi="Times New Roman" w:cs="Times New Roman"/>
          <w:sz w:val="24"/>
          <w:szCs w:val="24"/>
        </w:rPr>
        <w:t xml:space="preserve"> </w:t>
      </w:r>
      <w:proofErr w:type="spellStart"/>
      <w:r w:rsidRPr="00CB45A6">
        <w:rPr>
          <w:rFonts w:ascii="Times New Roman" w:hAnsi="Times New Roman" w:cs="Times New Roman"/>
          <w:sz w:val="24"/>
          <w:szCs w:val="24"/>
        </w:rPr>
        <w:t>ferenda</w:t>
      </w:r>
      <w:proofErr w:type="spellEnd"/>
      <w:r w:rsidRPr="00CB45A6">
        <w:rPr>
          <w:rFonts w:ascii="Times New Roman" w:hAnsi="Times New Roman" w:cs="Times New Roman"/>
          <w:sz w:val="24"/>
          <w:szCs w:val="24"/>
        </w:rPr>
        <w:t>. Při samotné analýze bylo vycházeno zejména z platných a účinných právních předpisů, uprav</w:t>
      </w:r>
      <w:r w:rsidR="009137C5">
        <w:rPr>
          <w:rFonts w:ascii="Times New Roman" w:hAnsi="Times New Roman" w:cs="Times New Roman"/>
          <w:sz w:val="24"/>
          <w:szCs w:val="24"/>
        </w:rPr>
        <w:t>ujících daný úsek VS</w:t>
      </w:r>
      <w:r w:rsidRPr="00CB45A6">
        <w:rPr>
          <w:rFonts w:ascii="Times New Roman" w:hAnsi="Times New Roman" w:cs="Times New Roman"/>
          <w:sz w:val="24"/>
          <w:szCs w:val="24"/>
        </w:rPr>
        <w:t xml:space="preserve">, a také z </w:t>
      </w:r>
      <w:proofErr w:type="spellStart"/>
      <w:r w:rsidRPr="00CB45A6">
        <w:rPr>
          <w:rFonts w:ascii="Times New Roman" w:hAnsi="Times New Roman" w:cs="Times New Roman"/>
          <w:sz w:val="24"/>
          <w:szCs w:val="24"/>
        </w:rPr>
        <w:t>relevatní</w:t>
      </w:r>
      <w:proofErr w:type="spellEnd"/>
      <w:r>
        <w:rPr>
          <w:rFonts w:ascii="Times New Roman" w:hAnsi="Times New Roman" w:cs="Times New Roman"/>
          <w:sz w:val="24"/>
          <w:szCs w:val="24"/>
        </w:rPr>
        <w:t> judikatury NSS</w:t>
      </w:r>
      <w:r w:rsidRPr="00CB45A6">
        <w:rPr>
          <w:rFonts w:ascii="Times New Roman" w:hAnsi="Times New Roman" w:cs="Times New Roman"/>
          <w:sz w:val="24"/>
          <w:szCs w:val="24"/>
        </w:rPr>
        <w:t xml:space="preserve">, týkající se dopravních přestupků, jejich trestání, jakož i přestupkového řízení. Obsah diplomové práce byl systematicky rozdělen celkem do šesti kapitol a při této systematice bylo využito dedukce, komparace, hypotézy i kritiky.    </w:t>
      </w:r>
    </w:p>
    <w:p w:rsidR="00761C98" w:rsidRPr="00CB45A6" w:rsidRDefault="00761C98" w:rsidP="00761C9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B45A6">
        <w:rPr>
          <w:rFonts w:ascii="Times New Roman" w:hAnsi="Times New Roman" w:cs="Times New Roman"/>
          <w:sz w:val="24"/>
          <w:szCs w:val="24"/>
        </w:rPr>
        <w:t>Právní úprava dopravních přestupků ve smyslu přestupků proti bezpečnosti a plynulosti</w:t>
      </w:r>
      <w:r w:rsidR="009137C5">
        <w:rPr>
          <w:rFonts w:ascii="Times New Roman" w:hAnsi="Times New Roman" w:cs="Times New Roman"/>
          <w:sz w:val="24"/>
          <w:szCs w:val="24"/>
        </w:rPr>
        <w:t xml:space="preserve"> silničního</w:t>
      </w:r>
      <w:r w:rsidRPr="00CB45A6">
        <w:rPr>
          <w:rFonts w:ascii="Times New Roman" w:hAnsi="Times New Roman" w:cs="Times New Roman"/>
          <w:sz w:val="24"/>
          <w:szCs w:val="24"/>
        </w:rPr>
        <w:t xml:space="preserve"> p</w:t>
      </w:r>
      <w:r w:rsidR="009137C5">
        <w:rPr>
          <w:rFonts w:ascii="Times New Roman" w:hAnsi="Times New Roman" w:cs="Times New Roman"/>
          <w:sz w:val="24"/>
          <w:szCs w:val="24"/>
        </w:rPr>
        <w:t>rovozu</w:t>
      </w:r>
      <w:r w:rsidRPr="00CB45A6">
        <w:rPr>
          <w:rFonts w:ascii="Times New Roman" w:hAnsi="Times New Roman" w:cs="Times New Roman"/>
          <w:sz w:val="24"/>
          <w:szCs w:val="24"/>
        </w:rPr>
        <w:t>, která je speciálně obsaž</w:t>
      </w:r>
      <w:r>
        <w:rPr>
          <w:rFonts w:ascii="Times New Roman" w:hAnsi="Times New Roman" w:cs="Times New Roman"/>
          <w:sz w:val="24"/>
          <w:szCs w:val="24"/>
        </w:rPr>
        <w:t>ena v </w:t>
      </w:r>
      <w:proofErr w:type="spellStart"/>
      <w:r>
        <w:rPr>
          <w:rFonts w:ascii="Times New Roman" w:hAnsi="Times New Roman" w:cs="Times New Roman"/>
          <w:sz w:val="24"/>
          <w:szCs w:val="24"/>
        </w:rPr>
        <w:t>ZoSP</w:t>
      </w:r>
      <w:proofErr w:type="spellEnd"/>
      <w:r>
        <w:rPr>
          <w:rFonts w:ascii="Times New Roman" w:hAnsi="Times New Roman" w:cs="Times New Roman"/>
          <w:sz w:val="24"/>
          <w:szCs w:val="24"/>
        </w:rPr>
        <w:t xml:space="preserve"> a obecně v </w:t>
      </w:r>
      <w:proofErr w:type="spellStart"/>
      <w:r>
        <w:rPr>
          <w:rFonts w:ascii="Times New Roman" w:hAnsi="Times New Roman" w:cs="Times New Roman"/>
          <w:sz w:val="24"/>
          <w:szCs w:val="24"/>
        </w:rPr>
        <w:t>ZoP</w:t>
      </w:r>
      <w:proofErr w:type="spellEnd"/>
      <w:r>
        <w:rPr>
          <w:rFonts w:ascii="Times New Roman" w:hAnsi="Times New Roman" w:cs="Times New Roman"/>
          <w:sz w:val="24"/>
          <w:szCs w:val="24"/>
        </w:rPr>
        <w:t xml:space="preserve">, prošla za posledních dvanáct </w:t>
      </w:r>
      <w:r w:rsidRPr="00CB45A6">
        <w:rPr>
          <w:rFonts w:ascii="Times New Roman" w:hAnsi="Times New Roman" w:cs="Times New Roman"/>
          <w:sz w:val="24"/>
          <w:szCs w:val="24"/>
        </w:rPr>
        <w:t>let celou řadou více či méně zásadních změn. Mezi ty výraznější lze zařadit např. zavedení tzv. bodového systému spojenéh</w:t>
      </w:r>
      <w:r w:rsidR="00566D9F">
        <w:rPr>
          <w:rFonts w:ascii="Times New Roman" w:hAnsi="Times New Roman" w:cs="Times New Roman"/>
          <w:sz w:val="24"/>
          <w:szCs w:val="24"/>
        </w:rPr>
        <w:t xml:space="preserve">o s pozbytím ŘO </w:t>
      </w:r>
      <w:r w:rsidRPr="00CB45A6">
        <w:rPr>
          <w:rFonts w:ascii="Times New Roman" w:hAnsi="Times New Roman" w:cs="Times New Roman"/>
          <w:sz w:val="24"/>
          <w:szCs w:val="24"/>
        </w:rPr>
        <w:t>za opakované páchání dopra</w:t>
      </w:r>
      <w:r w:rsidR="00566D9F">
        <w:rPr>
          <w:rFonts w:ascii="Times New Roman" w:hAnsi="Times New Roman" w:cs="Times New Roman"/>
          <w:sz w:val="24"/>
          <w:szCs w:val="24"/>
        </w:rPr>
        <w:t>vních přestupků a TČ</w:t>
      </w:r>
      <w:r w:rsidRPr="00CB45A6">
        <w:rPr>
          <w:rFonts w:ascii="Times New Roman" w:hAnsi="Times New Roman" w:cs="Times New Roman"/>
          <w:sz w:val="24"/>
          <w:szCs w:val="24"/>
        </w:rPr>
        <w:t>, převedení skutkových podstat dopravních př</w:t>
      </w:r>
      <w:r w:rsidR="00566D9F">
        <w:rPr>
          <w:rFonts w:ascii="Times New Roman" w:hAnsi="Times New Roman" w:cs="Times New Roman"/>
          <w:sz w:val="24"/>
          <w:szCs w:val="24"/>
        </w:rPr>
        <w:t xml:space="preserve">estupků ze </w:t>
      </w:r>
      <w:proofErr w:type="spellStart"/>
      <w:r w:rsidR="00566D9F">
        <w:rPr>
          <w:rFonts w:ascii="Times New Roman" w:hAnsi="Times New Roman" w:cs="Times New Roman"/>
          <w:sz w:val="24"/>
          <w:szCs w:val="24"/>
        </w:rPr>
        <w:t>ZoP</w:t>
      </w:r>
      <w:proofErr w:type="spellEnd"/>
      <w:r w:rsidR="00566D9F">
        <w:rPr>
          <w:rFonts w:ascii="Times New Roman" w:hAnsi="Times New Roman" w:cs="Times New Roman"/>
          <w:sz w:val="24"/>
          <w:szCs w:val="24"/>
        </w:rPr>
        <w:t xml:space="preserve"> do </w:t>
      </w:r>
      <w:proofErr w:type="spellStart"/>
      <w:r w:rsidR="00566D9F">
        <w:rPr>
          <w:rFonts w:ascii="Times New Roman" w:hAnsi="Times New Roman" w:cs="Times New Roman"/>
          <w:sz w:val="24"/>
          <w:szCs w:val="24"/>
        </w:rPr>
        <w:t>ZoSP</w:t>
      </w:r>
      <w:proofErr w:type="spellEnd"/>
      <w:r w:rsidR="00566D9F">
        <w:rPr>
          <w:rFonts w:ascii="Times New Roman" w:hAnsi="Times New Roman" w:cs="Times New Roman"/>
          <w:sz w:val="24"/>
          <w:szCs w:val="24"/>
        </w:rPr>
        <w:t xml:space="preserve"> </w:t>
      </w:r>
      <w:r w:rsidRPr="00CB45A6">
        <w:rPr>
          <w:rFonts w:ascii="Times New Roman" w:hAnsi="Times New Roman" w:cs="Times New Roman"/>
          <w:sz w:val="24"/>
          <w:szCs w:val="24"/>
        </w:rPr>
        <w:t>v souladu s principy reformy správního trestání, přehodnocení sankcí ukládaných za spáchané dopravní přestupky s ohledem na aktuální společenskou situaci anebo vytvoření zcela nového správního deliktu provozovatele vozidla. Nicméně tu nejvýraznější změnu, bude pro právní úpravu přestupků, včetně těch dopravních, znamenat plánované přijetí nového zákona o odpovědnosti za přestupky a řízení o nich (zákon o přestupcích), který by měl být vyústěním probíhající reformy správního trestání. Pokud se tak stane, pak se zásadním způsobem změní pojetí přestupku jako takového a napříště již nebude zahrnova</w:t>
      </w:r>
      <w:r>
        <w:rPr>
          <w:rFonts w:ascii="Times New Roman" w:hAnsi="Times New Roman" w:cs="Times New Roman"/>
          <w:sz w:val="24"/>
          <w:szCs w:val="24"/>
        </w:rPr>
        <w:t>t pouze přestupky FO</w:t>
      </w:r>
      <w:r w:rsidRPr="00CB45A6">
        <w:rPr>
          <w:rFonts w:ascii="Times New Roman" w:hAnsi="Times New Roman" w:cs="Times New Roman"/>
          <w:sz w:val="24"/>
          <w:szCs w:val="24"/>
        </w:rPr>
        <w:t xml:space="preserve">, ale i </w:t>
      </w:r>
      <w:r>
        <w:rPr>
          <w:rFonts w:ascii="Times New Roman" w:hAnsi="Times New Roman" w:cs="Times New Roman"/>
          <w:sz w:val="24"/>
          <w:szCs w:val="24"/>
        </w:rPr>
        <w:t>správní delikty PO</w:t>
      </w:r>
      <w:r w:rsidRPr="00CB45A6">
        <w:rPr>
          <w:rFonts w:ascii="Times New Roman" w:hAnsi="Times New Roman" w:cs="Times New Roman"/>
          <w:sz w:val="24"/>
          <w:szCs w:val="24"/>
        </w:rPr>
        <w:t xml:space="preserve"> a </w:t>
      </w:r>
      <w:r>
        <w:rPr>
          <w:rFonts w:ascii="Times New Roman" w:hAnsi="Times New Roman" w:cs="Times New Roman"/>
          <w:sz w:val="24"/>
          <w:szCs w:val="24"/>
        </w:rPr>
        <w:t>podnikajících FO</w:t>
      </w:r>
      <w:r w:rsidRPr="00CB45A6">
        <w:rPr>
          <w:rFonts w:ascii="Times New Roman" w:hAnsi="Times New Roman" w:cs="Times New Roman"/>
          <w:sz w:val="24"/>
          <w:szCs w:val="24"/>
        </w:rPr>
        <w:t>. Tím by mělo dojít ke zkvalitnění, zjednodušení, zpřehlednění a v neposlední řadě k upevnění právní úpravy správního trestání.</w:t>
      </w:r>
    </w:p>
    <w:p w:rsidR="00761C98" w:rsidRPr="00CB45A6" w:rsidRDefault="00761C98" w:rsidP="00761C9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hlediska </w:t>
      </w:r>
      <w:proofErr w:type="spellStart"/>
      <w:r>
        <w:rPr>
          <w:rFonts w:ascii="Times New Roman" w:hAnsi="Times New Roman" w:cs="Times New Roman"/>
          <w:sz w:val="24"/>
          <w:szCs w:val="24"/>
        </w:rPr>
        <w:t>hmotněprávního</w:t>
      </w:r>
      <w:proofErr w:type="spellEnd"/>
      <w:r>
        <w:rPr>
          <w:rFonts w:ascii="Times New Roman" w:hAnsi="Times New Roman" w:cs="Times New Roman"/>
          <w:sz w:val="24"/>
          <w:szCs w:val="24"/>
        </w:rPr>
        <w:t xml:space="preserve">, </w:t>
      </w:r>
      <w:proofErr w:type="spellStart"/>
      <w:r w:rsidRPr="00CB45A6">
        <w:rPr>
          <w:rFonts w:ascii="Times New Roman" w:hAnsi="Times New Roman" w:cs="Times New Roman"/>
          <w:sz w:val="24"/>
          <w:szCs w:val="24"/>
        </w:rPr>
        <w:t>procesněprávního</w:t>
      </w:r>
      <w:proofErr w:type="spellEnd"/>
      <w:r>
        <w:rPr>
          <w:rFonts w:ascii="Times New Roman" w:hAnsi="Times New Roman" w:cs="Times New Roman"/>
          <w:sz w:val="24"/>
          <w:szCs w:val="24"/>
        </w:rPr>
        <w:t xml:space="preserve"> a částečně i sankčního</w:t>
      </w:r>
      <w:r w:rsidRPr="00CB45A6">
        <w:rPr>
          <w:rFonts w:ascii="Times New Roman" w:hAnsi="Times New Roman" w:cs="Times New Roman"/>
          <w:sz w:val="24"/>
          <w:szCs w:val="24"/>
        </w:rPr>
        <w:t>, představuje základní pramen úpravy dopravníc</w:t>
      </w:r>
      <w:r>
        <w:rPr>
          <w:rFonts w:ascii="Times New Roman" w:hAnsi="Times New Roman" w:cs="Times New Roman"/>
          <w:sz w:val="24"/>
          <w:szCs w:val="24"/>
        </w:rPr>
        <w:t xml:space="preserve">h přestupků </w:t>
      </w:r>
      <w:proofErr w:type="spellStart"/>
      <w:r>
        <w:rPr>
          <w:rFonts w:ascii="Times New Roman" w:hAnsi="Times New Roman" w:cs="Times New Roman"/>
          <w:sz w:val="24"/>
          <w:szCs w:val="24"/>
        </w:rPr>
        <w:t>ZoP</w:t>
      </w:r>
      <w:proofErr w:type="spellEnd"/>
      <w:r>
        <w:rPr>
          <w:rFonts w:ascii="Times New Roman" w:hAnsi="Times New Roman" w:cs="Times New Roman"/>
          <w:sz w:val="24"/>
          <w:szCs w:val="24"/>
        </w:rPr>
        <w:t xml:space="preserve"> </w:t>
      </w:r>
      <w:r w:rsidRPr="00CB45A6">
        <w:rPr>
          <w:rFonts w:ascii="Times New Roman" w:hAnsi="Times New Roman" w:cs="Times New Roman"/>
          <w:sz w:val="24"/>
          <w:szCs w:val="24"/>
        </w:rPr>
        <w:t xml:space="preserve">jakožto </w:t>
      </w:r>
      <w:proofErr w:type="spellStart"/>
      <w:r w:rsidRPr="00CB45A6">
        <w:rPr>
          <w:rFonts w:ascii="Times New Roman" w:hAnsi="Times New Roman" w:cs="Times New Roman"/>
          <w:sz w:val="24"/>
          <w:szCs w:val="24"/>
        </w:rPr>
        <w:t>lex</w:t>
      </w:r>
      <w:proofErr w:type="spellEnd"/>
      <w:r w:rsidRPr="00CB45A6">
        <w:rPr>
          <w:rFonts w:ascii="Times New Roman" w:hAnsi="Times New Roman" w:cs="Times New Roman"/>
          <w:sz w:val="24"/>
          <w:szCs w:val="24"/>
        </w:rPr>
        <w:t xml:space="preserve"> </w:t>
      </w:r>
      <w:proofErr w:type="spellStart"/>
      <w:r w:rsidRPr="00CB45A6">
        <w:rPr>
          <w:rFonts w:ascii="Times New Roman" w:hAnsi="Times New Roman" w:cs="Times New Roman"/>
          <w:sz w:val="24"/>
          <w:szCs w:val="24"/>
        </w:rPr>
        <w:t>generalis</w:t>
      </w:r>
      <w:proofErr w:type="spellEnd"/>
      <w:r w:rsidRPr="00CB45A6">
        <w:rPr>
          <w:rFonts w:ascii="Times New Roman" w:hAnsi="Times New Roman" w:cs="Times New Roman"/>
          <w:sz w:val="24"/>
          <w:szCs w:val="24"/>
        </w:rPr>
        <w:t>. Ten se skládá z obecné, zvláštní a procesní části, ve kterých postupně upravuje obecné základy odpovědnosti za přestupek, okolnosti vylučující protiprávnost, důvody zániku odpovědnosti za přestupek, systém sankcí a ochranných opatření spolu s</w:t>
      </w:r>
      <w:r>
        <w:rPr>
          <w:rFonts w:ascii="Times New Roman" w:hAnsi="Times New Roman" w:cs="Times New Roman"/>
          <w:sz w:val="24"/>
          <w:szCs w:val="24"/>
        </w:rPr>
        <w:t>e základními</w:t>
      </w:r>
      <w:r w:rsidRPr="00CB45A6">
        <w:rPr>
          <w:rFonts w:ascii="Times New Roman" w:hAnsi="Times New Roman" w:cs="Times New Roman"/>
          <w:sz w:val="24"/>
          <w:szCs w:val="24"/>
        </w:rPr>
        <w:t xml:space="preserve"> pravidly pro jejich ukládání, některé skutkové podstaty přestupků, dosud nepřevedené do adekvátních </w:t>
      </w:r>
      <w:proofErr w:type="spellStart"/>
      <w:r w:rsidRPr="00CB45A6">
        <w:rPr>
          <w:rFonts w:ascii="Times New Roman" w:hAnsi="Times New Roman" w:cs="Times New Roman"/>
          <w:sz w:val="24"/>
          <w:szCs w:val="24"/>
        </w:rPr>
        <w:t>lex</w:t>
      </w:r>
      <w:proofErr w:type="spellEnd"/>
      <w:r w:rsidRPr="00CB45A6">
        <w:rPr>
          <w:rFonts w:ascii="Times New Roman" w:hAnsi="Times New Roman" w:cs="Times New Roman"/>
          <w:sz w:val="24"/>
          <w:szCs w:val="24"/>
        </w:rPr>
        <w:t xml:space="preserve"> </w:t>
      </w:r>
      <w:proofErr w:type="spellStart"/>
      <w:r w:rsidRPr="00CB45A6">
        <w:rPr>
          <w:rFonts w:ascii="Times New Roman" w:hAnsi="Times New Roman" w:cs="Times New Roman"/>
          <w:sz w:val="24"/>
          <w:szCs w:val="24"/>
        </w:rPr>
        <w:t>specialis</w:t>
      </w:r>
      <w:proofErr w:type="spellEnd"/>
      <w:r w:rsidRPr="00CB45A6">
        <w:rPr>
          <w:rFonts w:ascii="Times New Roman" w:hAnsi="Times New Roman" w:cs="Times New Roman"/>
          <w:sz w:val="24"/>
          <w:szCs w:val="24"/>
        </w:rPr>
        <w:t>, a konečně některá specifika přestupkového řízení. Pokud ovše</w:t>
      </w:r>
      <w:r>
        <w:rPr>
          <w:rFonts w:ascii="Times New Roman" w:hAnsi="Times New Roman" w:cs="Times New Roman"/>
          <w:sz w:val="24"/>
          <w:szCs w:val="24"/>
        </w:rPr>
        <w:t xml:space="preserve">m sám </w:t>
      </w:r>
      <w:proofErr w:type="spellStart"/>
      <w:r>
        <w:rPr>
          <w:rFonts w:ascii="Times New Roman" w:hAnsi="Times New Roman" w:cs="Times New Roman"/>
          <w:sz w:val="24"/>
          <w:szCs w:val="24"/>
        </w:rPr>
        <w:t>ZoSP</w:t>
      </w:r>
      <w:proofErr w:type="spellEnd"/>
      <w:r>
        <w:rPr>
          <w:rFonts w:ascii="Times New Roman" w:hAnsi="Times New Roman" w:cs="Times New Roman"/>
          <w:sz w:val="24"/>
          <w:szCs w:val="24"/>
        </w:rPr>
        <w:t xml:space="preserve"> </w:t>
      </w:r>
      <w:r w:rsidRPr="00CB45A6">
        <w:rPr>
          <w:rFonts w:ascii="Times New Roman" w:hAnsi="Times New Roman" w:cs="Times New Roman"/>
          <w:sz w:val="24"/>
          <w:szCs w:val="24"/>
        </w:rPr>
        <w:t>obsahuje nějaká, v</w:t>
      </w:r>
      <w:r>
        <w:rPr>
          <w:rFonts w:ascii="Times New Roman" w:hAnsi="Times New Roman" w:cs="Times New Roman"/>
          <w:sz w:val="24"/>
          <w:szCs w:val="24"/>
        </w:rPr>
        <w:t>e vztahu k </w:t>
      </w:r>
      <w:proofErr w:type="spellStart"/>
      <w:r>
        <w:rPr>
          <w:rFonts w:ascii="Times New Roman" w:hAnsi="Times New Roman" w:cs="Times New Roman"/>
          <w:sz w:val="24"/>
          <w:szCs w:val="24"/>
        </w:rPr>
        <w:t>ZoP</w:t>
      </w:r>
      <w:proofErr w:type="spellEnd"/>
      <w:r>
        <w:rPr>
          <w:rFonts w:ascii="Times New Roman" w:hAnsi="Times New Roman" w:cs="Times New Roman"/>
          <w:sz w:val="24"/>
          <w:szCs w:val="24"/>
        </w:rPr>
        <w:t xml:space="preserve"> </w:t>
      </w:r>
      <w:r w:rsidRPr="00CB45A6">
        <w:rPr>
          <w:rFonts w:ascii="Times New Roman" w:hAnsi="Times New Roman" w:cs="Times New Roman"/>
          <w:sz w:val="24"/>
          <w:szCs w:val="24"/>
        </w:rPr>
        <w:t xml:space="preserve">speciální ustanovení, budou tyto mít přednost před úpravou obecnou. Konkrétně půjde </w:t>
      </w:r>
      <w:r w:rsidRPr="00CB45A6">
        <w:rPr>
          <w:rFonts w:ascii="Times New Roman" w:hAnsi="Times New Roman" w:cs="Times New Roman"/>
          <w:sz w:val="24"/>
          <w:szCs w:val="24"/>
        </w:rPr>
        <w:lastRenderedPageBreak/>
        <w:t xml:space="preserve">o sankce, jejich druhy a jejich výměru, a dále o některé odlišnosti blokového řízení, včetně odlišné možnosti upustit od uložení sankce.    </w:t>
      </w:r>
    </w:p>
    <w:p w:rsidR="00761C98" w:rsidRPr="00CB45A6" w:rsidRDefault="00761C98" w:rsidP="00761C9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B45A6">
        <w:rPr>
          <w:rFonts w:ascii="Times New Roman" w:hAnsi="Times New Roman" w:cs="Times New Roman"/>
          <w:sz w:val="24"/>
          <w:szCs w:val="24"/>
        </w:rPr>
        <w:t xml:space="preserve">Naproti tomu </w:t>
      </w:r>
      <w:r>
        <w:rPr>
          <w:rFonts w:ascii="Times New Roman" w:hAnsi="Times New Roman" w:cs="Times New Roman"/>
          <w:sz w:val="24"/>
          <w:szCs w:val="24"/>
        </w:rPr>
        <w:t xml:space="preserve">pouze </w:t>
      </w:r>
      <w:r w:rsidRPr="00CB45A6">
        <w:rPr>
          <w:rFonts w:ascii="Times New Roman" w:hAnsi="Times New Roman" w:cs="Times New Roman"/>
          <w:sz w:val="24"/>
          <w:szCs w:val="24"/>
        </w:rPr>
        <w:t xml:space="preserve">z hlediska sankčního, hraje klíčovou roli </w:t>
      </w:r>
      <w:r>
        <w:rPr>
          <w:rFonts w:ascii="Times New Roman" w:hAnsi="Times New Roman" w:cs="Times New Roman"/>
          <w:sz w:val="24"/>
          <w:szCs w:val="24"/>
        </w:rPr>
        <w:t xml:space="preserve">právě </w:t>
      </w:r>
      <w:proofErr w:type="spellStart"/>
      <w:r>
        <w:rPr>
          <w:rFonts w:ascii="Times New Roman" w:hAnsi="Times New Roman" w:cs="Times New Roman"/>
          <w:sz w:val="24"/>
          <w:szCs w:val="24"/>
        </w:rPr>
        <w:t>ZoSP</w:t>
      </w:r>
      <w:proofErr w:type="spellEnd"/>
      <w:r>
        <w:rPr>
          <w:rFonts w:ascii="Times New Roman" w:hAnsi="Times New Roman" w:cs="Times New Roman"/>
          <w:sz w:val="24"/>
          <w:szCs w:val="24"/>
        </w:rPr>
        <w:t xml:space="preserve"> </w:t>
      </w:r>
      <w:r w:rsidRPr="00CB45A6">
        <w:rPr>
          <w:rFonts w:ascii="Times New Roman" w:hAnsi="Times New Roman" w:cs="Times New Roman"/>
          <w:sz w:val="24"/>
          <w:szCs w:val="24"/>
        </w:rPr>
        <w:t xml:space="preserve">jakožto </w:t>
      </w:r>
      <w:proofErr w:type="spellStart"/>
      <w:r w:rsidRPr="00CB45A6">
        <w:rPr>
          <w:rFonts w:ascii="Times New Roman" w:hAnsi="Times New Roman" w:cs="Times New Roman"/>
          <w:sz w:val="24"/>
          <w:szCs w:val="24"/>
        </w:rPr>
        <w:t>lex</w:t>
      </w:r>
      <w:proofErr w:type="spellEnd"/>
      <w:r w:rsidRPr="00CB45A6">
        <w:rPr>
          <w:rFonts w:ascii="Times New Roman" w:hAnsi="Times New Roman" w:cs="Times New Roman"/>
          <w:sz w:val="24"/>
          <w:szCs w:val="24"/>
        </w:rPr>
        <w:t xml:space="preserve"> </w:t>
      </w:r>
      <w:proofErr w:type="spellStart"/>
      <w:r w:rsidRPr="00CB45A6">
        <w:rPr>
          <w:rFonts w:ascii="Times New Roman" w:hAnsi="Times New Roman" w:cs="Times New Roman"/>
          <w:sz w:val="24"/>
          <w:szCs w:val="24"/>
        </w:rPr>
        <w:t>specialis</w:t>
      </w:r>
      <w:proofErr w:type="spellEnd"/>
      <w:r w:rsidRPr="00CB45A6">
        <w:rPr>
          <w:rFonts w:ascii="Times New Roman" w:hAnsi="Times New Roman" w:cs="Times New Roman"/>
          <w:sz w:val="24"/>
          <w:szCs w:val="24"/>
        </w:rPr>
        <w:t>. Ten od 1. 8. 2011 už neupravuje pouze konkrétní právní povinnosti, resp. p</w:t>
      </w:r>
      <w:r w:rsidR="009137C5">
        <w:rPr>
          <w:rFonts w:ascii="Times New Roman" w:hAnsi="Times New Roman" w:cs="Times New Roman"/>
          <w:sz w:val="24"/>
          <w:szCs w:val="24"/>
        </w:rPr>
        <w:t>říkazy a zákazy související se silničním provozem</w:t>
      </w:r>
      <w:r w:rsidRPr="00CB45A6">
        <w:rPr>
          <w:rFonts w:ascii="Times New Roman" w:hAnsi="Times New Roman" w:cs="Times New Roman"/>
          <w:sz w:val="24"/>
          <w:szCs w:val="24"/>
        </w:rPr>
        <w:t>, ale také konkrétní skutkové podstaty dopravních přestupků, jež postihují jejich případné porušení. Jednotlivé skutkové podstaty přestupků, resp. výčet jejich jednotlivých zna</w:t>
      </w:r>
      <w:r w:rsidR="00566D9F">
        <w:rPr>
          <w:rFonts w:ascii="Times New Roman" w:hAnsi="Times New Roman" w:cs="Times New Roman"/>
          <w:sz w:val="24"/>
          <w:szCs w:val="24"/>
        </w:rPr>
        <w:t>ků, jsou zakotveny v </w:t>
      </w:r>
      <w:proofErr w:type="spellStart"/>
      <w:r w:rsidR="00566D9F">
        <w:rPr>
          <w:rFonts w:ascii="Times New Roman" w:hAnsi="Times New Roman" w:cs="Times New Roman"/>
          <w:sz w:val="24"/>
          <w:szCs w:val="24"/>
        </w:rPr>
        <w:t>ust</w:t>
      </w:r>
      <w:proofErr w:type="spellEnd"/>
      <w:r w:rsidR="00566D9F">
        <w:rPr>
          <w:rFonts w:ascii="Times New Roman" w:hAnsi="Times New Roman" w:cs="Times New Roman"/>
          <w:sz w:val="24"/>
          <w:szCs w:val="24"/>
        </w:rPr>
        <w:t xml:space="preserve">. </w:t>
      </w:r>
      <w:r w:rsidRPr="00CB45A6">
        <w:rPr>
          <w:rFonts w:ascii="Times New Roman" w:hAnsi="Times New Roman" w:cs="Times New Roman"/>
          <w:sz w:val="24"/>
          <w:szCs w:val="24"/>
        </w:rPr>
        <w:t xml:space="preserve">§ 125c odst. 1, odst. 2, odst. 3 a až na některé dílčí odlišnosti, zůstaly obsahově totožné s těmi původními, obsaženými v zákoně o přestupcích. K vítané změně nicméně došlo u skutkových podstat souvisejících s dopravní nehodou a nově byla vložena skutková podstata související s použitím zakázaných antiradarů. Kromě </w:t>
      </w:r>
      <w:r>
        <w:rPr>
          <w:rFonts w:ascii="Times New Roman" w:hAnsi="Times New Roman" w:cs="Times New Roman"/>
          <w:sz w:val="24"/>
          <w:szCs w:val="24"/>
        </w:rPr>
        <w:t xml:space="preserve">nich, </w:t>
      </w:r>
      <w:proofErr w:type="spellStart"/>
      <w:r>
        <w:rPr>
          <w:rFonts w:ascii="Times New Roman" w:hAnsi="Times New Roman" w:cs="Times New Roman"/>
          <w:sz w:val="24"/>
          <w:szCs w:val="24"/>
        </w:rPr>
        <w:t>ZoSP</w:t>
      </w:r>
      <w:proofErr w:type="spellEnd"/>
      <w:r>
        <w:rPr>
          <w:rFonts w:ascii="Times New Roman" w:hAnsi="Times New Roman" w:cs="Times New Roman"/>
          <w:sz w:val="24"/>
          <w:szCs w:val="24"/>
        </w:rPr>
        <w:t xml:space="preserve"> </w:t>
      </w:r>
      <w:r w:rsidRPr="00CB45A6">
        <w:rPr>
          <w:rFonts w:ascii="Times New Roman" w:hAnsi="Times New Roman" w:cs="Times New Roman"/>
          <w:sz w:val="24"/>
          <w:szCs w:val="24"/>
        </w:rPr>
        <w:t>dále obsahuje úpravu skutkových podst</w:t>
      </w:r>
      <w:r>
        <w:rPr>
          <w:rFonts w:ascii="Times New Roman" w:hAnsi="Times New Roman" w:cs="Times New Roman"/>
          <w:sz w:val="24"/>
          <w:szCs w:val="24"/>
        </w:rPr>
        <w:t>at správních deliktů PO a podnikajících FO</w:t>
      </w:r>
      <w:r w:rsidRPr="00CB45A6">
        <w:rPr>
          <w:rFonts w:ascii="Times New Roman" w:hAnsi="Times New Roman" w:cs="Times New Roman"/>
          <w:sz w:val="24"/>
          <w:szCs w:val="24"/>
        </w:rPr>
        <w:t xml:space="preserve"> jako provozovatelů vozidel a rovněž skutkovou podstatu správního deliktu provozovatele vozidla.   </w:t>
      </w:r>
    </w:p>
    <w:p w:rsidR="00761C98" w:rsidRDefault="00761C98" w:rsidP="00761C9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B45A6">
        <w:rPr>
          <w:rFonts w:ascii="Times New Roman" w:hAnsi="Times New Roman" w:cs="Times New Roman"/>
          <w:sz w:val="24"/>
          <w:szCs w:val="24"/>
        </w:rPr>
        <w:t>Co se týče vytyčení některých problematických aspektů souvisejících se stávající právní úpravou a jejich analýzy, bylo upozorňováno předevš</w:t>
      </w:r>
      <w:r w:rsidR="003B359A">
        <w:rPr>
          <w:rFonts w:ascii="Times New Roman" w:hAnsi="Times New Roman" w:cs="Times New Roman"/>
          <w:sz w:val="24"/>
          <w:szCs w:val="24"/>
        </w:rPr>
        <w:t xml:space="preserve">ím na </w:t>
      </w:r>
      <w:r>
        <w:rPr>
          <w:rFonts w:ascii="Times New Roman" w:hAnsi="Times New Roman" w:cs="Times New Roman"/>
          <w:sz w:val="24"/>
          <w:szCs w:val="24"/>
        </w:rPr>
        <w:t xml:space="preserve">problematiku rychlostních </w:t>
      </w:r>
      <w:r w:rsidRPr="00CB45A6">
        <w:rPr>
          <w:rFonts w:ascii="Times New Roman" w:hAnsi="Times New Roman" w:cs="Times New Roman"/>
          <w:sz w:val="24"/>
          <w:szCs w:val="24"/>
        </w:rPr>
        <w:t>dopravních přestupků</w:t>
      </w:r>
      <w:r w:rsidR="003B359A">
        <w:rPr>
          <w:rFonts w:ascii="Times New Roman" w:hAnsi="Times New Roman" w:cs="Times New Roman"/>
          <w:sz w:val="24"/>
          <w:szCs w:val="24"/>
        </w:rPr>
        <w:t>, na problematiku dopravních nehod</w:t>
      </w:r>
      <w:r w:rsidRPr="00CB45A6">
        <w:rPr>
          <w:rFonts w:ascii="Times New Roman" w:hAnsi="Times New Roman" w:cs="Times New Roman"/>
          <w:sz w:val="24"/>
          <w:szCs w:val="24"/>
        </w:rPr>
        <w:t xml:space="preserve"> a na problematiku správního trestání. To, k jakým závěrům jsem nakonec dospěla, je patrné z šesté kapitoly této práce, která mimo jiné obsahuje i možné návrhy změn současného právního stavu a to komplexně, v souvislosti s celou právní úpravou dopravních přestupků.  </w:t>
      </w:r>
    </w:p>
    <w:p w:rsidR="004F5F8D" w:rsidRPr="00E075E4" w:rsidRDefault="00761C98" w:rsidP="00E075E4">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B45A6">
        <w:rPr>
          <w:rFonts w:ascii="Times New Roman" w:hAnsi="Times New Roman" w:cs="Times New Roman"/>
          <w:sz w:val="24"/>
          <w:szCs w:val="24"/>
        </w:rPr>
        <w:t>Závěrem nezbývá než dodat, že přestupky p</w:t>
      </w:r>
      <w:r w:rsidR="009137C5">
        <w:rPr>
          <w:rFonts w:ascii="Times New Roman" w:hAnsi="Times New Roman" w:cs="Times New Roman"/>
          <w:sz w:val="24"/>
          <w:szCs w:val="24"/>
        </w:rPr>
        <w:t xml:space="preserve">roti bezpečnosti a plynulosti silničního provozu </w:t>
      </w:r>
      <w:r w:rsidRPr="00CB45A6">
        <w:rPr>
          <w:rFonts w:ascii="Times New Roman" w:hAnsi="Times New Roman" w:cs="Times New Roman"/>
          <w:sz w:val="24"/>
          <w:szCs w:val="24"/>
        </w:rPr>
        <w:t>neboli tzv. dopravní přestupky v užším slova smyslu, které v ČR patří k těm nejčastěji páchaným správním deliktům na úseku silniční dopravy, jako</w:t>
      </w:r>
      <w:r>
        <w:rPr>
          <w:rFonts w:ascii="Times New Roman" w:hAnsi="Times New Roman" w:cs="Times New Roman"/>
          <w:sz w:val="24"/>
          <w:szCs w:val="24"/>
        </w:rPr>
        <w:t>ž i na úseku celé VS</w:t>
      </w:r>
      <w:r w:rsidRPr="00CB45A6">
        <w:rPr>
          <w:rFonts w:ascii="Times New Roman" w:hAnsi="Times New Roman" w:cs="Times New Roman"/>
          <w:sz w:val="24"/>
          <w:szCs w:val="24"/>
        </w:rPr>
        <w:t>, a jejich právní úprava relativně pružně a s odpovídající rychlostí reagují na aktuální, stále se měnící společenskou situaci</w:t>
      </w:r>
      <w:r>
        <w:rPr>
          <w:rFonts w:ascii="Times New Roman" w:hAnsi="Times New Roman" w:cs="Times New Roman"/>
          <w:sz w:val="24"/>
          <w:szCs w:val="24"/>
        </w:rPr>
        <w:t>,</w:t>
      </w:r>
      <w:r w:rsidRPr="00CB45A6">
        <w:rPr>
          <w:rFonts w:ascii="Times New Roman" w:hAnsi="Times New Roman" w:cs="Times New Roman"/>
          <w:sz w:val="24"/>
          <w:szCs w:val="24"/>
        </w:rPr>
        <w:t xml:space="preserve"> a tím všem adresátům dotčených právní norem garantují na poli správního trestání nezbytnou právní jistotu.   </w:t>
      </w:r>
    </w:p>
    <w:p w:rsidR="00E075E4" w:rsidRDefault="00E075E4" w:rsidP="005E3CAF">
      <w:pPr>
        <w:spacing w:line="360" w:lineRule="auto"/>
        <w:jc w:val="both"/>
        <w:rPr>
          <w:rFonts w:ascii="Times New Roman" w:hAnsi="Times New Roman" w:cs="Times New Roman"/>
          <w:b/>
          <w:sz w:val="32"/>
          <w:szCs w:val="32"/>
        </w:rPr>
      </w:pPr>
    </w:p>
    <w:p w:rsidR="00E075E4" w:rsidRDefault="00E075E4" w:rsidP="005E3CAF">
      <w:pPr>
        <w:spacing w:line="360" w:lineRule="auto"/>
        <w:jc w:val="both"/>
        <w:rPr>
          <w:rFonts w:ascii="Times New Roman" w:hAnsi="Times New Roman" w:cs="Times New Roman"/>
          <w:b/>
          <w:sz w:val="32"/>
          <w:szCs w:val="32"/>
        </w:rPr>
      </w:pPr>
    </w:p>
    <w:p w:rsidR="00E075E4" w:rsidRDefault="00E075E4" w:rsidP="005E3CAF">
      <w:pPr>
        <w:spacing w:line="360" w:lineRule="auto"/>
        <w:jc w:val="both"/>
        <w:rPr>
          <w:rFonts w:ascii="Times New Roman" w:hAnsi="Times New Roman" w:cs="Times New Roman"/>
          <w:b/>
          <w:sz w:val="32"/>
          <w:szCs w:val="32"/>
        </w:rPr>
      </w:pPr>
    </w:p>
    <w:p w:rsidR="00660780" w:rsidRDefault="00660780" w:rsidP="005E3CAF">
      <w:pPr>
        <w:spacing w:line="360" w:lineRule="auto"/>
        <w:jc w:val="both"/>
        <w:rPr>
          <w:rFonts w:ascii="Times New Roman" w:hAnsi="Times New Roman" w:cs="Times New Roman"/>
          <w:b/>
          <w:sz w:val="32"/>
          <w:szCs w:val="32"/>
        </w:rPr>
      </w:pPr>
    </w:p>
    <w:p w:rsidR="0071244D" w:rsidRDefault="0071244D" w:rsidP="005E3CAF">
      <w:pPr>
        <w:spacing w:line="360" w:lineRule="auto"/>
        <w:jc w:val="both"/>
        <w:rPr>
          <w:rFonts w:ascii="Times New Roman" w:hAnsi="Times New Roman" w:cs="Times New Roman"/>
          <w:b/>
          <w:sz w:val="32"/>
          <w:szCs w:val="32"/>
        </w:rPr>
      </w:pPr>
    </w:p>
    <w:p w:rsidR="005E3CAF" w:rsidRPr="00174B5B" w:rsidRDefault="005E3CAF" w:rsidP="005E3CAF">
      <w:pPr>
        <w:spacing w:line="360" w:lineRule="auto"/>
        <w:jc w:val="both"/>
        <w:rPr>
          <w:rFonts w:ascii="Times New Roman" w:hAnsi="Times New Roman" w:cs="Times New Roman"/>
          <w:b/>
          <w:sz w:val="32"/>
          <w:szCs w:val="32"/>
        </w:rPr>
      </w:pPr>
      <w:r w:rsidRPr="004146A5">
        <w:rPr>
          <w:rFonts w:ascii="Times New Roman" w:hAnsi="Times New Roman" w:cs="Times New Roman"/>
          <w:b/>
          <w:sz w:val="32"/>
          <w:szCs w:val="32"/>
        </w:rPr>
        <w:lastRenderedPageBreak/>
        <w:t>Příloha č. 1</w:t>
      </w:r>
    </w:p>
    <w:p w:rsidR="005E3CAF" w:rsidRDefault="005E3CAF" w:rsidP="005E3C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Výčet podzákonných právních předpisů, které provádí </w:t>
      </w:r>
      <w:proofErr w:type="spellStart"/>
      <w:r>
        <w:rPr>
          <w:rFonts w:ascii="Times New Roman" w:hAnsi="Times New Roman" w:cs="Times New Roman"/>
          <w:sz w:val="24"/>
          <w:szCs w:val="24"/>
        </w:rPr>
        <w:t>ZoSP</w:t>
      </w:r>
      <w:proofErr w:type="spellEnd"/>
      <w:r>
        <w:rPr>
          <w:rFonts w:ascii="Times New Roman" w:hAnsi="Times New Roman" w:cs="Times New Roman"/>
          <w:sz w:val="24"/>
          <w:szCs w:val="24"/>
        </w:rPr>
        <w:t>:</w:t>
      </w:r>
    </w:p>
    <w:p w:rsidR="005E3CAF" w:rsidRDefault="005E3CAF" w:rsidP="006925B2">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nařízení vlády č. 110/2001 Sb., kterým se stanoví další vozidla, která mohou být vybavena zvláštním zvukovým výstražným zařízením doplněným zvláštním výstražným světlem modré barvy</w:t>
      </w:r>
    </w:p>
    <w:p w:rsidR="005E3CAF" w:rsidRDefault="005E3CAF" w:rsidP="006925B2">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vyhláška č. 30/2001 Sb., kterou se provádějí pravidla provozu na pozemních komunikacích a úprava a řízení provozu na pozemních komunikacích, ve znění pozdějších předpisů</w:t>
      </w:r>
    </w:p>
    <w:p w:rsidR="005E3CAF" w:rsidRDefault="005E3CAF" w:rsidP="006925B2">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vyhláška č. 31/2001 Sb., o řidičských průkazech, ve znění pozdějších předpisů</w:t>
      </w:r>
    </w:p>
    <w:p w:rsidR="005E3CAF" w:rsidRDefault="005E3CAF" w:rsidP="006925B2">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vyhláška č. 32/2001 Sb., o evidenci dopravních nehod</w:t>
      </w:r>
    </w:p>
    <w:p w:rsidR="005E3CAF" w:rsidRDefault="005E3CAF" w:rsidP="006925B2">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vyhláška č. 277/2004 Sb., o stanovení zdravotní způsobilosti k řízení motorových vozidel, zdravotní způsobilosti k řízení motorových vozidel s podmínkou a náležitosti lékařského potvrzení osvědčujícího zdravotní důvody, pro něž se za jízdy nelze na sedadle motorového vozidla připoutat bezpečnostním pásem (vyhláška o zdravotní způsobilosti k řízení motorových vozidel), ve znění pozdějších předpisů</w:t>
      </w:r>
    </w:p>
    <w:p w:rsidR="005E3CAF" w:rsidRDefault="005E3CAF" w:rsidP="006925B2">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vyhláška č. 218/2006 Sb., o úhradě za poskytnutí údajů z evidence dopravních nehod</w:t>
      </w:r>
    </w:p>
    <w:p w:rsidR="005E3CAF" w:rsidRDefault="005E3CAF" w:rsidP="006925B2">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vyhláška č. 3/2007 Sb., o celostátním dopravním informačním systému</w:t>
      </w:r>
    </w:p>
    <w:p w:rsidR="005E3CAF" w:rsidRDefault="005E3CAF" w:rsidP="006925B2">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vyhláška č. 124/2007 Sb., o vzoru paměťové karty řidiče</w:t>
      </w:r>
    </w:p>
    <w:p w:rsidR="005E3CAF" w:rsidRPr="004146A5" w:rsidRDefault="005E3CAF" w:rsidP="006925B2">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vyhláška č. 82/2012 Sb., o provádění kontrol technického stavu vozidel a jízdních souprav v provozu na pozemních komunikacích (vyhláška o technických silničních kontrolách)  </w:t>
      </w:r>
    </w:p>
    <w:p w:rsidR="00761C98" w:rsidRDefault="00761C98" w:rsidP="00761C98">
      <w:pPr>
        <w:spacing w:line="360" w:lineRule="auto"/>
        <w:jc w:val="both"/>
        <w:rPr>
          <w:rFonts w:ascii="Times New Roman" w:hAnsi="Times New Roman" w:cs="Times New Roman"/>
          <w:b/>
          <w:sz w:val="32"/>
          <w:szCs w:val="32"/>
        </w:rPr>
      </w:pPr>
    </w:p>
    <w:p w:rsidR="00761C98" w:rsidRDefault="00761C98" w:rsidP="00761C98">
      <w:pPr>
        <w:spacing w:line="360" w:lineRule="auto"/>
        <w:jc w:val="both"/>
        <w:rPr>
          <w:rFonts w:ascii="Times New Roman" w:hAnsi="Times New Roman" w:cs="Times New Roman"/>
          <w:b/>
          <w:sz w:val="32"/>
          <w:szCs w:val="32"/>
        </w:rPr>
      </w:pPr>
    </w:p>
    <w:p w:rsidR="00761C98" w:rsidRDefault="00761C98" w:rsidP="00761C98">
      <w:pPr>
        <w:spacing w:line="360" w:lineRule="auto"/>
        <w:jc w:val="both"/>
        <w:rPr>
          <w:rFonts w:ascii="Times New Roman" w:hAnsi="Times New Roman" w:cs="Times New Roman"/>
          <w:b/>
          <w:sz w:val="32"/>
          <w:szCs w:val="32"/>
        </w:rPr>
      </w:pPr>
    </w:p>
    <w:p w:rsidR="00761C98" w:rsidRDefault="00761C98" w:rsidP="00761C98">
      <w:pPr>
        <w:spacing w:line="360" w:lineRule="auto"/>
        <w:jc w:val="both"/>
        <w:rPr>
          <w:rFonts w:ascii="Times New Roman" w:hAnsi="Times New Roman" w:cs="Times New Roman"/>
          <w:b/>
          <w:sz w:val="32"/>
          <w:szCs w:val="32"/>
        </w:rPr>
      </w:pPr>
    </w:p>
    <w:p w:rsidR="00761C98" w:rsidRDefault="00761C98" w:rsidP="00761C98">
      <w:pPr>
        <w:spacing w:line="360" w:lineRule="auto"/>
        <w:jc w:val="both"/>
        <w:rPr>
          <w:rFonts w:ascii="Times New Roman" w:hAnsi="Times New Roman" w:cs="Times New Roman"/>
          <w:b/>
          <w:sz w:val="32"/>
          <w:szCs w:val="32"/>
        </w:rPr>
      </w:pPr>
    </w:p>
    <w:p w:rsidR="0097223F" w:rsidRDefault="0097223F" w:rsidP="006D090A">
      <w:pPr>
        <w:spacing w:line="360" w:lineRule="auto"/>
        <w:jc w:val="both"/>
        <w:rPr>
          <w:rFonts w:ascii="Times New Roman" w:hAnsi="Times New Roman" w:cs="Times New Roman"/>
          <w:b/>
          <w:sz w:val="32"/>
          <w:szCs w:val="32"/>
        </w:rPr>
      </w:pPr>
    </w:p>
    <w:p w:rsidR="006D090A" w:rsidRPr="00435572" w:rsidRDefault="006D090A" w:rsidP="006D090A">
      <w:pPr>
        <w:spacing w:line="360" w:lineRule="auto"/>
        <w:jc w:val="both"/>
        <w:rPr>
          <w:rFonts w:ascii="Times New Roman" w:hAnsi="Times New Roman" w:cs="Times New Roman"/>
          <w:b/>
          <w:sz w:val="32"/>
          <w:szCs w:val="32"/>
        </w:rPr>
      </w:pPr>
      <w:r w:rsidRPr="00FF7DDE">
        <w:rPr>
          <w:rFonts w:ascii="Times New Roman" w:hAnsi="Times New Roman" w:cs="Times New Roman"/>
          <w:b/>
          <w:sz w:val="32"/>
          <w:szCs w:val="32"/>
        </w:rPr>
        <w:lastRenderedPageBreak/>
        <w:t>Příloha č. 2</w:t>
      </w:r>
    </w:p>
    <w:p w:rsidR="006D090A" w:rsidRPr="00FF7DDE" w:rsidRDefault="006D090A" w:rsidP="006D090A">
      <w:pPr>
        <w:spacing w:after="0" w:line="360" w:lineRule="auto"/>
        <w:jc w:val="both"/>
        <w:rPr>
          <w:rFonts w:ascii="Times New Roman" w:hAnsi="Times New Roman" w:cs="Times New Roman"/>
          <w:sz w:val="24"/>
          <w:szCs w:val="24"/>
        </w:rPr>
      </w:pPr>
      <w:r w:rsidRPr="00FF7DDE">
        <w:rPr>
          <w:rFonts w:ascii="Times New Roman" w:hAnsi="Times New Roman" w:cs="Times New Roman"/>
          <w:sz w:val="24"/>
          <w:szCs w:val="24"/>
        </w:rPr>
        <w:t>Přehled vývoje dopravních nehod 1993 – 2011</w:t>
      </w:r>
      <w:r>
        <w:rPr>
          <w:rStyle w:val="Znakapoznpodarou"/>
          <w:rFonts w:ascii="Times New Roman" w:hAnsi="Times New Roman" w:cs="Times New Roman"/>
          <w:sz w:val="24"/>
          <w:szCs w:val="24"/>
        </w:rPr>
        <w:footnoteReference w:id="187"/>
      </w:r>
      <w:r w:rsidRPr="00FF7DDE">
        <w:rPr>
          <w:rFonts w:ascii="Times New Roman" w:hAnsi="Times New Roman" w:cs="Times New Roman"/>
          <w:sz w:val="24"/>
          <w:szCs w:val="24"/>
        </w:rPr>
        <w:t xml:space="preserve"> </w:t>
      </w:r>
    </w:p>
    <w:p w:rsidR="006D090A" w:rsidRPr="00FF7DDE" w:rsidRDefault="006D090A" w:rsidP="006D090A">
      <w:pPr>
        <w:spacing w:after="0" w:line="360" w:lineRule="auto"/>
        <w:jc w:val="both"/>
        <w:rPr>
          <w:rFonts w:ascii="Times New Roman" w:hAnsi="Times New Roman" w:cs="Times New Roman"/>
          <w:sz w:val="24"/>
          <w:szCs w:val="24"/>
        </w:rPr>
      </w:pPr>
    </w:p>
    <w:p w:rsidR="006D090A" w:rsidRPr="00FF7DDE" w:rsidRDefault="006D090A" w:rsidP="006D090A">
      <w:pPr>
        <w:spacing w:after="0" w:line="360" w:lineRule="auto"/>
        <w:jc w:val="center"/>
        <w:rPr>
          <w:rFonts w:ascii="Times New Roman" w:hAnsi="Times New Roman" w:cs="Times New Roman"/>
          <w:sz w:val="24"/>
          <w:szCs w:val="24"/>
        </w:rPr>
      </w:pPr>
      <w:r w:rsidRPr="00FF7DDE">
        <w:rPr>
          <w:noProof/>
          <w:lang w:eastAsia="cs-CZ"/>
        </w:rPr>
        <w:drawing>
          <wp:inline distT="0" distB="0" distL="0" distR="0">
            <wp:extent cx="5839372" cy="3780000"/>
            <wp:effectExtent l="19050" t="0" r="8978" b="0"/>
            <wp:docPr id="1" name="obrázek 1" descr="http://www.ibesip.cz/cache/img/3e/--data--web--soubory--statistika--CR--00.fitbox.x500.y1000.r0.q90.nr0.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esip.cz/cache/img/3e/--data--web--soubory--statistika--CR--00.fitbox.x500.y1000.r0.q90.nr0.me2.png"/>
                    <pic:cNvPicPr>
                      <a:picLocks noChangeAspect="1" noChangeArrowheads="1"/>
                    </pic:cNvPicPr>
                  </pic:nvPicPr>
                  <pic:blipFill>
                    <a:blip r:embed="rId8" cstate="print">
                      <a:grayscl/>
                    </a:blip>
                    <a:srcRect/>
                    <a:stretch>
                      <a:fillRect/>
                    </a:stretch>
                  </pic:blipFill>
                  <pic:spPr bwMode="auto">
                    <a:xfrm>
                      <a:off x="0" y="0"/>
                      <a:ext cx="5839372" cy="3780000"/>
                    </a:xfrm>
                    <a:prstGeom prst="rect">
                      <a:avLst/>
                    </a:prstGeom>
                    <a:noFill/>
                    <a:ln w="9525">
                      <a:noFill/>
                      <a:miter lim="800000"/>
                      <a:headEnd/>
                      <a:tailEnd/>
                    </a:ln>
                  </pic:spPr>
                </pic:pic>
              </a:graphicData>
            </a:graphic>
          </wp:inline>
        </w:drawing>
      </w:r>
    </w:p>
    <w:p w:rsidR="006D090A" w:rsidRPr="00FF7DDE" w:rsidRDefault="006D090A" w:rsidP="006D090A">
      <w:pPr>
        <w:spacing w:after="0" w:line="360" w:lineRule="auto"/>
        <w:jc w:val="center"/>
        <w:rPr>
          <w:rFonts w:ascii="Times New Roman" w:hAnsi="Times New Roman" w:cs="Times New Roman"/>
          <w:sz w:val="24"/>
          <w:szCs w:val="24"/>
        </w:rPr>
      </w:pPr>
    </w:p>
    <w:p w:rsidR="006D090A" w:rsidRPr="00FF7DDE" w:rsidRDefault="006D090A" w:rsidP="006D090A">
      <w:pPr>
        <w:spacing w:after="0" w:line="360" w:lineRule="auto"/>
        <w:jc w:val="center"/>
        <w:rPr>
          <w:rFonts w:ascii="Times New Roman" w:hAnsi="Times New Roman" w:cs="Times New Roman"/>
          <w:sz w:val="24"/>
          <w:szCs w:val="24"/>
        </w:rPr>
      </w:pPr>
    </w:p>
    <w:p w:rsidR="006D090A" w:rsidRPr="00FF7DDE" w:rsidRDefault="006D090A" w:rsidP="006D090A">
      <w:pPr>
        <w:spacing w:after="0" w:line="360" w:lineRule="auto"/>
        <w:jc w:val="center"/>
        <w:rPr>
          <w:rFonts w:ascii="Times New Roman" w:hAnsi="Times New Roman" w:cs="Times New Roman"/>
          <w:sz w:val="24"/>
          <w:szCs w:val="24"/>
        </w:rPr>
      </w:pPr>
    </w:p>
    <w:p w:rsidR="006D090A" w:rsidRDefault="006D090A" w:rsidP="006D090A">
      <w:pPr>
        <w:spacing w:after="0" w:line="360" w:lineRule="auto"/>
        <w:jc w:val="center"/>
        <w:rPr>
          <w:noProof/>
          <w:lang w:eastAsia="cs-CZ"/>
        </w:rPr>
      </w:pPr>
    </w:p>
    <w:p w:rsidR="006D090A" w:rsidRDefault="006D090A" w:rsidP="006D090A">
      <w:pPr>
        <w:spacing w:after="0" w:line="360" w:lineRule="auto"/>
        <w:jc w:val="center"/>
        <w:rPr>
          <w:noProof/>
          <w:lang w:eastAsia="cs-CZ"/>
        </w:rPr>
      </w:pPr>
    </w:p>
    <w:p w:rsidR="006D090A" w:rsidRDefault="006D090A" w:rsidP="006D090A">
      <w:pPr>
        <w:spacing w:after="0" w:line="360" w:lineRule="auto"/>
        <w:jc w:val="center"/>
        <w:rPr>
          <w:noProof/>
          <w:lang w:eastAsia="cs-CZ"/>
        </w:rPr>
      </w:pPr>
    </w:p>
    <w:p w:rsidR="006D090A" w:rsidRDefault="006D090A" w:rsidP="006D090A">
      <w:pPr>
        <w:spacing w:after="0" w:line="360" w:lineRule="auto"/>
        <w:jc w:val="center"/>
        <w:rPr>
          <w:noProof/>
          <w:lang w:eastAsia="cs-CZ"/>
        </w:rPr>
      </w:pPr>
    </w:p>
    <w:p w:rsidR="006D090A" w:rsidRDefault="006D090A" w:rsidP="006D090A">
      <w:pPr>
        <w:spacing w:after="0" w:line="360" w:lineRule="auto"/>
        <w:jc w:val="center"/>
        <w:rPr>
          <w:noProof/>
          <w:lang w:eastAsia="cs-CZ"/>
        </w:rPr>
      </w:pPr>
    </w:p>
    <w:p w:rsidR="006D090A" w:rsidRDefault="006D090A" w:rsidP="006D090A">
      <w:pPr>
        <w:spacing w:after="0" w:line="360" w:lineRule="auto"/>
        <w:jc w:val="center"/>
        <w:rPr>
          <w:noProof/>
          <w:lang w:eastAsia="cs-CZ"/>
        </w:rPr>
      </w:pPr>
    </w:p>
    <w:p w:rsidR="006D090A" w:rsidRDefault="006D090A" w:rsidP="006D090A">
      <w:pPr>
        <w:spacing w:after="0" w:line="360" w:lineRule="auto"/>
        <w:jc w:val="center"/>
        <w:rPr>
          <w:noProof/>
          <w:lang w:eastAsia="cs-CZ"/>
        </w:rPr>
      </w:pPr>
    </w:p>
    <w:p w:rsidR="006D090A" w:rsidRDefault="006D090A" w:rsidP="006D090A">
      <w:pPr>
        <w:spacing w:after="0" w:line="360" w:lineRule="auto"/>
        <w:jc w:val="center"/>
        <w:rPr>
          <w:noProof/>
          <w:lang w:eastAsia="cs-CZ"/>
        </w:rPr>
      </w:pPr>
    </w:p>
    <w:p w:rsidR="006D090A" w:rsidRDefault="006D090A" w:rsidP="006D090A">
      <w:pPr>
        <w:spacing w:after="0" w:line="360" w:lineRule="auto"/>
        <w:jc w:val="center"/>
        <w:rPr>
          <w:noProof/>
          <w:lang w:eastAsia="cs-CZ"/>
        </w:rPr>
      </w:pPr>
    </w:p>
    <w:p w:rsidR="006D090A" w:rsidRPr="00FF7DDE" w:rsidRDefault="006D090A" w:rsidP="006D090A">
      <w:pPr>
        <w:spacing w:after="0" w:line="360" w:lineRule="auto"/>
        <w:jc w:val="center"/>
        <w:rPr>
          <w:rFonts w:ascii="Times New Roman" w:hAnsi="Times New Roman" w:cs="Times New Roman"/>
          <w:sz w:val="24"/>
          <w:szCs w:val="24"/>
        </w:rPr>
      </w:pPr>
    </w:p>
    <w:p w:rsidR="006D090A" w:rsidRDefault="006D090A" w:rsidP="006D090A">
      <w:pPr>
        <w:spacing w:after="0" w:line="360" w:lineRule="auto"/>
        <w:rPr>
          <w:rFonts w:ascii="Times New Roman" w:hAnsi="Times New Roman" w:cs="Times New Roman"/>
          <w:sz w:val="24"/>
          <w:szCs w:val="24"/>
        </w:rPr>
      </w:pPr>
    </w:p>
    <w:p w:rsidR="006D090A" w:rsidRPr="00FF7DDE" w:rsidRDefault="006D090A" w:rsidP="006D090A">
      <w:pPr>
        <w:spacing w:after="0" w:line="360" w:lineRule="auto"/>
        <w:rPr>
          <w:rFonts w:ascii="Times New Roman" w:hAnsi="Times New Roman" w:cs="Times New Roman"/>
          <w:sz w:val="24"/>
          <w:szCs w:val="24"/>
        </w:rPr>
      </w:pPr>
      <w:r w:rsidRPr="00FF7DDE">
        <w:rPr>
          <w:rFonts w:ascii="Times New Roman" w:hAnsi="Times New Roman" w:cs="Times New Roman"/>
          <w:sz w:val="24"/>
          <w:szCs w:val="24"/>
        </w:rPr>
        <w:lastRenderedPageBreak/>
        <w:t>Přehled dopravních nehod v jednotlivých krajích 2000 – 2011</w:t>
      </w:r>
      <w:r>
        <w:rPr>
          <w:rStyle w:val="Znakapoznpodarou"/>
          <w:rFonts w:ascii="Times New Roman" w:hAnsi="Times New Roman" w:cs="Times New Roman"/>
          <w:sz w:val="24"/>
          <w:szCs w:val="24"/>
        </w:rPr>
        <w:footnoteReference w:id="188"/>
      </w:r>
    </w:p>
    <w:p w:rsidR="006D090A" w:rsidRPr="00FF7DDE" w:rsidRDefault="006D090A" w:rsidP="006D090A">
      <w:pPr>
        <w:spacing w:after="0" w:line="360" w:lineRule="auto"/>
        <w:jc w:val="center"/>
        <w:rPr>
          <w:rFonts w:ascii="Times New Roman" w:hAnsi="Times New Roman" w:cs="Times New Roman"/>
          <w:sz w:val="24"/>
          <w:szCs w:val="24"/>
        </w:rPr>
      </w:pPr>
    </w:p>
    <w:p w:rsidR="006D090A" w:rsidRDefault="006D090A" w:rsidP="006D090A">
      <w:pPr>
        <w:spacing w:after="0" w:line="360" w:lineRule="auto"/>
        <w:jc w:val="center"/>
        <w:rPr>
          <w:rFonts w:ascii="Times New Roman" w:hAnsi="Times New Roman" w:cs="Times New Roman"/>
          <w:sz w:val="24"/>
          <w:szCs w:val="24"/>
        </w:rPr>
      </w:pPr>
      <w:r w:rsidRPr="00FF7DDE">
        <w:rPr>
          <w:noProof/>
          <w:highlight w:val="black"/>
          <w:lang w:eastAsia="cs-CZ"/>
        </w:rPr>
        <w:drawing>
          <wp:inline distT="0" distB="0" distL="0" distR="0">
            <wp:extent cx="5587549" cy="2268000"/>
            <wp:effectExtent l="19050" t="0" r="0" b="0"/>
            <wp:docPr id="7" name="obrázek 7" descr="http://www.ibesip.cz/cache/img/28/--data--web--soubory--statistika--CR--dle-kraju--tab1.fitbox.x500.y1000.r0.q90.nr0.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besip.cz/cache/img/28/--data--web--soubory--statistika--CR--dle-kraju--tab1.fitbox.x500.y1000.r0.q90.nr0.me2.png"/>
                    <pic:cNvPicPr>
                      <a:picLocks noChangeAspect="1" noChangeArrowheads="1"/>
                    </pic:cNvPicPr>
                  </pic:nvPicPr>
                  <pic:blipFill>
                    <a:blip r:embed="rId9" cstate="print">
                      <a:grayscl/>
                    </a:blip>
                    <a:srcRect/>
                    <a:stretch>
                      <a:fillRect/>
                    </a:stretch>
                  </pic:blipFill>
                  <pic:spPr bwMode="auto">
                    <a:xfrm>
                      <a:off x="0" y="0"/>
                      <a:ext cx="5587549" cy="2268000"/>
                    </a:xfrm>
                    <a:prstGeom prst="rect">
                      <a:avLst/>
                    </a:prstGeom>
                    <a:noFill/>
                    <a:ln w="9525">
                      <a:noFill/>
                      <a:miter lim="800000"/>
                      <a:headEnd/>
                      <a:tailEnd/>
                    </a:ln>
                  </pic:spPr>
                </pic:pic>
              </a:graphicData>
            </a:graphic>
          </wp:inline>
        </w:drawing>
      </w:r>
    </w:p>
    <w:p w:rsidR="006D090A" w:rsidRDefault="006D090A" w:rsidP="006D090A">
      <w:pPr>
        <w:spacing w:after="0" w:line="360" w:lineRule="auto"/>
        <w:rPr>
          <w:rFonts w:ascii="Times New Roman" w:hAnsi="Times New Roman" w:cs="Times New Roman"/>
          <w:sz w:val="24"/>
          <w:szCs w:val="24"/>
        </w:rPr>
      </w:pPr>
    </w:p>
    <w:p w:rsidR="006D090A" w:rsidRDefault="006D090A" w:rsidP="006D090A">
      <w:pPr>
        <w:spacing w:after="0" w:line="360" w:lineRule="auto"/>
        <w:jc w:val="center"/>
        <w:rPr>
          <w:rFonts w:ascii="Times New Roman" w:hAnsi="Times New Roman" w:cs="Times New Roman"/>
          <w:sz w:val="24"/>
          <w:szCs w:val="24"/>
        </w:rPr>
      </w:pPr>
      <w:r>
        <w:rPr>
          <w:noProof/>
          <w:lang w:eastAsia="cs-CZ"/>
        </w:rPr>
        <w:drawing>
          <wp:inline distT="0" distB="0" distL="0" distR="0">
            <wp:extent cx="5599313" cy="3636000"/>
            <wp:effectExtent l="19050" t="0" r="1387" b="0"/>
            <wp:docPr id="13" name="obrázek 13" descr="http://www.ibesip.cz/cache/img/3d/--data--web--soubory--statistika--CR--dle-kraju--05.fitbox.x500.y1000.r0.q90.nr0.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besip.cz/cache/img/3d/--data--web--soubory--statistika--CR--dle-kraju--05.fitbox.x500.y1000.r0.q90.nr0.me2.png"/>
                    <pic:cNvPicPr>
                      <a:picLocks noChangeAspect="1" noChangeArrowheads="1"/>
                    </pic:cNvPicPr>
                  </pic:nvPicPr>
                  <pic:blipFill>
                    <a:blip r:embed="rId10" cstate="print">
                      <a:grayscl/>
                    </a:blip>
                    <a:srcRect/>
                    <a:stretch>
                      <a:fillRect/>
                    </a:stretch>
                  </pic:blipFill>
                  <pic:spPr bwMode="auto">
                    <a:xfrm>
                      <a:off x="0" y="0"/>
                      <a:ext cx="5599313" cy="3636000"/>
                    </a:xfrm>
                    <a:prstGeom prst="rect">
                      <a:avLst/>
                    </a:prstGeom>
                    <a:noFill/>
                    <a:ln w="9525">
                      <a:noFill/>
                      <a:miter lim="800000"/>
                      <a:headEnd/>
                      <a:tailEnd/>
                    </a:ln>
                  </pic:spPr>
                </pic:pic>
              </a:graphicData>
            </a:graphic>
          </wp:inline>
        </w:drawing>
      </w:r>
    </w:p>
    <w:p w:rsidR="006D090A" w:rsidRPr="0004231E" w:rsidRDefault="006D090A" w:rsidP="006D090A">
      <w:pPr>
        <w:spacing w:after="0" w:line="360" w:lineRule="auto"/>
        <w:jc w:val="center"/>
        <w:rPr>
          <w:rFonts w:ascii="Times New Roman" w:hAnsi="Times New Roman" w:cs="Times New Roman"/>
          <w:sz w:val="24"/>
          <w:szCs w:val="24"/>
        </w:rPr>
      </w:pPr>
    </w:p>
    <w:p w:rsidR="005E3CAF" w:rsidRDefault="005E3CAF" w:rsidP="005E3CAF">
      <w:pPr>
        <w:spacing w:line="360" w:lineRule="auto"/>
        <w:jc w:val="both"/>
        <w:rPr>
          <w:rFonts w:ascii="Times New Roman" w:hAnsi="Times New Roman" w:cs="Times New Roman"/>
          <w:b/>
          <w:sz w:val="32"/>
          <w:szCs w:val="32"/>
        </w:rPr>
      </w:pPr>
    </w:p>
    <w:p w:rsidR="005E3CAF" w:rsidRDefault="005E3CAF" w:rsidP="005E3CAF">
      <w:pPr>
        <w:spacing w:line="360" w:lineRule="auto"/>
        <w:jc w:val="both"/>
        <w:rPr>
          <w:rFonts w:ascii="Times New Roman" w:hAnsi="Times New Roman" w:cs="Times New Roman"/>
          <w:b/>
          <w:sz w:val="32"/>
          <w:szCs w:val="32"/>
        </w:rPr>
      </w:pPr>
    </w:p>
    <w:p w:rsidR="0097223F" w:rsidRDefault="0097223F" w:rsidP="005E3CAF">
      <w:pPr>
        <w:spacing w:line="360" w:lineRule="auto"/>
        <w:jc w:val="both"/>
        <w:rPr>
          <w:rFonts w:ascii="Times New Roman" w:hAnsi="Times New Roman" w:cs="Times New Roman"/>
          <w:b/>
          <w:sz w:val="32"/>
          <w:szCs w:val="32"/>
        </w:rPr>
      </w:pPr>
    </w:p>
    <w:p w:rsidR="005E3CAF" w:rsidRPr="000A42DF" w:rsidRDefault="005E3CAF" w:rsidP="005E3CAF">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Příloha č. 3</w:t>
      </w:r>
    </w:p>
    <w:p w:rsidR="005E3CAF" w:rsidRDefault="005E3CAF" w:rsidP="005E3C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Přestupky a jiné správní delikty za rok 2010 – 2012</w:t>
      </w:r>
      <w:r>
        <w:rPr>
          <w:rStyle w:val="Znakapoznpodarou"/>
          <w:rFonts w:ascii="Times New Roman" w:hAnsi="Times New Roman" w:cs="Times New Roman"/>
          <w:sz w:val="24"/>
          <w:szCs w:val="24"/>
        </w:rPr>
        <w:footnoteReference w:id="189"/>
      </w:r>
      <w:r>
        <w:rPr>
          <w:rFonts w:ascii="Times New Roman" w:hAnsi="Times New Roman" w:cs="Times New Roman"/>
          <w:sz w:val="24"/>
          <w:szCs w:val="24"/>
        </w:rPr>
        <w:t xml:space="preserve"> </w:t>
      </w:r>
    </w:p>
    <w:p w:rsidR="005E3CAF" w:rsidRDefault="005E3CAF" w:rsidP="005E3CAF">
      <w:pPr>
        <w:spacing w:after="0" w:line="360" w:lineRule="auto"/>
        <w:jc w:val="both"/>
        <w:rPr>
          <w:rFonts w:ascii="Times New Roman" w:hAnsi="Times New Roman" w:cs="Times New Roman"/>
          <w:sz w:val="24"/>
          <w:szCs w:val="24"/>
        </w:rPr>
      </w:pPr>
    </w:p>
    <w:p w:rsidR="005E3CAF" w:rsidRDefault="005E3CAF" w:rsidP="005E3CA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663743" cy="3276000"/>
            <wp:effectExtent l="19050" t="0" r="0" b="0"/>
            <wp:docPr id="18"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grayscl/>
                    </a:blip>
                    <a:srcRect/>
                    <a:stretch>
                      <a:fillRect/>
                    </a:stretch>
                  </pic:blipFill>
                  <pic:spPr bwMode="auto">
                    <a:xfrm>
                      <a:off x="0" y="0"/>
                      <a:ext cx="5663743" cy="3276000"/>
                    </a:xfrm>
                    <a:prstGeom prst="rect">
                      <a:avLst/>
                    </a:prstGeom>
                    <a:noFill/>
                    <a:ln w="9525">
                      <a:noFill/>
                      <a:miter lim="800000"/>
                      <a:headEnd/>
                      <a:tailEnd/>
                    </a:ln>
                  </pic:spPr>
                </pic:pic>
              </a:graphicData>
            </a:graphic>
          </wp:inline>
        </w:drawing>
      </w:r>
    </w:p>
    <w:p w:rsidR="005E3CAF" w:rsidRDefault="005E3CAF" w:rsidP="005E3CAF">
      <w:pPr>
        <w:spacing w:after="0" w:line="360" w:lineRule="auto"/>
        <w:rPr>
          <w:rFonts w:ascii="Times New Roman" w:hAnsi="Times New Roman" w:cs="Times New Roman"/>
          <w:sz w:val="24"/>
          <w:szCs w:val="24"/>
        </w:rPr>
      </w:pPr>
    </w:p>
    <w:p w:rsidR="005E3CAF" w:rsidRPr="00210F5D" w:rsidRDefault="005E3CAF" w:rsidP="005E3CAF">
      <w:pPr>
        <w:spacing w:after="0" w:line="360" w:lineRule="auto"/>
        <w:jc w:val="center"/>
        <w:rPr>
          <w:rFonts w:ascii="Times New Roman" w:hAnsi="Times New Roman" w:cs="Times New Roman"/>
          <w:sz w:val="2"/>
          <w:szCs w:val="2"/>
        </w:rPr>
      </w:pPr>
      <w:r>
        <w:rPr>
          <w:rFonts w:ascii="Times New Roman" w:hAnsi="Times New Roman" w:cs="Times New Roman"/>
          <w:noProof/>
          <w:sz w:val="2"/>
          <w:szCs w:val="2"/>
          <w:lang w:eastAsia="cs-CZ"/>
        </w:rPr>
        <w:drawing>
          <wp:inline distT="0" distB="0" distL="0" distR="0">
            <wp:extent cx="5680886" cy="3240000"/>
            <wp:effectExtent l="19050" t="0" r="0" b="0"/>
            <wp:docPr id="20"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grayscl/>
                    </a:blip>
                    <a:srcRect/>
                    <a:stretch>
                      <a:fillRect/>
                    </a:stretch>
                  </pic:blipFill>
                  <pic:spPr bwMode="auto">
                    <a:xfrm>
                      <a:off x="0" y="0"/>
                      <a:ext cx="5680886" cy="3240000"/>
                    </a:xfrm>
                    <a:prstGeom prst="rect">
                      <a:avLst/>
                    </a:prstGeom>
                    <a:noFill/>
                    <a:ln w="9525">
                      <a:noFill/>
                      <a:miter lim="800000"/>
                      <a:headEnd/>
                      <a:tailEnd/>
                    </a:ln>
                  </pic:spPr>
                </pic:pic>
              </a:graphicData>
            </a:graphic>
          </wp:inline>
        </w:drawing>
      </w:r>
    </w:p>
    <w:p w:rsidR="005E3CAF" w:rsidRDefault="005E3CAF" w:rsidP="005E3CAF">
      <w:pPr>
        <w:spacing w:after="0" w:line="360" w:lineRule="auto"/>
        <w:jc w:val="center"/>
        <w:rPr>
          <w:rFonts w:ascii="Times New Roman" w:hAnsi="Times New Roman" w:cs="Times New Roman"/>
          <w:sz w:val="24"/>
          <w:szCs w:val="24"/>
        </w:rPr>
      </w:pPr>
    </w:p>
    <w:p w:rsidR="005E3CAF" w:rsidRDefault="005E3CAF" w:rsidP="005E3CAF">
      <w:pPr>
        <w:spacing w:after="0" w:line="360" w:lineRule="auto"/>
        <w:rPr>
          <w:rFonts w:ascii="Times New Roman" w:hAnsi="Times New Roman" w:cs="Times New Roman"/>
          <w:sz w:val="24"/>
          <w:szCs w:val="24"/>
        </w:rPr>
      </w:pPr>
    </w:p>
    <w:p w:rsidR="005E3CAF" w:rsidRDefault="005E3CAF" w:rsidP="005E3CAF">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cs-CZ"/>
        </w:rPr>
        <w:lastRenderedPageBreak/>
        <w:drawing>
          <wp:inline distT="0" distB="0" distL="0" distR="0">
            <wp:extent cx="5545075" cy="3060000"/>
            <wp:effectExtent l="19050" t="0" r="0" b="0"/>
            <wp:docPr id="19"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grayscl/>
                    </a:blip>
                    <a:srcRect/>
                    <a:stretch>
                      <a:fillRect/>
                    </a:stretch>
                  </pic:blipFill>
                  <pic:spPr bwMode="auto">
                    <a:xfrm>
                      <a:off x="0" y="0"/>
                      <a:ext cx="5545075" cy="3060000"/>
                    </a:xfrm>
                    <a:prstGeom prst="rect">
                      <a:avLst/>
                    </a:prstGeom>
                    <a:noFill/>
                    <a:ln w="9525">
                      <a:noFill/>
                      <a:miter lim="800000"/>
                      <a:headEnd/>
                      <a:tailEnd/>
                    </a:ln>
                  </pic:spPr>
                </pic:pic>
              </a:graphicData>
            </a:graphic>
          </wp:inline>
        </w:drawing>
      </w:r>
    </w:p>
    <w:p w:rsidR="005E3CAF" w:rsidRPr="008D7DE8" w:rsidRDefault="005E3CAF" w:rsidP="005E3CAF">
      <w:pPr>
        <w:autoSpaceDE w:val="0"/>
        <w:autoSpaceDN w:val="0"/>
        <w:adjustRightInd w:val="0"/>
        <w:spacing w:after="0" w:line="240" w:lineRule="auto"/>
        <w:jc w:val="center"/>
        <w:rPr>
          <w:rFonts w:ascii="Arial" w:hAnsi="Arial" w:cs="Arial"/>
          <w:sz w:val="6"/>
          <w:szCs w:val="6"/>
        </w:rPr>
      </w:pPr>
    </w:p>
    <w:p w:rsidR="005E3CAF" w:rsidRDefault="005E3CAF" w:rsidP="005E3CAF">
      <w:pPr>
        <w:autoSpaceDE w:val="0"/>
        <w:autoSpaceDN w:val="0"/>
        <w:adjustRightInd w:val="0"/>
        <w:spacing w:after="0" w:line="240" w:lineRule="auto"/>
        <w:jc w:val="center"/>
        <w:rPr>
          <w:rFonts w:ascii="Arial" w:hAnsi="Arial" w:cs="Arial"/>
          <w:sz w:val="24"/>
          <w:szCs w:val="24"/>
        </w:rPr>
      </w:pPr>
    </w:p>
    <w:p w:rsidR="005E3CAF" w:rsidRPr="008D7DE8" w:rsidRDefault="005E3CAF" w:rsidP="005E3CAF">
      <w:pPr>
        <w:autoSpaceDE w:val="0"/>
        <w:autoSpaceDN w:val="0"/>
        <w:adjustRightInd w:val="0"/>
        <w:spacing w:after="0" w:line="240" w:lineRule="auto"/>
        <w:jc w:val="center"/>
        <w:rPr>
          <w:rFonts w:ascii="Arial" w:hAnsi="Arial" w:cs="Arial"/>
          <w:sz w:val="6"/>
          <w:szCs w:val="6"/>
        </w:rPr>
      </w:pPr>
    </w:p>
    <w:p w:rsidR="005E3CAF" w:rsidRPr="00275422" w:rsidRDefault="005E3CAF" w:rsidP="005E3CAF">
      <w:pPr>
        <w:autoSpaceDE w:val="0"/>
        <w:autoSpaceDN w:val="0"/>
        <w:adjustRightInd w:val="0"/>
        <w:spacing w:after="0" w:line="240" w:lineRule="auto"/>
        <w:jc w:val="center"/>
        <w:rPr>
          <w:rFonts w:ascii="Arial" w:hAnsi="Arial" w:cs="Arial"/>
          <w:sz w:val="24"/>
          <w:szCs w:val="24"/>
        </w:rPr>
      </w:pPr>
    </w:p>
    <w:p w:rsidR="005E3CAF" w:rsidRDefault="005E3CAF" w:rsidP="005E3CAF">
      <w:pPr>
        <w:spacing w:after="0" w:line="360" w:lineRule="auto"/>
        <w:jc w:val="both"/>
        <w:rPr>
          <w:rFonts w:ascii="Times New Roman" w:hAnsi="Times New Roman" w:cs="Times New Roman"/>
          <w:sz w:val="24"/>
          <w:szCs w:val="24"/>
        </w:rPr>
      </w:pPr>
    </w:p>
    <w:p w:rsidR="005E3CAF" w:rsidRPr="00745C52" w:rsidRDefault="005E3CAF" w:rsidP="005E3CAF">
      <w:pPr>
        <w:spacing w:after="0" w:line="360" w:lineRule="auto"/>
        <w:jc w:val="center"/>
        <w:rPr>
          <w:rFonts w:ascii="Times New Roman" w:hAnsi="Times New Roman" w:cs="Times New Roman"/>
          <w:sz w:val="24"/>
          <w:szCs w:val="24"/>
        </w:rPr>
      </w:pPr>
    </w:p>
    <w:p w:rsidR="005E3CAF" w:rsidRDefault="005E3CAF" w:rsidP="005E3CAF">
      <w:pPr>
        <w:spacing w:line="360" w:lineRule="auto"/>
        <w:jc w:val="both"/>
        <w:rPr>
          <w:rFonts w:ascii="Times New Roman" w:hAnsi="Times New Roman" w:cs="Times New Roman"/>
          <w:b/>
          <w:sz w:val="32"/>
          <w:szCs w:val="32"/>
        </w:rPr>
      </w:pPr>
    </w:p>
    <w:p w:rsidR="005E3CAF" w:rsidRDefault="005E3CAF" w:rsidP="005E3CAF">
      <w:pPr>
        <w:spacing w:line="360" w:lineRule="auto"/>
        <w:jc w:val="both"/>
        <w:rPr>
          <w:rFonts w:ascii="Times New Roman" w:hAnsi="Times New Roman" w:cs="Times New Roman"/>
          <w:b/>
          <w:sz w:val="32"/>
          <w:szCs w:val="32"/>
        </w:rPr>
      </w:pPr>
    </w:p>
    <w:p w:rsidR="005E3CAF" w:rsidRDefault="005E3CAF" w:rsidP="005E3CAF">
      <w:pPr>
        <w:spacing w:line="360" w:lineRule="auto"/>
        <w:jc w:val="both"/>
        <w:rPr>
          <w:rFonts w:ascii="Times New Roman" w:hAnsi="Times New Roman" w:cs="Times New Roman"/>
          <w:b/>
          <w:sz w:val="32"/>
          <w:szCs w:val="32"/>
        </w:rPr>
      </w:pPr>
    </w:p>
    <w:p w:rsidR="005E3CAF" w:rsidRDefault="005E3CAF" w:rsidP="005E3CAF">
      <w:pPr>
        <w:spacing w:line="360" w:lineRule="auto"/>
        <w:jc w:val="both"/>
        <w:rPr>
          <w:rFonts w:ascii="Times New Roman" w:hAnsi="Times New Roman" w:cs="Times New Roman"/>
          <w:b/>
          <w:sz w:val="32"/>
          <w:szCs w:val="32"/>
        </w:rPr>
      </w:pPr>
    </w:p>
    <w:p w:rsidR="005E3CAF" w:rsidRDefault="005E3CAF" w:rsidP="005E3CAF">
      <w:pPr>
        <w:spacing w:line="360" w:lineRule="auto"/>
        <w:jc w:val="both"/>
        <w:rPr>
          <w:rFonts w:ascii="Times New Roman" w:hAnsi="Times New Roman" w:cs="Times New Roman"/>
          <w:b/>
          <w:sz w:val="32"/>
          <w:szCs w:val="32"/>
        </w:rPr>
      </w:pPr>
    </w:p>
    <w:p w:rsidR="005E3CAF" w:rsidRDefault="005E3CAF" w:rsidP="005E3CAF">
      <w:pPr>
        <w:spacing w:line="360" w:lineRule="auto"/>
        <w:jc w:val="both"/>
        <w:rPr>
          <w:rFonts w:ascii="Times New Roman" w:hAnsi="Times New Roman" w:cs="Times New Roman"/>
          <w:b/>
          <w:sz w:val="32"/>
          <w:szCs w:val="32"/>
        </w:rPr>
      </w:pPr>
    </w:p>
    <w:p w:rsidR="005E3CAF" w:rsidRDefault="005E3CAF" w:rsidP="005E3CAF">
      <w:pPr>
        <w:spacing w:line="360" w:lineRule="auto"/>
        <w:jc w:val="both"/>
        <w:rPr>
          <w:rFonts w:ascii="Times New Roman" w:hAnsi="Times New Roman" w:cs="Times New Roman"/>
          <w:b/>
          <w:sz w:val="32"/>
          <w:szCs w:val="32"/>
        </w:rPr>
      </w:pPr>
    </w:p>
    <w:p w:rsidR="005E3CAF" w:rsidRDefault="005E3CAF" w:rsidP="005E3CAF">
      <w:pPr>
        <w:spacing w:line="360" w:lineRule="auto"/>
        <w:jc w:val="both"/>
        <w:rPr>
          <w:rFonts w:ascii="Times New Roman" w:hAnsi="Times New Roman" w:cs="Times New Roman"/>
          <w:b/>
          <w:sz w:val="32"/>
          <w:szCs w:val="32"/>
        </w:rPr>
      </w:pPr>
    </w:p>
    <w:p w:rsidR="005E3CAF" w:rsidRDefault="005E3CAF" w:rsidP="005E3CAF">
      <w:pPr>
        <w:spacing w:line="360" w:lineRule="auto"/>
        <w:jc w:val="both"/>
        <w:rPr>
          <w:rFonts w:ascii="Times New Roman" w:hAnsi="Times New Roman" w:cs="Times New Roman"/>
          <w:b/>
          <w:sz w:val="32"/>
          <w:szCs w:val="32"/>
        </w:rPr>
      </w:pPr>
    </w:p>
    <w:p w:rsidR="0071244D" w:rsidRDefault="0071244D" w:rsidP="005E3CAF">
      <w:pPr>
        <w:spacing w:line="360" w:lineRule="auto"/>
        <w:jc w:val="both"/>
        <w:rPr>
          <w:rFonts w:ascii="Times New Roman" w:hAnsi="Times New Roman" w:cs="Times New Roman"/>
          <w:b/>
          <w:sz w:val="32"/>
          <w:szCs w:val="32"/>
        </w:rPr>
      </w:pPr>
    </w:p>
    <w:p w:rsidR="005E3CAF" w:rsidRDefault="005E3CAF" w:rsidP="00DA14B7">
      <w:pPr>
        <w:spacing w:line="360" w:lineRule="auto"/>
        <w:jc w:val="both"/>
        <w:rPr>
          <w:rFonts w:ascii="Times New Roman" w:hAnsi="Times New Roman" w:cs="Times New Roman"/>
          <w:b/>
          <w:sz w:val="32"/>
          <w:szCs w:val="32"/>
        </w:rPr>
      </w:pPr>
      <w:r w:rsidRPr="00F63F0D">
        <w:rPr>
          <w:rFonts w:ascii="Times New Roman" w:hAnsi="Times New Roman" w:cs="Times New Roman"/>
          <w:b/>
          <w:sz w:val="32"/>
          <w:szCs w:val="32"/>
        </w:rPr>
        <w:lastRenderedPageBreak/>
        <w:t>Seznam použitých zdrojů</w:t>
      </w:r>
    </w:p>
    <w:p w:rsidR="005E3CAF" w:rsidRDefault="005E3CAF" w:rsidP="00DA14B7">
      <w:pPr>
        <w:spacing w:after="0" w:line="360" w:lineRule="auto"/>
        <w:jc w:val="both"/>
        <w:rPr>
          <w:rFonts w:ascii="Times New Roman" w:hAnsi="Times New Roman" w:cs="Times New Roman"/>
          <w:b/>
          <w:sz w:val="28"/>
          <w:szCs w:val="28"/>
        </w:rPr>
      </w:pPr>
      <w:r w:rsidRPr="00F63F0D">
        <w:rPr>
          <w:rFonts w:ascii="Times New Roman" w:hAnsi="Times New Roman" w:cs="Times New Roman"/>
          <w:b/>
          <w:sz w:val="28"/>
          <w:szCs w:val="28"/>
        </w:rPr>
        <w:t>Písemné zdroje</w:t>
      </w:r>
    </w:p>
    <w:p w:rsidR="007C4310" w:rsidRPr="007C4310" w:rsidRDefault="007C4310" w:rsidP="00DA14B7">
      <w:pPr>
        <w:spacing w:line="360" w:lineRule="auto"/>
        <w:jc w:val="both"/>
        <w:rPr>
          <w:rFonts w:ascii="Times New Roman" w:hAnsi="Times New Roman"/>
          <w:sz w:val="24"/>
          <w:szCs w:val="24"/>
        </w:rPr>
      </w:pPr>
      <w:r w:rsidRPr="007C4310">
        <w:rPr>
          <w:rFonts w:ascii="Times New Roman" w:hAnsi="Times New Roman" w:cs="Times New Roman"/>
          <w:color w:val="000000"/>
          <w:sz w:val="24"/>
          <w:szCs w:val="24"/>
          <w:shd w:val="clear" w:color="auto" w:fill="FFFFFF"/>
        </w:rPr>
        <w:t>BOŘEK, Pavel.</w:t>
      </w:r>
      <w:r w:rsidRPr="007C4310">
        <w:rPr>
          <w:rStyle w:val="apple-converted-space"/>
          <w:rFonts w:ascii="Times New Roman" w:hAnsi="Times New Roman" w:cs="Times New Roman"/>
          <w:color w:val="000000"/>
          <w:sz w:val="24"/>
          <w:szCs w:val="24"/>
          <w:shd w:val="clear" w:color="auto" w:fill="FFFFFF"/>
        </w:rPr>
        <w:t xml:space="preserve"> </w:t>
      </w:r>
      <w:r w:rsidRPr="007C4310">
        <w:rPr>
          <w:rStyle w:val="apple-converted-space"/>
          <w:rFonts w:ascii="Times New Roman" w:hAnsi="Times New Roman" w:cs="Times New Roman"/>
          <w:i/>
          <w:color w:val="000000"/>
          <w:sz w:val="24"/>
          <w:szCs w:val="24"/>
          <w:shd w:val="clear" w:color="auto" w:fill="FFFFFF"/>
        </w:rPr>
        <w:t>Nedbalostní dopravní nehody a vybrané otázky jejich dokazování</w:t>
      </w:r>
      <w:r w:rsidRPr="007C4310">
        <w:rPr>
          <w:rFonts w:ascii="Times New Roman" w:hAnsi="Times New Roman" w:cs="Times New Roman"/>
          <w:i/>
          <w:color w:val="000000"/>
          <w:sz w:val="24"/>
          <w:szCs w:val="24"/>
          <w:shd w:val="clear" w:color="auto" w:fill="FFFFFF"/>
        </w:rPr>
        <w:t>.</w:t>
      </w:r>
      <w:r w:rsidRPr="007C4310">
        <w:rPr>
          <w:rFonts w:ascii="Times New Roman" w:hAnsi="Times New Roman" w:cs="Times New Roman"/>
          <w:color w:val="000000"/>
          <w:sz w:val="24"/>
          <w:szCs w:val="24"/>
          <w:shd w:val="clear" w:color="auto" w:fill="FFFFFF"/>
        </w:rPr>
        <w:t xml:space="preserve"> Brno, 2007. Bakalářská práce</w:t>
      </w:r>
      <w:r w:rsidR="00DA14B7">
        <w:rPr>
          <w:rFonts w:ascii="Times New Roman" w:hAnsi="Times New Roman" w:cs="Times New Roman"/>
          <w:color w:val="000000"/>
          <w:sz w:val="24"/>
          <w:szCs w:val="24"/>
          <w:shd w:val="clear" w:color="auto" w:fill="FFFFFF"/>
        </w:rPr>
        <w:t>. Masarykova Univerzita</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s.</w:t>
      </w:r>
      <w:proofErr w:type="gramEnd"/>
      <w:r>
        <w:rPr>
          <w:rFonts w:ascii="Times New Roman" w:hAnsi="Times New Roman" w:cs="Times New Roman"/>
          <w:color w:val="000000"/>
          <w:sz w:val="24"/>
          <w:szCs w:val="24"/>
          <w:shd w:val="clear" w:color="auto" w:fill="FFFFFF"/>
        </w:rPr>
        <w:t xml:space="preserve"> 45</w:t>
      </w:r>
      <w:r w:rsidRPr="007C4310">
        <w:rPr>
          <w:rFonts w:ascii="Times New Roman" w:hAnsi="Times New Roman" w:cs="Times New Roman"/>
          <w:color w:val="000000"/>
          <w:sz w:val="24"/>
          <w:szCs w:val="24"/>
          <w:shd w:val="clear" w:color="auto" w:fill="FFFFFF"/>
        </w:rPr>
        <w:t xml:space="preserve">. </w:t>
      </w:r>
      <w:r w:rsidRPr="007C4310">
        <w:rPr>
          <w:rFonts w:ascii="Times New Roman" w:hAnsi="Times New Roman" w:cs="Times New Roman"/>
          <w:sz w:val="24"/>
          <w:szCs w:val="24"/>
        </w:rPr>
        <w:t xml:space="preserve">  </w:t>
      </w:r>
      <w:r w:rsidRPr="007C4310">
        <w:rPr>
          <w:rFonts w:ascii="Times New Roman" w:hAnsi="Times New Roman"/>
          <w:sz w:val="24"/>
          <w:szCs w:val="24"/>
        </w:rPr>
        <w:t xml:space="preserve">  </w:t>
      </w:r>
    </w:p>
    <w:p w:rsidR="0071244D" w:rsidRPr="00A848FF" w:rsidRDefault="0071244D" w:rsidP="00DA14B7">
      <w:pPr>
        <w:spacing w:line="360" w:lineRule="auto"/>
        <w:jc w:val="both"/>
        <w:rPr>
          <w:rFonts w:ascii="Times New Roman" w:hAnsi="Times New Roman"/>
          <w:sz w:val="24"/>
          <w:szCs w:val="24"/>
        </w:rPr>
      </w:pPr>
      <w:r>
        <w:rPr>
          <w:rFonts w:ascii="Times New Roman" w:hAnsi="Times New Roman"/>
          <w:sz w:val="24"/>
          <w:szCs w:val="24"/>
        </w:rPr>
        <w:t xml:space="preserve">BUŠTA, Pavel, KNĚŽÍNEK, Jan, SEIDL, Antonín. </w:t>
      </w:r>
      <w:r w:rsidRPr="00A848FF">
        <w:rPr>
          <w:rFonts w:ascii="Times New Roman" w:hAnsi="Times New Roman"/>
          <w:i/>
          <w:sz w:val="24"/>
          <w:szCs w:val="24"/>
        </w:rPr>
        <w:t xml:space="preserve">Zákon o silničním provozu s komentářem. </w:t>
      </w:r>
      <w:r>
        <w:rPr>
          <w:rFonts w:ascii="Times New Roman" w:hAnsi="Times New Roman"/>
          <w:sz w:val="24"/>
          <w:szCs w:val="24"/>
        </w:rPr>
        <w:t xml:space="preserve">Praha: Lenka Buštová, 2011. 228 s. </w:t>
      </w:r>
      <w:r w:rsidRPr="00A848FF">
        <w:rPr>
          <w:rFonts w:ascii="Times New Roman" w:hAnsi="Times New Roman"/>
          <w:sz w:val="24"/>
          <w:szCs w:val="24"/>
        </w:rPr>
        <w:t xml:space="preserve"> </w:t>
      </w:r>
    </w:p>
    <w:p w:rsidR="0071244D" w:rsidRPr="007C3E6D" w:rsidRDefault="0071244D" w:rsidP="00DA14B7">
      <w:pPr>
        <w:spacing w:line="360" w:lineRule="auto"/>
        <w:ind w:right="-288"/>
        <w:jc w:val="both"/>
        <w:rPr>
          <w:rFonts w:ascii="Times New Roman" w:hAnsi="Times New Roman"/>
          <w:sz w:val="24"/>
          <w:szCs w:val="24"/>
        </w:rPr>
      </w:pPr>
      <w:r>
        <w:rPr>
          <w:rFonts w:ascii="Times New Roman" w:hAnsi="Times New Roman"/>
          <w:sz w:val="24"/>
          <w:szCs w:val="24"/>
        </w:rPr>
        <w:t xml:space="preserve">HRDLIČKA, Petr, KNĚŽÍNEK, Jan, MLSNA, Petr. </w:t>
      </w:r>
      <w:r w:rsidRPr="00A7424B">
        <w:rPr>
          <w:rFonts w:ascii="Times New Roman" w:hAnsi="Times New Roman"/>
          <w:i/>
          <w:sz w:val="24"/>
          <w:szCs w:val="24"/>
        </w:rPr>
        <w:t>Přehled judikatury ve věcech silničního provozu, silniční dopravy a pozemních komunikací</w:t>
      </w:r>
      <w:r>
        <w:rPr>
          <w:rFonts w:ascii="Times New Roman" w:hAnsi="Times New Roman"/>
          <w:sz w:val="24"/>
          <w:szCs w:val="24"/>
        </w:rPr>
        <w:t xml:space="preserve">. Praha: </w:t>
      </w:r>
      <w:proofErr w:type="spellStart"/>
      <w:r>
        <w:rPr>
          <w:rFonts w:ascii="Times New Roman" w:hAnsi="Times New Roman"/>
          <w:sz w:val="24"/>
          <w:szCs w:val="24"/>
        </w:rPr>
        <w:t>Wolt</w:t>
      </w:r>
      <w:r w:rsidR="00AF6F7C">
        <w:rPr>
          <w:rFonts w:ascii="Times New Roman" w:hAnsi="Times New Roman"/>
          <w:sz w:val="24"/>
          <w:szCs w:val="24"/>
        </w:rPr>
        <w:t>ers</w:t>
      </w:r>
      <w:proofErr w:type="spellEnd"/>
      <w:r w:rsidR="00AF6F7C">
        <w:rPr>
          <w:rFonts w:ascii="Times New Roman" w:hAnsi="Times New Roman"/>
          <w:sz w:val="24"/>
          <w:szCs w:val="24"/>
        </w:rPr>
        <w:t xml:space="preserve"> </w:t>
      </w:r>
      <w:proofErr w:type="spellStart"/>
      <w:r w:rsidR="00AF6F7C">
        <w:rPr>
          <w:rFonts w:ascii="Times New Roman" w:hAnsi="Times New Roman"/>
          <w:sz w:val="24"/>
          <w:szCs w:val="24"/>
        </w:rPr>
        <w:t>Kluwer</w:t>
      </w:r>
      <w:proofErr w:type="spellEnd"/>
      <w:r w:rsidR="00AF6F7C">
        <w:rPr>
          <w:rFonts w:ascii="Times New Roman" w:hAnsi="Times New Roman"/>
          <w:sz w:val="24"/>
          <w:szCs w:val="24"/>
        </w:rPr>
        <w:t xml:space="preserve"> ČR, a. s., 2009. 645 </w:t>
      </w:r>
      <w:r>
        <w:rPr>
          <w:rFonts w:ascii="Times New Roman" w:hAnsi="Times New Roman"/>
          <w:sz w:val="24"/>
          <w:szCs w:val="24"/>
        </w:rPr>
        <w:t xml:space="preserve">s. </w:t>
      </w:r>
    </w:p>
    <w:p w:rsidR="0071244D" w:rsidRDefault="0071244D" w:rsidP="00DA14B7">
      <w:pPr>
        <w:spacing w:line="360" w:lineRule="auto"/>
        <w:ind w:right="-288"/>
        <w:jc w:val="both"/>
        <w:rPr>
          <w:rFonts w:ascii="Times New Roman" w:hAnsi="Times New Roman"/>
          <w:sz w:val="24"/>
          <w:szCs w:val="24"/>
        </w:rPr>
      </w:pPr>
      <w:r>
        <w:rPr>
          <w:rFonts w:ascii="Times New Roman" w:hAnsi="Times New Roman"/>
          <w:sz w:val="24"/>
          <w:szCs w:val="24"/>
        </w:rPr>
        <w:t xml:space="preserve">JEMELKA, Luboš, VETEŠNÍK, Pavel. </w:t>
      </w:r>
      <w:r>
        <w:rPr>
          <w:rFonts w:ascii="Times New Roman" w:hAnsi="Times New Roman"/>
          <w:i/>
          <w:sz w:val="24"/>
          <w:szCs w:val="24"/>
        </w:rPr>
        <w:t xml:space="preserve">Zákon o přestupcích a přestupkové řízení: komentář. </w:t>
      </w:r>
      <w:r>
        <w:rPr>
          <w:rFonts w:ascii="Times New Roman" w:hAnsi="Times New Roman"/>
          <w:sz w:val="24"/>
          <w:szCs w:val="24"/>
        </w:rPr>
        <w:t xml:space="preserve">1. vydání. Praha: C. H. Beck, 2011. 534 s. </w:t>
      </w:r>
    </w:p>
    <w:p w:rsidR="0071244D" w:rsidRPr="007C3E6D" w:rsidRDefault="0071244D" w:rsidP="00DA14B7">
      <w:pPr>
        <w:spacing w:line="360" w:lineRule="auto"/>
        <w:ind w:right="-288"/>
        <w:jc w:val="both"/>
        <w:rPr>
          <w:rFonts w:ascii="Times New Roman" w:hAnsi="Times New Roman"/>
          <w:sz w:val="24"/>
          <w:szCs w:val="24"/>
        </w:rPr>
      </w:pPr>
      <w:r>
        <w:rPr>
          <w:rFonts w:ascii="Times New Roman" w:hAnsi="Times New Roman"/>
          <w:sz w:val="24"/>
          <w:szCs w:val="24"/>
        </w:rPr>
        <w:t xml:space="preserve">KOPECKÝ, Zdeněk, PAVLÍČEK, Kamil. </w:t>
      </w:r>
      <w:r w:rsidRPr="007C3E6D">
        <w:rPr>
          <w:rFonts w:ascii="Times New Roman" w:hAnsi="Times New Roman"/>
          <w:i/>
          <w:sz w:val="24"/>
          <w:szCs w:val="24"/>
        </w:rPr>
        <w:t>Dopravně bezpečnostní činnost.</w:t>
      </w:r>
      <w:r>
        <w:rPr>
          <w:rFonts w:ascii="Times New Roman" w:hAnsi="Times New Roman"/>
          <w:sz w:val="24"/>
          <w:szCs w:val="24"/>
        </w:rPr>
        <w:t xml:space="preserve"> 1. vydání.</w:t>
      </w:r>
      <w:r>
        <w:rPr>
          <w:rFonts w:ascii="Times New Roman" w:hAnsi="Times New Roman"/>
          <w:i/>
          <w:sz w:val="24"/>
          <w:szCs w:val="24"/>
        </w:rPr>
        <w:t xml:space="preserve"> </w:t>
      </w:r>
      <w:r>
        <w:rPr>
          <w:rFonts w:ascii="Times New Roman" w:hAnsi="Times New Roman"/>
          <w:sz w:val="24"/>
          <w:szCs w:val="24"/>
        </w:rPr>
        <w:t xml:space="preserve">Praha: Police </w:t>
      </w:r>
      <w:proofErr w:type="spellStart"/>
      <w:r>
        <w:rPr>
          <w:rFonts w:ascii="Times New Roman" w:hAnsi="Times New Roman"/>
          <w:sz w:val="24"/>
          <w:szCs w:val="24"/>
        </w:rPr>
        <w:t>History</w:t>
      </w:r>
      <w:proofErr w:type="spellEnd"/>
      <w:r>
        <w:rPr>
          <w:rFonts w:ascii="Times New Roman" w:hAnsi="Times New Roman"/>
          <w:sz w:val="24"/>
          <w:szCs w:val="24"/>
        </w:rPr>
        <w:t>, 2006. 351 s.</w:t>
      </w:r>
    </w:p>
    <w:p w:rsidR="0071244D" w:rsidRDefault="0071244D" w:rsidP="00DA14B7">
      <w:pPr>
        <w:spacing w:line="360" w:lineRule="auto"/>
        <w:ind w:right="-288"/>
        <w:jc w:val="both"/>
        <w:rPr>
          <w:rFonts w:ascii="Times New Roman" w:hAnsi="Times New Roman"/>
          <w:sz w:val="24"/>
          <w:szCs w:val="24"/>
        </w:rPr>
      </w:pPr>
      <w:r>
        <w:rPr>
          <w:rFonts w:ascii="Times New Roman" w:hAnsi="Times New Roman"/>
          <w:sz w:val="24"/>
          <w:szCs w:val="24"/>
        </w:rPr>
        <w:t xml:space="preserve">KUČEROVÁ, Helena. </w:t>
      </w:r>
      <w:r w:rsidRPr="00C81105">
        <w:rPr>
          <w:rFonts w:ascii="Times New Roman" w:hAnsi="Times New Roman"/>
          <w:i/>
          <w:sz w:val="24"/>
          <w:szCs w:val="24"/>
        </w:rPr>
        <w:t>Dopravní přestupky v praxi</w:t>
      </w:r>
      <w:r>
        <w:rPr>
          <w:rFonts w:ascii="Times New Roman" w:hAnsi="Times New Roman"/>
          <w:sz w:val="24"/>
          <w:szCs w:val="24"/>
        </w:rPr>
        <w:t>. 2. vydání. Praha: Linde, 2006. 431 s.</w:t>
      </w:r>
    </w:p>
    <w:p w:rsidR="004B72A2" w:rsidRDefault="004B72A2" w:rsidP="00DA14B7">
      <w:pPr>
        <w:pStyle w:val="Textpoznpodarou"/>
        <w:spacing w:after="240" w:line="360" w:lineRule="auto"/>
        <w:jc w:val="both"/>
        <w:rPr>
          <w:sz w:val="24"/>
          <w:szCs w:val="24"/>
        </w:rPr>
      </w:pPr>
      <w:r w:rsidRPr="004B72A2">
        <w:rPr>
          <w:sz w:val="24"/>
          <w:szCs w:val="24"/>
        </w:rPr>
        <w:t xml:space="preserve">MADLEŇÁKOVÁ, Lucia. Probíhá v ČR řízení o uložení správních sankcí a jejich ukládání dle zásad Rady Evropy?. </w:t>
      </w:r>
      <w:r w:rsidRPr="004B72A2">
        <w:rPr>
          <w:i/>
          <w:sz w:val="24"/>
          <w:szCs w:val="24"/>
        </w:rPr>
        <w:t>Správní právo</w:t>
      </w:r>
      <w:r w:rsidRPr="004B72A2">
        <w:rPr>
          <w:sz w:val="24"/>
          <w:szCs w:val="24"/>
        </w:rPr>
        <w:t>, 2010, roč. XLIII, č. 2, s. 65-89.</w:t>
      </w:r>
    </w:p>
    <w:p w:rsidR="0071244D" w:rsidRDefault="0071244D" w:rsidP="00DA14B7">
      <w:pPr>
        <w:spacing w:line="360" w:lineRule="auto"/>
        <w:ind w:right="-288"/>
        <w:jc w:val="both"/>
        <w:rPr>
          <w:rFonts w:ascii="Times New Roman" w:hAnsi="Times New Roman"/>
          <w:sz w:val="24"/>
          <w:szCs w:val="24"/>
        </w:rPr>
      </w:pPr>
      <w:r>
        <w:rPr>
          <w:rFonts w:ascii="Times New Roman" w:hAnsi="Times New Roman"/>
          <w:sz w:val="24"/>
          <w:szCs w:val="24"/>
        </w:rPr>
        <w:t xml:space="preserve">MATES, Pavel a kol. </w:t>
      </w:r>
      <w:r>
        <w:rPr>
          <w:rFonts w:ascii="Times New Roman" w:hAnsi="Times New Roman"/>
          <w:i/>
          <w:sz w:val="24"/>
          <w:szCs w:val="24"/>
        </w:rPr>
        <w:t xml:space="preserve">Základy správního práva trestního. </w:t>
      </w:r>
      <w:r>
        <w:rPr>
          <w:rFonts w:ascii="Times New Roman" w:hAnsi="Times New Roman"/>
          <w:sz w:val="24"/>
          <w:szCs w:val="24"/>
        </w:rPr>
        <w:t>5. vydání. Praha: C. H. Beck, 2010. 226 s.</w:t>
      </w:r>
    </w:p>
    <w:p w:rsidR="005E3CAF" w:rsidRDefault="0071244D" w:rsidP="00DA14B7">
      <w:pPr>
        <w:spacing w:line="360" w:lineRule="auto"/>
        <w:ind w:right="-288"/>
        <w:jc w:val="both"/>
        <w:rPr>
          <w:rFonts w:ascii="Times New Roman" w:hAnsi="Times New Roman"/>
          <w:sz w:val="24"/>
          <w:szCs w:val="24"/>
        </w:rPr>
      </w:pPr>
      <w:r>
        <w:rPr>
          <w:rFonts w:ascii="Times New Roman" w:hAnsi="Times New Roman"/>
          <w:sz w:val="24"/>
          <w:szCs w:val="24"/>
        </w:rPr>
        <w:t xml:space="preserve">SLÁDEČEK, Vladimír. </w:t>
      </w:r>
      <w:r>
        <w:rPr>
          <w:rFonts w:ascii="Times New Roman" w:hAnsi="Times New Roman"/>
          <w:i/>
          <w:sz w:val="24"/>
          <w:szCs w:val="24"/>
        </w:rPr>
        <w:t xml:space="preserve">Obecné správní právo. </w:t>
      </w:r>
      <w:r w:rsidR="00AF6F7C">
        <w:rPr>
          <w:rFonts w:ascii="Times New Roman" w:hAnsi="Times New Roman"/>
          <w:sz w:val="24"/>
          <w:szCs w:val="24"/>
        </w:rPr>
        <w:t>3. aktualizované a upravené vydání</w:t>
      </w:r>
      <w:r>
        <w:rPr>
          <w:rFonts w:ascii="Times New Roman" w:hAnsi="Times New Roman"/>
          <w:sz w:val="24"/>
          <w:szCs w:val="24"/>
        </w:rPr>
        <w:t>.</w:t>
      </w:r>
      <w:r w:rsidR="00AF6F7C">
        <w:rPr>
          <w:rFonts w:ascii="Times New Roman" w:hAnsi="Times New Roman"/>
          <w:i/>
          <w:sz w:val="24"/>
          <w:szCs w:val="24"/>
        </w:rPr>
        <w:t xml:space="preserve"> </w:t>
      </w:r>
      <w:r w:rsidR="00AF6F7C">
        <w:rPr>
          <w:rFonts w:ascii="Times New Roman" w:hAnsi="Times New Roman"/>
          <w:sz w:val="24"/>
          <w:szCs w:val="24"/>
        </w:rPr>
        <w:t xml:space="preserve">Praha: </w:t>
      </w:r>
      <w:proofErr w:type="spellStart"/>
      <w:r w:rsidR="00AF6F7C">
        <w:rPr>
          <w:rFonts w:ascii="Times New Roman" w:hAnsi="Times New Roman"/>
          <w:sz w:val="24"/>
          <w:szCs w:val="24"/>
        </w:rPr>
        <w:t>Wolters</w:t>
      </w:r>
      <w:proofErr w:type="spellEnd"/>
      <w:r w:rsidR="00AF6F7C">
        <w:rPr>
          <w:rFonts w:ascii="Times New Roman" w:hAnsi="Times New Roman"/>
          <w:sz w:val="24"/>
          <w:szCs w:val="24"/>
        </w:rPr>
        <w:t xml:space="preserve"> </w:t>
      </w:r>
      <w:proofErr w:type="spellStart"/>
      <w:r w:rsidR="00AF6F7C">
        <w:rPr>
          <w:rFonts w:ascii="Times New Roman" w:hAnsi="Times New Roman"/>
          <w:sz w:val="24"/>
          <w:szCs w:val="24"/>
        </w:rPr>
        <w:t>Kluwer</w:t>
      </w:r>
      <w:proofErr w:type="spellEnd"/>
      <w:r w:rsidR="00AF6F7C">
        <w:rPr>
          <w:rFonts w:ascii="Times New Roman" w:hAnsi="Times New Roman"/>
          <w:sz w:val="24"/>
          <w:szCs w:val="24"/>
        </w:rPr>
        <w:t xml:space="preserve"> ČR, 2013. 500 s.</w:t>
      </w:r>
      <w:r>
        <w:rPr>
          <w:rFonts w:ascii="Times New Roman" w:hAnsi="Times New Roman"/>
          <w:sz w:val="24"/>
          <w:szCs w:val="24"/>
        </w:rPr>
        <w:t xml:space="preserve"> </w:t>
      </w:r>
    </w:p>
    <w:p w:rsidR="007C4310" w:rsidRDefault="007C4310" w:rsidP="00DA14B7">
      <w:pPr>
        <w:spacing w:line="360" w:lineRule="auto"/>
        <w:ind w:right="-288"/>
        <w:jc w:val="both"/>
        <w:rPr>
          <w:rFonts w:ascii="Times New Roman" w:hAnsi="Times New Roman" w:cs="Times New Roman"/>
          <w:color w:val="000000"/>
          <w:sz w:val="24"/>
          <w:szCs w:val="24"/>
          <w:shd w:val="clear" w:color="auto" w:fill="FFFFFF"/>
        </w:rPr>
      </w:pPr>
      <w:r w:rsidRPr="007C4310">
        <w:rPr>
          <w:rFonts w:ascii="Times New Roman" w:hAnsi="Times New Roman" w:cs="Times New Roman"/>
          <w:color w:val="000000"/>
          <w:sz w:val="24"/>
          <w:szCs w:val="24"/>
          <w:shd w:val="clear" w:color="auto" w:fill="FFFFFF"/>
        </w:rPr>
        <w:t>ZDENĚK, David.</w:t>
      </w:r>
      <w:r w:rsidRPr="007C4310">
        <w:rPr>
          <w:rStyle w:val="apple-converted-space"/>
          <w:rFonts w:ascii="Times New Roman" w:hAnsi="Times New Roman" w:cs="Times New Roman"/>
          <w:color w:val="000000"/>
          <w:sz w:val="24"/>
          <w:szCs w:val="24"/>
          <w:shd w:val="clear" w:color="auto" w:fill="FFFFFF"/>
        </w:rPr>
        <w:t> </w:t>
      </w:r>
      <w:r w:rsidRPr="007C4310">
        <w:rPr>
          <w:rFonts w:ascii="Times New Roman" w:hAnsi="Times New Roman" w:cs="Times New Roman"/>
          <w:i/>
          <w:iCs/>
          <w:color w:val="000000"/>
          <w:sz w:val="24"/>
          <w:szCs w:val="24"/>
          <w:shd w:val="clear" w:color="auto" w:fill="FFFFFF"/>
        </w:rPr>
        <w:t>Právně teoretické aspekty dopravních nehod</w:t>
      </w:r>
      <w:r w:rsidRPr="007C4310">
        <w:rPr>
          <w:rFonts w:ascii="Times New Roman" w:hAnsi="Times New Roman" w:cs="Times New Roman"/>
          <w:color w:val="000000"/>
          <w:sz w:val="24"/>
          <w:szCs w:val="24"/>
          <w:shd w:val="clear" w:color="auto" w:fill="FFFFFF"/>
        </w:rPr>
        <w:t>. Brno, 2006. Diplomová p</w:t>
      </w:r>
      <w:r w:rsidR="00DA14B7">
        <w:rPr>
          <w:rFonts w:ascii="Times New Roman" w:hAnsi="Times New Roman" w:cs="Times New Roman"/>
          <w:color w:val="000000"/>
          <w:sz w:val="24"/>
          <w:szCs w:val="24"/>
          <w:shd w:val="clear" w:color="auto" w:fill="FFFFFF"/>
        </w:rPr>
        <w:t xml:space="preserve">ráce. Masarykova </w:t>
      </w:r>
      <w:proofErr w:type="gramStart"/>
      <w:r w:rsidR="00DA14B7">
        <w:rPr>
          <w:rFonts w:ascii="Times New Roman" w:hAnsi="Times New Roman" w:cs="Times New Roman"/>
          <w:color w:val="000000"/>
          <w:sz w:val="24"/>
          <w:szCs w:val="24"/>
          <w:shd w:val="clear" w:color="auto" w:fill="FFFFFF"/>
        </w:rPr>
        <w:t>Univerzita</w:t>
      </w:r>
      <w:r w:rsidRPr="007C4310">
        <w:rPr>
          <w:rFonts w:ascii="Times New Roman" w:hAnsi="Times New Roman" w:cs="Times New Roman"/>
          <w:color w:val="000000"/>
          <w:sz w:val="24"/>
          <w:szCs w:val="24"/>
          <w:shd w:val="clear" w:color="auto" w:fill="FFFFFF"/>
        </w:rPr>
        <w:t>. s</w:t>
      </w:r>
      <w:r>
        <w:rPr>
          <w:rFonts w:ascii="Times New Roman" w:hAnsi="Times New Roman" w:cs="Times New Roman"/>
          <w:color w:val="000000"/>
          <w:sz w:val="24"/>
          <w:szCs w:val="24"/>
          <w:shd w:val="clear" w:color="auto" w:fill="FFFFFF"/>
        </w:rPr>
        <w:t xml:space="preserve"> 81</w:t>
      </w:r>
      <w:proofErr w:type="gramEnd"/>
      <w:r w:rsidRPr="007C4310">
        <w:rPr>
          <w:rFonts w:ascii="Times New Roman" w:hAnsi="Times New Roman" w:cs="Times New Roman"/>
          <w:color w:val="000000"/>
          <w:sz w:val="24"/>
          <w:szCs w:val="24"/>
          <w:shd w:val="clear" w:color="auto" w:fill="FFFFFF"/>
        </w:rPr>
        <w:t xml:space="preserve">. </w:t>
      </w:r>
    </w:p>
    <w:p w:rsidR="00DA14B7" w:rsidRDefault="007C4310" w:rsidP="00D162AE">
      <w:pPr>
        <w:spacing w:after="0" w:line="360" w:lineRule="auto"/>
        <w:ind w:right="-288"/>
        <w:jc w:val="both"/>
        <w:rPr>
          <w:rFonts w:ascii="Times New Roman" w:hAnsi="Times New Roman" w:cs="Times New Roman"/>
          <w:sz w:val="24"/>
          <w:szCs w:val="24"/>
        </w:rPr>
      </w:pPr>
      <w:r w:rsidRPr="00252F08">
        <w:rPr>
          <w:rFonts w:ascii="Times New Roman" w:hAnsi="Times New Roman" w:cs="Times New Roman"/>
          <w:sz w:val="24"/>
          <w:szCs w:val="24"/>
        </w:rPr>
        <w:t xml:space="preserve">ŽEMLIČKA, Zdeněk, MYNAŘÍK, Jaroslav. </w:t>
      </w:r>
      <w:r w:rsidRPr="00252F08">
        <w:rPr>
          <w:rFonts w:ascii="Times New Roman" w:hAnsi="Times New Roman" w:cs="Times New Roman"/>
          <w:i/>
          <w:sz w:val="24"/>
          <w:szCs w:val="24"/>
        </w:rPr>
        <w:t>Doprava a přeprava</w:t>
      </w:r>
      <w:r w:rsidRPr="00252F08">
        <w:rPr>
          <w:rFonts w:ascii="Times New Roman" w:hAnsi="Times New Roman" w:cs="Times New Roman"/>
          <w:sz w:val="24"/>
          <w:szCs w:val="24"/>
        </w:rPr>
        <w:t>. Praha: NADATUR, sp</w:t>
      </w:r>
      <w:r>
        <w:rPr>
          <w:rFonts w:ascii="Times New Roman" w:hAnsi="Times New Roman" w:cs="Times New Roman"/>
          <w:sz w:val="24"/>
          <w:szCs w:val="24"/>
        </w:rPr>
        <w:t>ol. s r.o., 2008, 80 s.</w:t>
      </w:r>
    </w:p>
    <w:p w:rsidR="00D162AE" w:rsidRPr="00DA14B7" w:rsidRDefault="00D162AE" w:rsidP="00D162AE">
      <w:pPr>
        <w:spacing w:after="0" w:line="360" w:lineRule="auto"/>
        <w:ind w:right="-288"/>
        <w:jc w:val="both"/>
        <w:rPr>
          <w:rFonts w:ascii="Times New Roman" w:hAnsi="Times New Roman" w:cs="Times New Roman"/>
          <w:sz w:val="24"/>
          <w:szCs w:val="24"/>
        </w:rPr>
      </w:pPr>
    </w:p>
    <w:p w:rsidR="005E3CAF" w:rsidRPr="00DA14B7" w:rsidRDefault="005E3CAF" w:rsidP="00DA14B7">
      <w:pPr>
        <w:spacing w:after="0" w:line="360" w:lineRule="auto"/>
        <w:jc w:val="both"/>
        <w:rPr>
          <w:rFonts w:ascii="Times New Roman" w:hAnsi="Times New Roman" w:cs="Times New Roman"/>
          <w:b/>
          <w:sz w:val="28"/>
          <w:szCs w:val="28"/>
        </w:rPr>
      </w:pPr>
      <w:r w:rsidRPr="00DA14B7">
        <w:rPr>
          <w:rFonts w:ascii="Times New Roman" w:hAnsi="Times New Roman" w:cs="Times New Roman"/>
          <w:b/>
          <w:sz w:val="28"/>
          <w:szCs w:val="28"/>
        </w:rPr>
        <w:t>Elektronické zdroje</w:t>
      </w:r>
    </w:p>
    <w:p w:rsidR="00DA14B7" w:rsidRDefault="00DA14B7" w:rsidP="00DA14B7">
      <w:pPr>
        <w:pStyle w:val="Textpoznpodarou"/>
        <w:spacing w:after="240" w:line="360" w:lineRule="auto"/>
        <w:jc w:val="both"/>
        <w:rPr>
          <w:sz w:val="24"/>
          <w:szCs w:val="24"/>
        </w:rPr>
      </w:pPr>
      <w:r w:rsidRPr="00DA14B7">
        <w:rPr>
          <w:sz w:val="24"/>
          <w:szCs w:val="24"/>
        </w:rPr>
        <w:t xml:space="preserve">ACHREMENKO, Michal. </w:t>
      </w:r>
      <w:r w:rsidRPr="00DA14B7">
        <w:rPr>
          <w:i/>
          <w:sz w:val="24"/>
          <w:szCs w:val="24"/>
        </w:rPr>
        <w:t>Záznam o dopravní nehodě dělá třetině řidičů stále ještě potíže</w:t>
      </w:r>
      <w:r w:rsidRPr="00DA14B7">
        <w:rPr>
          <w:sz w:val="24"/>
          <w:szCs w:val="24"/>
        </w:rPr>
        <w:t xml:space="preserve">. [online]. Deník.cz, 30. 5. 2012 [cit. 1. 10. 2013]. Dostupné na </w:t>
      </w:r>
      <w:r w:rsidRPr="00DA14B7">
        <w:rPr>
          <w:sz w:val="24"/>
          <w:szCs w:val="24"/>
        </w:rPr>
        <w:lastRenderedPageBreak/>
        <w:t>&lt;</w:t>
      </w:r>
      <w:r w:rsidRPr="00DA14B7">
        <w:rPr>
          <w:sz w:val="24"/>
          <w:szCs w:val="24"/>
          <w:u w:val="single"/>
        </w:rPr>
        <w:t>http://www.denik.cz/ekonomika/zaznam-o-dopravni-nehode-dela-tretine-ridicu-stale-jeste-potize-20120530.html</w:t>
      </w:r>
      <w:r w:rsidRPr="00DA14B7">
        <w:rPr>
          <w:sz w:val="24"/>
          <w:szCs w:val="24"/>
        </w:rPr>
        <w:t xml:space="preserve">&gt;.  </w:t>
      </w:r>
    </w:p>
    <w:p w:rsidR="00DA14B7" w:rsidRPr="00DA14B7" w:rsidRDefault="00DA14B7" w:rsidP="00DA14B7">
      <w:pPr>
        <w:pStyle w:val="Textpoznpodarou"/>
        <w:spacing w:after="240" w:line="360" w:lineRule="auto"/>
        <w:jc w:val="both"/>
        <w:rPr>
          <w:sz w:val="24"/>
          <w:szCs w:val="24"/>
        </w:rPr>
      </w:pPr>
      <w:r w:rsidRPr="00DA14B7">
        <w:rPr>
          <w:sz w:val="24"/>
          <w:szCs w:val="24"/>
        </w:rPr>
        <w:t xml:space="preserve">BERAN, Tomáš. </w:t>
      </w:r>
      <w:r w:rsidRPr="00DA14B7">
        <w:rPr>
          <w:i/>
          <w:sz w:val="24"/>
          <w:szCs w:val="24"/>
        </w:rPr>
        <w:t>Právo nevypovídat a dosavadní praxe od 19. 1. 2013.</w:t>
      </w:r>
      <w:r w:rsidRPr="00DA14B7">
        <w:rPr>
          <w:sz w:val="24"/>
          <w:szCs w:val="24"/>
        </w:rPr>
        <w:t xml:space="preserve"> [online]. Autoweb.cz, 10. 5. 2013 [cit. 8. 11. 2013]. Dostupné na &lt;</w:t>
      </w:r>
      <w:hyperlink r:id="rId14" w:history="1">
        <w:r w:rsidRPr="00DA14B7">
          <w:rPr>
            <w:rStyle w:val="Hypertextovodkaz"/>
            <w:color w:val="auto"/>
            <w:sz w:val="24"/>
            <w:szCs w:val="24"/>
          </w:rPr>
          <w:t>http://www.autoweb.cz/pravo-nevypovidat-a-dosavadni-praxe-od-19-1-2013/</w:t>
        </w:r>
      </w:hyperlink>
      <w:r w:rsidRPr="00DA14B7">
        <w:rPr>
          <w:sz w:val="24"/>
          <w:szCs w:val="24"/>
        </w:rPr>
        <w:t xml:space="preserve">&gt;.  </w:t>
      </w:r>
    </w:p>
    <w:p w:rsidR="007C4310" w:rsidRPr="00DA14B7" w:rsidRDefault="007C4310" w:rsidP="00DA14B7">
      <w:pPr>
        <w:spacing w:line="360" w:lineRule="auto"/>
        <w:jc w:val="both"/>
        <w:rPr>
          <w:rFonts w:ascii="Times New Roman" w:hAnsi="Times New Roman" w:cs="Times New Roman"/>
          <w:sz w:val="24"/>
          <w:szCs w:val="24"/>
        </w:rPr>
      </w:pPr>
      <w:r w:rsidRPr="007C4310">
        <w:rPr>
          <w:rFonts w:ascii="Times New Roman" w:hAnsi="Times New Roman" w:cs="Times New Roman"/>
          <w:sz w:val="24"/>
          <w:szCs w:val="24"/>
        </w:rPr>
        <w:t xml:space="preserve">BRÁZDA, Jan. </w:t>
      </w:r>
      <w:r w:rsidRPr="007C4310">
        <w:rPr>
          <w:rFonts w:ascii="Times New Roman" w:hAnsi="Times New Roman" w:cs="Times New Roman"/>
          <w:i/>
          <w:sz w:val="24"/>
          <w:szCs w:val="24"/>
        </w:rPr>
        <w:t xml:space="preserve">Dopravní nehoda-metodika vyšetřování a některé postupy </w:t>
      </w:r>
      <w:r w:rsidRPr="007C4310">
        <w:rPr>
          <w:rFonts w:ascii="Times New Roman" w:hAnsi="Times New Roman" w:cs="Times New Roman"/>
          <w:sz w:val="24"/>
          <w:szCs w:val="24"/>
        </w:rPr>
        <w:t>[online]. Bezpečnostní-sbory.wbs.cz, 5/2009. [cit. 1. 11. 2013]. Dostupné na &lt;</w:t>
      </w:r>
      <w:hyperlink r:id="rId15" w:history="1">
        <w:r w:rsidRPr="00DA14B7">
          <w:rPr>
            <w:rStyle w:val="Hypertextovodkaz"/>
            <w:rFonts w:ascii="Times New Roman" w:hAnsi="Times New Roman" w:cs="Times New Roman"/>
            <w:color w:val="auto"/>
            <w:sz w:val="24"/>
            <w:szCs w:val="24"/>
          </w:rPr>
          <w:t>http://bezpecnostni-sbory.wbs.cz/clanky/5-2009/Dopravni_nehoda metodika_vysetrovani.htm</w:t>
        </w:r>
      </w:hyperlink>
      <w:r w:rsidRPr="00DA14B7">
        <w:rPr>
          <w:rFonts w:ascii="Times New Roman" w:hAnsi="Times New Roman" w:cs="Times New Roman"/>
          <w:sz w:val="24"/>
          <w:szCs w:val="24"/>
        </w:rPr>
        <w:t>&gt;.</w:t>
      </w:r>
    </w:p>
    <w:p w:rsidR="00DA14B7" w:rsidRDefault="00DA14B7" w:rsidP="00DA14B7">
      <w:pPr>
        <w:spacing w:line="360" w:lineRule="auto"/>
        <w:jc w:val="both"/>
        <w:rPr>
          <w:rFonts w:ascii="Times New Roman" w:hAnsi="Times New Roman" w:cs="Times New Roman"/>
          <w:sz w:val="24"/>
          <w:szCs w:val="24"/>
        </w:rPr>
      </w:pPr>
      <w:r w:rsidRPr="00DA14B7">
        <w:rPr>
          <w:rFonts w:ascii="Times New Roman" w:hAnsi="Times New Roman" w:cs="Times New Roman"/>
          <w:sz w:val="24"/>
          <w:szCs w:val="24"/>
        </w:rPr>
        <w:t xml:space="preserve">BRÁZDA, Jan. </w:t>
      </w:r>
      <w:r w:rsidRPr="00DA14B7">
        <w:rPr>
          <w:rFonts w:ascii="Times New Roman" w:hAnsi="Times New Roman" w:cs="Times New Roman"/>
          <w:i/>
          <w:sz w:val="24"/>
          <w:szCs w:val="24"/>
        </w:rPr>
        <w:t xml:space="preserve">Historický exkurz do vyšetřování dopravních nehod </w:t>
      </w:r>
      <w:r w:rsidRPr="00DA14B7">
        <w:rPr>
          <w:rFonts w:ascii="Times New Roman" w:hAnsi="Times New Roman" w:cs="Times New Roman"/>
          <w:sz w:val="24"/>
          <w:szCs w:val="24"/>
        </w:rPr>
        <w:t xml:space="preserve">[online]. Bezpečnostní-sbory.wbs.cz, 4/2009 [cit. 1. 11. 2013]. Dostupné na &lt; </w:t>
      </w:r>
      <w:hyperlink r:id="rId16" w:history="1">
        <w:r w:rsidRPr="00DA14B7">
          <w:rPr>
            <w:rStyle w:val="Hypertextovodkaz"/>
            <w:rFonts w:ascii="Times New Roman" w:hAnsi="Times New Roman" w:cs="Times New Roman"/>
            <w:color w:val="auto"/>
            <w:sz w:val="24"/>
            <w:szCs w:val="24"/>
          </w:rPr>
          <w:t>http://bezpecnostni-sbory.wbs.cz/clanky/4-2009/Z_historie_DN.htm</w:t>
        </w:r>
      </w:hyperlink>
      <w:r w:rsidRPr="00DA14B7">
        <w:rPr>
          <w:rFonts w:ascii="Times New Roman" w:hAnsi="Times New Roman" w:cs="Times New Roman"/>
          <w:sz w:val="24"/>
          <w:szCs w:val="24"/>
        </w:rPr>
        <w:t>&gt;.</w:t>
      </w:r>
    </w:p>
    <w:p w:rsidR="00DA14B7" w:rsidRDefault="00DA14B7" w:rsidP="00DA14B7">
      <w:pPr>
        <w:pStyle w:val="Textpoznpodarou"/>
        <w:spacing w:after="240" w:line="360" w:lineRule="auto"/>
        <w:jc w:val="both"/>
        <w:rPr>
          <w:sz w:val="24"/>
          <w:szCs w:val="24"/>
        </w:rPr>
      </w:pPr>
      <w:r w:rsidRPr="00DA14B7">
        <w:rPr>
          <w:sz w:val="24"/>
          <w:szCs w:val="24"/>
        </w:rPr>
        <w:t xml:space="preserve">ČSOB pojišťovna a Marcel KLABAN. </w:t>
      </w:r>
      <w:r w:rsidRPr="00DA14B7">
        <w:rPr>
          <w:i/>
          <w:sz w:val="24"/>
          <w:szCs w:val="24"/>
        </w:rPr>
        <w:t>Záznam o nehodě vyplňuje třetina řidičů špatně</w:t>
      </w:r>
      <w:r w:rsidRPr="00DA14B7">
        <w:rPr>
          <w:sz w:val="24"/>
          <w:szCs w:val="24"/>
        </w:rPr>
        <w:t>. [online]. Opojištění.cz, 21. 5. 2012 [cit. 1. 10. 2013]. Dostupné na &lt;</w:t>
      </w:r>
      <w:hyperlink r:id="rId17" w:history="1">
        <w:r w:rsidRPr="00DA14B7">
          <w:rPr>
            <w:rStyle w:val="Hypertextovodkaz"/>
            <w:color w:val="auto"/>
            <w:sz w:val="24"/>
            <w:szCs w:val="24"/>
          </w:rPr>
          <w:t>http://www.opojisteni.cz/produkty/pojisteni-aut/zaznam-o-nehode-vyplnuje-tretina-ridicu-spatne/</w:t>
        </w:r>
      </w:hyperlink>
      <w:r w:rsidRPr="00DA14B7">
        <w:rPr>
          <w:sz w:val="24"/>
          <w:szCs w:val="24"/>
        </w:rPr>
        <w:t>&gt;</w:t>
      </w:r>
      <w:r>
        <w:rPr>
          <w:sz w:val="24"/>
          <w:szCs w:val="24"/>
        </w:rPr>
        <w:t>.</w:t>
      </w:r>
    </w:p>
    <w:p w:rsidR="00DA14B7" w:rsidRPr="00DA14B7" w:rsidRDefault="00DA14B7" w:rsidP="00DA14B7">
      <w:pPr>
        <w:pStyle w:val="Textpoznpodarou"/>
        <w:spacing w:after="240" w:line="360" w:lineRule="auto"/>
        <w:jc w:val="both"/>
        <w:rPr>
          <w:sz w:val="24"/>
          <w:szCs w:val="24"/>
        </w:rPr>
      </w:pPr>
      <w:r w:rsidRPr="00DA14B7">
        <w:rPr>
          <w:i/>
          <w:sz w:val="24"/>
          <w:szCs w:val="24"/>
        </w:rPr>
        <w:t>Překročení rychlosti</w:t>
      </w:r>
      <w:r w:rsidRPr="00DA14B7">
        <w:rPr>
          <w:sz w:val="24"/>
          <w:szCs w:val="24"/>
        </w:rPr>
        <w:t xml:space="preserve"> [online]. Dopravni-pravo.cz. [cit. 1. 11. 2013]. Dostupné na &lt; </w:t>
      </w:r>
      <w:hyperlink r:id="rId18" w:history="1">
        <w:r w:rsidRPr="00DA14B7">
          <w:rPr>
            <w:rStyle w:val="Hypertextovodkaz"/>
            <w:color w:val="auto"/>
            <w:sz w:val="24"/>
            <w:szCs w:val="24"/>
          </w:rPr>
          <w:t>http://www.dopravni-pravo.cz/prekroceni-rychlosti/</w:t>
        </w:r>
      </w:hyperlink>
      <w:r w:rsidRPr="00DA14B7">
        <w:rPr>
          <w:sz w:val="24"/>
          <w:szCs w:val="24"/>
        </w:rPr>
        <w:t>&gt;.</w:t>
      </w:r>
    </w:p>
    <w:p w:rsidR="00DA14B7" w:rsidRDefault="00DA14B7" w:rsidP="00DA14B7">
      <w:pPr>
        <w:spacing w:line="360" w:lineRule="auto"/>
        <w:jc w:val="both"/>
        <w:rPr>
          <w:rFonts w:ascii="Times New Roman" w:hAnsi="Times New Roman" w:cs="Times New Roman"/>
          <w:sz w:val="24"/>
          <w:szCs w:val="24"/>
        </w:rPr>
      </w:pPr>
      <w:r w:rsidRPr="00DA14B7">
        <w:rPr>
          <w:rFonts w:ascii="Times New Roman" w:hAnsi="Times New Roman" w:cs="Times New Roman"/>
          <w:sz w:val="24"/>
          <w:szCs w:val="24"/>
        </w:rPr>
        <w:t xml:space="preserve">ŠEBESTA, Kamil, BOUČKOVÁ, Jana. </w:t>
      </w:r>
      <w:r w:rsidRPr="00DA14B7">
        <w:rPr>
          <w:rFonts w:ascii="Times New Roman" w:hAnsi="Times New Roman" w:cs="Times New Roman"/>
          <w:i/>
          <w:sz w:val="24"/>
          <w:szCs w:val="24"/>
        </w:rPr>
        <w:t>Právní důsledky dopravní nehody</w:t>
      </w:r>
      <w:r w:rsidRPr="00DA14B7">
        <w:rPr>
          <w:rFonts w:ascii="Times New Roman" w:hAnsi="Times New Roman" w:cs="Times New Roman"/>
          <w:sz w:val="24"/>
          <w:szCs w:val="24"/>
        </w:rPr>
        <w:t xml:space="preserve"> [online]. Epravo.cz, 30. 9. 2011 [cit. 1. 11. 2013]. Dostupné na &lt;</w:t>
      </w:r>
      <w:hyperlink r:id="rId19" w:history="1">
        <w:r w:rsidRPr="00DA14B7">
          <w:rPr>
            <w:rStyle w:val="Hypertextovodkaz"/>
            <w:rFonts w:ascii="Times New Roman" w:hAnsi="Times New Roman" w:cs="Times New Roman"/>
            <w:color w:val="auto"/>
            <w:sz w:val="24"/>
            <w:szCs w:val="24"/>
          </w:rPr>
          <w:t>http://www.epravo.cz/top/clanky/pravni-dusledky-dopravni-nehody-77113.html</w:t>
        </w:r>
      </w:hyperlink>
      <w:r w:rsidRPr="00DA14B7">
        <w:rPr>
          <w:rFonts w:ascii="Times New Roman" w:hAnsi="Times New Roman" w:cs="Times New Roman"/>
          <w:sz w:val="24"/>
          <w:szCs w:val="24"/>
        </w:rPr>
        <w:t>&gt;.</w:t>
      </w:r>
    </w:p>
    <w:p w:rsidR="00DA14B7" w:rsidRPr="00DA14B7" w:rsidRDefault="00DA14B7" w:rsidP="00D162AE">
      <w:pPr>
        <w:pStyle w:val="Textpoznpodarou"/>
        <w:spacing w:after="240" w:line="360" w:lineRule="auto"/>
        <w:jc w:val="both"/>
        <w:rPr>
          <w:sz w:val="24"/>
          <w:szCs w:val="24"/>
        </w:rPr>
      </w:pPr>
      <w:r>
        <w:rPr>
          <w:sz w:val="24"/>
          <w:szCs w:val="24"/>
        </w:rPr>
        <w:t>D</w:t>
      </w:r>
      <w:r w:rsidRPr="00DA14B7">
        <w:rPr>
          <w:sz w:val="24"/>
          <w:szCs w:val="24"/>
        </w:rPr>
        <w:t xml:space="preserve">oporučení </w:t>
      </w:r>
      <w:r w:rsidR="00D162AE">
        <w:rPr>
          <w:sz w:val="24"/>
          <w:szCs w:val="24"/>
        </w:rPr>
        <w:t xml:space="preserve">MDČR ze dne 4. 8. 2006 vydané </w:t>
      </w:r>
      <w:r w:rsidRPr="00DA14B7">
        <w:rPr>
          <w:sz w:val="24"/>
          <w:szCs w:val="24"/>
        </w:rPr>
        <w:t>pod značkou 89/2006-160-LEG/1</w:t>
      </w:r>
      <w:r>
        <w:rPr>
          <w:sz w:val="24"/>
          <w:szCs w:val="24"/>
        </w:rPr>
        <w:t xml:space="preserve">. </w:t>
      </w:r>
      <w:r w:rsidRPr="00DA14B7">
        <w:rPr>
          <w:sz w:val="24"/>
          <w:szCs w:val="24"/>
        </w:rPr>
        <w:t>Dostupné</w:t>
      </w:r>
      <w:r>
        <w:rPr>
          <w:sz w:val="24"/>
          <w:szCs w:val="24"/>
        </w:rPr>
        <w:t xml:space="preserve"> na</w:t>
      </w:r>
      <w:r w:rsidR="00D162AE">
        <w:rPr>
          <w:sz w:val="24"/>
          <w:szCs w:val="24"/>
        </w:rPr>
        <w:t xml:space="preserve"> </w:t>
      </w:r>
      <w:r w:rsidRPr="00DA14B7">
        <w:rPr>
          <w:sz w:val="24"/>
          <w:szCs w:val="24"/>
        </w:rPr>
        <w:t>&lt;</w:t>
      </w:r>
      <w:hyperlink r:id="rId20" w:history="1">
        <w:r w:rsidRPr="00DA14B7">
          <w:rPr>
            <w:rStyle w:val="Hypertextovodkaz"/>
            <w:color w:val="auto"/>
            <w:sz w:val="24"/>
            <w:szCs w:val="24"/>
          </w:rPr>
          <w:t>http://www.mdcr.cz/cs/Silnicni_doprava/Ridicske_prukazy_Autoskoly/Metodicke+pokyny+-+Stanoviska+-+Usmerneni.htm</w:t>
        </w:r>
      </w:hyperlink>
      <w:r w:rsidRPr="00DA14B7">
        <w:rPr>
          <w:sz w:val="24"/>
          <w:szCs w:val="24"/>
        </w:rPr>
        <w:t>&gt;.</w:t>
      </w:r>
    </w:p>
    <w:p w:rsidR="00DA14B7" w:rsidRPr="00DA14B7" w:rsidRDefault="00DA14B7" w:rsidP="00DA14B7">
      <w:pPr>
        <w:spacing w:line="360" w:lineRule="auto"/>
        <w:jc w:val="both"/>
        <w:rPr>
          <w:rFonts w:ascii="Times New Roman" w:hAnsi="Times New Roman" w:cs="Times New Roman"/>
          <w:sz w:val="24"/>
          <w:szCs w:val="24"/>
        </w:rPr>
      </w:pPr>
      <w:r w:rsidRPr="00DA14B7">
        <w:rPr>
          <w:rFonts w:ascii="Times New Roman" w:hAnsi="Times New Roman" w:cs="Times New Roman"/>
          <w:sz w:val="24"/>
          <w:szCs w:val="24"/>
        </w:rPr>
        <w:t>Důvodová zpráva k zákonu č. 274/2008 Sb., kterým se mění některé zákony v souvislosti s přijetím zákona o</w:t>
      </w:r>
      <w:r>
        <w:rPr>
          <w:rFonts w:ascii="Times New Roman" w:hAnsi="Times New Roman" w:cs="Times New Roman"/>
          <w:sz w:val="24"/>
          <w:szCs w:val="24"/>
        </w:rPr>
        <w:t xml:space="preserve"> Policii ČR. Dostupné na </w:t>
      </w:r>
      <w:r w:rsidRPr="00DA14B7">
        <w:rPr>
          <w:rFonts w:ascii="Times New Roman" w:hAnsi="Times New Roman" w:cs="Times New Roman"/>
          <w:sz w:val="24"/>
          <w:szCs w:val="24"/>
        </w:rPr>
        <w:t>&lt;</w:t>
      </w:r>
      <w:hyperlink r:id="rId21" w:history="1">
        <w:r w:rsidRPr="00DA14B7">
          <w:rPr>
            <w:rStyle w:val="Hypertextovodkaz"/>
            <w:rFonts w:ascii="Times New Roman" w:hAnsi="Times New Roman" w:cs="Times New Roman"/>
            <w:color w:val="auto"/>
            <w:sz w:val="24"/>
            <w:szCs w:val="24"/>
          </w:rPr>
          <w:t>http://www.psp.cz/sqw/text/tiskt.sqw?O=5&amp;CT=440&amp;CT1=0</w:t>
        </w:r>
      </w:hyperlink>
      <w:r w:rsidRPr="00DA14B7">
        <w:rPr>
          <w:rFonts w:ascii="Times New Roman" w:hAnsi="Times New Roman" w:cs="Times New Roman"/>
          <w:sz w:val="24"/>
          <w:szCs w:val="24"/>
        </w:rPr>
        <w:t>&gt;.</w:t>
      </w:r>
    </w:p>
    <w:p w:rsidR="00DA14B7" w:rsidRDefault="00DA14B7" w:rsidP="00DA14B7">
      <w:pPr>
        <w:spacing w:line="360" w:lineRule="auto"/>
        <w:jc w:val="both"/>
        <w:rPr>
          <w:rFonts w:ascii="Times New Roman" w:hAnsi="Times New Roman" w:cs="Times New Roman"/>
          <w:sz w:val="24"/>
          <w:szCs w:val="24"/>
        </w:rPr>
      </w:pPr>
      <w:r w:rsidRPr="00DA14B7">
        <w:rPr>
          <w:rFonts w:ascii="Times New Roman" w:hAnsi="Times New Roman" w:cs="Times New Roman"/>
          <w:sz w:val="24"/>
          <w:szCs w:val="24"/>
        </w:rPr>
        <w:t xml:space="preserve">Důvodová zpráva k věcnému záměru zákona o odpovědnosti za přestupky a řízení o nich (zákon o přestupcích) ze dne 16. 9. 2013. Dostupné na &lt; </w:t>
      </w:r>
      <w:hyperlink r:id="rId22" w:history="1">
        <w:r w:rsidRPr="00DA14B7">
          <w:rPr>
            <w:rStyle w:val="Hypertextovodkaz"/>
            <w:rFonts w:ascii="Times New Roman" w:hAnsi="Times New Roman" w:cs="Times New Roman"/>
            <w:color w:val="auto"/>
            <w:sz w:val="24"/>
            <w:szCs w:val="24"/>
          </w:rPr>
          <w:t>https://apps.odok.cz/kpl-detail?pid=RACK8ZUC5Q11</w:t>
        </w:r>
      </w:hyperlink>
      <w:r>
        <w:rPr>
          <w:rFonts w:ascii="Times New Roman" w:hAnsi="Times New Roman" w:cs="Times New Roman"/>
          <w:sz w:val="24"/>
          <w:szCs w:val="24"/>
        </w:rPr>
        <w:t>&gt;.</w:t>
      </w:r>
    </w:p>
    <w:p w:rsidR="00DA14B7" w:rsidRPr="00DA14B7" w:rsidRDefault="00DA14B7" w:rsidP="00DA14B7">
      <w:pPr>
        <w:spacing w:line="360" w:lineRule="auto"/>
        <w:jc w:val="both"/>
        <w:rPr>
          <w:rFonts w:ascii="Times New Roman" w:hAnsi="Times New Roman" w:cs="Times New Roman"/>
          <w:sz w:val="24"/>
          <w:szCs w:val="24"/>
        </w:rPr>
      </w:pPr>
      <w:r w:rsidRPr="00DA14B7">
        <w:rPr>
          <w:rFonts w:ascii="Times New Roman" w:hAnsi="Times New Roman" w:cs="Times New Roman"/>
          <w:sz w:val="24"/>
          <w:szCs w:val="24"/>
        </w:rPr>
        <w:lastRenderedPageBreak/>
        <w:t>Důvodová zpráva k zákonu č. 133/2011 zákon č. 133/2011 Sb., kterým se mění zákon č. 361/2000 Sb., o provozu na pozemních komunikacích a o změnách některých zákonů (zákon o silničním provozu), ve znění pozdějších předpisů, a některé další zákony. Dostupné na &lt;</w:t>
      </w:r>
      <w:hyperlink r:id="rId23" w:history="1">
        <w:r w:rsidRPr="00DA14B7">
          <w:rPr>
            <w:rStyle w:val="Hypertextovodkaz"/>
            <w:rFonts w:ascii="Times New Roman" w:hAnsi="Times New Roman" w:cs="Times New Roman"/>
            <w:color w:val="auto"/>
            <w:sz w:val="24"/>
            <w:szCs w:val="24"/>
          </w:rPr>
          <w:t>http://www.psp.cz/sqw/text/tiskt.sqw?O=6&amp;CT=26&amp;CT1=0</w:t>
        </w:r>
      </w:hyperlink>
      <w:r w:rsidRPr="00DA14B7">
        <w:rPr>
          <w:rFonts w:ascii="Times New Roman" w:hAnsi="Times New Roman" w:cs="Times New Roman"/>
          <w:sz w:val="24"/>
          <w:szCs w:val="24"/>
        </w:rPr>
        <w:t>&gt;.</w:t>
      </w:r>
    </w:p>
    <w:p w:rsidR="005E3CAF" w:rsidRDefault="00DA14B7" w:rsidP="00D162AE">
      <w:pPr>
        <w:pStyle w:val="Textpoznpodarou"/>
        <w:spacing w:line="360" w:lineRule="auto"/>
        <w:jc w:val="both"/>
        <w:rPr>
          <w:sz w:val="24"/>
          <w:szCs w:val="24"/>
        </w:rPr>
      </w:pPr>
      <w:r w:rsidRPr="00DA14B7">
        <w:rPr>
          <w:sz w:val="24"/>
          <w:szCs w:val="24"/>
        </w:rPr>
        <w:t>Důvodová zpráva k zákonu č. 297/2011 Sb., kterým se mění zákon č. 361/2000 Sb., o provozu na pozemních komunikacích a o změnách některých zákonů (zákon o silničním provozu), ve znění pozdějších předpisů</w:t>
      </w:r>
      <w:r>
        <w:rPr>
          <w:sz w:val="24"/>
          <w:szCs w:val="24"/>
        </w:rPr>
        <w:t xml:space="preserve">. Dostupné na </w:t>
      </w:r>
      <w:r w:rsidRPr="00DA14B7">
        <w:rPr>
          <w:sz w:val="24"/>
          <w:szCs w:val="24"/>
        </w:rPr>
        <w:t>&lt;</w:t>
      </w:r>
      <w:hyperlink r:id="rId24" w:history="1">
        <w:r w:rsidRPr="00DA14B7">
          <w:rPr>
            <w:rStyle w:val="Hypertextovodkaz"/>
            <w:color w:val="auto"/>
            <w:sz w:val="24"/>
            <w:szCs w:val="24"/>
          </w:rPr>
          <w:t>http://www.psp.cz/sqw/text/tiskt.sqw?O=6&amp;CT=300&amp;CT1=0</w:t>
        </w:r>
      </w:hyperlink>
      <w:r w:rsidRPr="00DA14B7">
        <w:rPr>
          <w:sz w:val="24"/>
          <w:szCs w:val="24"/>
        </w:rPr>
        <w:t xml:space="preserve">&gt;.  </w:t>
      </w:r>
    </w:p>
    <w:p w:rsidR="00D162AE" w:rsidRPr="00D162AE" w:rsidRDefault="00D162AE" w:rsidP="00D162AE">
      <w:pPr>
        <w:pStyle w:val="Textpoznpodarou"/>
        <w:spacing w:line="360" w:lineRule="auto"/>
        <w:jc w:val="both"/>
        <w:rPr>
          <w:sz w:val="24"/>
          <w:szCs w:val="24"/>
        </w:rPr>
      </w:pPr>
    </w:p>
    <w:p w:rsidR="005E3CAF" w:rsidRDefault="005E3CAF" w:rsidP="00DA14B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Právní předpisy</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Ústavní zákon č. 1/1993 Sb., Ústava ČR, ve znění pozdějších předpisů</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Usnesení předsednictva České národní rady č. 2/1993 Sb., o vyhlášení Listiny základních práv a svobod jako součásti ústavního pořádku České republiky, ve znění pozdějších předpisů</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Sdělení Federálního ministerstva zahraničních věcí č. 209/1992 Sb., o Úmluvě o ochraně lidských práv a základních svobod ve znění protokolů č. 3, 5 a 8</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40/1964 Sb., Občanský zákoník, ve znění pozdějších předpisů</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553/1991 Sb., o obecní policii, ve znění pozdějších předpisů</w:t>
      </w:r>
    </w:p>
    <w:p w:rsidR="005E3CAF" w:rsidRPr="00864D5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864D5F">
        <w:rPr>
          <w:rFonts w:ascii="Times New Roman" w:hAnsi="Times New Roman" w:cs="Times New Roman"/>
          <w:sz w:val="24"/>
          <w:szCs w:val="24"/>
        </w:rPr>
        <w:t xml:space="preserve">ákon č. 379/2005 Sb., </w:t>
      </w:r>
      <w:r>
        <w:rPr>
          <w:rFonts w:ascii="Times New Roman" w:hAnsi="Times New Roman" w:cs="Times New Roman"/>
          <w:sz w:val="24"/>
          <w:szCs w:val="24"/>
        </w:rPr>
        <w:t>o opatřeních k ochraně před škodami působenými tabákovými výrobky, alkoholem a jinými návykovými látkami a o změně souvisejících zákonů, ve znění pozdější předpisů</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vozidel), ve znění zákona č. 307/1999 Sb., ve znění pozdějších předpisů  </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168/1999 Sb., o pojištění odpovědnosti za škodu způsobenou provozem vozidla a o změně některých souvisejících zákonů (zákon o pojištění odpovědnosti z provozu vozidel), ve znění pozdějších předpisů</w:t>
      </w:r>
    </w:p>
    <w:p w:rsidR="005E3CAF" w:rsidRPr="003E1D09"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273/2008 Sb., o Policii České republiky, ve znění pozdějších předpisů</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13/1997 Sb., o pozemních komunikacích, ve znění pozdějších předpisů</w:t>
      </w:r>
    </w:p>
    <w:p w:rsidR="005E3CAF" w:rsidRPr="00076A5D"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Zákon č. 361/2000 Sb., o provozu na pozemních komunikacích a o změnách některých zákonů (zákon o silničním provozu), ve znění pozdějších předpisů</w:t>
      </w:r>
    </w:p>
    <w:p w:rsidR="005E3CAF" w:rsidRPr="00076A5D"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200/1990 Sb., o přestupcích, ve znění pozdějších předpisů</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 č. 111/1994 Sb., o silniční dopravě, ve znění pozdějších předpisů </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 č. 300/2013 Sb., o Vojenské policii a o změně některých zákonů (zákon o Vojenské policii), ve znění pozdějších předpisů  </w:t>
      </w:r>
    </w:p>
    <w:p w:rsidR="005E3CAF" w:rsidRPr="00C57442"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247/2000 Sb., o získávání a zdokonalování odborné způsobilosti k řízení motorových vozidel a o změnách některých zákonů, ve znění pozdějších předpisů</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150/2002 Sb., soudní řád správní, ve znění pozdějších předpisů</w:t>
      </w:r>
    </w:p>
    <w:p w:rsidR="005E3CAF" w:rsidRPr="00C57442"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500/2004 Sb., správní řád, ve znění pozdějších předpisů</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Zákon č. 40/2009 Sb., Trestní zákoník, ve znění pozdějších předpisů</w:t>
      </w:r>
    </w:p>
    <w:p w:rsidR="005E3CAF" w:rsidRDefault="005E3CAF" w:rsidP="00DA14B7">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194CB2">
        <w:rPr>
          <w:rFonts w:ascii="Times New Roman" w:hAnsi="Times New Roman" w:cs="Times New Roman"/>
          <w:sz w:val="24"/>
          <w:szCs w:val="24"/>
        </w:rPr>
        <w:t>ákon č. 133/2011 Sb., kterým se mění zákon č. 361/2000 Sb., o provozu na pozemních komunikacích a o změnách některých zákonů (zákon o silničním provozu), ve znění pozdějších p</w:t>
      </w:r>
      <w:r>
        <w:rPr>
          <w:rFonts w:ascii="Times New Roman" w:hAnsi="Times New Roman" w:cs="Times New Roman"/>
          <w:sz w:val="24"/>
          <w:szCs w:val="24"/>
        </w:rPr>
        <w:t>ředpisů, a některé další zákony</w:t>
      </w:r>
    </w:p>
    <w:p w:rsidR="005E3CAF" w:rsidRPr="00F63F0D"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 č. 297/2011 Sb., kterým se mění zákon č. 361/2000 Sb., o provozu na pozemních komunikacích a o změnách některých zákonů (zákon o silničním provozu), ve znění pozdějších předpisů</w:t>
      </w:r>
    </w:p>
    <w:p w:rsidR="005E3CAF" w:rsidRDefault="005E3CAF" w:rsidP="00DA14B7">
      <w:pPr>
        <w:spacing w:after="0" w:line="360" w:lineRule="auto"/>
        <w:jc w:val="both"/>
        <w:rPr>
          <w:rFonts w:ascii="Times New Roman" w:hAnsi="Times New Roman" w:cs="Times New Roman"/>
          <w:b/>
          <w:sz w:val="28"/>
          <w:szCs w:val="28"/>
        </w:rPr>
      </w:pPr>
    </w:p>
    <w:p w:rsidR="005E3CAF" w:rsidRDefault="005E3CAF" w:rsidP="00DA14B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Judikatura </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Rozsudek NSS ze dne 31. 5. 2007, sp. zn. 8 As 17/2007-135</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Rozsudek NSS ze dne 28. 8. 2008, sp. zn. 5 As 32/2008-51, </w:t>
      </w:r>
      <w:proofErr w:type="spellStart"/>
      <w:r>
        <w:rPr>
          <w:rFonts w:ascii="Times New Roman" w:hAnsi="Times New Roman" w:cs="Times New Roman"/>
          <w:sz w:val="24"/>
          <w:szCs w:val="24"/>
        </w:rPr>
        <w:t>publ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Sb. NSS pod č. 1707/2008</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Rozsudek NSS ze dne 3. 11. 2011, sp. zn. 9 As 56/2011-58</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Rozsudek NSS ze dne 6. 1. 2012, sp. zn. 5 As 106/2011-77</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Rozsudek NSS ze dne 14. 12. 2009, sp. zn. 5 As 104/2008-45, </w:t>
      </w:r>
      <w:proofErr w:type="spellStart"/>
      <w:r>
        <w:rPr>
          <w:rFonts w:ascii="Times New Roman" w:hAnsi="Times New Roman" w:cs="Times New Roman"/>
          <w:sz w:val="24"/>
          <w:szCs w:val="24"/>
        </w:rPr>
        <w:t>publ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Sb. NSS pod č. 2011/2010</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Rozsudek NSS ze dne 16. 7. 2009, sp. zn. 9 As 92/2008-82</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Rozsudek NSS ze dne 5. 12. 2005, sp. zn. 3 As 57/2004-39, </w:t>
      </w:r>
      <w:proofErr w:type="spellStart"/>
      <w:r>
        <w:rPr>
          <w:rFonts w:ascii="Times New Roman" w:hAnsi="Times New Roman" w:cs="Times New Roman"/>
          <w:sz w:val="24"/>
          <w:szCs w:val="24"/>
        </w:rPr>
        <w:t>publ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Sb. NSS pod č. 845/2006</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Rozsudek NSS ze dne 3. 6. 2010, sp. zn. 2 As 38/2010-70, </w:t>
      </w:r>
      <w:proofErr w:type="spellStart"/>
      <w:r>
        <w:rPr>
          <w:rFonts w:ascii="Times New Roman" w:hAnsi="Times New Roman" w:cs="Times New Roman"/>
          <w:sz w:val="24"/>
          <w:szCs w:val="24"/>
        </w:rPr>
        <w:t>publ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Sb. NSS pod č. 2105/2010</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Rozsudek NSS ze dne 31. 5. 2012, sp. zn. 17 A 85/2011-33</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Rozsudek NSS ze dne 3. 11. 2011, sp. zn. 9 As 56/2011-58</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Rozsudek NSS ze dne 6. 1. 2010, sp. zn. 6 As 42/2009-176</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Rozsudek NSS ze dne 2. 4. 2008, sp. zn. 1 As 12/2008-67, </w:t>
      </w:r>
      <w:proofErr w:type="spellStart"/>
      <w:r>
        <w:rPr>
          <w:rFonts w:ascii="Times New Roman" w:hAnsi="Times New Roman" w:cs="Times New Roman"/>
          <w:sz w:val="24"/>
          <w:szCs w:val="24"/>
        </w:rPr>
        <w:t>publ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Sb. NSS pod č. 1607/2008</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Rozsudek NSS ze dne 26. 4. 2013, sp. zn. 4 As 17/2012-36</w:t>
      </w:r>
    </w:p>
    <w:p w:rsidR="005E3CAF" w:rsidRDefault="005E3CAF" w:rsidP="00DA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Rozsudek NSS ze dne 27. 9. 2012, sp. zn. 1 As 118/2012-26</w:t>
      </w:r>
    </w:p>
    <w:p w:rsidR="005E3CAF" w:rsidRPr="0074214A" w:rsidRDefault="005E3CAF" w:rsidP="00DA14B7">
      <w:pPr>
        <w:pStyle w:val="Textpoznpodarou"/>
        <w:spacing w:line="360" w:lineRule="auto"/>
        <w:jc w:val="both"/>
        <w:rPr>
          <w:sz w:val="24"/>
          <w:szCs w:val="24"/>
        </w:rPr>
      </w:pPr>
      <w:r w:rsidRPr="0074214A">
        <w:rPr>
          <w:sz w:val="24"/>
          <w:szCs w:val="24"/>
        </w:rPr>
        <w:t xml:space="preserve">Rozsudek NSS ze dne 23. 9. 2004, sp. zn. 6 A 173/2002-33 </w:t>
      </w:r>
    </w:p>
    <w:p w:rsidR="005E3CAF" w:rsidRDefault="005E3CAF" w:rsidP="00DA14B7">
      <w:pPr>
        <w:pStyle w:val="Textpoznpodarou"/>
        <w:spacing w:line="360" w:lineRule="auto"/>
        <w:jc w:val="both"/>
        <w:rPr>
          <w:sz w:val="24"/>
          <w:szCs w:val="24"/>
        </w:rPr>
      </w:pPr>
      <w:r w:rsidRPr="0074214A">
        <w:rPr>
          <w:sz w:val="24"/>
          <w:szCs w:val="24"/>
        </w:rPr>
        <w:t>Rozsudek NSS ze dne 31. 5. 2007, sp. zn. 8 As 17/2007-135</w:t>
      </w:r>
    </w:p>
    <w:p w:rsidR="005E3CAF" w:rsidRDefault="005E3CAF" w:rsidP="00DA14B7">
      <w:pPr>
        <w:pStyle w:val="Textpoznpodarou"/>
        <w:spacing w:line="360" w:lineRule="auto"/>
        <w:jc w:val="both"/>
        <w:rPr>
          <w:sz w:val="24"/>
          <w:szCs w:val="24"/>
        </w:rPr>
      </w:pPr>
      <w:r w:rsidRPr="0074214A">
        <w:rPr>
          <w:sz w:val="24"/>
          <w:szCs w:val="24"/>
        </w:rPr>
        <w:t>Rozsudek NSS ze dne 21. 4. 2006, sp. zn. 5 As 20/2005-66</w:t>
      </w:r>
    </w:p>
    <w:p w:rsidR="005E3CAF" w:rsidRDefault="005E3CAF" w:rsidP="00DA14B7">
      <w:pPr>
        <w:pStyle w:val="Textpoznpodarou"/>
        <w:spacing w:line="360" w:lineRule="auto"/>
        <w:jc w:val="both"/>
        <w:rPr>
          <w:sz w:val="24"/>
          <w:szCs w:val="24"/>
        </w:rPr>
      </w:pPr>
      <w:r w:rsidRPr="0074214A">
        <w:rPr>
          <w:sz w:val="24"/>
          <w:szCs w:val="24"/>
        </w:rPr>
        <w:t>Rozsudek NSS ze dne 25. 6. 2008, sp. zn. 6 As 48/2007-58</w:t>
      </w:r>
    </w:p>
    <w:p w:rsidR="009C725F" w:rsidRPr="0074214A" w:rsidRDefault="009C725F" w:rsidP="00DA14B7">
      <w:pPr>
        <w:pStyle w:val="Textpoznpodarou"/>
        <w:spacing w:line="360" w:lineRule="auto"/>
        <w:jc w:val="both"/>
        <w:rPr>
          <w:sz w:val="24"/>
          <w:szCs w:val="24"/>
        </w:rPr>
      </w:pPr>
      <w:r>
        <w:rPr>
          <w:sz w:val="24"/>
          <w:szCs w:val="24"/>
        </w:rPr>
        <w:t>Rozsudek NSS ze dne 19. 4. 2012, sp. zn. 7 As 137/2011-55</w:t>
      </w:r>
    </w:p>
    <w:p w:rsidR="005E3CAF" w:rsidRPr="00310691" w:rsidRDefault="005E3CAF" w:rsidP="00DA14B7">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Rozsudek KS ze dne 26. 2. 2010, sp. zn. 58 Ca 46/2009-37, </w:t>
      </w:r>
      <w:proofErr w:type="spellStart"/>
      <w:r>
        <w:rPr>
          <w:rFonts w:ascii="Times New Roman" w:hAnsi="Times New Roman" w:cs="Times New Roman"/>
          <w:sz w:val="24"/>
          <w:szCs w:val="24"/>
        </w:rPr>
        <w:t>publ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Sb. NSS pod č. 2080/2010</w:t>
      </w:r>
    </w:p>
    <w:p w:rsidR="009C725F" w:rsidRDefault="009C725F"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24"/>
          <w:szCs w:val="24"/>
        </w:rPr>
      </w:pPr>
    </w:p>
    <w:p w:rsidR="005773D1" w:rsidRDefault="005773D1" w:rsidP="00761C98">
      <w:pPr>
        <w:spacing w:after="0" w:line="360" w:lineRule="auto"/>
        <w:jc w:val="both"/>
        <w:rPr>
          <w:rFonts w:ascii="Times New Roman" w:hAnsi="Times New Roman" w:cs="Times New Roman"/>
          <w:b/>
          <w:sz w:val="32"/>
          <w:szCs w:val="32"/>
        </w:rPr>
      </w:pPr>
    </w:p>
    <w:p w:rsidR="00761C98" w:rsidRPr="00B856C2" w:rsidRDefault="00761C98" w:rsidP="00761C98">
      <w:pPr>
        <w:spacing w:after="0" w:line="360" w:lineRule="auto"/>
        <w:jc w:val="both"/>
        <w:rPr>
          <w:rFonts w:ascii="Times New Roman" w:hAnsi="Times New Roman" w:cs="Times New Roman"/>
          <w:b/>
          <w:sz w:val="32"/>
          <w:szCs w:val="32"/>
        </w:rPr>
      </w:pPr>
      <w:r w:rsidRPr="00B856C2">
        <w:rPr>
          <w:rFonts w:ascii="Times New Roman" w:hAnsi="Times New Roman" w:cs="Times New Roman"/>
          <w:b/>
          <w:sz w:val="32"/>
          <w:szCs w:val="32"/>
        </w:rPr>
        <w:lastRenderedPageBreak/>
        <w:t>Anotace</w:t>
      </w:r>
      <w:bookmarkStart w:id="0" w:name="_GoBack"/>
      <w:bookmarkEnd w:id="0"/>
    </w:p>
    <w:p w:rsidR="00761C98" w:rsidRDefault="00761C98" w:rsidP="00761C98">
      <w:pPr>
        <w:tabs>
          <w:tab w:val="left" w:pos="284"/>
        </w:tabs>
        <w:spacing w:after="0" w:line="360" w:lineRule="auto"/>
        <w:jc w:val="both"/>
        <w:rPr>
          <w:rFonts w:ascii="Times New Roman" w:hAnsi="Times New Roman" w:cs="Times New Roman"/>
          <w:sz w:val="24"/>
          <w:szCs w:val="24"/>
        </w:rPr>
      </w:pPr>
      <w:r w:rsidRPr="00B856C2">
        <w:rPr>
          <w:rFonts w:ascii="Times New Roman" w:hAnsi="Times New Roman" w:cs="Times New Roman"/>
          <w:b/>
          <w:sz w:val="24"/>
          <w:szCs w:val="24"/>
        </w:rPr>
        <w:tab/>
      </w:r>
      <w:r w:rsidRPr="00B856C2">
        <w:rPr>
          <w:rFonts w:ascii="Times New Roman" w:hAnsi="Times New Roman" w:cs="Times New Roman"/>
          <w:sz w:val="24"/>
          <w:szCs w:val="24"/>
        </w:rPr>
        <w:t>Předmětem této diplomové práce je problematika právní úpravy správních deliktů na úseku dopravy, konkrétně přestupků p</w:t>
      </w:r>
      <w:r w:rsidR="009137C5">
        <w:rPr>
          <w:rFonts w:ascii="Times New Roman" w:hAnsi="Times New Roman" w:cs="Times New Roman"/>
          <w:sz w:val="24"/>
          <w:szCs w:val="24"/>
        </w:rPr>
        <w:t xml:space="preserve">roti bezpečnosti a plynulosti silničního provozu </w:t>
      </w:r>
      <w:r w:rsidRPr="00B856C2">
        <w:rPr>
          <w:rFonts w:ascii="Times New Roman" w:hAnsi="Times New Roman" w:cs="Times New Roman"/>
          <w:sz w:val="24"/>
          <w:szCs w:val="24"/>
        </w:rPr>
        <w:t xml:space="preserve">neboli tzv. dopravních přestupků v užším slova smyslu, které se v ČR řadí mezi ty nejčastěji páchané nejen na úseku silniční dopravy, ale i na celém úseku veřejné správy. Cílem bylo tuto právní úpravu analyzovat z hlediska </w:t>
      </w:r>
      <w:proofErr w:type="spellStart"/>
      <w:r w:rsidRPr="00B856C2">
        <w:rPr>
          <w:rFonts w:ascii="Times New Roman" w:hAnsi="Times New Roman" w:cs="Times New Roman"/>
          <w:sz w:val="24"/>
          <w:szCs w:val="24"/>
        </w:rPr>
        <w:t>hmotněprávního</w:t>
      </w:r>
      <w:proofErr w:type="spellEnd"/>
      <w:r w:rsidRPr="00B856C2">
        <w:rPr>
          <w:rFonts w:ascii="Times New Roman" w:hAnsi="Times New Roman" w:cs="Times New Roman"/>
          <w:sz w:val="24"/>
          <w:szCs w:val="24"/>
        </w:rPr>
        <w:t xml:space="preserve">, sankčního i </w:t>
      </w:r>
      <w:proofErr w:type="spellStart"/>
      <w:r w:rsidRPr="00B856C2">
        <w:rPr>
          <w:rFonts w:ascii="Times New Roman" w:hAnsi="Times New Roman" w:cs="Times New Roman"/>
          <w:sz w:val="24"/>
          <w:szCs w:val="24"/>
        </w:rPr>
        <w:t>procesněprávního</w:t>
      </w:r>
      <w:proofErr w:type="spellEnd"/>
      <w:r w:rsidRPr="00B856C2">
        <w:rPr>
          <w:rFonts w:ascii="Times New Roman" w:hAnsi="Times New Roman" w:cs="Times New Roman"/>
          <w:sz w:val="24"/>
          <w:szCs w:val="24"/>
        </w:rPr>
        <w:t xml:space="preserve">, upozornit na některé problematické aspekty s ní související a popřípadě navrhnout možné změny de </w:t>
      </w:r>
      <w:proofErr w:type="spellStart"/>
      <w:r w:rsidRPr="00B856C2">
        <w:rPr>
          <w:rFonts w:ascii="Times New Roman" w:hAnsi="Times New Roman" w:cs="Times New Roman"/>
          <w:sz w:val="24"/>
          <w:szCs w:val="24"/>
        </w:rPr>
        <w:t>lege</w:t>
      </w:r>
      <w:proofErr w:type="spellEnd"/>
      <w:r w:rsidRPr="00B856C2">
        <w:rPr>
          <w:rFonts w:ascii="Times New Roman" w:hAnsi="Times New Roman" w:cs="Times New Roman"/>
          <w:sz w:val="24"/>
          <w:szCs w:val="24"/>
        </w:rPr>
        <w:t xml:space="preserve"> </w:t>
      </w:r>
      <w:proofErr w:type="spellStart"/>
      <w:r w:rsidRPr="00B856C2">
        <w:rPr>
          <w:rFonts w:ascii="Times New Roman" w:hAnsi="Times New Roman" w:cs="Times New Roman"/>
          <w:sz w:val="24"/>
          <w:szCs w:val="24"/>
        </w:rPr>
        <w:t>ferenda</w:t>
      </w:r>
      <w:proofErr w:type="spellEnd"/>
      <w:r w:rsidRPr="00B856C2">
        <w:rPr>
          <w:rFonts w:ascii="Times New Roman" w:hAnsi="Times New Roman" w:cs="Times New Roman"/>
          <w:sz w:val="24"/>
          <w:szCs w:val="24"/>
        </w:rPr>
        <w:t xml:space="preserve">. Na základě toho byl obsah diplomové práce systematicky rozdělen do šesti kapitol a v nich byly postupně vymezeny základní pojmy, prameny právní úpravy, základy správní odpovědnosti za přestupek, vybrané skutkové podstaty dopravních přestupků a jiných správních deliktů na úseku silniční dopravy se zaměřením na rychlostní dopravní přestupky, trestání </w:t>
      </w:r>
      <w:r>
        <w:rPr>
          <w:rFonts w:ascii="Times New Roman" w:hAnsi="Times New Roman" w:cs="Times New Roman"/>
          <w:sz w:val="24"/>
          <w:szCs w:val="24"/>
        </w:rPr>
        <w:t xml:space="preserve">dopravních přestupků, specifika </w:t>
      </w:r>
      <w:r w:rsidRPr="00B856C2">
        <w:rPr>
          <w:rFonts w:ascii="Times New Roman" w:hAnsi="Times New Roman" w:cs="Times New Roman"/>
          <w:sz w:val="24"/>
          <w:szCs w:val="24"/>
        </w:rPr>
        <w:t>řízení</w:t>
      </w:r>
      <w:r>
        <w:rPr>
          <w:rFonts w:ascii="Times New Roman" w:hAnsi="Times New Roman" w:cs="Times New Roman"/>
          <w:sz w:val="24"/>
          <w:szCs w:val="24"/>
        </w:rPr>
        <w:t xml:space="preserve"> o dopravních přestupcích s ohledem na blokové řízení</w:t>
      </w:r>
      <w:r w:rsidRPr="00B856C2">
        <w:rPr>
          <w:rFonts w:ascii="Times New Roman" w:hAnsi="Times New Roman" w:cs="Times New Roman"/>
          <w:sz w:val="24"/>
          <w:szCs w:val="24"/>
        </w:rPr>
        <w:t xml:space="preserve">, některé problematické aspekty spojené s právní úpravou dopravních přestupků a úvahy de </w:t>
      </w:r>
      <w:proofErr w:type="spellStart"/>
      <w:r w:rsidRPr="00B856C2">
        <w:rPr>
          <w:rFonts w:ascii="Times New Roman" w:hAnsi="Times New Roman" w:cs="Times New Roman"/>
          <w:sz w:val="24"/>
          <w:szCs w:val="24"/>
        </w:rPr>
        <w:t>lege</w:t>
      </w:r>
      <w:proofErr w:type="spellEnd"/>
      <w:r w:rsidRPr="00B856C2">
        <w:rPr>
          <w:rFonts w:ascii="Times New Roman" w:hAnsi="Times New Roman" w:cs="Times New Roman"/>
          <w:sz w:val="24"/>
          <w:szCs w:val="24"/>
        </w:rPr>
        <w:t xml:space="preserve"> </w:t>
      </w:r>
      <w:proofErr w:type="spellStart"/>
      <w:r w:rsidRPr="00B856C2">
        <w:rPr>
          <w:rFonts w:ascii="Times New Roman" w:hAnsi="Times New Roman" w:cs="Times New Roman"/>
          <w:sz w:val="24"/>
          <w:szCs w:val="24"/>
        </w:rPr>
        <w:t>ferenda</w:t>
      </w:r>
      <w:proofErr w:type="spellEnd"/>
      <w:r w:rsidRPr="00B856C2">
        <w:rPr>
          <w:rFonts w:ascii="Times New Roman" w:hAnsi="Times New Roman" w:cs="Times New Roman"/>
          <w:sz w:val="24"/>
          <w:szCs w:val="24"/>
        </w:rPr>
        <w:t xml:space="preserve">. Přitom bylo vycházeno z platných a účinných právních předpisů a také z relevantní judikatury Nejvyššího správního soudu.    </w:t>
      </w:r>
    </w:p>
    <w:p w:rsidR="00761C98" w:rsidRPr="00761C98" w:rsidRDefault="00761C98" w:rsidP="00761C98">
      <w:pPr>
        <w:tabs>
          <w:tab w:val="left" w:pos="284"/>
        </w:tabs>
        <w:spacing w:after="0" w:line="360" w:lineRule="auto"/>
        <w:jc w:val="both"/>
        <w:rPr>
          <w:rFonts w:ascii="Times New Roman" w:hAnsi="Times New Roman" w:cs="Times New Roman"/>
          <w:sz w:val="24"/>
          <w:szCs w:val="24"/>
        </w:rPr>
      </w:pPr>
    </w:p>
    <w:p w:rsidR="00761C98" w:rsidRDefault="00761C98" w:rsidP="00761C98">
      <w:pPr>
        <w:spacing w:after="0" w:line="360" w:lineRule="auto"/>
        <w:jc w:val="both"/>
        <w:rPr>
          <w:rFonts w:ascii="Times New Roman" w:hAnsi="Times New Roman" w:cs="Times New Roman"/>
          <w:b/>
          <w:sz w:val="32"/>
          <w:szCs w:val="32"/>
          <w:lang w:val="en-US"/>
        </w:rPr>
      </w:pPr>
      <w:r w:rsidRPr="00B856C2">
        <w:rPr>
          <w:rFonts w:ascii="Times New Roman" w:hAnsi="Times New Roman" w:cs="Times New Roman"/>
          <w:b/>
          <w:sz w:val="32"/>
          <w:szCs w:val="32"/>
          <w:lang w:val="en-US"/>
        </w:rPr>
        <w:t xml:space="preserve">Annotation </w:t>
      </w:r>
    </w:p>
    <w:p w:rsidR="00761C98" w:rsidRPr="00B856C2" w:rsidRDefault="00761C98" w:rsidP="00761C98">
      <w:pPr>
        <w:tabs>
          <w:tab w:val="left" w:pos="284"/>
        </w:tabs>
        <w:spacing w:line="360" w:lineRule="auto"/>
        <w:jc w:val="both"/>
        <w:rPr>
          <w:rFonts w:ascii="Times New Roman" w:hAnsi="Times New Roman" w:cs="Times New Roman"/>
          <w:b/>
          <w:sz w:val="32"/>
          <w:szCs w:val="32"/>
          <w:lang w:val="en-US"/>
        </w:rPr>
      </w:pPr>
      <w:r>
        <w:rPr>
          <w:rFonts w:ascii="Times New Roman" w:hAnsi="Times New Roman" w:cs="Times New Roman"/>
          <w:b/>
          <w:sz w:val="32"/>
          <w:szCs w:val="32"/>
          <w:lang w:val="en-US"/>
        </w:rPr>
        <w:tab/>
      </w:r>
      <w:r w:rsidRPr="00B856C2">
        <w:rPr>
          <w:rFonts w:ascii="Times New Roman" w:hAnsi="Times New Roman" w:cs="Times New Roman"/>
          <w:sz w:val="24"/>
          <w:szCs w:val="24"/>
          <w:lang w:val="en-US"/>
        </w:rPr>
        <w:t xml:space="preserve">The subject matter of this thesis it the question of the legal regulations of the administrative offences </w:t>
      </w:r>
      <w:r>
        <w:rPr>
          <w:rFonts w:ascii="Times New Roman" w:hAnsi="Times New Roman" w:cs="Times New Roman"/>
          <w:sz w:val="24"/>
          <w:szCs w:val="24"/>
          <w:lang w:val="en-US"/>
        </w:rPr>
        <w:t>connected to transportation</w:t>
      </w:r>
      <w:r w:rsidRPr="00B856C2">
        <w:rPr>
          <w:rFonts w:ascii="Times New Roman" w:hAnsi="Times New Roman" w:cs="Times New Roman"/>
          <w:sz w:val="24"/>
          <w:szCs w:val="24"/>
          <w:lang w:val="en-US"/>
        </w:rPr>
        <w:t xml:space="preserve">, to be more specific in the section of offences against the transport safety and fluency on the communications over land, or of so called traffic offences in the strict sense of the word, which are ranked among the most often committed in the Czech Republic not only in the road traffic area, but also in the whole section of the public service. The objective was to analyze these legal regulations from the point of view of the material law, sanctions and of the procedural law, to draw the attention to some problematic aspects related to it and eventually to propose possible changes de </w:t>
      </w:r>
      <w:proofErr w:type="spellStart"/>
      <w:r w:rsidRPr="00B856C2">
        <w:rPr>
          <w:rFonts w:ascii="Times New Roman" w:hAnsi="Times New Roman" w:cs="Times New Roman"/>
          <w:sz w:val="24"/>
          <w:szCs w:val="24"/>
          <w:lang w:val="en-US"/>
        </w:rPr>
        <w:t>lege</w:t>
      </w:r>
      <w:proofErr w:type="spellEnd"/>
      <w:r w:rsidRPr="00B856C2">
        <w:rPr>
          <w:rFonts w:ascii="Times New Roman" w:hAnsi="Times New Roman" w:cs="Times New Roman"/>
          <w:sz w:val="24"/>
          <w:szCs w:val="24"/>
          <w:lang w:val="en-US"/>
        </w:rPr>
        <w:t xml:space="preserve"> </w:t>
      </w:r>
      <w:proofErr w:type="spellStart"/>
      <w:r w:rsidRPr="00B856C2">
        <w:rPr>
          <w:rFonts w:ascii="Times New Roman" w:hAnsi="Times New Roman" w:cs="Times New Roman"/>
          <w:sz w:val="24"/>
          <w:szCs w:val="24"/>
          <w:lang w:val="en-US"/>
        </w:rPr>
        <w:t>ferenda</w:t>
      </w:r>
      <w:proofErr w:type="spellEnd"/>
      <w:r w:rsidRPr="00B856C2">
        <w:rPr>
          <w:rFonts w:ascii="Times New Roman" w:hAnsi="Times New Roman" w:cs="Times New Roman"/>
          <w:sz w:val="24"/>
          <w:szCs w:val="24"/>
          <w:lang w:val="en-US"/>
        </w:rPr>
        <w:t>. On this basis the contents of the thesis were divided in six chapters systematically and there were determined the following items step by step: basic terms, sources of the legal regulations, principles of the administrative responsibility for an offence, selected factums of the transport offences and other administrative offences in the road transport area</w:t>
      </w:r>
      <w:r>
        <w:rPr>
          <w:rFonts w:ascii="Times New Roman" w:hAnsi="Times New Roman" w:cs="Times New Roman"/>
          <w:sz w:val="24"/>
          <w:szCs w:val="24"/>
          <w:lang w:val="en-US"/>
        </w:rPr>
        <w:t xml:space="preserve"> with focus on velocity traffic offences</w:t>
      </w:r>
      <w:r w:rsidRPr="00B856C2">
        <w:rPr>
          <w:rFonts w:ascii="Times New Roman" w:hAnsi="Times New Roman" w:cs="Times New Roman"/>
          <w:sz w:val="24"/>
          <w:szCs w:val="24"/>
          <w:lang w:val="en-US"/>
        </w:rPr>
        <w:t>,</w:t>
      </w:r>
      <w:r>
        <w:rPr>
          <w:rFonts w:ascii="Times New Roman" w:hAnsi="Times New Roman" w:cs="Times New Roman"/>
          <w:sz w:val="24"/>
          <w:szCs w:val="24"/>
          <w:lang w:val="en-US"/>
        </w:rPr>
        <w:t xml:space="preserve"> punishment of traffic offences, specificity of the </w:t>
      </w:r>
      <w:r w:rsidRPr="00B856C2">
        <w:rPr>
          <w:rFonts w:ascii="Times New Roman" w:hAnsi="Times New Roman" w:cs="Times New Roman"/>
          <w:sz w:val="24"/>
          <w:szCs w:val="24"/>
          <w:lang w:val="en-US"/>
        </w:rPr>
        <w:t>proceedings</w:t>
      </w:r>
      <w:r>
        <w:rPr>
          <w:rFonts w:ascii="Times New Roman" w:hAnsi="Times New Roman" w:cs="Times New Roman"/>
          <w:sz w:val="24"/>
          <w:szCs w:val="24"/>
          <w:lang w:val="en-US"/>
        </w:rPr>
        <w:t xml:space="preserve"> for traffic offences regarding to fine proceedings</w:t>
      </w:r>
      <w:r w:rsidRPr="00B856C2">
        <w:rPr>
          <w:rFonts w:ascii="Times New Roman" w:hAnsi="Times New Roman" w:cs="Times New Roman"/>
          <w:sz w:val="24"/>
          <w:szCs w:val="24"/>
          <w:lang w:val="en-US"/>
        </w:rPr>
        <w:t xml:space="preserve">, some problematic aspects associated with the legal regulations of the traffic offences and cogitation de </w:t>
      </w:r>
      <w:proofErr w:type="spellStart"/>
      <w:r w:rsidRPr="00B856C2">
        <w:rPr>
          <w:rFonts w:ascii="Times New Roman" w:hAnsi="Times New Roman" w:cs="Times New Roman"/>
          <w:sz w:val="24"/>
          <w:szCs w:val="24"/>
          <w:lang w:val="en-US"/>
        </w:rPr>
        <w:t>lege</w:t>
      </w:r>
      <w:proofErr w:type="spellEnd"/>
      <w:r w:rsidRPr="00B856C2">
        <w:rPr>
          <w:rFonts w:ascii="Times New Roman" w:hAnsi="Times New Roman" w:cs="Times New Roman"/>
          <w:sz w:val="24"/>
          <w:szCs w:val="24"/>
          <w:lang w:val="en-US"/>
        </w:rPr>
        <w:t xml:space="preserve"> </w:t>
      </w:r>
      <w:proofErr w:type="spellStart"/>
      <w:r w:rsidRPr="00B856C2">
        <w:rPr>
          <w:rFonts w:ascii="Times New Roman" w:hAnsi="Times New Roman" w:cs="Times New Roman"/>
          <w:sz w:val="24"/>
          <w:szCs w:val="24"/>
          <w:lang w:val="en-US"/>
        </w:rPr>
        <w:t>ferenda</w:t>
      </w:r>
      <w:proofErr w:type="spellEnd"/>
      <w:r w:rsidRPr="00B856C2">
        <w:rPr>
          <w:rFonts w:ascii="Times New Roman" w:hAnsi="Times New Roman" w:cs="Times New Roman"/>
          <w:sz w:val="24"/>
          <w:szCs w:val="24"/>
          <w:lang w:val="en-US"/>
        </w:rPr>
        <w:t xml:space="preserve">. Valid and effective </w:t>
      </w:r>
      <w:r w:rsidRPr="00B856C2">
        <w:rPr>
          <w:rFonts w:ascii="Times New Roman" w:hAnsi="Times New Roman" w:cs="Times New Roman"/>
          <w:sz w:val="24"/>
          <w:szCs w:val="24"/>
          <w:lang w:val="en-US"/>
        </w:rPr>
        <w:lastRenderedPageBreak/>
        <w:t xml:space="preserve">legal regulations and also relevant practice of the High Administrative Court were the sources. </w:t>
      </w:r>
    </w:p>
    <w:p w:rsidR="00761C98" w:rsidRPr="0075618F" w:rsidRDefault="00761C98" w:rsidP="00761C98">
      <w:pPr>
        <w:spacing w:line="360" w:lineRule="auto"/>
        <w:jc w:val="both"/>
        <w:rPr>
          <w:rFonts w:ascii="Times New Roman" w:hAnsi="Times New Roman" w:cs="Times New Roman"/>
          <w:sz w:val="24"/>
          <w:szCs w:val="24"/>
          <w:u w:val="single"/>
          <w:lang w:val="en-US"/>
        </w:rPr>
      </w:pPr>
    </w:p>
    <w:p w:rsidR="00761C98" w:rsidRDefault="00761C98" w:rsidP="00761C98"/>
    <w:p w:rsidR="00761C98" w:rsidRDefault="00761C98" w:rsidP="006B5AA9">
      <w:pPr>
        <w:spacing w:after="0" w:line="360" w:lineRule="auto"/>
        <w:jc w:val="both"/>
        <w:rPr>
          <w:rFonts w:ascii="Times New Roman" w:hAnsi="Times New Roman" w:cs="Times New Roman"/>
          <w:b/>
          <w:sz w:val="24"/>
          <w:szCs w:val="24"/>
        </w:rPr>
      </w:pPr>
    </w:p>
    <w:p w:rsidR="00761C98" w:rsidRDefault="00761C98"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5773D1" w:rsidRDefault="005773D1" w:rsidP="006B5AA9">
      <w:pPr>
        <w:spacing w:after="0" w:line="360" w:lineRule="auto"/>
        <w:jc w:val="both"/>
        <w:rPr>
          <w:rFonts w:ascii="Times New Roman" w:hAnsi="Times New Roman" w:cs="Times New Roman"/>
          <w:b/>
          <w:sz w:val="24"/>
          <w:szCs w:val="24"/>
        </w:rPr>
      </w:pPr>
    </w:p>
    <w:p w:rsidR="00D162AE" w:rsidRDefault="00D162AE" w:rsidP="00761C98">
      <w:pPr>
        <w:spacing w:after="0" w:line="360" w:lineRule="auto"/>
        <w:jc w:val="both"/>
        <w:rPr>
          <w:rFonts w:ascii="Times New Roman" w:hAnsi="Times New Roman" w:cs="Times New Roman"/>
          <w:b/>
          <w:sz w:val="24"/>
          <w:szCs w:val="24"/>
        </w:rPr>
      </w:pPr>
    </w:p>
    <w:p w:rsidR="00761C98" w:rsidRPr="00990DCF" w:rsidRDefault="00761C98" w:rsidP="00761C98">
      <w:pPr>
        <w:spacing w:after="0" w:line="360" w:lineRule="auto"/>
        <w:jc w:val="both"/>
        <w:rPr>
          <w:rFonts w:ascii="Times New Roman" w:hAnsi="Times New Roman" w:cs="Times New Roman"/>
          <w:b/>
          <w:sz w:val="32"/>
          <w:szCs w:val="32"/>
        </w:rPr>
      </w:pPr>
      <w:r w:rsidRPr="00990DCF">
        <w:rPr>
          <w:rFonts w:ascii="Times New Roman" w:hAnsi="Times New Roman" w:cs="Times New Roman"/>
          <w:b/>
          <w:sz w:val="32"/>
          <w:szCs w:val="32"/>
        </w:rPr>
        <w:lastRenderedPageBreak/>
        <w:t>Klíčová slova</w:t>
      </w:r>
    </w:p>
    <w:p w:rsidR="00761C98" w:rsidRDefault="00761C98" w:rsidP="00761C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Správní delikt, silniční doprava, silniční právo, dopravní nehoda, dopravní přestupky, rychlostní dopravní přestupky, trestání dopravních přestupků, blokové řízení.</w:t>
      </w:r>
    </w:p>
    <w:p w:rsidR="00761C98" w:rsidRPr="00815E80" w:rsidRDefault="00761C98" w:rsidP="00761C98">
      <w:pPr>
        <w:spacing w:after="0" w:line="360" w:lineRule="auto"/>
        <w:jc w:val="both"/>
        <w:rPr>
          <w:rFonts w:ascii="Times New Roman" w:hAnsi="Times New Roman" w:cs="Times New Roman"/>
          <w:sz w:val="24"/>
          <w:szCs w:val="24"/>
        </w:rPr>
      </w:pPr>
    </w:p>
    <w:p w:rsidR="00761C98" w:rsidRPr="00990DCF" w:rsidRDefault="00761C98" w:rsidP="00761C98">
      <w:pPr>
        <w:spacing w:after="0" w:line="360" w:lineRule="auto"/>
        <w:jc w:val="both"/>
        <w:rPr>
          <w:rFonts w:ascii="Times New Roman" w:hAnsi="Times New Roman" w:cs="Times New Roman"/>
          <w:b/>
          <w:sz w:val="32"/>
          <w:szCs w:val="32"/>
          <w:lang w:val="en-US"/>
        </w:rPr>
      </w:pPr>
      <w:r w:rsidRPr="00990DCF">
        <w:rPr>
          <w:rFonts w:ascii="Times New Roman" w:hAnsi="Times New Roman" w:cs="Times New Roman"/>
          <w:b/>
          <w:sz w:val="32"/>
          <w:szCs w:val="32"/>
          <w:lang w:val="en-US"/>
        </w:rPr>
        <w:t xml:space="preserve">Key words </w:t>
      </w:r>
    </w:p>
    <w:p w:rsidR="00761C98" w:rsidRPr="005773D1" w:rsidRDefault="00761C98" w:rsidP="005773D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Administrative Offence</w:t>
      </w:r>
      <w:r w:rsidRPr="0075618F">
        <w:rPr>
          <w:rFonts w:ascii="Times New Roman" w:hAnsi="Times New Roman" w:cs="Times New Roman"/>
          <w:sz w:val="24"/>
          <w:szCs w:val="24"/>
          <w:lang w:val="en-US"/>
        </w:rPr>
        <w:t xml:space="preserve">, </w:t>
      </w:r>
      <w:r>
        <w:rPr>
          <w:rFonts w:ascii="Times New Roman" w:hAnsi="Times New Roman" w:cs="Times New Roman"/>
          <w:sz w:val="24"/>
          <w:szCs w:val="24"/>
          <w:lang w:val="en-US"/>
        </w:rPr>
        <w:t>Road T</w:t>
      </w:r>
      <w:r w:rsidRPr="0075618F">
        <w:rPr>
          <w:rFonts w:ascii="Times New Roman" w:hAnsi="Times New Roman" w:cs="Times New Roman"/>
          <w:sz w:val="24"/>
          <w:szCs w:val="24"/>
          <w:lang w:val="en-US"/>
        </w:rPr>
        <w:t>ransport,</w:t>
      </w:r>
      <w:r>
        <w:rPr>
          <w:rFonts w:ascii="Times New Roman" w:hAnsi="Times New Roman" w:cs="Times New Roman"/>
          <w:sz w:val="24"/>
          <w:szCs w:val="24"/>
          <w:lang w:val="en-US"/>
        </w:rPr>
        <w:t xml:space="preserve"> Traffic Law, Traffic A</w:t>
      </w:r>
      <w:r w:rsidRPr="0075618F">
        <w:rPr>
          <w:rFonts w:ascii="Times New Roman" w:hAnsi="Times New Roman" w:cs="Times New Roman"/>
          <w:sz w:val="24"/>
          <w:szCs w:val="24"/>
          <w:lang w:val="en-US"/>
        </w:rPr>
        <w:t xml:space="preserve">ccident, </w:t>
      </w:r>
      <w:r>
        <w:rPr>
          <w:rFonts w:ascii="Times New Roman" w:hAnsi="Times New Roman" w:cs="Times New Roman"/>
          <w:sz w:val="24"/>
          <w:szCs w:val="24"/>
          <w:lang w:val="en-US"/>
        </w:rPr>
        <w:t>Traffic O</w:t>
      </w:r>
      <w:r w:rsidRPr="0075618F">
        <w:rPr>
          <w:rFonts w:ascii="Times New Roman" w:hAnsi="Times New Roman" w:cs="Times New Roman"/>
          <w:sz w:val="24"/>
          <w:szCs w:val="24"/>
          <w:lang w:val="en-US"/>
        </w:rPr>
        <w:t xml:space="preserve">ffences, </w:t>
      </w:r>
      <w:r>
        <w:rPr>
          <w:rFonts w:ascii="Times New Roman" w:hAnsi="Times New Roman" w:cs="Times New Roman"/>
          <w:sz w:val="24"/>
          <w:szCs w:val="24"/>
          <w:lang w:val="en-US"/>
        </w:rPr>
        <w:t>Velocity Traffic Offences, Punishment of Traffic Offences, Fine P</w:t>
      </w:r>
      <w:r w:rsidRPr="0075618F">
        <w:rPr>
          <w:rFonts w:ascii="Times New Roman" w:hAnsi="Times New Roman" w:cs="Times New Roman"/>
          <w:sz w:val="24"/>
          <w:szCs w:val="24"/>
          <w:lang w:val="en-US"/>
        </w:rPr>
        <w:t>roceedings.</w:t>
      </w:r>
      <w:r>
        <w:rPr>
          <w:rFonts w:ascii="Times New Roman" w:hAnsi="Times New Roman" w:cs="Times New Roman"/>
          <w:sz w:val="24"/>
          <w:szCs w:val="24"/>
          <w:lang w:val="en-US"/>
        </w:rPr>
        <w:t xml:space="preserve"> </w:t>
      </w:r>
    </w:p>
    <w:p w:rsidR="00761C98" w:rsidRDefault="00761C98" w:rsidP="006B5AA9">
      <w:pPr>
        <w:spacing w:after="0" w:line="360" w:lineRule="auto"/>
        <w:jc w:val="both"/>
        <w:rPr>
          <w:rFonts w:ascii="Times New Roman" w:hAnsi="Times New Roman" w:cs="Times New Roman"/>
          <w:b/>
          <w:sz w:val="24"/>
          <w:szCs w:val="24"/>
        </w:rPr>
      </w:pPr>
    </w:p>
    <w:p w:rsidR="00761C98" w:rsidRPr="003531B6" w:rsidRDefault="00761C98" w:rsidP="006B5AA9">
      <w:pPr>
        <w:spacing w:after="0" w:line="360" w:lineRule="auto"/>
        <w:jc w:val="both"/>
        <w:rPr>
          <w:rFonts w:ascii="Times New Roman" w:hAnsi="Times New Roman" w:cs="Times New Roman"/>
          <w:b/>
          <w:sz w:val="24"/>
          <w:szCs w:val="24"/>
        </w:rPr>
      </w:pPr>
    </w:p>
    <w:sectPr w:rsidR="00761C98" w:rsidRPr="003531B6" w:rsidSect="00D0027C">
      <w:footerReference w:type="default" r:id="rId25"/>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34D" w:rsidRDefault="0001634D" w:rsidP="006B5AA9">
      <w:pPr>
        <w:spacing w:after="0" w:line="240" w:lineRule="auto"/>
      </w:pPr>
      <w:r>
        <w:separator/>
      </w:r>
    </w:p>
  </w:endnote>
  <w:endnote w:type="continuationSeparator" w:id="0">
    <w:p w:rsidR="0001634D" w:rsidRDefault="0001634D" w:rsidP="006B5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82621"/>
      <w:docPartObj>
        <w:docPartGallery w:val="Page Numbers (Bottom of Page)"/>
        <w:docPartUnique/>
      </w:docPartObj>
    </w:sdtPr>
    <w:sdtContent>
      <w:p w:rsidR="00BD5BD9" w:rsidRDefault="00534622">
        <w:pPr>
          <w:pStyle w:val="Zpat"/>
          <w:jc w:val="center"/>
        </w:pPr>
        <w:r>
          <w:fldChar w:fldCharType="begin"/>
        </w:r>
        <w:r w:rsidR="007E05C5">
          <w:instrText xml:space="preserve"> PAGE   \* MERGEFORMAT </w:instrText>
        </w:r>
        <w:r>
          <w:fldChar w:fldCharType="separate"/>
        </w:r>
        <w:r w:rsidR="00EA16FB">
          <w:rPr>
            <w:noProof/>
          </w:rPr>
          <w:t>72</w:t>
        </w:r>
        <w:r>
          <w:rPr>
            <w:noProof/>
          </w:rPr>
          <w:fldChar w:fldCharType="end"/>
        </w:r>
      </w:p>
    </w:sdtContent>
  </w:sdt>
  <w:p w:rsidR="00BD5BD9" w:rsidRDefault="00BD5BD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34D" w:rsidRDefault="0001634D" w:rsidP="006B5AA9">
      <w:pPr>
        <w:spacing w:after="0" w:line="240" w:lineRule="auto"/>
      </w:pPr>
      <w:r>
        <w:separator/>
      </w:r>
    </w:p>
  </w:footnote>
  <w:footnote w:type="continuationSeparator" w:id="0">
    <w:p w:rsidR="0001634D" w:rsidRDefault="0001634D" w:rsidP="006B5AA9">
      <w:pPr>
        <w:spacing w:after="0" w:line="240" w:lineRule="auto"/>
      </w:pPr>
      <w:r>
        <w:continuationSeparator/>
      </w:r>
    </w:p>
  </w:footnote>
  <w:footnote w:id="1">
    <w:p w:rsidR="00BD5BD9" w:rsidRPr="00AA1C8F" w:rsidRDefault="00BD5BD9" w:rsidP="0019197F">
      <w:pPr>
        <w:pStyle w:val="Textpoznpodarou"/>
        <w:jc w:val="both"/>
      </w:pPr>
      <w:r w:rsidRPr="00AA1C8F">
        <w:rPr>
          <w:rStyle w:val="Znakapoznpodarou"/>
        </w:rPr>
        <w:footnoteRef/>
      </w:r>
      <w:r>
        <w:t xml:space="preserve"> </w:t>
      </w:r>
      <w:r w:rsidRPr="00AA1C8F">
        <w:t xml:space="preserve">SLÁDEČEK, Vladimír. </w:t>
      </w:r>
      <w:r w:rsidRPr="00AA1C8F">
        <w:rPr>
          <w:i/>
        </w:rPr>
        <w:t>Obecné správní právo.</w:t>
      </w:r>
      <w:r w:rsidRPr="00AA1C8F">
        <w:t xml:space="preserve"> 3., aktualizované a upravené vydání. Praha: </w:t>
      </w:r>
      <w:proofErr w:type="spellStart"/>
      <w:r w:rsidRPr="00AA1C8F">
        <w:t>Wolters</w:t>
      </w:r>
      <w:proofErr w:type="spellEnd"/>
      <w:r w:rsidRPr="00AA1C8F">
        <w:t xml:space="preserve"> </w:t>
      </w:r>
      <w:proofErr w:type="spellStart"/>
      <w:r w:rsidRPr="00AA1C8F">
        <w:t>Kluwer</w:t>
      </w:r>
      <w:proofErr w:type="spellEnd"/>
      <w:r w:rsidRPr="00AA1C8F">
        <w:t xml:space="preserve"> ČR, 2013, s. 201.  </w:t>
      </w:r>
    </w:p>
  </w:footnote>
  <w:footnote w:id="2">
    <w:p w:rsidR="00BD5BD9" w:rsidRPr="00AA1C8F" w:rsidRDefault="00BD5BD9" w:rsidP="0019197F">
      <w:pPr>
        <w:pStyle w:val="Textpoznpodarou"/>
        <w:jc w:val="both"/>
      </w:pPr>
      <w:r w:rsidRPr="00AA1C8F">
        <w:rPr>
          <w:rStyle w:val="Znakapoznpodarou"/>
        </w:rPr>
        <w:footnoteRef/>
      </w:r>
      <w:r w:rsidRPr="00AA1C8F">
        <w:t xml:space="preserve"> STAŠA, Josef. Obecné otázky právní úpravy správního práva trestního: Správní delikty a jejich klasifikace. In MATES, Pavel a kol. </w:t>
      </w:r>
      <w:r w:rsidRPr="00AA1C8F">
        <w:rPr>
          <w:i/>
        </w:rPr>
        <w:t xml:space="preserve">Základy správního práva trestního. </w:t>
      </w:r>
      <w:r w:rsidRPr="00AA1C8F">
        <w:t xml:space="preserve">5. vydání. Praha: C. H. Beck, 2010, s. 13.  </w:t>
      </w:r>
    </w:p>
  </w:footnote>
  <w:footnote w:id="3">
    <w:p w:rsidR="00BD5BD9" w:rsidRPr="00AA1C8F" w:rsidRDefault="00BD5BD9" w:rsidP="0019197F">
      <w:pPr>
        <w:pStyle w:val="Textpoznpodarou"/>
        <w:jc w:val="both"/>
      </w:pPr>
      <w:r w:rsidRPr="00AA1C8F">
        <w:rPr>
          <w:rStyle w:val="Znakapoznpodarou"/>
        </w:rPr>
        <w:footnoteRef/>
      </w:r>
      <w:r w:rsidRPr="00AA1C8F">
        <w:t xml:space="preserve"> K tomu srov. např. rozsudek NSS ze dne 31. 5. 2007, sp. zn. 8 As 17/2007-135. </w:t>
      </w:r>
    </w:p>
  </w:footnote>
  <w:footnote w:id="4">
    <w:p w:rsidR="00BD5BD9" w:rsidRPr="00CF7A8B" w:rsidRDefault="00BD5BD9" w:rsidP="00CF7A8B">
      <w:pPr>
        <w:spacing w:after="0" w:line="240" w:lineRule="auto"/>
        <w:ind w:right="-288"/>
        <w:jc w:val="both"/>
        <w:rPr>
          <w:rFonts w:ascii="Times New Roman" w:hAnsi="Times New Roman"/>
          <w:sz w:val="24"/>
          <w:szCs w:val="24"/>
        </w:rPr>
      </w:pPr>
      <w:r>
        <w:rPr>
          <w:rStyle w:val="Znakapoznpodarou"/>
        </w:rPr>
        <w:footnoteRef/>
      </w:r>
      <w:r>
        <w:t xml:space="preserve"> </w:t>
      </w:r>
      <w:r w:rsidRPr="00CF7A8B">
        <w:rPr>
          <w:rFonts w:ascii="Times New Roman" w:hAnsi="Times New Roman"/>
          <w:sz w:val="20"/>
          <w:szCs w:val="20"/>
        </w:rPr>
        <w:t xml:space="preserve">JEMELKA, Luboš, VETEŠNÍK, Pavel. </w:t>
      </w:r>
      <w:r w:rsidRPr="00CF7A8B">
        <w:rPr>
          <w:rFonts w:ascii="Times New Roman" w:hAnsi="Times New Roman"/>
          <w:i/>
          <w:sz w:val="20"/>
          <w:szCs w:val="20"/>
        </w:rPr>
        <w:t xml:space="preserve">Zákon o přestupcích a přestupkové řízení: komentář. </w:t>
      </w:r>
      <w:r w:rsidRPr="00CF7A8B">
        <w:rPr>
          <w:rFonts w:ascii="Times New Roman" w:hAnsi="Times New Roman"/>
          <w:sz w:val="20"/>
          <w:szCs w:val="20"/>
        </w:rPr>
        <w:t>1. vydání.</w:t>
      </w:r>
      <w:r>
        <w:rPr>
          <w:rFonts w:ascii="Times New Roman" w:hAnsi="Times New Roman"/>
          <w:sz w:val="20"/>
          <w:szCs w:val="20"/>
        </w:rPr>
        <w:t xml:space="preserve"> Praha: C. H. Beck, 2011. s. 3-4 (§ 2)</w:t>
      </w:r>
      <w:r>
        <w:rPr>
          <w:rFonts w:ascii="Times New Roman" w:hAnsi="Times New Roman" w:cs="Times New Roman"/>
          <w:sz w:val="20"/>
          <w:szCs w:val="20"/>
        </w:rPr>
        <w:t>;</w:t>
      </w:r>
      <w:r>
        <w:rPr>
          <w:rFonts w:ascii="Times New Roman" w:hAnsi="Times New Roman"/>
          <w:sz w:val="20"/>
          <w:szCs w:val="20"/>
        </w:rPr>
        <w:t xml:space="preserve"> SLÁDEČEK: </w:t>
      </w:r>
      <w:r>
        <w:rPr>
          <w:rFonts w:ascii="Times New Roman" w:hAnsi="Times New Roman"/>
          <w:i/>
          <w:sz w:val="20"/>
          <w:szCs w:val="20"/>
        </w:rPr>
        <w:t xml:space="preserve">Obecné správní…, </w:t>
      </w:r>
      <w:r>
        <w:rPr>
          <w:rFonts w:ascii="Times New Roman" w:hAnsi="Times New Roman"/>
          <w:sz w:val="20"/>
          <w:szCs w:val="20"/>
        </w:rPr>
        <w:t>s. 200-206.</w:t>
      </w:r>
      <w:r>
        <w:rPr>
          <w:rFonts w:ascii="Times New Roman" w:hAnsi="Times New Roman" w:cs="Times New Roman"/>
          <w:sz w:val="20"/>
          <w:szCs w:val="20"/>
        </w:rPr>
        <w:t>;</w:t>
      </w:r>
      <w:r>
        <w:rPr>
          <w:rFonts w:ascii="Times New Roman" w:hAnsi="Times New Roman"/>
          <w:sz w:val="20"/>
          <w:szCs w:val="20"/>
        </w:rPr>
        <w:t xml:space="preserve"> STAŠA: Obecné otázky…, s. 13-22.  </w:t>
      </w:r>
    </w:p>
    <w:p w:rsidR="00BD5BD9" w:rsidRDefault="00BD5BD9">
      <w:pPr>
        <w:pStyle w:val="Textpoznpodarou"/>
      </w:pPr>
    </w:p>
  </w:footnote>
  <w:footnote w:id="5">
    <w:p w:rsidR="00BD5BD9" w:rsidRPr="0009715C" w:rsidRDefault="00BD5BD9" w:rsidP="0019197F">
      <w:pPr>
        <w:pStyle w:val="Textpoznpodarou"/>
        <w:jc w:val="both"/>
      </w:pPr>
      <w:r w:rsidRPr="0009715C">
        <w:rPr>
          <w:rStyle w:val="Znakapoznpodarou"/>
        </w:rPr>
        <w:footnoteRef/>
      </w:r>
      <w:r w:rsidRPr="0009715C">
        <w:t xml:space="preserve"> ŽEMLIČKA, Zdeněk, MYNAŘÍK, Jaroslav. </w:t>
      </w:r>
      <w:r w:rsidRPr="0009715C">
        <w:rPr>
          <w:i/>
        </w:rPr>
        <w:t>Doprava a přeprava</w:t>
      </w:r>
      <w:r w:rsidRPr="0009715C">
        <w:t xml:space="preserve">. Praha: NADATUR, spol. s r.o., 2008, s. 9 – 12, 35. </w:t>
      </w:r>
    </w:p>
  </w:footnote>
  <w:footnote w:id="6">
    <w:p w:rsidR="00BD5BD9" w:rsidRPr="00134C7E" w:rsidRDefault="00BD5BD9" w:rsidP="0019197F">
      <w:pPr>
        <w:pStyle w:val="Textpoznpodarou"/>
        <w:jc w:val="both"/>
      </w:pPr>
      <w:r>
        <w:rPr>
          <w:rStyle w:val="Znakapoznpodarou"/>
        </w:rPr>
        <w:footnoteRef/>
      </w:r>
      <w:r>
        <w:t xml:space="preserve"> § 2 odst. 1 – 3, 5, 6 </w:t>
      </w:r>
      <w:proofErr w:type="spellStart"/>
      <w:r>
        <w:t>ZoSD</w:t>
      </w:r>
      <w:proofErr w:type="spellEnd"/>
      <w:r>
        <w:t xml:space="preserve">; KOČÍ, Roman, KUČEROVÁ, Helena. </w:t>
      </w:r>
      <w:r>
        <w:rPr>
          <w:i/>
        </w:rPr>
        <w:t xml:space="preserve">Silniční právo. </w:t>
      </w:r>
      <w:r>
        <w:t xml:space="preserve">1. vydání. Praha: </w:t>
      </w:r>
      <w:proofErr w:type="spellStart"/>
      <w:r>
        <w:t>Leges</w:t>
      </w:r>
      <w:proofErr w:type="spellEnd"/>
      <w:r>
        <w:t>, 2009. s. 362-363.</w:t>
      </w:r>
    </w:p>
  </w:footnote>
  <w:footnote w:id="7">
    <w:p w:rsidR="00BD5BD9" w:rsidRPr="00134C7E" w:rsidRDefault="00BD5BD9" w:rsidP="00134C7E">
      <w:pPr>
        <w:spacing w:after="0" w:line="240" w:lineRule="auto"/>
        <w:ind w:right="-288"/>
        <w:jc w:val="both"/>
        <w:rPr>
          <w:rFonts w:ascii="Times New Roman" w:hAnsi="Times New Roman" w:cs="Times New Roman"/>
          <w:sz w:val="20"/>
          <w:szCs w:val="20"/>
        </w:rPr>
      </w:pPr>
      <w:r w:rsidRPr="00134C7E">
        <w:rPr>
          <w:rStyle w:val="Znakapoznpodarou"/>
          <w:rFonts w:ascii="Times New Roman" w:hAnsi="Times New Roman" w:cs="Times New Roman"/>
          <w:sz w:val="20"/>
          <w:szCs w:val="20"/>
        </w:rPr>
        <w:footnoteRef/>
      </w:r>
      <w:r w:rsidRPr="00134C7E">
        <w:rPr>
          <w:rFonts w:ascii="Times New Roman" w:hAnsi="Times New Roman" w:cs="Times New Roman"/>
          <w:sz w:val="20"/>
          <w:szCs w:val="20"/>
        </w:rPr>
        <w:t xml:space="preserve"> § 2 odst. 2 </w:t>
      </w:r>
      <w:proofErr w:type="spellStart"/>
      <w:r w:rsidRPr="00134C7E">
        <w:rPr>
          <w:rFonts w:ascii="Times New Roman" w:hAnsi="Times New Roman" w:cs="Times New Roman"/>
          <w:sz w:val="20"/>
          <w:szCs w:val="20"/>
        </w:rPr>
        <w:t>ZoPK</w:t>
      </w:r>
      <w:proofErr w:type="spellEnd"/>
      <w:r w:rsidRPr="00134C7E">
        <w:rPr>
          <w:rFonts w:ascii="Times New Roman" w:hAnsi="Times New Roman" w:cs="Times New Roman"/>
          <w:sz w:val="20"/>
          <w:szCs w:val="20"/>
        </w:rPr>
        <w:t xml:space="preserve">; KOČÍ, Roman, KUČEROVÁ, Helena. </w:t>
      </w:r>
      <w:r w:rsidRPr="00134C7E">
        <w:rPr>
          <w:rFonts w:ascii="Times New Roman" w:hAnsi="Times New Roman" w:cs="Times New Roman"/>
          <w:i/>
          <w:sz w:val="20"/>
          <w:szCs w:val="20"/>
        </w:rPr>
        <w:t xml:space="preserve">Silniční právo. </w:t>
      </w:r>
      <w:r w:rsidRPr="00134C7E">
        <w:rPr>
          <w:rFonts w:ascii="Times New Roman" w:hAnsi="Times New Roman" w:cs="Times New Roman"/>
          <w:sz w:val="20"/>
          <w:szCs w:val="20"/>
        </w:rPr>
        <w:t xml:space="preserve">1. vydání. Praha: </w:t>
      </w:r>
      <w:proofErr w:type="spellStart"/>
      <w:r w:rsidRPr="00134C7E">
        <w:rPr>
          <w:rFonts w:ascii="Times New Roman" w:hAnsi="Times New Roman" w:cs="Times New Roman"/>
          <w:sz w:val="20"/>
          <w:szCs w:val="20"/>
        </w:rPr>
        <w:t>Leges</w:t>
      </w:r>
      <w:proofErr w:type="spellEnd"/>
      <w:r w:rsidRPr="00134C7E">
        <w:rPr>
          <w:rFonts w:ascii="Times New Roman" w:hAnsi="Times New Roman" w:cs="Times New Roman"/>
          <w:sz w:val="20"/>
          <w:szCs w:val="20"/>
        </w:rPr>
        <w:t xml:space="preserve">, 2009. s. 80-86.; KOPECKÝ, Zdeněk, PAVLÍČEK, Kamil. </w:t>
      </w:r>
      <w:r w:rsidRPr="00134C7E">
        <w:rPr>
          <w:rFonts w:ascii="Times New Roman" w:hAnsi="Times New Roman" w:cs="Times New Roman"/>
          <w:i/>
          <w:sz w:val="20"/>
          <w:szCs w:val="20"/>
        </w:rPr>
        <w:t>Dopravně bezpečnostní činnost.</w:t>
      </w:r>
      <w:r w:rsidRPr="00134C7E">
        <w:rPr>
          <w:rFonts w:ascii="Times New Roman" w:hAnsi="Times New Roman" w:cs="Times New Roman"/>
          <w:sz w:val="20"/>
          <w:szCs w:val="20"/>
        </w:rPr>
        <w:t xml:space="preserve"> 1. vydání.</w:t>
      </w:r>
      <w:r w:rsidRPr="00134C7E">
        <w:rPr>
          <w:rFonts w:ascii="Times New Roman" w:hAnsi="Times New Roman" w:cs="Times New Roman"/>
          <w:i/>
          <w:sz w:val="20"/>
          <w:szCs w:val="20"/>
        </w:rPr>
        <w:t xml:space="preserve"> </w:t>
      </w:r>
      <w:r w:rsidRPr="00134C7E">
        <w:rPr>
          <w:rFonts w:ascii="Times New Roman" w:hAnsi="Times New Roman" w:cs="Times New Roman"/>
          <w:sz w:val="20"/>
          <w:szCs w:val="20"/>
        </w:rPr>
        <w:t>Pra</w:t>
      </w:r>
      <w:r>
        <w:rPr>
          <w:rFonts w:ascii="Times New Roman" w:hAnsi="Times New Roman" w:cs="Times New Roman"/>
          <w:sz w:val="20"/>
          <w:szCs w:val="20"/>
        </w:rPr>
        <w:t xml:space="preserve">ha: Police </w:t>
      </w:r>
      <w:proofErr w:type="spellStart"/>
      <w:r>
        <w:rPr>
          <w:rFonts w:ascii="Times New Roman" w:hAnsi="Times New Roman" w:cs="Times New Roman"/>
          <w:sz w:val="20"/>
          <w:szCs w:val="20"/>
        </w:rPr>
        <w:t>History</w:t>
      </w:r>
      <w:proofErr w:type="spellEnd"/>
      <w:r>
        <w:rPr>
          <w:rFonts w:ascii="Times New Roman" w:hAnsi="Times New Roman" w:cs="Times New Roman"/>
          <w:sz w:val="20"/>
          <w:szCs w:val="20"/>
        </w:rPr>
        <w:t>, 2006. s. 218-221.</w:t>
      </w:r>
    </w:p>
  </w:footnote>
  <w:footnote w:id="8">
    <w:p w:rsidR="00BD5BD9" w:rsidRPr="0019197F" w:rsidRDefault="00BD5BD9" w:rsidP="0019197F">
      <w:pPr>
        <w:pStyle w:val="Textpoznpodarou"/>
        <w:jc w:val="both"/>
      </w:pPr>
      <w:r w:rsidRPr="0019197F">
        <w:rPr>
          <w:rStyle w:val="Znakapoznpodarou"/>
        </w:rPr>
        <w:footnoteRef/>
      </w:r>
      <w:r w:rsidRPr="0019197F">
        <w:t xml:space="preserve"> § 2 odst. 1, § 3 odst. 1, 2, § 4 odst. 4 </w:t>
      </w:r>
      <w:proofErr w:type="spellStart"/>
      <w:r w:rsidRPr="0019197F">
        <w:t>ZoPPV</w:t>
      </w:r>
      <w:proofErr w:type="spellEnd"/>
      <w:r w:rsidRPr="0019197F">
        <w:t>; Příloha A), B) k </w:t>
      </w:r>
      <w:r>
        <w:t xml:space="preserve">témuž zákonu; KOČÍ: </w:t>
      </w:r>
      <w:r>
        <w:rPr>
          <w:i/>
        </w:rPr>
        <w:t xml:space="preserve">Silniční…, </w:t>
      </w:r>
      <w:r>
        <w:t>s. 313-323.</w:t>
      </w:r>
      <w:r w:rsidRPr="0019197F">
        <w:t xml:space="preserve">  </w:t>
      </w:r>
    </w:p>
  </w:footnote>
  <w:footnote w:id="9">
    <w:p w:rsidR="00BD5BD9" w:rsidRDefault="00BD5BD9" w:rsidP="000F43B1">
      <w:pPr>
        <w:pStyle w:val="Textpoznpodarou"/>
      </w:pPr>
      <w:r>
        <w:rPr>
          <w:rStyle w:val="Znakapoznpodarou"/>
        </w:rPr>
        <w:footnoteRef/>
      </w:r>
      <w:r>
        <w:t xml:space="preserve"> KOČÍ: </w:t>
      </w:r>
      <w:r>
        <w:rPr>
          <w:i/>
        </w:rPr>
        <w:t xml:space="preserve">Silniční…, </w:t>
      </w:r>
      <w:r>
        <w:t xml:space="preserve">s. 19. </w:t>
      </w:r>
    </w:p>
  </w:footnote>
  <w:footnote w:id="10">
    <w:p w:rsidR="00BD5BD9" w:rsidRDefault="00BD5BD9" w:rsidP="000F43B1">
      <w:pPr>
        <w:pStyle w:val="Textpoznpodarou"/>
      </w:pPr>
      <w:r>
        <w:rPr>
          <w:rStyle w:val="Znakapoznpodarou"/>
        </w:rPr>
        <w:footnoteRef/>
      </w:r>
      <w:r>
        <w:t xml:space="preserve"> </w:t>
      </w:r>
      <w:r w:rsidRPr="00134C7E">
        <w:t xml:space="preserve">KOČÍ, Roman, KUČEROVÁ, Helena. </w:t>
      </w:r>
      <w:r w:rsidRPr="00134C7E">
        <w:rPr>
          <w:i/>
        </w:rPr>
        <w:t xml:space="preserve">Silniční právo. </w:t>
      </w:r>
      <w:r w:rsidRPr="00134C7E">
        <w:t xml:space="preserve">1. vydání. Praha: </w:t>
      </w:r>
      <w:proofErr w:type="spellStart"/>
      <w:r w:rsidRPr="00134C7E">
        <w:t>Leges</w:t>
      </w:r>
      <w:proofErr w:type="spellEnd"/>
      <w:r w:rsidRPr="00134C7E">
        <w:t>, 2009. s.</w:t>
      </w:r>
      <w:r>
        <w:t xml:space="preserve"> 19-20.</w:t>
      </w:r>
    </w:p>
  </w:footnote>
  <w:footnote w:id="11">
    <w:p w:rsidR="00BD5BD9" w:rsidRPr="00E01EFC" w:rsidRDefault="00BD5BD9" w:rsidP="000F43B1">
      <w:pPr>
        <w:pStyle w:val="Textpoznpodarou"/>
        <w:jc w:val="both"/>
      </w:pPr>
      <w:r w:rsidRPr="00E01EFC">
        <w:rPr>
          <w:rStyle w:val="Znakapoznpodarou"/>
        </w:rPr>
        <w:footnoteRef/>
      </w:r>
      <w:r w:rsidRPr="00E01EFC">
        <w:t xml:space="preserve"> Vedle nich, rozuměno vedle přestupků vyjádřených ve zvl</w:t>
      </w:r>
      <w:r>
        <w:t xml:space="preserve">áštní části </w:t>
      </w:r>
      <w:proofErr w:type="spellStart"/>
      <w:r>
        <w:t>ZoP</w:t>
      </w:r>
      <w:proofErr w:type="spellEnd"/>
      <w:r w:rsidRPr="00E01EFC">
        <w:t>, tedy existuje ještě celá řada dalších, jež jsou typické pr</w:t>
      </w:r>
      <w:r>
        <w:t>o ostatní oblasti VS</w:t>
      </w:r>
      <w:r w:rsidRPr="00E01EFC">
        <w:t xml:space="preserve">, včetně zmiňované silniční dopravy, a jejichž úpravě se věnuje stále větší počet zvláštních zákonů, doplňujících či pozměňujících ten přestupkový, přičemž jejich vzájemný vztah ovládá zásada speciality, uplatňující se nejčastěji u sankcí a jejich výměry a u délky lhůty pro zánik deliktní odpovědnosti (teoretici v této souvislosti často hovoří o tzv. hypertrofii správního trestání neboli o nadměrném růstu skutkových podstat přestupků, popř. jiných správních deliktů v jednotlivých zákonech). Z toho vyplývá, že se celková úprava přestupků rozpadá do nejrůznějších právních předpisů a že každá jejich kategorie, resp. podkategorie tvoří, jednoduše řečeno, pouze určitý díl z celku.            </w:t>
      </w:r>
    </w:p>
  </w:footnote>
  <w:footnote w:id="12">
    <w:p w:rsidR="00BD5BD9" w:rsidRPr="00E01EFC" w:rsidRDefault="00BD5BD9" w:rsidP="000F43B1">
      <w:pPr>
        <w:pStyle w:val="Textpoznpodarou"/>
        <w:jc w:val="both"/>
      </w:pPr>
      <w:r w:rsidRPr="00E01EFC">
        <w:rPr>
          <w:rStyle w:val="Znakapoznpodarou"/>
        </w:rPr>
        <w:footnoteRef/>
      </w:r>
      <w:r w:rsidRPr="00E01EFC">
        <w:t xml:space="preserve"> Kapitola </w:t>
      </w:r>
      <w:proofErr w:type="spellStart"/>
      <w:r w:rsidRPr="00E01EFC">
        <w:t>ZoP</w:t>
      </w:r>
      <w:proofErr w:type="spellEnd"/>
      <w:r w:rsidRPr="00E01EFC">
        <w:t xml:space="preserve"> pojednávající o procesních otázkách totiž postrádá úplnost, třebaže je poměrně detailní, a plní funkci pouhého vodítka pro případ, že se nedostává procesní úpravy speciální. Proto se počítá jak s podpůrným použitím SŘ jakožto předpisu obecného, tak s uplatněním předpisu speciálního, který si procesní záležitosti řeší zcela či zčásti sám.          </w:t>
      </w:r>
    </w:p>
  </w:footnote>
  <w:footnote w:id="13">
    <w:p w:rsidR="00BD5BD9" w:rsidRPr="001D1066" w:rsidRDefault="00BD5BD9" w:rsidP="000F43B1">
      <w:pPr>
        <w:pStyle w:val="Textpoznpodarou"/>
        <w:jc w:val="both"/>
      </w:pPr>
      <w:r w:rsidRPr="00E01EFC">
        <w:rPr>
          <w:rStyle w:val="Znakapoznpodarou"/>
        </w:rPr>
        <w:footnoteRef/>
      </w:r>
      <w:r w:rsidRPr="00E01EFC">
        <w:t xml:space="preserve"> Až na přestupky, není v naší platné právní úpravě správních deliktů, i navzdory jistým pokusům ze strany zákonodárce (k tomu dále viz </w:t>
      </w:r>
      <w:r>
        <w:t>bod 3.1</w:t>
      </w:r>
      <w:r w:rsidRPr="00E01EFC">
        <w:t xml:space="preserve">), stále žádného zákona, který by přinejmenším obecně upravoval základy </w:t>
      </w:r>
      <w:r w:rsidRPr="001D1066">
        <w:t xml:space="preserve">správní odpovědnosti za tyto protispolečenské skutky a systém sankcí, včetně jejich ukládání. Úprava správních deliktů tedy nadále nemá, na rozdíl od přestupků, byť jen částečnou kodifikaci, omezuje se pouze na skutečně ohromné množství zvláštní zákonů a ty se, co do svých obsahů, zpravidla zaměřují pouze na výčet určitých skutkových podstat, na sankce, které za ně mohou být uloženy, na jejich výměry a na lhůty k jejich uložení a na specifikaci orgánu, který o nich rozhodne.                     </w:t>
      </w:r>
    </w:p>
  </w:footnote>
  <w:footnote w:id="14">
    <w:p w:rsidR="00BD5BD9" w:rsidRPr="001D1066" w:rsidRDefault="00BD5BD9" w:rsidP="000F43B1">
      <w:pPr>
        <w:pStyle w:val="Textpoznpodarou"/>
        <w:jc w:val="both"/>
      </w:pPr>
      <w:r w:rsidRPr="001D1066">
        <w:rPr>
          <w:rStyle w:val="Znakapoznpodarou"/>
        </w:rPr>
        <w:footnoteRef/>
      </w:r>
      <w:r w:rsidRPr="001D1066">
        <w:t xml:space="preserve"> Hlavní rozdíl mezi přestupky a soudními delikty neboli TČ lze mimochodem shledávat právě v oné roztříštěnosti úpravy přestupků na jedné straně a komplexnosti úpravy TČ na straně druhé, dále také ve stupni škodlivosti, který oba typy protiprávních jednání představují pro společnost nebo v objektu jimi porušovaném či ohrožovaném.</w:t>
      </w:r>
    </w:p>
  </w:footnote>
  <w:footnote w:id="15">
    <w:p w:rsidR="00BD5BD9" w:rsidRPr="001D1066" w:rsidRDefault="00BD5BD9" w:rsidP="000F43B1">
      <w:pPr>
        <w:pStyle w:val="Textpoznpodarou"/>
        <w:jc w:val="both"/>
      </w:pPr>
      <w:r w:rsidRPr="001D1066">
        <w:rPr>
          <w:rStyle w:val="Znakapoznpodarou"/>
        </w:rPr>
        <w:footnoteRef/>
      </w:r>
      <w:r w:rsidRPr="001D1066">
        <w:t xml:space="preserve"> Např. nařízení Evropského parlamentu a Rady (ES) č. 561/2006 o harmonizaci některých předpisů v sociální oblasti týkající se silniční dopravy, o změně nařízení Rady (EHS) č. 3821/85 a (ES) č. 2135/98 a o zrušení nařízení Rady </w:t>
      </w:r>
      <w:r>
        <w:t>(EHS) č. 3820/85.</w:t>
      </w:r>
      <w:r w:rsidRPr="001D1066">
        <w:t xml:space="preserve"> </w:t>
      </w:r>
    </w:p>
  </w:footnote>
  <w:footnote w:id="16">
    <w:p w:rsidR="00BD5BD9" w:rsidRPr="00111DAD" w:rsidRDefault="00BD5BD9" w:rsidP="00111DAD">
      <w:pPr>
        <w:spacing w:after="0" w:line="240" w:lineRule="auto"/>
        <w:ind w:right="-288"/>
        <w:jc w:val="both"/>
        <w:rPr>
          <w:rFonts w:ascii="Times New Roman" w:hAnsi="Times New Roman" w:cs="Times New Roman"/>
          <w:sz w:val="20"/>
          <w:szCs w:val="20"/>
        </w:rPr>
      </w:pPr>
      <w:r w:rsidRPr="00111DAD">
        <w:rPr>
          <w:rStyle w:val="Znakapoznpodarou"/>
          <w:rFonts w:ascii="Times New Roman" w:hAnsi="Times New Roman" w:cs="Times New Roman"/>
          <w:sz w:val="20"/>
          <w:szCs w:val="20"/>
        </w:rPr>
        <w:footnoteRef/>
      </w:r>
      <w:r w:rsidRPr="00111DAD">
        <w:rPr>
          <w:rFonts w:ascii="Times New Roman" w:hAnsi="Times New Roman" w:cs="Times New Roman"/>
          <w:sz w:val="20"/>
          <w:szCs w:val="20"/>
        </w:rPr>
        <w:t xml:space="preserve"> čl</w:t>
      </w:r>
      <w:r>
        <w:rPr>
          <w:rFonts w:ascii="Times New Roman" w:hAnsi="Times New Roman" w:cs="Times New Roman"/>
          <w:sz w:val="20"/>
          <w:szCs w:val="20"/>
        </w:rPr>
        <w:t>. 10, 10a, 79 odst. 1 Ústavy; čl. 4, 36 odst. 2 LZPS</w:t>
      </w:r>
      <w:r w:rsidRPr="00111DAD">
        <w:rPr>
          <w:rFonts w:ascii="Times New Roman" w:hAnsi="Times New Roman" w:cs="Times New Roman"/>
          <w:sz w:val="20"/>
          <w:szCs w:val="20"/>
        </w:rPr>
        <w:t xml:space="preserve">; JELÍNEK, Jiří a kol. </w:t>
      </w:r>
      <w:r w:rsidRPr="00111DAD">
        <w:rPr>
          <w:rFonts w:ascii="Times New Roman" w:hAnsi="Times New Roman" w:cs="Times New Roman"/>
          <w:i/>
          <w:sz w:val="20"/>
          <w:szCs w:val="20"/>
        </w:rPr>
        <w:t xml:space="preserve">Trestní právo hmotné. </w:t>
      </w:r>
      <w:r w:rsidRPr="00111DAD">
        <w:rPr>
          <w:rFonts w:ascii="Times New Roman" w:hAnsi="Times New Roman" w:cs="Times New Roman"/>
          <w:sz w:val="20"/>
          <w:szCs w:val="20"/>
        </w:rPr>
        <w:t xml:space="preserve">1. vydání. Praha: </w:t>
      </w:r>
      <w:proofErr w:type="spellStart"/>
      <w:r w:rsidRPr="00111DAD">
        <w:rPr>
          <w:rFonts w:ascii="Times New Roman" w:hAnsi="Times New Roman" w:cs="Times New Roman"/>
          <w:sz w:val="20"/>
          <w:szCs w:val="20"/>
        </w:rPr>
        <w:t>Leges</w:t>
      </w:r>
      <w:proofErr w:type="spellEnd"/>
      <w:r w:rsidRPr="00111DAD">
        <w:rPr>
          <w:rFonts w:ascii="Times New Roman" w:hAnsi="Times New Roman" w:cs="Times New Roman"/>
          <w:sz w:val="20"/>
          <w:szCs w:val="20"/>
        </w:rPr>
        <w:t xml:space="preserve">, 2009. s. 127-131.; KOČÍ, Roman, KUČEROVÁ, Helena. </w:t>
      </w:r>
      <w:r w:rsidRPr="00111DAD">
        <w:rPr>
          <w:rFonts w:ascii="Times New Roman" w:hAnsi="Times New Roman" w:cs="Times New Roman"/>
          <w:i/>
          <w:sz w:val="20"/>
          <w:szCs w:val="20"/>
        </w:rPr>
        <w:t xml:space="preserve">Silniční právo. </w:t>
      </w:r>
      <w:r w:rsidRPr="00111DAD">
        <w:rPr>
          <w:rFonts w:ascii="Times New Roman" w:hAnsi="Times New Roman" w:cs="Times New Roman"/>
          <w:sz w:val="20"/>
          <w:szCs w:val="20"/>
        </w:rPr>
        <w:t xml:space="preserve">1. vydání. Praha: </w:t>
      </w:r>
      <w:proofErr w:type="spellStart"/>
      <w:r w:rsidRPr="00111DAD">
        <w:rPr>
          <w:rFonts w:ascii="Times New Roman" w:hAnsi="Times New Roman" w:cs="Times New Roman"/>
          <w:sz w:val="20"/>
          <w:szCs w:val="20"/>
        </w:rPr>
        <w:t>Leges</w:t>
      </w:r>
      <w:proofErr w:type="spellEnd"/>
      <w:r w:rsidRPr="00111DAD">
        <w:rPr>
          <w:rFonts w:ascii="Times New Roman" w:hAnsi="Times New Roman" w:cs="Times New Roman"/>
          <w:sz w:val="20"/>
          <w:szCs w:val="20"/>
        </w:rPr>
        <w:t xml:space="preserve">, 2009. s. 21-27.; MATES, Pavel a kol. </w:t>
      </w:r>
      <w:r w:rsidRPr="00111DAD">
        <w:rPr>
          <w:rFonts w:ascii="Times New Roman" w:hAnsi="Times New Roman" w:cs="Times New Roman"/>
          <w:i/>
          <w:sz w:val="20"/>
          <w:szCs w:val="20"/>
        </w:rPr>
        <w:t xml:space="preserve">Základy správního práva trestního. </w:t>
      </w:r>
      <w:r w:rsidRPr="00111DAD">
        <w:rPr>
          <w:rFonts w:ascii="Times New Roman" w:hAnsi="Times New Roman" w:cs="Times New Roman"/>
          <w:sz w:val="20"/>
          <w:szCs w:val="20"/>
        </w:rPr>
        <w:t>5. vydání. Praha: C. H. Beck, 2010. s. 51., 156-157</w:t>
      </w:r>
      <w:r>
        <w:rPr>
          <w:rFonts w:ascii="Times New Roman" w:hAnsi="Times New Roman" w:cs="Times New Roman"/>
          <w:sz w:val="20"/>
          <w:szCs w:val="20"/>
        </w:rPr>
        <w:t>.</w:t>
      </w:r>
      <w:r w:rsidRPr="00111DAD">
        <w:rPr>
          <w:rFonts w:ascii="Times New Roman" w:hAnsi="Times New Roman" w:cs="Times New Roman"/>
          <w:sz w:val="20"/>
          <w:szCs w:val="20"/>
        </w:rPr>
        <w:t xml:space="preserve">; SLÁDEČEK, Vladimír. </w:t>
      </w:r>
      <w:r w:rsidRPr="00111DAD">
        <w:rPr>
          <w:rFonts w:ascii="Times New Roman" w:hAnsi="Times New Roman" w:cs="Times New Roman"/>
          <w:i/>
          <w:sz w:val="20"/>
          <w:szCs w:val="20"/>
        </w:rPr>
        <w:t>Obecné správní právo.</w:t>
      </w:r>
      <w:r w:rsidRPr="00111DAD">
        <w:rPr>
          <w:rFonts w:ascii="Times New Roman" w:hAnsi="Times New Roman" w:cs="Times New Roman"/>
          <w:sz w:val="20"/>
          <w:szCs w:val="20"/>
        </w:rPr>
        <w:t xml:space="preserve"> 3., aktualizované a upravené vydání. Praha: </w:t>
      </w:r>
      <w:proofErr w:type="spellStart"/>
      <w:r w:rsidRPr="00111DAD">
        <w:rPr>
          <w:rFonts w:ascii="Times New Roman" w:hAnsi="Times New Roman" w:cs="Times New Roman"/>
          <w:sz w:val="20"/>
          <w:szCs w:val="20"/>
        </w:rPr>
        <w:t>Wolters</w:t>
      </w:r>
      <w:proofErr w:type="spellEnd"/>
      <w:r w:rsidRPr="00111DAD">
        <w:rPr>
          <w:rFonts w:ascii="Times New Roman" w:hAnsi="Times New Roman" w:cs="Times New Roman"/>
          <w:sz w:val="20"/>
          <w:szCs w:val="20"/>
        </w:rPr>
        <w:t xml:space="preserve"> </w:t>
      </w:r>
      <w:proofErr w:type="spellStart"/>
      <w:r w:rsidRPr="00111DAD">
        <w:rPr>
          <w:rFonts w:ascii="Times New Roman" w:hAnsi="Times New Roman" w:cs="Times New Roman"/>
          <w:sz w:val="20"/>
          <w:szCs w:val="20"/>
        </w:rPr>
        <w:t>Kluwer</w:t>
      </w:r>
      <w:proofErr w:type="spellEnd"/>
      <w:r w:rsidRPr="00111DAD">
        <w:rPr>
          <w:rFonts w:ascii="Times New Roman" w:hAnsi="Times New Roman" w:cs="Times New Roman"/>
          <w:sz w:val="20"/>
          <w:szCs w:val="20"/>
        </w:rPr>
        <w:t xml:space="preserve"> ČR, 2013, s. 207-218.; Důvodová zpráva k věcnému záměru zákona o odpovědnosti za přestupky a řízení o nich (zákon o přestupcích) ze</w:t>
      </w:r>
      <w:r>
        <w:rPr>
          <w:rFonts w:ascii="Times New Roman" w:hAnsi="Times New Roman" w:cs="Times New Roman"/>
          <w:sz w:val="20"/>
          <w:szCs w:val="20"/>
        </w:rPr>
        <w:t xml:space="preserve"> dne 16. 9. 2013. Dostupné na &lt;</w:t>
      </w:r>
      <w:hyperlink r:id="rId1" w:history="1">
        <w:r w:rsidRPr="00111DAD">
          <w:rPr>
            <w:rStyle w:val="Hypertextovodkaz"/>
            <w:rFonts w:ascii="Times New Roman" w:hAnsi="Times New Roman" w:cs="Times New Roman"/>
            <w:color w:val="auto"/>
            <w:sz w:val="20"/>
            <w:szCs w:val="20"/>
          </w:rPr>
          <w:t>https://apps.odok.cz/kpl-detail?pid=RACK8ZUC5Q11</w:t>
        </w:r>
      </w:hyperlink>
      <w:r w:rsidRPr="00111DAD">
        <w:rPr>
          <w:rFonts w:ascii="Times New Roman" w:hAnsi="Times New Roman" w:cs="Times New Roman"/>
          <w:sz w:val="20"/>
          <w:szCs w:val="20"/>
        </w:rPr>
        <w:t>&gt;</w:t>
      </w:r>
      <w:r>
        <w:rPr>
          <w:rFonts w:ascii="Times New Roman" w:hAnsi="Times New Roman" w:cs="Times New Roman"/>
          <w:sz w:val="20"/>
          <w:szCs w:val="20"/>
        </w:rPr>
        <w:t>.</w:t>
      </w:r>
      <w:r w:rsidRPr="00111DAD">
        <w:rPr>
          <w:rFonts w:ascii="Times New Roman" w:hAnsi="Times New Roman" w:cs="Times New Roman"/>
          <w:sz w:val="20"/>
          <w:szCs w:val="20"/>
        </w:rPr>
        <w:t xml:space="preserve"> </w:t>
      </w:r>
    </w:p>
    <w:p w:rsidR="00BD5BD9" w:rsidRPr="001D1066" w:rsidRDefault="00BD5BD9" w:rsidP="000F43B1">
      <w:pPr>
        <w:pStyle w:val="Textpoznpodarou"/>
        <w:jc w:val="both"/>
      </w:pPr>
      <w:r w:rsidRPr="001D1066">
        <w:t xml:space="preserve"> </w:t>
      </w:r>
    </w:p>
  </w:footnote>
  <w:footnote w:id="17">
    <w:p w:rsidR="00BD5BD9" w:rsidRPr="0019197F" w:rsidRDefault="00BD5BD9" w:rsidP="0019197F">
      <w:pPr>
        <w:pStyle w:val="Textpoznpodarou"/>
        <w:jc w:val="both"/>
      </w:pPr>
      <w:r w:rsidRPr="0019197F">
        <w:rPr>
          <w:rStyle w:val="Znakapoznpodarou"/>
        </w:rPr>
        <w:footnoteRef/>
      </w:r>
      <w:r w:rsidRPr="0019197F">
        <w:t xml:space="preserve"> Účastníkem provozu na pozemních komunikacích je každý, kdo se přímým způsobem účastní provozu na pozemních komunikacích (§ 2 písm. a) </w:t>
      </w:r>
      <w:proofErr w:type="spellStart"/>
      <w:r w:rsidRPr="0019197F">
        <w:t>ZoSP</w:t>
      </w:r>
      <w:proofErr w:type="spellEnd"/>
      <w:r w:rsidRPr="0019197F">
        <w:t xml:space="preserve">). </w:t>
      </w:r>
    </w:p>
  </w:footnote>
  <w:footnote w:id="18">
    <w:p w:rsidR="00BD5BD9" w:rsidRPr="0019197F" w:rsidRDefault="00BD5BD9" w:rsidP="0019197F">
      <w:pPr>
        <w:pStyle w:val="Textpoznpodarou"/>
        <w:jc w:val="both"/>
      </w:pPr>
      <w:r w:rsidRPr="0019197F">
        <w:rPr>
          <w:rStyle w:val="Znakapoznpodarou"/>
        </w:rPr>
        <w:footnoteRef/>
      </w:r>
      <w:r w:rsidRPr="0019197F">
        <w:t xml:space="preserve"> Řidič je účastník provozu na pozemních komunikacích, který řídí motorové nebo nemotorové vozidlo anebo tramvaj; řidičem je i jezdec na zvířeti (§ 2 písm. d) tamtéž). </w:t>
      </w:r>
    </w:p>
  </w:footnote>
  <w:footnote w:id="19">
    <w:p w:rsidR="00BD5BD9" w:rsidRDefault="00BD5BD9" w:rsidP="0019197F">
      <w:pPr>
        <w:pStyle w:val="Textpoznpodarou"/>
        <w:jc w:val="both"/>
      </w:pPr>
      <w:r w:rsidRPr="0019197F">
        <w:rPr>
          <w:rStyle w:val="Znakapoznpodarou"/>
        </w:rPr>
        <w:footnoteRef/>
      </w:r>
      <w:r w:rsidRPr="0019197F">
        <w:t xml:space="preserve"> Chodec je osoba, která tlačí nebo táhne sáňky, dětský kočárek, vozík pro invalidy nebo ruční vozík o celkové šířce nepřevyšující 600 mm, pohybuje se na lyžích nebo kolečkových bruslích anebo pomocí ručního nebo</w:t>
      </w:r>
      <w:r>
        <w:t xml:space="preserve"> motorového vozíku pro invalidy, vede jízdní kolo, motocykl o objemu válců do 50 cm</w:t>
      </w:r>
      <w:r>
        <w:rPr>
          <w:vertAlign w:val="superscript"/>
        </w:rPr>
        <w:t>3</w:t>
      </w:r>
      <w:r>
        <w:t xml:space="preserve">, psa a podobně (§ 2 písm. j) </w:t>
      </w:r>
      <w:proofErr w:type="spellStart"/>
      <w:r>
        <w:t>ZoSP</w:t>
      </w:r>
      <w:proofErr w:type="spellEnd"/>
      <w:r>
        <w:t xml:space="preserve">). </w:t>
      </w:r>
    </w:p>
  </w:footnote>
  <w:footnote w:id="20">
    <w:p w:rsidR="00BD5BD9" w:rsidRPr="00B25CA3" w:rsidRDefault="00BD5BD9" w:rsidP="00B25CA3">
      <w:pPr>
        <w:pStyle w:val="Textpoznpodarou"/>
        <w:jc w:val="both"/>
      </w:pPr>
      <w:r w:rsidRPr="00B25CA3">
        <w:rPr>
          <w:rStyle w:val="Znakapoznpodarou"/>
        </w:rPr>
        <w:footnoteRef/>
      </w:r>
      <w:r w:rsidRPr="00B25CA3">
        <w:t xml:space="preserve"> Viz poznámka č. 18. </w:t>
      </w:r>
    </w:p>
  </w:footnote>
  <w:footnote w:id="21">
    <w:p w:rsidR="00BD5BD9" w:rsidRPr="00C96BD3" w:rsidRDefault="00BD5BD9" w:rsidP="00C96BD3">
      <w:pPr>
        <w:spacing w:after="0" w:line="240" w:lineRule="auto"/>
        <w:ind w:right="-288"/>
        <w:jc w:val="both"/>
        <w:rPr>
          <w:rFonts w:ascii="Times New Roman" w:hAnsi="Times New Roman" w:cs="Times New Roman"/>
          <w:i/>
          <w:sz w:val="20"/>
          <w:szCs w:val="20"/>
        </w:rPr>
      </w:pPr>
      <w:r w:rsidRPr="00B25CA3">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7C4310">
        <w:rPr>
          <w:rFonts w:ascii="Times New Roman" w:hAnsi="Times New Roman" w:cs="Times New Roman"/>
          <w:sz w:val="20"/>
          <w:szCs w:val="20"/>
        </w:rPr>
        <w:t xml:space="preserve">§ 47 </w:t>
      </w:r>
      <w:proofErr w:type="spellStart"/>
      <w:r w:rsidRPr="007C4310">
        <w:rPr>
          <w:rFonts w:ascii="Times New Roman" w:hAnsi="Times New Roman" w:cs="Times New Roman"/>
          <w:sz w:val="20"/>
          <w:szCs w:val="20"/>
        </w:rPr>
        <w:t>ZoSP</w:t>
      </w:r>
      <w:proofErr w:type="spellEnd"/>
      <w:r w:rsidRPr="007C4310">
        <w:rPr>
          <w:rFonts w:ascii="Times New Roman" w:hAnsi="Times New Roman" w:cs="Times New Roman"/>
          <w:sz w:val="20"/>
          <w:szCs w:val="20"/>
        </w:rPr>
        <w:t xml:space="preserve">; KOČÍ, Roman, KUČEROVÁ, Helena. </w:t>
      </w:r>
      <w:r w:rsidRPr="007C4310">
        <w:rPr>
          <w:rFonts w:ascii="Times New Roman" w:hAnsi="Times New Roman" w:cs="Times New Roman"/>
          <w:i/>
          <w:sz w:val="20"/>
          <w:szCs w:val="20"/>
        </w:rPr>
        <w:t xml:space="preserve">Silniční právo. </w:t>
      </w:r>
      <w:r w:rsidRPr="007C4310">
        <w:rPr>
          <w:rFonts w:ascii="Times New Roman" w:hAnsi="Times New Roman" w:cs="Times New Roman"/>
          <w:sz w:val="20"/>
          <w:szCs w:val="20"/>
        </w:rPr>
        <w:t xml:space="preserve">1. vydání. Praha: </w:t>
      </w:r>
      <w:proofErr w:type="spellStart"/>
      <w:r w:rsidRPr="007C4310">
        <w:rPr>
          <w:rFonts w:ascii="Times New Roman" w:hAnsi="Times New Roman" w:cs="Times New Roman"/>
          <w:sz w:val="20"/>
          <w:szCs w:val="20"/>
        </w:rPr>
        <w:t>Leges</w:t>
      </w:r>
      <w:proofErr w:type="spellEnd"/>
      <w:r w:rsidRPr="007C4310">
        <w:rPr>
          <w:rFonts w:ascii="Times New Roman" w:hAnsi="Times New Roman" w:cs="Times New Roman"/>
          <w:sz w:val="20"/>
          <w:szCs w:val="20"/>
        </w:rPr>
        <w:t xml:space="preserve">, 2009. s. 66-68.; KOPECKÝ, Zdeněk, PAVLÍČEK, Kamil. </w:t>
      </w:r>
      <w:r w:rsidRPr="007C4310">
        <w:rPr>
          <w:rFonts w:ascii="Times New Roman" w:hAnsi="Times New Roman" w:cs="Times New Roman"/>
          <w:i/>
          <w:sz w:val="20"/>
          <w:szCs w:val="20"/>
        </w:rPr>
        <w:t>Dopravně bezpečnostní činnost.</w:t>
      </w:r>
      <w:r w:rsidRPr="007C4310">
        <w:rPr>
          <w:rFonts w:ascii="Times New Roman" w:hAnsi="Times New Roman" w:cs="Times New Roman"/>
          <w:sz w:val="20"/>
          <w:szCs w:val="20"/>
        </w:rPr>
        <w:t xml:space="preserve"> 1. vydání.</w:t>
      </w:r>
      <w:r w:rsidRPr="007C4310">
        <w:rPr>
          <w:rFonts w:ascii="Times New Roman" w:hAnsi="Times New Roman" w:cs="Times New Roman"/>
          <w:i/>
          <w:sz w:val="20"/>
          <w:szCs w:val="20"/>
        </w:rPr>
        <w:t xml:space="preserve"> </w:t>
      </w:r>
      <w:r w:rsidRPr="007C4310">
        <w:rPr>
          <w:rFonts w:ascii="Times New Roman" w:hAnsi="Times New Roman" w:cs="Times New Roman"/>
          <w:sz w:val="20"/>
          <w:szCs w:val="20"/>
        </w:rPr>
        <w:t xml:space="preserve">Praha: Police </w:t>
      </w:r>
      <w:proofErr w:type="spellStart"/>
      <w:r w:rsidRPr="007C4310">
        <w:rPr>
          <w:rFonts w:ascii="Times New Roman" w:hAnsi="Times New Roman" w:cs="Times New Roman"/>
          <w:sz w:val="20"/>
          <w:szCs w:val="20"/>
        </w:rPr>
        <w:t>History</w:t>
      </w:r>
      <w:proofErr w:type="spellEnd"/>
      <w:r w:rsidRPr="007C4310">
        <w:rPr>
          <w:rFonts w:ascii="Times New Roman" w:hAnsi="Times New Roman" w:cs="Times New Roman"/>
          <w:sz w:val="20"/>
          <w:szCs w:val="20"/>
        </w:rPr>
        <w:t xml:space="preserve">, 2006. s. 299-300.; KUČEROVÁ, Helena. </w:t>
      </w:r>
      <w:r w:rsidRPr="007C4310">
        <w:rPr>
          <w:rFonts w:ascii="Times New Roman" w:hAnsi="Times New Roman" w:cs="Times New Roman"/>
          <w:i/>
          <w:sz w:val="20"/>
          <w:szCs w:val="20"/>
        </w:rPr>
        <w:t>Dopravní přestupky v praxi</w:t>
      </w:r>
      <w:r w:rsidRPr="007C4310">
        <w:rPr>
          <w:rFonts w:ascii="Times New Roman" w:hAnsi="Times New Roman" w:cs="Times New Roman"/>
          <w:sz w:val="20"/>
          <w:szCs w:val="20"/>
        </w:rPr>
        <w:t xml:space="preserve">. 2. vydání. Praha: Linde, 2006. 54-56.; BRÁZDA, Jan. </w:t>
      </w:r>
      <w:r w:rsidRPr="007C4310">
        <w:rPr>
          <w:rFonts w:ascii="Times New Roman" w:hAnsi="Times New Roman" w:cs="Times New Roman"/>
          <w:i/>
          <w:sz w:val="20"/>
          <w:szCs w:val="20"/>
        </w:rPr>
        <w:t xml:space="preserve">Dopravní nehoda-metodika vyšetřování a některé postupy </w:t>
      </w:r>
      <w:r w:rsidRPr="007C4310">
        <w:rPr>
          <w:rFonts w:ascii="Times New Roman" w:hAnsi="Times New Roman" w:cs="Times New Roman"/>
          <w:sz w:val="20"/>
          <w:szCs w:val="20"/>
        </w:rPr>
        <w:t>[online]. Bezpečnostní-sbory.wbs.cz, 5/2009. [cit. 1. 11. 2013]. Dostupné na &lt;</w:t>
      </w:r>
      <w:hyperlink r:id="rId2" w:history="1">
        <w:r w:rsidRPr="007C4310">
          <w:rPr>
            <w:rStyle w:val="Hypertextovodkaz"/>
            <w:rFonts w:ascii="Times New Roman" w:hAnsi="Times New Roman" w:cs="Times New Roman"/>
            <w:color w:val="auto"/>
            <w:sz w:val="20"/>
            <w:szCs w:val="20"/>
          </w:rPr>
          <w:t>http://bezpecnostni-sbory.wbs.cz/clanky/5-2009/Dopravni_nehoda metodika_vysetrovani.htm</w:t>
        </w:r>
      </w:hyperlink>
      <w:r w:rsidRPr="007C4310">
        <w:rPr>
          <w:rFonts w:ascii="Times New Roman" w:hAnsi="Times New Roman" w:cs="Times New Roman"/>
          <w:sz w:val="20"/>
          <w:szCs w:val="20"/>
        </w:rPr>
        <w:t>&gt;.</w:t>
      </w:r>
    </w:p>
    <w:p w:rsidR="00BD5BD9" w:rsidRPr="007C3E6D" w:rsidRDefault="00BD5BD9" w:rsidP="00111DAD">
      <w:pPr>
        <w:spacing w:after="0" w:line="240" w:lineRule="auto"/>
        <w:ind w:right="-288"/>
        <w:jc w:val="both"/>
        <w:rPr>
          <w:rFonts w:ascii="Times New Roman" w:hAnsi="Times New Roman"/>
          <w:sz w:val="24"/>
          <w:szCs w:val="24"/>
        </w:rPr>
      </w:pPr>
    </w:p>
    <w:p w:rsidR="00BD5BD9" w:rsidRDefault="00BD5BD9" w:rsidP="00AA1C8F">
      <w:pPr>
        <w:pStyle w:val="Textpoznpodarou"/>
        <w:jc w:val="both"/>
      </w:pPr>
      <w:r>
        <w:t xml:space="preserve"> </w:t>
      </w:r>
    </w:p>
  </w:footnote>
  <w:footnote w:id="22">
    <w:p w:rsidR="00BD5BD9" w:rsidRDefault="00BD5BD9" w:rsidP="00AA1C8F">
      <w:pPr>
        <w:pStyle w:val="Textpoznpodarou"/>
        <w:jc w:val="both"/>
      </w:pPr>
      <w:r>
        <w:rPr>
          <w:rStyle w:val="Znakapoznpodarou"/>
        </w:rPr>
        <w:footnoteRef/>
      </w:r>
      <w:r>
        <w:t xml:space="preserve"> Motorové vozidlo je nekolejové vozidlo poháněné vlastní pohonnou jednotkou a trolejbus, a nemotorové vozidlo zase vozidlo pohybující se pomocí lidské nebo zvířecí síly, například jízdní kolo, ruční vozík nebo potahové vozidlo (§ 2 písm. g), h) </w:t>
      </w:r>
      <w:proofErr w:type="spellStart"/>
      <w:r>
        <w:t>ZoSP</w:t>
      </w:r>
      <w:proofErr w:type="spellEnd"/>
      <w:r>
        <w:t xml:space="preserve">). </w:t>
      </w:r>
    </w:p>
  </w:footnote>
  <w:footnote w:id="23">
    <w:p w:rsidR="00BD5BD9" w:rsidRDefault="00BD5BD9">
      <w:pPr>
        <w:pStyle w:val="Textpoznpodarou"/>
      </w:pPr>
      <w:r>
        <w:rPr>
          <w:rStyle w:val="Znakapoznpodarou"/>
        </w:rPr>
        <w:footnoteRef/>
      </w:r>
      <w:r>
        <w:t xml:space="preserve"> BRÁZDA, Jan. </w:t>
      </w:r>
      <w:r>
        <w:rPr>
          <w:i/>
        </w:rPr>
        <w:t xml:space="preserve">Historický exkurz do vyšetřování dopravních nehod </w:t>
      </w:r>
      <w:r w:rsidRPr="00C96BD3">
        <w:t>[</w:t>
      </w:r>
      <w:r>
        <w:t>online</w:t>
      </w:r>
      <w:r w:rsidRPr="00C96BD3">
        <w:t>]</w:t>
      </w:r>
      <w:r>
        <w:t>. Bezpečnostní-sbory.wbs.cz, 4/2009 [cit. 1. 11. 2013]. Dostupné na &lt;</w:t>
      </w:r>
      <w:r w:rsidRPr="00C96BD3">
        <w:t xml:space="preserve"> </w:t>
      </w:r>
      <w:hyperlink r:id="rId3" w:history="1">
        <w:r w:rsidRPr="00C96BD3">
          <w:rPr>
            <w:rStyle w:val="Hypertextovodkaz"/>
            <w:color w:val="auto"/>
          </w:rPr>
          <w:t>http://bezpecnostni-sbory.wbs.cz/clanky/4-2009/Z_historie_DN.htm</w:t>
        </w:r>
      </w:hyperlink>
      <w:r w:rsidRPr="00C96BD3">
        <w:t>&gt;.</w:t>
      </w:r>
      <w:r>
        <w:t xml:space="preserve"> </w:t>
      </w:r>
    </w:p>
  </w:footnote>
  <w:footnote w:id="24">
    <w:p w:rsidR="00BD5BD9" w:rsidRDefault="00BD5BD9" w:rsidP="001D0CC1">
      <w:pPr>
        <w:pStyle w:val="Textpoznpodarou"/>
        <w:jc w:val="both"/>
      </w:pPr>
      <w:r>
        <w:rPr>
          <w:rStyle w:val="Znakapoznpodarou"/>
        </w:rPr>
        <w:footnoteRef/>
      </w:r>
      <w:r>
        <w:t xml:space="preserve"> </w:t>
      </w:r>
      <w:r w:rsidRPr="001D0CC1">
        <w:t>Dostupné na &lt;</w:t>
      </w:r>
      <w:hyperlink r:id="rId4" w:history="1">
        <w:r w:rsidRPr="001D0CC1">
          <w:rPr>
            <w:rStyle w:val="Hypertextovodkaz"/>
            <w:color w:val="auto"/>
          </w:rPr>
          <w:t>http://www.ibesip.cz/data/web/soubory/doprava/dp1420.pdf</w:t>
        </w:r>
      </w:hyperlink>
      <w:r w:rsidRPr="001D0CC1">
        <w:t>&gt;.</w:t>
      </w:r>
      <w:r>
        <w:t xml:space="preserve">   </w:t>
      </w:r>
    </w:p>
  </w:footnote>
  <w:footnote w:id="25">
    <w:p w:rsidR="00BD5BD9" w:rsidRPr="001D0CC1" w:rsidRDefault="00BD5BD9" w:rsidP="001D0CC1">
      <w:pPr>
        <w:pStyle w:val="Textpoznpodarou"/>
        <w:jc w:val="both"/>
      </w:pPr>
      <w:r w:rsidRPr="001D0CC1">
        <w:rPr>
          <w:rStyle w:val="Znakapoznpodarou"/>
        </w:rPr>
        <w:footnoteRef/>
      </w:r>
      <w:r w:rsidRPr="001D0CC1">
        <w:t xml:space="preserve"> TZ v </w:t>
      </w:r>
      <w:proofErr w:type="spellStart"/>
      <w:r w:rsidRPr="001D0CC1">
        <w:t>ust</w:t>
      </w:r>
      <w:proofErr w:type="spellEnd"/>
      <w:r w:rsidRPr="001D0CC1">
        <w:t>. § 122 odst. 1 rozumí ublížením na zdraví takový stav záležející v poruše zdraví nebo jiném onemocnění, který porušením normálních tělesných nebo duševních funkcí znesnadňuje, nikoli jen po krátkou dobu (v souladu s ustáleným názorem nauky i praxe nejméně 7 dnů), obvyklý způsob života poškozeného a který vyžaduje lékařského ošetření.</w:t>
      </w:r>
    </w:p>
  </w:footnote>
  <w:footnote w:id="26">
    <w:p w:rsidR="00BD5BD9" w:rsidRPr="001D0CC1" w:rsidRDefault="00BD5BD9" w:rsidP="001D0CC1">
      <w:pPr>
        <w:pStyle w:val="Textpoznpodarou"/>
        <w:jc w:val="both"/>
      </w:pPr>
      <w:r w:rsidRPr="001D0CC1">
        <w:rPr>
          <w:rStyle w:val="Znakapoznpodarou"/>
        </w:rPr>
        <w:footnoteRef/>
      </w:r>
      <w:r w:rsidRPr="001D0CC1">
        <w:t xml:space="preserve"> Za porušení některé z tzv. důležitých povinností vyplývajících z citovaného právního předpisu je v dikci soudů považována např. hrubě nepřiměřeně rychlá jízda.</w:t>
      </w:r>
    </w:p>
  </w:footnote>
  <w:footnote w:id="27">
    <w:p w:rsidR="00BD5BD9" w:rsidRPr="001D0CC1" w:rsidRDefault="00BD5BD9" w:rsidP="001D0CC1">
      <w:pPr>
        <w:pStyle w:val="Textpoznpodarou"/>
        <w:jc w:val="both"/>
      </w:pPr>
      <w:r w:rsidRPr="001D0CC1">
        <w:rPr>
          <w:rStyle w:val="Znakapoznpodarou"/>
        </w:rPr>
        <w:footnoteRef/>
      </w:r>
      <w:r>
        <w:t xml:space="preserve"> K této problematice dále </w:t>
      </w:r>
      <w:r w:rsidRPr="001D0CC1">
        <w:t>viz bod 6.</w:t>
      </w:r>
      <w:r>
        <w:t>1.1.</w:t>
      </w:r>
      <w:r w:rsidRPr="001D0CC1">
        <w:t xml:space="preserve"> </w:t>
      </w:r>
    </w:p>
  </w:footnote>
  <w:footnote w:id="28">
    <w:p w:rsidR="00BD5BD9" w:rsidRPr="00F34AC1" w:rsidRDefault="00BD5BD9" w:rsidP="001D0CC1">
      <w:pPr>
        <w:pStyle w:val="Textpoznpodarou"/>
        <w:jc w:val="both"/>
      </w:pPr>
      <w:r w:rsidRPr="001D0CC1">
        <w:rPr>
          <w:rStyle w:val="Znakapoznpodarou"/>
        </w:rPr>
        <w:footnoteRef/>
      </w:r>
      <w:r w:rsidRPr="001D0CC1">
        <w:t xml:space="preserve"> Ovšem ne každé zranění vzniklé při dopravní nehodě, je předpokladem pro automatickou aplikaci § 22 odst. 1 písm. h) </w:t>
      </w:r>
      <w:proofErr w:type="spellStart"/>
      <w:r w:rsidRPr="001D0CC1">
        <w:t>ZoP</w:t>
      </w:r>
      <w:proofErr w:type="spellEnd"/>
      <w:r w:rsidRPr="001D0CC1">
        <w:t xml:space="preserve">, dnes § 125c odst. 1 písm. h) </w:t>
      </w:r>
      <w:proofErr w:type="spellStart"/>
      <w:r w:rsidRPr="001D0CC1">
        <w:t>ZoSP</w:t>
      </w:r>
      <w:proofErr w:type="spellEnd"/>
      <w:r w:rsidRPr="001D0CC1">
        <w:t>, a proto NSS v rozsudku ze dne 28. 8. 2008, sp. zn. 5 As 32/2008-51</w:t>
      </w:r>
      <w:r>
        <w:t xml:space="preserve">, </w:t>
      </w:r>
      <w:proofErr w:type="spellStart"/>
      <w:r>
        <w:t>publ</w:t>
      </w:r>
      <w:proofErr w:type="spellEnd"/>
      <w:r>
        <w:t xml:space="preserve">. </w:t>
      </w:r>
      <w:proofErr w:type="gramStart"/>
      <w:r>
        <w:t>ve</w:t>
      </w:r>
      <w:proofErr w:type="gramEnd"/>
      <w:r>
        <w:t xml:space="preserve"> Sb.</w:t>
      </w:r>
      <w:r w:rsidRPr="001D0CC1">
        <w:t xml:space="preserve"> NSS</w:t>
      </w:r>
      <w:r>
        <w:t xml:space="preserve"> pod</w:t>
      </w:r>
      <w:r w:rsidRPr="001D0CC1">
        <w:t xml:space="preserve"> č. 1</w:t>
      </w:r>
      <w:r>
        <w:t>707</w:t>
      </w:r>
      <w:r w:rsidRPr="001D0CC1">
        <w:t xml:space="preserve">/2008, přichází s následujícím konstatováním: </w:t>
      </w:r>
      <w:r w:rsidRPr="004C5F85">
        <w:rPr>
          <w:i/>
        </w:rPr>
        <w:t xml:space="preserve">„Pro závěr o existenci zranění jako následku přestupku ve smyslu tohoto </w:t>
      </w:r>
      <w:proofErr w:type="spellStart"/>
      <w:r w:rsidRPr="004C5F85">
        <w:rPr>
          <w:i/>
        </w:rPr>
        <w:t>ust</w:t>
      </w:r>
      <w:proofErr w:type="spellEnd"/>
      <w:r w:rsidRPr="004C5F85">
        <w:rPr>
          <w:i/>
        </w:rPr>
        <w:t>., nestačí jen subjektivní pocit poškozeného, ale změny zdravotního stavu musí být odpovídajícím způsobem objektivizované především lékařskými zprávami či posudky. Závěr o charakteru a závažnosti újmy na zdraví je sice závěrem právním, musí však mít podklad ve zjištěných rozhodujících skutkových okolnostech (…)“</w:t>
      </w:r>
      <w:r w:rsidRPr="001D0CC1">
        <w:t xml:space="preserve">          </w:t>
      </w:r>
    </w:p>
  </w:footnote>
  <w:footnote w:id="29">
    <w:p w:rsidR="00BD5BD9" w:rsidRPr="004C5F85" w:rsidRDefault="00BD5BD9" w:rsidP="004C5F85">
      <w:pPr>
        <w:pStyle w:val="Textpoznpodarou"/>
        <w:tabs>
          <w:tab w:val="left" w:pos="142"/>
          <w:tab w:val="left" w:pos="284"/>
        </w:tabs>
        <w:jc w:val="both"/>
      </w:pPr>
      <w:r w:rsidRPr="004C5F85">
        <w:rPr>
          <w:rStyle w:val="Znakapoznpodarou"/>
        </w:rPr>
        <w:footnoteRef/>
      </w:r>
      <w:r w:rsidRPr="004C5F85">
        <w:t xml:space="preserve"> § 125c odst. 1 písm. h), i) </w:t>
      </w:r>
      <w:proofErr w:type="spellStart"/>
      <w:r w:rsidRPr="004C5F85">
        <w:t>ZoSP</w:t>
      </w:r>
      <w:proofErr w:type="spellEnd"/>
      <w:r w:rsidRPr="004C5F85">
        <w:t xml:space="preserve">.   </w:t>
      </w:r>
    </w:p>
  </w:footnote>
  <w:footnote w:id="30">
    <w:p w:rsidR="00BD5BD9" w:rsidRPr="004C5F85" w:rsidRDefault="00BD5BD9" w:rsidP="004C5F85">
      <w:pPr>
        <w:pStyle w:val="Textpoznpodarou"/>
        <w:jc w:val="both"/>
      </w:pPr>
      <w:r w:rsidRPr="004C5F85">
        <w:rPr>
          <w:rStyle w:val="Znakapoznpodarou"/>
        </w:rPr>
        <w:footnoteRef/>
      </w:r>
      <w:r w:rsidRPr="004C5F85">
        <w:t xml:space="preserve"> </w:t>
      </w:r>
      <w:r>
        <w:t xml:space="preserve">TZ; </w:t>
      </w:r>
      <w:proofErr w:type="spellStart"/>
      <w:r>
        <w:t>ZoSP</w:t>
      </w:r>
      <w:proofErr w:type="spellEnd"/>
      <w:r>
        <w:t xml:space="preserve">; </w:t>
      </w:r>
      <w:r w:rsidRPr="00C96BD3">
        <w:t xml:space="preserve">KUČEROVÁ, Helena. </w:t>
      </w:r>
      <w:r w:rsidRPr="00C96BD3">
        <w:rPr>
          <w:i/>
        </w:rPr>
        <w:t>Dopravní přestupky v praxi</w:t>
      </w:r>
      <w:r w:rsidRPr="00C96BD3">
        <w:t>. 2. v</w:t>
      </w:r>
      <w:r>
        <w:t xml:space="preserve">ydání. Praha: Linde, 2006. s. 62-64.; ŠEBESTA, Kamil, BOUČKOVÁ, Jana. </w:t>
      </w:r>
      <w:r w:rsidRPr="00F1508F">
        <w:rPr>
          <w:i/>
        </w:rPr>
        <w:t>Právní důsledky dopravní nehody</w:t>
      </w:r>
      <w:r>
        <w:t xml:space="preserve"> [online]. Epravo.cz, 30. 9. 2011 [cit. 1. 11. 2013]. Dostupné na &lt;</w:t>
      </w:r>
      <w:r w:rsidRPr="00F1508F">
        <w:t xml:space="preserve"> </w:t>
      </w:r>
      <w:hyperlink r:id="rId5" w:history="1">
        <w:r w:rsidRPr="00F1508F">
          <w:rPr>
            <w:rStyle w:val="Hypertextovodkaz"/>
            <w:color w:val="auto"/>
          </w:rPr>
          <w:t>http://www.epravo.cz/top/clanky/pravni-dusledky-dopravni-nehody-77113.html</w:t>
        </w:r>
      </w:hyperlink>
      <w:r>
        <w:t>&gt;.</w:t>
      </w:r>
      <w:r w:rsidRPr="004C5F85">
        <w:t xml:space="preserve"> </w:t>
      </w:r>
    </w:p>
  </w:footnote>
  <w:footnote w:id="31">
    <w:p w:rsidR="00BD5BD9" w:rsidRPr="004C5F85" w:rsidRDefault="00BD5BD9" w:rsidP="004C5F85">
      <w:pPr>
        <w:pStyle w:val="Textpoznpodarou"/>
        <w:jc w:val="both"/>
      </w:pPr>
      <w:r w:rsidRPr="004C5F85">
        <w:rPr>
          <w:rStyle w:val="Znakapoznpodarou"/>
        </w:rPr>
        <w:footnoteRef/>
      </w:r>
      <w:r w:rsidRPr="004C5F85">
        <w:t xml:space="preserve"> Hlavně </w:t>
      </w:r>
      <w:proofErr w:type="spellStart"/>
      <w:r w:rsidRPr="004C5F85">
        <w:t>ZoPČR</w:t>
      </w:r>
      <w:proofErr w:type="spellEnd"/>
      <w:r w:rsidRPr="004C5F85">
        <w:t xml:space="preserve"> a </w:t>
      </w:r>
      <w:proofErr w:type="spellStart"/>
      <w:r w:rsidRPr="004C5F85">
        <w:t>ZoSP</w:t>
      </w:r>
      <w:proofErr w:type="spellEnd"/>
      <w:r w:rsidRPr="004C5F85">
        <w:t xml:space="preserve">. </w:t>
      </w:r>
    </w:p>
  </w:footnote>
  <w:footnote w:id="32">
    <w:p w:rsidR="00BD5BD9" w:rsidRDefault="00BD5BD9" w:rsidP="00F1508F">
      <w:pPr>
        <w:pStyle w:val="Textpoznpodarou"/>
        <w:jc w:val="both"/>
      </w:pPr>
      <w:r w:rsidRPr="004C5F85">
        <w:rPr>
          <w:rStyle w:val="Znakapoznpodarou"/>
        </w:rPr>
        <w:footnoteRef/>
      </w:r>
      <w:r>
        <w:rPr>
          <w:rFonts w:ascii="Arial" w:hAnsi="Arial" w:cs="Arial"/>
          <w:color w:val="000000"/>
          <w:sz w:val="16"/>
          <w:szCs w:val="16"/>
          <w:shd w:val="clear" w:color="auto" w:fill="FFFFFF"/>
        </w:rPr>
        <w:t xml:space="preserve"> </w:t>
      </w:r>
      <w:r w:rsidRPr="00F1508F">
        <w:rPr>
          <w:color w:val="000000"/>
          <w:shd w:val="clear" w:color="auto" w:fill="FFFFFF"/>
        </w:rPr>
        <w:t>ZDENĚK, David.</w:t>
      </w:r>
      <w:r w:rsidRPr="00F1508F">
        <w:rPr>
          <w:rStyle w:val="apple-converted-space"/>
          <w:color w:val="000000"/>
          <w:shd w:val="clear" w:color="auto" w:fill="FFFFFF"/>
        </w:rPr>
        <w:t> </w:t>
      </w:r>
      <w:r w:rsidRPr="00F1508F">
        <w:rPr>
          <w:i/>
          <w:iCs/>
          <w:color w:val="000000"/>
          <w:shd w:val="clear" w:color="auto" w:fill="FFFFFF"/>
        </w:rPr>
        <w:t>Právně teoretické aspekty dopravních nehod</w:t>
      </w:r>
      <w:r w:rsidRPr="00F1508F">
        <w:rPr>
          <w:color w:val="000000"/>
          <w:shd w:val="clear" w:color="auto" w:fill="FFFFFF"/>
        </w:rPr>
        <w:t>. Brno, 2006. Diplomová práce. Masarykova Univerzita Brno</w:t>
      </w:r>
      <w:r>
        <w:rPr>
          <w:color w:val="000000"/>
          <w:shd w:val="clear" w:color="auto" w:fill="FFFFFF"/>
        </w:rPr>
        <w:t xml:space="preserve">. </w:t>
      </w:r>
      <w:proofErr w:type="gramStart"/>
      <w:r>
        <w:rPr>
          <w:color w:val="000000"/>
          <w:shd w:val="clear" w:color="auto" w:fill="FFFFFF"/>
        </w:rPr>
        <w:t>s.</w:t>
      </w:r>
      <w:proofErr w:type="gramEnd"/>
      <w:r>
        <w:rPr>
          <w:color w:val="000000"/>
          <w:shd w:val="clear" w:color="auto" w:fill="FFFFFF"/>
        </w:rPr>
        <w:t xml:space="preserve"> 13. </w:t>
      </w:r>
      <w:r>
        <w:t xml:space="preserve">  </w:t>
      </w:r>
    </w:p>
  </w:footnote>
  <w:footnote w:id="33">
    <w:p w:rsidR="00BD5BD9" w:rsidRDefault="00BD5BD9" w:rsidP="00AA1C8F">
      <w:pPr>
        <w:pStyle w:val="Textpoznpodarou"/>
      </w:pPr>
      <w:r>
        <w:rPr>
          <w:rStyle w:val="Znakapoznpodarou"/>
        </w:rPr>
        <w:footnoteRef/>
      </w:r>
      <w:r>
        <w:t xml:space="preserve"> </w:t>
      </w:r>
      <w:r>
        <w:rPr>
          <w:color w:val="000000"/>
          <w:shd w:val="clear" w:color="auto" w:fill="FFFFFF"/>
        </w:rPr>
        <w:t>BOŘEK, Pavel</w:t>
      </w:r>
      <w:r w:rsidRPr="00F1508F">
        <w:rPr>
          <w:color w:val="000000"/>
          <w:shd w:val="clear" w:color="auto" w:fill="FFFFFF"/>
        </w:rPr>
        <w:t>.</w:t>
      </w:r>
      <w:r>
        <w:rPr>
          <w:rStyle w:val="apple-converted-space"/>
          <w:color w:val="000000"/>
          <w:shd w:val="clear" w:color="auto" w:fill="FFFFFF"/>
        </w:rPr>
        <w:t xml:space="preserve"> </w:t>
      </w:r>
      <w:r w:rsidRPr="009E7905">
        <w:rPr>
          <w:rStyle w:val="apple-converted-space"/>
          <w:i/>
          <w:color w:val="000000"/>
          <w:shd w:val="clear" w:color="auto" w:fill="FFFFFF"/>
        </w:rPr>
        <w:t>Nedbalostní dopravní nehody a vybrané otázky jejich dokazování</w:t>
      </w:r>
      <w:r w:rsidRPr="009E7905">
        <w:rPr>
          <w:i/>
          <w:color w:val="000000"/>
          <w:shd w:val="clear" w:color="auto" w:fill="FFFFFF"/>
        </w:rPr>
        <w:t>.</w:t>
      </w:r>
      <w:r>
        <w:rPr>
          <w:color w:val="000000"/>
          <w:shd w:val="clear" w:color="auto" w:fill="FFFFFF"/>
        </w:rPr>
        <w:t xml:space="preserve"> Brno, 2007. Bakalářská práce</w:t>
      </w:r>
      <w:r w:rsidRPr="00F1508F">
        <w:rPr>
          <w:color w:val="000000"/>
          <w:shd w:val="clear" w:color="auto" w:fill="FFFFFF"/>
        </w:rPr>
        <w:t>. Masarykova Univerzita Brno</w:t>
      </w:r>
      <w:r>
        <w:rPr>
          <w:color w:val="000000"/>
          <w:shd w:val="clear" w:color="auto" w:fill="FFFFFF"/>
        </w:rPr>
        <w:t xml:space="preserve">. </w:t>
      </w:r>
      <w:proofErr w:type="gramStart"/>
      <w:r>
        <w:rPr>
          <w:color w:val="000000"/>
          <w:shd w:val="clear" w:color="auto" w:fill="FFFFFF"/>
        </w:rPr>
        <w:t>s.</w:t>
      </w:r>
      <w:proofErr w:type="gramEnd"/>
      <w:r>
        <w:rPr>
          <w:color w:val="000000"/>
          <w:shd w:val="clear" w:color="auto" w:fill="FFFFFF"/>
        </w:rPr>
        <w:t xml:space="preserve"> 11-13. </w:t>
      </w:r>
      <w:r>
        <w:t xml:space="preserve">    </w:t>
      </w:r>
    </w:p>
  </w:footnote>
  <w:footnote w:id="34">
    <w:p w:rsidR="00BD5BD9" w:rsidRPr="004C5F85" w:rsidRDefault="00BD5BD9" w:rsidP="004C5F85">
      <w:pPr>
        <w:pStyle w:val="Textpoznpodarou"/>
        <w:jc w:val="both"/>
      </w:pPr>
      <w:r w:rsidRPr="004C5F85">
        <w:rPr>
          <w:rStyle w:val="Znakapoznpodarou"/>
        </w:rPr>
        <w:footnoteRef/>
      </w:r>
      <w:r w:rsidRPr="004C5F85">
        <w:t xml:space="preserve"> § 47 odst. 4 </w:t>
      </w:r>
      <w:proofErr w:type="spellStart"/>
      <w:r w:rsidRPr="004C5F85">
        <w:t>ZoSP</w:t>
      </w:r>
      <w:proofErr w:type="spellEnd"/>
      <w:r w:rsidRPr="004C5F85">
        <w:t xml:space="preserve">.    </w:t>
      </w:r>
    </w:p>
  </w:footnote>
  <w:footnote w:id="35">
    <w:p w:rsidR="00BD5BD9" w:rsidRPr="004C5F85" w:rsidRDefault="00BD5BD9" w:rsidP="004C5F85">
      <w:pPr>
        <w:pStyle w:val="Textpoznpodarou"/>
        <w:jc w:val="both"/>
      </w:pPr>
      <w:r w:rsidRPr="004C5F85">
        <w:rPr>
          <w:rStyle w:val="Znakapoznpodarou"/>
        </w:rPr>
        <w:footnoteRef/>
      </w:r>
      <w:r w:rsidRPr="004C5F85">
        <w:t xml:space="preserve"> Nicméně, to, jakým způsobem se ten který účastník nehody v době po jejím vzniku zachová, zda zareaguje v souladu s právem či naopak, bude vždy zcela individuální, ale pokud by se přece jen rozhodl pro druhou z variant a odmítl by při sepisování záznamu o nehodě s ostatními účastníky jakkoliv kooperovat, nezůstane poškozenému jiného východiska, než k vyšetření nehody přivolat policii (i když výše hmotné škody na některém ze zúčastněných vozidel nepřesáhne stanovených 100 000 Kč). Tento krok (rozuměno nepovinné přivolání policie) je samozřejmě bez sankčního postihu, ačkoliv se uvažovalo i o jeho zpoplatnění.   </w:t>
      </w:r>
    </w:p>
  </w:footnote>
  <w:footnote w:id="36">
    <w:p w:rsidR="00BD5BD9" w:rsidRPr="004C5F85" w:rsidRDefault="00BD5BD9" w:rsidP="004C5F85">
      <w:pPr>
        <w:spacing w:after="0" w:line="240" w:lineRule="auto"/>
        <w:jc w:val="both"/>
        <w:rPr>
          <w:rFonts w:ascii="Times New Roman" w:hAnsi="Times New Roman" w:cs="Times New Roman"/>
          <w:sz w:val="20"/>
          <w:szCs w:val="20"/>
        </w:rPr>
      </w:pPr>
      <w:r w:rsidRPr="004C5F85">
        <w:rPr>
          <w:rStyle w:val="Znakapoznpodarou"/>
          <w:rFonts w:ascii="Times New Roman" w:hAnsi="Times New Roman" w:cs="Times New Roman"/>
          <w:sz w:val="20"/>
          <w:szCs w:val="20"/>
        </w:rPr>
        <w:footnoteRef/>
      </w:r>
      <w:r w:rsidRPr="004C5F85">
        <w:rPr>
          <w:rFonts w:ascii="Times New Roman" w:hAnsi="Times New Roman" w:cs="Times New Roman"/>
          <w:sz w:val="20"/>
          <w:szCs w:val="20"/>
        </w:rPr>
        <w:t xml:space="preserve"> „Policie ČR plní totiž řadu dalších úkolů v oblasti provozu na pozemních komunikacích včetně výkonu dohledu nad BESIP. Právě do této oblasti by se značná část z agendy dopravních nehod „uvolněných“ příslušníků Policie ČR mohla přesunout a tím pádem naplnit jeden z primárních úkolů státu v předmětné oblasti. (…) Je namístě, aby v rámci </w:t>
      </w:r>
      <w:proofErr w:type="spellStart"/>
      <w:r w:rsidRPr="004C5F85">
        <w:rPr>
          <w:rFonts w:ascii="Times New Roman" w:hAnsi="Times New Roman" w:cs="Times New Roman"/>
          <w:sz w:val="20"/>
          <w:szCs w:val="20"/>
        </w:rPr>
        <w:t>odbřemenění</w:t>
      </w:r>
      <w:proofErr w:type="spellEnd"/>
      <w:r w:rsidRPr="004C5F85">
        <w:rPr>
          <w:rFonts w:ascii="Times New Roman" w:hAnsi="Times New Roman" w:cs="Times New Roman"/>
          <w:sz w:val="20"/>
          <w:szCs w:val="20"/>
        </w:rPr>
        <w:t xml:space="preserve"> Policie ČR tato přestala plnit povinnosti pojišťovacích ústavů, resp. jejich zaměstnanců.“ (Důvodová zpráva k zákonu č. 274/2008 Sb., kterým se mění některé zákony v souvislosti s přijetím zákona o Policii ČR, str. 84-87, 132-136</w:t>
      </w:r>
      <w:r>
        <w:rPr>
          <w:rFonts w:ascii="Times New Roman" w:hAnsi="Times New Roman" w:cs="Times New Roman"/>
          <w:sz w:val="20"/>
          <w:szCs w:val="20"/>
        </w:rPr>
        <w:t xml:space="preserve">. Dostupné na </w:t>
      </w:r>
      <w:r w:rsidRPr="004C5F85">
        <w:rPr>
          <w:rFonts w:ascii="Times New Roman" w:hAnsi="Times New Roman" w:cs="Times New Roman"/>
          <w:sz w:val="20"/>
          <w:szCs w:val="20"/>
        </w:rPr>
        <w:t>&lt;</w:t>
      </w:r>
      <w:hyperlink r:id="rId6" w:history="1">
        <w:r w:rsidRPr="004C5F85">
          <w:rPr>
            <w:rStyle w:val="Hypertextovodkaz"/>
            <w:rFonts w:ascii="Times New Roman" w:hAnsi="Times New Roman" w:cs="Times New Roman"/>
            <w:color w:val="auto"/>
            <w:sz w:val="20"/>
            <w:szCs w:val="20"/>
          </w:rPr>
          <w:t>http://www.psp.cz/sqw/text/tiskt.sqw?O=5&amp;CT=440&amp;CT1=0</w:t>
        </w:r>
      </w:hyperlink>
      <w:r w:rsidRPr="004C5F85">
        <w:rPr>
          <w:rFonts w:ascii="Times New Roman" w:hAnsi="Times New Roman" w:cs="Times New Roman"/>
          <w:sz w:val="20"/>
          <w:szCs w:val="20"/>
        </w:rPr>
        <w:t xml:space="preserve">&gt;).  </w:t>
      </w:r>
    </w:p>
  </w:footnote>
  <w:footnote w:id="37">
    <w:p w:rsidR="00BD5BD9" w:rsidRPr="00115AD8" w:rsidRDefault="00BD5BD9" w:rsidP="004C5F85">
      <w:pPr>
        <w:pStyle w:val="Textpoznpodarou"/>
        <w:jc w:val="both"/>
      </w:pPr>
      <w:r w:rsidRPr="004C5F85">
        <w:rPr>
          <w:rStyle w:val="Znakapoznpodarou"/>
        </w:rPr>
        <w:footnoteRef/>
      </w:r>
      <w:r w:rsidRPr="004C5F85">
        <w:t xml:space="preserve"> K tomu srov. např. ČSOB pojišťovna a Marcel KLABAN. </w:t>
      </w:r>
      <w:r w:rsidRPr="004C5F85">
        <w:rPr>
          <w:i/>
        </w:rPr>
        <w:t>Záznam o nehodě vyplňuje třetina řidičů špatně</w:t>
      </w:r>
      <w:r w:rsidRPr="004C5F85">
        <w:t>. [online]. Opojištění.cz, 21. 5. 2012 [cit. 1. 10. 2013]. Dostupné na &lt;</w:t>
      </w:r>
      <w:hyperlink r:id="rId7" w:history="1">
        <w:r w:rsidRPr="004C5F85">
          <w:rPr>
            <w:rStyle w:val="Hypertextovodkaz"/>
            <w:color w:val="auto"/>
          </w:rPr>
          <w:t>http://www.opojisteni.cz/produkty/pojisteni-aut/zaznam-o-nehode-vyplnuje-tretina-ridicu-spatne/</w:t>
        </w:r>
      </w:hyperlink>
      <w:r w:rsidRPr="004C5F85">
        <w:t xml:space="preserve">&gt;; ACHREMENKO, Michal. </w:t>
      </w:r>
      <w:r w:rsidRPr="004C5F85">
        <w:rPr>
          <w:i/>
        </w:rPr>
        <w:t>Záznam o dopravní nehodě dělá třetině řidičů stále ještě potíže</w:t>
      </w:r>
      <w:r w:rsidRPr="004C5F85">
        <w:t>. [online]. Deník.cz, 30. 5. 2012 [cit. 1. 10. 2013]. Dostupné na &lt;</w:t>
      </w:r>
      <w:r w:rsidRPr="004C5F85">
        <w:rPr>
          <w:u w:val="single"/>
        </w:rPr>
        <w:t>http://www.denik.cz/ekonomika/zaznam-o-dopravni-nehode-dela-tretine-ridicu-stale-jeste-potize-20120530.html</w:t>
      </w:r>
      <w:r w:rsidRPr="004C5F85">
        <w:t xml:space="preserve">&gt;.  </w:t>
      </w:r>
    </w:p>
  </w:footnote>
  <w:footnote w:id="38">
    <w:p w:rsidR="00BD5BD9" w:rsidRPr="009E7905" w:rsidRDefault="00BD5BD9" w:rsidP="009E7905">
      <w:pPr>
        <w:spacing w:after="0" w:line="240" w:lineRule="auto"/>
        <w:ind w:right="-288"/>
        <w:jc w:val="both"/>
        <w:rPr>
          <w:rFonts w:ascii="Times New Roman" w:hAnsi="Times New Roman" w:cs="Times New Roman"/>
          <w:sz w:val="20"/>
          <w:szCs w:val="20"/>
        </w:rPr>
      </w:pPr>
      <w:r w:rsidRPr="009E7905">
        <w:rPr>
          <w:rStyle w:val="Znakapoznpodarou"/>
          <w:rFonts w:ascii="Times New Roman" w:hAnsi="Times New Roman" w:cs="Times New Roman"/>
          <w:sz w:val="20"/>
          <w:szCs w:val="20"/>
        </w:rPr>
        <w:footnoteRef/>
      </w:r>
      <w:r w:rsidRPr="009E7905">
        <w:rPr>
          <w:rFonts w:ascii="Times New Roman" w:hAnsi="Times New Roman" w:cs="Times New Roman"/>
          <w:sz w:val="20"/>
          <w:szCs w:val="20"/>
        </w:rPr>
        <w:t xml:space="preserve"> </w:t>
      </w:r>
      <w:proofErr w:type="spellStart"/>
      <w:r>
        <w:rPr>
          <w:rFonts w:ascii="Times New Roman" w:hAnsi="Times New Roman" w:cs="Times New Roman"/>
          <w:sz w:val="20"/>
          <w:szCs w:val="20"/>
        </w:rPr>
        <w:t>ZoSP</w:t>
      </w:r>
      <w:proofErr w:type="spellEnd"/>
      <w:r w:rsidRPr="009E7905">
        <w:rPr>
          <w:rFonts w:ascii="Times New Roman" w:hAnsi="Times New Roman" w:cs="Times New Roman"/>
          <w:sz w:val="20"/>
          <w:szCs w:val="20"/>
        </w:rPr>
        <w:t xml:space="preserve">; KUČEROVÁ, Helena. </w:t>
      </w:r>
      <w:r w:rsidRPr="009E7905">
        <w:rPr>
          <w:rFonts w:ascii="Times New Roman" w:hAnsi="Times New Roman" w:cs="Times New Roman"/>
          <w:i/>
          <w:sz w:val="20"/>
          <w:szCs w:val="20"/>
        </w:rPr>
        <w:t>Dopravní přestupky v praxi</w:t>
      </w:r>
      <w:r w:rsidRPr="009E7905">
        <w:rPr>
          <w:rFonts w:ascii="Times New Roman" w:hAnsi="Times New Roman" w:cs="Times New Roman"/>
          <w:sz w:val="20"/>
          <w:szCs w:val="20"/>
        </w:rPr>
        <w:t>. 2. vydání. Praha: Linde, 2006. s. 64-67</w:t>
      </w:r>
      <w:r>
        <w:rPr>
          <w:rFonts w:ascii="Times New Roman" w:hAnsi="Times New Roman" w:cs="Times New Roman"/>
          <w:sz w:val="20"/>
          <w:szCs w:val="20"/>
        </w:rPr>
        <w:t>.</w:t>
      </w:r>
      <w:r w:rsidRPr="009E7905">
        <w:rPr>
          <w:rFonts w:ascii="Times New Roman" w:hAnsi="Times New Roman" w:cs="Times New Roman"/>
          <w:sz w:val="20"/>
          <w:szCs w:val="20"/>
        </w:rPr>
        <w:t xml:space="preserve">; KOPECKÝ, Zdeněk, PAVLÍČEK, Kamil. </w:t>
      </w:r>
      <w:r w:rsidRPr="009E7905">
        <w:rPr>
          <w:rFonts w:ascii="Times New Roman" w:hAnsi="Times New Roman" w:cs="Times New Roman"/>
          <w:i/>
          <w:sz w:val="20"/>
          <w:szCs w:val="20"/>
        </w:rPr>
        <w:t>Dopravně bezpečnostní činnost.</w:t>
      </w:r>
      <w:r w:rsidRPr="009E7905">
        <w:rPr>
          <w:rFonts w:ascii="Times New Roman" w:hAnsi="Times New Roman" w:cs="Times New Roman"/>
          <w:sz w:val="20"/>
          <w:szCs w:val="20"/>
        </w:rPr>
        <w:t xml:space="preserve"> 1. vydání.</w:t>
      </w:r>
      <w:r w:rsidRPr="009E7905">
        <w:rPr>
          <w:rFonts w:ascii="Times New Roman" w:hAnsi="Times New Roman" w:cs="Times New Roman"/>
          <w:i/>
          <w:sz w:val="20"/>
          <w:szCs w:val="20"/>
        </w:rPr>
        <w:t xml:space="preserve"> </w:t>
      </w:r>
      <w:r w:rsidRPr="009E7905">
        <w:rPr>
          <w:rFonts w:ascii="Times New Roman" w:hAnsi="Times New Roman" w:cs="Times New Roman"/>
          <w:sz w:val="20"/>
          <w:szCs w:val="20"/>
        </w:rPr>
        <w:t xml:space="preserve">Praha: Police </w:t>
      </w:r>
      <w:proofErr w:type="spellStart"/>
      <w:r w:rsidRPr="009E7905">
        <w:rPr>
          <w:rFonts w:ascii="Times New Roman" w:hAnsi="Times New Roman" w:cs="Times New Roman"/>
          <w:sz w:val="20"/>
          <w:szCs w:val="20"/>
        </w:rPr>
        <w:t>History</w:t>
      </w:r>
      <w:proofErr w:type="spellEnd"/>
      <w:r w:rsidRPr="009E7905">
        <w:rPr>
          <w:rFonts w:ascii="Times New Roman" w:hAnsi="Times New Roman" w:cs="Times New Roman"/>
          <w:sz w:val="20"/>
          <w:szCs w:val="20"/>
        </w:rPr>
        <w:t xml:space="preserve">, 2006. </w:t>
      </w:r>
      <w:r>
        <w:rPr>
          <w:rFonts w:ascii="Times New Roman" w:hAnsi="Times New Roman" w:cs="Times New Roman"/>
          <w:sz w:val="20"/>
          <w:szCs w:val="20"/>
        </w:rPr>
        <w:t xml:space="preserve">s. </w:t>
      </w:r>
      <w:r w:rsidRPr="009E7905">
        <w:rPr>
          <w:rFonts w:ascii="Times New Roman" w:hAnsi="Times New Roman" w:cs="Times New Roman"/>
          <w:sz w:val="20"/>
          <w:szCs w:val="20"/>
        </w:rPr>
        <w:t>302-305</w:t>
      </w:r>
      <w:r>
        <w:rPr>
          <w:rFonts w:ascii="Times New Roman" w:hAnsi="Times New Roman" w:cs="Times New Roman"/>
          <w:sz w:val="20"/>
          <w:szCs w:val="20"/>
        </w:rPr>
        <w:t xml:space="preserve">.; </w:t>
      </w:r>
      <w:r w:rsidRPr="009E7905">
        <w:rPr>
          <w:rFonts w:ascii="Times New Roman" w:hAnsi="Times New Roman" w:cs="Times New Roman"/>
          <w:sz w:val="20"/>
          <w:szCs w:val="20"/>
        </w:rPr>
        <w:t xml:space="preserve">ŠEBESTA, Kamil, BOUČKOVÁ, Jana. </w:t>
      </w:r>
      <w:r w:rsidRPr="009E7905">
        <w:rPr>
          <w:rFonts w:ascii="Times New Roman" w:hAnsi="Times New Roman" w:cs="Times New Roman"/>
          <w:i/>
          <w:sz w:val="20"/>
          <w:szCs w:val="20"/>
        </w:rPr>
        <w:t>Právní důsledky dopravní nehody</w:t>
      </w:r>
      <w:r w:rsidRPr="009E7905">
        <w:rPr>
          <w:rFonts w:ascii="Times New Roman" w:hAnsi="Times New Roman" w:cs="Times New Roman"/>
          <w:sz w:val="20"/>
          <w:szCs w:val="20"/>
        </w:rPr>
        <w:t xml:space="preserve"> [online]. Epravo.cz, 30. 9. 2011 [cit. 1. 11. 2013]. Dostupné na &lt; </w:t>
      </w:r>
      <w:hyperlink r:id="rId8" w:history="1">
        <w:r w:rsidRPr="009E7905">
          <w:rPr>
            <w:rStyle w:val="Hypertextovodkaz"/>
            <w:rFonts w:ascii="Times New Roman" w:hAnsi="Times New Roman" w:cs="Times New Roman"/>
            <w:color w:val="auto"/>
            <w:sz w:val="20"/>
            <w:szCs w:val="20"/>
          </w:rPr>
          <w:t>http://www.epravo.cz/top/clanky/pravni-dusledky-dopravni-nehody-77113.html</w:t>
        </w:r>
      </w:hyperlink>
      <w:r w:rsidRPr="009E7905">
        <w:rPr>
          <w:rFonts w:ascii="Times New Roman" w:hAnsi="Times New Roman" w:cs="Times New Roman"/>
          <w:sz w:val="20"/>
          <w:szCs w:val="20"/>
        </w:rPr>
        <w:t>&gt;.</w:t>
      </w:r>
    </w:p>
  </w:footnote>
  <w:footnote w:id="39">
    <w:p w:rsidR="00BD5BD9" w:rsidRPr="000E3930" w:rsidRDefault="00BD5BD9" w:rsidP="001D1066">
      <w:pPr>
        <w:pStyle w:val="Textpoznpodarou"/>
        <w:jc w:val="both"/>
        <w:rPr>
          <w:sz w:val="18"/>
          <w:szCs w:val="18"/>
        </w:rPr>
      </w:pPr>
      <w:r w:rsidRPr="001D1066">
        <w:rPr>
          <w:rStyle w:val="Znakapoznpodarou"/>
        </w:rPr>
        <w:footnoteRef/>
      </w:r>
      <w:r w:rsidRPr="001D1066">
        <w:t xml:space="preserve"> V současnosti je totiž při tvorbě nových skutkových podstat přestupků, popř. při jejich novelizaci, stále častěji volen takový legislativní postup, kdy se daný přestupek zařadí rovnou do zvláštního právního předpisu a nikoliv, jak tomu bylo zvykem dříve, novelou do </w:t>
      </w:r>
      <w:proofErr w:type="spellStart"/>
      <w:r w:rsidRPr="001D1066">
        <w:t>ZoP</w:t>
      </w:r>
      <w:proofErr w:type="spellEnd"/>
      <w:r w:rsidRPr="001D1066">
        <w:t>. Ubírání se tímto směrem je mimo jiné preferováno a doporučováno již ve vládním návrhu věcného záměru zákona o správním trestání z roku 2002 a nově ve věcném návrhu zákona o odpovědnosti za přestupky a řízení o nich z </w:t>
      </w:r>
      <w:r>
        <w:t>roku 2012 (k tomu dále viz bod 3.1</w:t>
      </w:r>
      <w:r w:rsidRPr="001D1066">
        <w:t xml:space="preserve">).     </w:t>
      </w:r>
    </w:p>
  </w:footnote>
  <w:footnote w:id="40">
    <w:p w:rsidR="00BD5BD9" w:rsidRPr="001D1066" w:rsidRDefault="00BD5BD9" w:rsidP="001D1066">
      <w:pPr>
        <w:pStyle w:val="Textpoznpodarou"/>
        <w:jc w:val="both"/>
      </w:pPr>
      <w:r w:rsidRPr="001D1066">
        <w:rPr>
          <w:rStyle w:val="Znakapoznpodarou"/>
        </w:rPr>
        <w:footnoteRef/>
      </w:r>
      <w:r w:rsidRPr="001D1066">
        <w:t xml:space="preserve"> </w:t>
      </w:r>
      <w:r>
        <w:t>Tzv. z</w:t>
      </w:r>
      <w:r w:rsidRPr="001D1066">
        <w:t>ásada</w:t>
      </w:r>
      <w:r>
        <w:t xml:space="preserve"> ne bis </w:t>
      </w:r>
      <w:proofErr w:type="gramStart"/>
      <w:r>
        <w:t>in</w:t>
      </w:r>
      <w:proofErr w:type="gramEnd"/>
      <w:r>
        <w:t xml:space="preserve"> idem.</w:t>
      </w:r>
    </w:p>
  </w:footnote>
  <w:footnote w:id="41">
    <w:p w:rsidR="00BD5BD9" w:rsidRPr="001D1066" w:rsidRDefault="00BD5BD9" w:rsidP="001D1066">
      <w:pPr>
        <w:pStyle w:val="Textpoznpodarou"/>
        <w:jc w:val="both"/>
      </w:pPr>
      <w:r w:rsidRPr="001D1066">
        <w:rPr>
          <w:rStyle w:val="Znakapoznpodarou"/>
        </w:rPr>
        <w:footnoteRef/>
      </w:r>
      <w:r w:rsidRPr="001D1066">
        <w:t xml:space="preserve"> Obdobně se tato zásada neuplatní ani v případě, kdy pachatel svými skutky, které na sebe bezprostředně navazují, spáchal správní delikt a TČ.</w:t>
      </w:r>
    </w:p>
  </w:footnote>
  <w:footnote w:id="42">
    <w:p w:rsidR="00BD5BD9" w:rsidRPr="00AC2FA7" w:rsidRDefault="00BD5BD9" w:rsidP="001D1066">
      <w:pPr>
        <w:pStyle w:val="Textpoznpodarou"/>
        <w:jc w:val="both"/>
      </w:pPr>
      <w:r w:rsidRPr="001D1066">
        <w:rPr>
          <w:rStyle w:val="Znakapoznpodarou"/>
        </w:rPr>
        <w:footnoteRef/>
      </w:r>
      <w:r w:rsidRPr="001D1066">
        <w:t xml:space="preserve"> Nový TZ, na rozdíl od toho starého, totiž už od materiálního pojetí trestného činu upustil a nyní vychází z pojetí formálního vyjádřeného legální definicí TČ, které je současně omezeno tzv. hmotněprávním, resp. materiálním korektivem rozsahu trestního bezpráví. Tím je zásada subsidiarity trestní represe, která je definována v </w:t>
      </w:r>
      <w:proofErr w:type="spellStart"/>
      <w:r w:rsidRPr="001D1066">
        <w:t>ust</w:t>
      </w:r>
      <w:proofErr w:type="spellEnd"/>
      <w:r w:rsidRPr="001D1066">
        <w:t>. § 12 odst. 2 TZ. Z této základní zásady trestního práva a z definice přestupku obsažené v </w:t>
      </w:r>
      <w:proofErr w:type="spellStart"/>
      <w:r w:rsidRPr="001D1066">
        <w:t>ZoP</w:t>
      </w:r>
      <w:proofErr w:type="spellEnd"/>
      <w:r w:rsidRPr="001D1066">
        <w:t xml:space="preserve"> lze tedy dovodit, že ustanovení o TČ jsou ve vztahu speciality k ustanovením o přestupcích a ustanovení o přestupcích jsou naopak ve vztahu subsidiarity k ustanovením o TČ.</w:t>
      </w:r>
      <w:r w:rsidRPr="008C4B31">
        <w:t xml:space="preserve">  </w:t>
      </w:r>
    </w:p>
  </w:footnote>
  <w:footnote w:id="43">
    <w:p w:rsidR="00BD5BD9" w:rsidRPr="001D1066" w:rsidRDefault="00BD5BD9" w:rsidP="001D1066">
      <w:pPr>
        <w:pStyle w:val="Textpoznpodarou"/>
        <w:jc w:val="both"/>
      </w:pPr>
      <w:r w:rsidRPr="001D1066">
        <w:rPr>
          <w:rStyle w:val="Znakapoznpodarou"/>
        </w:rPr>
        <w:footnoteRef/>
      </w:r>
      <w:r>
        <w:t xml:space="preserve"> </w:t>
      </w:r>
      <w:r w:rsidRPr="001D1066">
        <w:t xml:space="preserve">O trestnosti nejen dopravních přestupků, u nichž jsou současně dány oba znaky přestupku (formální i materiální) a o absenci jednoho z nich (rozuměno o absenci znaku materiálního) u tzv. bagatelních přestupků (zde v souvislosti s překročením nejvyšší povolené rychlosti) v dikci NSS viz např. rozsudek ze dne 3. 11. 2011, sp. zn. 9 As 56/2011-58 či ze dne 6. 1. 2012, sp. zn. 5 As 106/2011-77, jež shodně odkazují na předchozí zvlášť významný, profesionály i neprofesionály často citovaný rozsudek téhož soudu ze dne 14. 12. 2009, sp. zn. 5 As 104/2008-45, </w:t>
      </w:r>
      <w:proofErr w:type="spellStart"/>
      <w:r w:rsidRPr="001D1066">
        <w:t>publ</w:t>
      </w:r>
      <w:proofErr w:type="spellEnd"/>
      <w:r w:rsidRPr="001D1066">
        <w:t xml:space="preserve">. </w:t>
      </w:r>
      <w:proofErr w:type="gramStart"/>
      <w:r w:rsidRPr="001D1066">
        <w:t>ve</w:t>
      </w:r>
      <w:proofErr w:type="gramEnd"/>
      <w:r w:rsidRPr="001D1066">
        <w:t xml:space="preserve"> Sb. NSS pod č. 2011/2010, v němž NSS kromě jiného zdůraznil povinnost správních orgánů prokazovat v každém konkrétním případě materiální aspekt přestupku neboli onu společenskou škodlivost posuzovaného jednání (tzn. prokazovat, který právem chráněný zájem společnosti byl porušen, popř. ohrožen a jak) a dále odmítl paušální závěry o tom, že materiální aspekt je vždy zahrnut v aspektu formálním. (o tzv. m</w:t>
      </w:r>
      <w:r>
        <w:t xml:space="preserve">ateriálním aspektu </w:t>
      </w:r>
      <w:r w:rsidRPr="001D1066">
        <w:t>doprav</w:t>
      </w:r>
      <w:r>
        <w:t>ního přestupku blíže viz bod 3.3.3</w:t>
      </w:r>
      <w:r w:rsidRPr="001D1066">
        <w:t xml:space="preserve">)     </w:t>
      </w:r>
    </w:p>
  </w:footnote>
  <w:footnote w:id="44">
    <w:p w:rsidR="00BD5BD9" w:rsidRPr="003E10E4" w:rsidRDefault="00BD5BD9" w:rsidP="003E10E4">
      <w:pPr>
        <w:spacing w:after="0" w:line="240" w:lineRule="auto"/>
        <w:jc w:val="both"/>
        <w:rPr>
          <w:rFonts w:ascii="Times New Roman" w:hAnsi="Times New Roman" w:cs="Times New Roman"/>
          <w:sz w:val="20"/>
          <w:szCs w:val="20"/>
        </w:rPr>
      </w:pPr>
      <w:r w:rsidRPr="001D1066">
        <w:rPr>
          <w:rStyle w:val="Znakapoznpodarou"/>
        </w:rPr>
        <w:footnoteRef/>
      </w:r>
      <w:r>
        <w:rPr>
          <w:rFonts w:ascii="Times New Roman" w:hAnsi="Times New Roman" w:cs="Times New Roman"/>
          <w:sz w:val="20"/>
          <w:szCs w:val="20"/>
        </w:rPr>
        <w:t xml:space="preserve"> </w:t>
      </w:r>
      <w:proofErr w:type="spellStart"/>
      <w:r w:rsidRPr="003E10E4">
        <w:rPr>
          <w:rFonts w:ascii="Times New Roman" w:hAnsi="Times New Roman" w:cs="Times New Roman"/>
          <w:sz w:val="20"/>
          <w:szCs w:val="20"/>
        </w:rPr>
        <w:t>ZoP</w:t>
      </w:r>
      <w:proofErr w:type="spellEnd"/>
      <w:r w:rsidRPr="003E10E4">
        <w:rPr>
          <w:rFonts w:ascii="Times New Roman" w:hAnsi="Times New Roman" w:cs="Times New Roman"/>
          <w:sz w:val="20"/>
          <w:szCs w:val="20"/>
        </w:rPr>
        <w:t xml:space="preserve">; KUČEROVÁ, Helena. </w:t>
      </w:r>
      <w:r w:rsidRPr="003E10E4">
        <w:rPr>
          <w:rFonts w:ascii="Times New Roman" w:hAnsi="Times New Roman" w:cs="Times New Roman"/>
          <w:i/>
          <w:sz w:val="20"/>
          <w:szCs w:val="20"/>
        </w:rPr>
        <w:t>Dopravní přestupky v praxi</w:t>
      </w:r>
      <w:r w:rsidRPr="003E10E4">
        <w:rPr>
          <w:rFonts w:ascii="Times New Roman" w:hAnsi="Times New Roman" w:cs="Times New Roman"/>
          <w:sz w:val="20"/>
          <w:szCs w:val="20"/>
        </w:rPr>
        <w:t xml:space="preserve">. 2. vydání. Praha: Linde, 2006. s. 32-33.; MATES, Pavel a kol. </w:t>
      </w:r>
      <w:r w:rsidRPr="003E10E4">
        <w:rPr>
          <w:rFonts w:ascii="Times New Roman" w:hAnsi="Times New Roman" w:cs="Times New Roman"/>
          <w:i/>
          <w:sz w:val="20"/>
          <w:szCs w:val="20"/>
        </w:rPr>
        <w:t xml:space="preserve">Základy správního práva trestního. </w:t>
      </w:r>
      <w:r w:rsidRPr="003E10E4">
        <w:rPr>
          <w:rFonts w:ascii="Times New Roman" w:hAnsi="Times New Roman" w:cs="Times New Roman"/>
          <w:sz w:val="20"/>
          <w:szCs w:val="20"/>
        </w:rPr>
        <w:t xml:space="preserve">5. vydání. Praha: C. H. Beck, 2010. s. 51-60.; JELÍNEK, Jiří a kol. </w:t>
      </w:r>
      <w:r w:rsidRPr="003E10E4">
        <w:rPr>
          <w:rFonts w:ascii="Times New Roman" w:hAnsi="Times New Roman" w:cs="Times New Roman"/>
          <w:i/>
          <w:sz w:val="20"/>
          <w:szCs w:val="20"/>
        </w:rPr>
        <w:t xml:space="preserve">Trestní právo hmotné. </w:t>
      </w:r>
      <w:r w:rsidRPr="003E10E4">
        <w:rPr>
          <w:rFonts w:ascii="Times New Roman" w:hAnsi="Times New Roman" w:cs="Times New Roman"/>
          <w:sz w:val="20"/>
          <w:szCs w:val="20"/>
        </w:rPr>
        <w:t xml:space="preserve">1. vydání. Praha: </w:t>
      </w:r>
      <w:proofErr w:type="spellStart"/>
      <w:r w:rsidRPr="003E10E4">
        <w:rPr>
          <w:rFonts w:ascii="Times New Roman" w:hAnsi="Times New Roman" w:cs="Times New Roman"/>
          <w:sz w:val="20"/>
          <w:szCs w:val="20"/>
        </w:rPr>
        <w:t>Leges</w:t>
      </w:r>
      <w:proofErr w:type="spellEnd"/>
      <w:r w:rsidRPr="003E10E4">
        <w:rPr>
          <w:rFonts w:ascii="Times New Roman" w:hAnsi="Times New Roman" w:cs="Times New Roman"/>
          <w:sz w:val="20"/>
          <w:szCs w:val="20"/>
        </w:rPr>
        <w:t xml:space="preserve">, 2009. s. 115-116.; JEMELKA, Luboš, VETEŠNÍK, Pavel. </w:t>
      </w:r>
      <w:r w:rsidRPr="003E10E4">
        <w:rPr>
          <w:rFonts w:ascii="Times New Roman" w:hAnsi="Times New Roman" w:cs="Times New Roman"/>
          <w:i/>
          <w:sz w:val="20"/>
          <w:szCs w:val="20"/>
        </w:rPr>
        <w:t xml:space="preserve">Zákon o přestupcích a přestupkové řízení: komentář. </w:t>
      </w:r>
      <w:r w:rsidRPr="003E10E4">
        <w:rPr>
          <w:rFonts w:ascii="Times New Roman" w:hAnsi="Times New Roman" w:cs="Times New Roman"/>
          <w:sz w:val="20"/>
          <w:szCs w:val="20"/>
        </w:rPr>
        <w:t>1. vydání. Praha: C. H. Beck, 2011. s. 3-20 (§ 2).;</w:t>
      </w:r>
      <w:r w:rsidRPr="003608C5">
        <w:rPr>
          <w:rFonts w:ascii="Times New Roman" w:hAnsi="Times New Roman" w:cs="Times New Roman"/>
          <w:sz w:val="20"/>
          <w:szCs w:val="20"/>
        </w:rPr>
        <w:t xml:space="preserve"> BUŠTA, </w:t>
      </w:r>
      <w:r w:rsidRPr="003E10E4">
        <w:rPr>
          <w:rFonts w:ascii="Times New Roman" w:hAnsi="Times New Roman" w:cs="Times New Roman"/>
          <w:sz w:val="20"/>
          <w:szCs w:val="20"/>
        </w:rPr>
        <w:t xml:space="preserve">Pavel, KNĚŽÍNEK, Jan, SEIDL, Antonín. </w:t>
      </w:r>
      <w:r w:rsidRPr="003E10E4">
        <w:rPr>
          <w:rFonts w:ascii="Times New Roman" w:hAnsi="Times New Roman" w:cs="Times New Roman"/>
          <w:i/>
          <w:sz w:val="20"/>
          <w:szCs w:val="20"/>
        </w:rPr>
        <w:t xml:space="preserve">Zákon o silničním provozu s komentářem. </w:t>
      </w:r>
      <w:r w:rsidRPr="003E10E4">
        <w:rPr>
          <w:rFonts w:ascii="Times New Roman" w:hAnsi="Times New Roman" w:cs="Times New Roman"/>
          <w:sz w:val="20"/>
          <w:szCs w:val="20"/>
        </w:rPr>
        <w:t>Praha: Lenka Buštová, 2011. s. 6, 187.</w:t>
      </w:r>
    </w:p>
  </w:footnote>
  <w:footnote w:id="45">
    <w:p w:rsidR="00BD5BD9" w:rsidRPr="003E10E4" w:rsidRDefault="00BD5BD9" w:rsidP="003E10E4">
      <w:pPr>
        <w:pStyle w:val="Textpoznpodarou"/>
        <w:jc w:val="both"/>
      </w:pPr>
      <w:r w:rsidRPr="003E10E4">
        <w:rPr>
          <w:rStyle w:val="Znakapoznpodarou"/>
        </w:rPr>
        <w:footnoteRef/>
      </w:r>
      <w:r w:rsidRPr="003E10E4">
        <w:t xml:space="preserve"> Např. dopravní značení, cizí motorové vozidlo nebo živý člověk.</w:t>
      </w:r>
    </w:p>
  </w:footnote>
  <w:footnote w:id="46">
    <w:p w:rsidR="00BD5BD9" w:rsidRPr="003E10E4" w:rsidRDefault="00BD5BD9" w:rsidP="003E10E4">
      <w:pPr>
        <w:pStyle w:val="Textpoznpodarou"/>
        <w:jc w:val="both"/>
      </w:pPr>
      <w:r w:rsidRPr="003E10E4">
        <w:rPr>
          <w:rStyle w:val="Znakapoznpodarou"/>
        </w:rPr>
        <w:footnoteRef/>
      </w:r>
      <w:r w:rsidRPr="003E10E4">
        <w:t xml:space="preserve"> KUČEROVÁ, Helena. </w:t>
      </w:r>
      <w:r w:rsidRPr="003E10E4">
        <w:rPr>
          <w:i/>
        </w:rPr>
        <w:t>Dopravní přestupky v praxi</w:t>
      </w:r>
      <w:r w:rsidRPr="003E10E4">
        <w:t xml:space="preserve">. 2. vydání. Praha: Linde, 2006. s. 33-34.; MATES, Pavel a kol. </w:t>
      </w:r>
      <w:r w:rsidRPr="003E10E4">
        <w:rPr>
          <w:i/>
        </w:rPr>
        <w:t xml:space="preserve">Základy správního práva trestního. </w:t>
      </w:r>
      <w:r w:rsidRPr="003E10E4">
        <w:t xml:space="preserve">5. vydání. Praha: C. H. Beck, 2010. s. 62-63.; JEMELKA, Luboš, VETEŠNÍK, Pavel. </w:t>
      </w:r>
      <w:r w:rsidRPr="003E10E4">
        <w:rPr>
          <w:i/>
        </w:rPr>
        <w:t xml:space="preserve">Zákon o přestupcích a přestupkové řízení: komentář. </w:t>
      </w:r>
      <w:r w:rsidRPr="003E10E4">
        <w:t>1. vydání. Praha: C. H. Beck, 2011. s. 7</w:t>
      </w:r>
      <w:r>
        <w:t xml:space="preserve"> </w:t>
      </w:r>
      <w:r w:rsidRPr="003E10E4">
        <w:t xml:space="preserve">(§ 2). </w:t>
      </w:r>
    </w:p>
  </w:footnote>
  <w:footnote w:id="47">
    <w:p w:rsidR="00BD5BD9" w:rsidRPr="003E10E4" w:rsidRDefault="00BD5BD9" w:rsidP="003E10E4">
      <w:pPr>
        <w:pStyle w:val="Textpoznpodarou"/>
        <w:jc w:val="both"/>
      </w:pPr>
      <w:r w:rsidRPr="003E10E4">
        <w:rPr>
          <w:rStyle w:val="Znakapoznpodarou"/>
        </w:rPr>
        <w:footnoteRef/>
      </w:r>
      <w:r w:rsidRPr="003E10E4">
        <w:t xml:space="preserve"> Jedině konáním lze spáchat např. přestupek použití tzv. antiradaru. (viz bod 3.2.1)</w:t>
      </w:r>
    </w:p>
  </w:footnote>
  <w:footnote w:id="48">
    <w:p w:rsidR="00BD5BD9" w:rsidRPr="003E10E4" w:rsidRDefault="00BD5BD9" w:rsidP="003E10E4">
      <w:pPr>
        <w:pStyle w:val="Textpoznpodarou"/>
        <w:jc w:val="both"/>
      </w:pPr>
      <w:r w:rsidRPr="003E10E4">
        <w:rPr>
          <w:rStyle w:val="Znakapoznpodarou"/>
        </w:rPr>
        <w:footnoteRef/>
      </w:r>
      <w:r w:rsidRPr="003E10E4">
        <w:t xml:space="preserve"> Naproti tomu jedině nekonáním lze spáchat např. přestupek nezastavení vozidla na signál, který přikazuje zastavit vozidlo nebo na pokyn „Stůj“ daný při řízení nebo usměrňování provozu na pozemních komunikacích osobou k tomu oprávněnou. (viz bod 3.2.1)</w:t>
      </w:r>
    </w:p>
  </w:footnote>
  <w:footnote w:id="49">
    <w:p w:rsidR="00BD5BD9" w:rsidRPr="003E10E4" w:rsidRDefault="00BD5BD9" w:rsidP="003E10E4">
      <w:pPr>
        <w:pStyle w:val="Textpoznpodarou"/>
        <w:jc w:val="both"/>
      </w:pPr>
      <w:r w:rsidRPr="003E10E4">
        <w:rPr>
          <w:rStyle w:val="Znakapoznpodarou"/>
        </w:rPr>
        <w:footnoteRef/>
      </w:r>
      <w:r w:rsidRPr="003E10E4">
        <w:t xml:space="preserve"> § 4 odst. 3 </w:t>
      </w:r>
      <w:proofErr w:type="spellStart"/>
      <w:r w:rsidRPr="003E10E4">
        <w:t>ZoP</w:t>
      </w:r>
      <w:proofErr w:type="spellEnd"/>
      <w:r w:rsidRPr="003E10E4">
        <w:t xml:space="preserve">.   </w:t>
      </w:r>
    </w:p>
  </w:footnote>
  <w:footnote w:id="50">
    <w:p w:rsidR="00BD5BD9" w:rsidRPr="003E10E4" w:rsidRDefault="00BD5BD9" w:rsidP="003E10E4">
      <w:pPr>
        <w:pStyle w:val="Textpoznpodarou"/>
        <w:jc w:val="both"/>
      </w:pPr>
      <w:r w:rsidRPr="003E10E4">
        <w:rPr>
          <w:rStyle w:val="Znakapoznpodarou"/>
        </w:rPr>
        <w:footnoteRef/>
      </w:r>
      <w:r w:rsidRPr="003E10E4">
        <w:t xml:space="preserve"> Jednáním ve smyslu přestupkového práva se rozumí projev lidské vůle ve vnějším světě. V jednání se tedy spojuje jeho složka vnitřní s jeho složkou vnější a obě tyto složky musí být dány kumulativně. Pokud by některá z nich chyběla, nešlo by o jednání, resp. o projev vůle ve </w:t>
      </w:r>
      <w:proofErr w:type="spellStart"/>
      <w:r w:rsidRPr="003E10E4">
        <w:t>správněprávním</w:t>
      </w:r>
      <w:proofErr w:type="spellEnd"/>
      <w:r w:rsidRPr="003E10E4">
        <w:t xml:space="preserve"> smyslu.  </w:t>
      </w:r>
    </w:p>
  </w:footnote>
  <w:footnote w:id="51">
    <w:p w:rsidR="00BD5BD9" w:rsidRPr="00FF5E81" w:rsidRDefault="00BD5BD9" w:rsidP="003E10E4">
      <w:pPr>
        <w:pStyle w:val="Textpoznpodarou"/>
        <w:jc w:val="both"/>
      </w:pPr>
      <w:r w:rsidRPr="003E10E4">
        <w:rPr>
          <w:rStyle w:val="Znakapoznpodarou"/>
        </w:rPr>
        <w:footnoteRef/>
      </w:r>
      <w:r w:rsidRPr="003E10E4">
        <w:t xml:space="preserve"> Tj. takového, který musí existovat bez rozdílu u skutkových podstat všech přestupků.</w:t>
      </w:r>
      <w:r w:rsidRPr="00FF5E81">
        <w:t xml:space="preserve"> </w:t>
      </w:r>
    </w:p>
  </w:footnote>
  <w:footnote w:id="52">
    <w:p w:rsidR="00BD5BD9" w:rsidRDefault="00BD5BD9" w:rsidP="00AA1C8F">
      <w:pPr>
        <w:pStyle w:val="Textpoznpodarou"/>
        <w:jc w:val="both"/>
      </w:pPr>
      <w:r w:rsidRPr="00FF5E81">
        <w:rPr>
          <w:rStyle w:val="Znakapoznpodarou"/>
        </w:rPr>
        <w:footnoteRef/>
      </w:r>
      <w:r w:rsidRPr="00B44794">
        <w:rPr>
          <w:sz w:val="18"/>
          <w:szCs w:val="18"/>
        </w:rPr>
        <w:t xml:space="preserve"> </w:t>
      </w:r>
      <w:r w:rsidRPr="009E7905">
        <w:t xml:space="preserve">KUČEROVÁ, Helena. </w:t>
      </w:r>
      <w:r w:rsidRPr="009E7905">
        <w:rPr>
          <w:i/>
        </w:rPr>
        <w:t>Dopravní přestupky v praxi</w:t>
      </w:r>
      <w:r w:rsidRPr="009E7905">
        <w:t xml:space="preserve">. 2. vydání. Praha: Linde, 2006. s. </w:t>
      </w:r>
      <w:r>
        <w:t xml:space="preserve">34.; </w:t>
      </w:r>
      <w:r w:rsidRPr="00111DAD">
        <w:t xml:space="preserve">MATES, Pavel a kol. </w:t>
      </w:r>
      <w:r w:rsidRPr="00111DAD">
        <w:rPr>
          <w:i/>
        </w:rPr>
        <w:t xml:space="preserve">Základy správního práva trestního. </w:t>
      </w:r>
      <w:r w:rsidRPr="00111DAD">
        <w:t>5. vydání</w:t>
      </w:r>
      <w:r>
        <w:t xml:space="preserve">. Praha: C. H. Beck, 2010. s. 63-65.;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7-8, 25-29 (§ 2, 4). </w:t>
      </w:r>
    </w:p>
  </w:footnote>
  <w:footnote w:id="53">
    <w:p w:rsidR="00BD5BD9" w:rsidRPr="00390EAA" w:rsidRDefault="00BD5BD9" w:rsidP="00390EAA">
      <w:pPr>
        <w:pStyle w:val="Textpoznpodarou"/>
        <w:jc w:val="both"/>
      </w:pPr>
      <w:r w:rsidRPr="00390EAA">
        <w:rPr>
          <w:rStyle w:val="Znakapoznpodarou"/>
        </w:rPr>
        <w:footnoteRef/>
      </w:r>
      <w:r w:rsidRPr="00390EAA">
        <w:t xml:space="preserve"> Na rozdíl od správních deliktů PO a tzv. smíšených deliktů, kde jako pachatel může přicházet v úvahu jedině PO nebo PO či FO, která je buď podnikatelem, nebo vykonává určitou jinou než podnikatelskou činnost anebo má určité specifické postavení.   </w:t>
      </w:r>
    </w:p>
  </w:footnote>
  <w:footnote w:id="54">
    <w:p w:rsidR="00BD5BD9" w:rsidRPr="00390EAA" w:rsidRDefault="00BD5BD9" w:rsidP="00390EAA">
      <w:pPr>
        <w:pStyle w:val="Textpoznpodarou"/>
        <w:jc w:val="both"/>
      </w:pPr>
      <w:r w:rsidRPr="00390EAA">
        <w:rPr>
          <w:rStyle w:val="Znakapoznpodarou"/>
        </w:rPr>
        <w:footnoteRef/>
      </w:r>
      <w:r w:rsidRPr="00390EAA">
        <w:t xml:space="preserve"> Viz poznámka</w:t>
      </w:r>
      <w:r>
        <w:t xml:space="preserve"> č. 18</w:t>
      </w:r>
      <w:r w:rsidRPr="00390EAA">
        <w:t xml:space="preserve">. </w:t>
      </w:r>
    </w:p>
  </w:footnote>
  <w:footnote w:id="55">
    <w:p w:rsidR="00BD5BD9" w:rsidRPr="00390EAA" w:rsidRDefault="00BD5BD9" w:rsidP="00390EAA">
      <w:pPr>
        <w:pStyle w:val="Textpoznpodarou"/>
        <w:jc w:val="both"/>
      </w:pPr>
      <w:r w:rsidRPr="00390EAA">
        <w:rPr>
          <w:rStyle w:val="Znakapoznpodarou"/>
        </w:rPr>
        <w:footnoteRef/>
      </w:r>
      <w:r>
        <w:t xml:space="preserve"> Viz poznámka č. 19</w:t>
      </w:r>
      <w:r w:rsidRPr="00390EAA">
        <w:t>.</w:t>
      </w:r>
    </w:p>
  </w:footnote>
  <w:footnote w:id="56">
    <w:p w:rsidR="00BD5BD9" w:rsidRPr="00390EAA" w:rsidRDefault="00BD5BD9" w:rsidP="00390EAA">
      <w:pPr>
        <w:pStyle w:val="Textpoznpodarou"/>
        <w:jc w:val="both"/>
      </w:pPr>
      <w:r w:rsidRPr="00390EAA">
        <w:rPr>
          <w:rStyle w:val="Znakapoznpodarou"/>
        </w:rPr>
        <w:footnoteRef/>
      </w:r>
      <w:r w:rsidRPr="00390EAA">
        <w:t xml:space="preserve"> Provozovatelem silničního vozidla registrovaného v RSV ČR se rozumí FO s místem trvalého pobytu nebo s místem povoleného pobytu v ČR nebo PO se sídlem v ČR, která vlastním jménem provozuje silniční vozidlo a je současně vlastníkem silničního vozidla anebo je vlastníkem silničního vozidla oprávněna k provozování silničního vozidla (§ 2 odst. 16 </w:t>
      </w:r>
      <w:proofErr w:type="spellStart"/>
      <w:r w:rsidRPr="00390EAA">
        <w:t>ZoPPV</w:t>
      </w:r>
      <w:proofErr w:type="spellEnd"/>
      <w:r w:rsidRPr="00390EAA">
        <w:t xml:space="preserve">). Obdobnou, avšak stručnější definici tohoto pojmu, obsahuje také </w:t>
      </w:r>
      <w:proofErr w:type="spellStart"/>
      <w:r w:rsidRPr="00390EAA">
        <w:t>ZoSP</w:t>
      </w:r>
      <w:proofErr w:type="spellEnd"/>
      <w:r w:rsidRPr="00390EAA">
        <w:t xml:space="preserve"> v § 1 písm. a).    </w:t>
      </w:r>
    </w:p>
  </w:footnote>
  <w:footnote w:id="57">
    <w:p w:rsidR="00BD5BD9" w:rsidRPr="00390EAA" w:rsidRDefault="00BD5BD9" w:rsidP="00390EAA">
      <w:pPr>
        <w:pStyle w:val="Textpoznpodarou"/>
        <w:jc w:val="both"/>
      </w:pPr>
      <w:r w:rsidRPr="00390EAA">
        <w:rPr>
          <w:rStyle w:val="Znakapoznpodarou"/>
        </w:rPr>
        <w:footnoteRef/>
      </w:r>
      <w:r w:rsidRPr="00390EAA">
        <w:t xml:space="preserve"> Být učitelem autoškoly a vyučovat jednotlivé předměty, s výjimkou zdravotnické přípravy, může pouze ten, kdo je držitelem speciálního profesního osvědčení, o jehož vydání rozhoduje KÚ (§ 21 </w:t>
      </w:r>
      <w:proofErr w:type="spellStart"/>
      <w:r w:rsidRPr="00390EAA">
        <w:t>ZoA</w:t>
      </w:r>
      <w:proofErr w:type="spellEnd"/>
      <w:r w:rsidRPr="00390EAA">
        <w:t xml:space="preserve">).  </w:t>
      </w:r>
    </w:p>
  </w:footnote>
  <w:footnote w:id="58">
    <w:p w:rsidR="00BD5BD9" w:rsidRPr="00390EAA" w:rsidRDefault="00BD5BD9" w:rsidP="00390EAA">
      <w:pPr>
        <w:pStyle w:val="Textpoznpodarou"/>
        <w:jc w:val="both"/>
      </w:pPr>
      <w:r w:rsidRPr="00390EAA">
        <w:rPr>
          <w:rStyle w:val="Znakapoznpodarou"/>
        </w:rPr>
        <w:footnoteRef/>
      </w:r>
      <w:r w:rsidRPr="00390EAA">
        <w:t xml:space="preserve"> Tedy osobám, které sice v době spáchání přestupku dovršily patnáctý, ale nepřekročily osmnáctý rok věku.</w:t>
      </w:r>
    </w:p>
  </w:footnote>
  <w:footnote w:id="59">
    <w:p w:rsidR="00BD5BD9" w:rsidRPr="00FF5E81" w:rsidRDefault="00BD5BD9" w:rsidP="00390EAA">
      <w:pPr>
        <w:pStyle w:val="Textpoznpodarou"/>
        <w:jc w:val="both"/>
      </w:pPr>
      <w:r w:rsidRPr="00390EAA">
        <w:rPr>
          <w:rStyle w:val="Znakapoznpodarou"/>
        </w:rPr>
        <w:footnoteRef/>
      </w:r>
      <w:r w:rsidRPr="00390EAA">
        <w:t xml:space="preserve"> Viz např. § 11 odst. 3 a § 19 </w:t>
      </w:r>
      <w:proofErr w:type="spellStart"/>
      <w:r w:rsidRPr="00390EAA">
        <w:t>ZoP</w:t>
      </w:r>
      <w:proofErr w:type="spellEnd"/>
      <w:r w:rsidRPr="00390EAA">
        <w:t>.</w:t>
      </w:r>
      <w:r w:rsidRPr="00FF5E81">
        <w:t xml:space="preserve">   </w:t>
      </w:r>
    </w:p>
  </w:footnote>
  <w:footnote w:id="60">
    <w:p w:rsidR="00BD5BD9" w:rsidRPr="00390EAA" w:rsidRDefault="00BD5BD9" w:rsidP="00390EAA">
      <w:pPr>
        <w:pStyle w:val="Textpoznpodarou"/>
        <w:jc w:val="both"/>
      </w:pPr>
      <w:r w:rsidRPr="00390EAA">
        <w:rPr>
          <w:rStyle w:val="Znakapoznpodarou"/>
        </w:rPr>
        <w:footnoteRef/>
      </w:r>
      <w:r w:rsidRPr="00390EAA">
        <w:t xml:space="preserve"> § 5 odst. 2 druhá věta </w:t>
      </w:r>
      <w:proofErr w:type="spellStart"/>
      <w:r w:rsidRPr="00390EAA">
        <w:t>ZoP</w:t>
      </w:r>
      <w:proofErr w:type="spellEnd"/>
      <w:r w:rsidRPr="00390EAA">
        <w:t xml:space="preserve">. </w:t>
      </w:r>
    </w:p>
  </w:footnote>
  <w:footnote w:id="61">
    <w:p w:rsidR="00BD5BD9" w:rsidRPr="00390EAA" w:rsidRDefault="00BD5BD9" w:rsidP="00390EAA">
      <w:pPr>
        <w:pStyle w:val="Textpoznpodarou"/>
        <w:jc w:val="both"/>
      </w:pPr>
      <w:r w:rsidRPr="00390EAA">
        <w:rPr>
          <w:rStyle w:val="Znakapoznpodarou"/>
        </w:rPr>
        <w:footnoteRef/>
      </w:r>
      <w:r w:rsidRPr="00390EAA">
        <w:t xml:space="preserve"> Ti, jež jsou oprávnění jednat jménem, nebo za PO vymezuje OZ.</w:t>
      </w:r>
    </w:p>
  </w:footnote>
  <w:footnote w:id="62">
    <w:p w:rsidR="00BD5BD9" w:rsidRPr="00390EAA" w:rsidRDefault="00BD5BD9" w:rsidP="00390EAA">
      <w:pPr>
        <w:pStyle w:val="Textpoznpodarou"/>
        <w:jc w:val="both"/>
      </w:pPr>
      <w:r w:rsidRPr="00390EAA">
        <w:rPr>
          <w:rStyle w:val="Znakapoznpodarou"/>
        </w:rPr>
        <w:footnoteRef/>
      </w:r>
      <w:r w:rsidRPr="00390EAA">
        <w:t xml:space="preserve"> U dopravních přestupků půjde nejčastěji o případy porušení nařízené povinnosti v souvislosti s provozem tzv. firemního vozidla.</w:t>
      </w:r>
    </w:p>
  </w:footnote>
  <w:footnote w:id="63">
    <w:p w:rsidR="00BD5BD9" w:rsidRPr="00390EAA" w:rsidRDefault="00BD5BD9" w:rsidP="00390EAA">
      <w:pPr>
        <w:pStyle w:val="Textpoznpodarou"/>
        <w:jc w:val="both"/>
      </w:pPr>
      <w:r w:rsidRPr="00390EAA">
        <w:rPr>
          <w:rStyle w:val="Znakapoznpodarou"/>
        </w:rPr>
        <w:footnoteRef/>
      </w:r>
      <w:r w:rsidRPr="00390EAA">
        <w:t xml:space="preserve"> </w:t>
      </w:r>
      <w:proofErr w:type="spellStart"/>
      <w:r>
        <w:t>ZoP</w:t>
      </w:r>
      <w:proofErr w:type="spellEnd"/>
      <w:r>
        <w:t xml:space="preserve">; </w:t>
      </w:r>
      <w:r w:rsidRPr="009E7905">
        <w:t xml:space="preserve">KUČEROVÁ, Helena. </w:t>
      </w:r>
      <w:r w:rsidRPr="009E7905">
        <w:rPr>
          <w:i/>
        </w:rPr>
        <w:t>Dopravní přestupky v praxi</w:t>
      </w:r>
      <w:r w:rsidRPr="009E7905">
        <w:t xml:space="preserve">. 2. vydání. Praha: Linde, 2006. s. </w:t>
      </w:r>
      <w:r>
        <w:t xml:space="preserve">34.; </w:t>
      </w:r>
      <w:r w:rsidRPr="00111DAD">
        <w:t xml:space="preserve">MATES, Pavel a kol. </w:t>
      </w:r>
      <w:r w:rsidRPr="00111DAD">
        <w:rPr>
          <w:i/>
        </w:rPr>
        <w:t xml:space="preserve">Základy správního práva trestního. </w:t>
      </w:r>
      <w:r w:rsidRPr="00111DAD">
        <w:t>5. vydání</w:t>
      </w:r>
      <w:r>
        <w:t xml:space="preserve">. Praha: C. H. Beck, 2010. s. 66-68.;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8,  29-38 (§ 2, 5). </w:t>
      </w:r>
    </w:p>
  </w:footnote>
  <w:footnote w:id="64">
    <w:p w:rsidR="00BD5BD9" w:rsidRPr="00390EAA" w:rsidRDefault="00BD5BD9" w:rsidP="00390EAA">
      <w:pPr>
        <w:pStyle w:val="Textpoznpodarou"/>
        <w:jc w:val="both"/>
      </w:pPr>
      <w:r w:rsidRPr="00390EAA">
        <w:rPr>
          <w:rStyle w:val="Znakapoznpodarou"/>
        </w:rPr>
        <w:footnoteRef/>
      </w:r>
      <w:r w:rsidRPr="00390EAA">
        <w:t xml:space="preserve"> Jednou ze zásad, jež ovládají naše přestupkové právo, je zásada odpovědnosti za zavinění, resp. za zaviněné protiprávní jednání konkrétní FO, a pokud ho není, není ani přestupku. Zavinění jako takové představuje vnitřní psychický vztah pachatele k protiprávnímu jednání a jeho následku a je vybudováno na složce vědomos</w:t>
      </w:r>
      <w:r>
        <w:t xml:space="preserve">tní a </w:t>
      </w:r>
      <w:r w:rsidRPr="00390EAA">
        <w:t xml:space="preserve">volní.     </w:t>
      </w:r>
    </w:p>
  </w:footnote>
  <w:footnote w:id="65">
    <w:p w:rsidR="00BD5BD9" w:rsidRPr="00390EAA" w:rsidRDefault="00BD5BD9" w:rsidP="00390EAA">
      <w:pPr>
        <w:pStyle w:val="Textpoznpodarou"/>
        <w:jc w:val="both"/>
      </w:pPr>
      <w:r w:rsidRPr="00390EAA">
        <w:rPr>
          <w:rStyle w:val="Znakapoznpodarou"/>
        </w:rPr>
        <w:footnoteRef/>
      </w:r>
      <w:r w:rsidRPr="00390EAA">
        <w:t xml:space="preserve"> § 3 </w:t>
      </w:r>
      <w:proofErr w:type="spellStart"/>
      <w:r w:rsidRPr="00390EAA">
        <w:t>ZoP</w:t>
      </w:r>
      <w:proofErr w:type="spellEnd"/>
      <w:r w:rsidRPr="00390EAA">
        <w:t xml:space="preserve">. </w:t>
      </w:r>
    </w:p>
  </w:footnote>
  <w:footnote w:id="66">
    <w:p w:rsidR="00BD5BD9" w:rsidRPr="00390EAA" w:rsidRDefault="00BD5BD9" w:rsidP="00390EAA">
      <w:pPr>
        <w:pStyle w:val="Textpoznpodarou"/>
        <w:jc w:val="both"/>
      </w:pPr>
      <w:r w:rsidRPr="00390EAA">
        <w:rPr>
          <w:rStyle w:val="Znakapoznpodarou"/>
        </w:rPr>
        <w:footnoteRef/>
      </w:r>
      <w:r w:rsidRPr="00390EAA">
        <w:t xml:space="preserve"> Nedbalost, jakožto jedna ze základních forem zavinění, je vybudována pouze na složce vědomostní a složka volní u ní chybí.  </w:t>
      </w:r>
    </w:p>
  </w:footnote>
  <w:footnote w:id="67">
    <w:p w:rsidR="00BD5BD9" w:rsidRPr="00390EAA" w:rsidRDefault="00BD5BD9" w:rsidP="00390EAA">
      <w:pPr>
        <w:pStyle w:val="Textpoznpodarou"/>
        <w:jc w:val="both"/>
      </w:pPr>
      <w:r w:rsidRPr="00390EAA">
        <w:rPr>
          <w:rStyle w:val="Znakapoznpodarou"/>
        </w:rPr>
        <w:footnoteRef/>
      </w:r>
      <w:r w:rsidRPr="00390EAA">
        <w:t xml:space="preserve"> Úmysl, jakožto druhá ze základních forem zavinění, je naopak vybudován jak na složce vědomostní, tak na složce volní. </w:t>
      </w:r>
    </w:p>
  </w:footnote>
  <w:footnote w:id="68">
    <w:p w:rsidR="00BD5BD9" w:rsidRPr="00390EAA" w:rsidRDefault="00BD5BD9" w:rsidP="00390EAA">
      <w:pPr>
        <w:pStyle w:val="Textpoznpodarou"/>
        <w:jc w:val="both"/>
      </w:pPr>
      <w:r w:rsidRPr="00390EAA">
        <w:rPr>
          <w:rStyle w:val="Znakapoznpodarou"/>
        </w:rPr>
        <w:footnoteRef/>
      </w:r>
      <w:r w:rsidRPr="00390EAA">
        <w:t xml:space="preserve"> Viz § 4 odst. 1 písm. a), b) tamtéž.     </w:t>
      </w:r>
    </w:p>
  </w:footnote>
  <w:footnote w:id="69">
    <w:p w:rsidR="00BD5BD9" w:rsidRPr="00B43C03" w:rsidRDefault="00BD5BD9" w:rsidP="00390EAA">
      <w:pPr>
        <w:pStyle w:val="Textpoznpodarou"/>
        <w:jc w:val="both"/>
        <w:rPr>
          <w:sz w:val="18"/>
          <w:szCs w:val="18"/>
        </w:rPr>
      </w:pPr>
      <w:r w:rsidRPr="00390EAA">
        <w:rPr>
          <w:rStyle w:val="Znakapoznpodarou"/>
        </w:rPr>
        <w:footnoteRef/>
      </w:r>
      <w:r w:rsidRPr="00390EAA">
        <w:t xml:space="preserve"> Viz § 4 odst. 2 písm. a), b) tamtéž.</w:t>
      </w:r>
      <w:r w:rsidRPr="005D121A">
        <w:t xml:space="preserve">  </w:t>
      </w:r>
    </w:p>
  </w:footnote>
  <w:footnote w:id="70">
    <w:p w:rsidR="00BD5BD9" w:rsidRPr="006E1F81" w:rsidRDefault="00BD5BD9" w:rsidP="00AA1C8F">
      <w:pPr>
        <w:pStyle w:val="Textpoznpodarou"/>
        <w:jc w:val="both"/>
      </w:pPr>
      <w:r w:rsidRPr="006E1F81">
        <w:rPr>
          <w:rStyle w:val="Znakapoznpodarou"/>
        </w:rPr>
        <w:footnoteRef/>
      </w:r>
      <w:r w:rsidRPr="006E1F81">
        <w:t xml:space="preserve"> </w:t>
      </w:r>
      <w:proofErr w:type="spellStart"/>
      <w:r>
        <w:t>ZoP</w:t>
      </w:r>
      <w:proofErr w:type="spellEnd"/>
      <w:r>
        <w:t xml:space="preserve">; </w:t>
      </w:r>
      <w:r w:rsidRPr="009E7905">
        <w:t xml:space="preserve">KUČEROVÁ, Helena. </w:t>
      </w:r>
      <w:r w:rsidRPr="009E7905">
        <w:rPr>
          <w:i/>
        </w:rPr>
        <w:t>Dopravní přestupky v praxi</w:t>
      </w:r>
      <w:r w:rsidRPr="009E7905">
        <w:t xml:space="preserve">. 2. vydání. Praha: Linde, 2006. s. </w:t>
      </w:r>
      <w:r>
        <w:t xml:space="preserve">35.; </w:t>
      </w:r>
      <w:r w:rsidRPr="00111DAD">
        <w:t xml:space="preserve">MATES, Pavel a kol. </w:t>
      </w:r>
      <w:r w:rsidRPr="00111DAD">
        <w:rPr>
          <w:i/>
        </w:rPr>
        <w:t xml:space="preserve">Základy správního práva trestního. </w:t>
      </w:r>
      <w:r w:rsidRPr="00111DAD">
        <w:t>5. vydání</w:t>
      </w:r>
      <w:r>
        <w:t xml:space="preserve">. Praha: C. H. Beck, 2010. s. 68-71.;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8-9, 20-29  (§ 2, 3, 4).</w:t>
      </w:r>
    </w:p>
  </w:footnote>
  <w:footnote w:id="71">
    <w:p w:rsidR="00BD5BD9" w:rsidRPr="006E1F81" w:rsidRDefault="00BD5BD9" w:rsidP="00AA1C8F">
      <w:pPr>
        <w:pStyle w:val="Textpoznpodarou"/>
        <w:jc w:val="both"/>
      </w:pPr>
      <w:r w:rsidRPr="006E1F81">
        <w:rPr>
          <w:rStyle w:val="Znakapoznpodarou"/>
        </w:rPr>
        <w:footnoteRef/>
      </w:r>
      <w:r w:rsidRPr="006E1F81">
        <w:t xml:space="preserve"> § 2 odst. 2 písm. a) </w:t>
      </w:r>
      <w:proofErr w:type="spellStart"/>
      <w:r w:rsidRPr="006E1F81">
        <w:t>ZoP</w:t>
      </w:r>
      <w:proofErr w:type="spellEnd"/>
      <w:r w:rsidRPr="006E1F81">
        <w:t xml:space="preserve">. </w:t>
      </w:r>
    </w:p>
  </w:footnote>
  <w:footnote w:id="72">
    <w:p w:rsidR="00BD5BD9" w:rsidRPr="006E1F81" w:rsidRDefault="00BD5BD9" w:rsidP="00AA1C8F">
      <w:pPr>
        <w:pStyle w:val="Textpoznpodarou"/>
        <w:jc w:val="both"/>
      </w:pPr>
      <w:r w:rsidRPr="006E1F81">
        <w:rPr>
          <w:rStyle w:val="Znakapoznpodarou"/>
        </w:rPr>
        <w:footnoteRef/>
      </w:r>
      <w:r w:rsidRPr="006E1F81">
        <w:t xml:space="preserve"> § 2 odst. 2 písm. b) tamtéž. </w:t>
      </w:r>
    </w:p>
  </w:footnote>
  <w:footnote w:id="73">
    <w:p w:rsidR="00BD5BD9" w:rsidRDefault="00BD5BD9" w:rsidP="00AA1C8F">
      <w:pPr>
        <w:pStyle w:val="Textpoznpodarou"/>
        <w:jc w:val="both"/>
      </w:pPr>
      <w:r w:rsidRPr="006E1F81">
        <w:rPr>
          <w:rStyle w:val="Znakapoznpodarou"/>
        </w:rPr>
        <w:footnoteRef/>
      </w:r>
      <w:r>
        <w:t xml:space="preserve"> </w:t>
      </w:r>
      <w:r w:rsidRPr="006E1F81">
        <w:t>U nutné obrany se odvrací přímo hrozící či trvající útok, kterým se rozumí zaviněné jednání či opomenutí člověka, které je protiprávní a škodlivé. Na to, zda se lze či nelze bránit nutnou obranou útoku ze strany osoby za přestupek neodpovědné anebo zvířete, se ale názory různí. Já si myslím, že bude hlavně záležet na okolno</w:t>
      </w:r>
      <w:r>
        <w:t xml:space="preserve">stech dané situace.            </w:t>
      </w:r>
    </w:p>
    <w:p w:rsidR="00BD5BD9" w:rsidRPr="006E1F81" w:rsidRDefault="00BD5BD9" w:rsidP="00AA1C8F">
      <w:pPr>
        <w:pStyle w:val="Textpoznpodarou"/>
        <w:tabs>
          <w:tab w:val="left" w:pos="142"/>
        </w:tabs>
        <w:jc w:val="both"/>
      </w:pPr>
      <w:r>
        <w:tab/>
      </w:r>
      <w:r w:rsidRPr="006E1F81">
        <w:t xml:space="preserve">U krajní nouze se proti tomu odvrací přímo hrozící nebezpečí, které je na rozdíl od útoku pojmem širším a je tu tedy bezpochyby možné, aby bylo vyvoláno i onou </w:t>
      </w:r>
      <w:proofErr w:type="spellStart"/>
      <w:r w:rsidRPr="006E1F81">
        <w:t>deliktně</w:t>
      </w:r>
      <w:proofErr w:type="spellEnd"/>
      <w:r w:rsidRPr="006E1F81">
        <w:t xml:space="preserve"> neodpovědnou osobou, zvířetem či např. živelnou událostí.       </w:t>
      </w:r>
    </w:p>
  </w:footnote>
  <w:footnote w:id="74">
    <w:p w:rsidR="00BD5BD9" w:rsidRPr="006E1F81" w:rsidRDefault="00BD5BD9" w:rsidP="00AA1C8F">
      <w:pPr>
        <w:pStyle w:val="Textpoznpodarou"/>
        <w:jc w:val="both"/>
      </w:pPr>
      <w:r w:rsidRPr="006E1F81">
        <w:rPr>
          <w:rStyle w:val="Znakapoznpodarou"/>
        </w:rPr>
        <w:footnoteRef/>
      </w:r>
      <w:r>
        <w:t xml:space="preserve"> </w:t>
      </w:r>
      <w:r w:rsidRPr="006E1F81">
        <w:t>Za některý ze spr</w:t>
      </w:r>
      <w:r>
        <w:t xml:space="preserve">ávních deliktů PO </w:t>
      </w:r>
      <w:r w:rsidRPr="006E1F81">
        <w:t xml:space="preserve">nebo z tzv. správních deliktů smíšených.  </w:t>
      </w:r>
    </w:p>
  </w:footnote>
  <w:footnote w:id="75">
    <w:p w:rsidR="00BD5BD9" w:rsidRPr="00347123" w:rsidRDefault="00BD5BD9" w:rsidP="00AA1C8F">
      <w:pPr>
        <w:pStyle w:val="Textpoznpodarou"/>
        <w:jc w:val="both"/>
        <w:rPr>
          <w:sz w:val="18"/>
          <w:szCs w:val="18"/>
        </w:rPr>
      </w:pPr>
      <w:r w:rsidRPr="006E1F81">
        <w:rPr>
          <w:rStyle w:val="Znakapoznpodarou"/>
        </w:rPr>
        <w:footnoteRef/>
      </w:r>
      <w:r>
        <w:t xml:space="preserve"> </w:t>
      </w:r>
      <w:r w:rsidRPr="006E1F81">
        <w:t>O potrestání dvou odlišných subjektů, konkrétně řidiče autobusu na straně jedné a jeho provozovatele na straně druhé, za dvě odlišná</w:t>
      </w:r>
      <w:r>
        <w:t xml:space="preserve"> jednání např. rozsudek NSS ze dne 16. 7. 2009, sp. zn. </w:t>
      </w:r>
      <w:r w:rsidRPr="006E1F81">
        <w:t xml:space="preserve">9 As 92/2008-82: </w:t>
      </w:r>
      <w:r w:rsidRPr="003531B6">
        <w:rPr>
          <w:i/>
        </w:rPr>
        <w:t xml:space="preserve">„Ve vztahu k právě projednávané věci NSS souhlasí s právním názorem KS, že řidič vozidla na jedné straně a stěžovatel jako jeho provozovatel na straně druhé byli potrestáni za dvě odlišná jednání (…) Vedle toho je v projednávané věci nesporné, že řidič vozidla a jeho provozovatel jsou dvě </w:t>
      </w:r>
      <w:proofErr w:type="gramStart"/>
      <w:r w:rsidRPr="003531B6">
        <w:rPr>
          <w:i/>
        </w:rPr>
        <w:t>odlišné FO</w:t>
      </w:r>
      <w:proofErr w:type="gramEnd"/>
      <w:r w:rsidRPr="003531B6">
        <w:rPr>
          <w:i/>
        </w:rPr>
        <w:t>. Z obecných závěrů vyložených ve výše zmíněných rozhodnutích tak lze jednoznačně dovodit, že byly potrestány různé osoby a rovněž jednání, v nichž spočívala podstata skutků obou dotčených osob, byla rozdílná. Deliktní odpovědnost stěžovatele jako provozovatele vozidla tak není vyloučena.“</w:t>
      </w:r>
      <w:r w:rsidRPr="006E1F81">
        <w:t xml:space="preserve">   </w:t>
      </w:r>
    </w:p>
  </w:footnote>
  <w:footnote w:id="76">
    <w:p w:rsidR="00BD5BD9" w:rsidRPr="006E1F81" w:rsidRDefault="00BD5BD9" w:rsidP="000E0428">
      <w:pPr>
        <w:pStyle w:val="Textpoznpodarou"/>
        <w:jc w:val="both"/>
      </w:pPr>
      <w:r>
        <w:rPr>
          <w:rStyle w:val="Znakapoznpodarou"/>
        </w:rPr>
        <w:footnoteRef/>
      </w:r>
      <w:r>
        <w:t xml:space="preserve"> </w:t>
      </w:r>
      <w:proofErr w:type="spellStart"/>
      <w:r>
        <w:t>ZoP</w:t>
      </w:r>
      <w:proofErr w:type="spellEnd"/>
      <w:r>
        <w:t xml:space="preserve">; </w:t>
      </w:r>
      <w:r w:rsidRPr="00111DAD">
        <w:t xml:space="preserve">MATES, Pavel a kol. </w:t>
      </w:r>
      <w:r w:rsidRPr="00111DAD">
        <w:rPr>
          <w:i/>
        </w:rPr>
        <w:t xml:space="preserve">Základy správního práva trestního. </w:t>
      </w:r>
      <w:r w:rsidRPr="00111DAD">
        <w:t>5. vydání</w:t>
      </w:r>
      <w:r>
        <w:t xml:space="preserve">. Praha: C. H. Beck, 2010. s. 55-58.;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9-20, 35-38 (§ 2, 6).; </w:t>
      </w:r>
      <w:r w:rsidRPr="00AA1C8F">
        <w:t xml:space="preserve">SLÁDEČEK, Vladimír. </w:t>
      </w:r>
      <w:r w:rsidRPr="00AA1C8F">
        <w:rPr>
          <w:i/>
        </w:rPr>
        <w:t>Obecné správní právo.</w:t>
      </w:r>
      <w:r w:rsidRPr="00AA1C8F">
        <w:t xml:space="preserve"> 3., aktualizované a upravené vydání. Praha: </w:t>
      </w:r>
      <w:proofErr w:type="spellStart"/>
      <w:r>
        <w:t>Wolters</w:t>
      </w:r>
      <w:proofErr w:type="spellEnd"/>
      <w:r>
        <w:t xml:space="preserve"> </w:t>
      </w:r>
      <w:proofErr w:type="spellStart"/>
      <w:r>
        <w:t>Kluwer</w:t>
      </w:r>
      <w:proofErr w:type="spellEnd"/>
      <w:r>
        <w:t xml:space="preserve"> ČR, 2013, s. 207</w:t>
      </w:r>
      <w:r w:rsidRPr="00AA1C8F">
        <w:t xml:space="preserve">.  </w:t>
      </w:r>
    </w:p>
    <w:p w:rsidR="00BD5BD9" w:rsidRPr="002503DC" w:rsidRDefault="00BD5BD9" w:rsidP="00AA1C8F">
      <w:pPr>
        <w:pStyle w:val="Textpoznpodarou"/>
      </w:pPr>
    </w:p>
  </w:footnote>
  <w:footnote w:id="77">
    <w:p w:rsidR="00BD5BD9" w:rsidRPr="00390EAA" w:rsidRDefault="00BD5BD9" w:rsidP="00390EAA">
      <w:pPr>
        <w:pStyle w:val="Textpoznpodarou"/>
        <w:jc w:val="both"/>
      </w:pPr>
      <w:r w:rsidRPr="00390EAA">
        <w:rPr>
          <w:rStyle w:val="Znakapoznpodarou"/>
        </w:rPr>
        <w:footnoteRef/>
      </w:r>
      <w:r w:rsidRPr="00390EAA">
        <w:t xml:space="preserve"> O vhodnosti její délky se ovšem již po několik let vedou, jak v kruzích odborných, tak v kruzích laických, poměrně intenzivní diskuze a spekulace o tom, že se tato doposud platná jednoroční lhůta jeví za současné situace opravdu dosti krátká, což i já plně kvituji. Je totiž stále běžnější, že o celé řadě přestupků, včetně těch dopravních, není ani v průběhu zákonem stanovené doby zejména z důvodu zahlcení agendy či opakovaného uplatňování opravných prostředků vůbec rozhodnuto, natož pravomocně, a tyto přestupky pak zůstávají nepotrestány.  </w:t>
      </w:r>
    </w:p>
    <w:p w:rsidR="00BD5BD9" w:rsidRPr="00390EAA" w:rsidRDefault="00BD5BD9" w:rsidP="00390EAA">
      <w:pPr>
        <w:pStyle w:val="Textpoznpodarou"/>
        <w:tabs>
          <w:tab w:val="left" w:pos="142"/>
        </w:tabs>
        <w:jc w:val="both"/>
      </w:pPr>
      <w:r w:rsidRPr="00390EAA">
        <w:tab/>
        <w:t xml:space="preserve">Nově se však tato diskuze přesunula z úrovně teoretické, na úroveň praktickou, neboť skupina poslanců v roce 2012 vypracovala a tentýž rok PS k projednání předložila návrh na novelu </w:t>
      </w:r>
      <w:proofErr w:type="spellStart"/>
      <w:r w:rsidRPr="00390EAA">
        <w:t>ZoP</w:t>
      </w:r>
      <w:proofErr w:type="spellEnd"/>
      <w:r w:rsidRPr="00390EAA">
        <w:t xml:space="preserve">, kterou by se jednoroční lhůta pro zánik deliktní odpovědnosti prodlužovala na lhůtu dvouletou. Poté, co se k němu vyjádřila vláda, byl </w:t>
      </w:r>
      <w:r>
        <w:t>dán prostor ÚPV</w:t>
      </w:r>
      <w:r w:rsidRPr="00390EAA">
        <w:t xml:space="preserve">, u něhož ale tento pokus o změnu před druhým čtením skončil, neboť došlo </w:t>
      </w:r>
      <w:r>
        <w:t xml:space="preserve">k </w:t>
      </w:r>
      <w:r w:rsidRPr="00390EAA">
        <w:t>rozpuštění PS. Důvodová zpráva k tomu noveliz</w:t>
      </w:r>
      <w:r>
        <w:t xml:space="preserve">ovanému znění </w:t>
      </w:r>
      <w:proofErr w:type="spellStart"/>
      <w:r>
        <w:t>ZoP</w:t>
      </w:r>
      <w:proofErr w:type="spellEnd"/>
      <w:r>
        <w:t xml:space="preserve"> dostupná na &lt;</w:t>
      </w:r>
      <w:hyperlink r:id="rId9" w:history="1">
        <w:r w:rsidRPr="00390EAA">
          <w:rPr>
            <w:rStyle w:val="Hypertextovodkaz"/>
            <w:color w:val="auto"/>
          </w:rPr>
          <w:t>http://www.psp.cz/sqw/text/tiskt.sqw?o=6&amp;ct=585&amp;ct1=0</w:t>
        </w:r>
      </w:hyperlink>
      <w:r w:rsidRPr="00390EAA">
        <w:t xml:space="preserve">&gt;.    </w:t>
      </w:r>
    </w:p>
  </w:footnote>
  <w:footnote w:id="78">
    <w:p w:rsidR="00BD5BD9" w:rsidRPr="00390EAA" w:rsidRDefault="00BD5BD9" w:rsidP="00390EAA">
      <w:pPr>
        <w:pStyle w:val="Textpoznpodarou"/>
        <w:jc w:val="both"/>
      </w:pPr>
      <w:r w:rsidRPr="00390EAA">
        <w:rPr>
          <w:rStyle w:val="Znakapoznpodarou"/>
        </w:rPr>
        <w:footnoteRef/>
      </w:r>
      <w:r w:rsidRPr="00390EAA">
        <w:t xml:space="preserve"> Jedná se o převažující názor, jehož platnost a opodstatněnost několikrát potvrdil též NSS. K tomu srov. např. rozsudek ze dne 5. 12. 2005, sp. zn. </w:t>
      </w:r>
      <w:r>
        <w:t xml:space="preserve">3 As 57/2004-39, </w:t>
      </w:r>
      <w:proofErr w:type="spellStart"/>
      <w:r>
        <w:t>publ</w:t>
      </w:r>
      <w:proofErr w:type="spellEnd"/>
      <w:r>
        <w:t xml:space="preserve">. </w:t>
      </w:r>
      <w:proofErr w:type="gramStart"/>
      <w:r>
        <w:t>ve</w:t>
      </w:r>
      <w:proofErr w:type="gramEnd"/>
      <w:r>
        <w:t xml:space="preserve"> Sb. NSS pod č. 845/2006.</w:t>
      </w:r>
    </w:p>
  </w:footnote>
  <w:footnote w:id="79">
    <w:p w:rsidR="00BD5BD9" w:rsidRDefault="00BD5BD9">
      <w:pPr>
        <w:pStyle w:val="Textpoznpodarou"/>
      </w:pPr>
      <w:r>
        <w:rPr>
          <w:rStyle w:val="Znakapoznpodarou"/>
        </w:rPr>
        <w:footnoteRef/>
      </w:r>
      <w:r>
        <w:t xml:space="preserve"> § 20 odst. 2 </w:t>
      </w:r>
      <w:proofErr w:type="spellStart"/>
      <w:r>
        <w:t>ZoP</w:t>
      </w:r>
      <w:proofErr w:type="spellEnd"/>
      <w:r>
        <w:t>.</w:t>
      </w:r>
    </w:p>
  </w:footnote>
  <w:footnote w:id="80">
    <w:p w:rsidR="00BD5BD9" w:rsidRPr="00390EAA" w:rsidRDefault="00BD5BD9" w:rsidP="00390EAA">
      <w:pPr>
        <w:pStyle w:val="Textpoznpodarou"/>
        <w:jc w:val="both"/>
      </w:pPr>
      <w:r w:rsidRPr="00390EAA">
        <w:rPr>
          <w:rStyle w:val="Znakapoznpodarou"/>
        </w:rPr>
        <w:footnoteRef/>
      </w:r>
      <w:r w:rsidRPr="00390EAA">
        <w:t xml:space="preserve"> § 125e odst. 3 </w:t>
      </w:r>
      <w:proofErr w:type="spellStart"/>
      <w:r w:rsidRPr="00390EAA">
        <w:t>ZoSP</w:t>
      </w:r>
      <w:proofErr w:type="spellEnd"/>
      <w:r w:rsidRPr="00390EAA">
        <w:t xml:space="preserve">.  </w:t>
      </w:r>
    </w:p>
  </w:footnote>
  <w:footnote w:id="81">
    <w:p w:rsidR="00BD5BD9" w:rsidRPr="00390EAA" w:rsidRDefault="00BD5BD9" w:rsidP="00390EAA">
      <w:pPr>
        <w:pStyle w:val="Textpoznpodarou"/>
        <w:jc w:val="both"/>
      </w:pPr>
      <w:r w:rsidRPr="00390EAA">
        <w:rPr>
          <w:rStyle w:val="Znakapoznpodarou"/>
        </w:rPr>
        <w:footnoteRef/>
      </w:r>
      <w:r w:rsidRPr="00390EAA">
        <w:t xml:space="preserve"> Amnestie v přípa</w:t>
      </w:r>
      <w:r>
        <w:t xml:space="preserve">dě přestupků může mít podobu </w:t>
      </w:r>
      <w:r w:rsidRPr="00390EAA">
        <w:t xml:space="preserve">buď tzv. </w:t>
      </w:r>
      <w:proofErr w:type="spellStart"/>
      <w:r w:rsidRPr="00390EAA">
        <w:t>agraciace</w:t>
      </w:r>
      <w:proofErr w:type="spellEnd"/>
      <w:r w:rsidRPr="00390EAA">
        <w:t xml:space="preserve">, nebo tzv. abolice a bývá udělována výhradně hromadně. Tzv. milost je tedy vyloučena.     </w:t>
      </w:r>
    </w:p>
  </w:footnote>
  <w:footnote w:id="82">
    <w:p w:rsidR="00BD5BD9" w:rsidRPr="000F500C" w:rsidRDefault="00BD5BD9" w:rsidP="00390EAA">
      <w:pPr>
        <w:pStyle w:val="Textpoznpodarou"/>
        <w:jc w:val="both"/>
      </w:pPr>
      <w:r w:rsidRPr="00390EAA">
        <w:rPr>
          <w:rStyle w:val="Znakapoznpodarou"/>
        </w:rPr>
        <w:footnoteRef/>
      </w:r>
      <w:r>
        <w:t xml:space="preserve"> </w:t>
      </w:r>
      <w:r w:rsidRPr="00390EAA">
        <w:t xml:space="preserve">Amnestie se tak vztahuje pouze na přestupky spáchané přede dnem jejího vyhlášení, a pokud již došlo i k uložení sankce, nelze tuto sankci (s výjimkou napomenutí a propadnutí věci) zcela či z části vykonat.   </w:t>
      </w:r>
    </w:p>
  </w:footnote>
  <w:footnote w:id="83">
    <w:p w:rsidR="00BD5BD9" w:rsidRPr="000F500C" w:rsidRDefault="00BD5BD9" w:rsidP="00AA1C8F">
      <w:pPr>
        <w:pStyle w:val="Textpoznpodarou"/>
        <w:jc w:val="both"/>
      </w:pPr>
      <w:r w:rsidRPr="000F500C">
        <w:rPr>
          <w:rStyle w:val="Znakapoznpodarou"/>
        </w:rPr>
        <w:footnoteRef/>
      </w:r>
      <w:r>
        <w:t xml:space="preserve"> </w:t>
      </w:r>
      <w:proofErr w:type="spellStart"/>
      <w:r>
        <w:t>ZoP</w:t>
      </w:r>
      <w:proofErr w:type="spellEnd"/>
      <w:r>
        <w:t xml:space="preserve">; </w:t>
      </w:r>
      <w:r w:rsidRPr="00111DAD">
        <w:t xml:space="preserve">MATES, Pavel a kol. </w:t>
      </w:r>
      <w:r w:rsidRPr="00111DAD">
        <w:rPr>
          <w:i/>
        </w:rPr>
        <w:t xml:space="preserve">Základy správního práva trestního. </w:t>
      </w:r>
      <w:r w:rsidRPr="00111DAD">
        <w:t>5. vydání</w:t>
      </w:r>
      <w:r>
        <w:t xml:space="preserve">. Praha: C. H. Beck, 2010. s. 59-60.;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105-114 (§ 20).</w:t>
      </w:r>
      <w:r w:rsidRPr="000F500C">
        <w:t xml:space="preserve"> </w:t>
      </w:r>
    </w:p>
  </w:footnote>
  <w:footnote w:id="84">
    <w:p w:rsidR="00BD5BD9" w:rsidRDefault="00BD5BD9">
      <w:pPr>
        <w:pStyle w:val="Textpoznpodarou"/>
      </w:pPr>
      <w:r>
        <w:rPr>
          <w:rStyle w:val="Znakapoznpodarou"/>
        </w:rPr>
        <w:footnoteRef/>
      </w:r>
      <w:r>
        <w:t xml:space="preserve"> Výjimkou budou tzv. návrhové přestupky, mezi něž byl zařazen i jeden z přestupků dopravních (§ 68 odst. 1 </w:t>
      </w:r>
      <w:proofErr w:type="spellStart"/>
      <w:r>
        <w:t>ZoP</w:t>
      </w:r>
      <w:proofErr w:type="spellEnd"/>
      <w:r>
        <w:t xml:space="preserve"> a § 125c odst. 1 písm. h) </w:t>
      </w:r>
      <w:proofErr w:type="spellStart"/>
      <w:r>
        <w:t>ZoSP</w:t>
      </w:r>
      <w:proofErr w:type="spellEnd"/>
      <w:r>
        <w:t xml:space="preserve">).  </w:t>
      </w:r>
    </w:p>
  </w:footnote>
  <w:footnote w:id="85">
    <w:p w:rsidR="00BD5BD9" w:rsidRPr="003531B6" w:rsidRDefault="00BD5BD9" w:rsidP="003531B6">
      <w:pPr>
        <w:pStyle w:val="Textpoznpodarou"/>
        <w:jc w:val="both"/>
      </w:pPr>
      <w:r w:rsidRPr="008D5EF6">
        <w:rPr>
          <w:rStyle w:val="Znakapoznpodarou"/>
        </w:rPr>
        <w:footnoteRef/>
      </w:r>
      <w:r w:rsidRPr="008D5EF6">
        <w:t xml:space="preserve"> </w:t>
      </w:r>
      <w:r w:rsidRPr="003531B6">
        <w:t xml:space="preserve">K pojmu provozovatel silniční dopravy viz § 2 odst. 12 </w:t>
      </w:r>
      <w:proofErr w:type="spellStart"/>
      <w:r w:rsidRPr="003531B6">
        <w:t>ZoD</w:t>
      </w:r>
      <w:proofErr w:type="spellEnd"/>
      <w:r w:rsidRPr="003531B6">
        <w:t xml:space="preserve">.   </w:t>
      </w:r>
    </w:p>
  </w:footnote>
  <w:footnote w:id="86">
    <w:p w:rsidR="00BD5BD9" w:rsidRPr="003531B6" w:rsidRDefault="00BD5BD9" w:rsidP="003531B6">
      <w:pPr>
        <w:pStyle w:val="Textpoznpodarou"/>
        <w:jc w:val="both"/>
      </w:pPr>
      <w:r w:rsidRPr="003531B6">
        <w:rPr>
          <w:rStyle w:val="Znakapoznpodarou"/>
        </w:rPr>
        <w:footnoteRef/>
      </w:r>
      <w:r w:rsidRPr="003531B6">
        <w:t xml:space="preserve"> V tomto ohledu je ze strany vlády dlouhodobě kladeno za úkol všem předkladatelům nových či novelizovaných zákonů regulujících dílčí oblasti výkonu VS, aby při přípravě těch ustanovení, jež se týkají správního postihu, dávali přednost tzv. </w:t>
      </w:r>
      <w:proofErr w:type="spellStart"/>
      <w:r w:rsidRPr="003531B6">
        <w:t>dekodifikačnímu</w:t>
      </w:r>
      <w:proofErr w:type="spellEnd"/>
      <w:r w:rsidRPr="003531B6">
        <w:t xml:space="preserve"> přístupu. Tj. přístupu, který vlastně spočívá v převádění určitých skutkových podstat z jednoho, často obecného, zákona do zákonů jiných, speciálních, které samy ukládají povinnosti, jejichž porušení je znakem převáděné skutkové podstaty. Jako praktický příklad, kdy byl tento přístup do důsledku využitý, lze uvést zrovna onen přesun skutkových podstat přestupků proti bezpečnosti a plynulosti provozu na pozemních komunika</w:t>
      </w:r>
      <w:r>
        <w:t xml:space="preserve">cích ze </w:t>
      </w:r>
      <w:proofErr w:type="spellStart"/>
      <w:r>
        <w:t>ZoP</w:t>
      </w:r>
      <w:proofErr w:type="spellEnd"/>
      <w:r>
        <w:t xml:space="preserve"> do </w:t>
      </w:r>
      <w:proofErr w:type="spellStart"/>
      <w:r>
        <w:t>ZoSP</w:t>
      </w:r>
      <w:proofErr w:type="spellEnd"/>
      <w:r>
        <w:t xml:space="preserve"> (viz bod 3.2</w:t>
      </w:r>
      <w:r w:rsidRPr="003531B6">
        <w:t xml:space="preserve">).       </w:t>
      </w:r>
    </w:p>
  </w:footnote>
  <w:footnote w:id="87">
    <w:p w:rsidR="00BD5BD9" w:rsidRPr="003531B6" w:rsidRDefault="00BD5BD9" w:rsidP="003531B6">
      <w:pPr>
        <w:pStyle w:val="Textpoznpodarou"/>
        <w:jc w:val="both"/>
      </w:pPr>
      <w:r w:rsidRPr="003531B6">
        <w:rPr>
          <w:rStyle w:val="Znakapoznpodarou"/>
        </w:rPr>
        <w:footnoteRef/>
      </w:r>
      <w:r w:rsidRPr="003531B6">
        <w:t xml:space="preserve"> Ideálním právním stavem by bylo, kdyby zvláštní část stávajícího </w:t>
      </w:r>
      <w:proofErr w:type="spellStart"/>
      <w:r w:rsidRPr="003531B6">
        <w:t>ZoP</w:t>
      </w:r>
      <w:proofErr w:type="spellEnd"/>
      <w:r w:rsidRPr="003531B6">
        <w:t>, de facto už nového zákona o přestupcích tvořily pouze ty skutkové podstaty přestupků, pro které se nepodařilo nalézt adekvátní právní úpravu ve zvláštních právních předpisech. Co se týče ostatních přestupků na úseku dopravy a silničního hospodářství,</w:t>
      </w:r>
      <w:r w:rsidRPr="008D5EF6">
        <w:t xml:space="preserve"> </w:t>
      </w:r>
      <w:r w:rsidRPr="003531B6">
        <w:t xml:space="preserve">měly by být vzhledem k povinnostem, jejichž porušení trestají, vloženy do těchto zákonů: </w:t>
      </w:r>
      <w:proofErr w:type="spellStart"/>
      <w:r w:rsidRPr="003531B6">
        <w:t>ZoCL</w:t>
      </w:r>
      <w:proofErr w:type="spellEnd"/>
      <w:r w:rsidRPr="003531B6">
        <w:t xml:space="preserve">, </w:t>
      </w:r>
      <w:proofErr w:type="spellStart"/>
      <w:r w:rsidRPr="003531B6">
        <w:t>ZoD</w:t>
      </w:r>
      <w:proofErr w:type="spellEnd"/>
      <w:r w:rsidRPr="003531B6">
        <w:t xml:space="preserve">, </w:t>
      </w:r>
      <w:proofErr w:type="spellStart"/>
      <w:r w:rsidRPr="003531B6">
        <w:t>ZoPK</w:t>
      </w:r>
      <w:proofErr w:type="spellEnd"/>
      <w:r w:rsidRPr="003531B6">
        <w:t xml:space="preserve">, </w:t>
      </w:r>
      <w:proofErr w:type="spellStart"/>
      <w:r w:rsidRPr="003531B6">
        <w:t>ZoSD</w:t>
      </w:r>
      <w:proofErr w:type="spellEnd"/>
      <w:r w:rsidRPr="003531B6">
        <w:t xml:space="preserve">, </w:t>
      </w:r>
      <w:proofErr w:type="spellStart"/>
      <w:r w:rsidRPr="003531B6">
        <w:t>ZoSP</w:t>
      </w:r>
      <w:proofErr w:type="spellEnd"/>
      <w:r w:rsidRPr="003531B6">
        <w:t xml:space="preserve"> a </w:t>
      </w:r>
      <w:proofErr w:type="spellStart"/>
      <w:r w:rsidRPr="003531B6">
        <w:t>ZoVP</w:t>
      </w:r>
      <w:proofErr w:type="spellEnd"/>
      <w:r w:rsidRPr="003531B6">
        <w:t xml:space="preserve">.          </w:t>
      </w:r>
    </w:p>
  </w:footnote>
  <w:footnote w:id="88">
    <w:p w:rsidR="00BD5BD9" w:rsidRPr="003531B6" w:rsidRDefault="00BD5BD9" w:rsidP="003531B6">
      <w:pPr>
        <w:pStyle w:val="Textpoznpodarou"/>
        <w:jc w:val="both"/>
      </w:pPr>
      <w:r w:rsidRPr="003531B6">
        <w:rPr>
          <w:rStyle w:val="Znakapoznpodarou"/>
        </w:rPr>
        <w:footnoteRef/>
      </w:r>
      <w:r w:rsidRPr="003531B6">
        <w:t xml:space="preserve"> Dostupné na &lt; </w:t>
      </w:r>
      <w:hyperlink r:id="rId10" w:history="1">
        <w:r w:rsidRPr="003531B6">
          <w:rPr>
            <w:rStyle w:val="Hypertextovodkaz"/>
            <w:color w:val="auto"/>
          </w:rPr>
          <w:t>http://racek.odok.cz/usneseni/usneseni_webtest.nsf/web/cs?Open&amp;2002&amp;02-20</w:t>
        </w:r>
      </w:hyperlink>
      <w:r w:rsidRPr="003531B6">
        <w:t>&gt;.</w:t>
      </w:r>
    </w:p>
  </w:footnote>
  <w:footnote w:id="89">
    <w:p w:rsidR="00BD5BD9" w:rsidRPr="003531B6" w:rsidRDefault="00BD5BD9" w:rsidP="003531B6">
      <w:pPr>
        <w:pStyle w:val="Textpoznpodarou"/>
        <w:jc w:val="both"/>
      </w:pPr>
      <w:r w:rsidRPr="003531B6">
        <w:rPr>
          <w:rStyle w:val="Znakapoznpodarou"/>
        </w:rPr>
        <w:footnoteRef/>
      </w:r>
      <w:r>
        <w:t xml:space="preserve"> </w:t>
      </w:r>
      <w:r w:rsidRPr="003531B6">
        <w:t xml:space="preserve">Hlavním cílem navrhované regulace by totiž mělo být zajistit komplexní právní úpravu základů správní odpovědnosti nejen FO, ale i PO a podnikajících FO, spolu s druhy správních trestů, ochranných opatření a zásad pro jejich ukládání, včetně právní úpravy specifického řízení k uplatnění této odpovědnosti. Tzn., že se okruh subjektů, na něž dopadá prozatím pořád platný </w:t>
      </w:r>
      <w:proofErr w:type="spellStart"/>
      <w:r w:rsidRPr="003531B6">
        <w:t>ZoP</w:t>
      </w:r>
      <w:proofErr w:type="spellEnd"/>
      <w:r w:rsidRPr="003531B6">
        <w:t xml:space="preserve">, významně rozšíří a nově bude možné za spáchaný přestupek postihnout též PO či podnikající FO. Pro </w:t>
      </w:r>
      <w:proofErr w:type="spellStart"/>
      <w:r w:rsidRPr="003531B6">
        <w:t>futuro</w:t>
      </w:r>
      <w:proofErr w:type="spellEnd"/>
      <w:r w:rsidRPr="003531B6">
        <w:t xml:space="preserve"> se tedy počítá s tím, že se tzv. jiné správní delikty terminologicky sjednotí a budou nahrazeny jednotným pojmem „přestupek“. [Důvodová zpráva k věcnému záměru zákona o odpovědnosti za přestupky a řízení o nich (zákon o přestupcích) ze dne 16. 9. 2013. Dostupné na &lt; </w:t>
      </w:r>
      <w:hyperlink r:id="rId11" w:history="1">
        <w:r w:rsidRPr="003531B6">
          <w:rPr>
            <w:rStyle w:val="Hypertextovodkaz"/>
            <w:color w:val="auto"/>
          </w:rPr>
          <w:t>https://apps.odok.cz/kpl-detail?pid=RACK8ZUC5Q11</w:t>
        </w:r>
      </w:hyperlink>
      <w:r w:rsidRPr="003531B6">
        <w:t xml:space="preserve">&gt;.]       </w:t>
      </w:r>
    </w:p>
  </w:footnote>
  <w:footnote w:id="90">
    <w:p w:rsidR="00BD5BD9" w:rsidRPr="003531B6" w:rsidRDefault="00BD5BD9" w:rsidP="003531B6">
      <w:pPr>
        <w:pStyle w:val="Textpoznpodarou"/>
        <w:jc w:val="both"/>
      </w:pPr>
      <w:r w:rsidRPr="003531B6">
        <w:rPr>
          <w:rStyle w:val="Znakapoznpodarou"/>
        </w:rPr>
        <w:footnoteRef/>
      </w:r>
      <w:r w:rsidRPr="003531B6">
        <w:t xml:space="preserve"> Dostupné na &lt;</w:t>
      </w:r>
      <w:hyperlink r:id="rId12" w:history="1">
        <w:r w:rsidRPr="003531B6">
          <w:rPr>
            <w:rStyle w:val="Hypertextovodkaz"/>
            <w:color w:val="auto"/>
          </w:rPr>
          <w:t>http://racek.odok.cz/usneseni/usneseni_webtest.nsf/web/cs?Open&amp;2002&amp;02-20</w:t>
        </w:r>
      </w:hyperlink>
      <w:r w:rsidRPr="003531B6">
        <w:t>&gt;.</w:t>
      </w:r>
    </w:p>
  </w:footnote>
  <w:footnote w:id="91">
    <w:p w:rsidR="00BD5BD9" w:rsidRPr="003531B6" w:rsidRDefault="00BD5BD9" w:rsidP="003531B6">
      <w:pPr>
        <w:pStyle w:val="Textpoznpodarou"/>
        <w:jc w:val="both"/>
      </w:pPr>
      <w:r w:rsidRPr="003531B6">
        <w:rPr>
          <w:rStyle w:val="Znakapoznpodarou"/>
        </w:rPr>
        <w:footnoteRef/>
      </w:r>
      <w:r w:rsidRPr="003531B6">
        <w:t xml:space="preserve"> </w:t>
      </w:r>
      <w:r w:rsidRPr="00111DAD">
        <w:t xml:space="preserve">KOČÍ, Roman, KUČEROVÁ, Helena. </w:t>
      </w:r>
      <w:r w:rsidRPr="00111DAD">
        <w:rPr>
          <w:i/>
        </w:rPr>
        <w:t xml:space="preserve">Silniční právo. </w:t>
      </w:r>
      <w:r w:rsidRPr="00111DAD">
        <w:t xml:space="preserve">1. vydání. Praha: </w:t>
      </w:r>
      <w:proofErr w:type="spellStart"/>
      <w:r w:rsidRPr="00111DAD">
        <w:t>Leges</w:t>
      </w:r>
      <w:proofErr w:type="spellEnd"/>
      <w:r w:rsidRPr="00111DAD">
        <w:t>, 2009. s.</w:t>
      </w:r>
      <w:r>
        <w:t xml:space="preserve"> 53-54.; </w:t>
      </w:r>
      <w:r w:rsidRPr="003531B6">
        <w:t xml:space="preserve">Důvodová zpráva k věcnému záměru zákona o odpovědnosti za přestupky a řízení o nich (zákon o přestupcích) ze dne 16. 9. 2013. Dostupné na &lt; </w:t>
      </w:r>
      <w:hyperlink r:id="rId13" w:history="1">
        <w:r w:rsidRPr="003531B6">
          <w:rPr>
            <w:rStyle w:val="Hypertextovodkaz"/>
            <w:color w:val="auto"/>
          </w:rPr>
          <w:t>https://apps.odok.cz/kpl-detail?pid=RACK8ZUC5Q11</w:t>
        </w:r>
      </w:hyperlink>
      <w:r w:rsidRPr="003531B6">
        <w:t>&gt;.</w:t>
      </w:r>
    </w:p>
  </w:footnote>
  <w:footnote w:id="92">
    <w:p w:rsidR="00BD5BD9" w:rsidRPr="00E97E0C" w:rsidRDefault="00BD5BD9" w:rsidP="003531B6">
      <w:pPr>
        <w:pStyle w:val="Textpoznpodarou"/>
        <w:jc w:val="both"/>
        <w:rPr>
          <w:sz w:val="18"/>
          <w:szCs w:val="18"/>
        </w:rPr>
      </w:pPr>
      <w:r w:rsidRPr="003531B6">
        <w:rPr>
          <w:rStyle w:val="Znakapoznpodarou"/>
        </w:rPr>
        <w:footnoteRef/>
      </w:r>
      <w:r w:rsidRPr="003531B6">
        <w:t xml:space="preserve"> Před provedenou novelou, </w:t>
      </w:r>
      <w:proofErr w:type="spellStart"/>
      <w:r w:rsidRPr="003531B6">
        <w:t>ZoP</w:t>
      </w:r>
      <w:proofErr w:type="spellEnd"/>
      <w:r w:rsidRPr="003531B6">
        <w:t xml:space="preserve"> ve své zvláštní části rozeznával celkem 33 samostatných a 1 tzv. souhrnnou skutkovou podstatu přestupků proti bezpečnosti a plynulosti silničního provozu. Po jejich zapracování do </w:t>
      </w:r>
      <w:proofErr w:type="spellStart"/>
      <w:r w:rsidRPr="003531B6">
        <w:t>ZoSP</w:t>
      </w:r>
      <w:proofErr w:type="spellEnd"/>
      <w:r w:rsidRPr="003531B6">
        <w:t xml:space="preserve">, celkový počet skutkových podstat vzrostl na 35 samostatných a 1 tzv. souhrnnou, přičemž ty největší odlišnosti jsou zjevné hlavně u dopravních přestupků souvisejících s dopravní nehodou a rovněž s používáním zakázaných antiradarů (tento všeobecný zákaz byl </w:t>
      </w:r>
      <w:proofErr w:type="spellStart"/>
      <w:r w:rsidRPr="003531B6">
        <w:t>ZoSP</w:t>
      </w:r>
      <w:proofErr w:type="spellEnd"/>
      <w:r w:rsidRPr="003531B6">
        <w:t xml:space="preserve"> do té doby cizí, ale dnes s ním již plně operuje).       </w:t>
      </w:r>
    </w:p>
  </w:footnote>
  <w:footnote w:id="93">
    <w:p w:rsidR="00BD5BD9" w:rsidRDefault="00BD5BD9" w:rsidP="003A20AF">
      <w:pPr>
        <w:spacing w:line="240" w:lineRule="auto"/>
        <w:jc w:val="both"/>
        <w:rPr>
          <w:rFonts w:ascii="Times New Roman" w:hAnsi="Times New Roman" w:cs="Times New Roman"/>
          <w:sz w:val="24"/>
          <w:szCs w:val="24"/>
        </w:rPr>
      </w:pPr>
      <w:r w:rsidRPr="003A20AF">
        <w:rPr>
          <w:rStyle w:val="Znakapoznpodarou"/>
          <w:rFonts w:ascii="Times New Roman" w:hAnsi="Times New Roman" w:cs="Times New Roman"/>
          <w:sz w:val="20"/>
          <w:szCs w:val="20"/>
        </w:rPr>
        <w:footnoteRef/>
      </w:r>
      <w:r w:rsidRPr="003A20AF">
        <w:rPr>
          <w:rFonts w:ascii="Times New Roman" w:hAnsi="Times New Roman" w:cs="Times New Roman"/>
          <w:sz w:val="20"/>
          <w:szCs w:val="20"/>
        </w:rPr>
        <w:t xml:space="preserve"> BUŠTA, Pavel, KNĚŽÍNEK, Jan, SEIDL, Antonín. </w:t>
      </w:r>
      <w:r w:rsidRPr="003A20AF">
        <w:rPr>
          <w:rFonts w:ascii="Times New Roman" w:hAnsi="Times New Roman" w:cs="Times New Roman"/>
          <w:i/>
          <w:sz w:val="20"/>
          <w:szCs w:val="20"/>
        </w:rPr>
        <w:t xml:space="preserve">Zákon o silničním provozu s komentářem. </w:t>
      </w:r>
      <w:r w:rsidRPr="003A20AF">
        <w:rPr>
          <w:rFonts w:ascii="Times New Roman" w:hAnsi="Times New Roman" w:cs="Times New Roman"/>
          <w:sz w:val="20"/>
          <w:szCs w:val="20"/>
        </w:rPr>
        <w:t>Praha: Lenka Buštová, 2011. s. 6, 187.; Důvodová zpráva k zákonu č. 133/2011 zákon č. 133/2011 Sb., kterým se mění zákon č. 361/2000 Sb., o provozu na pozemních komunikacích a o změnách některých zákonů (zákon o silničním provozu), ve znění pozdějších předpisů, a některé další zákony</w:t>
      </w:r>
      <w:r>
        <w:rPr>
          <w:rFonts w:ascii="Times New Roman" w:hAnsi="Times New Roman" w:cs="Times New Roman"/>
          <w:sz w:val="20"/>
          <w:szCs w:val="20"/>
        </w:rPr>
        <w:t>. Dostupné na &lt;</w:t>
      </w:r>
      <w:hyperlink r:id="rId14" w:history="1">
        <w:r w:rsidRPr="003A20AF">
          <w:rPr>
            <w:rStyle w:val="Hypertextovodkaz"/>
            <w:rFonts w:ascii="Times New Roman" w:hAnsi="Times New Roman" w:cs="Times New Roman"/>
            <w:color w:val="auto"/>
            <w:sz w:val="20"/>
            <w:szCs w:val="20"/>
          </w:rPr>
          <w:t>http://www.psp.cz/sqw/text/tiskt.sqw?O=6&amp;CT=26&amp;CT1=0</w:t>
        </w:r>
      </w:hyperlink>
      <w:r>
        <w:rPr>
          <w:rFonts w:ascii="Times New Roman" w:hAnsi="Times New Roman" w:cs="Times New Roman"/>
          <w:sz w:val="20"/>
          <w:szCs w:val="20"/>
        </w:rPr>
        <w:t>&gt;.</w:t>
      </w:r>
    </w:p>
    <w:p w:rsidR="00BD5BD9" w:rsidRPr="003A20AF" w:rsidRDefault="00BD5BD9" w:rsidP="003A20AF">
      <w:pPr>
        <w:spacing w:after="0" w:line="240" w:lineRule="auto"/>
        <w:jc w:val="both"/>
        <w:rPr>
          <w:rFonts w:ascii="Times New Roman" w:hAnsi="Times New Roman" w:cs="Times New Roman"/>
          <w:sz w:val="20"/>
          <w:szCs w:val="20"/>
        </w:rPr>
      </w:pPr>
    </w:p>
  </w:footnote>
  <w:footnote w:id="94">
    <w:p w:rsidR="00BD5BD9" w:rsidRPr="003531B6" w:rsidRDefault="00BD5BD9" w:rsidP="003531B6">
      <w:pPr>
        <w:pStyle w:val="Textpoznpodarou"/>
        <w:jc w:val="both"/>
      </w:pPr>
      <w:r w:rsidRPr="003531B6">
        <w:rPr>
          <w:rStyle w:val="Znakapoznpodarou"/>
        </w:rPr>
        <w:footnoteRef/>
      </w:r>
      <w:r w:rsidRPr="003531B6">
        <w:t xml:space="preserve"> K tomu srov. např. rozsudek NSS ze dne 3. 6. 2010, sp. zn. 2 As 38/2010-70, </w:t>
      </w:r>
      <w:proofErr w:type="spellStart"/>
      <w:r w:rsidRPr="003531B6">
        <w:t>publ</w:t>
      </w:r>
      <w:proofErr w:type="spellEnd"/>
      <w:r w:rsidRPr="003531B6">
        <w:t xml:space="preserve">. </w:t>
      </w:r>
      <w:proofErr w:type="gramStart"/>
      <w:r w:rsidRPr="003531B6">
        <w:t>ve</w:t>
      </w:r>
      <w:proofErr w:type="gramEnd"/>
      <w:r w:rsidRPr="003531B6">
        <w:t xml:space="preserve"> Sb. NSS pod č. 2105/2010: </w:t>
      </w:r>
      <w:r w:rsidRPr="003531B6">
        <w:rPr>
          <w:i/>
        </w:rPr>
        <w:t xml:space="preserve">„Na tyto případy dopadá </w:t>
      </w:r>
      <w:proofErr w:type="spellStart"/>
      <w:r w:rsidRPr="003531B6">
        <w:rPr>
          <w:i/>
        </w:rPr>
        <w:t>ust</w:t>
      </w:r>
      <w:proofErr w:type="spellEnd"/>
      <w:r w:rsidRPr="003531B6">
        <w:rPr>
          <w:i/>
        </w:rPr>
        <w:t xml:space="preserve">. § 22 odst. 1 písm. l) cit. </w:t>
      </w:r>
      <w:proofErr w:type="gramStart"/>
      <w:r w:rsidRPr="003531B6">
        <w:rPr>
          <w:i/>
        </w:rPr>
        <w:t>zákona</w:t>
      </w:r>
      <w:proofErr w:type="gramEnd"/>
      <w:r w:rsidRPr="003531B6">
        <w:rPr>
          <w:i/>
        </w:rPr>
        <w:t>, podle něhož „přestupku se dopustí ten, kdo v provozu na pozemních komunikacích jiným jednáním, že které je uvedeno pod písmeny a) až k), poruší zvláštní právní předpis.“ Jedná se tedy o jakousi „zbytkovou“ skutkovou podstatu, pokrývající všechny případy, které zákon o přestupcích nedefinuje konkrétně a samostatně.“</w:t>
      </w:r>
      <w:r w:rsidRPr="003531B6">
        <w:t xml:space="preserve"> </w:t>
      </w:r>
      <w:r w:rsidRPr="003531B6">
        <w:rPr>
          <w:i/>
        </w:rPr>
        <w:t xml:space="preserve">   </w:t>
      </w:r>
      <w:r w:rsidRPr="003531B6">
        <w:t xml:space="preserve">    </w:t>
      </w:r>
    </w:p>
  </w:footnote>
  <w:footnote w:id="95">
    <w:p w:rsidR="00BD5BD9" w:rsidRPr="00A60AFD" w:rsidRDefault="00BD5BD9" w:rsidP="003531B6">
      <w:pPr>
        <w:pStyle w:val="Textpoznpodarou"/>
        <w:jc w:val="both"/>
      </w:pPr>
      <w:r w:rsidRPr="003531B6">
        <w:rPr>
          <w:rStyle w:val="Znakapoznpodarou"/>
        </w:rPr>
        <w:footnoteRef/>
      </w:r>
      <w:r w:rsidRPr="003531B6">
        <w:t xml:space="preserve"> </w:t>
      </w:r>
      <w:r w:rsidRPr="00A60AFD">
        <w:t>Pro názornou ukázku je možné uvést např. porušení povinnosti stanovené v </w:t>
      </w:r>
      <w:proofErr w:type="spellStart"/>
      <w:r w:rsidRPr="00A60AFD">
        <w:t>ust</w:t>
      </w:r>
      <w:proofErr w:type="spellEnd"/>
      <w:r w:rsidRPr="00A60AFD">
        <w:t>. § 6 odst. 1 písm. a), dle kterého je řidič motorového vozidla povinen být za jízdy připoután na sedadle bezpečnostním pásem, pokud jím je sedadlo povinně vybaveno.</w:t>
      </w:r>
    </w:p>
  </w:footnote>
  <w:footnote w:id="96">
    <w:p w:rsidR="00BD5BD9" w:rsidRPr="00A60AFD" w:rsidRDefault="00BD5BD9" w:rsidP="003531B6">
      <w:pPr>
        <w:pStyle w:val="Textpoznpodarou"/>
        <w:jc w:val="both"/>
      </w:pPr>
      <w:r w:rsidRPr="00A60AFD">
        <w:rPr>
          <w:rStyle w:val="Znakapoznpodarou"/>
        </w:rPr>
        <w:footnoteRef/>
      </w:r>
      <w:r>
        <w:t xml:space="preserve"> </w:t>
      </w:r>
      <w:r w:rsidRPr="009E7905">
        <w:t xml:space="preserve">KUČEROVÁ, Helena. </w:t>
      </w:r>
      <w:r w:rsidRPr="009E7905">
        <w:rPr>
          <w:i/>
        </w:rPr>
        <w:t>Dopravní přestupky v praxi</w:t>
      </w:r>
      <w:r w:rsidRPr="009E7905">
        <w:t xml:space="preserve">. 2. vydání. Praha: Linde, 2006. s. </w:t>
      </w:r>
      <w:r>
        <w:t>37.</w:t>
      </w:r>
    </w:p>
  </w:footnote>
  <w:footnote w:id="97">
    <w:p w:rsidR="00BD5BD9" w:rsidRPr="00A60AFD" w:rsidRDefault="00BD5BD9" w:rsidP="003531B6">
      <w:pPr>
        <w:pStyle w:val="Textpoznpodarou"/>
        <w:jc w:val="both"/>
      </w:pPr>
      <w:r w:rsidRPr="00A60AFD">
        <w:rPr>
          <w:rStyle w:val="Znakapoznpodarou"/>
        </w:rPr>
        <w:footnoteRef/>
      </w:r>
      <w:r w:rsidRPr="00A60AFD">
        <w:t xml:space="preserve"> Motorové i nemotorové, včetně tramvaje. </w:t>
      </w:r>
    </w:p>
  </w:footnote>
  <w:footnote w:id="98">
    <w:p w:rsidR="00BD5BD9" w:rsidRPr="00A60AFD" w:rsidRDefault="00BD5BD9" w:rsidP="003531B6">
      <w:pPr>
        <w:pStyle w:val="Textpoznpodarou"/>
        <w:jc w:val="both"/>
      </w:pPr>
      <w:r w:rsidRPr="00A60AFD">
        <w:rPr>
          <w:rStyle w:val="Znakapoznpodarou"/>
        </w:rPr>
        <w:footnoteRef/>
      </w:r>
      <w:r w:rsidRPr="00A60AFD">
        <w:t xml:space="preserve"> V</w:t>
      </w:r>
      <w:r>
        <w:t>iz poznámka č. 97</w:t>
      </w:r>
      <w:r w:rsidRPr="00A60AFD">
        <w:t xml:space="preserve">. </w:t>
      </w:r>
    </w:p>
  </w:footnote>
  <w:footnote w:id="99">
    <w:p w:rsidR="00BD5BD9" w:rsidRPr="00A60AFD" w:rsidRDefault="00BD5BD9" w:rsidP="003531B6">
      <w:pPr>
        <w:pStyle w:val="Textpoznpodarou"/>
        <w:jc w:val="both"/>
      </w:pPr>
      <w:r w:rsidRPr="00A60AFD">
        <w:rPr>
          <w:rStyle w:val="Znakapoznpodarou"/>
        </w:rPr>
        <w:footnoteRef/>
      </w:r>
      <w:r w:rsidRPr="00A60AFD">
        <w:t xml:space="preserve"> Viz tamtéž.</w:t>
      </w:r>
    </w:p>
  </w:footnote>
  <w:footnote w:id="100">
    <w:p w:rsidR="00BD5BD9" w:rsidRPr="00A60AFD" w:rsidRDefault="00BD5BD9" w:rsidP="003531B6">
      <w:pPr>
        <w:pStyle w:val="Textpoznpodarou"/>
        <w:jc w:val="both"/>
      </w:pPr>
      <w:r w:rsidRPr="00A60AFD">
        <w:rPr>
          <w:rStyle w:val="Znakapoznpodarou"/>
        </w:rPr>
        <w:footnoteRef/>
      </w:r>
      <w:r>
        <w:t xml:space="preserve"> Viz poznámka č. 97</w:t>
      </w:r>
      <w:r w:rsidRPr="00A60AFD">
        <w:t xml:space="preserve">. </w:t>
      </w:r>
    </w:p>
  </w:footnote>
  <w:footnote w:id="101">
    <w:p w:rsidR="00BD5BD9" w:rsidRPr="00ED5499" w:rsidRDefault="00BD5BD9" w:rsidP="003531B6">
      <w:pPr>
        <w:pStyle w:val="Textpoznpodarou"/>
        <w:jc w:val="both"/>
      </w:pPr>
      <w:r w:rsidRPr="00A60AFD">
        <w:rPr>
          <w:rStyle w:val="Znakapoznpodarou"/>
        </w:rPr>
        <w:footnoteRef/>
      </w:r>
      <w:r w:rsidRPr="00A60AFD">
        <w:t xml:space="preserve"> Zde už může být pachatelem přestupku pouze řidič motorového vozidla.</w:t>
      </w:r>
      <w:r w:rsidRPr="00ED5499">
        <w:t xml:space="preserve"> </w:t>
      </w:r>
    </w:p>
  </w:footnote>
  <w:footnote w:id="102">
    <w:p w:rsidR="00BD5BD9" w:rsidRPr="003531B6" w:rsidRDefault="00BD5BD9" w:rsidP="003531B6">
      <w:pPr>
        <w:pStyle w:val="Textpoznpodarou"/>
        <w:jc w:val="both"/>
      </w:pPr>
      <w:r w:rsidRPr="003531B6">
        <w:rPr>
          <w:rStyle w:val="Znakapoznpodarou"/>
        </w:rPr>
        <w:footnoteRef/>
      </w:r>
      <w:r w:rsidRPr="003531B6">
        <w:t xml:space="preserve"> § 125c odst. 1 písm. e) </w:t>
      </w:r>
      <w:proofErr w:type="spellStart"/>
      <w:r w:rsidRPr="003531B6">
        <w:t>ZoSP</w:t>
      </w:r>
      <w:proofErr w:type="spellEnd"/>
      <w:r w:rsidRPr="003531B6">
        <w:t xml:space="preserve">. </w:t>
      </w:r>
    </w:p>
  </w:footnote>
  <w:footnote w:id="103">
    <w:p w:rsidR="00BD5BD9" w:rsidRPr="003531B6" w:rsidRDefault="00BD5BD9" w:rsidP="003531B6">
      <w:pPr>
        <w:pStyle w:val="Textpoznpodarou"/>
        <w:jc w:val="both"/>
      </w:pPr>
      <w:r w:rsidRPr="003531B6">
        <w:rPr>
          <w:rStyle w:val="Znakapoznpodarou"/>
        </w:rPr>
        <w:footnoteRef/>
      </w:r>
      <w:r w:rsidRPr="003531B6">
        <w:t xml:space="preserve"> Rozuměno buď Policii ČR, nebo policii obecní, popř. městské. </w:t>
      </w:r>
    </w:p>
  </w:footnote>
  <w:footnote w:id="104">
    <w:p w:rsidR="00BD5BD9" w:rsidRPr="003531B6" w:rsidRDefault="00BD5BD9" w:rsidP="003531B6">
      <w:pPr>
        <w:pStyle w:val="Textpoznpodarou"/>
        <w:jc w:val="both"/>
      </w:pPr>
      <w:r w:rsidRPr="003531B6">
        <w:rPr>
          <w:rStyle w:val="Znakapoznpodarou"/>
        </w:rPr>
        <w:footnoteRef/>
      </w:r>
      <w:r>
        <w:t xml:space="preserve"> Viz poznámka č. 97</w:t>
      </w:r>
      <w:r w:rsidRPr="003531B6">
        <w:t xml:space="preserve">. </w:t>
      </w:r>
    </w:p>
  </w:footnote>
  <w:footnote w:id="105">
    <w:p w:rsidR="00BD5BD9" w:rsidRDefault="00BD5BD9" w:rsidP="003531B6">
      <w:pPr>
        <w:pStyle w:val="Textpoznpodarou"/>
        <w:jc w:val="both"/>
      </w:pPr>
      <w:r w:rsidRPr="003531B6">
        <w:rPr>
          <w:rStyle w:val="Znakapoznpodarou"/>
        </w:rPr>
        <w:footnoteRef/>
      </w:r>
      <w:r w:rsidRPr="003531B6">
        <w:t xml:space="preserve"> O tzv. konci výmlu</w:t>
      </w:r>
      <w:r>
        <w:t>v na osobu blízkou viz bod 3.2.3</w:t>
      </w:r>
      <w:r w:rsidRPr="003531B6">
        <w:t>.</w:t>
      </w:r>
    </w:p>
  </w:footnote>
  <w:footnote w:id="106">
    <w:p w:rsidR="00BD5BD9" w:rsidRPr="00BA5A5B" w:rsidRDefault="00BD5BD9" w:rsidP="003531B6">
      <w:pPr>
        <w:pStyle w:val="Textpoznpodarou"/>
        <w:jc w:val="both"/>
      </w:pPr>
      <w:r w:rsidRPr="00BA5A5B">
        <w:rPr>
          <w:rStyle w:val="Znakapoznpodarou"/>
        </w:rPr>
        <w:footnoteRef/>
      </w:r>
      <w:r>
        <w:t xml:space="preserve"> </w:t>
      </w:r>
      <w:proofErr w:type="spellStart"/>
      <w:r>
        <w:t>ZoSP</w:t>
      </w:r>
      <w:proofErr w:type="spellEnd"/>
      <w:r>
        <w:t xml:space="preserve">; KOČÍ, Roman, KUČEROVÁ, Helena. </w:t>
      </w:r>
      <w:r>
        <w:rPr>
          <w:i/>
        </w:rPr>
        <w:t xml:space="preserve">Silniční právo. </w:t>
      </w:r>
      <w:r>
        <w:t xml:space="preserve">1. vydání. Praha: </w:t>
      </w:r>
      <w:proofErr w:type="spellStart"/>
      <w:r>
        <w:t>Leges</w:t>
      </w:r>
      <w:proofErr w:type="spellEnd"/>
      <w:r>
        <w:t xml:space="preserve">, 2009. s. 53-54, 61-68, 71-72.; </w:t>
      </w:r>
      <w:r w:rsidRPr="00C96BD3">
        <w:t xml:space="preserve">KUČEROVÁ, Helena. </w:t>
      </w:r>
      <w:r w:rsidRPr="00C96BD3">
        <w:rPr>
          <w:i/>
        </w:rPr>
        <w:t>Dopravní přestupky v praxi</w:t>
      </w:r>
      <w:r w:rsidRPr="00C96BD3">
        <w:t>. 2. v</w:t>
      </w:r>
      <w:r>
        <w:t xml:space="preserve">ydání. Praha: Linde, 2006. s. 36-53.; </w:t>
      </w:r>
      <w:r w:rsidRPr="003A20AF">
        <w:t xml:space="preserve">BUŠTA, Pavel, KNĚŽÍNEK, Jan, SEIDL, Antonín. </w:t>
      </w:r>
      <w:r w:rsidRPr="003A20AF">
        <w:rPr>
          <w:i/>
        </w:rPr>
        <w:t xml:space="preserve">Zákon o silničním provozu s komentářem. </w:t>
      </w:r>
      <w:r w:rsidRPr="003A20AF">
        <w:t xml:space="preserve">Praha: Lenka Buštová, 2011. s. </w:t>
      </w:r>
      <w:r>
        <w:t xml:space="preserve">187-193.;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124-150 (§ 22); </w:t>
      </w:r>
      <w:r w:rsidRPr="00BA5A5B">
        <w:t xml:space="preserve"> </w:t>
      </w:r>
    </w:p>
  </w:footnote>
  <w:footnote w:id="107">
    <w:p w:rsidR="00BD5BD9" w:rsidRPr="00BA5A5B" w:rsidRDefault="00BD5BD9" w:rsidP="003531B6">
      <w:pPr>
        <w:pStyle w:val="Textpoznpodarou"/>
        <w:jc w:val="both"/>
      </w:pPr>
      <w:r w:rsidRPr="00BA5A5B">
        <w:rPr>
          <w:rStyle w:val="Znakapoznpodarou"/>
        </w:rPr>
        <w:footnoteRef/>
      </w:r>
      <w:r>
        <w:t xml:space="preserve"> Tzn.</w:t>
      </w:r>
      <w:r w:rsidRPr="00BA5A5B">
        <w:t xml:space="preserve">, že k odpovědnosti pachatele za spáchaný smíšený správní delikt nebude postačovat pouze to, že je PO, popř. podnikající FO, ale bude navíc nutné, aby byl současně také provozovatelem vozidla.   </w:t>
      </w:r>
    </w:p>
  </w:footnote>
  <w:footnote w:id="108">
    <w:p w:rsidR="00BD5BD9" w:rsidRPr="00BA5A5B" w:rsidRDefault="00BD5BD9" w:rsidP="003531B6">
      <w:pPr>
        <w:pStyle w:val="Textpoznpodarou"/>
        <w:tabs>
          <w:tab w:val="left" w:pos="284"/>
        </w:tabs>
        <w:jc w:val="both"/>
      </w:pPr>
      <w:r w:rsidRPr="00BA5A5B">
        <w:rPr>
          <w:rStyle w:val="Znakapoznpodarou"/>
        </w:rPr>
        <w:footnoteRef/>
      </w:r>
      <w:r>
        <w:t xml:space="preserve"> </w:t>
      </w:r>
      <w:r w:rsidRPr="00BA5A5B">
        <w:t xml:space="preserve">O tom mimochodem svědčí i fakt, že jsou skutkové podstaty těchto správních deliktů stanoveny shodně, bez rozdílu jak pro PO, tak pro podnikající FO. </w:t>
      </w:r>
    </w:p>
  </w:footnote>
  <w:footnote w:id="109">
    <w:p w:rsidR="00BD5BD9" w:rsidRPr="00ED5499" w:rsidRDefault="00BD5BD9" w:rsidP="003531B6">
      <w:pPr>
        <w:pStyle w:val="Textpoznpodarou"/>
        <w:jc w:val="both"/>
      </w:pPr>
      <w:r w:rsidRPr="00BA5A5B">
        <w:rPr>
          <w:rStyle w:val="Znakapoznpodarou"/>
        </w:rPr>
        <w:footnoteRef/>
      </w:r>
      <w:r>
        <w:t xml:space="preserve"> </w:t>
      </w:r>
      <w:r w:rsidRPr="00BA5A5B">
        <w:t>Přednost ovšem budou mít některé procesní odchylky uvedené v</w:t>
      </w:r>
      <w:r>
        <w:t> </w:t>
      </w:r>
      <w:proofErr w:type="spellStart"/>
      <w:r>
        <w:t>ust</w:t>
      </w:r>
      <w:proofErr w:type="spellEnd"/>
      <w:r>
        <w:t xml:space="preserve">. </w:t>
      </w:r>
      <w:r w:rsidRPr="00BA5A5B">
        <w:t xml:space="preserve">§ 125e </w:t>
      </w:r>
      <w:proofErr w:type="spellStart"/>
      <w:r w:rsidRPr="00BA5A5B">
        <w:t>ZoSP</w:t>
      </w:r>
      <w:proofErr w:type="spellEnd"/>
      <w:r w:rsidRPr="00BA5A5B">
        <w:t>.</w:t>
      </w:r>
      <w:r w:rsidRPr="00ED5499">
        <w:t xml:space="preserve">  </w:t>
      </w:r>
    </w:p>
  </w:footnote>
  <w:footnote w:id="110">
    <w:p w:rsidR="00BD5BD9" w:rsidRPr="003531B6" w:rsidRDefault="00BD5BD9" w:rsidP="003531B6">
      <w:pPr>
        <w:pStyle w:val="Textpoznpodarou"/>
        <w:jc w:val="both"/>
      </w:pPr>
      <w:r w:rsidRPr="003531B6">
        <w:rPr>
          <w:rStyle w:val="Znakapoznpodarou"/>
        </w:rPr>
        <w:footnoteRef/>
      </w:r>
      <w:r w:rsidRPr="003531B6">
        <w:t xml:space="preserve"> § 125e odst. 1 </w:t>
      </w:r>
      <w:proofErr w:type="spellStart"/>
      <w:r w:rsidRPr="003531B6">
        <w:t>ZoSP</w:t>
      </w:r>
      <w:proofErr w:type="spellEnd"/>
      <w:r w:rsidRPr="003531B6">
        <w:t>.</w:t>
      </w:r>
    </w:p>
  </w:footnote>
  <w:footnote w:id="111">
    <w:p w:rsidR="00BD5BD9" w:rsidRPr="003531B6" w:rsidRDefault="00BD5BD9" w:rsidP="003531B6">
      <w:pPr>
        <w:pStyle w:val="Textpoznpodarou"/>
        <w:jc w:val="both"/>
      </w:pPr>
      <w:r w:rsidRPr="003531B6">
        <w:rPr>
          <w:rStyle w:val="Znakapoznpodarou"/>
        </w:rPr>
        <w:footnoteRef/>
      </w:r>
      <w:r>
        <w:t xml:space="preserve"> Viz poznámka č. 97</w:t>
      </w:r>
      <w:r w:rsidRPr="003531B6">
        <w:t xml:space="preserve">. </w:t>
      </w:r>
    </w:p>
  </w:footnote>
  <w:footnote w:id="112">
    <w:p w:rsidR="00BD5BD9" w:rsidRPr="003531B6" w:rsidRDefault="00BD5BD9" w:rsidP="003531B6">
      <w:pPr>
        <w:pStyle w:val="Textpoznpodarou"/>
        <w:jc w:val="both"/>
      </w:pPr>
      <w:r w:rsidRPr="003531B6">
        <w:rPr>
          <w:rStyle w:val="Znakapoznpodarou"/>
        </w:rPr>
        <w:footnoteRef/>
      </w:r>
      <w:r w:rsidRPr="003531B6">
        <w:t xml:space="preserve"> Viz tamtéž.  </w:t>
      </w:r>
    </w:p>
  </w:footnote>
  <w:footnote w:id="113">
    <w:p w:rsidR="00BD5BD9" w:rsidRPr="003531B6" w:rsidRDefault="00BD5BD9" w:rsidP="003531B6">
      <w:pPr>
        <w:pStyle w:val="Textpoznpodarou"/>
        <w:jc w:val="both"/>
      </w:pPr>
      <w:r w:rsidRPr="003531B6">
        <w:rPr>
          <w:rStyle w:val="Znakapoznpodarou"/>
        </w:rPr>
        <w:footnoteRef/>
      </w:r>
      <w:r w:rsidRPr="003531B6">
        <w:t xml:space="preserve"> Viz tamtéž.</w:t>
      </w:r>
    </w:p>
  </w:footnote>
  <w:footnote w:id="114">
    <w:p w:rsidR="00BD5BD9" w:rsidRPr="003531B6" w:rsidRDefault="00BD5BD9" w:rsidP="003531B6">
      <w:pPr>
        <w:pStyle w:val="Textpoznpodarou"/>
        <w:jc w:val="both"/>
      </w:pPr>
      <w:r w:rsidRPr="003531B6">
        <w:rPr>
          <w:rStyle w:val="Znakapoznpodarou"/>
        </w:rPr>
        <w:footnoteRef/>
      </w:r>
      <w:r w:rsidRPr="003531B6">
        <w:t xml:space="preserve"> Viz tamtéž.  </w:t>
      </w:r>
    </w:p>
  </w:footnote>
  <w:footnote w:id="115">
    <w:p w:rsidR="00BD5BD9" w:rsidRPr="003531B6" w:rsidRDefault="00BD5BD9" w:rsidP="003531B6">
      <w:pPr>
        <w:pStyle w:val="Textpoznpodarou"/>
        <w:jc w:val="both"/>
      </w:pPr>
      <w:r w:rsidRPr="003531B6">
        <w:rPr>
          <w:rStyle w:val="Znakapoznpodarou"/>
        </w:rPr>
        <w:footnoteRef/>
      </w:r>
      <w:r w:rsidRPr="003531B6">
        <w:t xml:space="preserve"> </w:t>
      </w:r>
      <w:proofErr w:type="spellStart"/>
      <w:r>
        <w:t>ZoSP</w:t>
      </w:r>
      <w:proofErr w:type="spellEnd"/>
      <w:r>
        <w:t xml:space="preserve">; KOČÍ, Roman, KUČEROVÁ, Helena. </w:t>
      </w:r>
      <w:r>
        <w:rPr>
          <w:i/>
        </w:rPr>
        <w:t xml:space="preserve">Silniční právo. </w:t>
      </w:r>
      <w:r>
        <w:t xml:space="preserve">1. vydání. Praha: </w:t>
      </w:r>
      <w:proofErr w:type="spellStart"/>
      <w:r>
        <w:t>Leges</w:t>
      </w:r>
      <w:proofErr w:type="spellEnd"/>
      <w:r>
        <w:t xml:space="preserve">, 2009. s. 57-59.; </w:t>
      </w:r>
      <w:r w:rsidRPr="003A20AF">
        <w:t xml:space="preserve">BUŠTA, Pavel, KNĚŽÍNEK, Jan, SEIDL, Antonín. </w:t>
      </w:r>
      <w:r w:rsidRPr="003A20AF">
        <w:rPr>
          <w:i/>
        </w:rPr>
        <w:t xml:space="preserve">Zákon o silničním provozu s komentářem. </w:t>
      </w:r>
      <w:r w:rsidRPr="003A20AF">
        <w:t>Praha: Lenka Buštová, 2011. s.</w:t>
      </w:r>
      <w:r>
        <w:t xml:space="preserve"> 194-197.; PRÁŠKOVÁ, Helena. Správní delikty právnických osob a správní delikty smíšené povahy. </w:t>
      </w:r>
      <w:r w:rsidRPr="00AA1C8F">
        <w:t xml:space="preserve">In MATES, Pavel a kol. </w:t>
      </w:r>
      <w:r w:rsidRPr="00AA1C8F">
        <w:rPr>
          <w:i/>
        </w:rPr>
        <w:t xml:space="preserve">Základy správního práva trestního. </w:t>
      </w:r>
      <w:r w:rsidRPr="00AA1C8F">
        <w:t>5. vydání</w:t>
      </w:r>
      <w:r>
        <w:t>. Praha: C. H. Beck, 2010, s. 155-156, 160-164</w:t>
      </w:r>
      <w:r w:rsidRPr="00AA1C8F">
        <w:t>.</w:t>
      </w:r>
      <w:r>
        <w:t xml:space="preserve"> </w:t>
      </w:r>
      <w:r w:rsidRPr="00AA1C8F">
        <w:t xml:space="preserve">  </w:t>
      </w:r>
    </w:p>
  </w:footnote>
  <w:footnote w:id="116">
    <w:p w:rsidR="00BD5BD9" w:rsidRDefault="00BD5BD9" w:rsidP="003531B6">
      <w:pPr>
        <w:pStyle w:val="Textpoznpodarou"/>
        <w:jc w:val="both"/>
      </w:pPr>
      <w:r w:rsidRPr="003531B6">
        <w:rPr>
          <w:rStyle w:val="Znakapoznpodarou"/>
        </w:rPr>
        <w:footnoteRef/>
      </w:r>
      <w:r w:rsidRPr="003531B6">
        <w:t xml:space="preserve"> Provozovatel vozidla zajistí, aby při užití vozidla na pozemních komunikacích byly dodržovány povinnosti řidiče a pravidla provozu na pozemních komunikacích stanové tímto zákonem.</w:t>
      </w:r>
      <w:r>
        <w:rPr>
          <w:sz w:val="18"/>
          <w:szCs w:val="18"/>
        </w:rPr>
        <w:t xml:space="preserve"> </w:t>
      </w:r>
      <w:r>
        <w:t xml:space="preserve">  </w:t>
      </w:r>
    </w:p>
  </w:footnote>
  <w:footnote w:id="117">
    <w:p w:rsidR="00BD5BD9" w:rsidRPr="00922DAA" w:rsidRDefault="00BD5BD9" w:rsidP="003531B6">
      <w:pPr>
        <w:pStyle w:val="Textpoznpodarou"/>
        <w:jc w:val="both"/>
      </w:pPr>
      <w:r w:rsidRPr="00316AD2">
        <w:rPr>
          <w:rStyle w:val="Znakapoznpodarou"/>
        </w:rPr>
        <w:footnoteRef/>
      </w:r>
      <w:r w:rsidRPr="00316AD2">
        <w:t xml:space="preserve"> </w:t>
      </w:r>
      <w:r>
        <w:t xml:space="preserve">K tomu srov. např. BERAN, Tomáš. </w:t>
      </w:r>
      <w:r>
        <w:rPr>
          <w:i/>
        </w:rPr>
        <w:t>Právo nevypovídat a dosavadní praxe od 19. 1. 2013.</w:t>
      </w:r>
      <w:r>
        <w:t xml:space="preserve"> [online]. Autoweb.cz, 10. 5. 2013 [cit. 8. 11. 2013]. Dostupné na &lt;</w:t>
      </w:r>
      <w:hyperlink r:id="rId15" w:history="1">
        <w:r w:rsidRPr="00922DAA">
          <w:rPr>
            <w:rStyle w:val="Hypertextovodkaz"/>
            <w:color w:val="auto"/>
          </w:rPr>
          <w:t>http://www.autoweb.cz/pravo-nevypovidat-a-dosavadni-praxe-od-19-1-2013/</w:t>
        </w:r>
      </w:hyperlink>
      <w:r w:rsidRPr="00922DAA">
        <w:t xml:space="preserve">&gt;.  </w:t>
      </w:r>
    </w:p>
  </w:footnote>
  <w:footnote w:id="118">
    <w:p w:rsidR="00BD5BD9" w:rsidRPr="00316AD2" w:rsidRDefault="00BD5BD9" w:rsidP="003531B6">
      <w:pPr>
        <w:pStyle w:val="Textpoznpodarou"/>
        <w:jc w:val="both"/>
      </w:pPr>
      <w:r w:rsidRPr="00316AD2">
        <w:rPr>
          <w:rStyle w:val="Znakapoznpodarou"/>
        </w:rPr>
        <w:footnoteRef/>
      </w:r>
      <w:r w:rsidRPr="00316AD2">
        <w:t xml:space="preserve"> Čl. 40 odst. 4 LZPS.</w:t>
      </w:r>
    </w:p>
  </w:footnote>
  <w:footnote w:id="119">
    <w:p w:rsidR="00BD5BD9" w:rsidRPr="00316AD2" w:rsidRDefault="00BD5BD9" w:rsidP="003531B6">
      <w:pPr>
        <w:pStyle w:val="Textpoznpodarou"/>
        <w:jc w:val="both"/>
      </w:pPr>
      <w:r w:rsidRPr="00316AD2">
        <w:rPr>
          <w:rStyle w:val="Znakapoznpodarou"/>
        </w:rPr>
        <w:footnoteRef/>
      </w:r>
      <w:r w:rsidRPr="00316AD2">
        <w:t xml:space="preserve"> § 125f odst. 3 a § 125h odst. 2, 5 </w:t>
      </w:r>
      <w:proofErr w:type="spellStart"/>
      <w:r w:rsidRPr="00316AD2">
        <w:t>ZoSP</w:t>
      </w:r>
      <w:proofErr w:type="spellEnd"/>
      <w:r w:rsidRPr="00316AD2">
        <w:t xml:space="preserve">.    </w:t>
      </w:r>
    </w:p>
  </w:footnote>
  <w:footnote w:id="120">
    <w:p w:rsidR="00BD5BD9" w:rsidRPr="00316AD2" w:rsidRDefault="00BD5BD9" w:rsidP="003531B6">
      <w:pPr>
        <w:pStyle w:val="Textpoznpodarou"/>
        <w:jc w:val="both"/>
      </w:pPr>
      <w:r w:rsidRPr="00316AD2">
        <w:rPr>
          <w:rStyle w:val="Znakapoznpodarou"/>
        </w:rPr>
        <w:footnoteRef/>
      </w:r>
      <w:r w:rsidRPr="00316AD2">
        <w:t xml:space="preserve"> § 125h odst. 6 tamtéž. </w:t>
      </w:r>
    </w:p>
  </w:footnote>
  <w:footnote w:id="121">
    <w:p w:rsidR="00BD5BD9" w:rsidRPr="00316AD2" w:rsidRDefault="00BD5BD9" w:rsidP="003531B6">
      <w:pPr>
        <w:pStyle w:val="Textpoznpodarou"/>
        <w:jc w:val="both"/>
      </w:pPr>
      <w:r w:rsidRPr="00316AD2">
        <w:rPr>
          <w:rStyle w:val="Znakapoznpodarou"/>
        </w:rPr>
        <w:footnoteRef/>
      </w:r>
      <w:r w:rsidRPr="00316AD2">
        <w:t xml:space="preserve"> § 125h odst. 5 tamtéž.   </w:t>
      </w:r>
    </w:p>
  </w:footnote>
  <w:footnote w:id="122">
    <w:p w:rsidR="00BD5BD9" w:rsidRPr="00316AD2" w:rsidRDefault="00BD5BD9" w:rsidP="003531B6">
      <w:pPr>
        <w:pStyle w:val="Textpoznpodarou"/>
        <w:jc w:val="both"/>
      </w:pPr>
      <w:r w:rsidRPr="00316AD2">
        <w:rPr>
          <w:rStyle w:val="Znakapoznpodarou"/>
        </w:rPr>
        <w:footnoteRef/>
      </w:r>
      <w:r w:rsidRPr="00316AD2">
        <w:t xml:space="preserve"> Zde kromě PO a podnikajících FO, i FO nepodnikatele.  </w:t>
      </w:r>
    </w:p>
  </w:footnote>
  <w:footnote w:id="123">
    <w:p w:rsidR="00BD5BD9" w:rsidRPr="00316AD2" w:rsidRDefault="00BD5BD9" w:rsidP="003531B6">
      <w:pPr>
        <w:pStyle w:val="Textpoznpodarou"/>
        <w:jc w:val="both"/>
      </w:pPr>
      <w:r w:rsidRPr="00316AD2">
        <w:rPr>
          <w:rStyle w:val="Znakapoznpodarou"/>
        </w:rPr>
        <w:footnoteRef/>
      </w:r>
      <w:r w:rsidRPr="00316AD2">
        <w:t xml:space="preserve"> § 125f odst. 1, 2, 3, 4 a § 125h odst. 1 tamtéž. </w:t>
      </w:r>
    </w:p>
  </w:footnote>
  <w:footnote w:id="124">
    <w:p w:rsidR="00BD5BD9" w:rsidRPr="0089179D" w:rsidRDefault="00BD5BD9" w:rsidP="0089179D">
      <w:pPr>
        <w:spacing w:line="240" w:lineRule="auto"/>
        <w:jc w:val="both"/>
        <w:rPr>
          <w:rFonts w:ascii="Times New Roman" w:hAnsi="Times New Roman" w:cs="Times New Roman"/>
          <w:sz w:val="20"/>
          <w:szCs w:val="20"/>
        </w:rPr>
      </w:pPr>
      <w:r w:rsidRPr="0089179D">
        <w:rPr>
          <w:rStyle w:val="Znakapoznpodarou"/>
          <w:rFonts w:ascii="Times New Roman" w:hAnsi="Times New Roman" w:cs="Times New Roman"/>
          <w:sz w:val="20"/>
          <w:szCs w:val="20"/>
        </w:rPr>
        <w:footnoteRef/>
      </w:r>
      <w:r w:rsidRPr="0089179D">
        <w:rPr>
          <w:rFonts w:ascii="Times New Roman" w:hAnsi="Times New Roman" w:cs="Times New Roman"/>
          <w:sz w:val="20"/>
          <w:szCs w:val="20"/>
        </w:rPr>
        <w:t xml:space="preserve"> Důvodová zpráva k zákonu č. 297/2011 Sb., kterým se mění zákon č. 361/2000 Sb., o provozu na pozemních komunikacích a o změnách některých zákonů (zákon o silničním provozu), ve znění pozdějších předpisů</w:t>
      </w:r>
      <w:r>
        <w:rPr>
          <w:rFonts w:ascii="Times New Roman" w:hAnsi="Times New Roman" w:cs="Times New Roman"/>
          <w:sz w:val="20"/>
          <w:szCs w:val="20"/>
        </w:rPr>
        <w:t>. Dostupné na &lt;</w:t>
      </w:r>
      <w:r w:rsidRPr="0089179D">
        <w:t xml:space="preserve"> </w:t>
      </w:r>
      <w:hyperlink r:id="rId16" w:history="1">
        <w:r w:rsidRPr="0089179D">
          <w:rPr>
            <w:rStyle w:val="Hypertextovodkaz"/>
            <w:rFonts w:ascii="Times New Roman" w:hAnsi="Times New Roman" w:cs="Times New Roman"/>
            <w:color w:val="auto"/>
            <w:sz w:val="20"/>
            <w:szCs w:val="20"/>
          </w:rPr>
          <w:t>http://www.psp.cz/sqw/text/tiskt.sqw?O=6&amp;CT=300&amp;CT1=0</w:t>
        </w:r>
      </w:hyperlink>
      <w:r w:rsidRPr="0089179D">
        <w:rPr>
          <w:rFonts w:ascii="Times New Roman" w:hAnsi="Times New Roman" w:cs="Times New Roman"/>
          <w:sz w:val="20"/>
          <w:szCs w:val="20"/>
        </w:rPr>
        <w:t xml:space="preserve">&gt;.  </w:t>
      </w:r>
    </w:p>
  </w:footnote>
  <w:footnote w:id="125">
    <w:p w:rsidR="00BD5BD9" w:rsidRPr="008A2DD6" w:rsidRDefault="00BD5BD9" w:rsidP="003531B6">
      <w:pPr>
        <w:pStyle w:val="Textpoznpodarou"/>
        <w:jc w:val="both"/>
      </w:pPr>
      <w:r w:rsidRPr="008A2DD6">
        <w:rPr>
          <w:rStyle w:val="Znakapoznpodarou"/>
        </w:rPr>
        <w:footnoteRef/>
      </w:r>
      <w:r w:rsidRPr="008A2DD6">
        <w:t xml:space="preserve"> To však neznamená, že by byl řidič povinen mít své vozidlo pod kontrolou za absolutně všech možných okolností, neboť by nebylo správné činit ho právně odpovědným za nepřizpůsobení rychlosti jízdy takové okolnosti, kterou nemohl za dané situace v žádném případě předvídat. K tomu srov. např. rozsudek NSS </w:t>
      </w:r>
      <w:r>
        <w:t xml:space="preserve">ze dne 31. 5. 2012, sp. zn. 17 A 85/2011-33: </w:t>
      </w:r>
      <w:r w:rsidRPr="00C107C3">
        <w:rPr>
          <w:i/>
        </w:rPr>
        <w:t xml:space="preserve">„Shodně s žalovaným soud sdílí stanovisko, že je to primárně řidič vozidla, který odpovídá za pohyb vozidla, přičemž dle § 18 odst. 1 zák. o </w:t>
      </w:r>
      <w:proofErr w:type="spellStart"/>
      <w:r w:rsidRPr="00C107C3">
        <w:rPr>
          <w:i/>
        </w:rPr>
        <w:t>ZoSP</w:t>
      </w:r>
      <w:proofErr w:type="spellEnd"/>
      <w:r w:rsidRPr="00C107C3">
        <w:rPr>
          <w:i/>
        </w:rPr>
        <w:t xml:space="preserve"> musí ryc</w:t>
      </w:r>
      <w:r>
        <w:rPr>
          <w:i/>
        </w:rPr>
        <w:t xml:space="preserve">hlost jízdy přizpůsobit zejména </w:t>
      </w:r>
      <w:r w:rsidRPr="00C107C3">
        <w:rPr>
          <w:i/>
        </w:rPr>
        <w:t xml:space="preserve">(…) a jiným okolnostem, které je možno předvídat. V rozporu s ním není názor žalobce v žalobě prezentovaný, že </w:t>
      </w:r>
      <w:r>
        <w:rPr>
          <w:i/>
        </w:rPr>
        <w:t xml:space="preserve">„ </w:t>
      </w:r>
      <w:r w:rsidRPr="00C107C3">
        <w:rPr>
          <w:i/>
        </w:rPr>
        <w:t>(…) každý řidič je povinen přizpůsobit rychlost všem okolním vlivům, ale stejně tak nelze požadovat u řidiče odpovědnost za absolutně nesjízdné úseky komunikace, když pozemní komunikace je suchou, řidič předpokládá ošetření a nemůže předvídat, že o pár metrů dále bude vozovka díky náledí zcela nesjízdná.</w:t>
      </w:r>
      <w:r w:rsidRPr="008A2DD6">
        <w:rPr>
          <w:i/>
        </w:rPr>
        <w:t>“</w:t>
      </w:r>
    </w:p>
  </w:footnote>
  <w:footnote w:id="126">
    <w:p w:rsidR="00BD5BD9" w:rsidRPr="008A2DD6" w:rsidRDefault="00BD5BD9" w:rsidP="003531B6">
      <w:pPr>
        <w:pStyle w:val="Textpoznpodarou"/>
        <w:jc w:val="both"/>
      </w:pPr>
      <w:r w:rsidRPr="008A2DD6">
        <w:rPr>
          <w:rStyle w:val="Znakapoznpodarou"/>
        </w:rPr>
        <w:footnoteRef/>
      </w:r>
      <w:r w:rsidRPr="008A2DD6">
        <w:t xml:space="preserve"> § 18 odst. 1 </w:t>
      </w:r>
      <w:proofErr w:type="spellStart"/>
      <w:r w:rsidRPr="008A2DD6">
        <w:t>ZoSP</w:t>
      </w:r>
      <w:proofErr w:type="spellEnd"/>
      <w:r w:rsidRPr="008A2DD6">
        <w:t xml:space="preserve">. </w:t>
      </w:r>
    </w:p>
  </w:footnote>
  <w:footnote w:id="127">
    <w:p w:rsidR="00BD5BD9" w:rsidRPr="008A2DD6" w:rsidRDefault="00BD5BD9" w:rsidP="003531B6">
      <w:pPr>
        <w:pStyle w:val="Textpoznpodarou"/>
        <w:jc w:val="both"/>
      </w:pPr>
      <w:r w:rsidRPr="008A2DD6">
        <w:rPr>
          <w:rStyle w:val="Znakapoznpodarou"/>
        </w:rPr>
        <w:footnoteRef/>
      </w:r>
      <w:r w:rsidRPr="008A2DD6">
        <w:t xml:space="preserve"> § 18 odst. 1 tamtéž.  </w:t>
      </w:r>
    </w:p>
  </w:footnote>
  <w:footnote w:id="128">
    <w:p w:rsidR="00BD5BD9" w:rsidRPr="008A2DD6" w:rsidRDefault="00BD5BD9" w:rsidP="003531B6">
      <w:pPr>
        <w:pStyle w:val="Textpoznpodarou"/>
        <w:jc w:val="both"/>
      </w:pPr>
      <w:r w:rsidRPr="008A2DD6">
        <w:rPr>
          <w:rStyle w:val="Znakapoznpodarou"/>
        </w:rPr>
        <w:footnoteRef/>
      </w:r>
      <w:r w:rsidRPr="008A2DD6">
        <w:t xml:space="preserve"> § 18 odst. 2 tamtéž. </w:t>
      </w:r>
    </w:p>
  </w:footnote>
  <w:footnote w:id="129">
    <w:p w:rsidR="00BD5BD9" w:rsidRPr="008A2DD6" w:rsidRDefault="00BD5BD9" w:rsidP="003531B6">
      <w:pPr>
        <w:pStyle w:val="Textpoznpodarou"/>
        <w:jc w:val="both"/>
      </w:pPr>
      <w:r w:rsidRPr="008A2DD6">
        <w:rPr>
          <w:rStyle w:val="Znakapoznpodarou"/>
        </w:rPr>
        <w:footnoteRef/>
      </w:r>
      <w:r w:rsidRPr="008A2DD6">
        <w:t xml:space="preserve"> Např. na úsecích s častou dopravní nehodovostí anebo na úsecích nacházejících zcela mimo zastavěné území.   </w:t>
      </w:r>
    </w:p>
  </w:footnote>
  <w:footnote w:id="130">
    <w:p w:rsidR="00BD5BD9" w:rsidRPr="008A2DD6" w:rsidRDefault="00BD5BD9" w:rsidP="003531B6">
      <w:pPr>
        <w:pStyle w:val="Textpoznpodarou"/>
        <w:jc w:val="both"/>
      </w:pPr>
      <w:r w:rsidRPr="008A2DD6">
        <w:rPr>
          <w:rStyle w:val="Znakapoznpodarou"/>
        </w:rPr>
        <w:footnoteRef/>
      </w:r>
      <w:r>
        <w:t xml:space="preserve"> § 18 odst. 6, 7 </w:t>
      </w:r>
      <w:proofErr w:type="spellStart"/>
      <w:r>
        <w:t>ZoSP</w:t>
      </w:r>
      <w:proofErr w:type="spellEnd"/>
      <w:r>
        <w:t>.</w:t>
      </w:r>
    </w:p>
  </w:footnote>
  <w:footnote w:id="131">
    <w:p w:rsidR="00BD5BD9" w:rsidRPr="003531B6" w:rsidRDefault="00BD5BD9" w:rsidP="003531B6">
      <w:pPr>
        <w:pStyle w:val="Textpoznpodarou"/>
        <w:jc w:val="both"/>
      </w:pPr>
      <w:r w:rsidRPr="003531B6">
        <w:rPr>
          <w:rStyle w:val="Znakapoznpodarou"/>
        </w:rPr>
        <w:footnoteRef/>
      </w:r>
      <w:r w:rsidRPr="003531B6">
        <w:t xml:space="preserve"> Tzv. rychlost konstrukční, která musí být zapsána v TP každého vozidla. </w:t>
      </w:r>
    </w:p>
  </w:footnote>
  <w:footnote w:id="132">
    <w:p w:rsidR="00BD5BD9" w:rsidRPr="003531B6" w:rsidRDefault="00BD5BD9" w:rsidP="003531B6">
      <w:pPr>
        <w:pStyle w:val="Textpoznpodarou"/>
        <w:jc w:val="both"/>
      </w:pPr>
      <w:r w:rsidRPr="003531B6">
        <w:rPr>
          <w:rStyle w:val="Znakapoznpodarou"/>
        </w:rPr>
        <w:footnoteRef/>
      </w:r>
      <w:r>
        <w:t xml:space="preserve"> § 18 odst. 3, 4, 5, 8 tamtéž</w:t>
      </w:r>
      <w:r w:rsidRPr="003531B6">
        <w:t>.</w:t>
      </w:r>
    </w:p>
  </w:footnote>
  <w:footnote w:id="133">
    <w:p w:rsidR="00BD5BD9" w:rsidRPr="003531B6" w:rsidRDefault="00BD5BD9" w:rsidP="003531B6">
      <w:pPr>
        <w:pStyle w:val="Textpoznpodarou"/>
        <w:jc w:val="both"/>
      </w:pPr>
      <w:r w:rsidRPr="003531B6">
        <w:rPr>
          <w:rStyle w:val="Znakapoznpodarou"/>
        </w:rPr>
        <w:footnoteRef/>
      </w:r>
      <w:r w:rsidRPr="003531B6">
        <w:t xml:space="preserve"> Podle § 18 odst. 9 tamtéž se nebude </w:t>
      </w:r>
      <w:proofErr w:type="spellStart"/>
      <w:r w:rsidRPr="003531B6">
        <w:t>ust</w:t>
      </w:r>
      <w:proofErr w:type="spellEnd"/>
      <w:r w:rsidRPr="003531B6">
        <w:t xml:space="preserve">. </w:t>
      </w:r>
      <w:proofErr w:type="gramStart"/>
      <w:r w:rsidRPr="003531B6">
        <w:t>odst.</w:t>
      </w:r>
      <w:proofErr w:type="gramEnd"/>
      <w:r w:rsidRPr="003531B6">
        <w:t xml:space="preserve"> 3, 4 a 8 vztahovat na řidiče zpravodajských služeb, útvarů policie stanovených ministrem vnitra a útvarů celních orgánů stanovených ministrem financí tehdy, je-li to nezbytně nutné k plnění úkolů uložených ve zvláštních právních předpisech. Na druhou stranu, i oni by měly dbát za předpokladu, že využijí tuto zákonnou výjimku z dodržování nejvyšší dovolené rychlosti, potřebné opatrnosti, aby při ní neohrozili bezpečnost provozu na pozemních komunikacích. Naopak, pokud ji nevyužijí, budou muset pln</w:t>
      </w:r>
      <w:r>
        <w:t xml:space="preserve">ě respektovat všechna </w:t>
      </w:r>
      <w:proofErr w:type="spellStart"/>
      <w:proofErr w:type="gramStart"/>
      <w:r>
        <w:t>ust</w:t>
      </w:r>
      <w:proofErr w:type="spellEnd"/>
      <w:r>
        <w:t>.</w:t>
      </w:r>
      <w:r w:rsidRPr="003531B6">
        <w:t xml:space="preserve"> o rychlosti</w:t>
      </w:r>
      <w:proofErr w:type="gramEnd"/>
      <w:r w:rsidRPr="003531B6">
        <w:t xml:space="preserve"> jízdy tak, jako kteříkoliv jiní řidiči a rovněž budou muset počítat s možným </w:t>
      </w:r>
      <w:r>
        <w:t>postihem za jejich porušení</w:t>
      </w:r>
      <w:r w:rsidRPr="003531B6">
        <w:t xml:space="preserve">. K tomu srov. např. rozsudek KS ze dne 26. 2. 2010, sp. zn. 58 Ca 46/2009-37, </w:t>
      </w:r>
      <w:proofErr w:type="spellStart"/>
      <w:r w:rsidRPr="003531B6">
        <w:t>publ</w:t>
      </w:r>
      <w:proofErr w:type="spellEnd"/>
      <w:r w:rsidRPr="003531B6">
        <w:t xml:space="preserve">. </w:t>
      </w:r>
      <w:proofErr w:type="gramStart"/>
      <w:r w:rsidRPr="003531B6">
        <w:t>ve</w:t>
      </w:r>
      <w:proofErr w:type="gramEnd"/>
      <w:r w:rsidRPr="003531B6">
        <w:t xml:space="preserve"> Sb. NSS pod č. 2080/2010, ve kterém se tento soud zabýval přípustností důkazu získaného při měření nejvyšší dovolené rychlosti a to prostřednictvím měřícího zařízení umístěného přímo v policejním vozidle, které muselo z důvodu změření rychlosti vozidla překračujícího nejvyšší dovolenou rychlost jet také touto rychlostí. Nakonec dospěl k závěru, že nejde o nezákonně získaný důkaz, neboť překročení nejvyšší dovolené rychlosti je v takovém případě nezbytné k plnění úkolů Policie ČR.            </w:t>
      </w:r>
    </w:p>
  </w:footnote>
  <w:footnote w:id="134">
    <w:p w:rsidR="00BD5BD9" w:rsidRPr="003531B6" w:rsidRDefault="00BD5BD9" w:rsidP="003531B6">
      <w:pPr>
        <w:pStyle w:val="Textpoznpodarou"/>
        <w:jc w:val="both"/>
      </w:pPr>
      <w:r w:rsidRPr="003531B6">
        <w:rPr>
          <w:rStyle w:val="Znakapoznpodarou"/>
        </w:rPr>
        <w:footnoteRef/>
      </w:r>
      <w:r w:rsidRPr="003531B6">
        <w:t xml:space="preserve"> </w:t>
      </w:r>
      <w:proofErr w:type="spellStart"/>
      <w:r>
        <w:t>ZoSP</w:t>
      </w:r>
      <w:proofErr w:type="spellEnd"/>
      <w:r>
        <w:t xml:space="preserve">; KOČÍ, Roman, KUČEROVÁ, Helena. </w:t>
      </w:r>
      <w:r>
        <w:rPr>
          <w:i/>
        </w:rPr>
        <w:t xml:space="preserve">Silniční právo. </w:t>
      </w:r>
      <w:r>
        <w:t xml:space="preserve">1. vydání. Praha: </w:t>
      </w:r>
      <w:proofErr w:type="spellStart"/>
      <w:r>
        <w:t>Leges</w:t>
      </w:r>
      <w:proofErr w:type="spellEnd"/>
      <w:r>
        <w:t xml:space="preserve">, 2009. s. 159-161.; </w:t>
      </w:r>
      <w:r w:rsidRPr="003A20AF">
        <w:t xml:space="preserve">BUŠTA, Pavel, KNĚŽÍNEK, Jan, SEIDL, Antonín. </w:t>
      </w:r>
      <w:r w:rsidRPr="003A20AF">
        <w:rPr>
          <w:i/>
        </w:rPr>
        <w:t xml:space="preserve">Zákon o silničním provozu s komentářem. </w:t>
      </w:r>
      <w:r w:rsidRPr="003A20AF">
        <w:t>Praha: Lenka Buštová, 2011. s.</w:t>
      </w:r>
      <w:r>
        <w:t xml:space="preserve"> 36-38.; </w:t>
      </w:r>
      <w:r w:rsidRPr="00C96BD3">
        <w:t xml:space="preserve">KUČEROVÁ, Helena. </w:t>
      </w:r>
      <w:r w:rsidRPr="00C96BD3">
        <w:rPr>
          <w:i/>
        </w:rPr>
        <w:t>Dopravní přestupky v praxi</w:t>
      </w:r>
      <w:r w:rsidRPr="00C96BD3">
        <w:t>. 2. v</w:t>
      </w:r>
      <w:r>
        <w:t xml:space="preserve">ydání. Praha: Linde, 2006. s. 45.;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134 (§ 22).</w:t>
      </w:r>
    </w:p>
  </w:footnote>
  <w:footnote w:id="135">
    <w:p w:rsidR="00BD5BD9" w:rsidRPr="003531B6" w:rsidRDefault="00BD5BD9" w:rsidP="003531B6">
      <w:pPr>
        <w:pStyle w:val="Textpoznpodarou"/>
        <w:jc w:val="both"/>
      </w:pPr>
      <w:r w:rsidRPr="003531B6">
        <w:rPr>
          <w:rStyle w:val="Znakapoznpodarou"/>
        </w:rPr>
        <w:footnoteRef/>
      </w:r>
      <w:r w:rsidRPr="003531B6">
        <w:t xml:space="preserve"> § 79a první věta </w:t>
      </w:r>
      <w:proofErr w:type="spellStart"/>
      <w:r w:rsidRPr="003531B6">
        <w:t>ZoSP</w:t>
      </w:r>
      <w:proofErr w:type="spellEnd"/>
      <w:r w:rsidRPr="003531B6">
        <w:t xml:space="preserve">.  </w:t>
      </w:r>
    </w:p>
  </w:footnote>
  <w:footnote w:id="136">
    <w:p w:rsidR="00BD5BD9" w:rsidRPr="0014455F" w:rsidRDefault="00BD5BD9" w:rsidP="003531B6">
      <w:pPr>
        <w:pStyle w:val="Textpoznpodarou"/>
        <w:jc w:val="both"/>
      </w:pPr>
      <w:r w:rsidRPr="003531B6">
        <w:rPr>
          <w:rStyle w:val="Znakapoznpodarou"/>
        </w:rPr>
        <w:footnoteRef/>
      </w:r>
      <w:r w:rsidRPr="003531B6">
        <w:t xml:space="preserve"> Jistým postulátem by však mohla být efektivita samotných výsledků měření v závislosti na místě, kde je měření prováděno. O vhodnosti či nevhodnosti výběru místa měření rychlosti Policií ČR srov. např. rozsudek NSS ze dne 3. 11. 2011, sp. zn. 9 As 56/2011-58: „</w:t>
      </w:r>
      <w:r w:rsidRPr="003531B6">
        <w:rPr>
          <w:i/>
        </w:rPr>
        <w:t>Jak vyplývá ze spisového materiálu, v projednávané věci došlo k měření rychlosti jízdy v obci a to v místě, v jehož okolí se nacházejí budovy. V daném případě tedy nelze výkon pravomoci Policie ČR hodnotit jako nepřiměřený či svěřenou pravomoc překračující, nelze jej tedy hodnotit jako projev svévole či excesivní vybočení z mezí daných ústavním pořádkem</w:t>
      </w:r>
      <w:r w:rsidRPr="003531B6">
        <w:t>.“</w:t>
      </w:r>
    </w:p>
  </w:footnote>
  <w:footnote w:id="137">
    <w:p w:rsidR="00BD5BD9" w:rsidRPr="00C107C3" w:rsidRDefault="00BD5BD9" w:rsidP="00E47F70">
      <w:pPr>
        <w:pStyle w:val="Textpoznpodarou"/>
        <w:jc w:val="both"/>
      </w:pPr>
      <w:r w:rsidRPr="00C107C3">
        <w:rPr>
          <w:rStyle w:val="Znakapoznpodarou"/>
        </w:rPr>
        <w:footnoteRef/>
      </w:r>
      <w:r w:rsidRPr="00C107C3">
        <w:t xml:space="preserve"> Dříve musely být tyto úseky, resp. jejich začátek a konec, zřetelně označovány speciálními dopravními značkami, ale od 1. 8. 2011 tato povinnost odpadla. </w:t>
      </w:r>
    </w:p>
  </w:footnote>
  <w:footnote w:id="138">
    <w:p w:rsidR="00BD5BD9" w:rsidRPr="00C107C3" w:rsidRDefault="00BD5BD9" w:rsidP="00E47F70">
      <w:pPr>
        <w:pStyle w:val="Textpoznpodarou"/>
        <w:jc w:val="both"/>
      </w:pPr>
      <w:r w:rsidRPr="00C107C3">
        <w:rPr>
          <w:rStyle w:val="Znakapoznpodarou"/>
        </w:rPr>
        <w:footnoteRef/>
      </w:r>
      <w:r>
        <w:t xml:space="preserve"> § 79a druhá věta tamtéž</w:t>
      </w:r>
      <w:r w:rsidRPr="00C107C3">
        <w:t>.</w:t>
      </w:r>
    </w:p>
  </w:footnote>
  <w:footnote w:id="139">
    <w:p w:rsidR="00BD5BD9" w:rsidRPr="00C107C3" w:rsidRDefault="00BD5BD9" w:rsidP="00E47F70">
      <w:pPr>
        <w:pStyle w:val="Textpoznpodarou"/>
        <w:jc w:val="both"/>
      </w:pPr>
      <w:r w:rsidRPr="00C107C3">
        <w:rPr>
          <w:rStyle w:val="Znakapoznpodarou"/>
        </w:rPr>
        <w:footnoteRef/>
      </w:r>
      <w:r w:rsidRPr="00C107C3">
        <w:t xml:space="preserve"> Dostupné</w:t>
      </w:r>
      <w:r>
        <w:t xml:space="preserve"> na &lt;</w:t>
      </w:r>
      <w:hyperlink r:id="rId17" w:history="1">
        <w:r w:rsidRPr="00545969">
          <w:rPr>
            <w:rStyle w:val="Hypertextovodkaz"/>
            <w:color w:val="auto"/>
          </w:rPr>
          <w:t>http://www.mdcr.cz/cs/Silnicni_doprava/Ridicske_prukazy_Autoskoly/Metodicke+pokyny+-+Stanoviska+-+Usmerneni.htm</w:t>
        </w:r>
      </w:hyperlink>
      <w:r>
        <w:t>&gt;</w:t>
      </w:r>
      <w:r w:rsidRPr="00C107C3">
        <w:t xml:space="preserve">. </w:t>
      </w:r>
    </w:p>
  </w:footnote>
  <w:footnote w:id="140">
    <w:p w:rsidR="00BD5BD9" w:rsidRPr="00C107C3" w:rsidRDefault="00BD5BD9" w:rsidP="00E47F70">
      <w:pPr>
        <w:pStyle w:val="Textpoznpodarou"/>
        <w:jc w:val="both"/>
      </w:pPr>
      <w:r w:rsidRPr="00C107C3">
        <w:rPr>
          <w:rStyle w:val="Znakapoznpodarou"/>
        </w:rPr>
        <w:footnoteRef/>
      </w:r>
      <w:r w:rsidRPr="00C107C3">
        <w:t xml:space="preserve"> K tomu srov. rozsudek NSS ze dne</w:t>
      </w:r>
      <w:r>
        <w:t xml:space="preserve"> 6. 1. 2010</w:t>
      </w:r>
      <w:r w:rsidRPr="00C107C3">
        <w:t xml:space="preserve">, </w:t>
      </w:r>
      <w:r>
        <w:t xml:space="preserve">sp. zn. </w:t>
      </w:r>
      <w:r w:rsidRPr="00C107C3">
        <w:t xml:space="preserve">6 As 42/2009-176. </w:t>
      </w:r>
    </w:p>
  </w:footnote>
  <w:footnote w:id="141">
    <w:p w:rsidR="00BD5BD9" w:rsidRPr="00C107C3" w:rsidRDefault="00BD5BD9" w:rsidP="00E47F70">
      <w:pPr>
        <w:pStyle w:val="Textpoznpodarou"/>
        <w:jc w:val="both"/>
      </w:pPr>
      <w:r w:rsidRPr="00C107C3">
        <w:rPr>
          <w:rStyle w:val="Znakapoznpodarou"/>
        </w:rPr>
        <w:footnoteRef/>
      </w:r>
      <w:r w:rsidRPr="00C107C3">
        <w:t xml:space="preserve"> K tomu srov. rozsudek NSS ze dne</w:t>
      </w:r>
      <w:r>
        <w:t xml:space="preserve"> 2. 4. 2008</w:t>
      </w:r>
      <w:r w:rsidRPr="00C107C3">
        <w:t>,</w:t>
      </w:r>
      <w:r>
        <w:t xml:space="preserve"> sp. zn. 1 As 12/2008-67, </w:t>
      </w:r>
      <w:proofErr w:type="spellStart"/>
      <w:r>
        <w:t>publ</w:t>
      </w:r>
      <w:proofErr w:type="spellEnd"/>
      <w:r>
        <w:t xml:space="preserve">. </w:t>
      </w:r>
      <w:proofErr w:type="gramStart"/>
      <w:r>
        <w:t>ve</w:t>
      </w:r>
      <w:proofErr w:type="gramEnd"/>
      <w:r>
        <w:t xml:space="preserve"> Sb. NSS pod č. 1607/2008.</w:t>
      </w:r>
    </w:p>
  </w:footnote>
  <w:footnote w:id="142">
    <w:p w:rsidR="00BD5BD9" w:rsidRPr="00C107C3" w:rsidRDefault="00BD5BD9" w:rsidP="00E47F70">
      <w:pPr>
        <w:pStyle w:val="Textpoznpodarou"/>
        <w:jc w:val="both"/>
      </w:pPr>
      <w:r w:rsidRPr="00C107C3">
        <w:rPr>
          <w:rStyle w:val="Znakapoznpodarou"/>
        </w:rPr>
        <w:footnoteRef/>
      </w:r>
      <w:r w:rsidRPr="00C107C3">
        <w:t xml:space="preserve"> Nesmíme však zapomínat na </w:t>
      </w:r>
      <w:proofErr w:type="spellStart"/>
      <w:r w:rsidRPr="00C107C3">
        <w:t>ZoVoP</w:t>
      </w:r>
      <w:proofErr w:type="spellEnd"/>
      <w:r w:rsidRPr="00C107C3">
        <w:t xml:space="preserve"> a na jeho </w:t>
      </w:r>
      <w:proofErr w:type="spellStart"/>
      <w:r w:rsidRPr="00C107C3">
        <w:t>ust</w:t>
      </w:r>
      <w:proofErr w:type="spellEnd"/>
      <w:r w:rsidRPr="00C107C3">
        <w:t xml:space="preserve">. § 9 odst. 4 písm. c). </w:t>
      </w:r>
    </w:p>
  </w:footnote>
  <w:footnote w:id="143">
    <w:p w:rsidR="00BD5BD9" w:rsidRPr="00C107C3" w:rsidRDefault="00BD5BD9" w:rsidP="00E47F70">
      <w:pPr>
        <w:pStyle w:val="Textpoznpodarou"/>
        <w:jc w:val="both"/>
      </w:pPr>
      <w:r w:rsidRPr="00C107C3">
        <w:rPr>
          <w:rStyle w:val="Znakapoznpodarou"/>
        </w:rPr>
        <w:footnoteRef/>
      </w:r>
      <w:r>
        <w:t xml:space="preserve"> Ty </w:t>
      </w:r>
      <w:r w:rsidRPr="00C107C3">
        <w:t>můžeme podle jejich typu ještě blíže rozdělit</w:t>
      </w:r>
      <w:r>
        <w:t xml:space="preserve"> na stacionární a </w:t>
      </w:r>
      <w:r w:rsidRPr="00C107C3">
        <w:t xml:space="preserve">mobilní.  </w:t>
      </w:r>
    </w:p>
  </w:footnote>
  <w:footnote w:id="144">
    <w:p w:rsidR="00BD5BD9" w:rsidRPr="00C107C3" w:rsidRDefault="00BD5BD9" w:rsidP="00E47F70">
      <w:pPr>
        <w:pStyle w:val="Textpoznpodarou"/>
        <w:jc w:val="both"/>
      </w:pPr>
      <w:r w:rsidRPr="00C107C3">
        <w:rPr>
          <w:rStyle w:val="Znakapoznpodarou"/>
        </w:rPr>
        <w:footnoteRef/>
      </w:r>
      <w:r w:rsidRPr="00C107C3">
        <w:t xml:space="preserve"> Zabudované přímo v policejních vozidlech a používané k měření rychlosti za jízdy.  </w:t>
      </w:r>
    </w:p>
  </w:footnote>
  <w:footnote w:id="145">
    <w:p w:rsidR="00BD5BD9" w:rsidRPr="00C107C3" w:rsidRDefault="00BD5BD9" w:rsidP="00E47F70">
      <w:pPr>
        <w:pStyle w:val="Textpoznpodarou"/>
        <w:jc w:val="both"/>
      </w:pPr>
      <w:r w:rsidRPr="00C107C3">
        <w:rPr>
          <w:rStyle w:val="Znakapoznpodarou"/>
        </w:rPr>
        <w:footnoteRef/>
      </w:r>
      <w:r w:rsidRPr="00C107C3">
        <w:t xml:space="preserve"> K tomu srov. např. rozsudek NSS ze dne</w:t>
      </w:r>
      <w:r>
        <w:t xml:space="preserve"> 26. 4. 2013</w:t>
      </w:r>
      <w:r w:rsidRPr="00C107C3">
        <w:t>,</w:t>
      </w:r>
      <w:r>
        <w:t xml:space="preserve"> sp. zn. </w:t>
      </w:r>
      <w:r w:rsidRPr="00C107C3">
        <w:t>4 As 17/2012-36: „</w:t>
      </w:r>
      <w:r w:rsidRPr="00C107C3">
        <w:rPr>
          <w:i/>
        </w:rPr>
        <w:t>Pokud tedy Policie ČR doložila tento ověřovací list, dle jehož závěru „rychloměr byl ověřen a lze jej používat k měření rychlosti za dodržování návodu k obsluze“, je zřejmé, že rychloměr byl technicky způsobilý k měření rychlosti vozidla stěžovatelky. Důkaz o rychlosti motorového vozidla stěžovatelky, tak byl pořízen rychloměrem, který splňoval všechny zákonné požadavky a současně byl ověřen v souladu se zákonem o metrologii.“</w:t>
      </w:r>
    </w:p>
  </w:footnote>
  <w:footnote w:id="146">
    <w:p w:rsidR="00BD5BD9" w:rsidRPr="00A70991" w:rsidRDefault="00BD5BD9" w:rsidP="00E47F70">
      <w:pPr>
        <w:pStyle w:val="Textpoznpodarou"/>
        <w:jc w:val="both"/>
      </w:pPr>
      <w:r w:rsidRPr="00C107C3">
        <w:rPr>
          <w:rStyle w:val="Znakapoznpodarou"/>
        </w:rPr>
        <w:footnoteRef/>
      </w:r>
      <w:r w:rsidRPr="00C107C3">
        <w:t xml:space="preserve"> Rozuměno policista ČR nebo strážník obecní, resp. městské policie. </w:t>
      </w:r>
    </w:p>
  </w:footnote>
  <w:footnote w:id="147">
    <w:p w:rsidR="00BD5BD9" w:rsidRPr="00E25D93" w:rsidRDefault="00BD5BD9" w:rsidP="003531B6">
      <w:pPr>
        <w:pStyle w:val="Textpoznpodarou"/>
        <w:jc w:val="both"/>
      </w:pPr>
      <w:r w:rsidRPr="00E25D93">
        <w:rPr>
          <w:rStyle w:val="Znakapoznpodarou"/>
        </w:rPr>
        <w:footnoteRef/>
      </w:r>
      <w:r w:rsidRPr="00E25D93">
        <w:t xml:space="preserve"> Není-li ovšem místní, popř. přechodnou úpravou silničního provozu stanoveno jinak.   </w:t>
      </w:r>
    </w:p>
  </w:footnote>
  <w:footnote w:id="148">
    <w:p w:rsidR="00BD5BD9" w:rsidRPr="00E25D93" w:rsidRDefault="00BD5BD9" w:rsidP="003531B6">
      <w:pPr>
        <w:pStyle w:val="Textpoznpodarou"/>
        <w:jc w:val="both"/>
      </w:pPr>
      <w:r w:rsidRPr="00E25D93">
        <w:rPr>
          <w:rStyle w:val="Znakapoznpodarou"/>
        </w:rPr>
        <w:footnoteRef/>
      </w:r>
      <w:r w:rsidRPr="00E25D93">
        <w:t xml:space="preserve"> </w:t>
      </w:r>
      <w:proofErr w:type="spellStart"/>
      <w:r>
        <w:t>ZoSP</w:t>
      </w:r>
      <w:proofErr w:type="spellEnd"/>
      <w:r>
        <w:t xml:space="preserve">; KOČÍ, Roman, KUČEROVÁ, Helena. </w:t>
      </w:r>
      <w:r>
        <w:rPr>
          <w:i/>
        </w:rPr>
        <w:t xml:space="preserve">Silniční právo. </w:t>
      </w:r>
      <w:r>
        <w:t xml:space="preserve">1. vydání. Praha: </w:t>
      </w:r>
      <w:proofErr w:type="spellStart"/>
      <w:r>
        <w:t>Leges</w:t>
      </w:r>
      <w:proofErr w:type="spellEnd"/>
      <w:r>
        <w:t xml:space="preserve">, 2009. s. 159-161.; </w:t>
      </w:r>
      <w:r w:rsidRPr="003A20AF">
        <w:t xml:space="preserve">BUŠTA, Pavel, KNĚŽÍNEK, Jan, SEIDL, Antonín. </w:t>
      </w:r>
      <w:r w:rsidRPr="003A20AF">
        <w:rPr>
          <w:i/>
        </w:rPr>
        <w:t xml:space="preserve">Zákon o silničním provozu s komentářem. </w:t>
      </w:r>
      <w:r w:rsidRPr="003A20AF">
        <w:t>Praha: Lenka Buštová, 2011. s.</w:t>
      </w:r>
      <w:r>
        <w:t xml:space="preserve"> 93-95.; </w:t>
      </w:r>
      <w:r w:rsidRPr="005C3BD8">
        <w:rPr>
          <w:i/>
        </w:rPr>
        <w:t>Překročení rychlosti</w:t>
      </w:r>
      <w:r>
        <w:t xml:space="preserve"> [online]. Dopravni-pravo.cz. [cit. 1. 11. 2013]. Dostupné na &lt;</w:t>
      </w:r>
      <w:r w:rsidRPr="00920603">
        <w:t xml:space="preserve"> </w:t>
      </w:r>
      <w:hyperlink r:id="rId18" w:history="1">
        <w:r w:rsidRPr="00920603">
          <w:rPr>
            <w:rStyle w:val="Hypertextovodkaz"/>
            <w:color w:val="auto"/>
          </w:rPr>
          <w:t>http://www.dopravni-pravo.cz/prekroceni-rychlosti/</w:t>
        </w:r>
      </w:hyperlink>
      <w:r>
        <w:t>&gt;.</w:t>
      </w:r>
    </w:p>
  </w:footnote>
  <w:footnote w:id="149">
    <w:p w:rsidR="00BD5BD9" w:rsidRPr="00E25D93" w:rsidRDefault="00BD5BD9" w:rsidP="003531B6">
      <w:pPr>
        <w:pStyle w:val="Textpoznpodarou"/>
        <w:jc w:val="both"/>
      </w:pPr>
      <w:r w:rsidRPr="00E25D93">
        <w:rPr>
          <w:rStyle w:val="Znakapoznpodarou"/>
        </w:rPr>
        <w:footnoteRef/>
      </w:r>
      <w:r w:rsidRPr="00E25D93">
        <w:t xml:space="preserve"> Samozřejmě za kumulativního splnění všech ostatních znaků formální stránky přestupku.     </w:t>
      </w:r>
    </w:p>
  </w:footnote>
  <w:footnote w:id="150">
    <w:p w:rsidR="00BD5BD9" w:rsidRPr="009715E6" w:rsidRDefault="00BD5BD9" w:rsidP="003531B6">
      <w:pPr>
        <w:pStyle w:val="Textpoznpodarou"/>
        <w:jc w:val="both"/>
      </w:pPr>
      <w:r w:rsidRPr="00E25D93">
        <w:rPr>
          <w:rStyle w:val="Znakapoznpodarou"/>
        </w:rPr>
        <w:footnoteRef/>
      </w:r>
      <w:r w:rsidRPr="00E25D93">
        <w:t xml:space="preserve"> Rozsudek NSS ze dne 14. 12. 2009,</w:t>
      </w:r>
      <w:r>
        <w:t xml:space="preserve"> sp. zn. </w:t>
      </w:r>
      <w:r w:rsidRPr="00E25D93">
        <w:t>5 As 10</w:t>
      </w:r>
      <w:r>
        <w:t xml:space="preserve">4/2008-45, </w:t>
      </w:r>
      <w:proofErr w:type="spellStart"/>
      <w:r>
        <w:t>publ</w:t>
      </w:r>
      <w:proofErr w:type="spellEnd"/>
      <w:r>
        <w:t xml:space="preserve">. </w:t>
      </w:r>
      <w:proofErr w:type="gramStart"/>
      <w:r>
        <w:t>ve</w:t>
      </w:r>
      <w:proofErr w:type="gramEnd"/>
      <w:r>
        <w:t xml:space="preserve"> Sb. NSS pod č. 2011/2010.</w:t>
      </w:r>
    </w:p>
  </w:footnote>
  <w:footnote w:id="151">
    <w:p w:rsidR="00BD5BD9" w:rsidRPr="009715E6" w:rsidRDefault="00BD5BD9" w:rsidP="00E47F70">
      <w:pPr>
        <w:pStyle w:val="Textpoznpodarou"/>
        <w:jc w:val="both"/>
      </w:pPr>
      <w:r w:rsidRPr="009715E6">
        <w:rPr>
          <w:rStyle w:val="Znakapoznpodarou"/>
        </w:rPr>
        <w:footnoteRef/>
      </w:r>
      <w:r w:rsidRPr="009715E6">
        <w:t xml:space="preserve"> Naproti tomu o okolnostech, které v praxi k nedostatku tohoto aspektu nepovedou, viz např. rozsudek NSS</w:t>
      </w:r>
      <w:r>
        <w:t xml:space="preserve"> ze dne 3. 11. 2011, sp. zn. </w:t>
      </w:r>
      <w:r w:rsidRPr="009715E6">
        <w:t>9 As 56/2011-58</w:t>
      </w:r>
      <w:r>
        <w:t xml:space="preserve">, ze dne 6. 1. 2012, sp. zn. 5 As 106/2011-77 </w:t>
      </w:r>
      <w:r w:rsidRPr="009715E6">
        <w:t xml:space="preserve">nebo </w:t>
      </w:r>
      <w:r>
        <w:t xml:space="preserve">ze dne 27. 9. 2012, sp. zn. </w:t>
      </w:r>
      <w:r w:rsidRPr="009715E6">
        <w:t>1 As 118/2012-26,</w:t>
      </w:r>
      <w:r>
        <w:t xml:space="preserve"> v nichž NSS ve stručnosti říká: </w:t>
      </w:r>
      <w:r w:rsidRPr="00E25D93">
        <w:rPr>
          <w:i/>
        </w:rPr>
        <w:t xml:space="preserve">„Že čím bude vyšší typová společenská nebezpečnost určitého přestupku, tím výraznější (výjimečnější) musejí být okolnosti, které by případně způsobily oslabení materiální stránky natolik, že by určité jednání nemohlo být vůbec kvalifikováno jako přestupek.“    </w:t>
      </w:r>
    </w:p>
  </w:footnote>
  <w:footnote w:id="152">
    <w:p w:rsidR="00BD5BD9" w:rsidRDefault="00BD5BD9" w:rsidP="00E47F70">
      <w:pPr>
        <w:pStyle w:val="Textpoznpodarou"/>
        <w:jc w:val="both"/>
      </w:pPr>
      <w:r w:rsidRPr="009715E6">
        <w:rPr>
          <w:rStyle w:val="Znakapoznpodarou"/>
        </w:rPr>
        <w:footnoteRef/>
      </w:r>
      <w:r>
        <w:t xml:space="preserve"> </w:t>
      </w:r>
      <w:r w:rsidRPr="003A20AF">
        <w:t xml:space="preserve">BUŠTA, Pavel, KNĚŽÍNEK, Jan, SEIDL, Antonín. </w:t>
      </w:r>
      <w:r w:rsidRPr="003A20AF">
        <w:rPr>
          <w:i/>
        </w:rPr>
        <w:t xml:space="preserve">Zákon o silničním provozu s komentářem. </w:t>
      </w:r>
      <w:r w:rsidRPr="003A20AF">
        <w:t>Praha: Lenka Buštová, 2011. s.</w:t>
      </w:r>
      <w:r>
        <w:t xml:space="preserve"> 190.;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134 (§ 22).</w:t>
      </w:r>
    </w:p>
  </w:footnote>
  <w:footnote w:id="153">
    <w:p w:rsidR="00BD5BD9" w:rsidRDefault="00BD5BD9" w:rsidP="006211A5">
      <w:pPr>
        <w:pStyle w:val="Textpoznpodarou"/>
        <w:jc w:val="both"/>
      </w:pPr>
      <w:r>
        <w:rPr>
          <w:rStyle w:val="Znakapoznpodarou"/>
        </w:rPr>
        <w:footnoteRef/>
      </w:r>
      <w:r>
        <w:t xml:space="preserve"> </w:t>
      </w:r>
      <w:r w:rsidRPr="00C96BD3">
        <w:t xml:space="preserve">KUČEROVÁ, Helena. </w:t>
      </w:r>
      <w:r w:rsidRPr="00C96BD3">
        <w:rPr>
          <w:i/>
        </w:rPr>
        <w:t>Dopravní přestupky v praxi</w:t>
      </w:r>
      <w:r w:rsidRPr="00C96BD3">
        <w:t>. 2. v</w:t>
      </w:r>
      <w:r>
        <w:t>ydání. Praha: Linde, 2006. s. 169.</w:t>
      </w:r>
    </w:p>
  </w:footnote>
  <w:footnote w:id="154">
    <w:p w:rsidR="00BD5BD9" w:rsidRDefault="00BD5BD9" w:rsidP="006211A5">
      <w:pPr>
        <w:pStyle w:val="Textpoznpodarou"/>
        <w:jc w:val="both"/>
      </w:pPr>
      <w:r>
        <w:rPr>
          <w:rStyle w:val="Znakapoznpodarou"/>
        </w:rPr>
        <w:footnoteRef/>
      </w:r>
      <w:r>
        <w:t xml:space="preserve"> O dodržování zásad při ukládání sankcí vyplývajících z Doporučení </w:t>
      </w:r>
      <w:proofErr w:type="gramStart"/>
      <w:r>
        <w:t>č. R(91</w:t>
      </w:r>
      <w:proofErr w:type="gramEnd"/>
      <w:r>
        <w:t xml:space="preserve">)1 srov. např. MADLEŇÁKOVÁ, Lucia. Probíhá v ČR řízení o uložení správních sankcí a jejich ukládání dle zásad Rady Evropy?. </w:t>
      </w:r>
      <w:r w:rsidRPr="006211A5">
        <w:rPr>
          <w:i/>
        </w:rPr>
        <w:t>Správní právo</w:t>
      </w:r>
      <w:r>
        <w:t>, 2010, roč. XLIII, č. 2, s. 65-89.</w:t>
      </w:r>
    </w:p>
  </w:footnote>
  <w:footnote w:id="155">
    <w:p w:rsidR="00BD5BD9" w:rsidRDefault="00BD5BD9" w:rsidP="006211A5">
      <w:pPr>
        <w:pStyle w:val="Textpoznpodarou"/>
        <w:jc w:val="both"/>
      </w:pPr>
      <w:r>
        <w:rPr>
          <w:rStyle w:val="Znakapoznpodarou"/>
        </w:rPr>
        <w:footnoteRef/>
      </w:r>
      <w:r>
        <w:t xml:space="preserve"> V souladu s ustálenou judikaturou ESLP a NSS se totiž pod pojmem „trestní obvinění“ ve smyslu čl. 6 odst. 1 Úmluvy rozumí též „obvinění správně-trestní“, vzhledem k čemuž se pro trestnost správních deliktů uplatní obdobné principy a pravidla jako pro trestnost TČ. K tomu srov. např. rozsudek NSS ze dne 23. 9. 2004, sp. zn. 6 A 173/2002-33 či ze dne 31. 5. 2007, sp. zn. 8 As 17/2007-135.</w:t>
      </w:r>
    </w:p>
  </w:footnote>
  <w:footnote w:id="156">
    <w:p w:rsidR="00BD5BD9" w:rsidRPr="00FB694B" w:rsidRDefault="00BD5BD9" w:rsidP="00FB694B">
      <w:pPr>
        <w:spacing w:after="0" w:line="240" w:lineRule="auto"/>
        <w:ind w:right="-288"/>
        <w:jc w:val="both"/>
        <w:rPr>
          <w:rFonts w:ascii="Times New Roman" w:hAnsi="Times New Roman" w:cs="Times New Roman"/>
          <w:sz w:val="20"/>
          <w:szCs w:val="20"/>
        </w:rPr>
      </w:pPr>
      <w:r w:rsidRPr="00FB694B">
        <w:rPr>
          <w:rStyle w:val="Znakapoznpodarou"/>
          <w:rFonts w:ascii="Times New Roman" w:hAnsi="Times New Roman" w:cs="Times New Roman"/>
          <w:sz w:val="20"/>
          <w:szCs w:val="20"/>
        </w:rPr>
        <w:footnoteRef/>
      </w:r>
      <w:r w:rsidRPr="00FB694B">
        <w:rPr>
          <w:rFonts w:ascii="Times New Roman" w:hAnsi="Times New Roman" w:cs="Times New Roman"/>
          <w:sz w:val="20"/>
          <w:szCs w:val="20"/>
        </w:rPr>
        <w:t xml:space="preserve"> KUČEROVÁ, Helena. </w:t>
      </w:r>
      <w:r w:rsidRPr="00FB694B">
        <w:rPr>
          <w:rFonts w:ascii="Times New Roman" w:hAnsi="Times New Roman" w:cs="Times New Roman"/>
          <w:i/>
          <w:sz w:val="20"/>
          <w:szCs w:val="20"/>
        </w:rPr>
        <w:t>Dopravní přestupky v praxi</w:t>
      </w:r>
      <w:r w:rsidRPr="00FB694B">
        <w:rPr>
          <w:rFonts w:ascii="Times New Roman" w:hAnsi="Times New Roman" w:cs="Times New Roman"/>
          <w:sz w:val="20"/>
          <w:szCs w:val="20"/>
        </w:rPr>
        <w:t xml:space="preserve">. 2. vydání. Praha: Linde, 2006. s. 169-171, 181.; MATES, Pavel a kol. </w:t>
      </w:r>
      <w:r w:rsidRPr="00FB694B">
        <w:rPr>
          <w:rFonts w:ascii="Times New Roman" w:hAnsi="Times New Roman" w:cs="Times New Roman"/>
          <w:i/>
          <w:sz w:val="20"/>
          <w:szCs w:val="20"/>
        </w:rPr>
        <w:t xml:space="preserve">Základy správního práva trestního. </w:t>
      </w:r>
      <w:r w:rsidRPr="00FB694B">
        <w:rPr>
          <w:rFonts w:ascii="Times New Roman" w:hAnsi="Times New Roman" w:cs="Times New Roman"/>
          <w:sz w:val="20"/>
          <w:szCs w:val="20"/>
        </w:rPr>
        <w:t xml:space="preserve">5. vydání. </w:t>
      </w:r>
      <w:r>
        <w:rPr>
          <w:rFonts w:ascii="Times New Roman" w:hAnsi="Times New Roman" w:cs="Times New Roman"/>
          <w:sz w:val="20"/>
          <w:szCs w:val="20"/>
        </w:rPr>
        <w:t>Praha: C. H. Beck, 2010. s. 77.</w:t>
      </w:r>
    </w:p>
  </w:footnote>
  <w:footnote w:id="157">
    <w:p w:rsidR="00BD5BD9" w:rsidRDefault="00BD5BD9">
      <w:pPr>
        <w:pStyle w:val="Textpoznpodarou"/>
      </w:pPr>
      <w:r>
        <w:rPr>
          <w:rStyle w:val="Znakapoznpodarou"/>
        </w:rPr>
        <w:footnoteRef/>
      </w:r>
      <w:r>
        <w:t xml:space="preserve"> § 11 odst. 2 </w:t>
      </w:r>
      <w:proofErr w:type="spellStart"/>
      <w:r>
        <w:t>ZoP</w:t>
      </w:r>
      <w:proofErr w:type="spellEnd"/>
      <w:r>
        <w:t>.</w:t>
      </w:r>
    </w:p>
  </w:footnote>
  <w:footnote w:id="158">
    <w:p w:rsidR="00BD5BD9" w:rsidRDefault="00BD5BD9">
      <w:pPr>
        <w:pStyle w:val="Textpoznpodarou"/>
      </w:pPr>
      <w:r>
        <w:rPr>
          <w:rStyle w:val="Znakapoznpodarou"/>
        </w:rPr>
        <w:footnoteRef/>
      </w:r>
      <w:r>
        <w:t xml:space="preserve"> O relevanci těchto zásad srov. např. rozsudek NSS ze dne 21. 4. 2006, sp. zn. 5 As 20/2005-66.  </w:t>
      </w:r>
    </w:p>
  </w:footnote>
  <w:footnote w:id="159">
    <w:p w:rsidR="00BD5BD9" w:rsidRDefault="00BD5BD9">
      <w:pPr>
        <w:pStyle w:val="Textpoznpodarou"/>
      </w:pPr>
      <w:r>
        <w:rPr>
          <w:rStyle w:val="Znakapoznpodarou"/>
        </w:rPr>
        <w:footnoteRef/>
      </w:r>
      <w:r>
        <w:t xml:space="preserve"> </w:t>
      </w:r>
      <w:proofErr w:type="spellStart"/>
      <w:r>
        <w:t>ZoP</w:t>
      </w:r>
      <w:proofErr w:type="spellEnd"/>
      <w:r>
        <w:t xml:space="preserve">;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58-63 (§ 11).; </w:t>
      </w:r>
      <w:r w:rsidRPr="00AA1C8F">
        <w:t xml:space="preserve">SLÁDEČEK, Vladimír. </w:t>
      </w:r>
      <w:r w:rsidRPr="00AA1C8F">
        <w:rPr>
          <w:i/>
        </w:rPr>
        <w:t>Obecné správní právo.</w:t>
      </w:r>
      <w:r w:rsidRPr="00AA1C8F">
        <w:t xml:space="preserve"> 3., aktualizované a upravené vydání. Praha: </w:t>
      </w:r>
      <w:proofErr w:type="spellStart"/>
      <w:r w:rsidRPr="00AA1C8F">
        <w:t>Wo</w:t>
      </w:r>
      <w:r>
        <w:t>lters</w:t>
      </w:r>
      <w:proofErr w:type="spellEnd"/>
      <w:r>
        <w:t xml:space="preserve"> </w:t>
      </w:r>
      <w:proofErr w:type="spellStart"/>
      <w:r>
        <w:t>Kluwer</w:t>
      </w:r>
      <w:proofErr w:type="spellEnd"/>
      <w:r>
        <w:t xml:space="preserve"> ČR, 2013, s. 211-212.</w:t>
      </w:r>
    </w:p>
  </w:footnote>
  <w:footnote w:id="160">
    <w:p w:rsidR="00BD5BD9" w:rsidRDefault="00BD5BD9">
      <w:pPr>
        <w:pStyle w:val="Textpoznpodarou"/>
      </w:pPr>
      <w:r>
        <w:rPr>
          <w:rStyle w:val="Znakapoznpodarou"/>
        </w:rPr>
        <w:footnoteRef/>
      </w:r>
      <w:r>
        <w:t xml:space="preserve"> § 15 odst. 1, 2 </w:t>
      </w:r>
      <w:proofErr w:type="spellStart"/>
      <w:r>
        <w:t>ZoP</w:t>
      </w:r>
      <w:proofErr w:type="spellEnd"/>
      <w:r>
        <w:t xml:space="preserve">. </w:t>
      </w:r>
    </w:p>
  </w:footnote>
  <w:footnote w:id="161">
    <w:p w:rsidR="00BD5BD9" w:rsidRDefault="00BD5BD9">
      <w:pPr>
        <w:pStyle w:val="Textpoznpodarou"/>
      </w:pPr>
      <w:r>
        <w:rPr>
          <w:rStyle w:val="Znakapoznpodarou"/>
        </w:rPr>
        <w:footnoteRef/>
      </w:r>
      <w:r>
        <w:t xml:space="preserve"> Ostatně stejně jako předtím </w:t>
      </w:r>
      <w:proofErr w:type="spellStart"/>
      <w:r>
        <w:t>ZoP</w:t>
      </w:r>
      <w:proofErr w:type="spellEnd"/>
      <w:r>
        <w:t xml:space="preserve"> v § 22 odst. 4-9.</w:t>
      </w:r>
    </w:p>
  </w:footnote>
  <w:footnote w:id="162">
    <w:p w:rsidR="00BD5BD9" w:rsidRDefault="00BD5BD9">
      <w:pPr>
        <w:pStyle w:val="Textpoznpodarou"/>
      </w:pPr>
      <w:r>
        <w:rPr>
          <w:rStyle w:val="Znakapoznpodarou"/>
        </w:rPr>
        <w:footnoteRef/>
      </w:r>
      <w:r>
        <w:t xml:space="preserve"> § 125c odst. 4 </w:t>
      </w:r>
      <w:proofErr w:type="spellStart"/>
      <w:r>
        <w:t>ZoSP</w:t>
      </w:r>
      <w:proofErr w:type="spellEnd"/>
      <w:r>
        <w:t>.</w:t>
      </w:r>
    </w:p>
  </w:footnote>
  <w:footnote w:id="163">
    <w:p w:rsidR="00BD5BD9" w:rsidRDefault="00BD5BD9">
      <w:pPr>
        <w:pStyle w:val="Textpoznpodarou"/>
      </w:pPr>
      <w:r>
        <w:rPr>
          <w:rStyle w:val="Znakapoznpodarou"/>
        </w:rPr>
        <w:footnoteRef/>
      </w:r>
      <w:r>
        <w:t xml:space="preserve"> § 125c odst. 6 tamtéž.</w:t>
      </w:r>
    </w:p>
  </w:footnote>
  <w:footnote w:id="164">
    <w:p w:rsidR="00BD5BD9" w:rsidRDefault="00BD5BD9">
      <w:pPr>
        <w:pStyle w:val="Textpoznpodarou"/>
      </w:pPr>
      <w:r>
        <w:rPr>
          <w:rStyle w:val="Znakapoznpodarou"/>
        </w:rPr>
        <w:footnoteRef/>
      </w:r>
      <w:r>
        <w:t xml:space="preserve"> § 125c odst. 7 tamtéž.</w:t>
      </w:r>
    </w:p>
  </w:footnote>
  <w:footnote w:id="165">
    <w:p w:rsidR="00BD5BD9" w:rsidRPr="00566D9F" w:rsidRDefault="00BD5BD9" w:rsidP="00E075E4">
      <w:pPr>
        <w:pStyle w:val="Textpoznpodarou"/>
        <w:jc w:val="both"/>
      </w:pPr>
      <w:r w:rsidRPr="00566D9F">
        <w:rPr>
          <w:rStyle w:val="Znakapoznpodarou"/>
        </w:rPr>
        <w:footnoteRef/>
      </w:r>
      <w:r w:rsidRPr="00566D9F">
        <w:t xml:space="preserve"> § 125c odst. 5 třetí věta </w:t>
      </w:r>
      <w:proofErr w:type="spellStart"/>
      <w:r w:rsidRPr="00566D9F">
        <w:t>ZoSP</w:t>
      </w:r>
      <w:proofErr w:type="spellEnd"/>
      <w:r w:rsidRPr="00566D9F">
        <w:t xml:space="preserve">. </w:t>
      </w:r>
    </w:p>
  </w:footnote>
  <w:footnote w:id="166">
    <w:p w:rsidR="00BD5BD9" w:rsidRPr="00566D9F" w:rsidRDefault="00BD5BD9" w:rsidP="00E075E4">
      <w:pPr>
        <w:pStyle w:val="Textpoznpodarou"/>
        <w:jc w:val="both"/>
      </w:pPr>
      <w:r w:rsidRPr="00566D9F">
        <w:rPr>
          <w:rStyle w:val="Znakapoznpodarou"/>
        </w:rPr>
        <w:footnoteRef/>
      </w:r>
      <w:r w:rsidRPr="00566D9F">
        <w:t xml:space="preserve"> O době, která se započítává do doby zákazu činnosti, viz § 14 odst. 2 </w:t>
      </w:r>
      <w:proofErr w:type="spellStart"/>
      <w:r w:rsidRPr="00566D9F">
        <w:t>ZoP</w:t>
      </w:r>
      <w:proofErr w:type="spellEnd"/>
      <w:r w:rsidRPr="00566D9F">
        <w:t>.</w:t>
      </w:r>
    </w:p>
  </w:footnote>
  <w:footnote w:id="167">
    <w:p w:rsidR="00BD5BD9" w:rsidRPr="00566D9F" w:rsidRDefault="00BD5BD9" w:rsidP="00E075E4">
      <w:pPr>
        <w:pStyle w:val="Textpoznpodarou"/>
        <w:jc w:val="both"/>
      </w:pPr>
      <w:r w:rsidRPr="00566D9F">
        <w:rPr>
          <w:rStyle w:val="Znakapoznpodarou"/>
        </w:rPr>
        <w:footnoteRef/>
      </w:r>
      <w:r w:rsidRPr="00566D9F">
        <w:t xml:space="preserve"> Není však vyloučeno zakázat též činnost, kterou pachatel vykonává bez požadovaného povolení či souhlasu. K tomu srov. § 125c odst. 1 písm. e) bod 1. a odst. 5 druhá věta </w:t>
      </w:r>
      <w:proofErr w:type="spellStart"/>
      <w:r w:rsidRPr="00566D9F">
        <w:t>ZoSP</w:t>
      </w:r>
      <w:proofErr w:type="spellEnd"/>
      <w:r w:rsidRPr="00566D9F">
        <w:t>.</w:t>
      </w:r>
    </w:p>
  </w:footnote>
  <w:footnote w:id="168">
    <w:p w:rsidR="00BD5BD9" w:rsidRPr="00566D9F" w:rsidRDefault="00BD5BD9" w:rsidP="00E075E4">
      <w:pPr>
        <w:pStyle w:val="Textpoznpodarou"/>
        <w:jc w:val="both"/>
      </w:pPr>
      <w:r w:rsidRPr="00566D9F">
        <w:rPr>
          <w:rStyle w:val="Znakapoznpodarou"/>
        </w:rPr>
        <w:footnoteRef/>
      </w:r>
      <w:r w:rsidRPr="00566D9F">
        <w:t xml:space="preserve"> § 14 odst. 1 </w:t>
      </w:r>
      <w:proofErr w:type="spellStart"/>
      <w:r w:rsidRPr="00566D9F">
        <w:t>ZoP</w:t>
      </w:r>
      <w:proofErr w:type="spellEnd"/>
      <w:r w:rsidRPr="00566D9F">
        <w:t>.</w:t>
      </w:r>
    </w:p>
  </w:footnote>
  <w:footnote w:id="169">
    <w:p w:rsidR="00BD5BD9" w:rsidRPr="00566D9F" w:rsidRDefault="00BD5BD9" w:rsidP="00E075E4">
      <w:pPr>
        <w:pStyle w:val="Textpoznpodarou"/>
        <w:jc w:val="both"/>
      </w:pPr>
      <w:r w:rsidRPr="00566D9F">
        <w:rPr>
          <w:rStyle w:val="Znakapoznpodarou"/>
        </w:rPr>
        <w:footnoteRef/>
      </w:r>
      <w:r w:rsidRPr="00566D9F">
        <w:t xml:space="preserve"> Konkrétně je možné oficiálně požádat o upuštění od výkonu zbytku zákazu činnosti po uplynutí ½ doby jejího výkonu, prokázal-li pachatel přestupku způsobem svého života, že její další výkon už není zapotřebí (§ 14 odst. 3 tamtéž). I zde ovšem bude záležet na posouzení příslušného správního orgánu.</w:t>
      </w:r>
    </w:p>
  </w:footnote>
  <w:footnote w:id="170">
    <w:p w:rsidR="00BD5BD9" w:rsidRDefault="00BD5BD9" w:rsidP="00E075E4">
      <w:pPr>
        <w:pStyle w:val="Textpoznpodarou"/>
        <w:jc w:val="both"/>
      </w:pPr>
      <w:r w:rsidRPr="00566D9F">
        <w:rPr>
          <w:rStyle w:val="Znakapoznpodarou"/>
        </w:rPr>
        <w:footnoteRef/>
      </w:r>
      <w:r w:rsidRPr="00566D9F">
        <w:t xml:space="preserve"> § 123a-123f </w:t>
      </w:r>
      <w:proofErr w:type="spellStart"/>
      <w:r w:rsidRPr="00566D9F">
        <w:t>ZoSP</w:t>
      </w:r>
      <w:proofErr w:type="spellEnd"/>
      <w:r w:rsidRPr="00566D9F">
        <w:t>.</w:t>
      </w:r>
    </w:p>
  </w:footnote>
  <w:footnote w:id="171">
    <w:p w:rsidR="00BD5BD9" w:rsidRDefault="00BD5BD9">
      <w:pPr>
        <w:pStyle w:val="Textpoznpodarou"/>
      </w:pPr>
      <w:r>
        <w:rPr>
          <w:rStyle w:val="Znakapoznpodarou"/>
        </w:rPr>
        <w:footnoteRef/>
      </w:r>
      <w:r>
        <w:t xml:space="preserve"> </w:t>
      </w:r>
      <w:proofErr w:type="spellStart"/>
      <w:r>
        <w:t>ZoP</w:t>
      </w:r>
      <w:proofErr w:type="spellEnd"/>
      <w:r>
        <w:t xml:space="preserve">; </w:t>
      </w:r>
      <w:proofErr w:type="spellStart"/>
      <w:r>
        <w:t>ZoSP</w:t>
      </w:r>
      <w:proofErr w:type="spellEnd"/>
      <w:r>
        <w:t xml:space="preserve">; </w:t>
      </w:r>
      <w:r w:rsidRPr="00FB694B">
        <w:t xml:space="preserve">KUČEROVÁ, Helena. </w:t>
      </w:r>
      <w:r w:rsidRPr="00FB694B">
        <w:rPr>
          <w:i/>
        </w:rPr>
        <w:t>Dopravní přestupky v praxi</w:t>
      </w:r>
      <w:r w:rsidRPr="00FB694B">
        <w:t>. 2. vydání. Praha: Linde, 2006. s.</w:t>
      </w:r>
      <w:r>
        <w:t xml:space="preserve"> 171-178.; </w:t>
      </w:r>
      <w:r w:rsidRPr="003A20AF">
        <w:t xml:space="preserve">BUŠTA, Pavel, KNĚŽÍNEK, Jan, SEIDL, Antonín. </w:t>
      </w:r>
      <w:r w:rsidRPr="003A20AF">
        <w:rPr>
          <w:i/>
        </w:rPr>
        <w:t xml:space="preserve">Zákon o silničním provozu s komentářem. </w:t>
      </w:r>
      <w:r w:rsidRPr="003A20AF">
        <w:t>Praha: Lenka Buštová, 2011. s.</w:t>
      </w:r>
      <w:r>
        <w:t xml:space="preserve"> 165- 177, 193-194;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73-90, 140-149 (§ 11, 22). </w:t>
      </w:r>
    </w:p>
  </w:footnote>
  <w:footnote w:id="172">
    <w:p w:rsidR="00BD5BD9" w:rsidRDefault="00BD5BD9">
      <w:pPr>
        <w:pStyle w:val="Textpoznpodarou"/>
      </w:pPr>
      <w:r>
        <w:rPr>
          <w:rStyle w:val="Znakapoznpodarou"/>
        </w:rPr>
        <w:footnoteRef/>
      </w:r>
      <w:r>
        <w:t xml:space="preserve"> K tomu srov. např. rozsudek NSS ze dne 25. 6. 2008, sp. zn. 6 As 48/2007-58.</w:t>
      </w:r>
    </w:p>
  </w:footnote>
  <w:footnote w:id="173">
    <w:p w:rsidR="00BD5BD9" w:rsidRPr="00E01A13" w:rsidRDefault="00BD5BD9" w:rsidP="004F5F8D">
      <w:pPr>
        <w:pStyle w:val="Textpoznpodarou"/>
      </w:pPr>
      <w:r>
        <w:rPr>
          <w:rStyle w:val="Znakapoznpodarou"/>
        </w:rPr>
        <w:footnoteRef/>
      </w:r>
      <w:r>
        <w:t xml:space="preserve"> Výčet těchto hledisek je ovšem pouze demonstrativní.</w:t>
      </w:r>
    </w:p>
  </w:footnote>
  <w:footnote w:id="174">
    <w:p w:rsidR="00BD5BD9" w:rsidRPr="00190AE8" w:rsidRDefault="00BD5BD9" w:rsidP="004F5F8D">
      <w:pPr>
        <w:pStyle w:val="Textpoznpodarou"/>
      </w:pPr>
      <w:r>
        <w:rPr>
          <w:rStyle w:val="Znakapoznpodarou"/>
        </w:rPr>
        <w:footnoteRef/>
      </w:r>
      <w:r>
        <w:t xml:space="preserve"> § 12 odst. 2 </w:t>
      </w:r>
      <w:proofErr w:type="spellStart"/>
      <w:r>
        <w:t>ZoP</w:t>
      </w:r>
      <w:proofErr w:type="spellEnd"/>
      <w:r>
        <w:t>.</w:t>
      </w:r>
    </w:p>
  </w:footnote>
  <w:footnote w:id="175">
    <w:p w:rsidR="00BD5BD9" w:rsidRPr="00F33B9E" w:rsidRDefault="00BD5BD9" w:rsidP="004F5F8D">
      <w:pPr>
        <w:pStyle w:val="Textpoznpodarou"/>
      </w:pPr>
      <w:r>
        <w:rPr>
          <w:rStyle w:val="Znakapoznpodarou"/>
        </w:rPr>
        <w:footnoteRef/>
      </w:r>
      <w:r>
        <w:t xml:space="preserve"> § 7 odst. 2 tamtéž.</w:t>
      </w:r>
    </w:p>
  </w:footnote>
  <w:footnote w:id="176">
    <w:p w:rsidR="00BD5BD9" w:rsidRPr="00F33B9E" w:rsidRDefault="00BD5BD9" w:rsidP="004F5F8D">
      <w:pPr>
        <w:pStyle w:val="Textpoznpodarou"/>
      </w:pPr>
      <w:r>
        <w:rPr>
          <w:rStyle w:val="Znakapoznpodarou"/>
        </w:rPr>
        <w:footnoteRef/>
      </w:r>
      <w:r>
        <w:t xml:space="preserve"> </w:t>
      </w:r>
      <w:proofErr w:type="spellStart"/>
      <w:r>
        <w:t>ZoP</w:t>
      </w:r>
      <w:proofErr w:type="spellEnd"/>
      <w:r>
        <w:t xml:space="preserve">; </w:t>
      </w:r>
      <w:r w:rsidRPr="00FB694B">
        <w:t xml:space="preserve">KUČEROVÁ, Helena. </w:t>
      </w:r>
      <w:r w:rsidRPr="00FB694B">
        <w:rPr>
          <w:i/>
        </w:rPr>
        <w:t>Dopravní přestupky v praxi</w:t>
      </w:r>
      <w:r w:rsidRPr="00FB694B">
        <w:t>. 2. vydání. Praha: Linde, 2006. s.</w:t>
      </w:r>
      <w:r>
        <w:t xml:space="preserve"> 181-182; </w:t>
      </w:r>
      <w:r w:rsidRPr="00CF7A8B">
        <w:t xml:space="preserve">JEMELKA, Luboš, VETEŠNÍK, Pavel. </w:t>
      </w:r>
      <w:r w:rsidRPr="00CF7A8B">
        <w:rPr>
          <w:i/>
        </w:rPr>
        <w:t xml:space="preserve">Zákon o přestupcích a přestupkové řízení: komentář. </w:t>
      </w:r>
      <w:r w:rsidRPr="00CF7A8B">
        <w:t>1. vydání.</w:t>
      </w:r>
      <w:r>
        <w:t xml:space="preserve"> Praha: C. H. Beck, 2011. s. 63-73 (§ 11).</w:t>
      </w:r>
    </w:p>
  </w:footnote>
  <w:footnote w:id="177">
    <w:p w:rsidR="00BD5BD9" w:rsidRDefault="00BD5BD9" w:rsidP="0093628F">
      <w:pPr>
        <w:pStyle w:val="Textpoznpodarou"/>
        <w:jc w:val="both"/>
      </w:pPr>
      <w:r>
        <w:rPr>
          <w:rStyle w:val="Znakapoznpodarou"/>
        </w:rPr>
        <w:footnoteRef/>
      </w:r>
      <w:r>
        <w:t xml:space="preserve"> To mimo jiné, možná i nadbytečně, potvrzuje § 51 </w:t>
      </w:r>
      <w:proofErr w:type="spellStart"/>
      <w:r>
        <w:t>ZoP</w:t>
      </w:r>
      <w:proofErr w:type="spellEnd"/>
      <w:r>
        <w:t xml:space="preserve">, přestože by to mělo být patrné už z § 1 odst. 2 SŘ.   </w:t>
      </w:r>
    </w:p>
  </w:footnote>
  <w:footnote w:id="178">
    <w:p w:rsidR="00BD5BD9" w:rsidRPr="001F05AC" w:rsidRDefault="00BD5BD9" w:rsidP="0093628F">
      <w:pPr>
        <w:pStyle w:val="Textpoznpodarou"/>
      </w:pPr>
      <w:r>
        <w:rPr>
          <w:rStyle w:val="Znakapoznpodarou"/>
        </w:rPr>
        <w:footnoteRef/>
      </w:r>
      <w:r>
        <w:t xml:space="preserve"> § 84 odst. 1 tamtéž.</w:t>
      </w:r>
    </w:p>
  </w:footnote>
  <w:footnote w:id="179">
    <w:p w:rsidR="00BD5BD9" w:rsidRPr="00210065" w:rsidRDefault="00BD5BD9" w:rsidP="0093628F">
      <w:pPr>
        <w:pStyle w:val="Textpoznpodarou"/>
      </w:pPr>
      <w:r>
        <w:rPr>
          <w:rStyle w:val="Znakapoznpodarou"/>
        </w:rPr>
        <w:footnoteRef/>
      </w:r>
      <w:r>
        <w:t xml:space="preserve"> § 84 odst. 4 tamtéž a § 125c odst. 7 </w:t>
      </w:r>
      <w:proofErr w:type="spellStart"/>
      <w:r>
        <w:t>ZoSP</w:t>
      </w:r>
      <w:proofErr w:type="spellEnd"/>
      <w:r>
        <w:t>.</w:t>
      </w:r>
    </w:p>
  </w:footnote>
  <w:footnote w:id="180">
    <w:p w:rsidR="00BD5BD9" w:rsidRPr="00102836" w:rsidRDefault="00BD5BD9" w:rsidP="0093628F">
      <w:pPr>
        <w:pStyle w:val="Textpoznpodarou"/>
      </w:pPr>
      <w:r>
        <w:rPr>
          <w:rStyle w:val="Znakapoznpodarou"/>
        </w:rPr>
        <w:footnoteRef/>
      </w:r>
      <w:r>
        <w:t xml:space="preserve"> Přitom nelze zapomínat na skutečnost, že pokuta uložená v řádném řízení může být nakonec vyšší než ta původní.   </w:t>
      </w:r>
    </w:p>
  </w:footnote>
  <w:footnote w:id="181">
    <w:p w:rsidR="00BD5BD9" w:rsidRPr="00D0027C" w:rsidRDefault="00BD5BD9" w:rsidP="00D0027C">
      <w:pPr>
        <w:spacing w:after="0" w:line="240" w:lineRule="auto"/>
        <w:ind w:right="-288"/>
        <w:jc w:val="both"/>
        <w:rPr>
          <w:rFonts w:ascii="Times New Roman" w:hAnsi="Times New Roman" w:cs="Times New Roman"/>
          <w:sz w:val="20"/>
          <w:szCs w:val="20"/>
        </w:rPr>
      </w:pPr>
      <w:r w:rsidRPr="00D0027C">
        <w:rPr>
          <w:rStyle w:val="Znakapoznpodarou"/>
          <w:rFonts w:ascii="Times New Roman" w:hAnsi="Times New Roman" w:cs="Times New Roman"/>
          <w:sz w:val="20"/>
          <w:szCs w:val="20"/>
        </w:rPr>
        <w:footnoteRef/>
      </w:r>
      <w:r w:rsidRPr="00D0027C">
        <w:rPr>
          <w:rFonts w:ascii="Times New Roman" w:hAnsi="Times New Roman" w:cs="Times New Roman"/>
          <w:sz w:val="20"/>
          <w:szCs w:val="20"/>
        </w:rPr>
        <w:t xml:space="preserve"> </w:t>
      </w:r>
      <w:proofErr w:type="spellStart"/>
      <w:r>
        <w:rPr>
          <w:rFonts w:ascii="Times New Roman" w:hAnsi="Times New Roman" w:cs="Times New Roman"/>
          <w:sz w:val="20"/>
          <w:szCs w:val="20"/>
        </w:rPr>
        <w:t>ZoP</w:t>
      </w:r>
      <w:proofErr w:type="spellEnd"/>
      <w:r>
        <w:rPr>
          <w:rFonts w:ascii="Times New Roman" w:hAnsi="Times New Roman" w:cs="Times New Roman"/>
          <w:sz w:val="20"/>
          <w:szCs w:val="20"/>
        </w:rPr>
        <w:t xml:space="preserve">; </w:t>
      </w:r>
      <w:r w:rsidRPr="00D0027C">
        <w:rPr>
          <w:rFonts w:ascii="Times New Roman" w:hAnsi="Times New Roman" w:cs="Times New Roman"/>
          <w:sz w:val="20"/>
          <w:szCs w:val="20"/>
        </w:rPr>
        <w:t xml:space="preserve">KUČEROVÁ, Helena. </w:t>
      </w:r>
      <w:r w:rsidRPr="00D0027C">
        <w:rPr>
          <w:rFonts w:ascii="Times New Roman" w:hAnsi="Times New Roman" w:cs="Times New Roman"/>
          <w:i/>
          <w:sz w:val="20"/>
          <w:szCs w:val="20"/>
        </w:rPr>
        <w:t>Dopravní přestupky v praxi</w:t>
      </w:r>
      <w:r w:rsidRPr="00D0027C">
        <w:rPr>
          <w:rFonts w:ascii="Times New Roman" w:hAnsi="Times New Roman" w:cs="Times New Roman"/>
          <w:sz w:val="20"/>
          <w:szCs w:val="20"/>
        </w:rPr>
        <w:t xml:space="preserve">. 2. vydání. Praha: Linde, 2006. s. 264-270.; SLÁDEČEK, Vladimír. </w:t>
      </w:r>
      <w:r w:rsidRPr="00D0027C">
        <w:rPr>
          <w:rFonts w:ascii="Times New Roman" w:hAnsi="Times New Roman" w:cs="Times New Roman"/>
          <w:i/>
          <w:sz w:val="20"/>
          <w:szCs w:val="20"/>
        </w:rPr>
        <w:t>Obecné správní právo.</w:t>
      </w:r>
      <w:r w:rsidRPr="00D0027C">
        <w:rPr>
          <w:rFonts w:ascii="Times New Roman" w:hAnsi="Times New Roman" w:cs="Times New Roman"/>
          <w:sz w:val="20"/>
          <w:szCs w:val="20"/>
        </w:rPr>
        <w:t xml:space="preserve"> 3., aktualizované a upravené vydání. Praha: </w:t>
      </w:r>
      <w:proofErr w:type="spellStart"/>
      <w:r w:rsidRPr="00D0027C">
        <w:rPr>
          <w:rFonts w:ascii="Times New Roman" w:hAnsi="Times New Roman" w:cs="Times New Roman"/>
          <w:sz w:val="20"/>
          <w:szCs w:val="20"/>
        </w:rPr>
        <w:t>Wolters</w:t>
      </w:r>
      <w:proofErr w:type="spellEnd"/>
      <w:r w:rsidRPr="00D0027C">
        <w:rPr>
          <w:rFonts w:ascii="Times New Roman" w:hAnsi="Times New Roman" w:cs="Times New Roman"/>
          <w:sz w:val="20"/>
          <w:szCs w:val="20"/>
        </w:rPr>
        <w:t xml:space="preserve"> </w:t>
      </w:r>
      <w:proofErr w:type="spellStart"/>
      <w:r w:rsidRPr="00D0027C">
        <w:rPr>
          <w:rFonts w:ascii="Times New Roman" w:hAnsi="Times New Roman" w:cs="Times New Roman"/>
          <w:sz w:val="20"/>
          <w:szCs w:val="20"/>
        </w:rPr>
        <w:t>Kluwer</w:t>
      </w:r>
      <w:proofErr w:type="spellEnd"/>
      <w:r w:rsidRPr="00D0027C">
        <w:rPr>
          <w:rFonts w:ascii="Times New Roman" w:hAnsi="Times New Roman" w:cs="Times New Roman"/>
          <w:sz w:val="20"/>
          <w:szCs w:val="20"/>
        </w:rPr>
        <w:t xml:space="preserve"> ČR, 2013, s. 215-216.; MATES, Pavel a kol. </w:t>
      </w:r>
      <w:r w:rsidRPr="00D0027C">
        <w:rPr>
          <w:rFonts w:ascii="Times New Roman" w:hAnsi="Times New Roman" w:cs="Times New Roman"/>
          <w:i/>
          <w:sz w:val="20"/>
          <w:szCs w:val="20"/>
        </w:rPr>
        <w:t xml:space="preserve">Základy správního práva trestního. </w:t>
      </w:r>
      <w:r w:rsidRPr="00D0027C">
        <w:rPr>
          <w:rFonts w:ascii="Times New Roman" w:hAnsi="Times New Roman" w:cs="Times New Roman"/>
          <w:sz w:val="20"/>
          <w:szCs w:val="20"/>
        </w:rPr>
        <w:t>5. vydání.</w:t>
      </w:r>
      <w:r>
        <w:rPr>
          <w:rFonts w:ascii="Times New Roman" w:hAnsi="Times New Roman" w:cs="Times New Roman"/>
          <w:sz w:val="20"/>
          <w:szCs w:val="20"/>
        </w:rPr>
        <w:t xml:space="preserve"> Praha: C. H. Beck, 2010. s. 90, 113-117.</w:t>
      </w:r>
    </w:p>
    <w:p w:rsidR="00BD5BD9" w:rsidRDefault="00BD5BD9" w:rsidP="0093628F">
      <w:pPr>
        <w:pStyle w:val="Textpoznpodarou"/>
      </w:pPr>
    </w:p>
  </w:footnote>
  <w:footnote w:id="182">
    <w:p w:rsidR="00BD5BD9" w:rsidRDefault="00BD5BD9" w:rsidP="003B359A">
      <w:pPr>
        <w:pStyle w:val="Textpoznpodarou"/>
        <w:jc w:val="both"/>
      </w:pPr>
      <w:r>
        <w:rPr>
          <w:rStyle w:val="Znakapoznpodarou"/>
        </w:rPr>
        <w:footnoteRef/>
      </w:r>
      <w:r>
        <w:t xml:space="preserve"> Dle § 125c odst. 1 písm. h) </w:t>
      </w:r>
      <w:proofErr w:type="spellStart"/>
      <w:r>
        <w:t>ZoSP</w:t>
      </w:r>
      <w:proofErr w:type="spellEnd"/>
      <w:r>
        <w:t xml:space="preserve">. </w:t>
      </w:r>
    </w:p>
  </w:footnote>
  <w:footnote w:id="183">
    <w:p w:rsidR="00BD5BD9" w:rsidRDefault="00BD5BD9" w:rsidP="003B359A">
      <w:pPr>
        <w:pStyle w:val="Textpoznpodarou"/>
      </w:pPr>
      <w:r>
        <w:rPr>
          <w:rStyle w:val="Znakapoznpodarou"/>
        </w:rPr>
        <w:footnoteRef/>
      </w:r>
      <w:r>
        <w:t xml:space="preserve"> Dle § 148 TZ.</w:t>
      </w:r>
    </w:p>
  </w:footnote>
  <w:footnote w:id="184">
    <w:p w:rsidR="00BD5BD9" w:rsidRDefault="00BD5BD9">
      <w:pPr>
        <w:pStyle w:val="Textpoznpodarou"/>
      </w:pPr>
      <w:r>
        <w:rPr>
          <w:rStyle w:val="Znakapoznpodarou"/>
        </w:rPr>
        <w:footnoteRef/>
      </w:r>
      <w:r>
        <w:t xml:space="preserve"> Viz § 143 a 147 tamtéž.</w:t>
      </w:r>
    </w:p>
  </w:footnote>
  <w:footnote w:id="185">
    <w:p w:rsidR="00BD5BD9" w:rsidRPr="00490C0D" w:rsidRDefault="00BD5BD9" w:rsidP="003B359A">
      <w:pPr>
        <w:pStyle w:val="Textpoznpodarou"/>
        <w:jc w:val="both"/>
      </w:pPr>
      <w:r w:rsidRPr="00490C0D">
        <w:rPr>
          <w:rStyle w:val="Znakapoznpodarou"/>
        </w:rPr>
        <w:footnoteRef/>
      </w:r>
      <w:r w:rsidRPr="00490C0D">
        <w:t xml:space="preserve"> § 94a odst. 1</w:t>
      </w:r>
      <w:r>
        <w:t>, 2</w:t>
      </w:r>
      <w:r w:rsidRPr="00490C0D">
        <w:t xml:space="preserve"> </w:t>
      </w:r>
      <w:proofErr w:type="spellStart"/>
      <w:r w:rsidRPr="00490C0D">
        <w:t>ZoSP</w:t>
      </w:r>
      <w:proofErr w:type="spellEnd"/>
      <w:r w:rsidRPr="00490C0D">
        <w:t>.</w:t>
      </w:r>
      <w:r>
        <w:t xml:space="preserve"> </w:t>
      </w:r>
    </w:p>
  </w:footnote>
  <w:footnote w:id="186">
    <w:p w:rsidR="00BD5BD9" w:rsidRDefault="00BD5BD9" w:rsidP="003B359A">
      <w:pPr>
        <w:pStyle w:val="Textpoznpodarou"/>
        <w:jc w:val="both"/>
      </w:pPr>
      <w:r>
        <w:rPr>
          <w:rStyle w:val="Znakapoznpodarou"/>
        </w:rPr>
        <w:footnoteRef/>
      </w:r>
      <w:r>
        <w:t xml:space="preserve"> K tomu srov. § 102 </w:t>
      </w:r>
      <w:proofErr w:type="spellStart"/>
      <w:r>
        <w:t>ZoSP</w:t>
      </w:r>
      <w:proofErr w:type="spellEnd"/>
      <w:r>
        <w:t xml:space="preserve"> a rozsudek NSS ze dne 19. 4. 2012, sp. zn. 7 As 137/2011-55.  </w:t>
      </w:r>
    </w:p>
  </w:footnote>
  <w:footnote w:id="187">
    <w:p w:rsidR="00BD5BD9" w:rsidRPr="00435572" w:rsidRDefault="00BD5BD9" w:rsidP="006D090A">
      <w:pPr>
        <w:pStyle w:val="Textpoznpodarou"/>
      </w:pPr>
      <w:r>
        <w:rPr>
          <w:rStyle w:val="Znakapoznpodarou"/>
        </w:rPr>
        <w:footnoteRef/>
      </w:r>
      <w:r>
        <w:t xml:space="preserve"> Dostupné na &lt;</w:t>
      </w:r>
      <w:hyperlink r:id="rId19" w:history="1">
        <w:r w:rsidRPr="006D090A">
          <w:rPr>
            <w:rStyle w:val="Hypertextovodkaz"/>
            <w:color w:val="auto"/>
          </w:rPr>
          <w:t>http://www.ibesip.cz/cz/statistiky/statistiky-nehodovosti-v-ceske-republice/dopravni-nehodovost-v-obdobi-1993-2011/prehled-vyvoje-dopravnich-nehod-1993-2011</w:t>
        </w:r>
      </w:hyperlink>
      <w:r w:rsidRPr="00435572">
        <w:t>&gt;.</w:t>
      </w:r>
    </w:p>
  </w:footnote>
  <w:footnote w:id="188">
    <w:p w:rsidR="00BD5BD9" w:rsidRDefault="00BD5BD9" w:rsidP="006D090A">
      <w:pPr>
        <w:pStyle w:val="Textpoznpodarou"/>
      </w:pPr>
      <w:r>
        <w:rPr>
          <w:rStyle w:val="Znakapoznpodarou"/>
        </w:rPr>
        <w:footnoteRef/>
      </w:r>
      <w:r>
        <w:t xml:space="preserve"> Dostupné na </w:t>
      </w:r>
      <w:r w:rsidRPr="00435572">
        <w:t>&lt;</w:t>
      </w:r>
      <w:hyperlink r:id="rId20" w:history="1">
        <w:r w:rsidRPr="006D090A">
          <w:rPr>
            <w:rStyle w:val="Hypertextovodkaz"/>
            <w:color w:val="auto"/>
          </w:rPr>
          <w:t>http://www.ibesip.cz/cz/statistiky/statistiky-nehodovosti-v-ceske-republice/dopravni-nehody-v-krajich-cr/dopravni-nehody-v-krajich-br-srovnani-kraju-dopravni-nehody-v-krajich-srovnani-kraju</w:t>
        </w:r>
      </w:hyperlink>
      <w:r w:rsidRPr="00435572">
        <w:t>&gt;.</w:t>
      </w:r>
      <w:r>
        <w:t xml:space="preserve"> </w:t>
      </w:r>
    </w:p>
  </w:footnote>
  <w:footnote w:id="189">
    <w:p w:rsidR="00BD5BD9" w:rsidRPr="00210F5D" w:rsidRDefault="00BD5BD9" w:rsidP="005E3CAF">
      <w:pPr>
        <w:pStyle w:val="Textpoznpodarou"/>
        <w:jc w:val="both"/>
      </w:pPr>
      <w:r w:rsidRPr="006B0441">
        <w:rPr>
          <w:rStyle w:val="Znakapoznpodarou"/>
        </w:rPr>
        <w:footnoteRef/>
      </w:r>
      <w:r w:rsidRPr="006B0441">
        <w:t xml:space="preserve"> Komentované vybrané statistické údaje o činnosti obecních policií za rok 2012. Dostupné na </w:t>
      </w:r>
      <w:r w:rsidRPr="005E3CAF">
        <w:t>&lt;</w:t>
      </w:r>
      <w:hyperlink r:id="rId21" w:history="1">
        <w:r w:rsidRPr="005E3CAF">
          <w:rPr>
            <w:rStyle w:val="Hypertextovodkaz"/>
            <w:color w:val="auto"/>
          </w:rPr>
          <w:t>http://www.mvcr.cz/clanek/obecni-policie-652273.aspx</w:t>
        </w:r>
      </w:hyperlink>
      <w:r w:rsidRPr="00210F5D">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7C4"/>
    <w:multiLevelType w:val="multilevel"/>
    <w:tmpl w:val="2B2C93C8"/>
    <w:lvl w:ilvl="0">
      <w:start w:val="6"/>
      <w:numFmt w:val="decimal"/>
      <w:lvlText w:val="%1"/>
      <w:lvlJc w:val="left"/>
      <w:pPr>
        <w:ind w:left="480" w:hanging="480"/>
      </w:pPr>
      <w:rPr>
        <w:rFonts w:cstheme="minorBidi" w:hint="default"/>
        <w:b/>
      </w:rPr>
    </w:lvl>
    <w:lvl w:ilvl="1">
      <w:start w:val="1"/>
      <w:numFmt w:val="decimal"/>
      <w:lvlText w:val="%1.%2"/>
      <w:lvlJc w:val="left"/>
      <w:pPr>
        <w:ind w:left="480" w:hanging="480"/>
      </w:pPr>
      <w:rPr>
        <w:rFonts w:cstheme="minorBidi" w:hint="default"/>
        <w:b/>
      </w:rPr>
    </w:lvl>
    <w:lvl w:ilvl="2">
      <w:start w:val="2"/>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
    <w:nsid w:val="04A71F48"/>
    <w:multiLevelType w:val="hybridMultilevel"/>
    <w:tmpl w:val="35DA6802"/>
    <w:lvl w:ilvl="0" w:tplc="B4849B80">
      <w:start w:val="1"/>
      <w:numFmt w:val="decimal"/>
      <w:lvlText w:val="%1"/>
      <w:lvlJc w:val="left"/>
      <w:pPr>
        <w:ind w:left="0" w:firstLine="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9AF3B7D"/>
    <w:multiLevelType w:val="multilevel"/>
    <w:tmpl w:val="9DBA53F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971489"/>
    <w:multiLevelType w:val="hybridMultilevel"/>
    <w:tmpl w:val="74B23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AA4A2B"/>
    <w:multiLevelType w:val="hybridMultilevel"/>
    <w:tmpl w:val="60EE1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4004CE"/>
    <w:multiLevelType w:val="multilevel"/>
    <w:tmpl w:val="0B949992"/>
    <w:lvl w:ilvl="0">
      <w:start w:val="1"/>
      <w:numFmt w:val="bullet"/>
      <w:lvlText w:val=""/>
      <w:lvlJc w:val="left"/>
      <w:pPr>
        <w:tabs>
          <w:tab w:val="num" w:pos="851"/>
        </w:tabs>
        <w:ind w:left="0" w:firstLine="0"/>
      </w:pPr>
      <w:rPr>
        <w:rFonts w:ascii="Symbol" w:hAnsi="Symbol" w:hint="default"/>
        <w:b/>
        <w:i w:val="0"/>
        <w:sz w:val="32"/>
        <w:szCs w:val="32"/>
      </w:rPr>
    </w:lvl>
    <w:lvl w:ilvl="1">
      <w:start w:val="1"/>
      <w:numFmt w:val="none"/>
      <w:lvlText w:val="4.2"/>
      <w:lvlJc w:val="left"/>
      <w:pPr>
        <w:tabs>
          <w:tab w:val="num" w:pos="851"/>
        </w:tabs>
        <w:ind w:left="851" w:hanging="851"/>
      </w:pPr>
      <w:rPr>
        <w:rFonts w:ascii="Times New Roman" w:hAnsi="Times New Roman" w:hint="default"/>
        <w:b/>
        <w:i w:val="0"/>
        <w:sz w:val="28"/>
        <w:szCs w:val="28"/>
      </w:rPr>
    </w:lvl>
    <w:lvl w:ilvl="2">
      <w:start w:val="4"/>
      <w:numFmt w:val="decimal"/>
      <w:lvlText w:val="%1.%2.%3."/>
      <w:lvlJc w:val="left"/>
      <w:pPr>
        <w:tabs>
          <w:tab w:val="num" w:pos="851"/>
        </w:tabs>
        <w:ind w:left="851" w:hanging="851"/>
      </w:pPr>
      <w:rPr>
        <w:rFonts w:ascii="Times New Roman" w:hAnsi="Times New Roman" w:hint="default"/>
        <w:b/>
        <w:i w:val="0"/>
        <w:sz w:val="24"/>
        <w:szCs w:val="24"/>
      </w:rPr>
    </w:lvl>
    <w:lvl w:ilvl="3">
      <w:start w:val="1"/>
      <w:numFmt w:val="decimal"/>
      <w:lvlRestart w:val="2"/>
      <w:lvlText w:val="%1.%2.%3.%4."/>
      <w:lvlJc w:val="left"/>
      <w:pPr>
        <w:tabs>
          <w:tab w:val="num" w:pos="0"/>
        </w:tabs>
        <w:ind w:left="851" w:hanging="851"/>
      </w:pPr>
      <w:rPr>
        <w:rFonts w:ascii="Times New Roman" w:hAnsi="Times New Roman" w:hint="default"/>
        <w:b/>
        <w:i w:val="0"/>
        <w:sz w:val="24"/>
        <w:szCs w:val="24"/>
      </w:rPr>
    </w:lvl>
    <w:lvl w:ilvl="4">
      <w:start w:val="1"/>
      <w:numFmt w:val="decimal"/>
      <w:suff w:val="space"/>
      <w:lvlText w:val="%1.%2.%3.%4.%5."/>
      <w:lvlJc w:val="left"/>
      <w:pPr>
        <w:ind w:left="0" w:firstLine="0"/>
      </w:pPr>
      <w:rPr>
        <w:rFonts w:hint="default"/>
        <w:b/>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6434F0A"/>
    <w:multiLevelType w:val="hybridMultilevel"/>
    <w:tmpl w:val="587CE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7B2671"/>
    <w:multiLevelType w:val="multilevel"/>
    <w:tmpl w:val="EB26A652"/>
    <w:lvl w:ilvl="0">
      <w:start w:val="1"/>
      <w:numFmt w:val="none"/>
      <w:lvlText w:val="6.1.1"/>
      <w:lvlJc w:val="left"/>
      <w:pPr>
        <w:tabs>
          <w:tab w:val="num" w:pos="851"/>
        </w:tabs>
        <w:ind w:left="851" w:hanging="851"/>
      </w:pPr>
      <w:rPr>
        <w:rFonts w:hint="default"/>
        <w:b/>
        <w:i w:val="0"/>
        <w:sz w:val="24"/>
        <w:szCs w:val="24"/>
      </w:rPr>
    </w:lvl>
    <w:lvl w:ilvl="1">
      <w:start w:val="4"/>
      <w:numFmt w:val="none"/>
      <w:lvlText w:val="6.1"/>
      <w:lvlJc w:val="left"/>
      <w:pPr>
        <w:tabs>
          <w:tab w:val="num" w:pos="851"/>
        </w:tabs>
        <w:ind w:left="0" w:firstLine="0"/>
      </w:pPr>
      <w:rPr>
        <w:rFonts w:ascii="Times New Roman" w:hAnsi="Times New Roman" w:hint="default"/>
        <w:b/>
        <w:i w:val="0"/>
        <w:sz w:val="28"/>
        <w:szCs w:val="28"/>
      </w:rPr>
    </w:lvl>
    <w:lvl w:ilvl="2">
      <w:start w:val="4"/>
      <w:numFmt w:val="none"/>
      <w:lvlText w:val="6.2"/>
      <w:lvlJc w:val="left"/>
      <w:pPr>
        <w:tabs>
          <w:tab w:val="num" w:pos="851"/>
        </w:tabs>
        <w:ind w:left="851" w:hanging="851"/>
      </w:pPr>
      <w:rPr>
        <w:rFonts w:ascii="Times New Roman" w:hAnsi="Times New Roman" w:hint="default"/>
        <w:b/>
        <w:i w:val="0"/>
        <w:sz w:val="28"/>
        <w:szCs w:val="28"/>
      </w:rPr>
    </w:lvl>
    <w:lvl w:ilvl="3">
      <w:start w:val="1"/>
      <w:numFmt w:val="decimal"/>
      <w:lvlRestart w:val="2"/>
      <w:lvlText w:val="%1.%2.%3.%4."/>
      <w:lvlJc w:val="left"/>
      <w:pPr>
        <w:tabs>
          <w:tab w:val="num" w:pos="0"/>
        </w:tabs>
        <w:ind w:left="851" w:hanging="851"/>
      </w:pPr>
      <w:rPr>
        <w:rFonts w:ascii="Times New Roman" w:hAnsi="Times New Roman" w:hint="default"/>
        <w:b/>
        <w:i w:val="0"/>
        <w:sz w:val="24"/>
        <w:szCs w:val="24"/>
      </w:rPr>
    </w:lvl>
    <w:lvl w:ilvl="4">
      <w:start w:val="1"/>
      <w:numFmt w:val="decimal"/>
      <w:suff w:val="space"/>
      <w:lvlText w:val="%1.%2.%3.%4.%5."/>
      <w:lvlJc w:val="left"/>
      <w:pPr>
        <w:ind w:left="0" w:firstLine="0"/>
      </w:pPr>
      <w:rPr>
        <w:rFonts w:hint="default"/>
        <w:b/>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AFD0F4E"/>
    <w:multiLevelType w:val="hybridMultilevel"/>
    <w:tmpl w:val="9850C80A"/>
    <w:lvl w:ilvl="0" w:tplc="80CC922E">
      <w:start w:val="1"/>
      <w:numFmt w:val="bullet"/>
      <w:lvlText w:val=""/>
      <w:lvlJc w:val="left"/>
      <w:pPr>
        <w:ind w:left="720"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1B291DC7"/>
    <w:multiLevelType w:val="hybridMultilevel"/>
    <w:tmpl w:val="46F0D360"/>
    <w:lvl w:ilvl="0" w:tplc="1AFC870C">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5BEAB264">
      <w:start w:val="1"/>
      <w:numFmt w:val="bullet"/>
      <w:lvlText w:val="-"/>
      <w:lvlJc w:val="left"/>
      <w:pPr>
        <w:ind w:left="1752" w:hanging="34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0A6595"/>
    <w:multiLevelType w:val="hybridMultilevel"/>
    <w:tmpl w:val="658072C0"/>
    <w:lvl w:ilvl="0" w:tplc="50D8DC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7C4EEE"/>
    <w:multiLevelType w:val="multilevel"/>
    <w:tmpl w:val="C4CA3714"/>
    <w:lvl w:ilvl="0">
      <w:start w:val="6"/>
      <w:numFmt w:val="decimal"/>
      <w:lvlText w:val="%1"/>
      <w:lvlJc w:val="left"/>
      <w:pPr>
        <w:ind w:left="480" w:hanging="48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0500C9"/>
    <w:multiLevelType w:val="multilevel"/>
    <w:tmpl w:val="04050025"/>
    <w:lvl w:ilvl="0">
      <w:start w:val="1"/>
      <w:numFmt w:val="decimal"/>
      <w:pStyle w:val="Nadpis1"/>
      <w:lvlText w:val="%1"/>
      <w:lvlJc w:val="left"/>
      <w:pPr>
        <w:ind w:left="2556" w:hanging="432"/>
      </w:pPr>
    </w:lvl>
    <w:lvl w:ilvl="1">
      <w:start w:val="1"/>
      <w:numFmt w:val="decimal"/>
      <w:pStyle w:val="Nadpis2"/>
      <w:lvlText w:val="%1.%2"/>
      <w:lvlJc w:val="left"/>
      <w:pPr>
        <w:ind w:left="2700" w:hanging="576"/>
      </w:pPr>
    </w:lvl>
    <w:lvl w:ilvl="2">
      <w:start w:val="1"/>
      <w:numFmt w:val="decimal"/>
      <w:pStyle w:val="Nadpis3"/>
      <w:lvlText w:val="%1.%2.%3"/>
      <w:lvlJc w:val="left"/>
      <w:pPr>
        <w:ind w:left="2844" w:hanging="720"/>
      </w:pPr>
    </w:lvl>
    <w:lvl w:ilvl="3">
      <w:start w:val="1"/>
      <w:numFmt w:val="decimal"/>
      <w:pStyle w:val="Nadpis4"/>
      <w:lvlText w:val="%1.%2.%3.%4"/>
      <w:lvlJc w:val="left"/>
      <w:pPr>
        <w:ind w:left="2988" w:hanging="864"/>
      </w:pPr>
    </w:lvl>
    <w:lvl w:ilvl="4">
      <w:start w:val="1"/>
      <w:numFmt w:val="decimal"/>
      <w:pStyle w:val="Nadpis5"/>
      <w:lvlText w:val="%1.%2.%3.%4.%5"/>
      <w:lvlJc w:val="left"/>
      <w:pPr>
        <w:ind w:left="3132" w:hanging="1008"/>
      </w:pPr>
    </w:lvl>
    <w:lvl w:ilvl="5">
      <w:start w:val="1"/>
      <w:numFmt w:val="decimal"/>
      <w:pStyle w:val="Nadpis6"/>
      <w:lvlText w:val="%1.%2.%3.%4.%5.%6"/>
      <w:lvlJc w:val="left"/>
      <w:pPr>
        <w:ind w:left="3276" w:hanging="1152"/>
      </w:pPr>
    </w:lvl>
    <w:lvl w:ilvl="6">
      <w:start w:val="1"/>
      <w:numFmt w:val="decimal"/>
      <w:pStyle w:val="Nadpis7"/>
      <w:lvlText w:val="%1.%2.%3.%4.%5.%6.%7"/>
      <w:lvlJc w:val="left"/>
      <w:pPr>
        <w:ind w:left="3420" w:hanging="1296"/>
      </w:pPr>
    </w:lvl>
    <w:lvl w:ilvl="7">
      <w:start w:val="1"/>
      <w:numFmt w:val="decimal"/>
      <w:pStyle w:val="Nadpis8"/>
      <w:lvlText w:val="%1.%2.%3.%4.%5.%6.%7.%8"/>
      <w:lvlJc w:val="left"/>
      <w:pPr>
        <w:ind w:left="3564" w:hanging="1440"/>
      </w:pPr>
    </w:lvl>
    <w:lvl w:ilvl="8">
      <w:start w:val="1"/>
      <w:numFmt w:val="decimal"/>
      <w:pStyle w:val="Nadpis9"/>
      <w:lvlText w:val="%1.%2.%3.%4.%5.%6.%7.%8.%9"/>
      <w:lvlJc w:val="left"/>
      <w:pPr>
        <w:ind w:left="3708" w:hanging="1584"/>
      </w:pPr>
    </w:lvl>
  </w:abstractNum>
  <w:abstractNum w:abstractNumId="13">
    <w:nsid w:val="25474571"/>
    <w:multiLevelType w:val="hybridMultilevel"/>
    <w:tmpl w:val="97DEA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CC2E8B"/>
    <w:multiLevelType w:val="multilevel"/>
    <w:tmpl w:val="ACACE73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8D6D20"/>
    <w:multiLevelType w:val="multilevel"/>
    <w:tmpl w:val="E084C9CC"/>
    <w:lvl w:ilvl="0">
      <w:start w:val="4"/>
      <w:numFmt w:val="decimal"/>
      <w:lvlText w:val="%1"/>
      <w:lvlJc w:val="left"/>
      <w:pPr>
        <w:tabs>
          <w:tab w:val="num" w:pos="851"/>
        </w:tabs>
        <w:ind w:left="851" w:hanging="851"/>
      </w:pPr>
      <w:rPr>
        <w:rFonts w:ascii="Times New Roman" w:hAnsi="Times New Roman" w:cs="Times New Roman" w:hint="default"/>
        <w:b/>
        <w:i w:val="0"/>
        <w:sz w:val="32"/>
        <w:szCs w:val="32"/>
      </w:rPr>
    </w:lvl>
    <w:lvl w:ilvl="1">
      <w:start w:val="1"/>
      <w:numFmt w:val="decimal"/>
      <w:lvlText w:val="%1.%2"/>
      <w:lvlJc w:val="left"/>
      <w:pPr>
        <w:tabs>
          <w:tab w:val="num" w:pos="851"/>
        </w:tabs>
        <w:ind w:left="0" w:firstLine="0"/>
      </w:pPr>
      <w:rPr>
        <w:rFonts w:ascii="Times New Roman" w:hAnsi="Times New Roman" w:hint="default"/>
        <w:b/>
        <w:i w:val="0"/>
        <w:sz w:val="28"/>
        <w:szCs w:val="28"/>
      </w:rPr>
    </w:lvl>
    <w:lvl w:ilvl="2">
      <w:start w:val="4"/>
      <w:numFmt w:val="decimal"/>
      <w:lvlText w:val="%1.%2.%3."/>
      <w:lvlJc w:val="left"/>
      <w:pPr>
        <w:tabs>
          <w:tab w:val="num" w:pos="851"/>
        </w:tabs>
        <w:ind w:left="851" w:hanging="851"/>
      </w:pPr>
      <w:rPr>
        <w:rFonts w:ascii="Times New Roman" w:hAnsi="Times New Roman" w:hint="default"/>
        <w:b/>
        <w:i w:val="0"/>
        <w:sz w:val="24"/>
        <w:szCs w:val="24"/>
      </w:rPr>
    </w:lvl>
    <w:lvl w:ilvl="3">
      <w:start w:val="1"/>
      <w:numFmt w:val="decimal"/>
      <w:lvlRestart w:val="2"/>
      <w:lvlText w:val="%1.%2.%3.%4."/>
      <w:lvlJc w:val="left"/>
      <w:pPr>
        <w:tabs>
          <w:tab w:val="num" w:pos="0"/>
        </w:tabs>
        <w:ind w:left="851" w:hanging="851"/>
      </w:pPr>
      <w:rPr>
        <w:rFonts w:ascii="Times New Roman" w:hAnsi="Times New Roman" w:hint="default"/>
        <w:b/>
        <w:i w:val="0"/>
        <w:sz w:val="24"/>
        <w:szCs w:val="24"/>
      </w:rPr>
    </w:lvl>
    <w:lvl w:ilvl="4">
      <w:start w:val="1"/>
      <w:numFmt w:val="decimal"/>
      <w:suff w:val="space"/>
      <w:lvlText w:val="%1.%2.%3.%4.%5."/>
      <w:lvlJc w:val="left"/>
      <w:pPr>
        <w:ind w:left="0" w:firstLine="0"/>
      </w:pPr>
      <w:rPr>
        <w:rFonts w:hint="default"/>
        <w:b/>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DD21A8B"/>
    <w:multiLevelType w:val="hybridMultilevel"/>
    <w:tmpl w:val="CB983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511C38"/>
    <w:multiLevelType w:val="hybridMultilevel"/>
    <w:tmpl w:val="75523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5D472C"/>
    <w:multiLevelType w:val="multilevel"/>
    <w:tmpl w:val="11EE4D2E"/>
    <w:lvl w:ilvl="0">
      <w:start w:val="3"/>
      <w:numFmt w:val="decimal"/>
      <w:lvlText w:val="%1"/>
      <w:lvlJc w:val="left"/>
      <w:pPr>
        <w:ind w:left="737" w:hanging="737"/>
      </w:pPr>
      <w:rPr>
        <w:rFonts w:hint="default"/>
        <w:b w:val="0"/>
      </w:rPr>
    </w:lvl>
    <w:lvl w:ilvl="1">
      <w:start w:val="1"/>
      <w:numFmt w:val="decimal"/>
      <w:lvlText w:val="%1.%2"/>
      <w:lvlJc w:val="left"/>
      <w:pPr>
        <w:ind w:left="0" w:firstLine="0"/>
      </w:pPr>
      <w:rPr>
        <w:rFonts w:hint="default"/>
        <w:b w:val="0"/>
      </w:rPr>
    </w:lvl>
    <w:lvl w:ilvl="2">
      <w:start w:val="1"/>
      <w:numFmt w:val="decimal"/>
      <w:lvlText w:val="%1.%2.2"/>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3F8A5273"/>
    <w:multiLevelType w:val="hybridMultilevel"/>
    <w:tmpl w:val="BED0D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18F54A0"/>
    <w:multiLevelType w:val="multilevel"/>
    <w:tmpl w:val="7074AB62"/>
    <w:lvl w:ilvl="0">
      <w:start w:val="4"/>
      <w:numFmt w:val="none"/>
      <w:lvlText w:val="4"/>
      <w:lvlJc w:val="left"/>
      <w:pPr>
        <w:tabs>
          <w:tab w:val="num" w:pos="851"/>
        </w:tabs>
        <w:ind w:left="851" w:hanging="851"/>
      </w:pPr>
      <w:rPr>
        <w:rFonts w:ascii="Times New Roman" w:hAnsi="Times New Roman" w:cs="Times New Roman" w:hint="default"/>
        <w:b/>
        <w:i w:val="0"/>
        <w:sz w:val="32"/>
        <w:szCs w:val="32"/>
      </w:rPr>
    </w:lvl>
    <w:lvl w:ilvl="1">
      <w:start w:val="4"/>
      <w:numFmt w:val="none"/>
      <w:lvlText w:val="6.1"/>
      <w:lvlJc w:val="left"/>
      <w:pPr>
        <w:tabs>
          <w:tab w:val="num" w:pos="851"/>
        </w:tabs>
        <w:ind w:left="0" w:firstLine="0"/>
      </w:pPr>
      <w:rPr>
        <w:rFonts w:ascii="Times New Roman" w:hAnsi="Times New Roman" w:hint="default"/>
        <w:b/>
        <w:i w:val="0"/>
        <w:sz w:val="28"/>
        <w:szCs w:val="28"/>
      </w:rPr>
    </w:lvl>
    <w:lvl w:ilvl="2">
      <w:start w:val="4"/>
      <w:numFmt w:val="none"/>
      <w:lvlText w:val="6.2"/>
      <w:lvlJc w:val="left"/>
      <w:pPr>
        <w:tabs>
          <w:tab w:val="num" w:pos="851"/>
        </w:tabs>
        <w:ind w:left="851" w:hanging="851"/>
      </w:pPr>
      <w:rPr>
        <w:rFonts w:ascii="Times New Roman" w:hAnsi="Times New Roman" w:hint="default"/>
        <w:b/>
        <w:i w:val="0"/>
        <w:sz w:val="28"/>
        <w:szCs w:val="28"/>
      </w:rPr>
    </w:lvl>
    <w:lvl w:ilvl="3">
      <w:start w:val="1"/>
      <w:numFmt w:val="decimal"/>
      <w:lvlRestart w:val="2"/>
      <w:lvlText w:val="%1.%2.%3.%4."/>
      <w:lvlJc w:val="left"/>
      <w:pPr>
        <w:tabs>
          <w:tab w:val="num" w:pos="0"/>
        </w:tabs>
        <w:ind w:left="851" w:hanging="851"/>
      </w:pPr>
      <w:rPr>
        <w:rFonts w:ascii="Times New Roman" w:hAnsi="Times New Roman" w:hint="default"/>
        <w:b/>
        <w:i w:val="0"/>
        <w:sz w:val="24"/>
        <w:szCs w:val="24"/>
      </w:rPr>
    </w:lvl>
    <w:lvl w:ilvl="4">
      <w:start w:val="1"/>
      <w:numFmt w:val="decimal"/>
      <w:suff w:val="space"/>
      <w:lvlText w:val="%1.%2.%3.%4.%5."/>
      <w:lvlJc w:val="left"/>
      <w:pPr>
        <w:ind w:left="0" w:firstLine="0"/>
      </w:pPr>
      <w:rPr>
        <w:rFonts w:hint="default"/>
        <w:b/>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37D57AD"/>
    <w:multiLevelType w:val="hybridMultilevel"/>
    <w:tmpl w:val="63868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0437A0"/>
    <w:multiLevelType w:val="multilevel"/>
    <w:tmpl w:val="71DC7228"/>
    <w:lvl w:ilvl="0">
      <w:start w:val="1"/>
      <w:numFmt w:val="decimal"/>
      <w:lvlText w:val="%1"/>
      <w:lvlJc w:val="left"/>
      <w:pPr>
        <w:tabs>
          <w:tab w:val="num" w:pos="851"/>
        </w:tabs>
        <w:ind w:left="851" w:hanging="851"/>
      </w:pPr>
      <w:rPr>
        <w:rFonts w:hint="default"/>
        <w:b/>
        <w:i w:val="0"/>
        <w:sz w:val="32"/>
        <w:szCs w:val="32"/>
      </w:rPr>
    </w:lvl>
    <w:lvl w:ilvl="1">
      <w:start w:val="1"/>
      <w:numFmt w:val="decimal"/>
      <w:lvlText w:val="%1.%2"/>
      <w:lvlJc w:val="left"/>
      <w:pPr>
        <w:tabs>
          <w:tab w:val="num" w:pos="851"/>
        </w:tabs>
        <w:ind w:left="0" w:firstLine="0"/>
      </w:pPr>
      <w:rPr>
        <w:rFonts w:ascii="Times New Roman" w:hAnsi="Times New Roman" w:hint="default"/>
        <w:b/>
        <w:i w:val="0"/>
        <w:sz w:val="28"/>
        <w:szCs w:val="28"/>
      </w:rPr>
    </w:lvl>
    <w:lvl w:ilvl="2">
      <w:start w:val="1"/>
      <w:numFmt w:val="decimal"/>
      <w:lvlText w:val="%1.%2.%3"/>
      <w:lvlJc w:val="left"/>
      <w:pPr>
        <w:tabs>
          <w:tab w:val="num" w:pos="851"/>
        </w:tabs>
        <w:ind w:left="851" w:hanging="851"/>
      </w:pPr>
      <w:rPr>
        <w:rFonts w:ascii="Times New Roman" w:hAnsi="Times New Roman" w:hint="default"/>
        <w:b/>
        <w:i w:val="0"/>
        <w:sz w:val="24"/>
        <w:szCs w:val="24"/>
      </w:rPr>
    </w:lvl>
    <w:lvl w:ilvl="3">
      <w:start w:val="1"/>
      <w:numFmt w:val="decimal"/>
      <w:lvlRestart w:val="2"/>
      <w:lvlText w:val="%1.%2.%3.%4"/>
      <w:lvlJc w:val="left"/>
      <w:pPr>
        <w:tabs>
          <w:tab w:val="num" w:pos="0"/>
        </w:tabs>
        <w:ind w:left="851" w:hanging="851"/>
      </w:pPr>
      <w:rPr>
        <w:rFonts w:ascii="Times New Roman" w:hAnsi="Times New Roman" w:hint="default"/>
        <w:b/>
        <w:i w:val="0"/>
        <w:sz w:val="24"/>
        <w:szCs w:val="24"/>
      </w:rPr>
    </w:lvl>
    <w:lvl w:ilvl="4">
      <w:start w:val="1"/>
      <w:numFmt w:val="decimal"/>
      <w:suff w:val="space"/>
      <w:lvlText w:val="%1.%2.%3.%4.%5"/>
      <w:lvlJc w:val="left"/>
      <w:pPr>
        <w:ind w:left="0" w:firstLine="0"/>
      </w:pPr>
      <w:rPr>
        <w:rFonts w:hint="default"/>
        <w:b/>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CF47A0E"/>
    <w:multiLevelType w:val="hybridMultilevel"/>
    <w:tmpl w:val="67DE0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2B94FF6"/>
    <w:multiLevelType w:val="hybridMultilevel"/>
    <w:tmpl w:val="6C267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5E73ACB"/>
    <w:multiLevelType w:val="hybridMultilevel"/>
    <w:tmpl w:val="9C342426"/>
    <w:lvl w:ilvl="0" w:tplc="67882988">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853627"/>
    <w:multiLevelType w:val="hybridMultilevel"/>
    <w:tmpl w:val="47C84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665DB0"/>
    <w:multiLevelType w:val="multilevel"/>
    <w:tmpl w:val="2A10159E"/>
    <w:lvl w:ilvl="0">
      <w:start w:val="1"/>
      <w:numFmt w:val="decimal"/>
      <w:lvlText w:val="%1."/>
      <w:lvlJc w:val="left"/>
      <w:pPr>
        <w:ind w:left="720" w:hanging="36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618273C9"/>
    <w:multiLevelType w:val="hybridMultilevel"/>
    <w:tmpl w:val="CB481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99D69F5"/>
    <w:multiLevelType w:val="hybridMultilevel"/>
    <w:tmpl w:val="DBC6BD14"/>
    <w:lvl w:ilvl="0" w:tplc="6A8C09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460659E"/>
    <w:multiLevelType w:val="hybridMultilevel"/>
    <w:tmpl w:val="4ADA165E"/>
    <w:lvl w:ilvl="0" w:tplc="DF542ECE">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3D7556"/>
    <w:multiLevelType w:val="hybridMultilevel"/>
    <w:tmpl w:val="640EC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D184625"/>
    <w:multiLevelType w:val="multilevel"/>
    <w:tmpl w:val="B0927D02"/>
    <w:lvl w:ilvl="0">
      <w:start w:val="1"/>
      <w:numFmt w:val="decimal"/>
      <w:lvlText w:val="%1"/>
      <w:lvlJc w:val="left"/>
      <w:pPr>
        <w:ind w:left="680" w:hanging="68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2"/>
  </w:num>
  <w:num w:numId="3">
    <w:abstractNumId w:val="12"/>
  </w:num>
  <w:num w:numId="4">
    <w:abstractNumId w:val="3"/>
  </w:num>
  <w:num w:numId="5">
    <w:abstractNumId w:val="16"/>
  </w:num>
  <w:num w:numId="6">
    <w:abstractNumId w:val="23"/>
  </w:num>
  <w:num w:numId="7">
    <w:abstractNumId w:val="21"/>
  </w:num>
  <w:num w:numId="8">
    <w:abstractNumId w:val="27"/>
  </w:num>
  <w:num w:numId="9">
    <w:abstractNumId w:val="26"/>
  </w:num>
  <w:num w:numId="10">
    <w:abstractNumId w:val="10"/>
  </w:num>
  <w:num w:numId="11">
    <w:abstractNumId w:val="25"/>
  </w:num>
  <w:num w:numId="12">
    <w:abstractNumId w:val="30"/>
  </w:num>
  <w:num w:numId="13">
    <w:abstractNumId w:val="9"/>
  </w:num>
  <w:num w:numId="14">
    <w:abstractNumId w:val="6"/>
  </w:num>
  <w:num w:numId="15">
    <w:abstractNumId w:val="2"/>
  </w:num>
  <w:num w:numId="16">
    <w:abstractNumId w:val="4"/>
  </w:num>
  <w:num w:numId="17">
    <w:abstractNumId w:val="20"/>
  </w:num>
  <w:num w:numId="18">
    <w:abstractNumId w:val="5"/>
  </w:num>
  <w:num w:numId="19">
    <w:abstractNumId w:val="28"/>
  </w:num>
  <w:num w:numId="20">
    <w:abstractNumId w:val="17"/>
  </w:num>
  <w:num w:numId="21">
    <w:abstractNumId w:val="19"/>
  </w:num>
  <w:num w:numId="22">
    <w:abstractNumId w:val="32"/>
  </w:num>
  <w:num w:numId="23">
    <w:abstractNumId w:val="13"/>
  </w:num>
  <w:num w:numId="24">
    <w:abstractNumId w:val="14"/>
  </w:num>
  <w:num w:numId="25">
    <w:abstractNumId w:val="8"/>
  </w:num>
  <w:num w:numId="26">
    <w:abstractNumId w:val="31"/>
  </w:num>
  <w:num w:numId="27">
    <w:abstractNumId w:val="15"/>
  </w:num>
  <w:num w:numId="28">
    <w:abstractNumId w:val="24"/>
  </w:num>
  <w:num w:numId="29">
    <w:abstractNumId w:val="7"/>
  </w:num>
  <w:num w:numId="30">
    <w:abstractNumId w:val="0"/>
  </w:num>
  <w:num w:numId="31">
    <w:abstractNumId w:val="29"/>
  </w:num>
  <w:num w:numId="32">
    <w:abstractNumId w:val="11"/>
  </w:num>
  <w:num w:numId="33">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D5C9E"/>
    <w:rsid w:val="00004F51"/>
    <w:rsid w:val="00006682"/>
    <w:rsid w:val="0001634D"/>
    <w:rsid w:val="000656E1"/>
    <w:rsid w:val="00077653"/>
    <w:rsid w:val="000818A5"/>
    <w:rsid w:val="000C0B2D"/>
    <w:rsid w:val="000E0428"/>
    <w:rsid w:val="000E22BD"/>
    <w:rsid w:val="000F43B1"/>
    <w:rsid w:val="001057EA"/>
    <w:rsid w:val="00111DAD"/>
    <w:rsid w:val="00134C7E"/>
    <w:rsid w:val="001375E2"/>
    <w:rsid w:val="001449AB"/>
    <w:rsid w:val="00173A64"/>
    <w:rsid w:val="0019197F"/>
    <w:rsid w:val="001D0CC1"/>
    <w:rsid w:val="001D1066"/>
    <w:rsid w:val="00212B72"/>
    <w:rsid w:val="00252F08"/>
    <w:rsid w:val="00261860"/>
    <w:rsid w:val="0027443C"/>
    <w:rsid w:val="00297553"/>
    <w:rsid w:val="002B2028"/>
    <w:rsid w:val="002C6E8D"/>
    <w:rsid w:val="002D5C55"/>
    <w:rsid w:val="003004BE"/>
    <w:rsid w:val="00306AB2"/>
    <w:rsid w:val="003531B6"/>
    <w:rsid w:val="0036055D"/>
    <w:rsid w:val="003608C5"/>
    <w:rsid w:val="0037405C"/>
    <w:rsid w:val="00390EAA"/>
    <w:rsid w:val="003979EF"/>
    <w:rsid w:val="003A20AF"/>
    <w:rsid w:val="003A586D"/>
    <w:rsid w:val="003B359A"/>
    <w:rsid w:val="003B7530"/>
    <w:rsid w:val="003B75A5"/>
    <w:rsid w:val="003C67DA"/>
    <w:rsid w:val="003E03DE"/>
    <w:rsid w:val="003E10E4"/>
    <w:rsid w:val="00420847"/>
    <w:rsid w:val="004301CA"/>
    <w:rsid w:val="004805C1"/>
    <w:rsid w:val="004B63A5"/>
    <w:rsid w:val="004B72A2"/>
    <w:rsid w:val="004C5F85"/>
    <w:rsid w:val="004F5F8D"/>
    <w:rsid w:val="00500DBB"/>
    <w:rsid w:val="00534622"/>
    <w:rsid w:val="00545969"/>
    <w:rsid w:val="00566D9F"/>
    <w:rsid w:val="005773D1"/>
    <w:rsid w:val="005850BB"/>
    <w:rsid w:val="00597D00"/>
    <w:rsid w:val="005C3BD8"/>
    <w:rsid w:val="005E3CAF"/>
    <w:rsid w:val="00603C98"/>
    <w:rsid w:val="006202AD"/>
    <w:rsid w:val="006211A5"/>
    <w:rsid w:val="006275E8"/>
    <w:rsid w:val="0063683C"/>
    <w:rsid w:val="00660780"/>
    <w:rsid w:val="006925B2"/>
    <w:rsid w:val="006961F4"/>
    <w:rsid w:val="006B0E1C"/>
    <w:rsid w:val="006B5AA9"/>
    <w:rsid w:val="006B5F84"/>
    <w:rsid w:val="006D090A"/>
    <w:rsid w:val="0071244D"/>
    <w:rsid w:val="00761C98"/>
    <w:rsid w:val="0077216D"/>
    <w:rsid w:val="007B68BD"/>
    <w:rsid w:val="007C4310"/>
    <w:rsid w:val="007C627C"/>
    <w:rsid w:val="007E05C5"/>
    <w:rsid w:val="007E7AF8"/>
    <w:rsid w:val="007F7CC4"/>
    <w:rsid w:val="008111EE"/>
    <w:rsid w:val="00820828"/>
    <w:rsid w:val="00835D48"/>
    <w:rsid w:val="00842BAA"/>
    <w:rsid w:val="0085016A"/>
    <w:rsid w:val="008804D2"/>
    <w:rsid w:val="0089179D"/>
    <w:rsid w:val="00891DFB"/>
    <w:rsid w:val="008E4EF0"/>
    <w:rsid w:val="008F5B56"/>
    <w:rsid w:val="0091194B"/>
    <w:rsid w:val="009137C5"/>
    <w:rsid w:val="00920603"/>
    <w:rsid w:val="0093628F"/>
    <w:rsid w:val="0097223F"/>
    <w:rsid w:val="00981916"/>
    <w:rsid w:val="009A5FD5"/>
    <w:rsid w:val="009C725F"/>
    <w:rsid w:val="009E1107"/>
    <w:rsid w:val="009E7905"/>
    <w:rsid w:val="00A5679D"/>
    <w:rsid w:val="00A60AFD"/>
    <w:rsid w:val="00AA1C8F"/>
    <w:rsid w:val="00AB60D8"/>
    <w:rsid w:val="00AF6F7C"/>
    <w:rsid w:val="00B25CA3"/>
    <w:rsid w:val="00B608BF"/>
    <w:rsid w:val="00B7536B"/>
    <w:rsid w:val="00BC4AAB"/>
    <w:rsid w:val="00BD5BD9"/>
    <w:rsid w:val="00C216B8"/>
    <w:rsid w:val="00C24933"/>
    <w:rsid w:val="00C33414"/>
    <w:rsid w:val="00C356B3"/>
    <w:rsid w:val="00C40F8F"/>
    <w:rsid w:val="00C82D6C"/>
    <w:rsid w:val="00C96BD3"/>
    <w:rsid w:val="00CA3B0F"/>
    <w:rsid w:val="00CB0AF8"/>
    <w:rsid w:val="00CC3B12"/>
    <w:rsid w:val="00CF7A8B"/>
    <w:rsid w:val="00D0027C"/>
    <w:rsid w:val="00D162AE"/>
    <w:rsid w:val="00D331C3"/>
    <w:rsid w:val="00D3390C"/>
    <w:rsid w:val="00D371D6"/>
    <w:rsid w:val="00D46237"/>
    <w:rsid w:val="00D72CDD"/>
    <w:rsid w:val="00D73B1A"/>
    <w:rsid w:val="00D73CEC"/>
    <w:rsid w:val="00D80405"/>
    <w:rsid w:val="00DA14B7"/>
    <w:rsid w:val="00DA6206"/>
    <w:rsid w:val="00DC33DC"/>
    <w:rsid w:val="00DC4C91"/>
    <w:rsid w:val="00E05D22"/>
    <w:rsid w:val="00E075E4"/>
    <w:rsid w:val="00E47F70"/>
    <w:rsid w:val="00EA16FB"/>
    <w:rsid w:val="00EA3D05"/>
    <w:rsid w:val="00ED5110"/>
    <w:rsid w:val="00ED5C9E"/>
    <w:rsid w:val="00F1508F"/>
    <w:rsid w:val="00F473E8"/>
    <w:rsid w:val="00FB69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683C"/>
  </w:style>
  <w:style w:type="paragraph" w:styleId="Nadpis1">
    <w:name w:val="heading 1"/>
    <w:basedOn w:val="Normln"/>
    <w:next w:val="Normln"/>
    <w:link w:val="Nadpis1Char"/>
    <w:uiPriority w:val="9"/>
    <w:qFormat/>
    <w:rsid w:val="00AA1C8F"/>
    <w:pPr>
      <w:keepNext/>
      <w:numPr>
        <w:numId w:val="3"/>
      </w:numPr>
      <w:spacing w:before="240" w:after="60" w:line="240" w:lineRule="auto"/>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
    <w:qFormat/>
    <w:rsid w:val="00AA1C8F"/>
    <w:pPr>
      <w:keepNext/>
      <w:numPr>
        <w:ilvl w:val="1"/>
        <w:numId w:val="3"/>
      </w:numPr>
      <w:spacing w:before="240" w:after="60" w:line="240" w:lineRule="auto"/>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
    <w:qFormat/>
    <w:rsid w:val="00AA1C8F"/>
    <w:pPr>
      <w:keepNext/>
      <w:numPr>
        <w:ilvl w:val="2"/>
        <w:numId w:val="3"/>
      </w:numPr>
      <w:spacing w:before="240" w:after="60" w:line="240" w:lineRule="auto"/>
      <w:outlineLvl w:val="2"/>
    </w:pPr>
    <w:rPr>
      <w:rFonts w:ascii="Cambria" w:eastAsia="Times New Roman" w:hAnsi="Cambria" w:cs="Times New Roman"/>
      <w:b/>
      <w:bCs/>
      <w:sz w:val="26"/>
      <w:szCs w:val="26"/>
    </w:rPr>
  </w:style>
  <w:style w:type="paragraph" w:styleId="Nadpis4">
    <w:name w:val="heading 4"/>
    <w:basedOn w:val="Normln"/>
    <w:next w:val="Normln"/>
    <w:link w:val="Nadpis4Char"/>
    <w:uiPriority w:val="9"/>
    <w:qFormat/>
    <w:rsid w:val="00AA1C8F"/>
    <w:pPr>
      <w:keepNext/>
      <w:numPr>
        <w:ilvl w:val="3"/>
        <w:numId w:val="3"/>
      </w:numPr>
      <w:spacing w:before="240" w:after="60" w:line="240" w:lineRule="auto"/>
      <w:outlineLvl w:val="3"/>
    </w:pPr>
    <w:rPr>
      <w:rFonts w:ascii="Calibri" w:eastAsia="Times New Roman" w:hAnsi="Calibri" w:cs="Times New Roman"/>
      <w:b/>
      <w:bCs/>
      <w:sz w:val="28"/>
      <w:szCs w:val="28"/>
    </w:rPr>
  </w:style>
  <w:style w:type="paragraph" w:styleId="Nadpis5">
    <w:name w:val="heading 5"/>
    <w:basedOn w:val="Normln"/>
    <w:next w:val="Normln"/>
    <w:link w:val="Nadpis5Char"/>
    <w:uiPriority w:val="9"/>
    <w:qFormat/>
    <w:rsid w:val="00AA1C8F"/>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Nadpis6">
    <w:name w:val="heading 6"/>
    <w:basedOn w:val="Normln"/>
    <w:next w:val="Normln"/>
    <w:link w:val="Nadpis6Char"/>
    <w:uiPriority w:val="9"/>
    <w:qFormat/>
    <w:rsid w:val="00AA1C8F"/>
    <w:pPr>
      <w:numPr>
        <w:ilvl w:val="5"/>
        <w:numId w:val="3"/>
      </w:numPr>
      <w:spacing w:before="240" w:after="60" w:line="240" w:lineRule="auto"/>
      <w:outlineLvl w:val="5"/>
    </w:pPr>
    <w:rPr>
      <w:rFonts w:ascii="Calibri" w:eastAsia="Times New Roman" w:hAnsi="Calibri" w:cs="Times New Roman"/>
      <w:b/>
      <w:bCs/>
    </w:rPr>
  </w:style>
  <w:style w:type="paragraph" w:styleId="Nadpis7">
    <w:name w:val="heading 7"/>
    <w:basedOn w:val="Normln"/>
    <w:next w:val="Normln"/>
    <w:link w:val="Nadpis7Char"/>
    <w:uiPriority w:val="9"/>
    <w:qFormat/>
    <w:rsid w:val="00AA1C8F"/>
    <w:pPr>
      <w:numPr>
        <w:ilvl w:val="6"/>
        <w:numId w:val="3"/>
      </w:numPr>
      <w:spacing w:before="240" w:after="60" w:line="240" w:lineRule="auto"/>
      <w:outlineLvl w:val="6"/>
    </w:pPr>
    <w:rPr>
      <w:rFonts w:ascii="Calibri" w:eastAsia="Times New Roman" w:hAnsi="Calibri" w:cs="Times New Roman"/>
      <w:sz w:val="24"/>
      <w:szCs w:val="24"/>
    </w:rPr>
  </w:style>
  <w:style w:type="paragraph" w:styleId="Nadpis8">
    <w:name w:val="heading 8"/>
    <w:basedOn w:val="Normln"/>
    <w:next w:val="Normln"/>
    <w:link w:val="Nadpis8Char"/>
    <w:uiPriority w:val="9"/>
    <w:qFormat/>
    <w:rsid w:val="00AA1C8F"/>
    <w:pPr>
      <w:numPr>
        <w:ilvl w:val="7"/>
        <w:numId w:val="3"/>
      </w:numPr>
      <w:spacing w:before="240" w:after="60" w:line="240" w:lineRule="auto"/>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qFormat/>
    <w:rsid w:val="00AA1C8F"/>
    <w:pPr>
      <w:numPr>
        <w:ilvl w:val="8"/>
        <w:numId w:val="3"/>
      </w:numPr>
      <w:spacing w:before="240" w:after="60" w:line="240" w:lineRule="auto"/>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5A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5AA9"/>
  </w:style>
  <w:style w:type="paragraph" w:styleId="Zpat">
    <w:name w:val="footer"/>
    <w:basedOn w:val="Normln"/>
    <w:link w:val="ZpatChar"/>
    <w:uiPriority w:val="99"/>
    <w:unhideWhenUsed/>
    <w:rsid w:val="006B5AA9"/>
    <w:pPr>
      <w:tabs>
        <w:tab w:val="center" w:pos="4536"/>
        <w:tab w:val="right" w:pos="9072"/>
      </w:tabs>
      <w:spacing w:after="0" w:line="240" w:lineRule="auto"/>
    </w:pPr>
  </w:style>
  <w:style w:type="character" w:customStyle="1" w:styleId="ZpatChar">
    <w:name w:val="Zápatí Char"/>
    <w:basedOn w:val="Standardnpsmoodstavce"/>
    <w:link w:val="Zpat"/>
    <w:uiPriority w:val="99"/>
    <w:rsid w:val="006B5AA9"/>
  </w:style>
  <w:style w:type="paragraph" w:styleId="Odstavecseseznamem">
    <w:name w:val="List Paragraph"/>
    <w:basedOn w:val="Normln"/>
    <w:uiPriority w:val="34"/>
    <w:qFormat/>
    <w:rsid w:val="00891DFB"/>
    <w:pPr>
      <w:ind w:left="720"/>
      <w:contextualSpacing/>
    </w:pPr>
  </w:style>
  <w:style w:type="character" w:customStyle="1" w:styleId="Nadpis1Char">
    <w:name w:val="Nadpis 1 Char"/>
    <w:basedOn w:val="Standardnpsmoodstavce"/>
    <w:link w:val="Nadpis1"/>
    <w:uiPriority w:val="9"/>
    <w:rsid w:val="00AA1C8F"/>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rsid w:val="00AA1C8F"/>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AA1C8F"/>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rsid w:val="00AA1C8F"/>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rsid w:val="00AA1C8F"/>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rsid w:val="00AA1C8F"/>
    <w:rPr>
      <w:rFonts w:ascii="Calibri" w:eastAsia="Times New Roman" w:hAnsi="Calibri" w:cs="Times New Roman"/>
      <w:b/>
      <w:bCs/>
    </w:rPr>
  </w:style>
  <w:style w:type="character" w:customStyle="1" w:styleId="Nadpis7Char">
    <w:name w:val="Nadpis 7 Char"/>
    <w:basedOn w:val="Standardnpsmoodstavce"/>
    <w:link w:val="Nadpis7"/>
    <w:uiPriority w:val="9"/>
    <w:rsid w:val="00AA1C8F"/>
    <w:rPr>
      <w:rFonts w:ascii="Calibri" w:eastAsia="Times New Roman" w:hAnsi="Calibri" w:cs="Times New Roman"/>
      <w:sz w:val="24"/>
      <w:szCs w:val="24"/>
    </w:rPr>
  </w:style>
  <w:style w:type="character" w:customStyle="1" w:styleId="Nadpis8Char">
    <w:name w:val="Nadpis 8 Char"/>
    <w:basedOn w:val="Standardnpsmoodstavce"/>
    <w:link w:val="Nadpis8"/>
    <w:uiPriority w:val="9"/>
    <w:rsid w:val="00AA1C8F"/>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rsid w:val="00AA1C8F"/>
    <w:rPr>
      <w:rFonts w:ascii="Cambria" w:eastAsia="Times New Roman" w:hAnsi="Cambria" w:cs="Times New Roman"/>
    </w:rPr>
  </w:style>
  <w:style w:type="character" w:styleId="slostrnky">
    <w:name w:val="page number"/>
    <w:basedOn w:val="Standardnpsmoodstavce"/>
    <w:rsid w:val="00AA1C8F"/>
  </w:style>
  <w:style w:type="paragraph" w:styleId="Textpoznpodarou">
    <w:name w:val="footnote text"/>
    <w:basedOn w:val="Normln"/>
    <w:link w:val="TextpoznpodarouChar"/>
    <w:uiPriority w:val="99"/>
    <w:semiHidden/>
    <w:rsid w:val="00AA1C8F"/>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A1C8F"/>
    <w:rPr>
      <w:rFonts w:ascii="Times New Roman" w:eastAsia="Times New Roman" w:hAnsi="Times New Roman" w:cs="Times New Roman"/>
      <w:sz w:val="20"/>
      <w:szCs w:val="20"/>
    </w:rPr>
  </w:style>
  <w:style w:type="character" w:styleId="Znakapoznpodarou">
    <w:name w:val="footnote reference"/>
    <w:uiPriority w:val="99"/>
    <w:semiHidden/>
    <w:rsid w:val="00AA1C8F"/>
    <w:rPr>
      <w:vertAlign w:val="superscript"/>
    </w:rPr>
  </w:style>
  <w:style w:type="paragraph" w:styleId="Textbubliny">
    <w:name w:val="Balloon Text"/>
    <w:basedOn w:val="Normln"/>
    <w:link w:val="TextbublinyChar"/>
    <w:uiPriority w:val="99"/>
    <w:semiHidden/>
    <w:unhideWhenUsed/>
    <w:rsid w:val="00AA1C8F"/>
    <w:pPr>
      <w:spacing w:after="0" w:line="240" w:lineRule="auto"/>
    </w:pPr>
    <w:rPr>
      <w:rFonts w:ascii="Tahoma" w:eastAsia="Times New Roman" w:hAnsi="Tahoma" w:cs="Times New Roman"/>
      <w:sz w:val="16"/>
      <w:szCs w:val="16"/>
    </w:rPr>
  </w:style>
  <w:style w:type="character" w:customStyle="1" w:styleId="TextbublinyChar">
    <w:name w:val="Text bubliny Char"/>
    <w:basedOn w:val="Standardnpsmoodstavce"/>
    <w:link w:val="Textbubliny"/>
    <w:uiPriority w:val="99"/>
    <w:semiHidden/>
    <w:rsid w:val="00AA1C8F"/>
    <w:rPr>
      <w:rFonts w:ascii="Tahoma" w:eastAsia="Times New Roman" w:hAnsi="Tahoma" w:cs="Times New Roman"/>
      <w:sz w:val="16"/>
      <w:szCs w:val="16"/>
    </w:rPr>
  </w:style>
  <w:style w:type="character" w:customStyle="1" w:styleId="apple-converted-space">
    <w:name w:val="apple-converted-space"/>
    <w:basedOn w:val="Standardnpsmoodstavce"/>
    <w:rsid w:val="00AA1C8F"/>
  </w:style>
  <w:style w:type="character" w:customStyle="1" w:styleId="apple-style-span">
    <w:name w:val="apple-style-span"/>
    <w:basedOn w:val="Standardnpsmoodstavce"/>
    <w:rsid w:val="00AA1C8F"/>
  </w:style>
  <w:style w:type="character" w:styleId="Hypertextovodkaz">
    <w:name w:val="Hyperlink"/>
    <w:basedOn w:val="Standardnpsmoodstavce"/>
    <w:uiPriority w:val="99"/>
    <w:unhideWhenUsed/>
    <w:rsid w:val="00AA1C8F"/>
    <w:rPr>
      <w:color w:val="0000FF"/>
      <w:u w:val="single"/>
    </w:rPr>
  </w:style>
  <w:style w:type="paragraph" w:styleId="Textkomente">
    <w:name w:val="annotation text"/>
    <w:basedOn w:val="Normln"/>
    <w:link w:val="TextkomenteChar"/>
    <w:uiPriority w:val="99"/>
    <w:semiHidden/>
    <w:unhideWhenUsed/>
    <w:rsid w:val="00ED5110"/>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ED5110"/>
    <w:rPr>
      <w:rFonts w:ascii="Times New Roman" w:eastAsia="Times New Roman" w:hAnsi="Times New Roman" w:cs="Times New Roman"/>
      <w:sz w:val="20"/>
      <w:szCs w:val="20"/>
    </w:rPr>
  </w:style>
  <w:style w:type="character" w:styleId="Odkaznakoment">
    <w:name w:val="annotation reference"/>
    <w:basedOn w:val="Standardnpsmoodstavce"/>
    <w:uiPriority w:val="99"/>
    <w:semiHidden/>
    <w:unhideWhenUsed/>
    <w:rsid w:val="00ED511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5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www.dopravni-pravo.cz/prekroceni-rychlost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sp.cz/sqw/text/tiskt.sqw?O=5&amp;CT=440&amp;CT1=0"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opojisteni.cz/produkty/pojisteni-aut/zaznam-o-nehode-vyplnuje-tretina-ridicu-spatn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ezpecnostni-sbory.wbs.cz/clanky/4-2009/Z_historie_DN.htm" TargetMode="External"/><Relationship Id="rId20" Type="http://schemas.openxmlformats.org/officeDocument/2006/relationships/hyperlink" Target="http://www.mdcr.cz/cs/Silnicni_doprava/Ridicske_prukazy_Autoskoly/Metodicke+pokyny+-+Stanoviska+-+Usmerneni.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psp.cz/sqw/text/tiskt.sqw?O=6&amp;CT=300&amp;CT1=0" TargetMode="External"/><Relationship Id="rId5" Type="http://schemas.openxmlformats.org/officeDocument/2006/relationships/webSettings" Target="webSettings.xml"/><Relationship Id="rId15" Type="http://schemas.openxmlformats.org/officeDocument/2006/relationships/hyperlink" Target="http://bezpecnostni-sbory.wbs.cz/clanky/5-2009/Dopravni_nehoda%20metodika_vysetrovani.htm" TargetMode="External"/><Relationship Id="rId23" Type="http://schemas.openxmlformats.org/officeDocument/2006/relationships/hyperlink" Target="http://www.psp.cz/sqw/text/tiskt.sqw?O=6&amp;CT=26&amp;CT1=0" TargetMode="External"/><Relationship Id="rId28"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http://www.epravo.cz/top/clanky/pravni-dusledky-dopravni-nehody-7711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utoweb.cz/pravo-nevypovidat-a-dosavadni-praxe-od-19-1-2013/" TargetMode="External"/><Relationship Id="rId22" Type="http://schemas.openxmlformats.org/officeDocument/2006/relationships/hyperlink" Target="https://apps.odok.cz/kpl-detail?pid=RACK8ZUC5Q1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pravo.cz/top/clanky/pravni-dusledky-dopravni-nehody-77113.html" TargetMode="External"/><Relationship Id="rId13" Type="http://schemas.openxmlformats.org/officeDocument/2006/relationships/hyperlink" Target="https://apps.odok.cz/kpl-detail?pid=RACK8ZUC5Q11" TargetMode="External"/><Relationship Id="rId18" Type="http://schemas.openxmlformats.org/officeDocument/2006/relationships/hyperlink" Target="http://www.dopravni-pravo.cz/prekroceni-rychlosti/" TargetMode="External"/><Relationship Id="rId3" Type="http://schemas.openxmlformats.org/officeDocument/2006/relationships/hyperlink" Target="http://bezpecnostni-sbory.wbs.cz/clanky/4-2009/Z_historie_DN.htm" TargetMode="External"/><Relationship Id="rId21" Type="http://schemas.openxmlformats.org/officeDocument/2006/relationships/hyperlink" Target="http://www.mvcr.cz/clanek/obecni-policie-652273.aspx" TargetMode="External"/><Relationship Id="rId7" Type="http://schemas.openxmlformats.org/officeDocument/2006/relationships/hyperlink" Target="http://www.opojisteni.cz/produkty/pojisteni-aut/zaznam-o-nehode-vyplnuje-tretina-ridicu-spatne/" TargetMode="External"/><Relationship Id="rId12" Type="http://schemas.openxmlformats.org/officeDocument/2006/relationships/hyperlink" Target="http://racek.odok.cz/usneseni/usneseni_webtest.nsf/web/cs?Open&amp;2002&amp;02-20" TargetMode="External"/><Relationship Id="rId17" Type="http://schemas.openxmlformats.org/officeDocument/2006/relationships/hyperlink" Target="http://www.mdcr.cz/cs/Silnicni_doprava/Ridicske_prukazy_Autoskoly/Metodicke+pokyny+-+Stanoviska+-+Usmerneni.htm" TargetMode="External"/><Relationship Id="rId2" Type="http://schemas.openxmlformats.org/officeDocument/2006/relationships/hyperlink" Target="http://bezpecnostni-sbory.wbs.cz/clanky/5-2009/Dopravni_nehoda%20metodika_vysetrovani.htm" TargetMode="External"/><Relationship Id="rId16" Type="http://schemas.openxmlformats.org/officeDocument/2006/relationships/hyperlink" Target="http://www.psp.cz/sqw/text/tiskt.sqw?O=6&amp;CT=300&amp;CT1=0" TargetMode="External"/><Relationship Id="rId20" Type="http://schemas.openxmlformats.org/officeDocument/2006/relationships/hyperlink" Target="http://www.ibesip.cz/cz/statistiky/statistiky-nehodovosti-v-ceske-republice/dopravni-nehody-v-krajich-cr/dopravni-nehody-v-krajich-br-srovnani-kraju-dopravni-nehody-v-krajich-srovnani-kraju" TargetMode="External"/><Relationship Id="rId1" Type="http://schemas.openxmlformats.org/officeDocument/2006/relationships/hyperlink" Target="https://apps.odok.cz/kpl-detail?pid=RACK8ZUC5Q11" TargetMode="External"/><Relationship Id="rId6" Type="http://schemas.openxmlformats.org/officeDocument/2006/relationships/hyperlink" Target="http://www.psp.cz/sqw/text/tiskt.sqw?O=5&amp;CT=440&amp;CT1=0" TargetMode="External"/><Relationship Id="rId11" Type="http://schemas.openxmlformats.org/officeDocument/2006/relationships/hyperlink" Target="https://apps.odok.cz/kpl-detail?pid=RACK8ZUC5Q11" TargetMode="External"/><Relationship Id="rId5" Type="http://schemas.openxmlformats.org/officeDocument/2006/relationships/hyperlink" Target="http://www.epravo.cz/top/clanky/pravni-dusledky-dopravni-nehody-77113.html" TargetMode="External"/><Relationship Id="rId15" Type="http://schemas.openxmlformats.org/officeDocument/2006/relationships/hyperlink" Target="http://www.autoweb.cz/pravo-nevypovidat-a-dosavadni-praxe-od-19-1-2013/" TargetMode="External"/><Relationship Id="rId10" Type="http://schemas.openxmlformats.org/officeDocument/2006/relationships/hyperlink" Target="http://racek.odok.cz/usneseni/usneseni_webtest.nsf/web/cs?Open&amp;2002&amp;02-20" TargetMode="External"/><Relationship Id="rId19" Type="http://schemas.openxmlformats.org/officeDocument/2006/relationships/hyperlink" Target="http://www.ibesip.cz/cz/statistiky/statistiky-nehodovosti-v-ceske-republice/dopravni-nehodovost-v-obdobi-1993-2011/prehled-vyvoje-dopravnich-nehod-1993-2011" TargetMode="External"/><Relationship Id="rId4" Type="http://schemas.openxmlformats.org/officeDocument/2006/relationships/hyperlink" Target="http://www.ibesip.cz/data/web/soubory/doprava/dp1420.pdf" TargetMode="External"/><Relationship Id="rId9" Type="http://schemas.openxmlformats.org/officeDocument/2006/relationships/hyperlink" Target="http://www.psp.cz/sqw/text/tiskt.sqw?o=6&amp;ct=585&amp;ct1=0" TargetMode="External"/><Relationship Id="rId14" Type="http://schemas.openxmlformats.org/officeDocument/2006/relationships/hyperlink" Target="http://www.psp.cz/sqw/text/tiskt.sqw?O=6&amp;CT=26&amp;CT1=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76EB4-BBC8-4EC3-8876-BC353880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16885</Words>
  <Characters>99626</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OEM</cp:lastModifiedBy>
  <cp:revision>2</cp:revision>
  <cp:lastPrinted>2013-12-06T09:31:00Z</cp:lastPrinted>
  <dcterms:created xsi:type="dcterms:W3CDTF">2013-12-06T09:36:00Z</dcterms:created>
  <dcterms:modified xsi:type="dcterms:W3CDTF">2013-12-06T09:36:00Z</dcterms:modified>
</cp:coreProperties>
</file>