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46011E" w14:textId="313E3BCD" w:rsidR="00141963" w:rsidRPr="00141963" w:rsidRDefault="006C44E5" w:rsidP="00141963">
      <w:pPr>
        <w:pStyle w:val="TOC2"/>
        <w:tabs>
          <w:tab w:val="right" w:leader="dot" w:pos="9121"/>
        </w:tabs>
        <w:jc w:val="left"/>
        <w:rPr>
          <w:rFonts w:asciiTheme="majorBidi" w:hAnsiTheme="majorBidi" w:cstheme="majorBidi"/>
          <w:kern w:val="2"/>
          <w:sz w:val="24"/>
          <w:szCs w:val="24"/>
          <w14:ligatures w14:val="standardContextual"/>
        </w:rPr>
      </w:pPr>
      <w:r w:rsidRPr="006C44E5">
        <w:rPr>
          <w:rFonts w:asciiTheme="majorBidi" w:hAnsiTheme="majorBidi" w:cstheme="majorBidi"/>
          <w:b/>
          <w:bCs/>
          <w:sz w:val="28"/>
          <w:szCs w:val="28"/>
        </w:rPr>
        <w:t>The following table lists the appendices included in the final thesis and their locations within the document:</w:t>
      </w:r>
      <w:r w:rsidR="00141963" w:rsidRPr="00141963">
        <w:rPr>
          <w:rFonts w:asciiTheme="majorBidi" w:hAnsiTheme="majorBidi" w:cstheme="majorBidi"/>
          <w:b/>
          <w:bCs/>
          <w:sz w:val="24"/>
          <w:szCs w:val="24"/>
          <w:lang w:val="en-US"/>
        </w:rPr>
        <w:br/>
      </w:r>
      <w:r w:rsidR="00141963" w:rsidRPr="00141963">
        <w:rPr>
          <w:rFonts w:asciiTheme="majorBidi" w:hAnsiTheme="majorBidi" w:cstheme="majorBidi"/>
          <w:b/>
          <w:bCs/>
          <w:sz w:val="24"/>
          <w:szCs w:val="24"/>
          <w:lang w:val="en-US"/>
        </w:rPr>
        <w:br/>
      </w:r>
      <w:hyperlink w:anchor="_Toc164913992" w:history="1">
        <w:r w:rsidR="00141963" w:rsidRPr="00141963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</w:rPr>
          <w:t xml:space="preserve">9.1. Čupić, S., García, A.J., Holá, M. and Ceacero, F., 2021. Evaluation of factors inducing variability of faecal nutrients in captive red deer under variable demands. </w:t>
        </w:r>
        <w:r w:rsidR="00141963" w:rsidRPr="00141963">
          <w:rPr>
            <w:rStyle w:val="Hyperlink"/>
            <w:rFonts w:asciiTheme="majorBidi" w:hAnsiTheme="majorBidi" w:cstheme="majorBidi"/>
            <w:i/>
            <w:iCs/>
            <w:color w:val="auto"/>
            <w:sz w:val="24"/>
            <w:szCs w:val="24"/>
            <w:u w:val="none"/>
          </w:rPr>
          <w:t>Scientific Reports</w:t>
        </w:r>
        <w:r w:rsidR="00141963" w:rsidRPr="00141963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</w:rPr>
          <w:t>, 11(1), 2394.</w:t>
        </w:r>
        <w:r w:rsidR="00141963" w:rsidRPr="00141963">
          <w:rPr>
            <w:rFonts w:asciiTheme="majorBidi" w:hAnsiTheme="majorBidi" w:cstheme="majorBidi"/>
            <w:webHidden/>
            <w:sz w:val="24"/>
            <w:szCs w:val="24"/>
          </w:rPr>
          <w:tab/>
        </w:r>
        <w:r w:rsidR="00141963" w:rsidRPr="00141963">
          <w:rPr>
            <w:rFonts w:asciiTheme="majorBidi" w:hAnsiTheme="majorBidi" w:cstheme="majorBidi"/>
            <w:webHidden/>
            <w:sz w:val="24"/>
            <w:szCs w:val="24"/>
          </w:rPr>
          <w:fldChar w:fldCharType="begin"/>
        </w:r>
        <w:r w:rsidR="00141963" w:rsidRPr="00141963">
          <w:rPr>
            <w:rFonts w:asciiTheme="majorBidi" w:hAnsiTheme="majorBidi" w:cstheme="majorBidi"/>
            <w:webHidden/>
            <w:sz w:val="24"/>
            <w:szCs w:val="24"/>
          </w:rPr>
          <w:instrText xml:space="preserve"> PAGEREF _Toc164913992 \h </w:instrText>
        </w:r>
        <w:r w:rsidR="00141963" w:rsidRPr="00141963">
          <w:rPr>
            <w:rFonts w:asciiTheme="majorBidi" w:hAnsiTheme="majorBidi" w:cstheme="majorBidi"/>
            <w:webHidden/>
            <w:sz w:val="24"/>
            <w:szCs w:val="24"/>
          </w:rPr>
        </w:r>
        <w:r w:rsidR="00141963" w:rsidRPr="00141963">
          <w:rPr>
            <w:rFonts w:asciiTheme="majorBidi" w:hAnsiTheme="majorBidi" w:cstheme="majorBidi"/>
            <w:webHidden/>
            <w:sz w:val="24"/>
            <w:szCs w:val="24"/>
          </w:rPr>
          <w:fldChar w:fldCharType="separate"/>
        </w:r>
        <w:r w:rsidR="00141963" w:rsidRPr="00141963">
          <w:rPr>
            <w:rFonts w:asciiTheme="majorBidi" w:hAnsiTheme="majorBidi" w:cstheme="majorBidi"/>
            <w:webHidden/>
            <w:sz w:val="24"/>
            <w:szCs w:val="24"/>
          </w:rPr>
          <w:t>73</w:t>
        </w:r>
        <w:r w:rsidR="00141963" w:rsidRPr="00141963">
          <w:rPr>
            <w:rFonts w:asciiTheme="majorBidi" w:hAnsiTheme="majorBidi" w:cstheme="majorBidi"/>
            <w:webHidden/>
            <w:sz w:val="24"/>
            <w:szCs w:val="24"/>
          </w:rPr>
          <w:fldChar w:fldCharType="end"/>
        </w:r>
      </w:hyperlink>
    </w:p>
    <w:p w14:paraId="00A5917A" w14:textId="77777777" w:rsidR="00141963" w:rsidRPr="00141963" w:rsidRDefault="00141963" w:rsidP="00141963">
      <w:pPr>
        <w:pStyle w:val="TOC2"/>
        <w:tabs>
          <w:tab w:val="right" w:leader="dot" w:pos="9121"/>
        </w:tabs>
        <w:jc w:val="left"/>
        <w:rPr>
          <w:rFonts w:asciiTheme="majorBidi" w:hAnsiTheme="majorBidi" w:cstheme="majorBidi"/>
          <w:kern w:val="2"/>
          <w:sz w:val="24"/>
          <w:szCs w:val="24"/>
          <w14:ligatures w14:val="standardContextual"/>
        </w:rPr>
      </w:pPr>
      <w:hyperlink w:anchor="_Toc164913993" w:history="1">
        <w:r w:rsidRPr="00141963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</w:rPr>
          <w:t xml:space="preserve">9.2. Čupić, S., Cassinello, J., Kušta, T. and Ceacero, F., 2023. Differences in Faecal Nutritional Components in Three Species of Saharan Gazelles on Standard Diets in Relation to Species, Age and Sex. </w:t>
        </w:r>
        <w:r w:rsidRPr="00141963">
          <w:rPr>
            <w:rStyle w:val="Hyperlink"/>
            <w:rFonts w:asciiTheme="majorBidi" w:hAnsiTheme="majorBidi" w:cstheme="majorBidi"/>
            <w:i/>
            <w:iCs/>
            <w:color w:val="auto"/>
            <w:sz w:val="24"/>
            <w:szCs w:val="24"/>
            <w:u w:val="none"/>
          </w:rPr>
          <w:t>Animals</w:t>
        </w:r>
        <w:r w:rsidRPr="00141963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</w:rPr>
          <w:t>, 13(21), 340</w:t>
        </w:r>
        <w:r w:rsidRPr="00141963">
          <w:rPr>
            <w:rFonts w:asciiTheme="majorBidi" w:hAnsiTheme="majorBidi" w:cstheme="majorBidi"/>
            <w:webHidden/>
            <w:sz w:val="24"/>
            <w:szCs w:val="24"/>
          </w:rPr>
          <w:tab/>
        </w:r>
        <w:r w:rsidRPr="00141963">
          <w:rPr>
            <w:rFonts w:asciiTheme="majorBidi" w:hAnsiTheme="majorBidi" w:cstheme="majorBidi"/>
            <w:webHidden/>
            <w:sz w:val="24"/>
            <w:szCs w:val="24"/>
          </w:rPr>
          <w:fldChar w:fldCharType="begin"/>
        </w:r>
        <w:r w:rsidRPr="00141963">
          <w:rPr>
            <w:rFonts w:asciiTheme="majorBidi" w:hAnsiTheme="majorBidi" w:cstheme="majorBidi"/>
            <w:webHidden/>
            <w:sz w:val="24"/>
            <w:szCs w:val="24"/>
          </w:rPr>
          <w:instrText xml:space="preserve"> PAGEREF _Toc164913993 \h </w:instrText>
        </w:r>
        <w:r w:rsidRPr="00141963">
          <w:rPr>
            <w:rFonts w:asciiTheme="majorBidi" w:hAnsiTheme="majorBidi" w:cstheme="majorBidi"/>
            <w:webHidden/>
            <w:sz w:val="24"/>
            <w:szCs w:val="24"/>
          </w:rPr>
        </w:r>
        <w:r w:rsidRPr="00141963">
          <w:rPr>
            <w:rFonts w:asciiTheme="majorBidi" w:hAnsiTheme="majorBidi" w:cstheme="majorBidi"/>
            <w:webHidden/>
            <w:sz w:val="24"/>
            <w:szCs w:val="24"/>
          </w:rPr>
          <w:fldChar w:fldCharType="separate"/>
        </w:r>
        <w:r w:rsidRPr="00141963">
          <w:rPr>
            <w:rFonts w:asciiTheme="majorBidi" w:hAnsiTheme="majorBidi" w:cstheme="majorBidi"/>
            <w:webHidden/>
            <w:sz w:val="24"/>
            <w:szCs w:val="24"/>
          </w:rPr>
          <w:t>84</w:t>
        </w:r>
        <w:r w:rsidRPr="00141963">
          <w:rPr>
            <w:rFonts w:asciiTheme="majorBidi" w:hAnsiTheme="majorBidi" w:cstheme="majorBidi"/>
            <w:webHidden/>
            <w:sz w:val="24"/>
            <w:szCs w:val="24"/>
          </w:rPr>
          <w:fldChar w:fldCharType="end"/>
        </w:r>
      </w:hyperlink>
    </w:p>
    <w:p w14:paraId="6ACAA3EC" w14:textId="77777777" w:rsidR="00141963" w:rsidRPr="00141963" w:rsidRDefault="00141963" w:rsidP="00141963">
      <w:pPr>
        <w:pStyle w:val="TOC2"/>
        <w:tabs>
          <w:tab w:val="right" w:leader="dot" w:pos="9121"/>
        </w:tabs>
        <w:jc w:val="left"/>
        <w:rPr>
          <w:rFonts w:asciiTheme="majorBidi" w:hAnsiTheme="majorBidi" w:cstheme="majorBidi"/>
          <w:kern w:val="2"/>
          <w:sz w:val="24"/>
          <w:szCs w:val="24"/>
          <w14:ligatures w14:val="standardContextual"/>
        </w:rPr>
      </w:pPr>
      <w:hyperlink w:anchor="_Toc164913994" w:history="1">
        <w:r w:rsidRPr="00141963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</w:rPr>
          <w:t xml:space="preserve">9.3. Čupić, S., Ježek, M. and Ceacero, F., 2023. Are they both the same shit? Winter faeces of roe and red deer show no difference in nutritional components. </w:t>
        </w:r>
        <w:r w:rsidRPr="00141963">
          <w:rPr>
            <w:rStyle w:val="Hyperlink"/>
            <w:rFonts w:asciiTheme="majorBidi" w:hAnsiTheme="majorBidi" w:cstheme="majorBidi"/>
            <w:i/>
            <w:iCs/>
            <w:color w:val="auto"/>
            <w:sz w:val="24"/>
            <w:szCs w:val="24"/>
            <w:u w:val="none"/>
          </w:rPr>
          <w:t>Journal of Forest Science</w:t>
        </w:r>
        <w:r w:rsidRPr="00141963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</w:rPr>
          <w:t>, 69, 114-123</w:t>
        </w:r>
        <w:r w:rsidRPr="00141963">
          <w:rPr>
            <w:rFonts w:asciiTheme="majorBidi" w:hAnsiTheme="majorBidi" w:cstheme="majorBidi"/>
            <w:webHidden/>
            <w:sz w:val="24"/>
            <w:szCs w:val="24"/>
          </w:rPr>
          <w:tab/>
        </w:r>
        <w:r w:rsidRPr="00141963">
          <w:rPr>
            <w:rFonts w:asciiTheme="majorBidi" w:hAnsiTheme="majorBidi" w:cstheme="majorBidi"/>
            <w:webHidden/>
            <w:sz w:val="24"/>
            <w:szCs w:val="24"/>
          </w:rPr>
          <w:fldChar w:fldCharType="begin"/>
        </w:r>
        <w:r w:rsidRPr="00141963">
          <w:rPr>
            <w:rFonts w:asciiTheme="majorBidi" w:hAnsiTheme="majorBidi" w:cstheme="majorBidi"/>
            <w:webHidden/>
            <w:sz w:val="24"/>
            <w:szCs w:val="24"/>
          </w:rPr>
          <w:instrText xml:space="preserve"> PAGEREF _Toc164913994 \h </w:instrText>
        </w:r>
        <w:r w:rsidRPr="00141963">
          <w:rPr>
            <w:rFonts w:asciiTheme="majorBidi" w:hAnsiTheme="majorBidi" w:cstheme="majorBidi"/>
            <w:webHidden/>
            <w:sz w:val="24"/>
            <w:szCs w:val="24"/>
          </w:rPr>
        </w:r>
        <w:r w:rsidRPr="00141963">
          <w:rPr>
            <w:rFonts w:asciiTheme="majorBidi" w:hAnsiTheme="majorBidi" w:cstheme="majorBidi"/>
            <w:webHidden/>
            <w:sz w:val="24"/>
            <w:szCs w:val="24"/>
          </w:rPr>
          <w:fldChar w:fldCharType="separate"/>
        </w:r>
        <w:r w:rsidRPr="00141963">
          <w:rPr>
            <w:rFonts w:asciiTheme="majorBidi" w:hAnsiTheme="majorBidi" w:cstheme="majorBidi"/>
            <w:webHidden/>
            <w:sz w:val="24"/>
            <w:szCs w:val="24"/>
          </w:rPr>
          <w:t>93</w:t>
        </w:r>
        <w:r w:rsidRPr="00141963">
          <w:rPr>
            <w:rFonts w:asciiTheme="majorBidi" w:hAnsiTheme="majorBidi" w:cstheme="majorBidi"/>
            <w:webHidden/>
            <w:sz w:val="24"/>
            <w:szCs w:val="24"/>
          </w:rPr>
          <w:fldChar w:fldCharType="end"/>
        </w:r>
      </w:hyperlink>
    </w:p>
    <w:p w14:paraId="7AFF942F" w14:textId="77777777" w:rsidR="00141963" w:rsidRPr="00141963" w:rsidRDefault="00141963" w:rsidP="00141963">
      <w:pPr>
        <w:pStyle w:val="TOC2"/>
        <w:tabs>
          <w:tab w:val="right" w:leader="dot" w:pos="9121"/>
        </w:tabs>
        <w:jc w:val="left"/>
        <w:rPr>
          <w:rFonts w:asciiTheme="majorBidi" w:hAnsiTheme="majorBidi" w:cstheme="majorBidi"/>
          <w:kern w:val="2"/>
          <w:sz w:val="24"/>
          <w:szCs w:val="24"/>
          <w14:ligatures w14:val="standardContextual"/>
        </w:rPr>
      </w:pPr>
      <w:hyperlink w:anchor="_Toc164913995" w:history="1">
        <w:r w:rsidRPr="00141963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</w:rPr>
          <w:t>9.4. Bernátková, A., Pařiková, A., Cisneros, R., Čupić, S. and Ceacero, F., 2021. Ecological effects on the nutritional value of bromeliads, and its influence on Andean bears' diet selection. Ursus, 2021(32e21), 1-8</w:t>
        </w:r>
        <w:r w:rsidRPr="00141963">
          <w:rPr>
            <w:rFonts w:asciiTheme="majorBidi" w:hAnsiTheme="majorBidi" w:cstheme="majorBidi"/>
            <w:webHidden/>
            <w:sz w:val="24"/>
            <w:szCs w:val="24"/>
          </w:rPr>
          <w:tab/>
        </w:r>
        <w:r w:rsidRPr="00141963">
          <w:rPr>
            <w:rFonts w:asciiTheme="majorBidi" w:hAnsiTheme="majorBidi" w:cstheme="majorBidi"/>
            <w:webHidden/>
            <w:sz w:val="24"/>
            <w:szCs w:val="24"/>
          </w:rPr>
          <w:fldChar w:fldCharType="begin"/>
        </w:r>
        <w:r w:rsidRPr="00141963">
          <w:rPr>
            <w:rFonts w:asciiTheme="majorBidi" w:hAnsiTheme="majorBidi" w:cstheme="majorBidi"/>
            <w:webHidden/>
            <w:sz w:val="24"/>
            <w:szCs w:val="24"/>
          </w:rPr>
          <w:instrText xml:space="preserve"> PAGEREF _Toc164913995 \h </w:instrText>
        </w:r>
        <w:r w:rsidRPr="00141963">
          <w:rPr>
            <w:rFonts w:asciiTheme="majorBidi" w:hAnsiTheme="majorBidi" w:cstheme="majorBidi"/>
            <w:webHidden/>
            <w:sz w:val="24"/>
            <w:szCs w:val="24"/>
          </w:rPr>
        </w:r>
        <w:r w:rsidRPr="00141963">
          <w:rPr>
            <w:rFonts w:asciiTheme="majorBidi" w:hAnsiTheme="majorBidi" w:cstheme="majorBidi"/>
            <w:webHidden/>
            <w:sz w:val="24"/>
            <w:szCs w:val="24"/>
          </w:rPr>
          <w:fldChar w:fldCharType="separate"/>
        </w:r>
        <w:r w:rsidRPr="00141963">
          <w:rPr>
            <w:rFonts w:asciiTheme="majorBidi" w:hAnsiTheme="majorBidi" w:cstheme="majorBidi"/>
            <w:webHidden/>
            <w:sz w:val="24"/>
            <w:szCs w:val="24"/>
          </w:rPr>
          <w:t>103</w:t>
        </w:r>
        <w:r w:rsidRPr="00141963">
          <w:rPr>
            <w:rFonts w:asciiTheme="majorBidi" w:hAnsiTheme="majorBidi" w:cstheme="majorBidi"/>
            <w:webHidden/>
            <w:sz w:val="24"/>
            <w:szCs w:val="24"/>
          </w:rPr>
          <w:fldChar w:fldCharType="end"/>
        </w:r>
      </w:hyperlink>
    </w:p>
    <w:p w14:paraId="39E4D9C4" w14:textId="77777777" w:rsidR="00141963" w:rsidRPr="00141963" w:rsidRDefault="00141963" w:rsidP="00141963">
      <w:pPr>
        <w:pStyle w:val="TOC2"/>
        <w:tabs>
          <w:tab w:val="right" w:leader="dot" w:pos="9121"/>
        </w:tabs>
        <w:jc w:val="left"/>
        <w:rPr>
          <w:rFonts w:asciiTheme="majorBidi" w:hAnsiTheme="majorBidi" w:cstheme="majorBidi"/>
          <w:kern w:val="2"/>
          <w:sz w:val="24"/>
          <w:szCs w:val="24"/>
          <w14:ligatures w14:val="standardContextual"/>
        </w:rPr>
      </w:pPr>
      <w:hyperlink w:anchor="_Toc164913996" w:history="1">
        <w:r w:rsidRPr="00141963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</w:rPr>
          <w:t>9.5. Principles of NIRS</w:t>
        </w:r>
        <w:r w:rsidRPr="00141963">
          <w:rPr>
            <w:rFonts w:asciiTheme="majorBidi" w:hAnsiTheme="majorBidi" w:cstheme="majorBidi"/>
            <w:webHidden/>
            <w:sz w:val="24"/>
            <w:szCs w:val="24"/>
          </w:rPr>
          <w:tab/>
        </w:r>
        <w:r w:rsidRPr="00141963">
          <w:rPr>
            <w:rFonts w:asciiTheme="majorBidi" w:hAnsiTheme="majorBidi" w:cstheme="majorBidi"/>
            <w:webHidden/>
            <w:sz w:val="24"/>
            <w:szCs w:val="24"/>
          </w:rPr>
          <w:fldChar w:fldCharType="begin"/>
        </w:r>
        <w:r w:rsidRPr="00141963">
          <w:rPr>
            <w:rFonts w:asciiTheme="majorBidi" w:hAnsiTheme="majorBidi" w:cstheme="majorBidi"/>
            <w:webHidden/>
            <w:sz w:val="24"/>
            <w:szCs w:val="24"/>
          </w:rPr>
          <w:instrText xml:space="preserve"> PAGEREF _Toc164913996 \h </w:instrText>
        </w:r>
        <w:r w:rsidRPr="00141963">
          <w:rPr>
            <w:rFonts w:asciiTheme="majorBidi" w:hAnsiTheme="majorBidi" w:cstheme="majorBidi"/>
            <w:webHidden/>
            <w:sz w:val="24"/>
            <w:szCs w:val="24"/>
          </w:rPr>
        </w:r>
        <w:r w:rsidRPr="00141963">
          <w:rPr>
            <w:rFonts w:asciiTheme="majorBidi" w:hAnsiTheme="majorBidi" w:cstheme="majorBidi"/>
            <w:webHidden/>
            <w:sz w:val="24"/>
            <w:szCs w:val="24"/>
          </w:rPr>
          <w:fldChar w:fldCharType="separate"/>
        </w:r>
        <w:r w:rsidRPr="00141963">
          <w:rPr>
            <w:rFonts w:asciiTheme="majorBidi" w:hAnsiTheme="majorBidi" w:cstheme="majorBidi"/>
            <w:webHidden/>
            <w:sz w:val="24"/>
            <w:szCs w:val="24"/>
          </w:rPr>
          <w:t>111</w:t>
        </w:r>
        <w:r w:rsidRPr="00141963">
          <w:rPr>
            <w:rFonts w:asciiTheme="majorBidi" w:hAnsiTheme="majorBidi" w:cstheme="majorBidi"/>
            <w:webHidden/>
            <w:sz w:val="24"/>
            <w:szCs w:val="24"/>
          </w:rPr>
          <w:fldChar w:fldCharType="end"/>
        </w:r>
      </w:hyperlink>
    </w:p>
    <w:p w14:paraId="7A0008EA" w14:textId="1B831670" w:rsidR="0062673A" w:rsidRPr="00141963" w:rsidRDefault="0062673A" w:rsidP="00141963">
      <w:pPr>
        <w:rPr>
          <w:rFonts w:asciiTheme="majorBidi" w:hAnsiTheme="majorBidi" w:cstheme="majorBidi"/>
          <w:b/>
          <w:bCs/>
          <w:lang w:val="en-US"/>
        </w:rPr>
      </w:pPr>
    </w:p>
    <w:sectPr w:rsidR="0062673A" w:rsidRPr="001419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73A"/>
    <w:rsid w:val="00141963"/>
    <w:rsid w:val="0062673A"/>
    <w:rsid w:val="006C4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63BD5C"/>
  <w15:chartTrackingRefBased/>
  <w15:docId w15:val="{7826667E-BE5F-40DE-8F4B-F8A416FF5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267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267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2673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67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2673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267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267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267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267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673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267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2673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673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2673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2673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2673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2673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2673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267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267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267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267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267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2673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2673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2673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67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2673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2673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41963"/>
    <w:rPr>
      <w:color w:val="467886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141963"/>
    <w:pPr>
      <w:spacing w:before="80" w:after="100" w:line="360" w:lineRule="auto"/>
      <w:ind w:left="200"/>
      <w:jc w:val="both"/>
    </w:pPr>
    <w:rPr>
      <w:rFonts w:eastAsiaTheme="minorEastAsia"/>
      <w:noProof/>
      <w:kern w:val="0"/>
      <w:sz w:val="20"/>
      <w:szCs w:val="2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188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Czech University of Life Sciences Prague </Company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Čupić Stipan</dc:creator>
  <cp:keywords/>
  <dc:description/>
  <cp:lastModifiedBy>Čupić Stipan</cp:lastModifiedBy>
  <cp:revision>2</cp:revision>
  <dcterms:created xsi:type="dcterms:W3CDTF">2024-04-25T04:01:00Z</dcterms:created>
  <dcterms:modified xsi:type="dcterms:W3CDTF">2024-04-25T04:13:00Z</dcterms:modified>
</cp:coreProperties>
</file>