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011E" w14:textId="313E3BCD" w:rsidR="00141963" w:rsidRPr="00141963" w:rsidRDefault="006C44E5" w:rsidP="00141963">
      <w:pPr>
        <w:pStyle w:val="TOC2"/>
        <w:tabs>
          <w:tab w:val="right" w:leader="dot" w:pos="9121"/>
        </w:tabs>
        <w:jc w:val="left"/>
        <w:rPr>
          <w:rFonts w:asciiTheme="majorBidi" w:hAnsiTheme="majorBidi" w:cstheme="majorBidi"/>
          <w:kern w:val="2"/>
          <w:sz w:val="24"/>
          <w:szCs w:val="24"/>
          <w14:ligatures w14:val="standardContextual"/>
        </w:rPr>
      </w:pPr>
      <w:r w:rsidRPr="006C44E5">
        <w:rPr>
          <w:rFonts w:asciiTheme="majorBidi" w:hAnsiTheme="majorBidi" w:cstheme="majorBidi"/>
          <w:b/>
          <w:bCs/>
          <w:sz w:val="28"/>
          <w:szCs w:val="28"/>
        </w:rPr>
        <w:t>The following table lists the appendices included in the final thesis and their locations within the document:</w:t>
      </w:r>
      <w:r w:rsidR="00141963" w:rsidRPr="00141963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="00141963" w:rsidRPr="00141963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hyperlink w:anchor="_Toc164913992" w:history="1">
        <w:r w:rsidR="00141963"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9.1. Čupić, S., García, A.J., Holá, M. and Ceacero, F., 2021. Evaluation of factors inducing variability of faecal nutrients in captive red deer under variable demands. </w:t>
        </w:r>
        <w:r w:rsidR="00141963" w:rsidRPr="00141963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Scientific Reports</w:t>
        </w:r>
        <w:r w:rsidR="00141963"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, 11(1), 2394.</w:t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_Toc164913992 \h </w:instrText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t>73</w:t>
        </w:r>
        <w:r w:rsidR="00141963"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14:paraId="00A5917A" w14:textId="77777777" w:rsidR="00141963" w:rsidRPr="00141963" w:rsidRDefault="00141963" w:rsidP="00141963">
      <w:pPr>
        <w:pStyle w:val="TOC2"/>
        <w:tabs>
          <w:tab w:val="right" w:leader="dot" w:pos="9121"/>
        </w:tabs>
        <w:jc w:val="left"/>
        <w:rPr>
          <w:rFonts w:asciiTheme="majorBidi" w:hAnsiTheme="majorBidi" w:cstheme="majorBidi"/>
          <w:kern w:val="2"/>
          <w:sz w:val="24"/>
          <w:szCs w:val="24"/>
          <w14:ligatures w14:val="standardContextual"/>
        </w:rPr>
      </w:pPr>
      <w:hyperlink w:anchor="_Toc164913993" w:history="1"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9.2. Čupić, S., Cassinello, J., Kušta, T. and Ceacero, F., 2023. Differences in Faecal Nutritional Components in Three Species of Saharan Gazelles on Standard Diets in Relation to Species, Age and Sex. </w:t>
        </w:r>
        <w:r w:rsidRPr="00141963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Animals</w:t>
        </w:r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, 13(21), 340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_Toc164913993 \h </w:instrTex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>84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14:paraId="6ACAA3EC" w14:textId="77777777" w:rsidR="00141963" w:rsidRPr="00141963" w:rsidRDefault="00141963" w:rsidP="00141963">
      <w:pPr>
        <w:pStyle w:val="TOC2"/>
        <w:tabs>
          <w:tab w:val="right" w:leader="dot" w:pos="9121"/>
        </w:tabs>
        <w:jc w:val="left"/>
        <w:rPr>
          <w:rFonts w:asciiTheme="majorBidi" w:hAnsiTheme="majorBidi" w:cstheme="majorBidi"/>
          <w:kern w:val="2"/>
          <w:sz w:val="24"/>
          <w:szCs w:val="24"/>
          <w14:ligatures w14:val="standardContextual"/>
        </w:rPr>
      </w:pPr>
      <w:hyperlink w:anchor="_Toc164913994" w:history="1"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9.3. Čupić, S., Ježek, M. and Ceacero, F., 2023. Are they both the same shit? Winter faeces of roe and red deer show no difference in nutritional components. </w:t>
        </w:r>
        <w:r w:rsidRPr="00141963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Journal of Forest Science</w:t>
        </w:r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, 69, 114-123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_Toc164913994 \h </w:instrTex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>93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14:paraId="7AFF942F" w14:textId="77777777" w:rsidR="00141963" w:rsidRPr="00141963" w:rsidRDefault="00141963" w:rsidP="00141963">
      <w:pPr>
        <w:pStyle w:val="TOC2"/>
        <w:tabs>
          <w:tab w:val="right" w:leader="dot" w:pos="9121"/>
        </w:tabs>
        <w:jc w:val="left"/>
        <w:rPr>
          <w:rFonts w:asciiTheme="majorBidi" w:hAnsiTheme="majorBidi" w:cstheme="majorBidi"/>
          <w:kern w:val="2"/>
          <w:sz w:val="24"/>
          <w:szCs w:val="24"/>
          <w14:ligatures w14:val="standardContextual"/>
        </w:rPr>
      </w:pPr>
      <w:hyperlink w:anchor="_Toc164913995" w:history="1"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9.4. Bernátková, A., Pařiková, A., Cisneros, R., Čupić, S. and Ceacero, F., 2021. Ecological effects on the nutritional value of bromeliads, and its influence on Andean bears' diet selection. Ursus, 2021(32e21), 1-8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_Toc164913995 \h </w:instrTex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>103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14:paraId="39E4D9C4" w14:textId="77777777" w:rsidR="00141963" w:rsidRPr="00141963" w:rsidRDefault="00141963" w:rsidP="00141963">
      <w:pPr>
        <w:pStyle w:val="TOC2"/>
        <w:tabs>
          <w:tab w:val="right" w:leader="dot" w:pos="9121"/>
        </w:tabs>
        <w:jc w:val="left"/>
        <w:rPr>
          <w:rFonts w:asciiTheme="majorBidi" w:hAnsiTheme="majorBidi" w:cstheme="majorBidi"/>
          <w:kern w:val="2"/>
          <w:sz w:val="24"/>
          <w:szCs w:val="24"/>
          <w14:ligatures w14:val="standardContextual"/>
        </w:rPr>
      </w:pPr>
      <w:hyperlink w:anchor="_Toc164913996" w:history="1">
        <w:r w:rsidRPr="001419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9.5. Principles of NIRS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_Toc164913996 \h </w:instrTex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t>111</w:t>
        </w:r>
        <w:r w:rsidRPr="00141963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14:paraId="7A0008EA" w14:textId="1B831670" w:rsidR="0062673A" w:rsidRPr="00141963" w:rsidRDefault="0062673A" w:rsidP="00141963">
      <w:pPr>
        <w:rPr>
          <w:rFonts w:asciiTheme="majorBidi" w:hAnsiTheme="majorBidi" w:cstheme="majorBidi"/>
          <w:b/>
          <w:bCs/>
          <w:lang w:val="en-US"/>
        </w:rPr>
      </w:pPr>
    </w:p>
    <w:sectPr w:rsidR="0062673A" w:rsidRPr="0014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3A"/>
    <w:rsid w:val="00141963"/>
    <w:rsid w:val="0062673A"/>
    <w:rsid w:val="006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BD5C"/>
  <w15:chartTrackingRefBased/>
  <w15:docId w15:val="{7826667E-BE5F-40DE-8F4B-F8A416F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7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7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7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7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7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7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7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7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7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7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7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7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7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7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7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7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7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7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7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7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7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7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7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7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7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7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7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7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41963"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41963"/>
    <w:pPr>
      <w:spacing w:before="80" w:after="100" w:line="360" w:lineRule="auto"/>
      <w:ind w:left="200"/>
      <w:jc w:val="both"/>
    </w:pPr>
    <w:rPr>
      <w:rFonts w:eastAsiaTheme="minorEastAsia"/>
      <w:noProof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 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Čupić Stipan</dc:creator>
  <cp:keywords/>
  <dc:description/>
  <cp:lastModifiedBy>Čupić Stipan</cp:lastModifiedBy>
  <cp:revision>2</cp:revision>
  <dcterms:created xsi:type="dcterms:W3CDTF">2024-04-25T04:01:00Z</dcterms:created>
  <dcterms:modified xsi:type="dcterms:W3CDTF">2024-04-25T04:13:00Z</dcterms:modified>
</cp:coreProperties>
</file>